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19674D" w14:textId="37A14243" w:rsidR="00020E3A" w:rsidRPr="000C5A81" w:rsidRDefault="00020E3A" w:rsidP="00020E3A">
      <w:pPr>
        <w:pStyle w:val="Sommario1"/>
        <w:jc w:val="center"/>
        <w:rPr>
          <w:rFonts w:ascii="Times New Roman" w:hAnsi="Times New Roman" w:cs="Times New Roman"/>
          <w:color w:val="000000" w:themeColor="text1"/>
          <w:sz w:val="24"/>
          <w:szCs w:val="24"/>
        </w:rPr>
      </w:pPr>
      <w:r w:rsidRPr="000C5A81">
        <w:rPr>
          <w:rFonts w:ascii="Times New Roman" w:hAnsi="Times New Roman" w:cs="Times New Roman"/>
          <w:color w:val="000000" w:themeColor="text1"/>
          <w:sz w:val="24"/>
          <w:szCs w:val="24"/>
        </w:rPr>
        <w:t>Supplementary materials</w:t>
      </w:r>
    </w:p>
    <w:p w14:paraId="7C0ABC69" w14:textId="2387AF39" w:rsidR="00AA106D" w:rsidRPr="00AA106D" w:rsidRDefault="00AA106D" w:rsidP="00AA106D">
      <w:pPr>
        <w:pStyle w:val="Sommario1"/>
        <w:tabs>
          <w:tab w:val="right" w:leader="dot" w:pos="9016"/>
        </w:tabs>
        <w:jc w:val="both"/>
        <w:rPr>
          <w:rFonts w:ascii="Times New Roman" w:eastAsiaTheme="minorEastAsia" w:hAnsi="Times New Roman" w:cs="Times New Roman"/>
          <w:b w:val="0"/>
          <w:bCs w:val="0"/>
          <w:caps w:val="0"/>
          <w:noProof/>
          <w:sz w:val="24"/>
          <w:szCs w:val="24"/>
          <w:lang w:val="it-ES"/>
        </w:rPr>
      </w:pPr>
      <w:r w:rsidRPr="00AA106D">
        <w:rPr>
          <w:rFonts w:ascii="Times New Roman" w:hAnsi="Times New Roman" w:cs="Times New Roman"/>
          <w:caps w:val="0"/>
          <w:smallCaps/>
          <w:color w:val="000000" w:themeColor="text1"/>
        </w:rPr>
        <w:fldChar w:fldCharType="begin"/>
      </w:r>
      <w:r w:rsidRPr="00AA106D">
        <w:rPr>
          <w:rFonts w:ascii="Times New Roman" w:hAnsi="Times New Roman" w:cs="Times New Roman"/>
          <w:caps w:val="0"/>
          <w:smallCaps/>
          <w:color w:val="000000" w:themeColor="text1"/>
        </w:rPr>
        <w:instrText xml:space="preserve"> TOC \o "1-3" \h \z \u </w:instrText>
      </w:r>
      <w:r w:rsidRPr="00AA106D">
        <w:rPr>
          <w:rFonts w:ascii="Times New Roman" w:hAnsi="Times New Roman" w:cs="Times New Roman"/>
          <w:caps w:val="0"/>
          <w:smallCaps/>
          <w:color w:val="000000" w:themeColor="text1"/>
        </w:rPr>
        <w:fldChar w:fldCharType="separate"/>
      </w:r>
      <w:hyperlink w:anchor="_Toc227488693" w:history="1">
        <w:r w:rsidRPr="00AA106D">
          <w:rPr>
            <w:rStyle w:val="Collegamentoipertestuale"/>
            <w:rFonts w:ascii="Times New Roman" w:hAnsi="Times New Roman" w:cs="Times New Roman"/>
            <w:noProof/>
          </w:rPr>
          <w:t>SUPPLEMENTARY METHODS</w:t>
        </w:r>
        <w:r w:rsidRPr="00AA106D">
          <w:rPr>
            <w:rFonts w:ascii="Times New Roman" w:hAnsi="Times New Roman" w:cs="Times New Roman"/>
            <w:noProof/>
            <w:webHidden/>
          </w:rPr>
          <w:tab/>
        </w:r>
        <w:r w:rsidRPr="00AA106D">
          <w:rPr>
            <w:rFonts w:ascii="Times New Roman" w:hAnsi="Times New Roman" w:cs="Times New Roman"/>
            <w:noProof/>
            <w:webHidden/>
          </w:rPr>
          <w:fldChar w:fldCharType="begin"/>
        </w:r>
        <w:r w:rsidRPr="00AA106D">
          <w:rPr>
            <w:rFonts w:ascii="Times New Roman" w:hAnsi="Times New Roman" w:cs="Times New Roman"/>
            <w:noProof/>
            <w:webHidden/>
          </w:rPr>
          <w:instrText xml:space="preserve"> PAGEREF _Toc227488693 \h </w:instrText>
        </w:r>
        <w:r w:rsidRPr="00AA106D">
          <w:rPr>
            <w:rFonts w:ascii="Times New Roman" w:hAnsi="Times New Roman" w:cs="Times New Roman"/>
            <w:noProof/>
            <w:webHidden/>
          </w:rPr>
        </w:r>
        <w:r w:rsidRPr="00AA106D">
          <w:rPr>
            <w:rFonts w:ascii="Times New Roman" w:hAnsi="Times New Roman" w:cs="Times New Roman"/>
            <w:noProof/>
            <w:webHidden/>
          </w:rPr>
          <w:fldChar w:fldCharType="separate"/>
        </w:r>
        <w:r w:rsidRPr="00AA106D">
          <w:rPr>
            <w:rFonts w:ascii="Times New Roman" w:hAnsi="Times New Roman" w:cs="Times New Roman"/>
            <w:noProof/>
            <w:webHidden/>
          </w:rPr>
          <w:t>2</w:t>
        </w:r>
        <w:r w:rsidRPr="00AA106D">
          <w:rPr>
            <w:rFonts w:ascii="Times New Roman" w:hAnsi="Times New Roman" w:cs="Times New Roman"/>
            <w:noProof/>
            <w:webHidden/>
          </w:rPr>
          <w:fldChar w:fldCharType="end"/>
        </w:r>
      </w:hyperlink>
    </w:p>
    <w:p w14:paraId="42EAF82A" w14:textId="799375F5" w:rsidR="00AA106D" w:rsidRPr="00AA106D" w:rsidRDefault="00AA106D" w:rsidP="00AA106D">
      <w:pPr>
        <w:pStyle w:val="Sommario2"/>
        <w:tabs>
          <w:tab w:val="right" w:leader="dot" w:pos="9016"/>
        </w:tabs>
        <w:jc w:val="both"/>
        <w:rPr>
          <w:rFonts w:ascii="Times New Roman" w:eastAsiaTheme="minorEastAsia" w:hAnsi="Times New Roman" w:cs="Times New Roman"/>
          <w:smallCaps w:val="0"/>
          <w:noProof/>
          <w:sz w:val="24"/>
          <w:szCs w:val="24"/>
          <w:lang w:val="it-ES"/>
        </w:rPr>
      </w:pPr>
      <w:hyperlink w:anchor="_Toc227488694" w:history="1">
        <w:r w:rsidRPr="00AA106D">
          <w:rPr>
            <w:rStyle w:val="Collegamentoipertestuale"/>
            <w:rFonts w:ascii="Times New Roman" w:hAnsi="Times New Roman" w:cs="Times New Roman"/>
            <w:noProof/>
          </w:rPr>
          <w:t>Detailed clinicopathological characteristics of interest and inclusion/exclusion criteria</w:t>
        </w:r>
        <w:r w:rsidRPr="00AA106D">
          <w:rPr>
            <w:rFonts w:ascii="Times New Roman" w:hAnsi="Times New Roman" w:cs="Times New Roman"/>
            <w:noProof/>
            <w:webHidden/>
          </w:rPr>
          <w:tab/>
        </w:r>
        <w:r w:rsidRPr="00AA106D">
          <w:rPr>
            <w:rFonts w:ascii="Times New Roman" w:hAnsi="Times New Roman" w:cs="Times New Roman"/>
            <w:noProof/>
            <w:webHidden/>
          </w:rPr>
          <w:fldChar w:fldCharType="begin"/>
        </w:r>
        <w:r w:rsidRPr="00AA106D">
          <w:rPr>
            <w:rFonts w:ascii="Times New Roman" w:hAnsi="Times New Roman" w:cs="Times New Roman"/>
            <w:noProof/>
            <w:webHidden/>
          </w:rPr>
          <w:instrText xml:space="preserve"> PAGEREF _Toc227488694 \h </w:instrText>
        </w:r>
        <w:r w:rsidRPr="00AA106D">
          <w:rPr>
            <w:rFonts w:ascii="Times New Roman" w:hAnsi="Times New Roman" w:cs="Times New Roman"/>
            <w:noProof/>
            <w:webHidden/>
          </w:rPr>
        </w:r>
        <w:r w:rsidRPr="00AA106D">
          <w:rPr>
            <w:rFonts w:ascii="Times New Roman" w:hAnsi="Times New Roman" w:cs="Times New Roman"/>
            <w:noProof/>
            <w:webHidden/>
          </w:rPr>
          <w:fldChar w:fldCharType="separate"/>
        </w:r>
        <w:r w:rsidRPr="00AA106D">
          <w:rPr>
            <w:rFonts w:ascii="Times New Roman" w:hAnsi="Times New Roman" w:cs="Times New Roman"/>
            <w:noProof/>
            <w:webHidden/>
          </w:rPr>
          <w:t>2</w:t>
        </w:r>
        <w:r w:rsidRPr="00AA106D">
          <w:rPr>
            <w:rFonts w:ascii="Times New Roman" w:hAnsi="Times New Roman" w:cs="Times New Roman"/>
            <w:noProof/>
            <w:webHidden/>
          </w:rPr>
          <w:fldChar w:fldCharType="end"/>
        </w:r>
      </w:hyperlink>
    </w:p>
    <w:p w14:paraId="4B3F2C03" w14:textId="212AD042" w:rsidR="00AA106D" w:rsidRPr="00AA106D" w:rsidRDefault="00AA106D" w:rsidP="00AA106D">
      <w:pPr>
        <w:pStyle w:val="Sommario2"/>
        <w:tabs>
          <w:tab w:val="right" w:leader="dot" w:pos="9016"/>
        </w:tabs>
        <w:jc w:val="both"/>
        <w:rPr>
          <w:rFonts w:ascii="Times New Roman" w:eastAsiaTheme="minorEastAsia" w:hAnsi="Times New Roman" w:cs="Times New Roman"/>
          <w:smallCaps w:val="0"/>
          <w:noProof/>
          <w:sz w:val="24"/>
          <w:szCs w:val="24"/>
          <w:lang w:val="it-ES"/>
        </w:rPr>
      </w:pPr>
      <w:hyperlink w:anchor="_Toc227488695" w:history="1">
        <w:r w:rsidRPr="00AA106D">
          <w:rPr>
            <w:rStyle w:val="Collegamentoipertestuale"/>
            <w:rFonts w:ascii="Times New Roman" w:hAnsi="Times New Roman" w:cs="Times New Roman"/>
            <w:noProof/>
          </w:rPr>
          <w:t>Detailed statistical analyses</w:t>
        </w:r>
        <w:r w:rsidRPr="00AA106D">
          <w:rPr>
            <w:rFonts w:ascii="Times New Roman" w:hAnsi="Times New Roman" w:cs="Times New Roman"/>
            <w:noProof/>
            <w:webHidden/>
          </w:rPr>
          <w:tab/>
        </w:r>
        <w:r w:rsidRPr="00AA106D">
          <w:rPr>
            <w:rFonts w:ascii="Times New Roman" w:hAnsi="Times New Roman" w:cs="Times New Roman"/>
            <w:noProof/>
            <w:webHidden/>
          </w:rPr>
          <w:fldChar w:fldCharType="begin"/>
        </w:r>
        <w:r w:rsidRPr="00AA106D">
          <w:rPr>
            <w:rFonts w:ascii="Times New Roman" w:hAnsi="Times New Roman" w:cs="Times New Roman"/>
            <w:noProof/>
            <w:webHidden/>
          </w:rPr>
          <w:instrText xml:space="preserve"> PAGEREF _Toc227488695 \h </w:instrText>
        </w:r>
        <w:r w:rsidRPr="00AA106D">
          <w:rPr>
            <w:rFonts w:ascii="Times New Roman" w:hAnsi="Times New Roman" w:cs="Times New Roman"/>
            <w:noProof/>
            <w:webHidden/>
          </w:rPr>
        </w:r>
        <w:r w:rsidRPr="00AA106D">
          <w:rPr>
            <w:rFonts w:ascii="Times New Roman" w:hAnsi="Times New Roman" w:cs="Times New Roman"/>
            <w:noProof/>
            <w:webHidden/>
          </w:rPr>
          <w:fldChar w:fldCharType="separate"/>
        </w:r>
        <w:r w:rsidRPr="00AA106D">
          <w:rPr>
            <w:rFonts w:ascii="Times New Roman" w:hAnsi="Times New Roman" w:cs="Times New Roman"/>
            <w:noProof/>
            <w:webHidden/>
          </w:rPr>
          <w:t>2</w:t>
        </w:r>
        <w:r w:rsidRPr="00AA106D">
          <w:rPr>
            <w:rFonts w:ascii="Times New Roman" w:hAnsi="Times New Roman" w:cs="Times New Roman"/>
            <w:noProof/>
            <w:webHidden/>
          </w:rPr>
          <w:fldChar w:fldCharType="end"/>
        </w:r>
      </w:hyperlink>
    </w:p>
    <w:p w14:paraId="5188573D" w14:textId="50ACDF06" w:rsidR="00AA106D" w:rsidRPr="00AA106D" w:rsidRDefault="00AA106D" w:rsidP="00AA106D">
      <w:pPr>
        <w:pStyle w:val="Sommario1"/>
        <w:tabs>
          <w:tab w:val="right" w:leader="dot" w:pos="9016"/>
        </w:tabs>
        <w:jc w:val="both"/>
        <w:rPr>
          <w:rFonts w:ascii="Times New Roman" w:eastAsiaTheme="minorEastAsia" w:hAnsi="Times New Roman" w:cs="Times New Roman"/>
          <w:b w:val="0"/>
          <w:bCs w:val="0"/>
          <w:caps w:val="0"/>
          <w:noProof/>
          <w:sz w:val="24"/>
          <w:szCs w:val="24"/>
          <w:lang w:val="it-ES"/>
        </w:rPr>
      </w:pPr>
      <w:hyperlink w:anchor="_Toc227488696" w:history="1">
        <w:r w:rsidRPr="00AA106D">
          <w:rPr>
            <w:rStyle w:val="Collegamentoipertestuale"/>
            <w:rFonts w:ascii="Times New Roman" w:hAnsi="Times New Roman" w:cs="Times New Roman"/>
            <w:noProof/>
          </w:rPr>
          <w:t>SUPPLEMENTARY RESULTS</w:t>
        </w:r>
        <w:r w:rsidRPr="00AA106D">
          <w:rPr>
            <w:rFonts w:ascii="Times New Roman" w:hAnsi="Times New Roman" w:cs="Times New Roman"/>
            <w:noProof/>
            <w:webHidden/>
          </w:rPr>
          <w:tab/>
        </w:r>
        <w:r w:rsidRPr="00AA106D">
          <w:rPr>
            <w:rFonts w:ascii="Times New Roman" w:hAnsi="Times New Roman" w:cs="Times New Roman"/>
            <w:noProof/>
            <w:webHidden/>
          </w:rPr>
          <w:fldChar w:fldCharType="begin"/>
        </w:r>
        <w:r w:rsidRPr="00AA106D">
          <w:rPr>
            <w:rFonts w:ascii="Times New Roman" w:hAnsi="Times New Roman" w:cs="Times New Roman"/>
            <w:noProof/>
            <w:webHidden/>
          </w:rPr>
          <w:instrText xml:space="preserve"> PAGEREF _Toc227488696 \h </w:instrText>
        </w:r>
        <w:r w:rsidRPr="00AA106D">
          <w:rPr>
            <w:rFonts w:ascii="Times New Roman" w:hAnsi="Times New Roman" w:cs="Times New Roman"/>
            <w:noProof/>
            <w:webHidden/>
          </w:rPr>
        </w:r>
        <w:r w:rsidRPr="00AA106D">
          <w:rPr>
            <w:rFonts w:ascii="Times New Roman" w:hAnsi="Times New Roman" w:cs="Times New Roman"/>
            <w:noProof/>
            <w:webHidden/>
          </w:rPr>
          <w:fldChar w:fldCharType="separate"/>
        </w:r>
        <w:r w:rsidRPr="00AA106D">
          <w:rPr>
            <w:rFonts w:ascii="Times New Roman" w:hAnsi="Times New Roman" w:cs="Times New Roman"/>
            <w:noProof/>
            <w:webHidden/>
          </w:rPr>
          <w:t>4</w:t>
        </w:r>
        <w:r w:rsidRPr="00AA106D">
          <w:rPr>
            <w:rFonts w:ascii="Times New Roman" w:hAnsi="Times New Roman" w:cs="Times New Roman"/>
            <w:noProof/>
            <w:webHidden/>
          </w:rPr>
          <w:fldChar w:fldCharType="end"/>
        </w:r>
      </w:hyperlink>
    </w:p>
    <w:p w14:paraId="7687AB6E" w14:textId="3CC7D1D1" w:rsidR="00AA106D" w:rsidRPr="00AA106D" w:rsidRDefault="00AA106D" w:rsidP="00AA106D">
      <w:pPr>
        <w:pStyle w:val="Sommario2"/>
        <w:tabs>
          <w:tab w:val="right" w:leader="dot" w:pos="9016"/>
        </w:tabs>
        <w:jc w:val="both"/>
        <w:rPr>
          <w:rFonts w:ascii="Times New Roman" w:eastAsiaTheme="minorEastAsia" w:hAnsi="Times New Roman" w:cs="Times New Roman"/>
          <w:smallCaps w:val="0"/>
          <w:noProof/>
          <w:sz w:val="24"/>
          <w:szCs w:val="24"/>
          <w:lang w:val="it-ES"/>
        </w:rPr>
      </w:pPr>
      <w:hyperlink w:anchor="_Toc227488697" w:history="1">
        <w:r w:rsidRPr="00AA106D">
          <w:rPr>
            <w:rStyle w:val="Collegamentoipertestuale"/>
            <w:rFonts w:ascii="Times New Roman" w:hAnsi="Times New Roman" w:cs="Times New Roman"/>
            <w:noProof/>
          </w:rPr>
          <w:t>Systemic treatments in PROUDER-BC</w:t>
        </w:r>
        <w:r w:rsidRPr="00AA106D">
          <w:rPr>
            <w:rFonts w:ascii="Times New Roman" w:hAnsi="Times New Roman" w:cs="Times New Roman"/>
            <w:noProof/>
            <w:webHidden/>
          </w:rPr>
          <w:tab/>
        </w:r>
        <w:r w:rsidRPr="00AA106D">
          <w:rPr>
            <w:rFonts w:ascii="Times New Roman" w:hAnsi="Times New Roman" w:cs="Times New Roman"/>
            <w:noProof/>
            <w:webHidden/>
          </w:rPr>
          <w:fldChar w:fldCharType="begin"/>
        </w:r>
        <w:r w:rsidRPr="00AA106D">
          <w:rPr>
            <w:rFonts w:ascii="Times New Roman" w:hAnsi="Times New Roman" w:cs="Times New Roman"/>
            <w:noProof/>
            <w:webHidden/>
          </w:rPr>
          <w:instrText xml:space="preserve"> PAGEREF _Toc227488697 \h </w:instrText>
        </w:r>
        <w:r w:rsidRPr="00AA106D">
          <w:rPr>
            <w:rFonts w:ascii="Times New Roman" w:hAnsi="Times New Roman" w:cs="Times New Roman"/>
            <w:noProof/>
            <w:webHidden/>
          </w:rPr>
        </w:r>
        <w:r w:rsidRPr="00AA106D">
          <w:rPr>
            <w:rFonts w:ascii="Times New Roman" w:hAnsi="Times New Roman" w:cs="Times New Roman"/>
            <w:noProof/>
            <w:webHidden/>
          </w:rPr>
          <w:fldChar w:fldCharType="separate"/>
        </w:r>
        <w:r w:rsidRPr="00AA106D">
          <w:rPr>
            <w:rFonts w:ascii="Times New Roman" w:hAnsi="Times New Roman" w:cs="Times New Roman"/>
            <w:noProof/>
            <w:webHidden/>
          </w:rPr>
          <w:t>4</w:t>
        </w:r>
        <w:r w:rsidRPr="00AA106D">
          <w:rPr>
            <w:rFonts w:ascii="Times New Roman" w:hAnsi="Times New Roman" w:cs="Times New Roman"/>
            <w:noProof/>
            <w:webHidden/>
          </w:rPr>
          <w:fldChar w:fldCharType="end"/>
        </w:r>
      </w:hyperlink>
    </w:p>
    <w:p w14:paraId="4DC886DB" w14:textId="3D34F548" w:rsidR="00AA106D" w:rsidRPr="00AA106D" w:rsidRDefault="00AA106D" w:rsidP="00AA106D">
      <w:pPr>
        <w:pStyle w:val="Sommario2"/>
        <w:tabs>
          <w:tab w:val="right" w:leader="dot" w:pos="9016"/>
        </w:tabs>
        <w:jc w:val="both"/>
        <w:rPr>
          <w:rFonts w:ascii="Times New Roman" w:eastAsiaTheme="minorEastAsia" w:hAnsi="Times New Roman" w:cs="Times New Roman"/>
          <w:smallCaps w:val="0"/>
          <w:noProof/>
          <w:sz w:val="24"/>
          <w:szCs w:val="24"/>
          <w:lang w:val="it-ES"/>
        </w:rPr>
      </w:pPr>
      <w:hyperlink w:anchor="_Toc227488698" w:history="1">
        <w:r w:rsidRPr="00AA106D">
          <w:rPr>
            <w:rStyle w:val="Collegamentoipertestuale"/>
            <w:rFonts w:ascii="Times New Roman" w:hAnsi="Times New Roman" w:cs="Times New Roman"/>
            <w:noProof/>
          </w:rPr>
          <w:t>PROUDER-BC, TAILORx and RxPONDER populations’ clinicopathological features and treatments</w:t>
        </w:r>
        <w:r w:rsidRPr="00AA106D">
          <w:rPr>
            <w:rFonts w:ascii="Times New Roman" w:hAnsi="Times New Roman" w:cs="Times New Roman"/>
            <w:noProof/>
            <w:webHidden/>
          </w:rPr>
          <w:tab/>
        </w:r>
        <w:r w:rsidRPr="00AA106D">
          <w:rPr>
            <w:rFonts w:ascii="Times New Roman" w:hAnsi="Times New Roman" w:cs="Times New Roman"/>
            <w:noProof/>
            <w:webHidden/>
          </w:rPr>
          <w:fldChar w:fldCharType="begin"/>
        </w:r>
        <w:r w:rsidRPr="00AA106D">
          <w:rPr>
            <w:rFonts w:ascii="Times New Roman" w:hAnsi="Times New Roman" w:cs="Times New Roman"/>
            <w:noProof/>
            <w:webHidden/>
          </w:rPr>
          <w:instrText xml:space="preserve"> PAGEREF _Toc227488698 \h </w:instrText>
        </w:r>
        <w:r w:rsidRPr="00AA106D">
          <w:rPr>
            <w:rFonts w:ascii="Times New Roman" w:hAnsi="Times New Roman" w:cs="Times New Roman"/>
            <w:noProof/>
            <w:webHidden/>
          </w:rPr>
        </w:r>
        <w:r w:rsidRPr="00AA106D">
          <w:rPr>
            <w:rFonts w:ascii="Times New Roman" w:hAnsi="Times New Roman" w:cs="Times New Roman"/>
            <w:noProof/>
            <w:webHidden/>
          </w:rPr>
          <w:fldChar w:fldCharType="separate"/>
        </w:r>
        <w:r w:rsidRPr="00AA106D">
          <w:rPr>
            <w:rFonts w:ascii="Times New Roman" w:hAnsi="Times New Roman" w:cs="Times New Roman"/>
            <w:noProof/>
            <w:webHidden/>
          </w:rPr>
          <w:t>4</w:t>
        </w:r>
        <w:r w:rsidRPr="00AA106D">
          <w:rPr>
            <w:rFonts w:ascii="Times New Roman" w:hAnsi="Times New Roman" w:cs="Times New Roman"/>
            <w:noProof/>
            <w:webHidden/>
          </w:rPr>
          <w:fldChar w:fldCharType="end"/>
        </w:r>
      </w:hyperlink>
    </w:p>
    <w:p w14:paraId="20EA6EFB" w14:textId="4C414E9C" w:rsidR="00AA106D" w:rsidRPr="00AA106D" w:rsidRDefault="00AA106D" w:rsidP="00AA106D">
      <w:pPr>
        <w:pStyle w:val="Sommario2"/>
        <w:tabs>
          <w:tab w:val="right" w:leader="dot" w:pos="9016"/>
        </w:tabs>
        <w:jc w:val="both"/>
        <w:rPr>
          <w:rFonts w:ascii="Times New Roman" w:eastAsiaTheme="minorEastAsia" w:hAnsi="Times New Roman" w:cs="Times New Roman"/>
          <w:smallCaps w:val="0"/>
          <w:noProof/>
          <w:sz w:val="24"/>
          <w:szCs w:val="24"/>
          <w:lang w:val="it-ES"/>
        </w:rPr>
      </w:pPr>
      <w:hyperlink w:anchor="_Toc227488699" w:history="1">
        <w:r w:rsidRPr="00AA106D">
          <w:rPr>
            <w:rStyle w:val="Collegamentoipertestuale"/>
            <w:rFonts w:ascii="Times New Roman" w:hAnsi="Times New Roman" w:cs="Times New Roman"/>
            <w:noProof/>
          </w:rPr>
          <w:t>CT effect on EFS according to IS and ROR category in the overall population and according to nodal status</w:t>
        </w:r>
        <w:r w:rsidRPr="00AA106D">
          <w:rPr>
            <w:rFonts w:ascii="Times New Roman" w:hAnsi="Times New Roman" w:cs="Times New Roman"/>
            <w:noProof/>
            <w:webHidden/>
          </w:rPr>
          <w:tab/>
        </w:r>
        <w:r w:rsidRPr="00AA106D">
          <w:rPr>
            <w:rFonts w:ascii="Times New Roman" w:hAnsi="Times New Roman" w:cs="Times New Roman"/>
            <w:noProof/>
            <w:webHidden/>
          </w:rPr>
          <w:fldChar w:fldCharType="begin"/>
        </w:r>
        <w:r w:rsidRPr="00AA106D">
          <w:rPr>
            <w:rFonts w:ascii="Times New Roman" w:hAnsi="Times New Roman" w:cs="Times New Roman"/>
            <w:noProof/>
            <w:webHidden/>
          </w:rPr>
          <w:instrText xml:space="preserve"> PAGEREF _Toc227488699 \h </w:instrText>
        </w:r>
        <w:r w:rsidRPr="00AA106D">
          <w:rPr>
            <w:rFonts w:ascii="Times New Roman" w:hAnsi="Times New Roman" w:cs="Times New Roman"/>
            <w:noProof/>
            <w:webHidden/>
          </w:rPr>
        </w:r>
        <w:r w:rsidRPr="00AA106D">
          <w:rPr>
            <w:rFonts w:ascii="Times New Roman" w:hAnsi="Times New Roman" w:cs="Times New Roman"/>
            <w:noProof/>
            <w:webHidden/>
          </w:rPr>
          <w:fldChar w:fldCharType="separate"/>
        </w:r>
        <w:r w:rsidRPr="00AA106D">
          <w:rPr>
            <w:rFonts w:ascii="Times New Roman" w:hAnsi="Times New Roman" w:cs="Times New Roman"/>
            <w:noProof/>
            <w:webHidden/>
          </w:rPr>
          <w:t>5</w:t>
        </w:r>
        <w:r w:rsidRPr="00AA106D">
          <w:rPr>
            <w:rFonts w:ascii="Times New Roman" w:hAnsi="Times New Roman" w:cs="Times New Roman"/>
            <w:noProof/>
            <w:webHidden/>
          </w:rPr>
          <w:fldChar w:fldCharType="end"/>
        </w:r>
      </w:hyperlink>
    </w:p>
    <w:p w14:paraId="5CB04A7B" w14:textId="3BA5F541" w:rsidR="00AA106D" w:rsidRPr="00AA106D" w:rsidRDefault="00AA106D" w:rsidP="00AA106D">
      <w:pPr>
        <w:pStyle w:val="Sommario1"/>
        <w:tabs>
          <w:tab w:val="right" w:leader="dot" w:pos="9016"/>
        </w:tabs>
        <w:jc w:val="both"/>
        <w:rPr>
          <w:rFonts w:ascii="Times New Roman" w:eastAsiaTheme="minorEastAsia" w:hAnsi="Times New Roman" w:cs="Times New Roman"/>
          <w:b w:val="0"/>
          <w:bCs w:val="0"/>
          <w:caps w:val="0"/>
          <w:noProof/>
          <w:sz w:val="24"/>
          <w:szCs w:val="24"/>
          <w:lang w:val="it-ES"/>
        </w:rPr>
      </w:pPr>
      <w:hyperlink w:anchor="_Toc227488700" w:history="1">
        <w:r w:rsidRPr="00AA106D">
          <w:rPr>
            <w:rStyle w:val="Collegamentoipertestuale"/>
            <w:rFonts w:ascii="Times New Roman" w:hAnsi="Times New Roman" w:cs="Times New Roman"/>
            <w:noProof/>
          </w:rPr>
          <w:t>SUPPLEMENTARY TABLES</w:t>
        </w:r>
        <w:r w:rsidRPr="00AA106D">
          <w:rPr>
            <w:rFonts w:ascii="Times New Roman" w:hAnsi="Times New Roman" w:cs="Times New Roman"/>
            <w:noProof/>
            <w:webHidden/>
          </w:rPr>
          <w:tab/>
        </w:r>
        <w:r w:rsidRPr="00AA106D">
          <w:rPr>
            <w:rFonts w:ascii="Times New Roman" w:hAnsi="Times New Roman" w:cs="Times New Roman"/>
            <w:noProof/>
            <w:webHidden/>
          </w:rPr>
          <w:fldChar w:fldCharType="begin"/>
        </w:r>
        <w:r w:rsidRPr="00AA106D">
          <w:rPr>
            <w:rFonts w:ascii="Times New Roman" w:hAnsi="Times New Roman" w:cs="Times New Roman"/>
            <w:noProof/>
            <w:webHidden/>
          </w:rPr>
          <w:instrText xml:space="preserve"> PAGEREF _Toc227488700 \h </w:instrText>
        </w:r>
        <w:r w:rsidRPr="00AA106D">
          <w:rPr>
            <w:rFonts w:ascii="Times New Roman" w:hAnsi="Times New Roman" w:cs="Times New Roman"/>
            <w:noProof/>
            <w:webHidden/>
          </w:rPr>
        </w:r>
        <w:r w:rsidRPr="00AA106D">
          <w:rPr>
            <w:rFonts w:ascii="Times New Roman" w:hAnsi="Times New Roman" w:cs="Times New Roman"/>
            <w:noProof/>
            <w:webHidden/>
          </w:rPr>
          <w:fldChar w:fldCharType="separate"/>
        </w:r>
        <w:r w:rsidRPr="00AA106D">
          <w:rPr>
            <w:rFonts w:ascii="Times New Roman" w:hAnsi="Times New Roman" w:cs="Times New Roman"/>
            <w:noProof/>
            <w:webHidden/>
          </w:rPr>
          <w:t>7</w:t>
        </w:r>
        <w:r w:rsidRPr="00AA106D">
          <w:rPr>
            <w:rFonts w:ascii="Times New Roman" w:hAnsi="Times New Roman" w:cs="Times New Roman"/>
            <w:noProof/>
            <w:webHidden/>
          </w:rPr>
          <w:fldChar w:fldCharType="end"/>
        </w:r>
      </w:hyperlink>
    </w:p>
    <w:p w14:paraId="72262C78" w14:textId="5F320FEF" w:rsidR="00AA106D" w:rsidRPr="00AA106D" w:rsidRDefault="00AA106D" w:rsidP="00AA106D">
      <w:pPr>
        <w:pStyle w:val="Sommario2"/>
        <w:tabs>
          <w:tab w:val="right" w:leader="dot" w:pos="9016"/>
        </w:tabs>
        <w:jc w:val="both"/>
        <w:rPr>
          <w:rFonts w:ascii="Times New Roman" w:eastAsiaTheme="minorEastAsia" w:hAnsi="Times New Roman" w:cs="Times New Roman"/>
          <w:smallCaps w:val="0"/>
          <w:noProof/>
          <w:sz w:val="24"/>
          <w:szCs w:val="24"/>
          <w:lang w:val="it-ES"/>
        </w:rPr>
      </w:pPr>
      <w:hyperlink w:anchor="_Toc227488701" w:history="1">
        <w:r w:rsidRPr="00AA106D">
          <w:rPr>
            <w:rStyle w:val="Collegamentoipertestuale"/>
            <w:rFonts w:ascii="Times New Roman" w:hAnsi="Times New Roman" w:cs="Times New Roman"/>
            <w:noProof/>
          </w:rPr>
          <w:t>Supplementary table 1. Summary of the analyses included in the study and subpopulations of interest</w:t>
        </w:r>
        <w:r w:rsidRPr="00AA106D">
          <w:rPr>
            <w:rFonts w:ascii="Times New Roman" w:hAnsi="Times New Roman" w:cs="Times New Roman"/>
            <w:noProof/>
            <w:webHidden/>
          </w:rPr>
          <w:tab/>
        </w:r>
        <w:r w:rsidRPr="00AA106D">
          <w:rPr>
            <w:rFonts w:ascii="Times New Roman" w:hAnsi="Times New Roman" w:cs="Times New Roman"/>
            <w:noProof/>
            <w:webHidden/>
          </w:rPr>
          <w:fldChar w:fldCharType="begin"/>
        </w:r>
        <w:r w:rsidRPr="00AA106D">
          <w:rPr>
            <w:rFonts w:ascii="Times New Roman" w:hAnsi="Times New Roman" w:cs="Times New Roman"/>
            <w:noProof/>
            <w:webHidden/>
          </w:rPr>
          <w:instrText xml:space="preserve"> PAGEREF _Toc227488701 \h </w:instrText>
        </w:r>
        <w:r w:rsidRPr="00AA106D">
          <w:rPr>
            <w:rFonts w:ascii="Times New Roman" w:hAnsi="Times New Roman" w:cs="Times New Roman"/>
            <w:noProof/>
            <w:webHidden/>
          </w:rPr>
        </w:r>
        <w:r w:rsidRPr="00AA106D">
          <w:rPr>
            <w:rFonts w:ascii="Times New Roman" w:hAnsi="Times New Roman" w:cs="Times New Roman"/>
            <w:noProof/>
            <w:webHidden/>
          </w:rPr>
          <w:fldChar w:fldCharType="separate"/>
        </w:r>
        <w:r w:rsidRPr="00AA106D">
          <w:rPr>
            <w:rFonts w:ascii="Times New Roman" w:hAnsi="Times New Roman" w:cs="Times New Roman"/>
            <w:noProof/>
            <w:webHidden/>
          </w:rPr>
          <w:t>7</w:t>
        </w:r>
        <w:r w:rsidRPr="00AA106D">
          <w:rPr>
            <w:rFonts w:ascii="Times New Roman" w:hAnsi="Times New Roman" w:cs="Times New Roman"/>
            <w:noProof/>
            <w:webHidden/>
          </w:rPr>
          <w:fldChar w:fldCharType="end"/>
        </w:r>
      </w:hyperlink>
    </w:p>
    <w:p w14:paraId="3D84E4FD" w14:textId="4F90A099" w:rsidR="00AA106D" w:rsidRPr="00AA106D" w:rsidRDefault="00AA106D" w:rsidP="00AA106D">
      <w:pPr>
        <w:pStyle w:val="Sommario2"/>
        <w:tabs>
          <w:tab w:val="right" w:leader="dot" w:pos="9016"/>
        </w:tabs>
        <w:jc w:val="both"/>
        <w:rPr>
          <w:rFonts w:ascii="Times New Roman" w:eastAsiaTheme="minorEastAsia" w:hAnsi="Times New Roman" w:cs="Times New Roman"/>
          <w:smallCaps w:val="0"/>
          <w:noProof/>
          <w:sz w:val="24"/>
          <w:szCs w:val="24"/>
          <w:lang w:val="it-ES"/>
        </w:rPr>
      </w:pPr>
      <w:hyperlink w:anchor="_Toc227488702" w:history="1">
        <w:r w:rsidRPr="00AA106D">
          <w:rPr>
            <w:rStyle w:val="Collegamentoipertestuale"/>
            <w:rFonts w:ascii="Times New Roman" w:hAnsi="Times New Roman" w:cs="Times New Roman"/>
            <w:noProof/>
          </w:rPr>
          <w:t>Supplementary table 2. Events occurred in the PROUDER-BC study population</w:t>
        </w:r>
        <w:r w:rsidRPr="00AA106D">
          <w:rPr>
            <w:rFonts w:ascii="Times New Roman" w:hAnsi="Times New Roman" w:cs="Times New Roman"/>
            <w:noProof/>
            <w:webHidden/>
          </w:rPr>
          <w:tab/>
        </w:r>
        <w:r w:rsidRPr="00AA106D">
          <w:rPr>
            <w:rFonts w:ascii="Times New Roman" w:hAnsi="Times New Roman" w:cs="Times New Roman"/>
            <w:noProof/>
            <w:webHidden/>
          </w:rPr>
          <w:fldChar w:fldCharType="begin"/>
        </w:r>
        <w:r w:rsidRPr="00AA106D">
          <w:rPr>
            <w:rFonts w:ascii="Times New Roman" w:hAnsi="Times New Roman" w:cs="Times New Roman"/>
            <w:noProof/>
            <w:webHidden/>
          </w:rPr>
          <w:instrText xml:space="preserve"> PAGEREF _Toc227488702 \h </w:instrText>
        </w:r>
        <w:r w:rsidRPr="00AA106D">
          <w:rPr>
            <w:rFonts w:ascii="Times New Roman" w:hAnsi="Times New Roman" w:cs="Times New Roman"/>
            <w:noProof/>
            <w:webHidden/>
          </w:rPr>
        </w:r>
        <w:r w:rsidRPr="00AA106D">
          <w:rPr>
            <w:rFonts w:ascii="Times New Roman" w:hAnsi="Times New Roman" w:cs="Times New Roman"/>
            <w:noProof/>
            <w:webHidden/>
          </w:rPr>
          <w:fldChar w:fldCharType="separate"/>
        </w:r>
        <w:r w:rsidRPr="00AA106D">
          <w:rPr>
            <w:rFonts w:ascii="Times New Roman" w:hAnsi="Times New Roman" w:cs="Times New Roman"/>
            <w:noProof/>
            <w:webHidden/>
          </w:rPr>
          <w:t>9</w:t>
        </w:r>
        <w:r w:rsidRPr="00AA106D">
          <w:rPr>
            <w:rFonts w:ascii="Times New Roman" w:hAnsi="Times New Roman" w:cs="Times New Roman"/>
            <w:noProof/>
            <w:webHidden/>
          </w:rPr>
          <w:fldChar w:fldCharType="end"/>
        </w:r>
      </w:hyperlink>
    </w:p>
    <w:p w14:paraId="2E519F3E" w14:textId="3DB8B60F" w:rsidR="00AA106D" w:rsidRPr="00AA106D" w:rsidRDefault="00AA106D" w:rsidP="00AA106D">
      <w:pPr>
        <w:pStyle w:val="Sommario2"/>
        <w:tabs>
          <w:tab w:val="right" w:leader="dot" w:pos="9016"/>
        </w:tabs>
        <w:jc w:val="both"/>
        <w:rPr>
          <w:rFonts w:ascii="Times New Roman" w:eastAsiaTheme="minorEastAsia" w:hAnsi="Times New Roman" w:cs="Times New Roman"/>
          <w:smallCaps w:val="0"/>
          <w:noProof/>
          <w:sz w:val="24"/>
          <w:szCs w:val="24"/>
          <w:lang w:val="it-ES"/>
        </w:rPr>
      </w:pPr>
      <w:hyperlink w:anchor="_Toc227488703" w:history="1">
        <w:r w:rsidRPr="00AA106D">
          <w:rPr>
            <w:rStyle w:val="Collegamentoipertestuale"/>
            <w:rFonts w:ascii="Times New Roman" w:hAnsi="Times New Roman" w:cs="Times New Roman"/>
            <w:noProof/>
          </w:rPr>
          <w:t>Supplementary table 3. Multivariable Cox model for EFS in the overall study cohort without underrepresented subgroups and in the premenopausal subset</w:t>
        </w:r>
        <w:r w:rsidRPr="00AA106D">
          <w:rPr>
            <w:rFonts w:ascii="Times New Roman" w:hAnsi="Times New Roman" w:cs="Times New Roman"/>
            <w:noProof/>
            <w:webHidden/>
          </w:rPr>
          <w:tab/>
        </w:r>
        <w:r w:rsidRPr="00AA106D">
          <w:rPr>
            <w:rFonts w:ascii="Times New Roman" w:hAnsi="Times New Roman" w:cs="Times New Roman"/>
            <w:noProof/>
            <w:webHidden/>
          </w:rPr>
          <w:fldChar w:fldCharType="begin"/>
        </w:r>
        <w:r w:rsidRPr="00AA106D">
          <w:rPr>
            <w:rFonts w:ascii="Times New Roman" w:hAnsi="Times New Roman" w:cs="Times New Roman"/>
            <w:noProof/>
            <w:webHidden/>
          </w:rPr>
          <w:instrText xml:space="preserve"> PAGEREF _Toc227488703 \h </w:instrText>
        </w:r>
        <w:r w:rsidRPr="00AA106D">
          <w:rPr>
            <w:rFonts w:ascii="Times New Roman" w:hAnsi="Times New Roman" w:cs="Times New Roman"/>
            <w:noProof/>
            <w:webHidden/>
          </w:rPr>
        </w:r>
        <w:r w:rsidRPr="00AA106D">
          <w:rPr>
            <w:rFonts w:ascii="Times New Roman" w:hAnsi="Times New Roman" w:cs="Times New Roman"/>
            <w:noProof/>
            <w:webHidden/>
          </w:rPr>
          <w:fldChar w:fldCharType="separate"/>
        </w:r>
        <w:r w:rsidRPr="00AA106D">
          <w:rPr>
            <w:rFonts w:ascii="Times New Roman" w:hAnsi="Times New Roman" w:cs="Times New Roman"/>
            <w:noProof/>
            <w:webHidden/>
          </w:rPr>
          <w:t>10</w:t>
        </w:r>
        <w:r w:rsidRPr="00AA106D">
          <w:rPr>
            <w:rFonts w:ascii="Times New Roman" w:hAnsi="Times New Roman" w:cs="Times New Roman"/>
            <w:noProof/>
            <w:webHidden/>
          </w:rPr>
          <w:fldChar w:fldCharType="end"/>
        </w:r>
      </w:hyperlink>
    </w:p>
    <w:p w14:paraId="0C56E57E" w14:textId="6F44616F" w:rsidR="00AA106D" w:rsidRPr="00AA106D" w:rsidRDefault="00AA106D" w:rsidP="00AA106D">
      <w:pPr>
        <w:pStyle w:val="Sommario2"/>
        <w:tabs>
          <w:tab w:val="right" w:leader="dot" w:pos="9016"/>
        </w:tabs>
        <w:jc w:val="both"/>
        <w:rPr>
          <w:rFonts w:ascii="Times New Roman" w:eastAsiaTheme="minorEastAsia" w:hAnsi="Times New Roman" w:cs="Times New Roman"/>
          <w:smallCaps w:val="0"/>
          <w:noProof/>
          <w:sz w:val="24"/>
          <w:szCs w:val="24"/>
          <w:lang w:val="it-ES"/>
        </w:rPr>
      </w:pPr>
      <w:hyperlink w:anchor="_Toc227488704" w:history="1">
        <w:r w:rsidRPr="00AA106D">
          <w:rPr>
            <w:rStyle w:val="Collegamentoipertestuale"/>
            <w:rFonts w:ascii="Times New Roman" w:hAnsi="Times New Roman" w:cs="Times New Roman"/>
            <w:noProof/>
          </w:rPr>
          <w:t>Supplementary table 4. Clinicopathological characteristics of premenopausal patients with N0/RI+N1/RL-RI BC according to adjuvant GnRHa use</w:t>
        </w:r>
        <w:r w:rsidRPr="00AA106D">
          <w:rPr>
            <w:rFonts w:ascii="Times New Roman" w:hAnsi="Times New Roman" w:cs="Times New Roman"/>
            <w:noProof/>
            <w:webHidden/>
          </w:rPr>
          <w:tab/>
        </w:r>
        <w:r w:rsidRPr="00AA106D">
          <w:rPr>
            <w:rFonts w:ascii="Times New Roman" w:hAnsi="Times New Roman" w:cs="Times New Roman"/>
            <w:noProof/>
            <w:webHidden/>
          </w:rPr>
          <w:fldChar w:fldCharType="begin"/>
        </w:r>
        <w:r w:rsidRPr="00AA106D">
          <w:rPr>
            <w:rFonts w:ascii="Times New Roman" w:hAnsi="Times New Roman" w:cs="Times New Roman"/>
            <w:noProof/>
            <w:webHidden/>
          </w:rPr>
          <w:instrText xml:space="preserve"> PAGEREF _Toc227488704 \h </w:instrText>
        </w:r>
        <w:r w:rsidRPr="00AA106D">
          <w:rPr>
            <w:rFonts w:ascii="Times New Roman" w:hAnsi="Times New Roman" w:cs="Times New Roman"/>
            <w:noProof/>
            <w:webHidden/>
          </w:rPr>
        </w:r>
        <w:r w:rsidRPr="00AA106D">
          <w:rPr>
            <w:rFonts w:ascii="Times New Roman" w:hAnsi="Times New Roman" w:cs="Times New Roman"/>
            <w:noProof/>
            <w:webHidden/>
          </w:rPr>
          <w:fldChar w:fldCharType="separate"/>
        </w:r>
        <w:r w:rsidRPr="00AA106D">
          <w:rPr>
            <w:rFonts w:ascii="Times New Roman" w:hAnsi="Times New Roman" w:cs="Times New Roman"/>
            <w:noProof/>
            <w:webHidden/>
          </w:rPr>
          <w:t>11</w:t>
        </w:r>
        <w:r w:rsidRPr="00AA106D">
          <w:rPr>
            <w:rFonts w:ascii="Times New Roman" w:hAnsi="Times New Roman" w:cs="Times New Roman"/>
            <w:noProof/>
            <w:webHidden/>
          </w:rPr>
          <w:fldChar w:fldCharType="end"/>
        </w:r>
      </w:hyperlink>
    </w:p>
    <w:p w14:paraId="7CAECFB0" w14:textId="06196BD0" w:rsidR="00AA106D" w:rsidRPr="00AA106D" w:rsidRDefault="00AA106D" w:rsidP="00AA106D">
      <w:pPr>
        <w:pStyle w:val="Sommario2"/>
        <w:tabs>
          <w:tab w:val="right" w:leader="dot" w:pos="9016"/>
        </w:tabs>
        <w:jc w:val="both"/>
        <w:rPr>
          <w:rFonts w:ascii="Times New Roman" w:eastAsiaTheme="minorEastAsia" w:hAnsi="Times New Roman" w:cs="Times New Roman"/>
          <w:smallCaps w:val="0"/>
          <w:noProof/>
          <w:sz w:val="24"/>
          <w:szCs w:val="24"/>
          <w:lang w:val="it-ES"/>
        </w:rPr>
      </w:pPr>
      <w:hyperlink w:anchor="_Toc227488705" w:history="1">
        <w:r w:rsidRPr="00AA106D">
          <w:rPr>
            <w:rStyle w:val="Collegamentoipertestuale"/>
            <w:rFonts w:ascii="Times New Roman" w:hAnsi="Times New Roman" w:cs="Times New Roman"/>
            <w:noProof/>
          </w:rPr>
          <w:t>Supplementary table 5. Clinico-pathological characteristics of CT-treated premenopausal patients with N0/RI+N1/RL-RI breast cancer according to adjuvant GnRHa use</w:t>
        </w:r>
        <w:r w:rsidRPr="00AA106D">
          <w:rPr>
            <w:rFonts w:ascii="Times New Roman" w:hAnsi="Times New Roman" w:cs="Times New Roman"/>
            <w:noProof/>
            <w:webHidden/>
          </w:rPr>
          <w:tab/>
        </w:r>
        <w:r w:rsidRPr="00AA106D">
          <w:rPr>
            <w:rFonts w:ascii="Times New Roman" w:hAnsi="Times New Roman" w:cs="Times New Roman"/>
            <w:noProof/>
            <w:webHidden/>
          </w:rPr>
          <w:fldChar w:fldCharType="begin"/>
        </w:r>
        <w:r w:rsidRPr="00AA106D">
          <w:rPr>
            <w:rFonts w:ascii="Times New Roman" w:hAnsi="Times New Roman" w:cs="Times New Roman"/>
            <w:noProof/>
            <w:webHidden/>
          </w:rPr>
          <w:instrText xml:space="preserve"> PAGEREF _Toc227488705 \h </w:instrText>
        </w:r>
        <w:r w:rsidRPr="00AA106D">
          <w:rPr>
            <w:rFonts w:ascii="Times New Roman" w:hAnsi="Times New Roman" w:cs="Times New Roman"/>
            <w:noProof/>
            <w:webHidden/>
          </w:rPr>
        </w:r>
        <w:r w:rsidRPr="00AA106D">
          <w:rPr>
            <w:rFonts w:ascii="Times New Roman" w:hAnsi="Times New Roman" w:cs="Times New Roman"/>
            <w:noProof/>
            <w:webHidden/>
          </w:rPr>
          <w:fldChar w:fldCharType="separate"/>
        </w:r>
        <w:r w:rsidRPr="00AA106D">
          <w:rPr>
            <w:rFonts w:ascii="Times New Roman" w:hAnsi="Times New Roman" w:cs="Times New Roman"/>
            <w:noProof/>
            <w:webHidden/>
          </w:rPr>
          <w:t>13</w:t>
        </w:r>
        <w:r w:rsidRPr="00AA106D">
          <w:rPr>
            <w:rFonts w:ascii="Times New Roman" w:hAnsi="Times New Roman" w:cs="Times New Roman"/>
            <w:noProof/>
            <w:webHidden/>
          </w:rPr>
          <w:fldChar w:fldCharType="end"/>
        </w:r>
      </w:hyperlink>
    </w:p>
    <w:p w14:paraId="596286A0" w14:textId="3C9CB431" w:rsidR="00AA106D" w:rsidRPr="00AA106D" w:rsidRDefault="00AA106D" w:rsidP="00AA106D">
      <w:pPr>
        <w:pStyle w:val="Sommario2"/>
        <w:tabs>
          <w:tab w:val="right" w:leader="dot" w:pos="9016"/>
        </w:tabs>
        <w:jc w:val="both"/>
        <w:rPr>
          <w:rFonts w:ascii="Times New Roman" w:eastAsiaTheme="minorEastAsia" w:hAnsi="Times New Roman" w:cs="Times New Roman"/>
          <w:smallCaps w:val="0"/>
          <w:noProof/>
          <w:sz w:val="24"/>
          <w:szCs w:val="24"/>
          <w:lang w:val="it-ES"/>
        </w:rPr>
      </w:pPr>
      <w:hyperlink w:anchor="_Toc227488706" w:history="1">
        <w:r w:rsidRPr="00AA106D">
          <w:rPr>
            <w:rStyle w:val="Collegamentoipertestuale"/>
            <w:rFonts w:ascii="Times New Roman" w:hAnsi="Times New Roman" w:cs="Times New Roman"/>
            <w:noProof/>
          </w:rPr>
          <w:t>Supplementary table 6. Clinico-pathological characteristics of CT-naïve premenopausal patients with N0/RI+N1/RL-RI breast cancer according to adjuvant GnRHa use</w:t>
        </w:r>
        <w:r w:rsidRPr="00AA106D">
          <w:rPr>
            <w:rFonts w:ascii="Times New Roman" w:hAnsi="Times New Roman" w:cs="Times New Roman"/>
            <w:noProof/>
            <w:webHidden/>
          </w:rPr>
          <w:tab/>
        </w:r>
        <w:r w:rsidRPr="00AA106D">
          <w:rPr>
            <w:rFonts w:ascii="Times New Roman" w:hAnsi="Times New Roman" w:cs="Times New Roman"/>
            <w:noProof/>
            <w:webHidden/>
          </w:rPr>
          <w:fldChar w:fldCharType="begin"/>
        </w:r>
        <w:r w:rsidRPr="00AA106D">
          <w:rPr>
            <w:rFonts w:ascii="Times New Roman" w:hAnsi="Times New Roman" w:cs="Times New Roman"/>
            <w:noProof/>
            <w:webHidden/>
          </w:rPr>
          <w:instrText xml:space="preserve"> PAGEREF _Toc227488706 \h </w:instrText>
        </w:r>
        <w:r w:rsidRPr="00AA106D">
          <w:rPr>
            <w:rFonts w:ascii="Times New Roman" w:hAnsi="Times New Roman" w:cs="Times New Roman"/>
            <w:noProof/>
            <w:webHidden/>
          </w:rPr>
        </w:r>
        <w:r w:rsidRPr="00AA106D">
          <w:rPr>
            <w:rFonts w:ascii="Times New Roman" w:hAnsi="Times New Roman" w:cs="Times New Roman"/>
            <w:noProof/>
            <w:webHidden/>
          </w:rPr>
          <w:fldChar w:fldCharType="separate"/>
        </w:r>
        <w:r w:rsidRPr="00AA106D">
          <w:rPr>
            <w:rFonts w:ascii="Times New Roman" w:hAnsi="Times New Roman" w:cs="Times New Roman"/>
            <w:noProof/>
            <w:webHidden/>
          </w:rPr>
          <w:t>15</w:t>
        </w:r>
        <w:r w:rsidRPr="00AA106D">
          <w:rPr>
            <w:rFonts w:ascii="Times New Roman" w:hAnsi="Times New Roman" w:cs="Times New Roman"/>
            <w:noProof/>
            <w:webHidden/>
          </w:rPr>
          <w:fldChar w:fldCharType="end"/>
        </w:r>
      </w:hyperlink>
    </w:p>
    <w:p w14:paraId="33D39359" w14:textId="75AE7340" w:rsidR="00AA106D" w:rsidRPr="00AA106D" w:rsidRDefault="00AA106D" w:rsidP="00AA106D">
      <w:pPr>
        <w:pStyle w:val="Sommario2"/>
        <w:tabs>
          <w:tab w:val="right" w:leader="dot" w:pos="9016"/>
        </w:tabs>
        <w:jc w:val="both"/>
        <w:rPr>
          <w:rFonts w:ascii="Times New Roman" w:eastAsiaTheme="minorEastAsia" w:hAnsi="Times New Roman" w:cs="Times New Roman"/>
          <w:smallCaps w:val="0"/>
          <w:noProof/>
          <w:sz w:val="24"/>
          <w:szCs w:val="24"/>
          <w:lang w:val="it-ES"/>
        </w:rPr>
      </w:pPr>
      <w:hyperlink w:anchor="_Toc227488707" w:history="1">
        <w:r w:rsidRPr="00AA106D">
          <w:rPr>
            <w:rStyle w:val="Collegamentoipertestuale"/>
            <w:rFonts w:ascii="Times New Roman" w:hAnsi="Times New Roman" w:cs="Times New Roman"/>
            <w:noProof/>
          </w:rPr>
          <w:t>Supplementary table 7. 5-year EFS/OS rates according to intrinsic subtypes, treatment and nodal status</w:t>
        </w:r>
        <w:r w:rsidRPr="00AA106D">
          <w:rPr>
            <w:rFonts w:ascii="Times New Roman" w:hAnsi="Times New Roman" w:cs="Times New Roman"/>
            <w:noProof/>
            <w:webHidden/>
          </w:rPr>
          <w:tab/>
        </w:r>
        <w:r w:rsidRPr="00AA106D">
          <w:rPr>
            <w:rFonts w:ascii="Times New Roman" w:hAnsi="Times New Roman" w:cs="Times New Roman"/>
            <w:noProof/>
            <w:webHidden/>
          </w:rPr>
          <w:fldChar w:fldCharType="begin"/>
        </w:r>
        <w:r w:rsidRPr="00AA106D">
          <w:rPr>
            <w:rFonts w:ascii="Times New Roman" w:hAnsi="Times New Roman" w:cs="Times New Roman"/>
            <w:noProof/>
            <w:webHidden/>
          </w:rPr>
          <w:instrText xml:space="preserve"> PAGEREF _Toc227488707 \h </w:instrText>
        </w:r>
        <w:r w:rsidRPr="00AA106D">
          <w:rPr>
            <w:rFonts w:ascii="Times New Roman" w:hAnsi="Times New Roman" w:cs="Times New Roman"/>
            <w:noProof/>
            <w:webHidden/>
          </w:rPr>
        </w:r>
        <w:r w:rsidRPr="00AA106D">
          <w:rPr>
            <w:rFonts w:ascii="Times New Roman" w:hAnsi="Times New Roman" w:cs="Times New Roman"/>
            <w:noProof/>
            <w:webHidden/>
          </w:rPr>
          <w:fldChar w:fldCharType="separate"/>
        </w:r>
        <w:r w:rsidRPr="00AA106D">
          <w:rPr>
            <w:rFonts w:ascii="Times New Roman" w:hAnsi="Times New Roman" w:cs="Times New Roman"/>
            <w:noProof/>
            <w:webHidden/>
          </w:rPr>
          <w:t>17</w:t>
        </w:r>
        <w:r w:rsidRPr="00AA106D">
          <w:rPr>
            <w:rFonts w:ascii="Times New Roman" w:hAnsi="Times New Roman" w:cs="Times New Roman"/>
            <w:noProof/>
            <w:webHidden/>
          </w:rPr>
          <w:fldChar w:fldCharType="end"/>
        </w:r>
      </w:hyperlink>
    </w:p>
    <w:p w14:paraId="56C89466" w14:textId="679807D5" w:rsidR="00AA106D" w:rsidRPr="00AA106D" w:rsidRDefault="00AA106D" w:rsidP="00AA106D">
      <w:pPr>
        <w:pStyle w:val="Sommario2"/>
        <w:tabs>
          <w:tab w:val="right" w:leader="dot" w:pos="9016"/>
        </w:tabs>
        <w:jc w:val="both"/>
        <w:rPr>
          <w:rFonts w:ascii="Times New Roman" w:eastAsiaTheme="minorEastAsia" w:hAnsi="Times New Roman" w:cs="Times New Roman"/>
          <w:smallCaps w:val="0"/>
          <w:noProof/>
          <w:sz w:val="24"/>
          <w:szCs w:val="24"/>
          <w:lang w:val="it-ES"/>
        </w:rPr>
      </w:pPr>
      <w:hyperlink w:anchor="_Toc227488708" w:history="1">
        <w:r w:rsidRPr="00AA106D">
          <w:rPr>
            <w:rStyle w:val="Collegamentoipertestuale"/>
            <w:rFonts w:ascii="Times New Roman" w:hAnsi="Times New Roman" w:cs="Times New Roman"/>
            <w:noProof/>
          </w:rPr>
          <w:t>Supplementary table 8. 5-year EFS rates according to ROR, intrinsic subtype, treatment and nodal status</w:t>
        </w:r>
        <w:r w:rsidRPr="00AA106D">
          <w:rPr>
            <w:rFonts w:ascii="Times New Roman" w:hAnsi="Times New Roman" w:cs="Times New Roman"/>
            <w:noProof/>
            <w:webHidden/>
          </w:rPr>
          <w:tab/>
        </w:r>
        <w:r w:rsidRPr="00AA106D">
          <w:rPr>
            <w:rFonts w:ascii="Times New Roman" w:hAnsi="Times New Roman" w:cs="Times New Roman"/>
            <w:noProof/>
            <w:webHidden/>
          </w:rPr>
          <w:fldChar w:fldCharType="begin"/>
        </w:r>
        <w:r w:rsidRPr="00AA106D">
          <w:rPr>
            <w:rFonts w:ascii="Times New Roman" w:hAnsi="Times New Roman" w:cs="Times New Roman"/>
            <w:noProof/>
            <w:webHidden/>
          </w:rPr>
          <w:instrText xml:space="preserve"> PAGEREF _Toc227488708 \h </w:instrText>
        </w:r>
        <w:r w:rsidRPr="00AA106D">
          <w:rPr>
            <w:rFonts w:ascii="Times New Roman" w:hAnsi="Times New Roman" w:cs="Times New Roman"/>
            <w:noProof/>
            <w:webHidden/>
          </w:rPr>
        </w:r>
        <w:r w:rsidRPr="00AA106D">
          <w:rPr>
            <w:rFonts w:ascii="Times New Roman" w:hAnsi="Times New Roman" w:cs="Times New Roman"/>
            <w:noProof/>
            <w:webHidden/>
          </w:rPr>
          <w:fldChar w:fldCharType="separate"/>
        </w:r>
        <w:r w:rsidRPr="00AA106D">
          <w:rPr>
            <w:rFonts w:ascii="Times New Roman" w:hAnsi="Times New Roman" w:cs="Times New Roman"/>
            <w:noProof/>
            <w:webHidden/>
          </w:rPr>
          <w:t>18</w:t>
        </w:r>
        <w:r w:rsidRPr="00AA106D">
          <w:rPr>
            <w:rFonts w:ascii="Times New Roman" w:hAnsi="Times New Roman" w:cs="Times New Roman"/>
            <w:noProof/>
            <w:webHidden/>
          </w:rPr>
          <w:fldChar w:fldCharType="end"/>
        </w:r>
      </w:hyperlink>
    </w:p>
    <w:p w14:paraId="118087F4" w14:textId="67F1E970" w:rsidR="00020E3A" w:rsidRPr="000C5A81" w:rsidRDefault="00AA106D" w:rsidP="00AA106D">
      <w:pPr>
        <w:pStyle w:val="Titolo1"/>
        <w:spacing w:before="0"/>
        <w:jc w:val="both"/>
        <w:rPr>
          <w:rFonts w:ascii="Times New Roman" w:hAnsi="Times New Roman" w:cs="Times New Roman"/>
          <w:b/>
          <w:bCs/>
          <w:color w:val="000000" w:themeColor="text1"/>
          <w:sz w:val="24"/>
          <w:szCs w:val="24"/>
          <w:lang w:val="en-US"/>
        </w:rPr>
        <w:sectPr w:rsidR="00020E3A" w:rsidRPr="000C5A81">
          <w:footerReference w:type="even" r:id="rId6"/>
          <w:footerReference w:type="default" r:id="rId7"/>
          <w:pgSz w:w="11906" w:h="16838"/>
          <w:pgMar w:top="1440" w:right="1440" w:bottom="1440" w:left="1440" w:header="708" w:footer="708" w:gutter="0"/>
          <w:cols w:space="708"/>
          <w:docGrid w:linePitch="360"/>
        </w:sectPr>
      </w:pPr>
      <w:r w:rsidRPr="00AA106D">
        <w:rPr>
          <w:rFonts w:ascii="Times New Roman" w:eastAsia="Times New Roman" w:hAnsi="Times New Roman" w:cs="Times New Roman"/>
          <w:caps/>
          <w:smallCaps/>
          <w:color w:val="000000" w:themeColor="text1"/>
          <w:sz w:val="20"/>
          <w:szCs w:val="20"/>
          <w:lang w:val="en-US" w:eastAsia="it-IT"/>
        </w:rPr>
        <w:fldChar w:fldCharType="end"/>
      </w:r>
    </w:p>
    <w:p w14:paraId="2EA304DA" w14:textId="0180B1FD" w:rsidR="00D52FFA" w:rsidRPr="000C5A81" w:rsidRDefault="000148B5" w:rsidP="00F91683">
      <w:pPr>
        <w:pStyle w:val="Titolo1"/>
        <w:spacing w:before="0" w:line="360" w:lineRule="auto"/>
        <w:jc w:val="center"/>
        <w:rPr>
          <w:rFonts w:ascii="Times New Roman" w:hAnsi="Times New Roman" w:cs="Times New Roman"/>
          <w:b/>
          <w:bCs/>
          <w:color w:val="000000" w:themeColor="text1"/>
          <w:sz w:val="24"/>
          <w:szCs w:val="24"/>
        </w:rPr>
      </w:pPr>
      <w:bookmarkStart w:id="0" w:name="_Toc227488693"/>
      <w:r w:rsidRPr="000C5A81">
        <w:rPr>
          <w:rFonts w:ascii="Times New Roman" w:hAnsi="Times New Roman" w:cs="Times New Roman"/>
          <w:b/>
          <w:bCs/>
          <w:color w:val="000000" w:themeColor="text1"/>
          <w:sz w:val="24"/>
          <w:szCs w:val="24"/>
        </w:rPr>
        <w:lastRenderedPageBreak/>
        <w:t>SUPPLEMENTARY METHODS</w:t>
      </w:r>
      <w:bookmarkEnd w:id="0"/>
    </w:p>
    <w:p w14:paraId="30D4799B" w14:textId="4A80394D" w:rsidR="00D52FFA" w:rsidRPr="000C5A81" w:rsidRDefault="00D52FFA" w:rsidP="000C17B2">
      <w:pPr>
        <w:pStyle w:val="Titolo2"/>
        <w:spacing w:before="0" w:line="360" w:lineRule="auto"/>
        <w:jc w:val="both"/>
        <w:rPr>
          <w:rFonts w:ascii="Times New Roman" w:hAnsi="Times New Roman" w:cs="Times New Roman"/>
          <w:b/>
          <w:bCs/>
          <w:color w:val="000000" w:themeColor="text1"/>
          <w:sz w:val="24"/>
          <w:szCs w:val="24"/>
          <w:lang w:val="en-US"/>
        </w:rPr>
      </w:pPr>
      <w:bookmarkStart w:id="1" w:name="_Toc227488694"/>
      <w:r w:rsidRPr="000C5A81">
        <w:rPr>
          <w:rFonts w:ascii="Times New Roman" w:hAnsi="Times New Roman" w:cs="Times New Roman"/>
          <w:b/>
          <w:bCs/>
          <w:color w:val="000000" w:themeColor="text1"/>
          <w:sz w:val="24"/>
          <w:szCs w:val="24"/>
          <w:lang w:val="en-US"/>
        </w:rPr>
        <w:t>Detailed clinicopathological characteristics of interest and inclusion/exclusion criteria</w:t>
      </w:r>
      <w:bookmarkEnd w:id="1"/>
    </w:p>
    <w:p w14:paraId="4776B6EB" w14:textId="10898775" w:rsidR="00D52FFA" w:rsidRPr="000C5A81" w:rsidRDefault="00D52FFA" w:rsidP="000C17B2">
      <w:pPr>
        <w:spacing w:line="360" w:lineRule="auto"/>
        <w:jc w:val="both"/>
      </w:pPr>
      <w:r w:rsidRPr="000C5A81">
        <w:t>≤50</w:t>
      </w:r>
      <w:r w:rsidR="0050369A" w:rsidRPr="000C5A81">
        <w:t xml:space="preserve"> year old (</w:t>
      </w:r>
      <w:proofErr w:type="spellStart"/>
      <w:r w:rsidRPr="000C5A81">
        <w:t>yo</w:t>
      </w:r>
      <w:proofErr w:type="spellEnd"/>
      <w:r w:rsidR="0050369A" w:rsidRPr="000C5A81">
        <w:t>)</w:t>
      </w:r>
      <w:r w:rsidRPr="000C5A81">
        <w:t xml:space="preserve"> women at first tumor diagnosis with histologically confirmed stage I–II ER+/HER2- BC who underwent Prosigna</w:t>
      </w:r>
      <w:r w:rsidRPr="000C5A81">
        <w:rPr>
          <w:vertAlign w:val="superscript"/>
        </w:rPr>
        <w:t>®</w:t>
      </w:r>
      <w:r w:rsidRPr="000C5A81">
        <w:t xml:space="preserve"> testing to guide (neo)adjuvant chemotherapy (CT) decision-making at 10 hospitals in Spain and Italy between January 2014 and June 2023 were included. Completion of (neo)adjuvant CT or a minimum follow-up of 6 months after surgery for those not treated with CT was required for study inclusion. Prosigna</w:t>
      </w:r>
      <w:r w:rsidRPr="000C5A81">
        <w:rPr>
          <w:vertAlign w:val="superscript"/>
        </w:rPr>
        <w:t>®</w:t>
      </w:r>
      <w:r w:rsidRPr="000C5A81">
        <w:t xml:space="preserve"> ROR availability from clinical records was mandatory. Data on patient characteristics (age, menopausal status, sex at birth, local and systemic oncologic treatments), follow-up, tumor clinicopathologic (i.e. primary tumor size [T], axillary nodal status [N], grade [G], Ki67, endocrine receptor [ER] status, histological type) and molecular (i.e. ROR score class and PAM50 intrinsic subtype) features, were collected from medical records at each participating center. In case of patients treated with neoadjuvant CT (NACT) or ET (NET), staging and IHC data for study inclusion and analyses where those of pretreatment clinical staging and diagnostic biopsy, otherwise pathologic staging and immunohistochemical (IHC) parameters were considered, unless a feature was only assessed in diagnostic biopsy and not repeated in surgical specimens (as per each center’s clinical practice). In case of upstaging to clinical stage I to pathological stage II, this stage was considered for categorization. In case of NACT or NET, patients with ypT3/ypN1 or ypT4/ypN0-1 or any </w:t>
      </w:r>
      <w:proofErr w:type="spellStart"/>
      <w:r w:rsidRPr="000C5A81">
        <w:t>ypT</w:t>
      </w:r>
      <w:proofErr w:type="spellEnd"/>
      <w:r w:rsidRPr="000C5A81">
        <w:t>/ypN2-3 where ultimately excluded. Patients with discordant TN or HER2+ status between diagnostic biopsy and surgery were excluded, as well.</w:t>
      </w:r>
    </w:p>
    <w:p w14:paraId="2BA2231C" w14:textId="496EA3C1" w:rsidR="00D46DFE" w:rsidRPr="000C5A81" w:rsidRDefault="00D46DFE" w:rsidP="00F91683">
      <w:pPr>
        <w:spacing w:line="360" w:lineRule="auto"/>
        <w:jc w:val="both"/>
        <w:rPr>
          <w:lang w:eastAsia="en-US"/>
        </w:rPr>
      </w:pPr>
    </w:p>
    <w:p w14:paraId="2934DDFD" w14:textId="618E606D" w:rsidR="00D4378C" w:rsidRPr="000C5A81" w:rsidRDefault="000C17B2" w:rsidP="00F91683">
      <w:pPr>
        <w:pStyle w:val="Titolo2"/>
        <w:spacing w:before="0" w:line="360" w:lineRule="auto"/>
        <w:jc w:val="both"/>
        <w:rPr>
          <w:rFonts w:ascii="Times New Roman" w:hAnsi="Times New Roman" w:cs="Times New Roman"/>
          <w:b/>
          <w:bCs/>
          <w:color w:val="000000" w:themeColor="text1"/>
          <w:sz w:val="24"/>
          <w:szCs w:val="24"/>
          <w:lang w:val="en-US"/>
        </w:rPr>
      </w:pPr>
      <w:bookmarkStart w:id="2" w:name="_Toc227488695"/>
      <w:r w:rsidRPr="000C5A81">
        <w:rPr>
          <w:rFonts w:ascii="Times New Roman" w:hAnsi="Times New Roman" w:cs="Times New Roman"/>
          <w:b/>
          <w:bCs/>
          <w:color w:val="000000" w:themeColor="text1"/>
          <w:sz w:val="24"/>
          <w:szCs w:val="24"/>
          <w:lang w:val="en-US"/>
        </w:rPr>
        <w:t>Detailed s</w:t>
      </w:r>
      <w:r w:rsidR="00D4378C" w:rsidRPr="000C5A81">
        <w:rPr>
          <w:rFonts w:ascii="Times New Roman" w:hAnsi="Times New Roman" w:cs="Times New Roman"/>
          <w:b/>
          <w:bCs/>
          <w:color w:val="000000" w:themeColor="text1"/>
          <w:sz w:val="24"/>
          <w:szCs w:val="24"/>
          <w:lang w:val="en-US"/>
        </w:rPr>
        <w:t xml:space="preserve">tatistical </w:t>
      </w:r>
      <w:r w:rsidR="00A00955" w:rsidRPr="000C5A81">
        <w:rPr>
          <w:rFonts w:ascii="Times New Roman" w:hAnsi="Times New Roman" w:cs="Times New Roman"/>
          <w:b/>
          <w:bCs/>
          <w:color w:val="000000" w:themeColor="text1"/>
          <w:sz w:val="24"/>
          <w:szCs w:val="24"/>
          <w:lang w:val="en-US"/>
        </w:rPr>
        <w:t>a</w:t>
      </w:r>
      <w:r w:rsidR="00D4378C" w:rsidRPr="000C5A81">
        <w:rPr>
          <w:rFonts w:ascii="Times New Roman" w:hAnsi="Times New Roman" w:cs="Times New Roman"/>
          <w:b/>
          <w:bCs/>
          <w:color w:val="000000" w:themeColor="text1"/>
          <w:sz w:val="24"/>
          <w:szCs w:val="24"/>
          <w:lang w:val="en-US"/>
        </w:rPr>
        <w:t>nalys</w:t>
      </w:r>
      <w:r w:rsidRPr="000C5A81">
        <w:rPr>
          <w:rFonts w:ascii="Times New Roman" w:hAnsi="Times New Roman" w:cs="Times New Roman"/>
          <w:b/>
          <w:bCs/>
          <w:color w:val="000000" w:themeColor="text1"/>
          <w:sz w:val="24"/>
          <w:szCs w:val="24"/>
          <w:lang w:val="en-US"/>
        </w:rPr>
        <w:t>e</w:t>
      </w:r>
      <w:r w:rsidR="00D4378C" w:rsidRPr="000C5A81">
        <w:rPr>
          <w:rFonts w:ascii="Times New Roman" w:hAnsi="Times New Roman" w:cs="Times New Roman"/>
          <w:b/>
          <w:bCs/>
          <w:color w:val="000000" w:themeColor="text1"/>
          <w:sz w:val="24"/>
          <w:szCs w:val="24"/>
          <w:lang w:val="en-US"/>
        </w:rPr>
        <w:t>s</w:t>
      </w:r>
      <w:bookmarkEnd w:id="2"/>
      <w:r w:rsidR="00A00955" w:rsidRPr="000C5A81">
        <w:rPr>
          <w:rFonts w:ascii="Times New Roman" w:hAnsi="Times New Roman" w:cs="Times New Roman"/>
          <w:b/>
          <w:bCs/>
          <w:color w:val="000000" w:themeColor="text1"/>
          <w:sz w:val="24"/>
          <w:szCs w:val="24"/>
          <w:lang w:val="en-US"/>
        </w:rPr>
        <w:t xml:space="preserve"> </w:t>
      </w:r>
    </w:p>
    <w:p w14:paraId="6C350CAC" w14:textId="5A177E9A" w:rsidR="00D4378C" w:rsidRPr="000C5A81" w:rsidRDefault="00D4378C" w:rsidP="000C17B2">
      <w:pPr>
        <w:spacing w:line="360" w:lineRule="auto"/>
        <w:jc w:val="both"/>
        <w:rPr>
          <w:color w:val="000000" w:themeColor="text1"/>
        </w:rPr>
      </w:pPr>
      <w:r w:rsidRPr="000C5A81">
        <w:t xml:space="preserve">Descriptive statistics were used as appropriate. Categorical variables were compared with the χ² test. </w:t>
      </w:r>
      <w:r w:rsidRPr="000C5A81">
        <w:rPr>
          <w:color w:val="000000" w:themeColor="text1"/>
        </w:rPr>
        <w:t xml:space="preserve">EFS and OS were defined according to the </w:t>
      </w:r>
      <w:proofErr w:type="spellStart"/>
      <w:r w:rsidRPr="000C5A81">
        <w:rPr>
          <w:color w:val="000000" w:themeColor="text1"/>
        </w:rPr>
        <w:t>NeoSTEEP</w:t>
      </w:r>
      <w:proofErr w:type="spellEnd"/>
      <w:r w:rsidRPr="000C5A81">
        <w:rPr>
          <w:color w:val="000000" w:themeColor="text1"/>
        </w:rPr>
        <w:t xml:space="preserve"> criteria adapted to this non-randomized setting</w:t>
      </w:r>
      <w:r w:rsidRPr="000C5A81">
        <w:t>, to account for the inclusion of a neoadjuvant cohort</w:t>
      </w:r>
      <w:r w:rsidRPr="000C5A81">
        <w:rPr>
          <w:color w:val="000000" w:themeColor="text1"/>
        </w:rPr>
        <w:t xml:space="preserve">. Median follow-up was estimated with the reverse Kaplan-Meier method. </w:t>
      </w:r>
      <w:r w:rsidRPr="000C5A81">
        <w:t xml:space="preserve">EFS/OS rates with 95% confidence interval (CI) at 5 </w:t>
      </w:r>
      <w:r w:rsidR="0070687B" w:rsidRPr="000C5A81">
        <w:t>years</w:t>
      </w:r>
      <w:r w:rsidRPr="000C5A81">
        <w:t xml:space="preserve"> were estimated with the Kaplan-Meier method for the PROUDER-BC cohort, according to ROR categories and N status and numerically compared with published or estimated rates of the corresponding populations from the TAILORx and RxPONDER trials</w:t>
      </w:r>
      <w:r w:rsidR="00BA5BE2" w:rsidRPr="000C5A81">
        <w:t xml:space="preserve"> for descriptive purposes</w:t>
      </w:r>
      <w:r w:rsidRPr="000C5A81">
        <w:t xml:space="preserve">. Within-cohort survival analyses were performed using Kaplan-Meier curves and the log-rank test. Univariable and multivariable Cox proportional hazards models were used to estimate hazard ratios (HR) with 95%CI. To validate the most relevant findings, propensity score matching (PSM) was performed, based on age, G, T, N, Ki67, and PgR status, with a caliper width of 0.3. Significance was set at p≤0.05. </w:t>
      </w:r>
      <w:r w:rsidR="0070687B" w:rsidRPr="000C5A81">
        <w:t xml:space="preserve">Given the retrospective and </w:t>
      </w:r>
      <w:r w:rsidR="0070687B" w:rsidRPr="000C5A81">
        <w:lastRenderedPageBreak/>
        <w:t xml:space="preserve">hypothesis-generating nature of the study, no formal adjustment for multiple comparisons was applied. </w:t>
      </w:r>
      <w:r w:rsidRPr="000C5A81">
        <w:t>All statistical analyses were performed using R for Windows (version 4.3.3) and MacOSX (version 4.2.3)</w:t>
      </w:r>
      <w:r w:rsidR="00793395" w:rsidRPr="000C5A81">
        <w:t xml:space="preserve"> (</w:t>
      </w:r>
      <w:r w:rsidR="00793395" w:rsidRPr="000C5A81">
        <w:rPr>
          <w:rFonts w:eastAsiaTheme="minorHAnsi"/>
          <w:i/>
          <w:iCs/>
          <w:color w:val="000000"/>
          <w:lang w:eastAsia="en-US"/>
        </w:rPr>
        <w:t>R Core Team. R: A language and environment for statistical computing 2017</w:t>
      </w:r>
      <w:r w:rsidR="00793395" w:rsidRPr="000C5A81">
        <w:t>).</w:t>
      </w:r>
    </w:p>
    <w:p w14:paraId="348D0858" w14:textId="77777777" w:rsidR="00D4378C" w:rsidRPr="000C5A81" w:rsidRDefault="00D4378C" w:rsidP="00F91683">
      <w:pPr>
        <w:spacing w:line="360" w:lineRule="auto"/>
        <w:jc w:val="both"/>
        <w:rPr>
          <w:lang w:eastAsia="en-US"/>
        </w:rPr>
      </w:pPr>
    </w:p>
    <w:p w14:paraId="6F028206" w14:textId="12335F3B" w:rsidR="004B7BC2" w:rsidRPr="000C5A81" w:rsidRDefault="004B7BC2" w:rsidP="000C17B2">
      <w:pPr>
        <w:spacing w:line="360" w:lineRule="auto"/>
        <w:jc w:val="both"/>
        <w:rPr>
          <w:color w:val="000000" w:themeColor="text1"/>
        </w:rPr>
      </w:pPr>
    </w:p>
    <w:p w14:paraId="52D40DCF" w14:textId="77777777" w:rsidR="00A00955" w:rsidRPr="000C5A81" w:rsidRDefault="00A00955" w:rsidP="00F91683">
      <w:pPr>
        <w:pStyle w:val="Titolo1"/>
        <w:spacing w:before="0" w:line="360" w:lineRule="auto"/>
        <w:jc w:val="both"/>
        <w:rPr>
          <w:rFonts w:ascii="Times New Roman" w:hAnsi="Times New Roman" w:cs="Times New Roman"/>
          <w:b/>
          <w:bCs/>
          <w:color w:val="000000" w:themeColor="text1"/>
          <w:sz w:val="24"/>
          <w:szCs w:val="24"/>
          <w:lang w:val="en-US"/>
        </w:rPr>
        <w:sectPr w:rsidR="00A00955" w:rsidRPr="000C5A81">
          <w:pgSz w:w="11906" w:h="16838"/>
          <w:pgMar w:top="1440" w:right="1440" w:bottom="1440" w:left="1440" w:header="708" w:footer="708" w:gutter="0"/>
          <w:cols w:space="708"/>
          <w:docGrid w:linePitch="360"/>
        </w:sectPr>
      </w:pPr>
    </w:p>
    <w:p w14:paraId="0F8497E3" w14:textId="639FF831" w:rsidR="004B7BC2" w:rsidRPr="000C5A81" w:rsidRDefault="000148B5" w:rsidP="00F91683">
      <w:pPr>
        <w:pStyle w:val="Titolo1"/>
        <w:spacing w:before="0" w:line="360" w:lineRule="auto"/>
        <w:jc w:val="center"/>
        <w:rPr>
          <w:rFonts w:ascii="Times New Roman" w:hAnsi="Times New Roman" w:cs="Times New Roman"/>
          <w:b/>
          <w:bCs/>
          <w:color w:val="000000" w:themeColor="text1"/>
          <w:sz w:val="24"/>
          <w:szCs w:val="24"/>
          <w:lang w:val="en-US"/>
        </w:rPr>
      </w:pPr>
      <w:bookmarkStart w:id="3" w:name="_Toc227488696"/>
      <w:r w:rsidRPr="000C5A81">
        <w:rPr>
          <w:rFonts w:ascii="Times New Roman" w:hAnsi="Times New Roman" w:cs="Times New Roman"/>
          <w:b/>
          <w:bCs/>
          <w:color w:val="000000" w:themeColor="text1"/>
          <w:sz w:val="24"/>
          <w:szCs w:val="24"/>
          <w:lang w:val="en-US"/>
        </w:rPr>
        <w:lastRenderedPageBreak/>
        <w:t>SUPPLEMENTARY RESULTS</w:t>
      </w:r>
      <w:bookmarkEnd w:id="3"/>
    </w:p>
    <w:p w14:paraId="3554AB4D" w14:textId="6C1D73A2" w:rsidR="00D46DFE" w:rsidRPr="000C5A81" w:rsidRDefault="004B7BC2" w:rsidP="000C17B2">
      <w:pPr>
        <w:pStyle w:val="Titolo2"/>
        <w:spacing w:before="0" w:line="360" w:lineRule="auto"/>
        <w:jc w:val="both"/>
        <w:rPr>
          <w:rFonts w:ascii="Times New Roman" w:hAnsi="Times New Roman" w:cs="Times New Roman"/>
          <w:b/>
          <w:bCs/>
          <w:color w:val="000000" w:themeColor="text1"/>
          <w:sz w:val="24"/>
          <w:szCs w:val="24"/>
          <w:lang w:val="en-US"/>
        </w:rPr>
      </w:pPr>
      <w:bookmarkStart w:id="4" w:name="_Toc227488697"/>
      <w:r w:rsidRPr="000C5A81">
        <w:rPr>
          <w:rFonts w:ascii="Times New Roman" w:hAnsi="Times New Roman" w:cs="Times New Roman"/>
          <w:b/>
          <w:bCs/>
          <w:color w:val="000000" w:themeColor="text1"/>
          <w:sz w:val="24"/>
          <w:szCs w:val="24"/>
          <w:lang w:val="en-US"/>
        </w:rPr>
        <w:t>Systemic treatments</w:t>
      </w:r>
      <w:r w:rsidR="00AE2860" w:rsidRPr="000C5A81">
        <w:rPr>
          <w:rFonts w:ascii="Times New Roman" w:hAnsi="Times New Roman" w:cs="Times New Roman"/>
          <w:b/>
          <w:bCs/>
          <w:color w:val="000000" w:themeColor="text1"/>
          <w:sz w:val="24"/>
          <w:szCs w:val="24"/>
          <w:lang w:val="en-US"/>
        </w:rPr>
        <w:t xml:space="preserve"> in PROUDER-BC</w:t>
      </w:r>
      <w:bookmarkEnd w:id="4"/>
    </w:p>
    <w:p w14:paraId="36E03D79" w14:textId="228B5823" w:rsidR="00FD4866" w:rsidRPr="000C5A81" w:rsidRDefault="004B7BC2" w:rsidP="000C17B2">
      <w:pPr>
        <w:spacing w:line="360" w:lineRule="auto"/>
        <w:jc w:val="both"/>
      </w:pPr>
      <w:r w:rsidRPr="000C5A81">
        <w:t>In our study, CT and ET were both administered in 47.4% of the population, while  51.3% received only ET, proportions similar to those observed in the RxPONDER and TAILORx. Only in our study, 9.9% and 10.4% patients received neoadjuvant CT (NACT) or neoadjuvant ET (NET), respectively. Overall, 0.6% refused to receive any systemic treatment and 0.7% stopped or rejected ET but received CT. Of 273 patients undergoing CT, 93.0% received a taxane-based regimen, 64.9% of which also included anthracyclines</w:t>
      </w:r>
      <w:r w:rsidR="00CD69C9" w:rsidRPr="000C5A81">
        <w:t xml:space="preserve"> (epirubicin 90mg/m</w:t>
      </w:r>
      <w:r w:rsidR="00CD69C9" w:rsidRPr="000C5A81">
        <w:rPr>
          <w:vertAlign w:val="superscript"/>
        </w:rPr>
        <w:t>2</w:t>
      </w:r>
      <w:r w:rsidR="00CD69C9" w:rsidRPr="000C5A81">
        <w:t xml:space="preserve"> or doxorubicin 60 mg/m</w:t>
      </w:r>
      <w:r w:rsidR="00CD69C9" w:rsidRPr="000C5A81">
        <w:rPr>
          <w:vertAlign w:val="superscript"/>
        </w:rPr>
        <w:t xml:space="preserve">2 </w:t>
      </w:r>
      <w:r w:rsidR="00CD69C9" w:rsidRPr="000C5A81">
        <w:t>+ cyclophosphamide 600 mg/m</w:t>
      </w:r>
      <w:r w:rsidR="00CD69C9" w:rsidRPr="000C5A81">
        <w:rPr>
          <w:vertAlign w:val="superscript"/>
        </w:rPr>
        <w:t>2</w:t>
      </w:r>
      <w:r w:rsidR="00EF048C" w:rsidRPr="000C5A81">
        <w:rPr>
          <w:vertAlign w:val="superscript"/>
        </w:rPr>
        <w:t xml:space="preserve"> </w:t>
      </w:r>
      <w:r w:rsidR="00CD69C9" w:rsidRPr="000C5A81">
        <w:rPr>
          <w:vertAlign w:val="superscript"/>
        </w:rPr>
        <w:t xml:space="preserve"> </w:t>
      </w:r>
      <w:r w:rsidR="00EF048C" w:rsidRPr="000C5A81">
        <w:t xml:space="preserve">[EC/AC] </w:t>
      </w:r>
      <w:r w:rsidR="00CD69C9" w:rsidRPr="000C5A81">
        <w:t>every 2-3 weeks, followed by weekly paclitaxel 80 mg/m</w:t>
      </w:r>
      <w:r w:rsidR="00CD69C9" w:rsidRPr="000C5A81">
        <w:rPr>
          <w:vertAlign w:val="superscript"/>
        </w:rPr>
        <w:t xml:space="preserve">2 </w:t>
      </w:r>
      <w:r w:rsidR="00CD69C9" w:rsidRPr="000C5A81">
        <w:t>for 12 weeks)</w:t>
      </w:r>
      <w:r w:rsidRPr="000C5A81">
        <w:t xml:space="preserve">. </w:t>
      </w:r>
      <w:r w:rsidR="00CD69C9" w:rsidRPr="000C5A81">
        <w:t>The taxane-only regimen was represented by docetaxel 75 mg/m</w:t>
      </w:r>
      <w:r w:rsidR="00CD69C9" w:rsidRPr="000C5A81">
        <w:rPr>
          <w:vertAlign w:val="superscript"/>
        </w:rPr>
        <w:t xml:space="preserve">2 </w:t>
      </w:r>
      <w:r w:rsidR="00CD69C9" w:rsidRPr="000C5A81">
        <w:t>+ cyclophosphamide 600 mg/m</w:t>
      </w:r>
      <w:r w:rsidR="00CD69C9" w:rsidRPr="000C5A81">
        <w:rPr>
          <w:vertAlign w:val="superscript"/>
        </w:rPr>
        <w:t xml:space="preserve">2 </w:t>
      </w:r>
      <w:r w:rsidR="00CD69C9" w:rsidRPr="000C5A81">
        <w:t>every 3 weeks for 4-6 cycles</w:t>
      </w:r>
      <w:r w:rsidR="001A554F" w:rsidRPr="000C5A81">
        <w:t xml:space="preserve"> or, only in 1 case, weekly paclitaxel alone or, in another case, carboplatin AUC 6 + paclitaxel 175 mg/m2 every 3 weeks for 4 cycles</w:t>
      </w:r>
      <w:r w:rsidR="00CD69C9" w:rsidRPr="000C5A81">
        <w:t xml:space="preserve">. </w:t>
      </w:r>
      <w:r w:rsidRPr="000C5A81">
        <w:t>An anthracycline-based regimen without taxanes was administered only in 0.7% cases</w:t>
      </w:r>
      <w:r w:rsidR="00EF048C" w:rsidRPr="000C5A81">
        <w:t>, specifically, 1 5-fluorouracil [5FU] 500  mg/m</w:t>
      </w:r>
      <w:r w:rsidR="00EF048C" w:rsidRPr="000C5A81">
        <w:rPr>
          <w:vertAlign w:val="superscript"/>
        </w:rPr>
        <w:t xml:space="preserve">2 </w:t>
      </w:r>
      <w:r w:rsidR="00EF048C" w:rsidRPr="000C5A81">
        <w:t xml:space="preserve"> + epirubicin 100 mg/m</w:t>
      </w:r>
      <w:r w:rsidR="00EF048C" w:rsidRPr="000C5A81">
        <w:rPr>
          <w:vertAlign w:val="superscript"/>
        </w:rPr>
        <w:t>2</w:t>
      </w:r>
      <w:r w:rsidR="00EF048C" w:rsidRPr="000C5A81">
        <w:t xml:space="preserve"> + cyclophosphamide 600 mg/m</w:t>
      </w:r>
      <w:r w:rsidR="00EF048C" w:rsidRPr="000C5A81">
        <w:rPr>
          <w:vertAlign w:val="superscript"/>
        </w:rPr>
        <w:t>2</w:t>
      </w:r>
      <w:r w:rsidR="00EF048C" w:rsidRPr="000C5A81">
        <w:t xml:space="preserve"> every 3 weeks, 1 3-weekly EC and 1 weekly epirubicin 30 mg/m</w:t>
      </w:r>
      <w:r w:rsidR="00EF048C" w:rsidRPr="000C5A81">
        <w:rPr>
          <w:vertAlign w:val="superscript"/>
        </w:rPr>
        <w:t>2</w:t>
      </w:r>
      <w:r w:rsidR="001A554F" w:rsidRPr="000C5A81">
        <w:t>)</w:t>
      </w:r>
      <w:r w:rsidR="00FD4866" w:rsidRPr="000C5A81">
        <w:t xml:space="preserve">. A </w:t>
      </w:r>
      <w:r w:rsidRPr="000C5A81">
        <w:t>5.9% received CT without anthracyclines and taxanes</w:t>
      </w:r>
      <w:r w:rsidR="00FD4866" w:rsidRPr="000C5A81">
        <w:t>, i.e. c</w:t>
      </w:r>
      <w:r w:rsidR="001A554F" w:rsidRPr="000C5A81">
        <w:t xml:space="preserve">yclophosphamide </w:t>
      </w:r>
      <w:r w:rsidR="00FD4866" w:rsidRPr="000C5A81">
        <w:t>600 mg/m</w:t>
      </w:r>
      <w:r w:rsidR="00FD4866" w:rsidRPr="000C5A81">
        <w:rPr>
          <w:vertAlign w:val="superscript"/>
        </w:rPr>
        <w:t>2</w:t>
      </w:r>
      <w:r w:rsidR="00FD4866" w:rsidRPr="000C5A81">
        <w:t xml:space="preserve"> day 1 </w:t>
      </w:r>
      <w:r w:rsidR="001A554F" w:rsidRPr="000C5A81">
        <w:t xml:space="preserve">+ </w:t>
      </w:r>
      <w:r w:rsidR="00FD4866" w:rsidRPr="000C5A81">
        <w:t>m</w:t>
      </w:r>
      <w:r w:rsidR="001A554F" w:rsidRPr="000C5A81">
        <w:t xml:space="preserve">ethotrexate </w:t>
      </w:r>
      <w:r w:rsidR="00FD4866" w:rsidRPr="000C5A81">
        <w:t>40 mg/m</w:t>
      </w:r>
      <w:r w:rsidR="00FD4866" w:rsidRPr="000C5A81">
        <w:rPr>
          <w:vertAlign w:val="superscript"/>
        </w:rPr>
        <w:t>2</w:t>
      </w:r>
      <w:r w:rsidR="00FD4866" w:rsidRPr="000C5A81">
        <w:t xml:space="preserve"> day 1,8 </w:t>
      </w:r>
      <w:r w:rsidR="001A554F" w:rsidRPr="000C5A81">
        <w:t>+ 5FU</w:t>
      </w:r>
      <w:r w:rsidR="00FD4866" w:rsidRPr="000C5A81">
        <w:t xml:space="preserve"> 600 mg/m</w:t>
      </w:r>
      <w:r w:rsidR="00FD4866" w:rsidRPr="000C5A81">
        <w:rPr>
          <w:vertAlign w:val="superscript"/>
        </w:rPr>
        <w:t xml:space="preserve">2 </w:t>
      </w:r>
      <w:r w:rsidR="00FD4866" w:rsidRPr="000C5A81">
        <w:t>day 1,8 every 4 weeks</w:t>
      </w:r>
      <w:r w:rsidRPr="000C5A81">
        <w:t xml:space="preserve">. </w:t>
      </w:r>
      <w:r w:rsidR="00DC30D7" w:rsidRPr="000C5A81">
        <w:t>ET was administered in 560 cases. Overall,</w:t>
      </w:r>
      <w:r w:rsidR="00FD4866" w:rsidRPr="000C5A81">
        <w:t xml:space="preserve"> 2</w:t>
      </w:r>
      <w:r w:rsidR="00D61A11" w:rsidRPr="000C5A81">
        <w:t>80</w:t>
      </w:r>
      <w:r w:rsidR="00FD4866" w:rsidRPr="000C5A81">
        <w:t xml:space="preserve"> </w:t>
      </w:r>
      <w:r w:rsidR="00DC30D7" w:rsidRPr="000C5A81">
        <w:t xml:space="preserve">(50.0%) </w:t>
      </w:r>
      <w:r w:rsidR="00FD4866" w:rsidRPr="000C5A81">
        <w:t>patients received adjuvant aromatase inhibitors (AI), with or without gonadotropin releasing hormone analogue (GnRHa), either alone</w:t>
      </w:r>
      <w:r w:rsidR="00D61A11" w:rsidRPr="000C5A81">
        <w:t xml:space="preserve"> (n=236)</w:t>
      </w:r>
      <w:r w:rsidR="00FD4866" w:rsidRPr="000C5A81">
        <w:t xml:space="preserve"> or in switch strategy</w:t>
      </w:r>
      <w:r w:rsidR="00D61A11" w:rsidRPr="000C5A81">
        <w:t xml:space="preserve"> (n=</w:t>
      </w:r>
      <w:r w:rsidR="00DC30D7" w:rsidRPr="000C5A81">
        <w:t>69</w:t>
      </w:r>
      <w:r w:rsidR="00D61A11" w:rsidRPr="000C5A81">
        <w:t>)</w:t>
      </w:r>
      <w:r w:rsidR="00FD4866" w:rsidRPr="000C5A81">
        <w:t xml:space="preserve"> with tamoxifen. </w:t>
      </w:r>
      <w:r w:rsidR="00342A8B" w:rsidRPr="000C5A81">
        <w:t>Tamoxifen</w:t>
      </w:r>
      <w:r w:rsidR="00DC30D7" w:rsidRPr="000C5A81">
        <w:t xml:space="preserve"> without AI</w:t>
      </w:r>
      <w:r w:rsidR="00342A8B" w:rsidRPr="000C5A81">
        <w:t>, with or without GnRHa, was administered in 2</w:t>
      </w:r>
      <w:r w:rsidR="00DC30D7" w:rsidRPr="000C5A81">
        <w:t>52</w:t>
      </w:r>
      <w:r w:rsidR="00342A8B" w:rsidRPr="000C5A81">
        <w:t xml:space="preserve"> </w:t>
      </w:r>
      <w:r w:rsidR="00DC30D7" w:rsidRPr="000C5A81">
        <w:t xml:space="preserve">(45%) </w:t>
      </w:r>
      <w:r w:rsidR="00342A8B" w:rsidRPr="000C5A81">
        <w:t>cases.</w:t>
      </w:r>
      <w:r w:rsidR="00DC30D7" w:rsidRPr="000C5A81">
        <w:t xml:space="preserve"> The specific ET regimen was not reported in 28 cases. </w:t>
      </w:r>
    </w:p>
    <w:p w14:paraId="2921F41C" w14:textId="242588AD" w:rsidR="004B7BC2" w:rsidRPr="000C5A81" w:rsidRDefault="004B7BC2" w:rsidP="00F91683">
      <w:pPr>
        <w:spacing w:line="360" w:lineRule="auto"/>
        <w:jc w:val="both"/>
        <w:rPr>
          <w:lang w:eastAsia="en-US"/>
        </w:rPr>
      </w:pPr>
    </w:p>
    <w:p w14:paraId="4325C54C" w14:textId="0420CFF0" w:rsidR="00C7730E" w:rsidRPr="000C5A81" w:rsidRDefault="00C7730E" w:rsidP="00F91683">
      <w:pPr>
        <w:pStyle w:val="Titolo2"/>
        <w:spacing w:before="0" w:line="360" w:lineRule="auto"/>
        <w:jc w:val="both"/>
        <w:rPr>
          <w:rFonts w:ascii="Times New Roman" w:hAnsi="Times New Roman" w:cs="Times New Roman"/>
          <w:b/>
          <w:bCs/>
          <w:color w:val="000000" w:themeColor="text1"/>
        </w:rPr>
      </w:pPr>
      <w:bookmarkStart w:id="5" w:name="_Toc227488698"/>
      <w:r w:rsidRPr="000C5A81">
        <w:rPr>
          <w:rFonts w:ascii="Times New Roman" w:hAnsi="Times New Roman" w:cs="Times New Roman"/>
          <w:b/>
          <w:bCs/>
          <w:color w:val="000000" w:themeColor="text1"/>
          <w:sz w:val="24"/>
          <w:szCs w:val="24"/>
        </w:rPr>
        <w:t>PROUDER-BC</w:t>
      </w:r>
      <w:r w:rsidR="005414DE" w:rsidRPr="000C5A81">
        <w:rPr>
          <w:rFonts w:ascii="Times New Roman" w:hAnsi="Times New Roman" w:cs="Times New Roman"/>
          <w:b/>
          <w:bCs/>
          <w:color w:val="000000" w:themeColor="text1"/>
          <w:sz w:val="24"/>
          <w:szCs w:val="24"/>
        </w:rPr>
        <w:t>, TAILORx and RxPONDER</w:t>
      </w:r>
      <w:r w:rsidRPr="000C5A81">
        <w:rPr>
          <w:rFonts w:ascii="Times New Roman" w:hAnsi="Times New Roman" w:cs="Times New Roman"/>
          <w:b/>
          <w:bCs/>
          <w:color w:val="000000" w:themeColor="text1"/>
          <w:sz w:val="24"/>
          <w:szCs w:val="24"/>
        </w:rPr>
        <w:t xml:space="preserve"> </w:t>
      </w:r>
      <w:proofErr w:type="spellStart"/>
      <w:r w:rsidR="005414DE" w:rsidRPr="000C5A81">
        <w:rPr>
          <w:rFonts w:ascii="Times New Roman" w:hAnsi="Times New Roman" w:cs="Times New Roman"/>
          <w:b/>
          <w:bCs/>
          <w:color w:val="000000" w:themeColor="text1"/>
          <w:sz w:val="24"/>
          <w:szCs w:val="24"/>
        </w:rPr>
        <w:t>populations</w:t>
      </w:r>
      <w:proofErr w:type="spellEnd"/>
      <w:r w:rsidR="005414DE" w:rsidRPr="000C5A81">
        <w:rPr>
          <w:rFonts w:ascii="Times New Roman" w:hAnsi="Times New Roman" w:cs="Times New Roman"/>
          <w:b/>
          <w:bCs/>
          <w:color w:val="000000" w:themeColor="text1"/>
          <w:sz w:val="24"/>
          <w:szCs w:val="24"/>
        </w:rPr>
        <w:t>’</w:t>
      </w:r>
      <w:r w:rsidRPr="000C5A81">
        <w:rPr>
          <w:rFonts w:ascii="Times New Roman" w:hAnsi="Times New Roman" w:cs="Times New Roman"/>
          <w:b/>
          <w:bCs/>
          <w:color w:val="000000" w:themeColor="text1"/>
          <w:sz w:val="24"/>
          <w:szCs w:val="24"/>
        </w:rPr>
        <w:t xml:space="preserve"> </w:t>
      </w:r>
      <w:proofErr w:type="spellStart"/>
      <w:r w:rsidRPr="000C5A81">
        <w:rPr>
          <w:rFonts w:ascii="Times New Roman" w:hAnsi="Times New Roman" w:cs="Times New Roman"/>
          <w:b/>
          <w:bCs/>
          <w:color w:val="000000" w:themeColor="text1"/>
          <w:sz w:val="24"/>
          <w:szCs w:val="24"/>
        </w:rPr>
        <w:t>clinicopathological</w:t>
      </w:r>
      <w:proofErr w:type="spellEnd"/>
      <w:r w:rsidRPr="000C5A81">
        <w:rPr>
          <w:rFonts w:ascii="Times New Roman" w:hAnsi="Times New Roman" w:cs="Times New Roman"/>
          <w:b/>
          <w:bCs/>
          <w:color w:val="000000" w:themeColor="text1"/>
          <w:sz w:val="24"/>
          <w:szCs w:val="24"/>
        </w:rPr>
        <w:t xml:space="preserve"> </w:t>
      </w:r>
      <w:proofErr w:type="spellStart"/>
      <w:r w:rsidRPr="000C5A81">
        <w:rPr>
          <w:rFonts w:ascii="Times New Roman" w:hAnsi="Times New Roman" w:cs="Times New Roman"/>
          <w:b/>
          <w:bCs/>
          <w:color w:val="000000" w:themeColor="text1"/>
          <w:sz w:val="24"/>
          <w:szCs w:val="24"/>
        </w:rPr>
        <w:t>features</w:t>
      </w:r>
      <w:proofErr w:type="spellEnd"/>
      <w:r w:rsidRPr="000C5A81">
        <w:rPr>
          <w:rFonts w:ascii="Times New Roman" w:hAnsi="Times New Roman" w:cs="Times New Roman"/>
          <w:b/>
          <w:bCs/>
          <w:color w:val="000000" w:themeColor="text1"/>
          <w:sz w:val="24"/>
          <w:szCs w:val="24"/>
        </w:rPr>
        <w:t xml:space="preserve"> and treatments</w:t>
      </w:r>
      <w:bookmarkEnd w:id="5"/>
      <w:r w:rsidRPr="000C5A81">
        <w:rPr>
          <w:rFonts w:ascii="Times New Roman" w:hAnsi="Times New Roman" w:cs="Times New Roman"/>
          <w:b/>
          <w:bCs/>
          <w:color w:val="000000" w:themeColor="text1"/>
          <w:sz w:val="24"/>
          <w:szCs w:val="24"/>
        </w:rPr>
        <w:t xml:space="preserve"> </w:t>
      </w:r>
    </w:p>
    <w:p w14:paraId="507D2790" w14:textId="44C3A586" w:rsidR="005414DE" w:rsidRPr="000C5A81" w:rsidRDefault="00C7730E" w:rsidP="00F91683">
      <w:pPr>
        <w:spacing w:line="360" w:lineRule="auto"/>
        <w:jc w:val="both"/>
      </w:pPr>
      <w:r w:rsidRPr="000C5A81">
        <w:t xml:space="preserve">Differently from our real-world cohort, </w:t>
      </w:r>
      <w:r w:rsidR="00044F9F" w:rsidRPr="000C5A81">
        <w:t>the TAILORx and RxPONDER randomized controlled</w:t>
      </w:r>
      <w:r w:rsidRPr="000C5A81">
        <w:t xml:space="preserve"> trials </w:t>
      </w:r>
      <w:r w:rsidRPr="000C5A81">
        <w:rPr>
          <w:color w:val="000000"/>
        </w:rPr>
        <w:t>included mostly patients &gt;50yo and postmenopausal.</w:t>
      </w:r>
      <w:r w:rsidRPr="000C5A81">
        <w:t xml:space="preserve"> When only considering patients </w:t>
      </w:r>
      <w:r w:rsidRPr="000C5A81">
        <w:rPr>
          <w:color w:val="000000"/>
        </w:rPr>
        <w:t>≤</w:t>
      </w:r>
      <w:r w:rsidRPr="000C5A81">
        <w:t xml:space="preserve">50yo, very </w:t>
      </w:r>
      <w:r w:rsidRPr="000C5A81">
        <w:rPr>
          <w:color w:val="000000"/>
        </w:rPr>
        <w:t>young patients (≤40 years) were slightly more frequent in PROUDER-BC than TAILORx and RxPONDER (16.6%, 14.7%, 12.0%, p&lt;0.0001).</w:t>
      </w:r>
      <w:r w:rsidRPr="000C5A81">
        <w:t xml:space="preserve"> Unlike </w:t>
      </w:r>
      <w:r w:rsidR="005414DE" w:rsidRPr="000C5A81">
        <w:t>the two RCT</w:t>
      </w:r>
      <w:r w:rsidRPr="000C5A81">
        <w:t>, which focused respectively on N0</w:t>
      </w:r>
      <w:r w:rsidR="005414DE" w:rsidRPr="000C5A81">
        <w:t xml:space="preserve"> (TAILORx)</w:t>
      </w:r>
      <w:r w:rsidRPr="000C5A81">
        <w:t xml:space="preserve"> and N1</w:t>
      </w:r>
      <w:r w:rsidR="005414DE" w:rsidRPr="000C5A81">
        <w:t xml:space="preserve"> (RxPONDER)</w:t>
      </w:r>
      <w:r w:rsidRPr="000C5A81">
        <w:t xml:space="preserve"> disease, our cohort included both N0 and N1 tumors.</w:t>
      </w:r>
      <w:r w:rsidRPr="000C5A81">
        <w:rPr>
          <w:i/>
          <w:iCs/>
        </w:rPr>
        <w:t xml:space="preserve"> </w:t>
      </w:r>
      <w:r w:rsidR="005414DE" w:rsidRPr="000C5A81">
        <w:t xml:space="preserve">A more detailed comparison of the clinicopathological features of our cohort and those of the two RCT is reported in </w:t>
      </w:r>
      <w:r w:rsidR="005414DE" w:rsidRPr="000C5A81">
        <w:rPr>
          <w:b/>
          <w:bCs/>
        </w:rPr>
        <w:t>Table 1</w:t>
      </w:r>
      <w:r w:rsidR="005414DE" w:rsidRPr="000C5A81">
        <w:t xml:space="preserve">. </w:t>
      </w:r>
    </w:p>
    <w:p w14:paraId="2DAA6E72" w14:textId="65CFCFDC" w:rsidR="005414DE" w:rsidRPr="000C5A81" w:rsidRDefault="00C7730E" w:rsidP="00F91683">
      <w:pPr>
        <w:spacing w:line="360" w:lineRule="auto"/>
        <w:jc w:val="both"/>
      </w:pPr>
      <w:r w:rsidRPr="000C5A81">
        <w:t xml:space="preserve">In TAILORx, low risk patients were defined according to an </w:t>
      </w:r>
      <w:proofErr w:type="spellStart"/>
      <w:r w:rsidRPr="000C5A81">
        <w:t>OncotypeDX</w:t>
      </w:r>
      <w:proofErr w:type="spellEnd"/>
      <w:r w:rsidRPr="000C5A81">
        <w:rPr>
          <w:color w:val="000000" w:themeColor="text1"/>
          <w:vertAlign w:val="superscript"/>
        </w:rPr>
        <w:t>®</w:t>
      </w:r>
      <w:r w:rsidRPr="000C5A81">
        <w:t xml:space="preserve"> recurrence score (RS) of 0-10, intermediate risk was defined according to a score of 11-25 and high risk was </w:t>
      </w:r>
      <w:r w:rsidRPr="000C5A81">
        <w:lastRenderedPageBreak/>
        <w:t>defined based on a score of 26-100. The three risk categories represented 16.7%, 69.1% and 14.2% of the trial population. The low risk group only received adjuvant ET, whereas the high risk group received all CT plus ET. The intermediate risk category was randomized to receive either ET alone or CT plus ET</w:t>
      </w:r>
      <w:r w:rsidRPr="000C5A81">
        <w:fldChar w:fldCharType="begin"/>
      </w:r>
      <w:r w:rsidR="00044F9F" w:rsidRPr="000C5A81">
        <w:instrText xml:space="preserve"> ADDIN ZOTERO_ITEM CSL_CITATION {"citationID":"qxfoA9mg","properties":{"formattedCitation":"[1]","plainCitation":"[1]","noteIndex":0},"citationItems":[{"id":594,"uris":["http://zotero.org/users/local/NnLPOo6K/items/YIUABXLD"],"itemData":{"id":594,"type":"article-journal","abstract":"BACKGROUND: The recurrence score based on the 21-gene breast cancer assay predicts chemotherapy benefit if it is high and a low risk of recurrence in the absence of chemotherapy if it is low; however, there is uncertainty about the benefit of chemotherapy for most patients, who have a midrange score.\nMETHODS: We performed a prospective trial involving 10,273 women with hormone-receptor-positive, human epidermal growth factor receptor 2 (HER2)-negative, axillary node-negative breast cancer. Of the 9719 eligible patients with follow-up information, 6711 (69%) had a midrange recurrence score of 11 to 25 and were randomly assigned to receive either chemoendocrine therapy or endocrine therapy alone. The trial was designed to show noninferiority of endocrine therapy alone for invasive disease-free survival (defined as freedom from invasive disease recurrence, second primary cancer, or death).\nRESULTS: Endocrine therapy was noninferior to chemoendocrine therapy in the analysis of invasive disease-free survival (hazard ratio for invasive disease recurrence, second primary cancer, or death [endocrine vs. chemoendocrine therapy], 1.08; 95% confidence interval, 0.94 to 1.24; P=0.26). At 9 years, the two treatment groups had similar rates of invasive disease-free survival (83.3% in the endocrine-therapy group and 84.3% in the chemoendocrine-therapy group), freedom from disease recurrence at a distant site (94.5% and 95.0%) or at a distant or local-regional site (92.2% and 92.9%), and overall survival (93.9% and 93.8%). The chemotherapy benefit for invasive disease-free survival varied with the combination of recurrence score and age (P=0.004), with some benefit of chemotherapy found in women 50 years of age or younger with a recurrence score of 16 to 25.\nCONCLUSIONS: Adjuvant endocrine therapy and chemoendocrine therapy had similar efficacy in women with hormone-receptor-positive, HER2-negative, axillary node-negative breast cancer who had a midrange 21-gene recurrence score, although some benefit of chemotherapy was found in some women 50 years of age or younger. (Funded by the National Cancer Institute and others; TAILORx ClinicalTrials.gov number, NCT00310180 .).","container-title":"The New England Journal of Medicine","DOI":"10.1056/NEJMoa1804710","ISSN":"1533-4406","issue":"2","journalAbbreviation":"N. Engl. J. Med.","language":"eng","page":"111-121","PMID":"29860917","PMCID":"PMC6172658","source":"PubMed","title":"Adjuvant Chemotherapy Guided by a 21-Gene Expression Assay in Breast Cancer","volume":"379","author":[{"family":"Sparano","given":"Joseph A."},{"family":"Gray","given":"Robert J."},{"family":"Makower","given":"Della F."},{"family":"Pritchard","given":"Kathleen I."},{"family":"Albain","given":"Kathy S."},{"family":"Hayes","given":"Daniel F."},{"family":"Geyer","given":"Charles E."},{"family":"Dees","given":"Elizabeth C."},{"family":"Goetz","given":"Matthew P."},{"family":"Olson","given":"John A."},{"family":"Lively","given":"Tracy"},{"family":"Badve","given":"Sunil S."},{"family":"Saphner","given":"Thomas J."},{"family":"Wagner","given":"Lynne I."},{"family":"Whelan","given":"Timothy J."},{"family":"Ellis","given":"Matthew J."},{"family":"Paik","given":"Soonmyung"},{"family":"Wood","given":"William C."},{"family":"Ravdin","given":"Peter M."},{"family":"Keane","given":"Maccon M."},{"family":"Gomez Moreno","given":"Henry L."},{"family":"Reddy","given":"Pavan S."},{"family":"Goggins","given":"Timothy F."},{"family":"Mayer","given":"Ingrid A."},{"family":"Brufsky","given":"Adam M."},{"family":"Toppmeyer","given":"Deborah L."},{"family":"Kaklamani","given":"Virginia G."},{"family":"Berenberg","given":"Jeffrey L."},{"family":"Abrams","given":"Jeffrey"},{"family":"Sledge","given":"George W."}],"issued":{"date-parts":[["2018",7,12]]}}}],"schema":"https://github.com/citation-style-language/schema/raw/master/csl-citation.json"} </w:instrText>
      </w:r>
      <w:r w:rsidRPr="000C5A81">
        <w:fldChar w:fldCharType="separate"/>
      </w:r>
      <w:r w:rsidR="00044F9F" w:rsidRPr="000C5A81">
        <w:rPr>
          <w:rFonts w:eastAsiaTheme="minorHAnsi"/>
          <w:lang w:val="it-IT" w:eastAsia="en-US"/>
        </w:rPr>
        <w:t>[1]</w:t>
      </w:r>
      <w:r w:rsidRPr="000C5A81">
        <w:fldChar w:fldCharType="end"/>
      </w:r>
      <w:r w:rsidRPr="000C5A81">
        <w:t>. By contrast, RxPONDER enrolled only patients with RS of 0-25 and therefore did not include the high-risk cohort, which was only candidate to CT plus ET outside of the clinical trial</w:t>
      </w:r>
      <w:r w:rsidRPr="000C5A81">
        <w:fldChar w:fldCharType="begin"/>
      </w:r>
      <w:r w:rsidR="00044F9F" w:rsidRPr="000C5A81">
        <w:instrText xml:space="preserve"> ADDIN ZOTERO_ITEM CSL_CITATION {"citationID":"dDZFNxSB","properties":{"formattedCitation":"[2]","plainCitation":"[2]","noteIndex":0},"citationItems":[{"id":4976,"uris":["http://zotero.org/users/local/NnLPOo6K/items/KB5I9B7Y"],"itemData":{"id":4976,"type":"article-journal","abstract":"BACKGROUND: The recurrence score based on the 21-gene breast-cancer assay has been clinically useful in predicting a chemotherapy benefit in hormone-receptor-positive, human epidermal growth factor receptor 2 (HER2)-negative, axillary lymph-node-negative breast cancer. In women with positive lymph-node disease, the role of the recurrence score with respect to predicting a benefit of adjuvant chemotherapy is unclear.\nMETHODS: In a prospective trial, we randomly assigned women with hormone-receptor-positive, HER2-negative breast cancer, one to three positive axillary lymph nodes, and a recurrence score of 25 or lower (scores range from 0 to 100, with higher scores indicating a worse prognosis) to endocrine therapy only or to chemotherapy plus endocrine (chemoendocrine) therapy. The primary objective was to determine the effect of chemotherapy on invasive disease-free survival and whether the effect was influenced by the recurrence score. Secondary end points included distant relapse-free survival.\nRESULTS: A total of 5083 women (33.2% premenopausal and 66.8% postmenopausal) underwent randomization, and 5018 participated in the trial. At the prespecified third interim analysis, the chemotherapy benefit with respect to increasing invasive disease-free survival differed according to menopausal status (P = 0.008 for the comparison of chemotherapy benefit in premenopausal and postmenopausal participants), and separate prespecified analyses were conducted. Among postmenopausal women, invasive disease-free survival at 5 years was 91.9% in the endocrine-only group and 91.3% in the chemoendocrine group, with no chemotherapy benefit (hazard ratio for invasive disease recurrence, new primary cancer [breast cancer or another type], or death, 1.02; 95% confidence interval [CI], 0.82 to 1.26; P = 0.89). Among premenopausal women, invasive disease-free survival at 5 years was 89.0% with endocrine-only therapy and 93.9% with chemoendocrine therapy (hazard ratio, 0.60; 95% CI, 0.43 to 0.83; P = 0.002), with a similar increase in distant relapse-free survival (hazard ratio, 0.58; 95% CI, 0.39 to 0.87; P = 0.009). The relative chemotherapy benefit did not increase as the recurrence score increased.\nCONCLUSIONS: Among premenopausal women with one to three positive lymph nodes and a recurrence score of 25 or lower, those who received chemoendocrine therapy had longer invasive disease-free survival and distant relapse-free survival than those who received endocrine-only therapy, whereas postmenopausal women with similar characteristics did not benefit from adjuvant chemotherapy. (Funded by the National Cancer Institute and others; RxPONDER ClinicalTrials.gov number, NCT01272037.).","container-title":"The New England Journal of Medicine","DOI":"10.1056/NEJMoa2108873","ISSN":"1533-4406","issue":"25","journalAbbreviation":"N Engl J Med","language":"eng","page":"2336-2347","PMID":"34914339","PMCID":"PMC9096864","source":"PubMed","title":"21-Gene Assay to Inform Chemotherapy Benefit in Node-Positive Breast Cancer","volume":"385","author":[{"family":"Kalinsky","given":"Kevin"},{"family":"Barlow","given":"William E."},{"family":"Gralow","given":"Julie R."},{"family":"Meric-Bernstam","given":"Funda"},{"family":"Albain","given":"Kathy S."},{"family":"Hayes","given":"Daniel F."},{"family":"Lin","given":"Nancy U."},{"family":"Perez","given":"Edith A."},{"family":"Goldstein","given":"Lori J."},{"family":"Chia","given":"Stephen K. L."},{"family":"Dhesy-Thind","given":"Sukhbinder"},{"family":"Rastogi","given":"Priya"},{"family":"Alba","given":"Emilio"},{"family":"Delaloge","given":"Suzette"},{"family":"Martin","given":"Miguel"},{"family":"Kelly","given":"Catherine M."},{"family":"Ruiz-Borrego","given":"Manuel"},{"family":"Gil-Gil","given":"Miguel"},{"family":"Arce-Salinas","given":"Claudia H."},{"family":"Brain","given":"Etienne G. C."},{"family":"Lee","given":"Eun-Sook"},{"family":"Pierga","given":"Jean-Yves"},{"family":"Bermejo","given":"Begoña"},{"family":"Ramos-Vazquez","given":"Manuel"},{"family":"Jung","given":"Kyung-Hae"},{"family":"Ferrero","given":"Jean-Marc"},{"family":"Schott","given":"Anne F."},{"family":"Shak","given":"Steven"},{"family":"Sharma","given":"Priyanka"},{"family":"Lew","given":"Danika L."},{"family":"Miao","given":"Jieling"},{"family":"Tripathy","given":"Debasish"},{"family":"Pusztai","given":"Lajos"},{"family":"Hortobagyi","given":"Gabriel N."}],"issued":{"date-parts":[["2021",12,16]]}}}],"schema":"https://github.com/citation-style-language/schema/raw/master/csl-citation.json"} </w:instrText>
      </w:r>
      <w:r w:rsidRPr="000C5A81">
        <w:fldChar w:fldCharType="separate"/>
      </w:r>
      <w:r w:rsidR="00044F9F" w:rsidRPr="000C5A81">
        <w:rPr>
          <w:rFonts w:eastAsiaTheme="minorHAnsi"/>
          <w:lang w:val="it-IT" w:eastAsia="en-US"/>
        </w:rPr>
        <w:t>[2]</w:t>
      </w:r>
      <w:r w:rsidRPr="000C5A81">
        <w:fldChar w:fldCharType="end"/>
      </w:r>
      <w:r w:rsidRPr="000C5A81">
        <w:t xml:space="preserve">. The rest of the population, stratified according to an </w:t>
      </w:r>
      <w:proofErr w:type="spellStart"/>
      <w:r w:rsidRPr="000C5A81">
        <w:t>OncotypeDX</w:t>
      </w:r>
      <w:proofErr w:type="spellEnd"/>
      <w:r w:rsidRPr="000C5A81">
        <w:rPr>
          <w:color w:val="000000" w:themeColor="text1"/>
          <w:vertAlign w:val="superscript"/>
        </w:rPr>
        <w:t>®</w:t>
      </w:r>
      <w:r w:rsidRPr="000C5A81">
        <w:t xml:space="preserve"> RS of 0-13 (42.8%) vs. 14-25 (57.2%), was all randomized to receive ET alone or CT plus ET. Since TAILORx and RxPONDER were designed around the </w:t>
      </w:r>
      <w:proofErr w:type="spellStart"/>
      <w:r w:rsidRPr="000C5A81">
        <w:t>OncotypeDX</w:t>
      </w:r>
      <w:proofErr w:type="spellEnd"/>
      <w:r w:rsidRPr="000C5A81">
        <w:rPr>
          <w:color w:val="000000" w:themeColor="text1"/>
          <w:vertAlign w:val="superscript"/>
        </w:rPr>
        <w:t>®</w:t>
      </w:r>
      <w:r w:rsidRPr="000C5A81">
        <w:t xml:space="preserve"> RS, PAM50 IS were not assessed. </w:t>
      </w:r>
      <w:r w:rsidR="005414DE" w:rsidRPr="000C5A81">
        <w:t>More details on the</w:t>
      </w:r>
      <w:r w:rsidRPr="000C5A81">
        <w:t xml:space="preserve"> systemic and locoregional treatment</w:t>
      </w:r>
      <w:r w:rsidR="005414DE" w:rsidRPr="000C5A81">
        <w:t xml:space="preserve">s administered in TAILORx, RxPONDER and PROUDER-BC are </w:t>
      </w:r>
      <w:r w:rsidRPr="000C5A81">
        <w:t xml:space="preserve">reported in </w:t>
      </w:r>
      <w:r w:rsidRPr="000C5A81">
        <w:rPr>
          <w:b/>
          <w:bCs/>
        </w:rPr>
        <w:t>Table 1</w:t>
      </w:r>
      <w:r w:rsidRPr="000C5A81">
        <w:t>. Differently from the two RCT</w:t>
      </w:r>
      <w:r w:rsidR="006B2915" w:rsidRPr="000C5A81">
        <w:t>, which only included patients who underwent upfront surgery</w:t>
      </w:r>
      <w:r w:rsidRPr="000C5A81">
        <w:t xml:space="preserve">, 9.9% and 10.4% patients in our cohort received neoadjuvant CT (NACT) or ET (NET), respectively. </w:t>
      </w:r>
    </w:p>
    <w:p w14:paraId="237DE885" w14:textId="77777777" w:rsidR="000C17B2" w:rsidRPr="000C5A81" w:rsidRDefault="000C17B2" w:rsidP="000C17B2">
      <w:pPr>
        <w:spacing w:line="360" w:lineRule="auto"/>
        <w:jc w:val="both"/>
        <w:rPr>
          <w:i/>
          <w:iCs/>
        </w:rPr>
      </w:pPr>
    </w:p>
    <w:p w14:paraId="262992FF" w14:textId="0FB4BB30" w:rsidR="00044F9F" w:rsidRPr="000C5A81" w:rsidRDefault="00044F9F" w:rsidP="000C17B2">
      <w:pPr>
        <w:spacing w:line="360" w:lineRule="auto"/>
        <w:jc w:val="both"/>
        <w:rPr>
          <w:i/>
          <w:iCs/>
        </w:rPr>
      </w:pPr>
      <w:r w:rsidRPr="000C5A81">
        <w:rPr>
          <w:i/>
          <w:iCs/>
        </w:rPr>
        <w:t>References</w:t>
      </w:r>
    </w:p>
    <w:p w14:paraId="5093204C" w14:textId="77777777" w:rsidR="00044F9F" w:rsidRPr="000C5A81" w:rsidRDefault="00044F9F" w:rsidP="00F91683">
      <w:pPr>
        <w:pStyle w:val="Bibliografia"/>
        <w:spacing w:line="360" w:lineRule="auto"/>
        <w:jc w:val="both"/>
        <w:rPr>
          <w:rFonts w:eastAsiaTheme="minorHAnsi"/>
          <w:lang w:val="it-IT" w:eastAsia="en-US"/>
        </w:rPr>
      </w:pPr>
      <w:r w:rsidRPr="000C5A81">
        <w:rPr>
          <w:lang w:eastAsia="en-US"/>
        </w:rPr>
        <w:fldChar w:fldCharType="begin"/>
      </w:r>
      <w:r w:rsidRPr="000C5A81">
        <w:rPr>
          <w:lang w:eastAsia="en-US"/>
        </w:rPr>
        <w:instrText xml:space="preserve"> ADDIN ZOTERO_BIBL {"uncited":[],"omitted":[],"custom":[]} CSL_BIBLIOGRAPHY </w:instrText>
      </w:r>
      <w:r w:rsidRPr="000C5A81">
        <w:rPr>
          <w:lang w:eastAsia="en-US"/>
        </w:rPr>
        <w:fldChar w:fldCharType="separate"/>
      </w:r>
      <w:r w:rsidRPr="000C5A81">
        <w:rPr>
          <w:rFonts w:eastAsiaTheme="minorHAnsi"/>
          <w:lang w:val="it-IT" w:eastAsia="en-US"/>
        </w:rPr>
        <w:t>[1]</w:t>
      </w:r>
      <w:r w:rsidRPr="000C5A81">
        <w:rPr>
          <w:rFonts w:eastAsiaTheme="minorHAnsi"/>
          <w:lang w:val="it-IT" w:eastAsia="en-US"/>
        </w:rPr>
        <w:tab/>
        <w:t>Sparano JA, Gray RJ, Makower DF, Pritchard KI, Albain KS, Hayes DF, et al. Adjuvant Chemotherapy Guided by a 21-Gene Expression Assay in Breast Cancer. N Engl J Med 2018;379:111–21. https://doi.org/10.1056/NEJMoa1804710.</w:t>
      </w:r>
    </w:p>
    <w:p w14:paraId="374ADD73" w14:textId="77777777" w:rsidR="00044F9F" w:rsidRPr="000C5A81" w:rsidRDefault="00044F9F" w:rsidP="00F91683">
      <w:pPr>
        <w:pStyle w:val="Bibliografia"/>
        <w:spacing w:line="360" w:lineRule="auto"/>
        <w:jc w:val="both"/>
        <w:rPr>
          <w:rFonts w:eastAsiaTheme="minorHAnsi"/>
          <w:lang w:val="it-IT" w:eastAsia="en-US"/>
        </w:rPr>
      </w:pPr>
      <w:r w:rsidRPr="000C5A81">
        <w:rPr>
          <w:rFonts w:eastAsiaTheme="minorHAnsi"/>
          <w:lang w:val="it-IT" w:eastAsia="en-US"/>
        </w:rPr>
        <w:t>[2]</w:t>
      </w:r>
      <w:r w:rsidRPr="000C5A81">
        <w:rPr>
          <w:rFonts w:eastAsiaTheme="minorHAnsi"/>
          <w:lang w:val="it-IT" w:eastAsia="en-US"/>
        </w:rPr>
        <w:tab/>
        <w:t>Kalinsky K, Barlow WE, Gralow JR, Meric-Bernstam F, Albain KS, Hayes DF, et al. 21-Gene Assay to Inform Chemotherapy Benefit in Node-Positive Breast Cancer. N Engl J Med 2021;385:2336–47. https://doi.org/10.1056/NEJMoa2108873.</w:t>
      </w:r>
    </w:p>
    <w:p w14:paraId="4EF90AF2" w14:textId="4E1E5673" w:rsidR="00C7730E" w:rsidRPr="000C5A81" w:rsidRDefault="00044F9F" w:rsidP="00F91683">
      <w:pPr>
        <w:pStyle w:val="Bibliografia"/>
        <w:spacing w:line="360" w:lineRule="auto"/>
        <w:jc w:val="both"/>
        <w:rPr>
          <w:lang w:eastAsia="en-US"/>
        </w:rPr>
      </w:pPr>
      <w:r w:rsidRPr="000C5A81">
        <w:rPr>
          <w:lang w:eastAsia="en-US"/>
        </w:rPr>
        <w:fldChar w:fldCharType="end"/>
      </w:r>
    </w:p>
    <w:p w14:paraId="7C69F19F" w14:textId="1AF67826" w:rsidR="00E5683D" w:rsidRPr="000C5A81" w:rsidRDefault="0043111C" w:rsidP="000C17B2">
      <w:pPr>
        <w:pStyle w:val="Titolo2"/>
        <w:spacing w:before="0" w:line="360" w:lineRule="auto"/>
        <w:jc w:val="both"/>
        <w:rPr>
          <w:rFonts w:ascii="Times New Roman" w:hAnsi="Times New Roman" w:cs="Times New Roman"/>
          <w:b/>
          <w:bCs/>
          <w:color w:val="000000" w:themeColor="text1"/>
          <w:sz w:val="24"/>
          <w:szCs w:val="24"/>
          <w:lang w:val="en-US"/>
        </w:rPr>
      </w:pPr>
      <w:bookmarkStart w:id="6" w:name="_Toc227488699"/>
      <w:r w:rsidRPr="000C5A81">
        <w:rPr>
          <w:rFonts w:ascii="Times New Roman" w:hAnsi="Times New Roman" w:cs="Times New Roman"/>
          <w:b/>
          <w:bCs/>
          <w:color w:val="000000" w:themeColor="text1"/>
          <w:sz w:val="24"/>
          <w:szCs w:val="24"/>
          <w:lang w:val="en-US"/>
        </w:rPr>
        <w:t xml:space="preserve">CT </w:t>
      </w:r>
      <w:r w:rsidR="00E52A6B" w:rsidRPr="000C5A81">
        <w:rPr>
          <w:rFonts w:ascii="Times New Roman" w:hAnsi="Times New Roman" w:cs="Times New Roman"/>
          <w:b/>
          <w:bCs/>
          <w:color w:val="000000" w:themeColor="text1"/>
          <w:sz w:val="24"/>
          <w:szCs w:val="24"/>
          <w:lang w:val="en-US"/>
        </w:rPr>
        <w:t>effect</w:t>
      </w:r>
      <w:r w:rsidRPr="000C5A81">
        <w:rPr>
          <w:rFonts w:ascii="Times New Roman" w:hAnsi="Times New Roman" w:cs="Times New Roman"/>
          <w:b/>
          <w:bCs/>
          <w:color w:val="000000" w:themeColor="text1"/>
          <w:sz w:val="24"/>
          <w:szCs w:val="24"/>
          <w:lang w:val="en-US"/>
        </w:rPr>
        <w:t xml:space="preserve"> on EFS according to IS and ROR category </w:t>
      </w:r>
      <w:r w:rsidR="00370FF7" w:rsidRPr="000C5A81">
        <w:rPr>
          <w:rFonts w:ascii="Times New Roman" w:hAnsi="Times New Roman" w:cs="Times New Roman"/>
          <w:b/>
          <w:bCs/>
          <w:color w:val="000000" w:themeColor="text1"/>
          <w:sz w:val="24"/>
          <w:szCs w:val="24"/>
          <w:lang w:val="en-US"/>
        </w:rPr>
        <w:t xml:space="preserve">in the </w:t>
      </w:r>
      <w:r w:rsidRPr="000C5A81">
        <w:rPr>
          <w:rFonts w:ascii="Times New Roman" w:hAnsi="Times New Roman" w:cs="Times New Roman"/>
          <w:b/>
          <w:bCs/>
          <w:color w:val="000000" w:themeColor="text1"/>
          <w:sz w:val="24"/>
          <w:szCs w:val="24"/>
          <w:lang w:val="en-US"/>
        </w:rPr>
        <w:t xml:space="preserve">overall </w:t>
      </w:r>
      <w:r w:rsidR="00370FF7" w:rsidRPr="000C5A81">
        <w:rPr>
          <w:rFonts w:ascii="Times New Roman" w:hAnsi="Times New Roman" w:cs="Times New Roman"/>
          <w:b/>
          <w:bCs/>
          <w:color w:val="000000" w:themeColor="text1"/>
          <w:sz w:val="24"/>
          <w:szCs w:val="24"/>
          <w:lang w:val="en-US"/>
        </w:rPr>
        <w:t xml:space="preserve">population </w:t>
      </w:r>
      <w:r w:rsidRPr="000C5A81">
        <w:rPr>
          <w:rFonts w:ascii="Times New Roman" w:hAnsi="Times New Roman" w:cs="Times New Roman"/>
          <w:b/>
          <w:bCs/>
          <w:color w:val="000000" w:themeColor="text1"/>
          <w:sz w:val="24"/>
          <w:szCs w:val="24"/>
          <w:lang w:val="en-US"/>
        </w:rPr>
        <w:t xml:space="preserve">and according to </w:t>
      </w:r>
      <w:r w:rsidR="00370FF7" w:rsidRPr="000C5A81">
        <w:rPr>
          <w:rFonts w:ascii="Times New Roman" w:hAnsi="Times New Roman" w:cs="Times New Roman"/>
          <w:b/>
          <w:bCs/>
          <w:color w:val="000000" w:themeColor="text1"/>
          <w:sz w:val="24"/>
          <w:szCs w:val="24"/>
          <w:lang w:val="en-US"/>
        </w:rPr>
        <w:t>nodal status</w:t>
      </w:r>
      <w:bookmarkEnd w:id="6"/>
    </w:p>
    <w:p w14:paraId="4C7D97E8" w14:textId="22ED5145" w:rsidR="00E5683D" w:rsidRPr="000C5A81" w:rsidRDefault="00E5683D" w:rsidP="000C17B2">
      <w:pPr>
        <w:spacing w:line="360" w:lineRule="auto"/>
        <w:jc w:val="both"/>
      </w:pPr>
      <w:r w:rsidRPr="000C5A81">
        <w:rPr>
          <w:color w:val="000000" w:themeColor="text1"/>
        </w:rPr>
        <w:t xml:space="preserve">We exploratorily subdivided </w:t>
      </w:r>
      <w:r w:rsidRPr="000C5A81">
        <w:t xml:space="preserve">PAM50 IS according to ROR categories and treatment. Only few groups allowed for meaningful comparisons based on the number of patients (N&gt;15), namely Luminal A/RL/ET-only and CT-treated, Luminal A/RI/ET-only and CT-treated, Luminal A/RH/CT-treated, Luminal B/RI/CT-treated, Luminal B/RH/CT-treated. CT-treated Luminal A RL and RI showed better 5-year EFS rates than those only receiving ET (Δ 4.2% and 13.2%), and slightly better 5-year EFS than Luminal B RI treated with CT (both Δ 4.3%), as well. Notably, CT-treated Luminal A/RH performed worse than Luminal B/RH CT-treated (Δ 11.4%). Similar results were observed also when separating patients according to nodal status, but the difference in 5-year EFS rates between Luminal A/RH and Luminal B/RH dropped to 2.4% in N1 disease </w:t>
      </w:r>
      <w:r w:rsidR="00F74FD3" w:rsidRPr="000C5A81">
        <w:t xml:space="preserve">and only 1 Luminal A/RH was N0 and did not progress during follow-up, </w:t>
      </w:r>
      <w:r w:rsidR="00F74FD3" w:rsidRPr="000C5A81">
        <w:lastRenderedPageBreak/>
        <w:t xml:space="preserve">suggesting that overall the outcomes might be similar between Luminal A and B/RH treated with CT or only slightly in favor of the latter </w:t>
      </w:r>
      <w:r w:rsidRPr="000C5A81">
        <w:t>(</w:t>
      </w:r>
      <w:r w:rsidR="00603EC5" w:rsidRPr="000C5A81">
        <w:rPr>
          <w:b/>
          <w:bCs/>
        </w:rPr>
        <w:t xml:space="preserve">Supplementary table </w:t>
      </w:r>
      <w:r w:rsidR="00092C11" w:rsidRPr="000C5A81">
        <w:rPr>
          <w:b/>
          <w:bCs/>
        </w:rPr>
        <w:t>8</w:t>
      </w:r>
      <w:r w:rsidRPr="000C5A81">
        <w:t>).</w:t>
      </w:r>
    </w:p>
    <w:p w14:paraId="7F67CF03" w14:textId="77777777" w:rsidR="00E5683D" w:rsidRPr="000C5A81" w:rsidRDefault="00E5683D" w:rsidP="00F91683">
      <w:pPr>
        <w:spacing w:line="360" w:lineRule="auto"/>
        <w:jc w:val="both"/>
        <w:rPr>
          <w:lang w:eastAsia="en-US"/>
        </w:rPr>
      </w:pPr>
    </w:p>
    <w:p w14:paraId="4FC4F9F5" w14:textId="77777777" w:rsidR="00D52FFA" w:rsidRPr="000C5A81" w:rsidRDefault="00D52FFA" w:rsidP="00F91683">
      <w:pPr>
        <w:spacing w:line="360" w:lineRule="auto"/>
        <w:jc w:val="both"/>
        <w:rPr>
          <w:b/>
          <w:bCs/>
          <w:color w:val="000000" w:themeColor="text1"/>
          <w:lang w:eastAsia="en-US"/>
        </w:rPr>
      </w:pPr>
    </w:p>
    <w:p w14:paraId="1A6A2586" w14:textId="77777777" w:rsidR="004B7BC2" w:rsidRPr="000C5A81" w:rsidRDefault="004B7BC2" w:rsidP="00F91683">
      <w:pPr>
        <w:pStyle w:val="Titolo1"/>
        <w:spacing w:before="0" w:line="360" w:lineRule="auto"/>
        <w:jc w:val="both"/>
        <w:rPr>
          <w:rFonts w:ascii="Times New Roman" w:hAnsi="Times New Roman" w:cs="Times New Roman"/>
          <w:b/>
          <w:bCs/>
          <w:color w:val="auto"/>
          <w:sz w:val="24"/>
          <w:szCs w:val="24"/>
          <w:lang w:val="en-US"/>
        </w:rPr>
        <w:sectPr w:rsidR="004B7BC2" w:rsidRPr="000C5A81">
          <w:pgSz w:w="11906" w:h="16838"/>
          <w:pgMar w:top="1440" w:right="1440" w:bottom="1440" w:left="1440" w:header="708" w:footer="708" w:gutter="0"/>
          <w:cols w:space="708"/>
          <w:docGrid w:linePitch="360"/>
        </w:sectPr>
      </w:pPr>
    </w:p>
    <w:p w14:paraId="6AF20E1C" w14:textId="3C083620" w:rsidR="000C17B2" w:rsidRPr="000C5A81" w:rsidRDefault="000148B5" w:rsidP="00F91683">
      <w:pPr>
        <w:pStyle w:val="Titolo1"/>
        <w:spacing w:before="0" w:line="360" w:lineRule="auto"/>
        <w:jc w:val="center"/>
        <w:rPr>
          <w:rFonts w:ascii="Times New Roman" w:hAnsi="Times New Roman" w:cs="Times New Roman"/>
          <w:b/>
          <w:bCs/>
          <w:color w:val="000000" w:themeColor="text1"/>
          <w:sz w:val="24"/>
          <w:szCs w:val="24"/>
          <w:lang w:val="en-US"/>
        </w:rPr>
      </w:pPr>
      <w:bookmarkStart w:id="7" w:name="_Toc227488700"/>
      <w:r w:rsidRPr="000C5A81">
        <w:rPr>
          <w:rFonts w:ascii="Times New Roman" w:hAnsi="Times New Roman" w:cs="Times New Roman"/>
          <w:b/>
          <w:bCs/>
          <w:color w:val="000000" w:themeColor="text1"/>
          <w:sz w:val="24"/>
          <w:szCs w:val="24"/>
          <w:lang w:val="en-US"/>
        </w:rPr>
        <w:lastRenderedPageBreak/>
        <w:t>SUPPLEMENTARY TABLES</w:t>
      </w:r>
      <w:bookmarkEnd w:id="7"/>
    </w:p>
    <w:p w14:paraId="6496F13F" w14:textId="30FB9B80" w:rsidR="00034A7C" w:rsidRPr="000C5A81" w:rsidRDefault="00E6411C" w:rsidP="00F91683">
      <w:pPr>
        <w:pStyle w:val="Titolo2"/>
        <w:spacing w:before="0" w:line="360" w:lineRule="auto"/>
        <w:jc w:val="both"/>
        <w:rPr>
          <w:rFonts w:ascii="Times New Roman" w:hAnsi="Times New Roman" w:cs="Times New Roman"/>
          <w:b/>
          <w:bCs/>
          <w:color w:val="000000" w:themeColor="text1"/>
          <w:sz w:val="24"/>
          <w:szCs w:val="24"/>
        </w:rPr>
      </w:pPr>
      <w:bookmarkStart w:id="8" w:name="_Toc227488701"/>
      <w:r w:rsidRPr="000C5A81">
        <w:rPr>
          <w:rFonts w:ascii="Times New Roman" w:hAnsi="Times New Roman" w:cs="Times New Roman"/>
          <w:b/>
          <w:bCs/>
          <w:color w:val="000000" w:themeColor="text1"/>
          <w:sz w:val="24"/>
          <w:szCs w:val="24"/>
        </w:rPr>
        <w:t xml:space="preserve">Supplementary table 1. </w:t>
      </w:r>
      <w:proofErr w:type="spellStart"/>
      <w:r w:rsidR="006D2DB7" w:rsidRPr="000C5A81">
        <w:rPr>
          <w:rFonts w:ascii="Times New Roman" w:hAnsi="Times New Roman" w:cs="Times New Roman"/>
          <w:b/>
          <w:bCs/>
          <w:color w:val="000000" w:themeColor="text1"/>
          <w:sz w:val="24"/>
          <w:szCs w:val="24"/>
        </w:rPr>
        <w:t>Summary</w:t>
      </w:r>
      <w:proofErr w:type="spellEnd"/>
      <w:r w:rsidR="006D2DB7" w:rsidRPr="000C5A81">
        <w:rPr>
          <w:rFonts w:ascii="Times New Roman" w:hAnsi="Times New Roman" w:cs="Times New Roman"/>
          <w:b/>
          <w:bCs/>
          <w:color w:val="000000" w:themeColor="text1"/>
          <w:sz w:val="24"/>
          <w:szCs w:val="24"/>
        </w:rPr>
        <w:t xml:space="preserve"> of </w:t>
      </w:r>
      <w:proofErr w:type="spellStart"/>
      <w:r w:rsidR="006D2DB7" w:rsidRPr="000C5A81">
        <w:rPr>
          <w:rFonts w:ascii="Times New Roman" w:hAnsi="Times New Roman" w:cs="Times New Roman"/>
          <w:b/>
          <w:bCs/>
          <w:color w:val="000000" w:themeColor="text1"/>
          <w:sz w:val="24"/>
          <w:szCs w:val="24"/>
        </w:rPr>
        <w:t>the</w:t>
      </w:r>
      <w:proofErr w:type="spellEnd"/>
      <w:r w:rsidR="006D2DB7" w:rsidRPr="000C5A81">
        <w:rPr>
          <w:rFonts w:ascii="Times New Roman" w:hAnsi="Times New Roman" w:cs="Times New Roman"/>
          <w:b/>
          <w:bCs/>
          <w:color w:val="000000" w:themeColor="text1"/>
          <w:sz w:val="24"/>
          <w:szCs w:val="24"/>
        </w:rPr>
        <w:t xml:space="preserve"> analyses </w:t>
      </w:r>
      <w:proofErr w:type="spellStart"/>
      <w:r w:rsidR="006D2DB7" w:rsidRPr="000C5A81">
        <w:rPr>
          <w:rFonts w:ascii="Times New Roman" w:hAnsi="Times New Roman" w:cs="Times New Roman"/>
          <w:b/>
          <w:bCs/>
          <w:color w:val="000000" w:themeColor="text1"/>
          <w:sz w:val="24"/>
          <w:szCs w:val="24"/>
        </w:rPr>
        <w:t>included</w:t>
      </w:r>
      <w:proofErr w:type="spellEnd"/>
      <w:r w:rsidR="006D2DB7" w:rsidRPr="000C5A81">
        <w:rPr>
          <w:rFonts w:ascii="Times New Roman" w:hAnsi="Times New Roman" w:cs="Times New Roman"/>
          <w:b/>
          <w:bCs/>
          <w:color w:val="000000" w:themeColor="text1"/>
          <w:sz w:val="24"/>
          <w:szCs w:val="24"/>
        </w:rPr>
        <w:t xml:space="preserve"> in </w:t>
      </w:r>
      <w:proofErr w:type="spellStart"/>
      <w:r w:rsidR="006D2DB7" w:rsidRPr="000C5A81">
        <w:rPr>
          <w:rFonts w:ascii="Times New Roman" w:hAnsi="Times New Roman" w:cs="Times New Roman"/>
          <w:b/>
          <w:bCs/>
          <w:color w:val="000000" w:themeColor="text1"/>
          <w:sz w:val="24"/>
          <w:szCs w:val="24"/>
        </w:rPr>
        <w:t>the</w:t>
      </w:r>
      <w:proofErr w:type="spellEnd"/>
      <w:r w:rsidR="006D2DB7" w:rsidRPr="000C5A81">
        <w:rPr>
          <w:rFonts w:ascii="Times New Roman" w:hAnsi="Times New Roman" w:cs="Times New Roman"/>
          <w:b/>
          <w:bCs/>
          <w:color w:val="000000" w:themeColor="text1"/>
          <w:sz w:val="24"/>
          <w:szCs w:val="24"/>
        </w:rPr>
        <w:t xml:space="preserve"> </w:t>
      </w:r>
      <w:proofErr w:type="spellStart"/>
      <w:r w:rsidR="006D2DB7" w:rsidRPr="000C5A81">
        <w:rPr>
          <w:rFonts w:ascii="Times New Roman" w:hAnsi="Times New Roman" w:cs="Times New Roman"/>
          <w:b/>
          <w:bCs/>
          <w:color w:val="000000" w:themeColor="text1"/>
          <w:sz w:val="24"/>
          <w:szCs w:val="24"/>
        </w:rPr>
        <w:t>study</w:t>
      </w:r>
      <w:proofErr w:type="spellEnd"/>
      <w:r w:rsidR="006D2DB7" w:rsidRPr="000C5A81">
        <w:rPr>
          <w:rFonts w:ascii="Times New Roman" w:hAnsi="Times New Roman" w:cs="Times New Roman"/>
          <w:b/>
          <w:bCs/>
          <w:color w:val="000000" w:themeColor="text1"/>
          <w:sz w:val="24"/>
          <w:szCs w:val="24"/>
        </w:rPr>
        <w:t xml:space="preserve"> and </w:t>
      </w:r>
      <w:proofErr w:type="spellStart"/>
      <w:r w:rsidR="006D2DB7" w:rsidRPr="000C5A81">
        <w:rPr>
          <w:rFonts w:ascii="Times New Roman" w:hAnsi="Times New Roman" w:cs="Times New Roman"/>
          <w:b/>
          <w:bCs/>
          <w:color w:val="000000" w:themeColor="text1"/>
          <w:sz w:val="24"/>
          <w:szCs w:val="24"/>
        </w:rPr>
        <w:t>subpopulations</w:t>
      </w:r>
      <w:proofErr w:type="spellEnd"/>
      <w:r w:rsidR="006D2DB7" w:rsidRPr="000C5A81">
        <w:rPr>
          <w:rFonts w:ascii="Times New Roman" w:hAnsi="Times New Roman" w:cs="Times New Roman"/>
          <w:b/>
          <w:bCs/>
          <w:color w:val="000000" w:themeColor="text1"/>
          <w:sz w:val="24"/>
          <w:szCs w:val="24"/>
        </w:rPr>
        <w:t xml:space="preserve"> of </w:t>
      </w:r>
      <w:proofErr w:type="spellStart"/>
      <w:r w:rsidR="006D2DB7" w:rsidRPr="000C5A81">
        <w:rPr>
          <w:rFonts w:ascii="Times New Roman" w:hAnsi="Times New Roman" w:cs="Times New Roman"/>
          <w:b/>
          <w:bCs/>
          <w:color w:val="000000" w:themeColor="text1"/>
          <w:sz w:val="24"/>
          <w:szCs w:val="24"/>
        </w:rPr>
        <w:t>interest</w:t>
      </w:r>
      <w:bookmarkEnd w:id="8"/>
      <w:proofErr w:type="spellEnd"/>
      <w:r w:rsidR="006D2DB7" w:rsidRPr="000C5A81">
        <w:rPr>
          <w:rFonts w:ascii="Times New Roman" w:hAnsi="Times New Roman" w:cs="Times New Roman"/>
          <w:b/>
          <w:bCs/>
          <w:color w:val="000000" w:themeColor="text1"/>
          <w:sz w:val="24"/>
          <w:szCs w:val="24"/>
        </w:rPr>
        <w:t xml:space="preserve"> </w:t>
      </w:r>
    </w:p>
    <w:tbl>
      <w:tblPr>
        <w:tblW w:w="9067" w:type="dxa"/>
        <w:tblLayout w:type="fixed"/>
        <w:tblCellMar>
          <w:left w:w="70" w:type="dxa"/>
          <w:right w:w="70" w:type="dxa"/>
        </w:tblCellMar>
        <w:tblLook w:val="04A0" w:firstRow="1" w:lastRow="0" w:firstColumn="1" w:lastColumn="0" w:noHBand="0" w:noVBand="1"/>
      </w:tblPr>
      <w:tblGrid>
        <w:gridCol w:w="2263"/>
        <w:gridCol w:w="1985"/>
        <w:gridCol w:w="1984"/>
        <w:gridCol w:w="2268"/>
        <w:gridCol w:w="567"/>
      </w:tblGrid>
      <w:tr w:rsidR="006D2DB7" w:rsidRPr="000C5A81" w14:paraId="2C752909" w14:textId="77777777" w:rsidTr="00F91683">
        <w:trPr>
          <w:trHeight w:val="320"/>
        </w:trPr>
        <w:tc>
          <w:tcPr>
            <w:tcW w:w="2263" w:type="dxa"/>
            <w:tcBorders>
              <w:top w:val="single" w:sz="4" w:space="0" w:color="auto"/>
              <w:left w:val="single" w:sz="4" w:space="0" w:color="auto"/>
              <w:bottom w:val="single" w:sz="4" w:space="0" w:color="auto"/>
              <w:right w:val="nil"/>
            </w:tcBorders>
            <w:shd w:val="clear" w:color="auto" w:fill="auto"/>
            <w:vAlign w:val="center"/>
            <w:hideMark/>
          </w:tcPr>
          <w:p w14:paraId="4CF40187" w14:textId="77777777" w:rsidR="006D2DB7" w:rsidRPr="000C5A81" w:rsidRDefault="006D2DB7" w:rsidP="006D2DB7">
            <w:pPr>
              <w:jc w:val="center"/>
              <w:rPr>
                <w:rFonts w:asciiTheme="minorHAnsi" w:hAnsiTheme="minorHAnsi" w:cstheme="minorHAnsi"/>
                <w:b/>
                <w:bCs/>
                <w:color w:val="000000"/>
                <w:sz w:val="16"/>
                <w:szCs w:val="16"/>
                <w:lang w:val="it-ES"/>
              </w:rPr>
            </w:pPr>
            <w:r w:rsidRPr="000C5A81">
              <w:rPr>
                <w:rFonts w:asciiTheme="minorHAnsi" w:hAnsiTheme="minorHAnsi" w:cstheme="minorHAnsi"/>
                <w:b/>
                <w:bCs/>
                <w:color w:val="000000"/>
                <w:sz w:val="16"/>
                <w:szCs w:val="16"/>
                <w:lang w:val="it-ES"/>
              </w:rPr>
              <w:t>Objective</w:t>
            </w:r>
          </w:p>
        </w:tc>
        <w:tc>
          <w:tcPr>
            <w:tcW w:w="1985" w:type="dxa"/>
            <w:tcBorders>
              <w:top w:val="single" w:sz="4" w:space="0" w:color="auto"/>
              <w:left w:val="nil"/>
              <w:bottom w:val="single" w:sz="4" w:space="0" w:color="auto"/>
              <w:right w:val="nil"/>
            </w:tcBorders>
            <w:shd w:val="clear" w:color="auto" w:fill="auto"/>
            <w:vAlign w:val="center"/>
            <w:hideMark/>
          </w:tcPr>
          <w:p w14:paraId="47EB7FAC" w14:textId="77777777" w:rsidR="006D2DB7" w:rsidRPr="000C5A81" w:rsidRDefault="006D2DB7" w:rsidP="006D2DB7">
            <w:pPr>
              <w:jc w:val="center"/>
              <w:rPr>
                <w:rFonts w:asciiTheme="minorHAnsi" w:hAnsiTheme="minorHAnsi" w:cstheme="minorHAnsi"/>
                <w:b/>
                <w:bCs/>
                <w:color w:val="000000"/>
                <w:sz w:val="16"/>
                <w:szCs w:val="16"/>
                <w:lang w:val="it-ES"/>
              </w:rPr>
            </w:pPr>
            <w:r w:rsidRPr="000C5A81">
              <w:rPr>
                <w:rFonts w:asciiTheme="minorHAnsi" w:hAnsiTheme="minorHAnsi" w:cstheme="minorHAnsi"/>
                <w:b/>
                <w:bCs/>
                <w:color w:val="000000"/>
                <w:sz w:val="16"/>
                <w:szCs w:val="16"/>
                <w:lang w:val="it-ES"/>
              </w:rPr>
              <w:t>Analysis category</w:t>
            </w:r>
          </w:p>
        </w:tc>
        <w:tc>
          <w:tcPr>
            <w:tcW w:w="1984" w:type="dxa"/>
            <w:tcBorders>
              <w:top w:val="single" w:sz="4" w:space="0" w:color="auto"/>
              <w:left w:val="nil"/>
              <w:bottom w:val="single" w:sz="4" w:space="0" w:color="auto"/>
              <w:right w:val="nil"/>
            </w:tcBorders>
            <w:shd w:val="clear" w:color="auto" w:fill="auto"/>
            <w:vAlign w:val="center"/>
            <w:hideMark/>
          </w:tcPr>
          <w:p w14:paraId="308DB35D" w14:textId="77777777" w:rsidR="006D2DB7" w:rsidRPr="000C5A81" w:rsidRDefault="006D2DB7" w:rsidP="006D2DB7">
            <w:pPr>
              <w:jc w:val="center"/>
              <w:rPr>
                <w:rFonts w:asciiTheme="minorHAnsi" w:hAnsiTheme="minorHAnsi" w:cstheme="minorHAnsi"/>
                <w:b/>
                <w:bCs/>
                <w:color w:val="000000"/>
                <w:sz w:val="16"/>
                <w:szCs w:val="16"/>
                <w:lang w:val="it-ES"/>
              </w:rPr>
            </w:pPr>
            <w:r w:rsidRPr="000C5A81">
              <w:rPr>
                <w:rFonts w:asciiTheme="minorHAnsi" w:hAnsiTheme="minorHAnsi" w:cstheme="minorHAnsi"/>
                <w:b/>
                <w:bCs/>
                <w:color w:val="000000"/>
                <w:sz w:val="16"/>
                <w:szCs w:val="16"/>
                <w:lang w:val="it-ES"/>
              </w:rPr>
              <w:t>Population</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14:paraId="4726D45F" w14:textId="77777777" w:rsidR="006D2DB7" w:rsidRPr="000C5A81" w:rsidRDefault="006D2DB7" w:rsidP="006D2DB7">
            <w:pPr>
              <w:jc w:val="center"/>
              <w:rPr>
                <w:rFonts w:asciiTheme="minorHAnsi" w:hAnsiTheme="minorHAnsi" w:cstheme="minorHAnsi"/>
                <w:b/>
                <w:bCs/>
                <w:color w:val="000000"/>
                <w:sz w:val="16"/>
                <w:szCs w:val="16"/>
                <w:lang w:val="it-ES"/>
              </w:rPr>
            </w:pPr>
            <w:r w:rsidRPr="000C5A81">
              <w:rPr>
                <w:rFonts w:asciiTheme="minorHAnsi" w:hAnsiTheme="minorHAnsi" w:cstheme="minorHAnsi"/>
                <w:b/>
                <w:bCs/>
                <w:color w:val="000000"/>
                <w:sz w:val="16"/>
                <w:szCs w:val="16"/>
                <w:lang w:val="it-ES"/>
              </w:rPr>
              <w:t>Comparator arms</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AE1555" w14:textId="77777777" w:rsidR="006D2DB7" w:rsidRPr="000C5A81" w:rsidRDefault="006D2DB7" w:rsidP="006D2DB7">
            <w:pPr>
              <w:jc w:val="center"/>
              <w:rPr>
                <w:rFonts w:asciiTheme="minorHAnsi" w:hAnsiTheme="minorHAnsi" w:cstheme="minorHAnsi"/>
                <w:b/>
                <w:bCs/>
                <w:color w:val="000000"/>
                <w:sz w:val="16"/>
                <w:szCs w:val="16"/>
                <w:lang w:val="it-ES"/>
              </w:rPr>
            </w:pPr>
            <w:r w:rsidRPr="000C5A81">
              <w:rPr>
                <w:rFonts w:asciiTheme="minorHAnsi" w:hAnsiTheme="minorHAnsi" w:cstheme="minorHAnsi"/>
                <w:b/>
                <w:bCs/>
                <w:color w:val="000000"/>
                <w:sz w:val="16"/>
                <w:szCs w:val="16"/>
                <w:lang w:val="it-ES"/>
              </w:rPr>
              <w:t>N</w:t>
            </w:r>
          </w:p>
        </w:tc>
      </w:tr>
      <w:tr w:rsidR="006D2DB7" w:rsidRPr="000C5A81" w14:paraId="173FDAF2" w14:textId="77777777" w:rsidTr="00F91683">
        <w:trPr>
          <w:trHeight w:val="320"/>
        </w:trPr>
        <w:tc>
          <w:tcPr>
            <w:tcW w:w="2263" w:type="dxa"/>
            <w:vMerge w:val="restart"/>
            <w:tcBorders>
              <w:top w:val="nil"/>
              <w:left w:val="single" w:sz="4" w:space="0" w:color="auto"/>
              <w:bottom w:val="nil"/>
              <w:right w:val="nil"/>
            </w:tcBorders>
            <w:shd w:val="clear" w:color="auto" w:fill="auto"/>
            <w:vAlign w:val="center"/>
            <w:hideMark/>
          </w:tcPr>
          <w:p w14:paraId="25B3F8DE" w14:textId="7BB698E4" w:rsidR="006D2DB7" w:rsidRPr="000C5A81" w:rsidRDefault="006D2DB7" w:rsidP="006D2DB7">
            <w:pPr>
              <w:jc w:val="center"/>
              <w:rPr>
                <w:rFonts w:asciiTheme="minorHAnsi" w:hAnsiTheme="minorHAnsi" w:cstheme="minorHAnsi"/>
                <w:color w:val="000000"/>
                <w:sz w:val="16"/>
                <w:szCs w:val="16"/>
                <w:lang w:val="it-ES"/>
              </w:rPr>
            </w:pPr>
            <w:proofErr w:type="spellStart"/>
            <w:r w:rsidRPr="000C5A81">
              <w:rPr>
                <w:rFonts w:asciiTheme="minorHAnsi" w:hAnsiTheme="minorHAnsi" w:cstheme="minorHAnsi"/>
                <w:color w:val="000000"/>
                <w:sz w:val="16"/>
                <w:szCs w:val="16"/>
                <w:lang w:val="it-IT"/>
              </w:rPr>
              <w:t>Assessment</w:t>
            </w:r>
            <w:proofErr w:type="spellEnd"/>
            <w:r w:rsidRPr="000C5A81">
              <w:rPr>
                <w:rFonts w:asciiTheme="minorHAnsi" w:hAnsiTheme="minorHAnsi" w:cstheme="minorHAnsi"/>
                <w:color w:val="000000"/>
                <w:sz w:val="16"/>
                <w:szCs w:val="16"/>
                <w:lang w:val="it-ES"/>
              </w:rPr>
              <w:t xml:space="preserve"> of the effect of CT use on EFS according to nodal status and ROR class</w:t>
            </w:r>
          </w:p>
        </w:tc>
        <w:tc>
          <w:tcPr>
            <w:tcW w:w="1985" w:type="dxa"/>
            <w:vMerge w:val="restart"/>
            <w:tcBorders>
              <w:top w:val="nil"/>
              <w:left w:val="nil"/>
              <w:bottom w:val="nil"/>
              <w:right w:val="nil"/>
            </w:tcBorders>
            <w:shd w:val="clear" w:color="auto" w:fill="auto"/>
            <w:vAlign w:val="center"/>
            <w:hideMark/>
          </w:tcPr>
          <w:p w14:paraId="045F11C7"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Primary</w:t>
            </w:r>
          </w:p>
        </w:tc>
        <w:tc>
          <w:tcPr>
            <w:tcW w:w="1984" w:type="dxa"/>
            <w:vMerge w:val="restart"/>
            <w:tcBorders>
              <w:top w:val="nil"/>
              <w:left w:val="nil"/>
              <w:bottom w:val="nil"/>
              <w:right w:val="nil"/>
            </w:tcBorders>
            <w:shd w:val="clear" w:color="auto" w:fill="auto"/>
            <w:vAlign w:val="center"/>
            <w:hideMark/>
          </w:tcPr>
          <w:p w14:paraId="4E39AA73"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Entire study population</w:t>
            </w:r>
          </w:p>
        </w:tc>
        <w:tc>
          <w:tcPr>
            <w:tcW w:w="2268" w:type="dxa"/>
            <w:tcBorders>
              <w:top w:val="nil"/>
              <w:left w:val="nil"/>
              <w:bottom w:val="dotted" w:sz="4" w:space="0" w:color="auto"/>
              <w:right w:val="nil"/>
            </w:tcBorders>
            <w:shd w:val="clear" w:color="auto" w:fill="auto"/>
            <w:vAlign w:val="center"/>
            <w:hideMark/>
          </w:tcPr>
          <w:p w14:paraId="154CEF99" w14:textId="77777777" w:rsidR="006D2DB7" w:rsidRPr="000C5A81" w:rsidRDefault="006D2DB7" w:rsidP="006D2DB7">
            <w:pPr>
              <w:rPr>
                <w:rFonts w:asciiTheme="minorHAnsi" w:hAnsiTheme="minorHAnsi" w:cstheme="minorHAnsi"/>
                <w:sz w:val="16"/>
                <w:szCs w:val="16"/>
                <w:lang w:val="it-ES"/>
              </w:rPr>
            </w:pPr>
            <w:r w:rsidRPr="000C5A81">
              <w:rPr>
                <w:rFonts w:asciiTheme="minorHAnsi" w:hAnsiTheme="minorHAnsi" w:cstheme="minorHAnsi"/>
                <w:sz w:val="16"/>
                <w:szCs w:val="16"/>
                <w:lang w:val="it-ES"/>
              </w:rPr>
              <w:t>N0 ROR Low endocrine therapy</w:t>
            </w:r>
          </w:p>
        </w:tc>
        <w:tc>
          <w:tcPr>
            <w:tcW w:w="567" w:type="dxa"/>
            <w:tcBorders>
              <w:top w:val="nil"/>
              <w:left w:val="nil"/>
              <w:bottom w:val="dotted" w:sz="4" w:space="0" w:color="auto"/>
              <w:right w:val="single" w:sz="4" w:space="0" w:color="auto"/>
            </w:tcBorders>
            <w:shd w:val="clear" w:color="auto" w:fill="auto"/>
            <w:noWrap/>
            <w:vAlign w:val="center"/>
            <w:hideMark/>
          </w:tcPr>
          <w:p w14:paraId="439070B0"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198</w:t>
            </w:r>
          </w:p>
        </w:tc>
      </w:tr>
      <w:tr w:rsidR="006D2DB7" w:rsidRPr="000C5A81" w14:paraId="3558EE19" w14:textId="77777777" w:rsidTr="00F91683">
        <w:trPr>
          <w:trHeight w:val="320"/>
        </w:trPr>
        <w:tc>
          <w:tcPr>
            <w:tcW w:w="2263" w:type="dxa"/>
            <w:vMerge/>
            <w:tcBorders>
              <w:top w:val="nil"/>
              <w:left w:val="single" w:sz="4" w:space="0" w:color="auto"/>
              <w:bottom w:val="nil"/>
              <w:right w:val="nil"/>
            </w:tcBorders>
            <w:vAlign w:val="center"/>
            <w:hideMark/>
          </w:tcPr>
          <w:p w14:paraId="07BF2293"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nil"/>
              <w:right w:val="nil"/>
            </w:tcBorders>
            <w:vAlign w:val="center"/>
            <w:hideMark/>
          </w:tcPr>
          <w:p w14:paraId="4A9E1EC5"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nil"/>
              <w:left w:val="nil"/>
              <w:bottom w:val="nil"/>
              <w:right w:val="nil"/>
            </w:tcBorders>
            <w:vAlign w:val="center"/>
            <w:hideMark/>
          </w:tcPr>
          <w:p w14:paraId="2F0F3C57" w14:textId="77777777" w:rsidR="006D2DB7" w:rsidRPr="000C5A81" w:rsidRDefault="006D2DB7" w:rsidP="006D2DB7">
            <w:pPr>
              <w:rPr>
                <w:rFonts w:asciiTheme="minorHAnsi" w:hAnsiTheme="minorHAnsi" w:cstheme="minorHAnsi"/>
                <w:sz w:val="16"/>
                <w:szCs w:val="16"/>
                <w:lang w:val="it-ES"/>
              </w:rPr>
            </w:pPr>
          </w:p>
        </w:tc>
        <w:tc>
          <w:tcPr>
            <w:tcW w:w="2268" w:type="dxa"/>
            <w:tcBorders>
              <w:top w:val="nil"/>
              <w:left w:val="nil"/>
              <w:bottom w:val="dotted" w:sz="4" w:space="0" w:color="auto"/>
              <w:right w:val="nil"/>
            </w:tcBorders>
            <w:shd w:val="clear" w:color="auto" w:fill="auto"/>
            <w:vAlign w:val="center"/>
            <w:hideMark/>
          </w:tcPr>
          <w:p w14:paraId="768AA819" w14:textId="77777777" w:rsidR="006D2DB7" w:rsidRPr="000C5A81" w:rsidRDefault="006D2DB7" w:rsidP="006D2DB7">
            <w:pPr>
              <w:rPr>
                <w:rFonts w:asciiTheme="minorHAnsi" w:hAnsiTheme="minorHAnsi" w:cstheme="minorHAnsi"/>
                <w:sz w:val="16"/>
                <w:szCs w:val="16"/>
                <w:lang w:val="it-ES"/>
              </w:rPr>
            </w:pPr>
            <w:r w:rsidRPr="000C5A81">
              <w:rPr>
                <w:rFonts w:asciiTheme="minorHAnsi" w:hAnsiTheme="minorHAnsi" w:cstheme="minorHAnsi"/>
                <w:sz w:val="16"/>
                <w:szCs w:val="16"/>
                <w:lang w:val="it-ES"/>
              </w:rPr>
              <w:t>N0 ROR Low chemoendocrine therapy</w:t>
            </w:r>
          </w:p>
        </w:tc>
        <w:tc>
          <w:tcPr>
            <w:tcW w:w="567" w:type="dxa"/>
            <w:tcBorders>
              <w:top w:val="nil"/>
              <w:left w:val="nil"/>
              <w:bottom w:val="dotted" w:sz="4" w:space="0" w:color="auto"/>
              <w:right w:val="single" w:sz="4" w:space="0" w:color="auto"/>
            </w:tcBorders>
            <w:shd w:val="clear" w:color="auto" w:fill="auto"/>
            <w:noWrap/>
            <w:vAlign w:val="center"/>
            <w:hideMark/>
          </w:tcPr>
          <w:p w14:paraId="405FC6C3"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12</w:t>
            </w:r>
          </w:p>
        </w:tc>
      </w:tr>
      <w:tr w:rsidR="006D2DB7" w:rsidRPr="000C5A81" w14:paraId="7BCFCB3A" w14:textId="77777777" w:rsidTr="00F91683">
        <w:trPr>
          <w:trHeight w:val="320"/>
        </w:trPr>
        <w:tc>
          <w:tcPr>
            <w:tcW w:w="2263" w:type="dxa"/>
            <w:vMerge/>
            <w:tcBorders>
              <w:top w:val="nil"/>
              <w:left w:val="single" w:sz="4" w:space="0" w:color="auto"/>
              <w:bottom w:val="nil"/>
              <w:right w:val="nil"/>
            </w:tcBorders>
            <w:vAlign w:val="center"/>
            <w:hideMark/>
          </w:tcPr>
          <w:p w14:paraId="2FB304F5"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nil"/>
              <w:right w:val="nil"/>
            </w:tcBorders>
            <w:vAlign w:val="center"/>
            <w:hideMark/>
          </w:tcPr>
          <w:p w14:paraId="01D1F69C"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nil"/>
              <w:left w:val="nil"/>
              <w:bottom w:val="nil"/>
              <w:right w:val="nil"/>
            </w:tcBorders>
            <w:vAlign w:val="center"/>
            <w:hideMark/>
          </w:tcPr>
          <w:p w14:paraId="6EEE7CB6" w14:textId="77777777" w:rsidR="006D2DB7" w:rsidRPr="000C5A81" w:rsidRDefault="006D2DB7" w:rsidP="006D2DB7">
            <w:pPr>
              <w:rPr>
                <w:rFonts w:asciiTheme="minorHAnsi" w:hAnsiTheme="minorHAnsi" w:cstheme="minorHAnsi"/>
                <w:sz w:val="16"/>
                <w:szCs w:val="16"/>
                <w:lang w:val="it-ES"/>
              </w:rPr>
            </w:pPr>
          </w:p>
        </w:tc>
        <w:tc>
          <w:tcPr>
            <w:tcW w:w="2268" w:type="dxa"/>
            <w:tcBorders>
              <w:top w:val="nil"/>
              <w:left w:val="nil"/>
              <w:bottom w:val="dotted" w:sz="4" w:space="0" w:color="auto"/>
              <w:right w:val="nil"/>
            </w:tcBorders>
            <w:shd w:val="clear" w:color="auto" w:fill="auto"/>
            <w:vAlign w:val="center"/>
            <w:hideMark/>
          </w:tcPr>
          <w:p w14:paraId="4E333B3E" w14:textId="77777777" w:rsidR="006D2DB7" w:rsidRPr="000C5A81" w:rsidRDefault="006D2DB7" w:rsidP="006D2DB7">
            <w:pP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N0 ROR Intermediate endocrine therapy</w:t>
            </w:r>
          </w:p>
        </w:tc>
        <w:tc>
          <w:tcPr>
            <w:tcW w:w="567" w:type="dxa"/>
            <w:tcBorders>
              <w:top w:val="nil"/>
              <w:left w:val="nil"/>
              <w:bottom w:val="dotted" w:sz="4" w:space="0" w:color="auto"/>
              <w:right w:val="single" w:sz="4" w:space="0" w:color="auto"/>
            </w:tcBorders>
            <w:shd w:val="clear" w:color="auto" w:fill="auto"/>
            <w:noWrap/>
            <w:vAlign w:val="center"/>
            <w:hideMark/>
          </w:tcPr>
          <w:p w14:paraId="1E74A44C"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45</w:t>
            </w:r>
          </w:p>
        </w:tc>
      </w:tr>
      <w:tr w:rsidR="006D2DB7" w:rsidRPr="000C5A81" w14:paraId="343DC73B" w14:textId="77777777" w:rsidTr="00F91683">
        <w:trPr>
          <w:trHeight w:val="640"/>
        </w:trPr>
        <w:tc>
          <w:tcPr>
            <w:tcW w:w="2263" w:type="dxa"/>
            <w:vMerge/>
            <w:tcBorders>
              <w:top w:val="nil"/>
              <w:left w:val="single" w:sz="4" w:space="0" w:color="auto"/>
              <w:bottom w:val="nil"/>
              <w:right w:val="nil"/>
            </w:tcBorders>
            <w:vAlign w:val="center"/>
            <w:hideMark/>
          </w:tcPr>
          <w:p w14:paraId="6DB4652E"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nil"/>
              <w:right w:val="nil"/>
            </w:tcBorders>
            <w:vAlign w:val="center"/>
            <w:hideMark/>
          </w:tcPr>
          <w:p w14:paraId="3C9A9251"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nil"/>
              <w:left w:val="nil"/>
              <w:bottom w:val="nil"/>
              <w:right w:val="nil"/>
            </w:tcBorders>
            <w:vAlign w:val="center"/>
            <w:hideMark/>
          </w:tcPr>
          <w:p w14:paraId="10EC09F7" w14:textId="77777777" w:rsidR="006D2DB7" w:rsidRPr="000C5A81" w:rsidRDefault="006D2DB7" w:rsidP="006D2DB7">
            <w:pPr>
              <w:rPr>
                <w:rFonts w:asciiTheme="minorHAnsi" w:hAnsiTheme="minorHAnsi" w:cstheme="minorHAnsi"/>
                <w:sz w:val="16"/>
                <w:szCs w:val="16"/>
                <w:lang w:val="it-ES"/>
              </w:rPr>
            </w:pPr>
          </w:p>
        </w:tc>
        <w:tc>
          <w:tcPr>
            <w:tcW w:w="2268" w:type="dxa"/>
            <w:tcBorders>
              <w:top w:val="nil"/>
              <w:left w:val="nil"/>
              <w:bottom w:val="dotted" w:sz="4" w:space="0" w:color="auto"/>
              <w:right w:val="nil"/>
            </w:tcBorders>
            <w:shd w:val="clear" w:color="auto" w:fill="auto"/>
            <w:vAlign w:val="center"/>
            <w:hideMark/>
          </w:tcPr>
          <w:p w14:paraId="4A4708B8" w14:textId="77777777" w:rsidR="006D2DB7" w:rsidRPr="000C5A81" w:rsidRDefault="006D2DB7" w:rsidP="006D2DB7">
            <w:pP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N0 ROR Intermediate chemoendocrine therapy</w:t>
            </w:r>
          </w:p>
        </w:tc>
        <w:tc>
          <w:tcPr>
            <w:tcW w:w="567" w:type="dxa"/>
            <w:tcBorders>
              <w:top w:val="nil"/>
              <w:left w:val="nil"/>
              <w:bottom w:val="dotted" w:sz="4" w:space="0" w:color="auto"/>
              <w:right w:val="single" w:sz="4" w:space="0" w:color="auto"/>
            </w:tcBorders>
            <w:shd w:val="clear" w:color="auto" w:fill="auto"/>
            <w:noWrap/>
            <w:vAlign w:val="center"/>
            <w:hideMark/>
          </w:tcPr>
          <w:p w14:paraId="22265955"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75</w:t>
            </w:r>
          </w:p>
        </w:tc>
      </w:tr>
      <w:tr w:rsidR="006D2DB7" w:rsidRPr="000C5A81" w14:paraId="078301FF" w14:textId="77777777" w:rsidTr="00F91683">
        <w:trPr>
          <w:trHeight w:val="320"/>
        </w:trPr>
        <w:tc>
          <w:tcPr>
            <w:tcW w:w="2263" w:type="dxa"/>
            <w:vMerge/>
            <w:tcBorders>
              <w:top w:val="nil"/>
              <w:left w:val="single" w:sz="4" w:space="0" w:color="auto"/>
              <w:bottom w:val="nil"/>
              <w:right w:val="nil"/>
            </w:tcBorders>
            <w:vAlign w:val="center"/>
            <w:hideMark/>
          </w:tcPr>
          <w:p w14:paraId="4110E27F"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nil"/>
              <w:right w:val="nil"/>
            </w:tcBorders>
            <w:vAlign w:val="center"/>
            <w:hideMark/>
          </w:tcPr>
          <w:p w14:paraId="3FCE0797"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nil"/>
              <w:left w:val="nil"/>
              <w:bottom w:val="nil"/>
              <w:right w:val="nil"/>
            </w:tcBorders>
            <w:vAlign w:val="center"/>
            <w:hideMark/>
          </w:tcPr>
          <w:p w14:paraId="5E060372" w14:textId="77777777" w:rsidR="006D2DB7" w:rsidRPr="000C5A81" w:rsidRDefault="006D2DB7" w:rsidP="006D2DB7">
            <w:pPr>
              <w:rPr>
                <w:rFonts w:asciiTheme="minorHAnsi" w:hAnsiTheme="minorHAnsi" w:cstheme="minorHAnsi"/>
                <w:sz w:val="16"/>
                <w:szCs w:val="16"/>
                <w:lang w:val="it-ES"/>
              </w:rPr>
            </w:pPr>
          </w:p>
        </w:tc>
        <w:tc>
          <w:tcPr>
            <w:tcW w:w="2268" w:type="dxa"/>
            <w:tcBorders>
              <w:top w:val="nil"/>
              <w:left w:val="nil"/>
              <w:bottom w:val="dotted" w:sz="4" w:space="0" w:color="auto"/>
              <w:right w:val="nil"/>
            </w:tcBorders>
            <w:shd w:val="clear" w:color="auto" w:fill="auto"/>
            <w:vAlign w:val="center"/>
            <w:hideMark/>
          </w:tcPr>
          <w:p w14:paraId="27BF1338" w14:textId="77777777" w:rsidR="006D2DB7" w:rsidRPr="000C5A81" w:rsidRDefault="006D2DB7" w:rsidP="006D2DB7">
            <w:pP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N0 ROR High endocrine therapy</w:t>
            </w:r>
          </w:p>
        </w:tc>
        <w:tc>
          <w:tcPr>
            <w:tcW w:w="567" w:type="dxa"/>
            <w:tcBorders>
              <w:top w:val="nil"/>
              <w:left w:val="nil"/>
              <w:bottom w:val="dotted" w:sz="4" w:space="0" w:color="auto"/>
              <w:right w:val="single" w:sz="4" w:space="0" w:color="auto"/>
            </w:tcBorders>
            <w:shd w:val="clear" w:color="auto" w:fill="auto"/>
            <w:noWrap/>
            <w:vAlign w:val="center"/>
            <w:hideMark/>
          </w:tcPr>
          <w:p w14:paraId="685106E9"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8</w:t>
            </w:r>
          </w:p>
        </w:tc>
      </w:tr>
      <w:tr w:rsidR="006D2DB7" w:rsidRPr="000C5A81" w14:paraId="1CD4D668" w14:textId="77777777" w:rsidTr="00F91683">
        <w:trPr>
          <w:trHeight w:val="320"/>
        </w:trPr>
        <w:tc>
          <w:tcPr>
            <w:tcW w:w="2263" w:type="dxa"/>
            <w:vMerge/>
            <w:tcBorders>
              <w:top w:val="nil"/>
              <w:left w:val="single" w:sz="4" w:space="0" w:color="auto"/>
              <w:bottom w:val="nil"/>
              <w:right w:val="nil"/>
            </w:tcBorders>
            <w:vAlign w:val="center"/>
            <w:hideMark/>
          </w:tcPr>
          <w:p w14:paraId="47F055F3"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nil"/>
              <w:right w:val="nil"/>
            </w:tcBorders>
            <w:vAlign w:val="center"/>
            <w:hideMark/>
          </w:tcPr>
          <w:p w14:paraId="6A1E1B99"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nil"/>
              <w:left w:val="nil"/>
              <w:bottom w:val="nil"/>
              <w:right w:val="nil"/>
            </w:tcBorders>
            <w:vAlign w:val="center"/>
            <w:hideMark/>
          </w:tcPr>
          <w:p w14:paraId="2015B1FF" w14:textId="77777777" w:rsidR="006D2DB7" w:rsidRPr="000C5A81" w:rsidRDefault="006D2DB7" w:rsidP="006D2DB7">
            <w:pPr>
              <w:rPr>
                <w:rFonts w:asciiTheme="minorHAnsi" w:hAnsiTheme="minorHAnsi" w:cstheme="minorHAnsi"/>
                <w:sz w:val="16"/>
                <w:szCs w:val="16"/>
                <w:lang w:val="it-ES"/>
              </w:rPr>
            </w:pPr>
          </w:p>
        </w:tc>
        <w:tc>
          <w:tcPr>
            <w:tcW w:w="2268" w:type="dxa"/>
            <w:tcBorders>
              <w:top w:val="nil"/>
              <w:left w:val="nil"/>
              <w:bottom w:val="dotted" w:sz="4" w:space="0" w:color="auto"/>
              <w:right w:val="nil"/>
            </w:tcBorders>
            <w:shd w:val="clear" w:color="auto" w:fill="auto"/>
            <w:vAlign w:val="center"/>
            <w:hideMark/>
          </w:tcPr>
          <w:p w14:paraId="7B5A4F50" w14:textId="77777777" w:rsidR="006D2DB7" w:rsidRPr="000C5A81" w:rsidRDefault="006D2DB7" w:rsidP="006D2DB7">
            <w:pP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N0 ROR High chemoendocrine therapy</w:t>
            </w:r>
          </w:p>
        </w:tc>
        <w:tc>
          <w:tcPr>
            <w:tcW w:w="567" w:type="dxa"/>
            <w:tcBorders>
              <w:top w:val="nil"/>
              <w:left w:val="nil"/>
              <w:bottom w:val="dotted" w:sz="4" w:space="0" w:color="auto"/>
              <w:right w:val="single" w:sz="4" w:space="0" w:color="auto"/>
            </w:tcBorders>
            <w:shd w:val="clear" w:color="auto" w:fill="auto"/>
            <w:noWrap/>
            <w:vAlign w:val="center"/>
            <w:hideMark/>
          </w:tcPr>
          <w:p w14:paraId="52A19B6F"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80</w:t>
            </w:r>
          </w:p>
        </w:tc>
      </w:tr>
      <w:tr w:rsidR="006D2DB7" w:rsidRPr="000C5A81" w14:paraId="04AA7664" w14:textId="77777777" w:rsidTr="00F91683">
        <w:trPr>
          <w:trHeight w:val="320"/>
        </w:trPr>
        <w:tc>
          <w:tcPr>
            <w:tcW w:w="2263" w:type="dxa"/>
            <w:vMerge/>
            <w:tcBorders>
              <w:top w:val="nil"/>
              <w:left w:val="single" w:sz="4" w:space="0" w:color="auto"/>
              <w:bottom w:val="nil"/>
              <w:right w:val="nil"/>
            </w:tcBorders>
            <w:vAlign w:val="center"/>
            <w:hideMark/>
          </w:tcPr>
          <w:p w14:paraId="2C320888"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nil"/>
              <w:right w:val="nil"/>
            </w:tcBorders>
            <w:vAlign w:val="center"/>
            <w:hideMark/>
          </w:tcPr>
          <w:p w14:paraId="167E1E74"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nil"/>
              <w:left w:val="nil"/>
              <w:bottom w:val="nil"/>
              <w:right w:val="nil"/>
            </w:tcBorders>
            <w:vAlign w:val="center"/>
            <w:hideMark/>
          </w:tcPr>
          <w:p w14:paraId="7F6301D5" w14:textId="77777777" w:rsidR="006D2DB7" w:rsidRPr="000C5A81" w:rsidRDefault="006D2DB7" w:rsidP="006D2DB7">
            <w:pPr>
              <w:rPr>
                <w:rFonts w:asciiTheme="minorHAnsi" w:hAnsiTheme="minorHAnsi" w:cstheme="minorHAnsi"/>
                <w:sz w:val="16"/>
                <w:szCs w:val="16"/>
                <w:lang w:val="it-ES"/>
              </w:rPr>
            </w:pPr>
          </w:p>
        </w:tc>
        <w:tc>
          <w:tcPr>
            <w:tcW w:w="2268" w:type="dxa"/>
            <w:tcBorders>
              <w:top w:val="nil"/>
              <w:left w:val="nil"/>
              <w:bottom w:val="dotted" w:sz="4" w:space="0" w:color="auto"/>
              <w:right w:val="nil"/>
            </w:tcBorders>
            <w:shd w:val="clear" w:color="auto" w:fill="auto"/>
            <w:vAlign w:val="center"/>
            <w:hideMark/>
          </w:tcPr>
          <w:p w14:paraId="144A4357" w14:textId="77777777" w:rsidR="006D2DB7" w:rsidRPr="000C5A81" w:rsidRDefault="006D2DB7" w:rsidP="006D2DB7">
            <w:pP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N1 ROR Low endocrine therapy</w:t>
            </w:r>
          </w:p>
        </w:tc>
        <w:tc>
          <w:tcPr>
            <w:tcW w:w="567" w:type="dxa"/>
            <w:tcBorders>
              <w:top w:val="nil"/>
              <w:left w:val="nil"/>
              <w:bottom w:val="dotted" w:sz="4" w:space="0" w:color="auto"/>
              <w:right w:val="single" w:sz="4" w:space="0" w:color="auto"/>
            </w:tcBorders>
            <w:shd w:val="clear" w:color="auto" w:fill="auto"/>
            <w:noWrap/>
            <w:vAlign w:val="center"/>
            <w:hideMark/>
          </w:tcPr>
          <w:p w14:paraId="000616EF"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9</w:t>
            </w:r>
          </w:p>
        </w:tc>
      </w:tr>
      <w:tr w:rsidR="006D2DB7" w:rsidRPr="000C5A81" w14:paraId="22E5B1BC" w14:textId="77777777" w:rsidTr="00F91683">
        <w:trPr>
          <w:trHeight w:val="320"/>
        </w:trPr>
        <w:tc>
          <w:tcPr>
            <w:tcW w:w="2263" w:type="dxa"/>
            <w:vMerge/>
            <w:tcBorders>
              <w:top w:val="nil"/>
              <w:left w:val="single" w:sz="4" w:space="0" w:color="auto"/>
              <w:bottom w:val="nil"/>
              <w:right w:val="nil"/>
            </w:tcBorders>
            <w:vAlign w:val="center"/>
            <w:hideMark/>
          </w:tcPr>
          <w:p w14:paraId="1A8C8A36"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nil"/>
              <w:right w:val="nil"/>
            </w:tcBorders>
            <w:vAlign w:val="center"/>
            <w:hideMark/>
          </w:tcPr>
          <w:p w14:paraId="1C9EFD60"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nil"/>
              <w:left w:val="nil"/>
              <w:bottom w:val="nil"/>
              <w:right w:val="nil"/>
            </w:tcBorders>
            <w:vAlign w:val="center"/>
            <w:hideMark/>
          </w:tcPr>
          <w:p w14:paraId="1A6AFF4C" w14:textId="77777777" w:rsidR="006D2DB7" w:rsidRPr="000C5A81" w:rsidRDefault="006D2DB7" w:rsidP="006D2DB7">
            <w:pPr>
              <w:rPr>
                <w:rFonts w:asciiTheme="minorHAnsi" w:hAnsiTheme="minorHAnsi" w:cstheme="minorHAnsi"/>
                <w:sz w:val="16"/>
                <w:szCs w:val="16"/>
                <w:lang w:val="it-ES"/>
              </w:rPr>
            </w:pPr>
          </w:p>
        </w:tc>
        <w:tc>
          <w:tcPr>
            <w:tcW w:w="2268" w:type="dxa"/>
            <w:tcBorders>
              <w:top w:val="nil"/>
              <w:left w:val="nil"/>
              <w:bottom w:val="dotted" w:sz="4" w:space="0" w:color="auto"/>
              <w:right w:val="nil"/>
            </w:tcBorders>
            <w:shd w:val="clear" w:color="auto" w:fill="auto"/>
            <w:vAlign w:val="center"/>
            <w:hideMark/>
          </w:tcPr>
          <w:p w14:paraId="15D0C973" w14:textId="77777777" w:rsidR="006D2DB7" w:rsidRPr="000C5A81" w:rsidRDefault="006D2DB7" w:rsidP="006D2DB7">
            <w:pP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N1 ROR Low chemoendocrine therapy</w:t>
            </w:r>
          </w:p>
        </w:tc>
        <w:tc>
          <w:tcPr>
            <w:tcW w:w="567" w:type="dxa"/>
            <w:tcBorders>
              <w:top w:val="nil"/>
              <w:left w:val="nil"/>
              <w:bottom w:val="dotted" w:sz="4" w:space="0" w:color="auto"/>
              <w:right w:val="single" w:sz="4" w:space="0" w:color="auto"/>
            </w:tcBorders>
            <w:shd w:val="clear" w:color="auto" w:fill="auto"/>
            <w:noWrap/>
            <w:vAlign w:val="center"/>
            <w:hideMark/>
          </w:tcPr>
          <w:p w14:paraId="05CCF528"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6</w:t>
            </w:r>
          </w:p>
        </w:tc>
      </w:tr>
      <w:tr w:rsidR="006D2DB7" w:rsidRPr="000C5A81" w14:paraId="215C60D1" w14:textId="77777777" w:rsidTr="00F91683">
        <w:trPr>
          <w:trHeight w:val="320"/>
        </w:trPr>
        <w:tc>
          <w:tcPr>
            <w:tcW w:w="2263" w:type="dxa"/>
            <w:vMerge/>
            <w:tcBorders>
              <w:top w:val="nil"/>
              <w:left w:val="single" w:sz="4" w:space="0" w:color="auto"/>
              <w:bottom w:val="nil"/>
              <w:right w:val="nil"/>
            </w:tcBorders>
            <w:vAlign w:val="center"/>
            <w:hideMark/>
          </w:tcPr>
          <w:p w14:paraId="60E04798"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nil"/>
              <w:right w:val="nil"/>
            </w:tcBorders>
            <w:vAlign w:val="center"/>
            <w:hideMark/>
          </w:tcPr>
          <w:p w14:paraId="17278B4E"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nil"/>
              <w:left w:val="nil"/>
              <w:bottom w:val="nil"/>
              <w:right w:val="nil"/>
            </w:tcBorders>
            <w:vAlign w:val="center"/>
            <w:hideMark/>
          </w:tcPr>
          <w:p w14:paraId="6317F731" w14:textId="77777777" w:rsidR="006D2DB7" w:rsidRPr="000C5A81" w:rsidRDefault="006D2DB7" w:rsidP="006D2DB7">
            <w:pPr>
              <w:rPr>
                <w:rFonts w:asciiTheme="minorHAnsi" w:hAnsiTheme="minorHAnsi" w:cstheme="minorHAnsi"/>
                <w:sz w:val="16"/>
                <w:szCs w:val="16"/>
                <w:lang w:val="it-ES"/>
              </w:rPr>
            </w:pPr>
          </w:p>
        </w:tc>
        <w:tc>
          <w:tcPr>
            <w:tcW w:w="2268" w:type="dxa"/>
            <w:tcBorders>
              <w:top w:val="nil"/>
              <w:left w:val="nil"/>
              <w:bottom w:val="dotted" w:sz="4" w:space="0" w:color="auto"/>
              <w:right w:val="nil"/>
            </w:tcBorders>
            <w:shd w:val="clear" w:color="auto" w:fill="auto"/>
            <w:vAlign w:val="center"/>
            <w:hideMark/>
          </w:tcPr>
          <w:p w14:paraId="2972F40F" w14:textId="77777777" w:rsidR="006D2DB7" w:rsidRPr="000C5A81" w:rsidRDefault="006D2DB7" w:rsidP="006D2DB7">
            <w:pP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N1 ROR Intermediate endocrine therapy</w:t>
            </w:r>
          </w:p>
        </w:tc>
        <w:tc>
          <w:tcPr>
            <w:tcW w:w="567" w:type="dxa"/>
            <w:tcBorders>
              <w:top w:val="nil"/>
              <w:left w:val="nil"/>
              <w:bottom w:val="dotted" w:sz="4" w:space="0" w:color="auto"/>
              <w:right w:val="single" w:sz="4" w:space="0" w:color="auto"/>
            </w:tcBorders>
            <w:shd w:val="clear" w:color="auto" w:fill="auto"/>
            <w:noWrap/>
            <w:vAlign w:val="center"/>
            <w:hideMark/>
          </w:tcPr>
          <w:p w14:paraId="3A09B473"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29</w:t>
            </w:r>
          </w:p>
        </w:tc>
      </w:tr>
      <w:tr w:rsidR="006D2DB7" w:rsidRPr="000C5A81" w14:paraId="0A8575F6" w14:textId="77777777" w:rsidTr="00F91683">
        <w:trPr>
          <w:trHeight w:val="640"/>
        </w:trPr>
        <w:tc>
          <w:tcPr>
            <w:tcW w:w="2263" w:type="dxa"/>
            <w:vMerge/>
            <w:tcBorders>
              <w:top w:val="nil"/>
              <w:left w:val="single" w:sz="4" w:space="0" w:color="auto"/>
              <w:bottom w:val="nil"/>
              <w:right w:val="nil"/>
            </w:tcBorders>
            <w:vAlign w:val="center"/>
            <w:hideMark/>
          </w:tcPr>
          <w:p w14:paraId="6FFAFEE0"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nil"/>
              <w:right w:val="nil"/>
            </w:tcBorders>
            <w:vAlign w:val="center"/>
            <w:hideMark/>
          </w:tcPr>
          <w:p w14:paraId="0B10C61F"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nil"/>
              <w:left w:val="nil"/>
              <w:bottom w:val="nil"/>
              <w:right w:val="nil"/>
            </w:tcBorders>
            <w:vAlign w:val="center"/>
            <w:hideMark/>
          </w:tcPr>
          <w:p w14:paraId="1D8D58B9" w14:textId="77777777" w:rsidR="006D2DB7" w:rsidRPr="000C5A81" w:rsidRDefault="006D2DB7" w:rsidP="006D2DB7">
            <w:pPr>
              <w:rPr>
                <w:rFonts w:asciiTheme="minorHAnsi" w:hAnsiTheme="minorHAnsi" w:cstheme="minorHAnsi"/>
                <w:sz w:val="16"/>
                <w:szCs w:val="16"/>
                <w:lang w:val="it-ES"/>
              </w:rPr>
            </w:pPr>
          </w:p>
        </w:tc>
        <w:tc>
          <w:tcPr>
            <w:tcW w:w="2268" w:type="dxa"/>
            <w:tcBorders>
              <w:top w:val="nil"/>
              <w:left w:val="nil"/>
              <w:bottom w:val="dotted" w:sz="4" w:space="0" w:color="auto"/>
              <w:right w:val="nil"/>
            </w:tcBorders>
            <w:shd w:val="clear" w:color="auto" w:fill="auto"/>
            <w:vAlign w:val="center"/>
            <w:hideMark/>
          </w:tcPr>
          <w:p w14:paraId="5291734B" w14:textId="77777777" w:rsidR="006D2DB7" w:rsidRPr="000C5A81" w:rsidRDefault="006D2DB7" w:rsidP="006D2DB7">
            <w:pP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N1 ROR Intermediate chemoendocrine therapy</w:t>
            </w:r>
          </w:p>
        </w:tc>
        <w:tc>
          <w:tcPr>
            <w:tcW w:w="567" w:type="dxa"/>
            <w:tcBorders>
              <w:top w:val="nil"/>
              <w:left w:val="nil"/>
              <w:bottom w:val="dotted" w:sz="4" w:space="0" w:color="auto"/>
              <w:right w:val="single" w:sz="4" w:space="0" w:color="auto"/>
            </w:tcBorders>
            <w:shd w:val="clear" w:color="auto" w:fill="auto"/>
            <w:noWrap/>
            <w:vAlign w:val="center"/>
            <w:hideMark/>
          </w:tcPr>
          <w:p w14:paraId="3100E607"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38</w:t>
            </w:r>
          </w:p>
        </w:tc>
      </w:tr>
      <w:tr w:rsidR="006D2DB7" w:rsidRPr="000C5A81" w14:paraId="4908C90F" w14:textId="77777777" w:rsidTr="00F91683">
        <w:trPr>
          <w:trHeight w:val="320"/>
        </w:trPr>
        <w:tc>
          <w:tcPr>
            <w:tcW w:w="2263" w:type="dxa"/>
            <w:vMerge/>
            <w:tcBorders>
              <w:top w:val="nil"/>
              <w:left w:val="single" w:sz="4" w:space="0" w:color="auto"/>
              <w:bottom w:val="nil"/>
              <w:right w:val="nil"/>
            </w:tcBorders>
            <w:vAlign w:val="center"/>
            <w:hideMark/>
          </w:tcPr>
          <w:p w14:paraId="3D0B028F"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nil"/>
              <w:right w:val="nil"/>
            </w:tcBorders>
            <w:vAlign w:val="center"/>
            <w:hideMark/>
          </w:tcPr>
          <w:p w14:paraId="6A6DF785"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nil"/>
              <w:left w:val="nil"/>
              <w:bottom w:val="nil"/>
              <w:right w:val="nil"/>
            </w:tcBorders>
            <w:vAlign w:val="center"/>
            <w:hideMark/>
          </w:tcPr>
          <w:p w14:paraId="17BDA5C6" w14:textId="77777777" w:rsidR="006D2DB7" w:rsidRPr="000C5A81" w:rsidRDefault="006D2DB7" w:rsidP="006D2DB7">
            <w:pPr>
              <w:rPr>
                <w:rFonts w:asciiTheme="minorHAnsi" w:hAnsiTheme="minorHAnsi" w:cstheme="minorHAnsi"/>
                <w:sz w:val="16"/>
                <w:szCs w:val="16"/>
                <w:lang w:val="it-ES"/>
              </w:rPr>
            </w:pPr>
          </w:p>
        </w:tc>
        <w:tc>
          <w:tcPr>
            <w:tcW w:w="2268" w:type="dxa"/>
            <w:tcBorders>
              <w:top w:val="nil"/>
              <w:left w:val="nil"/>
              <w:bottom w:val="dotted" w:sz="4" w:space="0" w:color="auto"/>
              <w:right w:val="nil"/>
            </w:tcBorders>
            <w:shd w:val="clear" w:color="auto" w:fill="auto"/>
            <w:vAlign w:val="center"/>
            <w:hideMark/>
          </w:tcPr>
          <w:p w14:paraId="618D6B74" w14:textId="77777777" w:rsidR="006D2DB7" w:rsidRPr="000C5A81" w:rsidRDefault="006D2DB7" w:rsidP="006D2DB7">
            <w:pP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N1 ROR High endocrine therapy</w:t>
            </w:r>
          </w:p>
        </w:tc>
        <w:tc>
          <w:tcPr>
            <w:tcW w:w="567" w:type="dxa"/>
            <w:tcBorders>
              <w:top w:val="nil"/>
              <w:left w:val="nil"/>
              <w:bottom w:val="dotted" w:sz="4" w:space="0" w:color="auto"/>
              <w:right w:val="single" w:sz="4" w:space="0" w:color="auto"/>
            </w:tcBorders>
            <w:shd w:val="clear" w:color="auto" w:fill="auto"/>
            <w:noWrap/>
            <w:vAlign w:val="center"/>
            <w:hideMark/>
          </w:tcPr>
          <w:p w14:paraId="096028C5"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5</w:t>
            </w:r>
          </w:p>
        </w:tc>
      </w:tr>
      <w:tr w:rsidR="006D2DB7" w:rsidRPr="000C5A81" w14:paraId="59308CBC" w14:textId="77777777" w:rsidTr="00F91683">
        <w:trPr>
          <w:trHeight w:val="320"/>
        </w:trPr>
        <w:tc>
          <w:tcPr>
            <w:tcW w:w="2263" w:type="dxa"/>
            <w:vMerge/>
            <w:tcBorders>
              <w:top w:val="nil"/>
              <w:left w:val="single" w:sz="4" w:space="0" w:color="auto"/>
              <w:bottom w:val="nil"/>
              <w:right w:val="nil"/>
            </w:tcBorders>
            <w:vAlign w:val="center"/>
            <w:hideMark/>
          </w:tcPr>
          <w:p w14:paraId="711626D4"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nil"/>
              <w:right w:val="nil"/>
            </w:tcBorders>
            <w:vAlign w:val="center"/>
            <w:hideMark/>
          </w:tcPr>
          <w:p w14:paraId="79DC7FCF"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nil"/>
              <w:left w:val="nil"/>
              <w:bottom w:val="nil"/>
              <w:right w:val="nil"/>
            </w:tcBorders>
            <w:vAlign w:val="center"/>
            <w:hideMark/>
          </w:tcPr>
          <w:p w14:paraId="1B201E83" w14:textId="77777777" w:rsidR="006D2DB7" w:rsidRPr="000C5A81" w:rsidRDefault="006D2DB7" w:rsidP="006D2DB7">
            <w:pPr>
              <w:rPr>
                <w:rFonts w:asciiTheme="minorHAnsi" w:hAnsiTheme="minorHAnsi" w:cstheme="minorHAnsi"/>
                <w:sz w:val="16"/>
                <w:szCs w:val="16"/>
                <w:lang w:val="it-ES"/>
              </w:rPr>
            </w:pPr>
          </w:p>
        </w:tc>
        <w:tc>
          <w:tcPr>
            <w:tcW w:w="2268" w:type="dxa"/>
            <w:tcBorders>
              <w:top w:val="nil"/>
              <w:left w:val="nil"/>
              <w:bottom w:val="single" w:sz="4" w:space="0" w:color="auto"/>
              <w:right w:val="nil"/>
            </w:tcBorders>
            <w:shd w:val="clear" w:color="auto" w:fill="auto"/>
            <w:vAlign w:val="center"/>
            <w:hideMark/>
          </w:tcPr>
          <w:p w14:paraId="3A3F5A3D" w14:textId="77777777" w:rsidR="006D2DB7" w:rsidRPr="000C5A81" w:rsidRDefault="006D2DB7" w:rsidP="006D2DB7">
            <w:pP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N1 ROR High chemoendocrine therapy</w:t>
            </w:r>
          </w:p>
        </w:tc>
        <w:tc>
          <w:tcPr>
            <w:tcW w:w="567" w:type="dxa"/>
            <w:tcBorders>
              <w:top w:val="nil"/>
              <w:left w:val="nil"/>
              <w:bottom w:val="single" w:sz="4" w:space="0" w:color="auto"/>
              <w:right w:val="single" w:sz="4" w:space="0" w:color="auto"/>
            </w:tcBorders>
            <w:shd w:val="clear" w:color="auto" w:fill="auto"/>
            <w:noWrap/>
            <w:vAlign w:val="center"/>
            <w:hideMark/>
          </w:tcPr>
          <w:p w14:paraId="2B75970D"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62</w:t>
            </w:r>
          </w:p>
        </w:tc>
      </w:tr>
      <w:tr w:rsidR="006D2DB7" w:rsidRPr="000C5A81" w14:paraId="1883AE04" w14:textId="77777777" w:rsidTr="00F91683">
        <w:trPr>
          <w:trHeight w:val="960"/>
        </w:trPr>
        <w:tc>
          <w:tcPr>
            <w:tcW w:w="2263" w:type="dxa"/>
            <w:vMerge w:val="restart"/>
            <w:tcBorders>
              <w:top w:val="single" w:sz="4" w:space="0" w:color="auto"/>
              <w:left w:val="single" w:sz="4" w:space="0" w:color="auto"/>
              <w:bottom w:val="single" w:sz="4" w:space="0" w:color="000000"/>
              <w:right w:val="nil"/>
            </w:tcBorders>
            <w:shd w:val="clear" w:color="auto" w:fill="auto"/>
            <w:vAlign w:val="center"/>
            <w:hideMark/>
          </w:tcPr>
          <w:p w14:paraId="3693FF49"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Assessment of the effect of CT on EFS in the non-high-risk population of interest, adjusting for clinicopathological factors</w:t>
            </w:r>
          </w:p>
        </w:tc>
        <w:tc>
          <w:tcPr>
            <w:tcW w:w="1985" w:type="dxa"/>
            <w:vMerge w:val="restart"/>
            <w:tcBorders>
              <w:top w:val="single" w:sz="4" w:space="0" w:color="auto"/>
              <w:left w:val="nil"/>
              <w:bottom w:val="single" w:sz="4" w:space="0" w:color="000000"/>
              <w:right w:val="nil"/>
            </w:tcBorders>
            <w:shd w:val="clear" w:color="auto" w:fill="auto"/>
            <w:vAlign w:val="center"/>
            <w:hideMark/>
          </w:tcPr>
          <w:p w14:paraId="66B55814"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Primary</w:t>
            </w:r>
          </w:p>
        </w:tc>
        <w:tc>
          <w:tcPr>
            <w:tcW w:w="1984" w:type="dxa"/>
            <w:vMerge w:val="restart"/>
            <w:tcBorders>
              <w:top w:val="single" w:sz="4" w:space="0" w:color="auto"/>
              <w:left w:val="nil"/>
              <w:bottom w:val="single" w:sz="4" w:space="0" w:color="000000"/>
              <w:right w:val="nil"/>
            </w:tcBorders>
            <w:shd w:val="clear" w:color="auto" w:fill="auto"/>
            <w:vAlign w:val="center"/>
            <w:hideMark/>
          </w:tcPr>
          <w:p w14:paraId="5600D8D2"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Overall cohort without subgroups treated against current SOC</w:t>
            </w:r>
          </w:p>
        </w:tc>
        <w:tc>
          <w:tcPr>
            <w:tcW w:w="2268" w:type="dxa"/>
            <w:tcBorders>
              <w:top w:val="nil"/>
              <w:left w:val="nil"/>
              <w:bottom w:val="dotted" w:sz="4" w:space="0" w:color="auto"/>
              <w:right w:val="nil"/>
            </w:tcBorders>
            <w:shd w:val="clear" w:color="auto" w:fill="auto"/>
            <w:vAlign w:val="center"/>
            <w:hideMark/>
          </w:tcPr>
          <w:p w14:paraId="798ADD28" w14:textId="77777777" w:rsidR="006D2DB7" w:rsidRPr="000C5A81" w:rsidRDefault="006D2DB7" w:rsidP="006D2DB7">
            <w:pPr>
              <w:rPr>
                <w:rFonts w:asciiTheme="minorHAnsi" w:hAnsiTheme="minorHAnsi" w:cstheme="minorHAnsi"/>
                <w:sz w:val="16"/>
                <w:szCs w:val="16"/>
                <w:lang w:val="it-ES"/>
              </w:rPr>
            </w:pPr>
            <w:r w:rsidRPr="000C5A81">
              <w:rPr>
                <w:rFonts w:asciiTheme="minorHAnsi" w:hAnsiTheme="minorHAnsi" w:cstheme="minorHAnsi"/>
                <w:sz w:val="16"/>
                <w:szCs w:val="16"/>
                <w:lang w:val="it-ES"/>
              </w:rPr>
              <w:t>N0 ROR Low endocrine therapy</w:t>
            </w:r>
          </w:p>
        </w:tc>
        <w:tc>
          <w:tcPr>
            <w:tcW w:w="567" w:type="dxa"/>
            <w:tcBorders>
              <w:top w:val="nil"/>
              <w:left w:val="nil"/>
              <w:bottom w:val="dotted" w:sz="4" w:space="0" w:color="auto"/>
              <w:right w:val="single" w:sz="4" w:space="0" w:color="auto"/>
            </w:tcBorders>
            <w:shd w:val="clear" w:color="auto" w:fill="auto"/>
            <w:noWrap/>
            <w:vAlign w:val="center"/>
            <w:hideMark/>
          </w:tcPr>
          <w:p w14:paraId="5F5344CF"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198</w:t>
            </w:r>
          </w:p>
        </w:tc>
      </w:tr>
      <w:tr w:rsidR="006D2DB7" w:rsidRPr="000C5A81" w14:paraId="6984BBD3" w14:textId="77777777" w:rsidTr="00F91683">
        <w:trPr>
          <w:trHeight w:val="640"/>
        </w:trPr>
        <w:tc>
          <w:tcPr>
            <w:tcW w:w="2263" w:type="dxa"/>
            <w:vMerge/>
            <w:tcBorders>
              <w:top w:val="single" w:sz="4" w:space="0" w:color="auto"/>
              <w:left w:val="single" w:sz="4" w:space="0" w:color="auto"/>
              <w:bottom w:val="single" w:sz="4" w:space="0" w:color="000000"/>
              <w:right w:val="nil"/>
            </w:tcBorders>
            <w:vAlign w:val="center"/>
            <w:hideMark/>
          </w:tcPr>
          <w:p w14:paraId="0EB789C0"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single" w:sz="4" w:space="0" w:color="auto"/>
              <w:left w:val="nil"/>
              <w:bottom w:val="single" w:sz="4" w:space="0" w:color="000000"/>
              <w:right w:val="nil"/>
            </w:tcBorders>
            <w:vAlign w:val="center"/>
            <w:hideMark/>
          </w:tcPr>
          <w:p w14:paraId="322C4A5E"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single" w:sz="4" w:space="0" w:color="auto"/>
              <w:left w:val="nil"/>
              <w:bottom w:val="single" w:sz="4" w:space="0" w:color="000000"/>
              <w:right w:val="nil"/>
            </w:tcBorders>
            <w:vAlign w:val="center"/>
            <w:hideMark/>
          </w:tcPr>
          <w:p w14:paraId="682DB3CA" w14:textId="77777777" w:rsidR="006D2DB7" w:rsidRPr="000C5A81" w:rsidRDefault="006D2DB7" w:rsidP="006D2DB7">
            <w:pPr>
              <w:rPr>
                <w:rFonts w:asciiTheme="minorHAnsi" w:hAnsiTheme="minorHAnsi" w:cstheme="minorHAnsi"/>
                <w:sz w:val="16"/>
                <w:szCs w:val="16"/>
                <w:lang w:val="it-ES"/>
              </w:rPr>
            </w:pPr>
          </w:p>
        </w:tc>
        <w:tc>
          <w:tcPr>
            <w:tcW w:w="2268" w:type="dxa"/>
            <w:tcBorders>
              <w:top w:val="nil"/>
              <w:left w:val="nil"/>
              <w:bottom w:val="dotted" w:sz="4" w:space="0" w:color="auto"/>
              <w:right w:val="nil"/>
            </w:tcBorders>
            <w:shd w:val="clear" w:color="auto" w:fill="auto"/>
            <w:vAlign w:val="center"/>
            <w:hideMark/>
          </w:tcPr>
          <w:p w14:paraId="3C573CB3" w14:textId="77777777" w:rsidR="006D2DB7" w:rsidRPr="000C5A81" w:rsidRDefault="006D2DB7" w:rsidP="006D2DB7">
            <w:pP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N0 ROR intermediate + N1 ROR low/intermediate endocrine therapy</w:t>
            </w:r>
          </w:p>
        </w:tc>
        <w:tc>
          <w:tcPr>
            <w:tcW w:w="567" w:type="dxa"/>
            <w:tcBorders>
              <w:top w:val="nil"/>
              <w:left w:val="nil"/>
              <w:bottom w:val="dotted" w:sz="4" w:space="0" w:color="auto"/>
              <w:right w:val="single" w:sz="4" w:space="0" w:color="auto"/>
            </w:tcBorders>
            <w:shd w:val="clear" w:color="auto" w:fill="auto"/>
            <w:noWrap/>
            <w:vAlign w:val="center"/>
            <w:hideMark/>
          </w:tcPr>
          <w:p w14:paraId="79C08394"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83</w:t>
            </w:r>
          </w:p>
        </w:tc>
      </w:tr>
      <w:tr w:rsidR="006D2DB7" w:rsidRPr="000C5A81" w14:paraId="5D77BE49" w14:textId="77777777" w:rsidTr="00F91683">
        <w:trPr>
          <w:trHeight w:val="640"/>
        </w:trPr>
        <w:tc>
          <w:tcPr>
            <w:tcW w:w="2263" w:type="dxa"/>
            <w:vMerge/>
            <w:tcBorders>
              <w:top w:val="single" w:sz="4" w:space="0" w:color="auto"/>
              <w:left w:val="single" w:sz="4" w:space="0" w:color="auto"/>
              <w:bottom w:val="single" w:sz="4" w:space="0" w:color="000000"/>
              <w:right w:val="nil"/>
            </w:tcBorders>
            <w:vAlign w:val="center"/>
            <w:hideMark/>
          </w:tcPr>
          <w:p w14:paraId="24267F9F"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single" w:sz="4" w:space="0" w:color="auto"/>
              <w:left w:val="nil"/>
              <w:bottom w:val="single" w:sz="4" w:space="0" w:color="000000"/>
              <w:right w:val="nil"/>
            </w:tcBorders>
            <w:vAlign w:val="center"/>
            <w:hideMark/>
          </w:tcPr>
          <w:p w14:paraId="73FAB4CD"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single" w:sz="4" w:space="0" w:color="auto"/>
              <w:left w:val="nil"/>
              <w:bottom w:val="single" w:sz="4" w:space="0" w:color="000000"/>
              <w:right w:val="nil"/>
            </w:tcBorders>
            <w:vAlign w:val="center"/>
            <w:hideMark/>
          </w:tcPr>
          <w:p w14:paraId="73F70598" w14:textId="77777777" w:rsidR="006D2DB7" w:rsidRPr="000C5A81" w:rsidRDefault="006D2DB7" w:rsidP="006D2DB7">
            <w:pPr>
              <w:rPr>
                <w:rFonts w:asciiTheme="minorHAnsi" w:hAnsiTheme="minorHAnsi" w:cstheme="minorHAnsi"/>
                <w:sz w:val="16"/>
                <w:szCs w:val="16"/>
                <w:lang w:val="it-ES"/>
              </w:rPr>
            </w:pPr>
          </w:p>
        </w:tc>
        <w:tc>
          <w:tcPr>
            <w:tcW w:w="2268" w:type="dxa"/>
            <w:tcBorders>
              <w:top w:val="nil"/>
              <w:left w:val="nil"/>
              <w:bottom w:val="dotted" w:sz="4" w:space="0" w:color="auto"/>
              <w:right w:val="nil"/>
            </w:tcBorders>
            <w:shd w:val="clear" w:color="auto" w:fill="auto"/>
            <w:vAlign w:val="center"/>
            <w:hideMark/>
          </w:tcPr>
          <w:p w14:paraId="669E926D" w14:textId="77777777" w:rsidR="006D2DB7" w:rsidRPr="000C5A81" w:rsidRDefault="006D2DB7" w:rsidP="006D2DB7">
            <w:pP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N0 ROR intermediate + N1 ROR low/intermediate  chemoendocrine therapy</w:t>
            </w:r>
          </w:p>
        </w:tc>
        <w:tc>
          <w:tcPr>
            <w:tcW w:w="567" w:type="dxa"/>
            <w:tcBorders>
              <w:top w:val="nil"/>
              <w:left w:val="nil"/>
              <w:bottom w:val="dotted" w:sz="4" w:space="0" w:color="auto"/>
              <w:right w:val="single" w:sz="4" w:space="0" w:color="auto"/>
            </w:tcBorders>
            <w:shd w:val="clear" w:color="auto" w:fill="auto"/>
            <w:noWrap/>
            <w:vAlign w:val="center"/>
            <w:hideMark/>
          </w:tcPr>
          <w:p w14:paraId="6C644353"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119</w:t>
            </w:r>
          </w:p>
        </w:tc>
      </w:tr>
      <w:tr w:rsidR="006D2DB7" w:rsidRPr="000C5A81" w14:paraId="18C42342" w14:textId="77777777" w:rsidTr="00F91683">
        <w:trPr>
          <w:trHeight w:val="320"/>
        </w:trPr>
        <w:tc>
          <w:tcPr>
            <w:tcW w:w="2263" w:type="dxa"/>
            <w:vMerge/>
            <w:tcBorders>
              <w:top w:val="single" w:sz="4" w:space="0" w:color="auto"/>
              <w:left w:val="single" w:sz="4" w:space="0" w:color="auto"/>
              <w:bottom w:val="single" w:sz="4" w:space="0" w:color="000000"/>
              <w:right w:val="nil"/>
            </w:tcBorders>
            <w:vAlign w:val="center"/>
            <w:hideMark/>
          </w:tcPr>
          <w:p w14:paraId="55CBEF87"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single" w:sz="4" w:space="0" w:color="auto"/>
              <w:left w:val="nil"/>
              <w:bottom w:val="single" w:sz="4" w:space="0" w:color="000000"/>
              <w:right w:val="nil"/>
            </w:tcBorders>
            <w:vAlign w:val="center"/>
            <w:hideMark/>
          </w:tcPr>
          <w:p w14:paraId="0BB0F54C"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single" w:sz="4" w:space="0" w:color="auto"/>
              <w:left w:val="nil"/>
              <w:bottom w:val="single" w:sz="4" w:space="0" w:color="000000"/>
              <w:right w:val="nil"/>
            </w:tcBorders>
            <w:vAlign w:val="center"/>
            <w:hideMark/>
          </w:tcPr>
          <w:p w14:paraId="1EBF23A0" w14:textId="77777777" w:rsidR="006D2DB7" w:rsidRPr="000C5A81" w:rsidRDefault="006D2DB7" w:rsidP="006D2DB7">
            <w:pPr>
              <w:rPr>
                <w:rFonts w:asciiTheme="minorHAnsi" w:hAnsiTheme="minorHAnsi" w:cstheme="minorHAnsi"/>
                <w:sz w:val="16"/>
                <w:szCs w:val="16"/>
                <w:lang w:val="it-ES"/>
              </w:rPr>
            </w:pPr>
          </w:p>
        </w:tc>
        <w:tc>
          <w:tcPr>
            <w:tcW w:w="2268" w:type="dxa"/>
            <w:tcBorders>
              <w:top w:val="nil"/>
              <w:left w:val="nil"/>
              <w:bottom w:val="dotted" w:sz="4" w:space="0" w:color="auto"/>
              <w:right w:val="nil"/>
            </w:tcBorders>
            <w:shd w:val="clear" w:color="auto" w:fill="auto"/>
            <w:vAlign w:val="center"/>
            <w:hideMark/>
          </w:tcPr>
          <w:p w14:paraId="25C681C0" w14:textId="77777777" w:rsidR="006D2DB7" w:rsidRPr="000C5A81" w:rsidRDefault="006D2DB7" w:rsidP="006D2DB7">
            <w:pP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N0 ROR High chemoendocrine therapy</w:t>
            </w:r>
          </w:p>
        </w:tc>
        <w:tc>
          <w:tcPr>
            <w:tcW w:w="567" w:type="dxa"/>
            <w:tcBorders>
              <w:top w:val="nil"/>
              <w:left w:val="nil"/>
              <w:bottom w:val="dotted" w:sz="4" w:space="0" w:color="auto"/>
              <w:right w:val="single" w:sz="4" w:space="0" w:color="auto"/>
            </w:tcBorders>
            <w:shd w:val="clear" w:color="auto" w:fill="auto"/>
            <w:noWrap/>
            <w:vAlign w:val="center"/>
            <w:hideMark/>
          </w:tcPr>
          <w:p w14:paraId="4B6C674F"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80</w:t>
            </w:r>
          </w:p>
        </w:tc>
      </w:tr>
      <w:tr w:rsidR="006D2DB7" w:rsidRPr="000C5A81" w14:paraId="396528A2" w14:textId="77777777" w:rsidTr="00F91683">
        <w:trPr>
          <w:trHeight w:val="320"/>
        </w:trPr>
        <w:tc>
          <w:tcPr>
            <w:tcW w:w="2263" w:type="dxa"/>
            <w:vMerge/>
            <w:tcBorders>
              <w:top w:val="single" w:sz="4" w:space="0" w:color="auto"/>
              <w:left w:val="single" w:sz="4" w:space="0" w:color="auto"/>
              <w:bottom w:val="single" w:sz="4" w:space="0" w:color="000000"/>
              <w:right w:val="nil"/>
            </w:tcBorders>
            <w:vAlign w:val="center"/>
            <w:hideMark/>
          </w:tcPr>
          <w:p w14:paraId="3789617C"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single" w:sz="4" w:space="0" w:color="auto"/>
              <w:left w:val="nil"/>
              <w:bottom w:val="single" w:sz="4" w:space="0" w:color="000000"/>
              <w:right w:val="nil"/>
            </w:tcBorders>
            <w:vAlign w:val="center"/>
            <w:hideMark/>
          </w:tcPr>
          <w:p w14:paraId="2C6DA8F7"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single" w:sz="4" w:space="0" w:color="auto"/>
              <w:left w:val="nil"/>
              <w:bottom w:val="single" w:sz="4" w:space="0" w:color="000000"/>
              <w:right w:val="nil"/>
            </w:tcBorders>
            <w:vAlign w:val="center"/>
            <w:hideMark/>
          </w:tcPr>
          <w:p w14:paraId="05F7DA2F" w14:textId="77777777" w:rsidR="006D2DB7" w:rsidRPr="000C5A81" w:rsidRDefault="006D2DB7" w:rsidP="006D2DB7">
            <w:pPr>
              <w:rPr>
                <w:rFonts w:asciiTheme="minorHAnsi" w:hAnsiTheme="minorHAnsi" w:cstheme="minorHAnsi"/>
                <w:sz w:val="16"/>
                <w:szCs w:val="16"/>
                <w:lang w:val="it-ES"/>
              </w:rPr>
            </w:pPr>
          </w:p>
        </w:tc>
        <w:tc>
          <w:tcPr>
            <w:tcW w:w="2268" w:type="dxa"/>
            <w:tcBorders>
              <w:top w:val="nil"/>
              <w:left w:val="nil"/>
              <w:bottom w:val="single" w:sz="4" w:space="0" w:color="auto"/>
              <w:right w:val="nil"/>
            </w:tcBorders>
            <w:shd w:val="clear" w:color="auto" w:fill="auto"/>
            <w:vAlign w:val="center"/>
            <w:hideMark/>
          </w:tcPr>
          <w:p w14:paraId="1079F75F" w14:textId="77777777" w:rsidR="006D2DB7" w:rsidRPr="000C5A81" w:rsidRDefault="006D2DB7" w:rsidP="006D2DB7">
            <w:pP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N1 ROR High chemoendocrine therapy</w:t>
            </w:r>
          </w:p>
        </w:tc>
        <w:tc>
          <w:tcPr>
            <w:tcW w:w="567" w:type="dxa"/>
            <w:tcBorders>
              <w:top w:val="nil"/>
              <w:left w:val="nil"/>
              <w:bottom w:val="single" w:sz="4" w:space="0" w:color="auto"/>
              <w:right w:val="single" w:sz="4" w:space="0" w:color="auto"/>
            </w:tcBorders>
            <w:shd w:val="clear" w:color="auto" w:fill="auto"/>
            <w:noWrap/>
            <w:vAlign w:val="center"/>
            <w:hideMark/>
          </w:tcPr>
          <w:p w14:paraId="3213B721" w14:textId="77777777" w:rsidR="006D2DB7" w:rsidRPr="000C5A81" w:rsidRDefault="006D2DB7" w:rsidP="006D2DB7">
            <w:pPr>
              <w:jc w:val="center"/>
              <w:rPr>
                <w:rFonts w:asciiTheme="minorHAnsi" w:hAnsiTheme="minorHAnsi" w:cstheme="minorHAnsi"/>
                <w:sz w:val="16"/>
                <w:szCs w:val="16"/>
                <w:lang w:val="it-ES"/>
              </w:rPr>
            </w:pPr>
            <w:r w:rsidRPr="000C5A81">
              <w:rPr>
                <w:rFonts w:asciiTheme="minorHAnsi" w:hAnsiTheme="minorHAnsi" w:cstheme="minorHAnsi"/>
                <w:sz w:val="16"/>
                <w:szCs w:val="16"/>
                <w:lang w:val="it-ES"/>
              </w:rPr>
              <w:t>62</w:t>
            </w:r>
          </w:p>
        </w:tc>
      </w:tr>
      <w:tr w:rsidR="006D2DB7" w:rsidRPr="000C5A81" w14:paraId="11555530" w14:textId="77777777" w:rsidTr="00F91683">
        <w:trPr>
          <w:trHeight w:val="960"/>
        </w:trPr>
        <w:tc>
          <w:tcPr>
            <w:tcW w:w="2263" w:type="dxa"/>
            <w:tcBorders>
              <w:top w:val="nil"/>
              <w:left w:val="single" w:sz="4" w:space="0" w:color="auto"/>
              <w:bottom w:val="nil"/>
              <w:right w:val="nil"/>
            </w:tcBorders>
            <w:shd w:val="clear" w:color="auto" w:fill="auto"/>
            <w:vAlign w:val="center"/>
            <w:hideMark/>
          </w:tcPr>
          <w:p w14:paraId="78D498CD"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Assessment of the effect of CT on EFS in premenopausal non-high-risk population of interest</w:t>
            </w:r>
          </w:p>
        </w:tc>
        <w:tc>
          <w:tcPr>
            <w:tcW w:w="1985" w:type="dxa"/>
            <w:tcBorders>
              <w:top w:val="nil"/>
              <w:left w:val="nil"/>
              <w:bottom w:val="nil"/>
              <w:right w:val="nil"/>
            </w:tcBorders>
            <w:shd w:val="clear" w:color="auto" w:fill="auto"/>
            <w:vAlign w:val="center"/>
            <w:hideMark/>
          </w:tcPr>
          <w:p w14:paraId="0EF6FB65"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Secondary</w:t>
            </w:r>
          </w:p>
        </w:tc>
        <w:tc>
          <w:tcPr>
            <w:tcW w:w="1984" w:type="dxa"/>
            <w:tcBorders>
              <w:top w:val="nil"/>
              <w:left w:val="nil"/>
              <w:bottom w:val="nil"/>
              <w:right w:val="nil"/>
            </w:tcBorders>
            <w:shd w:val="clear" w:color="auto" w:fill="auto"/>
            <w:vAlign w:val="center"/>
            <w:hideMark/>
          </w:tcPr>
          <w:p w14:paraId="3416FC2D"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Premenopausal N0 ROR intermediate + N1 ROR low/intermediate</w:t>
            </w:r>
          </w:p>
        </w:tc>
        <w:tc>
          <w:tcPr>
            <w:tcW w:w="2268" w:type="dxa"/>
            <w:tcBorders>
              <w:top w:val="nil"/>
              <w:left w:val="nil"/>
              <w:bottom w:val="nil"/>
              <w:right w:val="nil"/>
            </w:tcBorders>
            <w:shd w:val="clear" w:color="auto" w:fill="auto"/>
            <w:vAlign w:val="center"/>
            <w:hideMark/>
          </w:tcPr>
          <w:p w14:paraId="70D523CF"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CT+ET vs ET-only</w:t>
            </w:r>
          </w:p>
        </w:tc>
        <w:tc>
          <w:tcPr>
            <w:tcW w:w="567" w:type="dxa"/>
            <w:tcBorders>
              <w:top w:val="nil"/>
              <w:left w:val="nil"/>
              <w:bottom w:val="nil"/>
              <w:right w:val="single" w:sz="4" w:space="0" w:color="auto"/>
            </w:tcBorders>
            <w:shd w:val="clear" w:color="auto" w:fill="auto"/>
            <w:noWrap/>
            <w:vAlign w:val="center"/>
            <w:hideMark/>
          </w:tcPr>
          <w:p w14:paraId="3BCBB7C2"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194</w:t>
            </w:r>
          </w:p>
        </w:tc>
      </w:tr>
      <w:tr w:rsidR="006D2DB7" w:rsidRPr="000C5A81" w14:paraId="7D201D8E" w14:textId="77777777" w:rsidTr="00F91683">
        <w:trPr>
          <w:trHeight w:val="640"/>
        </w:trPr>
        <w:tc>
          <w:tcPr>
            <w:tcW w:w="2263" w:type="dxa"/>
            <w:vMerge w:val="restart"/>
            <w:tcBorders>
              <w:top w:val="single" w:sz="4" w:space="0" w:color="auto"/>
              <w:left w:val="single" w:sz="4" w:space="0" w:color="auto"/>
              <w:bottom w:val="single" w:sz="4" w:space="0" w:color="000000"/>
              <w:right w:val="nil"/>
            </w:tcBorders>
            <w:shd w:val="clear" w:color="auto" w:fill="auto"/>
            <w:vAlign w:val="center"/>
            <w:hideMark/>
          </w:tcPr>
          <w:p w14:paraId="11B1BF66"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Assessment of the effect of GnRHa on CT effect in non-high-risk population of interest</w:t>
            </w:r>
          </w:p>
        </w:tc>
        <w:tc>
          <w:tcPr>
            <w:tcW w:w="1985" w:type="dxa"/>
            <w:vMerge w:val="restart"/>
            <w:tcBorders>
              <w:top w:val="single" w:sz="4" w:space="0" w:color="auto"/>
              <w:left w:val="nil"/>
              <w:bottom w:val="single" w:sz="4" w:space="0" w:color="000000"/>
              <w:right w:val="nil"/>
            </w:tcBorders>
            <w:shd w:val="clear" w:color="auto" w:fill="auto"/>
            <w:vAlign w:val="center"/>
            <w:hideMark/>
          </w:tcPr>
          <w:p w14:paraId="6B085EEE"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Secondary</w:t>
            </w:r>
          </w:p>
        </w:tc>
        <w:tc>
          <w:tcPr>
            <w:tcW w:w="1984" w:type="dxa"/>
            <w:vMerge w:val="restart"/>
            <w:tcBorders>
              <w:top w:val="single" w:sz="4" w:space="0" w:color="auto"/>
              <w:left w:val="nil"/>
              <w:bottom w:val="single" w:sz="4" w:space="0" w:color="000000"/>
              <w:right w:val="nil"/>
            </w:tcBorders>
            <w:shd w:val="clear" w:color="auto" w:fill="auto"/>
            <w:vAlign w:val="center"/>
            <w:hideMark/>
          </w:tcPr>
          <w:p w14:paraId="3B2EB71D"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Premenopausal N0 ROR intermediate + N1 ROR low/intermediate</w:t>
            </w:r>
          </w:p>
        </w:tc>
        <w:tc>
          <w:tcPr>
            <w:tcW w:w="2268" w:type="dxa"/>
            <w:tcBorders>
              <w:top w:val="single" w:sz="4" w:space="0" w:color="auto"/>
              <w:left w:val="nil"/>
              <w:bottom w:val="dotted" w:sz="4" w:space="0" w:color="auto"/>
              <w:right w:val="nil"/>
            </w:tcBorders>
            <w:shd w:val="clear" w:color="auto" w:fill="auto"/>
            <w:vAlign w:val="center"/>
            <w:hideMark/>
          </w:tcPr>
          <w:p w14:paraId="0A33A7AF"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CT+ET vs ET-only in patients treated with GnRHa</w:t>
            </w:r>
          </w:p>
        </w:tc>
        <w:tc>
          <w:tcPr>
            <w:tcW w:w="567" w:type="dxa"/>
            <w:tcBorders>
              <w:top w:val="single" w:sz="4" w:space="0" w:color="auto"/>
              <w:left w:val="nil"/>
              <w:bottom w:val="dotted" w:sz="4" w:space="0" w:color="auto"/>
              <w:right w:val="single" w:sz="4" w:space="0" w:color="auto"/>
            </w:tcBorders>
            <w:shd w:val="clear" w:color="auto" w:fill="auto"/>
            <w:noWrap/>
            <w:vAlign w:val="center"/>
            <w:hideMark/>
          </w:tcPr>
          <w:p w14:paraId="7AB4975F"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92</w:t>
            </w:r>
          </w:p>
        </w:tc>
      </w:tr>
      <w:tr w:rsidR="006D2DB7" w:rsidRPr="000C5A81" w14:paraId="6CA6AF70" w14:textId="77777777" w:rsidTr="00F91683">
        <w:trPr>
          <w:trHeight w:val="640"/>
        </w:trPr>
        <w:tc>
          <w:tcPr>
            <w:tcW w:w="2263" w:type="dxa"/>
            <w:vMerge/>
            <w:tcBorders>
              <w:top w:val="single" w:sz="4" w:space="0" w:color="auto"/>
              <w:left w:val="single" w:sz="4" w:space="0" w:color="auto"/>
              <w:bottom w:val="single" w:sz="4" w:space="0" w:color="000000"/>
              <w:right w:val="nil"/>
            </w:tcBorders>
            <w:vAlign w:val="center"/>
            <w:hideMark/>
          </w:tcPr>
          <w:p w14:paraId="541ACF24"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single" w:sz="4" w:space="0" w:color="auto"/>
              <w:left w:val="nil"/>
              <w:bottom w:val="single" w:sz="4" w:space="0" w:color="000000"/>
              <w:right w:val="nil"/>
            </w:tcBorders>
            <w:vAlign w:val="center"/>
            <w:hideMark/>
          </w:tcPr>
          <w:p w14:paraId="238969FA"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single" w:sz="4" w:space="0" w:color="auto"/>
              <w:left w:val="nil"/>
              <w:bottom w:val="single" w:sz="4" w:space="0" w:color="000000"/>
              <w:right w:val="nil"/>
            </w:tcBorders>
            <w:vAlign w:val="center"/>
            <w:hideMark/>
          </w:tcPr>
          <w:p w14:paraId="69B363C0" w14:textId="77777777" w:rsidR="006D2DB7" w:rsidRPr="000C5A81" w:rsidRDefault="006D2DB7" w:rsidP="006D2DB7">
            <w:pPr>
              <w:rPr>
                <w:rFonts w:asciiTheme="minorHAnsi" w:hAnsiTheme="minorHAnsi" w:cstheme="minorHAnsi"/>
                <w:color w:val="000000"/>
                <w:sz w:val="16"/>
                <w:szCs w:val="16"/>
                <w:lang w:val="it-ES"/>
              </w:rPr>
            </w:pPr>
          </w:p>
        </w:tc>
        <w:tc>
          <w:tcPr>
            <w:tcW w:w="2268" w:type="dxa"/>
            <w:tcBorders>
              <w:top w:val="nil"/>
              <w:left w:val="nil"/>
              <w:bottom w:val="single" w:sz="4" w:space="0" w:color="auto"/>
              <w:right w:val="nil"/>
            </w:tcBorders>
            <w:shd w:val="clear" w:color="auto" w:fill="auto"/>
            <w:vAlign w:val="center"/>
            <w:hideMark/>
          </w:tcPr>
          <w:p w14:paraId="2206A4FA"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CT+ET vs ET-only in patients untreated with GnRHa</w:t>
            </w:r>
          </w:p>
        </w:tc>
        <w:tc>
          <w:tcPr>
            <w:tcW w:w="567" w:type="dxa"/>
            <w:tcBorders>
              <w:top w:val="nil"/>
              <w:left w:val="nil"/>
              <w:bottom w:val="single" w:sz="4" w:space="0" w:color="auto"/>
              <w:right w:val="single" w:sz="4" w:space="0" w:color="auto"/>
            </w:tcBorders>
            <w:shd w:val="clear" w:color="auto" w:fill="auto"/>
            <w:noWrap/>
            <w:vAlign w:val="center"/>
            <w:hideMark/>
          </w:tcPr>
          <w:p w14:paraId="73F3D7B2"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102</w:t>
            </w:r>
          </w:p>
        </w:tc>
      </w:tr>
      <w:tr w:rsidR="006D2DB7" w:rsidRPr="000C5A81" w14:paraId="1B7154DA" w14:textId="77777777" w:rsidTr="00F91683">
        <w:trPr>
          <w:trHeight w:val="640"/>
        </w:trPr>
        <w:tc>
          <w:tcPr>
            <w:tcW w:w="2263" w:type="dxa"/>
            <w:tcBorders>
              <w:top w:val="nil"/>
              <w:left w:val="single" w:sz="4" w:space="0" w:color="auto"/>
              <w:bottom w:val="single" w:sz="4" w:space="0" w:color="auto"/>
              <w:right w:val="nil"/>
            </w:tcBorders>
            <w:shd w:val="clear" w:color="auto" w:fill="auto"/>
            <w:vAlign w:val="center"/>
            <w:hideMark/>
          </w:tcPr>
          <w:p w14:paraId="51A54B8E"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Assessment of the effect of CT on EFS in women ≤50yo</w:t>
            </w:r>
          </w:p>
        </w:tc>
        <w:tc>
          <w:tcPr>
            <w:tcW w:w="1985" w:type="dxa"/>
            <w:tcBorders>
              <w:top w:val="nil"/>
              <w:left w:val="nil"/>
              <w:bottom w:val="single" w:sz="4" w:space="0" w:color="auto"/>
              <w:right w:val="nil"/>
            </w:tcBorders>
            <w:shd w:val="clear" w:color="auto" w:fill="auto"/>
            <w:vAlign w:val="center"/>
            <w:hideMark/>
          </w:tcPr>
          <w:p w14:paraId="4D5067C4"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Secondary</w:t>
            </w:r>
          </w:p>
        </w:tc>
        <w:tc>
          <w:tcPr>
            <w:tcW w:w="1984" w:type="dxa"/>
            <w:tcBorders>
              <w:top w:val="nil"/>
              <w:left w:val="nil"/>
              <w:bottom w:val="single" w:sz="4" w:space="0" w:color="auto"/>
              <w:right w:val="nil"/>
            </w:tcBorders>
            <w:shd w:val="clear" w:color="auto" w:fill="auto"/>
            <w:vAlign w:val="center"/>
            <w:hideMark/>
          </w:tcPr>
          <w:p w14:paraId="20A9BA99"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Overall study population</w:t>
            </w:r>
          </w:p>
        </w:tc>
        <w:tc>
          <w:tcPr>
            <w:tcW w:w="2268" w:type="dxa"/>
            <w:tcBorders>
              <w:top w:val="nil"/>
              <w:left w:val="nil"/>
              <w:bottom w:val="single" w:sz="4" w:space="0" w:color="auto"/>
              <w:right w:val="nil"/>
            </w:tcBorders>
            <w:shd w:val="clear" w:color="auto" w:fill="auto"/>
            <w:vAlign w:val="center"/>
            <w:hideMark/>
          </w:tcPr>
          <w:p w14:paraId="2A6844BE"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CT+ET vs ET-only</w:t>
            </w:r>
          </w:p>
        </w:tc>
        <w:tc>
          <w:tcPr>
            <w:tcW w:w="567" w:type="dxa"/>
            <w:tcBorders>
              <w:top w:val="nil"/>
              <w:left w:val="nil"/>
              <w:bottom w:val="single" w:sz="4" w:space="0" w:color="auto"/>
              <w:right w:val="single" w:sz="4" w:space="0" w:color="auto"/>
            </w:tcBorders>
            <w:shd w:val="clear" w:color="auto" w:fill="auto"/>
            <w:noWrap/>
            <w:vAlign w:val="center"/>
            <w:hideMark/>
          </w:tcPr>
          <w:p w14:paraId="7D21F999"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567</w:t>
            </w:r>
          </w:p>
        </w:tc>
      </w:tr>
      <w:tr w:rsidR="006D2DB7" w:rsidRPr="000C5A81" w14:paraId="53E8A420" w14:textId="77777777" w:rsidTr="00F91683">
        <w:trPr>
          <w:trHeight w:val="640"/>
        </w:trPr>
        <w:tc>
          <w:tcPr>
            <w:tcW w:w="2263" w:type="dxa"/>
            <w:vMerge w:val="restart"/>
            <w:tcBorders>
              <w:top w:val="nil"/>
              <w:left w:val="single" w:sz="4" w:space="0" w:color="auto"/>
              <w:bottom w:val="single" w:sz="4" w:space="0" w:color="000000"/>
              <w:right w:val="nil"/>
            </w:tcBorders>
            <w:shd w:val="clear" w:color="auto" w:fill="auto"/>
            <w:vAlign w:val="center"/>
            <w:hideMark/>
          </w:tcPr>
          <w:p w14:paraId="65D0E2D2"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Assessment of the effect of CT on EFS</w:t>
            </w:r>
          </w:p>
        </w:tc>
        <w:tc>
          <w:tcPr>
            <w:tcW w:w="1985" w:type="dxa"/>
            <w:vMerge w:val="restart"/>
            <w:tcBorders>
              <w:top w:val="nil"/>
              <w:left w:val="nil"/>
              <w:bottom w:val="single" w:sz="4" w:space="0" w:color="000000"/>
              <w:right w:val="nil"/>
            </w:tcBorders>
            <w:shd w:val="clear" w:color="auto" w:fill="auto"/>
            <w:vAlign w:val="center"/>
            <w:hideMark/>
          </w:tcPr>
          <w:p w14:paraId="199A71E6"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Secondary</w:t>
            </w:r>
          </w:p>
        </w:tc>
        <w:tc>
          <w:tcPr>
            <w:tcW w:w="1984" w:type="dxa"/>
            <w:tcBorders>
              <w:top w:val="nil"/>
              <w:left w:val="nil"/>
              <w:bottom w:val="dotted" w:sz="4" w:space="0" w:color="auto"/>
              <w:right w:val="nil"/>
            </w:tcBorders>
            <w:shd w:val="clear" w:color="auto" w:fill="auto"/>
            <w:vAlign w:val="center"/>
            <w:hideMark/>
          </w:tcPr>
          <w:p w14:paraId="551055B3"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N0, stratified and not stratified according to ROR</w:t>
            </w:r>
          </w:p>
        </w:tc>
        <w:tc>
          <w:tcPr>
            <w:tcW w:w="2268" w:type="dxa"/>
            <w:tcBorders>
              <w:top w:val="nil"/>
              <w:left w:val="nil"/>
              <w:bottom w:val="dotted" w:sz="4" w:space="0" w:color="auto"/>
              <w:right w:val="nil"/>
            </w:tcBorders>
            <w:shd w:val="clear" w:color="auto" w:fill="auto"/>
            <w:vAlign w:val="center"/>
            <w:hideMark/>
          </w:tcPr>
          <w:p w14:paraId="6EB4A95D"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CT+ET vs ET-only</w:t>
            </w:r>
          </w:p>
        </w:tc>
        <w:tc>
          <w:tcPr>
            <w:tcW w:w="567" w:type="dxa"/>
            <w:tcBorders>
              <w:top w:val="nil"/>
              <w:left w:val="nil"/>
              <w:bottom w:val="dotted" w:sz="4" w:space="0" w:color="auto"/>
              <w:right w:val="single" w:sz="4" w:space="0" w:color="auto"/>
            </w:tcBorders>
            <w:shd w:val="clear" w:color="auto" w:fill="auto"/>
            <w:noWrap/>
            <w:vAlign w:val="center"/>
            <w:hideMark/>
          </w:tcPr>
          <w:p w14:paraId="23D23FDC"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418</w:t>
            </w:r>
          </w:p>
        </w:tc>
      </w:tr>
      <w:tr w:rsidR="006D2DB7" w:rsidRPr="000C5A81" w14:paraId="01BB7D01" w14:textId="77777777" w:rsidTr="00F91683">
        <w:trPr>
          <w:trHeight w:val="640"/>
        </w:trPr>
        <w:tc>
          <w:tcPr>
            <w:tcW w:w="2263" w:type="dxa"/>
            <w:vMerge/>
            <w:tcBorders>
              <w:top w:val="nil"/>
              <w:left w:val="single" w:sz="4" w:space="0" w:color="auto"/>
              <w:bottom w:val="single" w:sz="4" w:space="0" w:color="000000"/>
              <w:right w:val="nil"/>
            </w:tcBorders>
            <w:vAlign w:val="center"/>
            <w:hideMark/>
          </w:tcPr>
          <w:p w14:paraId="1EED4B39"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single" w:sz="4" w:space="0" w:color="000000"/>
              <w:right w:val="nil"/>
            </w:tcBorders>
            <w:vAlign w:val="center"/>
            <w:hideMark/>
          </w:tcPr>
          <w:p w14:paraId="106B9D41" w14:textId="77777777" w:rsidR="006D2DB7" w:rsidRPr="000C5A81" w:rsidRDefault="006D2DB7" w:rsidP="006D2DB7">
            <w:pPr>
              <w:rPr>
                <w:rFonts w:asciiTheme="minorHAnsi" w:hAnsiTheme="minorHAnsi" w:cstheme="minorHAnsi"/>
                <w:color w:val="000000"/>
                <w:sz w:val="16"/>
                <w:szCs w:val="16"/>
                <w:lang w:val="it-ES"/>
              </w:rPr>
            </w:pPr>
          </w:p>
        </w:tc>
        <w:tc>
          <w:tcPr>
            <w:tcW w:w="1984" w:type="dxa"/>
            <w:tcBorders>
              <w:top w:val="nil"/>
              <w:left w:val="nil"/>
              <w:bottom w:val="single" w:sz="4" w:space="0" w:color="auto"/>
              <w:right w:val="nil"/>
            </w:tcBorders>
            <w:shd w:val="clear" w:color="auto" w:fill="auto"/>
            <w:vAlign w:val="center"/>
            <w:hideMark/>
          </w:tcPr>
          <w:p w14:paraId="0B7C8E66"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N1, stratified and not stratified according to ROR</w:t>
            </w:r>
          </w:p>
        </w:tc>
        <w:tc>
          <w:tcPr>
            <w:tcW w:w="2268" w:type="dxa"/>
            <w:tcBorders>
              <w:top w:val="nil"/>
              <w:left w:val="nil"/>
              <w:bottom w:val="single" w:sz="4" w:space="0" w:color="auto"/>
              <w:right w:val="nil"/>
            </w:tcBorders>
            <w:shd w:val="clear" w:color="auto" w:fill="auto"/>
            <w:vAlign w:val="center"/>
            <w:hideMark/>
          </w:tcPr>
          <w:p w14:paraId="446F92FB"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CT+ET vs ET-only</w:t>
            </w:r>
          </w:p>
        </w:tc>
        <w:tc>
          <w:tcPr>
            <w:tcW w:w="567" w:type="dxa"/>
            <w:tcBorders>
              <w:top w:val="nil"/>
              <w:left w:val="nil"/>
              <w:bottom w:val="single" w:sz="4" w:space="0" w:color="auto"/>
              <w:right w:val="single" w:sz="4" w:space="0" w:color="auto"/>
            </w:tcBorders>
            <w:shd w:val="clear" w:color="auto" w:fill="auto"/>
            <w:noWrap/>
            <w:vAlign w:val="center"/>
            <w:hideMark/>
          </w:tcPr>
          <w:p w14:paraId="07667C4E"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149</w:t>
            </w:r>
          </w:p>
        </w:tc>
      </w:tr>
      <w:tr w:rsidR="006D2DB7" w:rsidRPr="000C5A81" w14:paraId="0BD7FCBD" w14:textId="77777777" w:rsidTr="00F91683">
        <w:trPr>
          <w:trHeight w:val="640"/>
        </w:trPr>
        <w:tc>
          <w:tcPr>
            <w:tcW w:w="2263" w:type="dxa"/>
            <w:vMerge w:val="restart"/>
            <w:tcBorders>
              <w:top w:val="nil"/>
              <w:left w:val="single" w:sz="4" w:space="0" w:color="auto"/>
              <w:bottom w:val="single" w:sz="4" w:space="0" w:color="000000"/>
              <w:right w:val="nil"/>
            </w:tcBorders>
            <w:shd w:val="clear" w:color="auto" w:fill="auto"/>
            <w:vAlign w:val="center"/>
            <w:hideMark/>
          </w:tcPr>
          <w:p w14:paraId="10B7397A"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lastRenderedPageBreak/>
              <w:t>Assessment of the effect of CT on EFS according to PAM50 IS</w:t>
            </w:r>
          </w:p>
        </w:tc>
        <w:tc>
          <w:tcPr>
            <w:tcW w:w="1985" w:type="dxa"/>
            <w:vMerge w:val="restart"/>
            <w:tcBorders>
              <w:top w:val="nil"/>
              <w:left w:val="nil"/>
              <w:bottom w:val="single" w:sz="4" w:space="0" w:color="000000"/>
              <w:right w:val="nil"/>
            </w:tcBorders>
            <w:shd w:val="clear" w:color="auto" w:fill="auto"/>
            <w:vAlign w:val="center"/>
            <w:hideMark/>
          </w:tcPr>
          <w:p w14:paraId="6024B3F2"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Secondary</w:t>
            </w:r>
          </w:p>
        </w:tc>
        <w:tc>
          <w:tcPr>
            <w:tcW w:w="1984" w:type="dxa"/>
            <w:tcBorders>
              <w:top w:val="nil"/>
              <w:left w:val="nil"/>
              <w:bottom w:val="dotted" w:sz="4" w:space="0" w:color="auto"/>
              <w:right w:val="nil"/>
            </w:tcBorders>
            <w:shd w:val="clear" w:color="auto" w:fill="auto"/>
            <w:vAlign w:val="center"/>
            <w:hideMark/>
          </w:tcPr>
          <w:p w14:paraId="7B182559"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Luminal A</w:t>
            </w:r>
          </w:p>
        </w:tc>
        <w:tc>
          <w:tcPr>
            <w:tcW w:w="2268" w:type="dxa"/>
            <w:vMerge w:val="restart"/>
            <w:tcBorders>
              <w:top w:val="nil"/>
              <w:left w:val="nil"/>
              <w:bottom w:val="single" w:sz="4" w:space="0" w:color="000000"/>
              <w:right w:val="nil"/>
            </w:tcBorders>
            <w:shd w:val="clear" w:color="auto" w:fill="auto"/>
            <w:vAlign w:val="center"/>
            <w:hideMark/>
          </w:tcPr>
          <w:p w14:paraId="685DD0C0"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CT+ET vs ET-only</w:t>
            </w:r>
          </w:p>
        </w:tc>
        <w:tc>
          <w:tcPr>
            <w:tcW w:w="567" w:type="dxa"/>
            <w:tcBorders>
              <w:top w:val="nil"/>
              <w:left w:val="nil"/>
              <w:bottom w:val="dotted" w:sz="4" w:space="0" w:color="auto"/>
              <w:right w:val="single" w:sz="4" w:space="0" w:color="auto"/>
            </w:tcBorders>
            <w:shd w:val="clear" w:color="auto" w:fill="auto"/>
            <w:noWrap/>
            <w:vAlign w:val="center"/>
            <w:hideMark/>
          </w:tcPr>
          <w:p w14:paraId="721E34AE"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379</w:t>
            </w:r>
          </w:p>
        </w:tc>
      </w:tr>
      <w:tr w:rsidR="006D2DB7" w:rsidRPr="000C5A81" w14:paraId="092E8287" w14:textId="77777777" w:rsidTr="00F91683">
        <w:trPr>
          <w:trHeight w:val="320"/>
        </w:trPr>
        <w:tc>
          <w:tcPr>
            <w:tcW w:w="2263" w:type="dxa"/>
            <w:vMerge/>
            <w:tcBorders>
              <w:top w:val="nil"/>
              <w:left w:val="single" w:sz="4" w:space="0" w:color="auto"/>
              <w:bottom w:val="single" w:sz="4" w:space="0" w:color="000000"/>
              <w:right w:val="nil"/>
            </w:tcBorders>
            <w:vAlign w:val="center"/>
            <w:hideMark/>
          </w:tcPr>
          <w:p w14:paraId="78078625"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single" w:sz="4" w:space="0" w:color="000000"/>
              <w:right w:val="nil"/>
            </w:tcBorders>
            <w:vAlign w:val="center"/>
            <w:hideMark/>
          </w:tcPr>
          <w:p w14:paraId="53B22F14" w14:textId="77777777" w:rsidR="006D2DB7" w:rsidRPr="000C5A81" w:rsidRDefault="006D2DB7" w:rsidP="006D2DB7">
            <w:pPr>
              <w:rPr>
                <w:rFonts w:asciiTheme="minorHAnsi" w:hAnsiTheme="minorHAnsi" w:cstheme="minorHAnsi"/>
                <w:color w:val="000000"/>
                <w:sz w:val="16"/>
                <w:szCs w:val="16"/>
                <w:lang w:val="it-ES"/>
              </w:rPr>
            </w:pPr>
          </w:p>
        </w:tc>
        <w:tc>
          <w:tcPr>
            <w:tcW w:w="1984" w:type="dxa"/>
            <w:tcBorders>
              <w:top w:val="nil"/>
              <w:left w:val="nil"/>
              <w:bottom w:val="dotted" w:sz="4" w:space="0" w:color="auto"/>
              <w:right w:val="nil"/>
            </w:tcBorders>
            <w:shd w:val="clear" w:color="auto" w:fill="auto"/>
            <w:vAlign w:val="center"/>
            <w:hideMark/>
          </w:tcPr>
          <w:p w14:paraId="75C4F2FF"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Luminal B</w:t>
            </w:r>
          </w:p>
        </w:tc>
        <w:tc>
          <w:tcPr>
            <w:tcW w:w="2268" w:type="dxa"/>
            <w:vMerge/>
            <w:tcBorders>
              <w:top w:val="nil"/>
              <w:left w:val="nil"/>
              <w:bottom w:val="single" w:sz="4" w:space="0" w:color="000000"/>
              <w:right w:val="nil"/>
            </w:tcBorders>
            <w:vAlign w:val="center"/>
            <w:hideMark/>
          </w:tcPr>
          <w:p w14:paraId="1FAB0D96" w14:textId="77777777" w:rsidR="006D2DB7" w:rsidRPr="000C5A81" w:rsidRDefault="006D2DB7" w:rsidP="006D2DB7">
            <w:pPr>
              <w:rPr>
                <w:rFonts w:asciiTheme="minorHAnsi" w:hAnsiTheme="minorHAnsi" w:cstheme="minorHAnsi"/>
                <w:color w:val="000000"/>
                <w:sz w:val="16"/>
                <w:szCs w:val="16"/>
                <w:lang w:val="it-ES"/>
              </w:rPr>
            </w:pPr>
          </w:p>
        </w:tc>
        <w:tc>
          <w:tcPr>
            <w:tcW w:w="567" w:type="dxa"/>
            <w:tcBorders>
              <w:top w:val="nil"/>
              <w:left w:val="nil"/>
              <w:bottom w:val="dotted" w:sz="4" w:space="0" w:color="auto"/>
              <w:right w:val="single" w:sz="4" w:space="0" w:color="auto"/>
            </w:tcBorders>
            <w:shd w:val="clear" w:color="auto" w:fill="auto"/>
            <w:noWrap/>
            <w:vAlign w:val="center"/>
            <w:hideMark/>
          </w:tcPr>
          <w:p w14:paraId="0034EB2B"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172</w:t>
            </w:r>
          </w:p>
        </w:tc>
      </w:tr>
      <w:tr w:rsidR="006D2DB7" w:rsidRPr="000C5A81" w14:paraId="778C494A" w14:textId="77777777" w:rsidTr="00F91683">
        <w:trPr>
          <w:trHeight w:val="320"/>
        </w:trPr>
        <w:tc>
          <w:tcPr>
            <w:tcW w:w="2263" w:type="dxa"/>
            <w:vMerge/>
            <w:tcBorders>
              <w:top w:val="nil"/>
              <w:left w:val="single" w:sz="4" w:space="0" w:color="auto"/>
              <w:bottom w:val="single" w:sz="4" w:space="0" w:color="000000"/>
              <w:right w:val="nil"/>
            </w:tcBorders>
            <w:vAlign w:val="center"/>
            <w:hideMark/>
          </w:tcPr>
          <w:p w14:paraId="58522778"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single" w:sz="4" w:space="0" w:color="000000"/>
              <w:right w:val="nil"/>
            </w:tcBorders>
            <w:vAlign w:val="center"/>
            <w:hideMark/>
          </w:tcPr>
          <w:p w14:paraId="62C1182D" w14:textId="77777777" w:rsidR="006D2DB7" w:rsidRPr="000C5A81" w:rsidRDefault="006D2DB7" w:rsidP="006D2DB7">
            <w:pPr>
              <w:rPr>
                <w:rFonts w:asciiTheme="minorHAnsi" w:hAnsiTheme="minorHAnsi" w:cstheme="minorHAnsi"/>
                <w:color w:val="000000"/>
                <w:sz w:val="16"/>
                <w:szCs w:val="16"/>
                <w:lang w:val="it-ES"/>
              </w:rPr>
            </w:pPr>
          </w:p>
        </w:tc>
        <w:tc>
          <w:tcPr>
            <w:tcW w:w="1984" w:type="dxa"/>
            <w:tcBorders>
              <w:top w:val="nil"/>
              <w:left w:val="nil"/>
              <w:bottom w:val="dotted" w:sz="4" w:space="0" w:color="auto"/>
              <w:right w:val="nil"/>
            </w:tcBorders>
            <w:shd w:val="clear" w:color="auto" w:fill="auto"/>
            <w:vAlign w:val="center"/>
            <w:hideMark/>
          </w:tcPr>
          <w:p w14:paraId="24C94EFD"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HER2-enriched</w:t>
            </w:r>
          </w:p>
        </w:tc>
        <w:tc>
          <w:tcPr>
            <w:tcW w:w="2268" w:type="dxa"/>
            <w:vMerge/>
            <w:tcBorders>
              <w:top w:val="nil"/>
              <w:left w:val="nil"/>
              <w:bottom w:val="single" w:sz="4" w:space="0" w:color="000000"/>
              <w:right w:val="nil"/>
            </w:tcBorders>
            <w:vAlign w:val="center"/>
            <w:hideMark/>
          </w:tcPr>
          <w:p w14:paraId="59E8152D" w14:textId="77777777" w:rsidR="006D2DB7" w:rsidRPr="000C5A81" w:rsidRDefault="006D2DB7" w:rsidP="006D2DB7">
            <w:pPr>
              <w:rPr>
                <w:rFonts w:asciiTheme="minorHAnsi" w:hAnsiTheme="minorHAnsi" w:cstheme="minorHAnsi"/>
                <w:color w:val="000000"/>
                <w:sz w:val="16"/>
                <w:szCs w:val="16"/>
                <w:lang w:val="it-ES"/>
              </w:rPr>
            </w:pPr>
          </w:p>
        </w:tc>
        <w:tc>
          <w:tcPr>
            <w:tcW w:w="567" w:type="dxa"/>
            <w:tcBorders>
              <w:top w:val="nil"/>
              <w:left w:val="nil"/>
              <w:bottom w:val="dotted" w:sz="4" w:space="0" w:color="auto"/>
              <w:right w:val="single" w:sz="4" w:space="0" w:color="auto"/>
            </w:tcBorders>
            <w:shd w:val="clear" w:color="auto" w:fill="auto"/>
            <w:noWrap/>
            <w:vAlign w:val="center"/>
            <w:hideMark/>
          </w:tcPr>
          <w:p w14:paraId="37815450"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2</w:t>
            </w:r>
          </w:p>
        </w:tc>
      </w:tr>
      <w:tr w:rsidR="006D2DB7" w:rsidRPr="000C5A81" w14:paraId="1787DFA9" w14:textId="77777777" w:rsidTr="00F91683">
        <w:trPr>
          <w:trHeight w:val="320"/>
        </w:trPr>
        <w:tc>
          <w:tcPr>
            <w:tcW w:w="2263" w:type="dxa"/>
            <w:vMerge/>
            <w:tcBorders>
              <w:top w:val="nil"/>
              <w:left w:val="single" w:sz="4" w:space="0" w:color="auto"/>
              <w:bottom w:val="single" w:sz="4" w:space="0" w:color="000000"/>
              <w:right w:val="nil"/>
            </w:tcBorders>
            <w:vAlign w:val="center"/>
            <w:hideMark/>
          </w:tcPr>
          <w:p w14:paraId="5BE49FFB"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single" w:sz="4" w:space="0" w:color="000000"/>
              <w:right w:val="nil"/>
            </w:tcBorders>
            <w:vAlign w:val="center"/>
            <w:hideMark/>
          </w:tcPr>
          <w:p w14:paraId="6CDA4303" w14:textId="77777777" w:rsidR="006D2DB7" w:rsidRPr="000C5A81" w:rsidRDefault="006D2DB7" w:rsidP="006D2DB7">
            <w:pPr>
              <w:rPr>
                <w:rFonts w:asciiTheme="minorHAnsi" w:hAnsiTheme="minorHAnsi" w:cstheme="minorHAnsi"/>
                <w:color w:val="000000"/>
                <w:sz w:val="16"/>
                <w:szCs w:val="16"/>
                <w:lang w:val="it-ES"/>
              </w:rPr>
            </w:pPr>
          </w:p>
        </w:tc>
        <w:tc>
          <w:tcPr>
            <w:tcW w:w="1984" w:type="dxa"/>
            <w:tcBorders>
              <w:top w:val="nil"/>
              <w:left w:val="nil"/>
              <w:bottom w:val="single" w:sz="4" w:space="0" w:color="auto"/>
              <w:right w:val="nil"/>
            </w:tcBorders>
            <w:shd w:val="clear" w:color="auto" w:fill="auto"/>
            <w:vAlign w:val="center"/>
            <w:hideMark/>
          </w:tcPr>
          <w:p w14:paraId="0C49BA56"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Basal-like</w:t>
            </w:r>
          </w:p>
        </w:tc>
        <w:tc>
          <w:tcPr>
            <w:tcW w:w="2268" w:type="dxa"/>
            <w:vMerge/>
            <w:tcBorders>
              <w:top w:val="nil"/>
              <w:left w:val="nil"/>
              <w:bottom w:val="single" w:sz="4" w:space="0" w:color="000000"/>
              <w:right w:val="nil"/>
            </w:tcBorders>
            <w:vAlign w:val="center"/>
            <w:hideMark/>
          </w:tcPr>
          <w:p w14:paraId="037E2C9E" w14:textId="77777777" w:rsidR="006D2DB7" w:rsidRPr="000C5A81" w:rsidRDefault="006D2DB7" w:rsidP="006D2DB7">
            <w:pPr>
              <w:rPr>
                <w:rFonts w:asciiTheme="minorHAnsi" w:hAnsiTheme="minorHAnsi" w:cstheme="minorHAnsi"/>
                <w:color w:val="000000"/>
                <w:sz w:val="16"/>
                <w:szCs w:val="16"/>
                <w:lang w:val="it-ES"/>
              </w:rPr>
            </w:pPr>
          </w:p>
        </w:tc>
        <w:tc>
          <w:tcPr>
            <w:tcW w:w="567" w:type="dxa"/>
            <w:tcBorders>
              <w:top w:val="nil"/>
              <w:left w:val="nil"/>
              <w:bottom w:val="single" w:sz="4" w:space="0" w:color="auto"/>
              <w:right w:val="single" w:sz="4" w:space="0" w:color="auto"/>
            </w:tcBorders>
            <w:shd w:val="clear" w:color="auto" w:fill="auto"/>
            <w:noWrap/>
            <w:vAlign w:val="center"/>
            <w:hideMark/>
          </w:tcPr>
          <w:p w14:paraId="1A8265CB"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10</w:t>
            </w:r>
          </w:p>
        </w:tc>
      </w:tr>
      <w:tr w:rsidR="006D2DB7" w:rsidRPr="000C5A81" w14:paraId="75944DA1" w14:textId="77777777" w:rsidTr="00F91683">
        <w:trPr>
          <w:trHeight w:val="640"/>
        </w:trPr>
        <w:tc>
          <w:tcPr>
            <w:tcW w:w="2263" w:type="dxa"/>
            <w:vMerge w:val="restart"/>
            <w:tcBorders>
              <w:top w:val="nil"/>
              <w:left w:val="single" w:sz="4" w:space="0" w:color="auto"/>
              <w:bottom w:val="single" w:sz="4" w:space="0" w:color="000000"/>
              <w:right w:val="nil"/>
            </w:tcBorders>
            <w:shd w:val="clear" w:color="auto" w:fill="auto"/>
            <w:vAlign w:val="center"/>
            <w:hideMark/>
          </w:tcPr>
          <w:p w14:paraId="529C11BD"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Assessment of the effect of CT on EFS according to PAM50 IS, ROR and nodal status</w:t>
            </w:r>
          </w:p>
        </w:tc>
        <w:tc>
          <w:tcPr>
            <w:tcW w:w="1985" w:type="dxa"/>
            <w:vMerge w:val="restart"/>
            <w:tcBorders>
              <w:top w:val="nil"/>
              <w:left w:val="nil"/>
              <w:bottom w:val="single" w:sz="4" w:space="0" w:color="000000"/>
              <w:right w:val="nil"/>
            </w:tcBorders>
            <w:shd w:val="clear" w:color="auto" w:fill="auto"/>
            <w:vAlign w:val="center"/>
            <w:hideMark/>
          </w:tcPr>
          <w:p w14:paraId="4861541B"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Secondary</w:t>
            </w:r>
          </w:p>
        </w:tc>
        <w:tc>
          <w:tcPr>
            <w:tcW w:w="1984" w:type="dxa"/>
            <w:tcBorders>
              <w:top w:val="nil"/>
              <w:left w:val="nil"/>
              <w:bottom w:val="dotted" w:sz="4" w:space="0" w:color="auto"/>
              <w:right w:val="nil"/>
            </w:tcBorders>
            <w:shd w:val="clear" w:color="auto" w:fill="auto"/>
            <w:vAlign w:val="center"/>
            <w:hideMark/>
          </w:tcPr>
          <w:p w14:paraId="58E45E7B"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N0 Luminal A, stratified and not stratified according to ROR</w:t>
            </w:r>
          </w:p>
        </w:tc>
        <w:tc>
          <w:tcPr>
            <w:tcW w:w="2268" w:type="dxa"/>
            <w:vMerge w:val="restart"/>
            <w:tcBorders>
              <w:top w:val="nil"/>
              <w:left w:val="nil"/>
              <w:bottom w:val="single" w:sz="4" w:space="0" w:color="000000"/>
              <w:right w:val="nil"/>
            </w:tcBorders>
            <w:shd w:val="clear" w:color="auto" w:fill="auto"/>
            <w:vAlign w:val="center"/>
            <w:hideMark/>
          </w:tcPr>
          <w:p w14:paraId="4C098A3F"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CT+ET vs ET-only</w:t>
            </w:r>
          </w:p>
        </w:tc>
        <w:tc>
          <w:tcPr>
            <w:tcW w:w="567" w:type="dxa"/>
            <w:tcBorders>
              <w:top w:val="nil"/>
              <w:left w:val="nil"/>
              <w:bottom w:val="dotted" w:sz="4" w:space="0" w:color="auto"/>
              <w:right w:val="single" w:sz="4" w:space="0" w:color="auto"/>
            </w:tcBorders>
            <w:shd w:val="clear" w:color="auto" w:fill="auto"/>
            <w:noWrap/>
            <w:vAlign w:val="center"/>
            <w:hideMark/>
          </w:tcPr>
          <w:p w14:paraId="25096C81"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279</w:t>
            </w:r>
          </w:p>
        </w:tc>
      </w:tr>
      <w:tr w:rsidR="006D2DB7" w:rsidRPr="000C5A81" w14:paraId="1F590681" w14:textId="77777777" w:rsidTr="00F91683">
        <w:trPr>
          <w:trHeight w:val="640"/>
        </w:trPr>
        <w:tc>
          <w:tcPr>
            <w:tcW w:w="2263" w:type="dxa"/>
            <w:vMerge/>
            <w:tcBorders>
              <w:top w:val="nil"/>
              <w:left w:val="single" w:sz="4" w:space="0" w:color="auto"/>
              <w:bottom w:val="single" w:sz="4" w:space="0" w:color="000000"/>
              <w:right w:val="nil"/>
            </w:tcBorders>
            <w:vAlign w:val="center"/>
            <w:hideMark/>
          </w:tcPr>
          <w:p w14:paraId="5572FF3D"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single" w:sz="4" w:space="0" w:color="000000"/>
              <w:right w:val="nil"/>
            </w:tcBorders>
            <w:vAlign w:val="center"/>
            <w:hideMark/>
          </w:tcPr>
          <w:p w14:paraId="37B6BAC6" w14:textId="77777777" w:rsidR="006D2DB7" w:rsidRPr="000C5A81" w:rsidRDefault="006D2DB7" w:rsidP="006D2DB7">
            <w:pPr>
              <w:rPr>
                <w:rFonts w:asciiTheme="minorHAnsi" w:hAnsiTheme="minorHAnsi" w:cstheme="minorHAnsi"/>
                <w:color w:val="000000"/>
                <w:sz w:val="16"/>
                <w:szCs w:val="16"/>
                <w:lang w:val="it-ES"/>
              </w:rPr>
            </w:pPr>
          </w:p>
        </w:tc>
        <w:tc>
          <w:tcPr>
            <w:tcW w:w="1984" w:type="dxa"/>
            <w:tcBorders>
              <w:top w:val="nil"/>
              <w:left w:val="nil"/>
              <w:bottom w:val="dotted" w:sz="4" w:space="0" w:color="auto"/>
              <w:right w:val="nil"/>
            </w:tcBorders>
            <w:shd w:val="clear" w:color="auto" w:fill="auto"/>
            <w:vAlign w:val="center"/>
            <w:hideMark/>
          </w:tcPr>
          <w:p w14:paraId="7828222E"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N0 Luminal B, stratified and not stratified according to ROR</w:t>
            </w:r>
          </w:p>
        </w:tc>
        <w:tc>
          <w:tcPr>
            <w:tcW w:w="2268" w:type="dxa"/>
            <w:vMerge/>
            <w:tcBorders>
              <w:top w:val="nil"/>
              <w:left w:val="nil"/>
              <w:bottom w:val="single" w:sz="4" w:space="0" w:color="000000"/>
              <w:right w:val="nil"/>
            </w:tcBorders>
            <w:vAlign w:val="center"/>
            <w:hideMark/>
          </w:tcPr>
          <w:p w14:paraId="36B44043" w14:textId="77777777" w:rsidR="006D2DB7" w:rsidRPr="000C5A81" w:rsidRDefault="006D2DB7" w:rsidP="006D2DB7">
            <w:pPr>
              <w:rPr>
                <w:rFonts w:asciiTheme="minorHAnsi" w:hAnsiTheme="minorHAnsi" w:cstheme="minorHAnsi"/>
                <w:color w:val="000000"/>
                <w:sz w:val="16"/>
                <w:szCs w:val="16"/>
                <w:lang w:val="it-ES"/>
              </w:rPr>
            </w:pPr>
          </w:p>
        </w:tc>
        <w:tc>
          <w:tcPr>
            <w:tcW w:w="567" w:type="dxa"/>
            <w:tcBorders>
              <w:top w:val="nil"/>
              <w:left w:val="nil"/>
              <w:bottom w:val="dotted" w:sz="4" w:space="0" w:color="auto"/>
              <w:right w:val="single" w:sz="4" w:space="0" w:color="auto"/>
            </w:tcBorders>
            <w:shd w:val="clear" w:color="auto" w:fill="auto"/>
            <w:noWrap/>
            <w:vAlign w:val="center"/>
            <w:hideMark/>
          </w:tcPr>
          <w:p w14:paraId="3C12266D"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126</w:t>
            </w:r>
          </w:p>
        </w:tc>
      </w:tr>
      <w:tr w:rsidR="006D2DB7" w:rsidRPr="000C5A81" w14:paraId="216D9AE0" w14:textId="77777777" w:rsidTr="00F91683">
        <w:trPr>
          <w:trHeight w:val="640"/>
        </w:trPr>
        <w:tc>
          <w:tcPr>
            <w:tcW w:w="2263" w:type="dxa"/>
            <w:vMerge/>
            <w:tcBorders>
              <w:top w:val="nil"/>
              <w:left w:val="single" w:sz="4" w:space="0" w:color="auto"/>
              <w:bottom w:val="single" w:sz="4" w:space="0" w:color="000000"/>
              <w:right w:val="nil"/>
            </w:tcBorders>
            <w:vAlign w:val="center"/>
            <w:hideMark/>
          </w:tcPr>
          <w:p w14:paraId="355B53B6"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single" w:sz="4" w:space="0" w:color="000000"/>
              <w:right w:val="nil"/>
            </w:tcBorders>
            <w:vAlign w:val="center"/>
            <w:hideMark/>
          </w:tcPr>
          <w:p w14:paraId="0BA74696" w14:textId="77777777" w:rsidR="006D2DB7" w:rsidRPr="000C5A81" w:rsidRDefault="006D2DB7" w:rsidP="006D2DB7">
            <w:pPr>
              <w:rPr>
                <w:rFonts w:asciiTheme="minorHAnsi" w:hAnsiTheme="minorHAnsi" w:cstheme="minorHAnsi"/>
                <w:color w:val="000000"/>
                <w:sz w:val="16"/>
                <w:szCs w:val="16"/>
                <w:lang w:val="it-ES"/>
              </w:rPr>
            </w:pPr>
          </w:p>
        </w:tc>
        <w:tc>
          <w:tcPr>
            <w:tcW w:w="1984" w:type="dxa"/>
            <w:tcBorders>
              <w:top w:val="nil"/>
              <w:left w:val="nil"/>
              <w:bottom w:val="dotted" w:sz="4" w:space="0" w:color="auto"/>
              <w:right w:val="nil"/>
            </w:tcBorders>
            <w:shd w:val="clear" w:color="auto" w:fill="auto"/>
            <w:vAlign w:val="center"/>
            <w:hideMark/>
          </w:tcPr>
          <w:p w14:paraId="2B4B9753"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N1 Luminal A, stratified and not stratified according to ROR</w:t>
            </w:r>
          </w:p>
        </w:tc>
        <w:tc>
          <w:tcPr>
            <w:tcW w:w="2268" w:type="dxa"/>
            <w:vMerge/>
            <w:tcBorders>
              <w:top w:val="nil"/>
              <w:left w:val="nil"/>
              <w:bottom w:val="single" w:sz="4" w:space="0" w:color="000000"/>
              <w:right w:val="nil"/>
            </w:tcBorders>
            <w:vAlign w:val="center"/>
            <w:hideMark/>
          </w:tcPr>
          <w:p w14:paraId="0DF912CA" w14:textId="77777777" w:rsidR="006D2DB7" w:rsidRPr="000C5A81" w:rsidRDefault="006D2DB7" w:rsidP="006D2DB7">
            <w:pPr>
              <w:rPr>
                <w:rFonts w:asciiTheme="minorHAnsi" w:hAnsiTheme="minorHAnsi" w:cstheme="minorHAnsi"/>
                <w:color w:val="000000"/>
                <w:sz w:val="16"/>
                <w:szCs w:val="16"/>
                <w:lang w:val="it-ES"/>
              </w:rPr>
            </w:pPr>
          </w:p>
        </w:tc>
        <w:tc>
          <w:tcPr>
            <w:tcW w:w="567" w:type="dxa"/>
            <w:tcBorders>
              <w:top w:val="nil"/>
              <w:left w:val="nil"/>
              <w:bottom w:val="dotted" w:sz="4" w:space="0" w:color="auto"/>
              <w:right w:val="single" w:sz="4" w:space="0" w:color="auto"/>
            </w:tcBorders>
            <w:shd w:val="clear" w:color="auto" w:fill="auto"/>
            <w:noWrap/>
            <w:vAlign w:val="center"/>
            <w:hideMark/>
          </w:tcPr>
          <w:p w14:paraId="27527560"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100</w:t>
            </w:r>
          </w:p>
        </w:tc>
      </w:tr>
      <w:tr w:rsidR="006D2DB7" w:rsidRPr="000C5A81" w14:paraId="6D11374B" w14:textId="77777777" w:rsidTr="00F91683">
        <w:trPr>
          <w:trHeight w:val="640"/>
        </w:trPr>
        <w:tc>
          <w:tcPr>
            <w:tcW w:w="2263" w:type="dxa"/>
            <w:vMerge/>
            <w:tcBorders>
              <w:top w:val="nil"/>
              <w:left w:val="single" w:sz="4" w:space="0" w:color="auto"/>
              <w:bottom w:val="single" w:sz="4" w:space="0" w:color="000000"/>
              <w:right w:val="nil"/>
            </w:tcBorders>
            <w:vAlign w:val="center"/>
            <w:hideMark/>
          </w:tcPr>
          <w:p w14:paraId="04DB434B"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single" w:sz="4" w:space="0" w:color="000000"/>
              <w:right w:val="nil"/>
            </w:tcBorders>
            <w:vAlign w:val="center"/>
            <w:hideMark/>
          </w:tcPr>
          <w:p w14:paraId="6AB14566" w14:textId="77777777" w:rsidR="006D2DB7" w:rsidRPr="000C5A81" w:rsidRDefault="006D2DB7" w:rsidP="006D2DB7">
            <w:pPr>
              <w:rPr>
                <w:rFonts w:asciiTheme="minorHAnsi" w:hAnsiTheme="minorHAnsi" w:cstheme="minorHAnsi"/>
                <w:color w:val="000000"/>
                <w:sz w:val="16"/>
                <w:szCs w:val="16"/>
                <w:lang w:val="it-ES"/>
              </w:rPr>
            </w:pPr>
          </w:p>
        </w:tc>
        <w:tc>
          <w:tcPr>
            <w:tcW w:w="1984" w:type="dxa"/>
            <w:tcBorders>
              <w:top w:val="nil"/>
              <w:left w:val="nil"/>
              <w:bottom w:val="single" w:sz="4" w:space="0" w:color="auto"/>
              <w:right w:val="nil"/>
            </w:tcBorders>
            <w:shd w:val="clear" w:color="auto" w:fill="auto"/>
            <w:vAlign w:val="center"/>
            <w:hideMark/>
          </w:tcPr>
          <w:p w14:paraId="2DC039E4"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N1 Luminal B, stratified and not stratified according to ROR</w:t>
            </w:r>
          </w:p>
        </w:tc>
        <w:tc>
          <w:tcPr>
            <w:tcW w:w="2268" w:type="dxa"/>
            <w:vMerge/>
            <w:tcBorders>
              <w:top w:val="nil"/>
              <w:left w:val="nil"/>
              <w:bottom w:val="single" w:sz="4" w:space="0" w:color="000000"/>
              <w:right w:val="nil"/>
            </w:tcBorders>
            <w:vAlign w:val="center"/>
            <w:hideMark/>
          </w:tcPr>
          <w:p w14:paraId="42799F84" w14:textId="77777777" w:rsidR="006D2DB7" w:rsidRPr="000C5A81" w:rsidRDefault="006D2DB7" w:rsidP="006D2DB7">
            <w:pPr>
              <w:rPr>
                <w:rFonts w:asciiTheme="minorHAnsi" w:hAnsiTheme="minorHAnsi" w:cstheme="minorHAnsi"/>
                <w:color w:val="000000"/>
                <w:sz w:val="16"/>
                <w:szCs w:val="16"/>
                <w:lang w:val="it-ES"/>
              </w:rPr>
            </w:pPr>
          </w:p>
        </w:tc>
        <w:tc>
          <w:tcPr>
            <w:tcW w:w="567" w:type="dxa"/>
            <w:tcBorders>
              <w:top w:val="nil"/>
              <w:left w:val="nil"/>
              <w:bottom w:val="single" w:sz="4" w:space="0" w:color="auto"/>
              <w:right w:val="single" w:sz="4" w:space="0" w:color="auto"/>
            </w:tcBorders>
            <w:shd w:val="clear" w:color="auto" w:fill="auto"/>
            <w:noWrap/>
            <w:vAlign w:val="center"/>
            <w:hideMark/>
          </w:tcPr>
          <w:p w14:paraId="4EE973ED"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46</w:t>
            </w:r>
          </w:p>
        </w:tc>
      </w:tr>
      <w:tr w:rsidR="006D2DB7" w:rsidRPr="000C5A81" w14:paraId="02AF60E6" w14:textId="77777777" w:rsidTr="00F91683">
        <w:trPr>
          <w:trHeight w:val="640"/>
        </w:trPr>
        <w:tc>
          <w:tcPr>
            <w:tcW w:w="2263" w:type="dxa"/>
            <w:vMerge w:val="restart"/>
            <w:tcBorders>
              <w:top w:val="nil"/>
              <w:left w:val="single" w:sz="4" w:space="0" w:color="auto"/>
              <w:bottom w:val="single" w:sz="4" w:space="0" w:color="000000"/>
              <w:right w:val="nil"/>
            </w:tcBorders>
            <w:shd w:val="clear" w:color="auto" w:fill="auto"/>
            <w:vAlign w:val="center"/>
            <w:hideMark/>
          </w:tcPr>
          <w:p w14:paraId="48831D2D"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rPr>
              <w:t>Assessment of the effect of CT on EFS according to GnRHa use in Luminal A subtype</w:t>
            </w:r>
          </w:p>
        </w:tc>
        <w:tc>
          <w:tcPr>
            <w:tcW w:w="1985" w:type="dxa"/>
            <w:vMerge w:val="restart"/>
            <w:tcBorders>
              <w:top w:val="nil"/>
              <w:left w:val="nil"/>
              <w:bottom w:val="single" w:sz="4" w:space="0" w:color="000000"/>
              <w:right w:val="nil"/>
            </w:tcBorders>
            <w:shd w:val="clear" w:color="auto" w:fill="auto"/>
            <w:vAlign w:val="center"/>
            <w:hideMark/>
          </w:tcPr>
          <w:p w14:paraId="69031499"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Secondary</w:t>
            </w:r>
          </w:p>
        </w:tc>
        <w:tc>
          <w:tcPr>
            <w:tcW w:w="1984" w:type="dxa"/>
            <w:vMerge w:val="restart"/>
            <w:tcBorders>
              <w:top w:val="nil"/>
              <w:left w:val="nil"/>
              <w:bottom w:val="single" w:sz="4" w:space="0" w:color="000000"/>
              <w:right w:val="nil"/>
            </w:tcBorders>
            <w:shd w:val="clear" w:color="auto" w:fill="auto"/>
            <w:vAlign w:val="center"/>
            <w:hideMark/>
          </w:tcPr>
          <w:p w14:paraId="363A15D6"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Premenopausal Luminal A, stratified and not stratified for nodal status</w:t>
            </w:r>
          </w:p>
        </w:tc>
        <w:tc>
          <w:tcPr>
            <w:tcW w:w="2268" w:type="dxa"/>
            <w:tcBorders>
              <w:top w:val="nil"/>
              <w:left w:val="nil"/>
              <w:bottom w:val="dotted" w:sz="4" w:space="0" w:color="auto"/>
              <w:right w:val="nil"/>
            </w:tcBorders>
            <w:shd w:val="clear" w:color="auto" w:fill="auto"/>
            <w:vAlign w:val="center"/>
            <w:hideMark/>
          </w:tcPr>
          <w:p w14:paraId="6D648DED"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CT+ET vs ET-only in patients treated with GnRHa</w:t>
            </w:r>
          </w:p>
        </w:tc>
        <w:tc>
          <w:tcPr>
            <w:tcW w:w="567" w:type="dxa"/>
            <w:tcBorders>
              <w:top w:val="nil"/>
              <w:left w:val="nil"/>
              <w:bottom w:val="dotted" w:sz="4" w:space="0" w:color="auto"/>
              <w:right w:val="single" w:sz="4" w:space="0" w:color="auto"/>
            </w:tcBorders>
            <w:shd w:val="clear" w:color="auto" w:fill="auto"/>
            <w:noWrap/>
            <w:vAlign w:val="center"/>
            <w:hideMark/>
          </w:tcPr>
          <w:p w14:paraId="45A5BF79"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140</w:t>
            </w:r>
          </w:p>
        </w:tc>
      </w:tr>
      <w:tr w:rsidR="006D2DB7" w:rsidRPr="000C5A81" w14:paraId="26C3FC8F" w14:textId="77777777" w:rsidTr="00F91683">
        <w:trPr>
          <w:trHeight w:val="640"/>
        </w:trPr>
        <w:tc>
          <w:tcPr>
            <w:tcW w:w="2263" w:type="dxa"/>
            <w:vMerge/>
            <w:tcBorders>
              <w:top w:val="nil"/>
              <w:left w:val="single" w:sz="4" w:space="0" w:color="auto"/>
              <w:bottom w:val="single" w:sz="4" w:space="0" w:color="000000"/>
              <w:right w:val="nil"/>
            </w:tcBorders>
            <w:vAlign w:val="center"/>
            <w:hideMark/>
          </w:tcPr>
          <w:p w14:paraId="1D25062A" w14:textId="77777777" w:rsidR="006D2DB7" w:rsidRPr="000C5A81" w:rsidRDefault="006D2DB7" w:rsidP="006D2DB7">
            <w:pPr>
              <w:rPr>
                <w:rFonts w:asciiTheme="minorHAnsi" w:hAnsiTheme="minorHAnsi" w:cstheme="minorHAnsi"/>
                <w:color w:val="000000"/>
                <w:sz w:val="16"/>
                <w:szCs w:val="16"/>
                <w:lang w:val="it-ES"/>
              </w:rPr>
            </w:pPr>
          </w:p>
        </w:tc>
        <w:tc>
          <w:tcPr>
            <w:tcW w:w="1985" w:type="dxa"/>
            <w:vMerge/>
            <w:tcBorders>
              <w:top w:val="nil"/>
              <w:left w:val="nil"/>
              <w:bottom w:val="single" w:sz="4" w:space="0" w:color="000000"/>
              <w:right w:val="nil"/>
            </w:tcBorders>
            <w:vAlign w:val="center"/>
            <w:hideMark/>
          </w:tcPr>
          <w:p w14:paraId="306A2BFD" w14:textId="77777777" w:rsidR="006D2DB7" w:rsidRPr="000C5A81" w:rsidRDefault="006D2DB7" w:rsidP="006D2DB7">
            <w:pPr>
              <w:rPr>
                <w:rFonts w:asciiTheme="minorHAnsi" w:hAnsiTheme="minorHAnsi" w:cstheme="minorHAnsi"/>
                <w:color w:val="000000"/>
                <w:sz w:val="16"/>
                <w:szCs w:val="16"/>
                <w:lang w:val="it-ES"/>
              </w:rPr>
            </w:pPr>
          </w:p>
        </w:tc>
        <w:tc>
          <w:tcPr>
            <w:tcW w:w="1984" w:type="dxa"/>
            <w:vMerge/>
            <w:tcBorders>
              <w:top w:val="nil"/>
              <w:left w:val="nil"/>
              <w:bottom w:val="single" w:sz="4" w:space="0" w:color="000000"/>
              <w:right w:val="nil"/>
            </w:tcBorders>
            <w:vAlign w:val="center"/>
            <w:hideMark/>
          </w:tcPr>
          <w:p w14:paraId="74265243" w14:textId="77777777" w:rsidR="006D2DB7" w:rsidRPr="000C5A81" w:rsidRDefault="006D2DB7" w:rsidP="006D2DB7">
            <w:pPr>
              <w:rPr>
                <w:rFonts w:asciiTheme="minorHAnsi" w:hAnsiTheme="minorHAnsi" w:cstheme="minorHAnsi"/>
                <w:color w:val="000000"/>
                <w:sz w:val="16"/>
                <w:szCs w:val="16"/>
                <w:lang w:val="it-ES"/>
              </w:rPr>
            </w:pPr>
          </w:p>
        </w:tc>
        <w:tc>
          <w:tcPr>
            <w:tcW w:w="2268" w:type="dxa"/>
            <w:tcBorders>
              <w:top w:val="nil"/>
              <w:left w:val="nil"/>
              <w:bottom w:val="single" w:sz="4" w:space="0" w:color="auto"/>
              <w:right w:val="nil"/>
            </w:tcBorders>
            <w:shd w:val="clear" w:color="auto" w:fill="auto"/>
            <w:vAlign w:val="center"/>
            <w:hideMark/>
          </w:tcPr>
          <w:p w14:paraId="7D2ECDDF"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CT+ET vs ET-only in patients untreated with GnRHa</w:t>
            </w:r>
          </w:p>
        </w:tc>
        <w:tc>
          <w:tcPr>
            <w:tcW w:w="567" w:type="dxa"/>
            <w:tcBorders>
              <w:top w:val="nil"/>
              <w:left w:val="nil"/>
              <w:bottom w:val="single" w:sz="4" w:space="0" w:color="auto"/>
              <w:right w:val="single" w:sz="4" w:space="0" w:color="auto"/>
            </w:tcBorders>
            <w:shd w:val="clear" w:color="auto" w:fill="auto"/>
            <w:noWrap/>
            <w:vAlign w:val="center"/>
            <w:hideMark/>
          </w:tcPr>
          <w:p w14:paraId="079CD5D5" w14:textId="77777777" w:rsidR="006D2DB7" w:rsidRPr="000C5A81" w:rsidRDefault="006D2DB7" w:rsidP="006D2DB7">
            <w:pPr>
              <w:jc w:val="center"/>
              <w:rPr>
                <w:rFonts w:asciiTheme="minorHAnsi" w:hAnsiTheme="minorHAnsi" w:cstheme="minorHAnsi"/>
                <w:color w:val="000000"/>
                <w:sz w:val="16"/>
                <w:szCs w:val="16"/>
                <w:lang w:val="it-ES"/>
              </w:rPr>
            </w:pPr>
            <w:r w:rsidRPr="000C5A81">
              <w:rPr>
                <w:rFonts w:asciiTheme="minorHAnsi" w:hAnsiTheme="minorHAnsi" w:cstheme="minorHAnsi"/>
                <w:color w:val="000000"/>
                <w:sz w:val="16"/>
                <w:szCs w:val="16"/>
                <w:lang w:val="it-ES"/>
              </w:rPr>
              <w:t>227</w:t>
            </w:r>
          </w:p>
        </w:tc>
      </w:tr>
    </w:tbl>
    <w:p w14:paraId="63DE5318" w14:textId="1E7013F1" w:rsidR="006D2DB7" w:rsidRPr="000C5A81" w:rsidRDefault="006D2DB7" w:rsidP="00F91683">
      <w:pPr>
        <w:spacing w:line="360" w:lineRule="auto"/>
        <w:jc w:val="both"/>
        <w:rPr>
          <w:color w:val="000000" w:themeColor="text1"/>
          <w:sz w:val="20"/>
          <w:szCs w:val="20"/>
          <w:lang w:val="es-ES" w:eastAsia="en-US"/>
        </w:rPr>
      </w:pPr>
      <w:proofErr w:type="spellStart"/>
      <w:r w:rsidRPr="000C5A81">
        <w:rPr>
          <w:b/>
          <w:bCs/>
          <w:color w:val="000000" w:themeColor="text1"/>
          <w:sz w:val="20"/>
          <w:szCs w:val="20"/>
          <w:lang w:val="es-ES" w:eastAsia="en-US"/>
        </w:rPr>
        <w:t>Legend</w:t>
      </w:r>
      <w:proofErr w:type="spellEnd"/>
      <w:r w:rsidRPr="000C5A81">
        <w:rPr>
          <w:b/>
          <w:bCs/>
          <w:color w:val="000000" w:themeColor="text1"/>
          <w:sz w:val="20"/>
          <w:szCs w:val="20"/>
          <w:lang w:val="es-ES" w:eastAsia="en-US"/>
        </w:rPr>
        <w:t xml:space="preserve">. </w:t>
      </w:r>
      <w:r w:rsidRPr="000C5A81">
        <w:rPr>
          <w:color w:val="000000" w:themeColor="text1"/>
          <w:sz w:val="20"/>
          <w:szCs w:val="20"/>
          <w:lang w:val="es-ES" w:eastAsia="en-US"/>
        </w:rPr>
        <w:t xml:space="preserve">CT: </w:t>
      </w:r>
      <w:proofErr w:type="spellStart"/>
      <w:r w:rsidRPr="000C5A81">
        <w:rPr>
          <w:color w:val="000000" w:themeColor="text1"/>
          <w:sz w:val="20"/>
          <w:szCs w:val="20"/>
          <w:lang w:val="es-ES" w:eastAsia="en-US"/>
        </w:rPr>
        <w:t>chemotherapy</w:t>
      </w:r>
      <w:proofErr w:type="spellEnd"/>
      <w:r w:rsidRPr="000C5A81">
        <w:rPr>
          <w:color w:val="000000" w:themeColor="text1"/>
          <w:sz w:val="20"/>
          <w:szCs w:val="20"/>
          <w:lang w:val="es-ES" w:eastAsia="en-US"/>
        </w:rPr>
        <w:t xml:space="preserve">; </w:t>
      </w:r>
      <w:r w:rsidRPr="000C5A81">
        <w:rPr>
          <w:color w:val="000000" w:themeColor="text1"/>
          <w:sz w:val="20"/>
          <w:szCs w:val="20"/>
        </w:rPr>
        <w:t>EFS: event-free survival</w:t>
      </w:r>
      <w:r w:rsidRPr="000C5A81">
        <w:rPr>
          <w:color w:val="000000" w:themeColor="text1"/>
          <w:sz w:val="20"/>
          <w:szCs w:val="20"/>
          <w:lang w:val="es-ES" w:eastAsia="en-US"/>
        </w:rPr>
        <w:t xml:space="preserve">; ET: </w:t>
      </w:r>
      <w:proofErr w:type="spellStart"/>
      <w:r w:rsidRPr="000C5A81">
        <w:rPr>
          <w:color w:val="000000" w:themeColor="text1"/>
          <w:sz w:val="20"/>
          <w:szCs w:val="20"/>
          <w:lang w:val="es-ES" w:eastAsia="en-US"/>
        </w:rPr>
        <w:t>endocrine</w:t>
      </w:r>
      <w:proofErr w:type="spellEnd"/>
      <w:r w:rsidRPr="000C5A81">
        <w:rPr>
          <w:color w:val="000000" w:themeColor="text1"/>
          <w:sz w:val="20"/>
          <w:szCs w:val="20"/>
          <w:lang w:val="es-ES" w:eastAsia="en-US"/>
        </w:rPr>
        <w:t xml:space="preserve"> </w:t>
      </w:r>
      <w:proofErr w:type="spellStart"/>
      <w:r w:rsidRPr="000C5A81">
        <w:rPr>
          <w:color w:val="000000" w:themeColor="text1"/>
          <w:sz w:val="20"/>
          <w:szCs w:val="20"/>
          <w:lang w:val="es-ES" w:eastAsia="en-US"/>
        </w:rPr>
        <w:t>therapy</w:t>
      </w:r>
      <w:proofErr w:type="spellEnd"/>
      <w:r w:rsidRPr="000C5A81">
        <w:rPr>
          <w:color w:val="000000" w:themeColor="text1"/>
          <w:sz w:val="20"/>
          <w:szCs w:val="20"/>
          <w:lang w:val="es-ES" w:eastAsia="en-US"/>
        </w:rPr>
        <w:t xml:space="preserve">; GnRHa: </w:t>
      </w:r>
      <w:proofErr w:type="spellStart"/>
      <w:r w:rsidRPr="000C5A81">
        <w:rPr>
          <w:color w:val="000000" w:themeColor="text1"/>
          <w:sz w:val="20"/>
          <w:szCs w:val="20"/>
          <w:lang w:val="es-ES" w:eastAsia="en-US"/>
        </w:rPr>
        <w:t>gonadotropin-releasing</w:t>
      </w:r>
      <w:proofErr w:type="spellEnd"/>
      <w:r w:rsidRPr="000C5A81">
        <w:rPr>
          <w:color w:val="000000" w:themeColor="text1"/>
          <w:sz w:val="20"/>
          <w:szCs w:val="20"/>
          <w:lang w:val="es-ES" w:eastAsia="en-US"/>
        </w:rPr>
        <w:t xml:space="preserve"> hormone </w:t>
      </w:r>
      <w:proofErr w:type="spellStart"/>
      <w:r w:rsidRPr="000C5A81">
        <w:rPr>
          <w:color w:val="000000" w:themeColor="text1"/>
          <w:sz w:val="20"/>
          <w:szCs w:val="20"/>
          <w:lang w:val="es-ES" w:eastAsia="en-US"/>
        </w:rPr>
        <w:t>analogue</w:t>
      </w:r>
      <w:proofErr w:type="spellEnd"/>
      <w:r w:rsidRPr="000C5A81">
        <w:rPr>
          <w:color w:val="000000" w:themeColor="text1"/>
          <w:sz w:val="20"/>
          <w:szCs w:val="20"/>
          <w:lang w:val="es-ES" w:eastAsia="en-US"/>
        </w:rPr>
        <w:t xml:space="preserve">; </w:t>
      </w:r>
      <w:r w:rsidR="00854703" w:rsidRPr="000C5A81">
        <w:rPr>
          <w:color w:val="000000" w:themeColor="text1"/>
          <w:sz w:val="20"/>
          <w:szCs w:val="20"/>
          <w:lang w:val="es-ES" w:eastAsia="en-US"/>
        </w:rPr>
        <w:t xml:space="preserve">N: </w:t>
      </w:r>
      <w:proofErr w:type="spellStart"/>
      <w:r w:rsidR="00854703" w:rsidRPr="000C5A81">
        <w:rPr>
          <w:color w:val="000000" w:themeColor="text1"/>
          <w:sz w:val="20"/>
          <w:szCs w:val="20"/>
          <w:lang w:val="es-ES" w:eastAsia="en-US"/>
        </w:rPr>
        <w:t>number</w:t>
      </w:r>
      <w:proofErr w:type="spellEnd"/>
      <w:r w:rsidR="00854703" w:rsidRPr="000C5A81">
        <w:rPr>
          <w:color w:val="000000" w:themeColor="text1"/>
          <w:sz w:val="20"/>
          <w:szCs w:val="20"/>
          <w:lang w:val="es-ES" w:eastAsia="en-US"/>
        </w:rPr>
        <w:t xml:space="preserve"> of </w:t>
      </w:r>
      <w:proofErr w:type="spellStart"/>
      <w:r w:rsidR="00854703" w:rsidRPr="000C5A81">
        <w:rPr>
          <w:color w:val="000000" w:themeColor="text1"/>
          <w:sz w:val="20"/>
          <w:szCs w:val="20"/>
          <w:lang w:val="es-ES" w:eastAsia="en-US"/>
        </w:rPr>
        <w:t>patients</w:t>
      </w:r>
      <w:proofErr w:type="spellEnd"/>
      <w:r w:rsidR="00854703" w:rsidRPr="000C5A81">
        <w:rPr>
          <w:color w:val="000000" w:themeColor="text1"/>
          <w:sz w:val="20"/>
          <w:szCs w:val="20"/>
          <w:lang w:val="es-ES" w:eastAsia="en-US"/>
        </w:rPr>
        <w:t xml:space="preserve">; </w:t>
      </w:r>
      <w:r w:rsidRPr="000C5A81">
        <w:rPr>
          <w:color w:val="000000" w:themeColor="text1"/>
          <w:sz w:val="20"/>
          <w:szCs w:val="20"/>
        </w:rPr>
        <w:t>N0: axillary lymph-node negative; N1: 1-3 positive axillary lymph-nodes.</w:t>
      </w:r>
      <w:r w:rsidRPr="000C5A81">
        <w:rPr>
          <w:color w:val="000000" w:themeColor="text1"/>
          <w:sz w:val="20"/>
          <w:szCs w:val="20"/>
          <w:lang w:val="es-ES" w:eastAsia="en-US"/>
        </w:rPr>
        <w:t xml:space="preserve"> </w:t>
      </w:r>
    </w:p>
    <w:p w14:paraId="12D1C4AF" w14:textId="77777777" w:rsidR="006D2DB7" w:rsidRPr="000C5A81" w:rsidRDefault="006D2DB7" w:rsidP="006D2DB7">
      <w:pPr>
        <w:rPr>
          <w:lang w:val="es-ES" w:eastAsia="en-US"/>
        </w:rPr>
      </w:pPr>
    </w:p>
    <w:p w14:paraId="041C4B15" w14:textId="77777777" w:rsidR="002F3DF2" w:rsidRPr="000C5A81" w:rsidRDefault="002F3DF2" w:rsidP="00034A7C">
      <w:pPr>
        <w:pStyle w:val="Titolo2"/>
        <w:spacing w:before="0" w:after="120"/>
        <w:jc w:val="both"/>
        <w:rPr>
          <w:rFonts w:ascii="Times New Roman" w:hAnsi="Times New Roman" w:cs="Times New Roman"/>
          <w:b/>
          <w:bCs/>
          <w:color w:val="auto"/>
          <w:sz w:val="24"/>
          <w:szCs w:val="24"/>
          <w:lang w:val="en-US"/>
        </w:rPr>
        <w:sectPr w:rsidR="002F3DF2" w:rsidRPr="000C5A81">
          <w:pgSz w:w="11906" w:h="16838"/>
          <w:pgMar w:top="1440" w:right="1440" w:bottom="1440" w:left="1440" w:header="708" w:footer="708" w:gutter="0"/>
          <w:cols w:space="708"/>
          <w:docGrid w:linePitch="360"/>
        </w:sectPr>
      </w:pPr>
    </w:p>
    <w:p w14:paraId="166AB3BE" w14:textId="7BF92DB8" w:rsidR="002F3DF2" w:rsidRPr="000C5A81" w:rsidRDefault="00034A7C" w:rsidP="00F91683">
      <w:pPr>
        <w:pStyle w:val="Titolo2"/>
        <w:spacing w:before="0" w:line="360" w:lineRule="auto"/>
        <w:jc w:val="both"/>
        <w:rPr>
          <w:rFonts w:ascii="Times New Roman" w:hAnsi="Times New Roman" w:cs="Times New Roman"/>
          <w:b/>
          <w:bCs/>
          <w:color w:val="000000" w:themeColor="text1"/>
          <w:sz w:val="24"/>
          <w:szCs w:val="24"/>
        </w:rPr>
      </w:pPr>
      <w:bookmarkStart w:id="9" w:name="_Toc227488702"/>
      <w:r w:rsidRPr="000C5A81">
        <w:rPr>
          <w:rFonts w:ascii="Times New Roman" w:hAnsi="Times New Roman" w:cs="Times New Roman"/>
          <w:b/>
          <w:bCs/>
          <w:color w:val="000000" w:themeColor="text1"/>
          <w:sz w:val="24"/>
          <w:szCs w:val="24"/>
          <w:lang w:val="en-US"/>
        </w:rPr>
        <w:lastRenderedPageBreak/>
        <w:t>Supplementary table 2. Events occurred in the PROUDER-BC study population</w:t>
      </w:r>
      <w:bookmarkEnd w:id="9"/>
    </w:p>
    <w:tbl>
      <w:tblPr>
        <w:tblW w:w="6888" w:type="dxa"/>
        <w:tblCellMar>
          <w:left w:w="70" w:type="dxa"/>
          <w:right w:w="70" w:type="dxa"/>
        </w:tblCellMar>
        <w:tblLook w:val="04A0" w:firstRow="1" w:lastRow="0" w:firstColumn="1" w:lastColumn="0" w:noHBand="0" w:noVBand="1"/>
      </w:tblPr>
      <w:tblGrid>
        <w:gridCol w:w="4158"/>
        <w:gridCol w:w="1365"/>
        <w:gridCol w:w="1365"/>
      </w:tblGrid>
      <w:tr w:rsidR="00192FD1" w:rsidRPr="000C5A81" w14:paraId="536C1D7D" w14:textId="77777777" w:rsidTr="00DB4941">
        <w:trPr>
          <w:trHeight w:val="305"/>
        </w:trPr>
        <w:tc>
          <w:tcPr>
            <w:tcW w:w="4158" w:type="dxa"/>
            <w:tcBorders>
              <w:top w:val="single" w:sz="4" w:space="0" w:color="auto"/>
              <w:left w:val="single" w:sz="4" w:space="0" w:color="auto"/>
              <w:bottom w:val="single" w:sz="4" w:space="0" w:color="auto"/>
              <w:right w:val="nil"/>
            </w:tcBorders>
            <w:noWrap/>
            <w:vAlign w:val="bottom"/>
            <w:hideMark/>
          </w:tcPr>
          <w:p w14:paraId="167E2DBC" w14:textId="77777777" w:rsidR="00192FD1" w:rsidRPr="000C5A81" w:rsidRDefault="00192FD1" w:rsidP="00DB4941">
            <w:pPr>
              <w:rPr>
                <w:rFonts w:ascii="Calibri" w:hAnsi="Calibri" w:cs="Calibri"/>
                <w:b/>
                <w:bCs/>
                <w:sz w:val="20"/>
                <w:szCs w:val="20"/>
              </w:rPr>
            </w:pPr>
            <w:r w:rsidRPr="000C5A81">
              <w:rPr>
                <w:rFonts w:ascii="Calibri" w:hAnsi="Calibri" w:cs="Calibri"/>
                <w:b/>
                <w:bCs/>
                <w:sz w:val="20"/>
                <w:szCs w:val="20"/>
              </w:rPr>
              <w:t>Event type</w:t>
            </w:r>
          </w:p>
        </w:tc>
        <w:tc>
          <w:tcPr>
            <w:tcW w:w="1365" w:type="dxa"/>
            <w:tcBorders>
              <w:top w:val="single" w:sz="4" w:space="0" w:color="auto"/>
              <w:left w:val="nil"/>
              <w:bottom w:val="single" w:sz="4" w:space="0" w:color="auto"/>
              <w:right w:val="nil"/>
            </w:tcBorders>
            <w:noWrap/>
            <w:vAlign w:val="center"/>
            <w:hideMark/>
          </w:tcPr>
          <w:p w14:paraId="01AD3122" w14:textId="77777777" w:rsidR="00192FD1" w:rsidRPr="000C5A81" w:rsidRDefault="00192FD1" w:rsidP="00DB4941">
            <w:pPr>
              <w:jc w:val="center"/>
              <w:rPr>
                <w:rFonts w:ascii="Calibri" w:hAnsi="Calibri" w:cs="Calibri"/>
                <w:b/>
                <w:bCs/>
                <w:sz w:val="20"/>
                <w:szCs w:val="20"/>
              </w:rPr>
            </w:pPr>
            <w:r w:rsidRPr="000C5A81">
              <w:rPr>
                <w:rFonts w:ascii="Calibri" w:hAnsi="Calibri" w:cs="Calibri"/>
                <w:b/>
                <w:bCs/>
                <w:sz w:val="20"/>
                <w:szCs w:val="20"/>
              </w:rPr>
              <w:t>N</w:t>
            </w:r>
          </w:p>
        </w:tc>
        <w:tc>
          <w:tcPr>
            <w:tcW w:w="1365" w:type="dxa"/>
            <w:tcBorders>
              <w:top w:val="single" w:sz="4" w:space="0" w:color="auto"/>
              <w:left w:val="nil"/>
              <w:bottom w:val="single" w:sz="4" w:space="0" w:color="auto"/>
              <w:right w:val="single" w:sz="4" w:space="0" w:color="auto"/>
            </w:tcBorders>
            <w:noWrap/>
            <w:vAlign w:val="center"/>
            <w:hideMark/>
          </w:tcPr>
          <w:p w14:paraId="6C42A2CA" w14:textId="77777777" w:rsidR="00192FD1" w:rsidRPr="000C5A81" w:rsidRDefault="00192FD1" w:rsidP="00DB4941">
            <w:pPr>
              <w:jc w:val="center"/>
              <w:rPr>
                <w:rFonts w:ascii="Calibri" w:hAnsi="Calibri" w:cs="Calibri"/>
                <w:b/>
                <w:bCs/>
                <w:sz w:val="20"/>
                <w:szCs w:val="20"/>
              </w:rPr>
            </w:pPr>
            <w:r w:rsidRPr="000C5A81">
              <w:rPr>
                <w:rFonts w:ascii="Calibri" w:hAnsi="Calibri" w:cs="Calibri"/>
                <w:b/>
                <w:bCs/>
                <w:sz w:val="20"/>
                <w:szCs w:val="20"/>
              </w:rPr>
              <w:t>%</w:t>
            </w:r>
          </w:p>
        </w:tc>
      </w:tr>
      <w:tr w:rsidR="00192FD1" w:rsidRPr="000C5A81" w14:paraId="44FC1214" w14:textId="77777777" w:rsidTr="00DB4941">
        <w:trPr>
          <w:trHeight w:val="305"/>
        </w:trPr>
        <w:tc>
          <w:tcPr>
            <w:tcW w:w="4158" w:type="dxa"/>
            <w:tcBorders>
              <w:top w:val="nil"/>
              <w:left w:val="single" w:sz="4" w:space="0" w:color="auto"/>
              <w:bottom w:val="nil"/>
              <w:right w:val="nil"/>
            </w:tcBorders>
            <w:noWrap/>
            <w:vAlign w:val="bottom"/>
            <w:hideMark/>
          </w:tcPr>
          <w:p w14:paraId="75B429C9" w14:textId="77777777" w:rsidR="00192FD1" w:rsidRPr="000C5A81" w:rsidRDefault="00192FD1" w:rsidP="00DB4941">
            <w:pPr>
              <w:rPr>
                <w:rFonts w:ascii="Calibri" w:hAnsi="Calibri" w:cs="Calibri"/>
                <w:sz w:val="20"/>
                <w:szCs w:val="20"/>
              </w:rPr>
            </w:pPr>
            <w:r w:rsidRPr="000C5A81">
              <w:rPr>
                <w:rFonts w:ascii="Calibri" w:hAnsi="Calibri" w:cs="Calibri"/>
                <w:sz w:val="20"/>
                <w:szCs w:val="20"/>
              </w:rPr>
              <w:t>Local relapse (in situ)</w:t>
            </w:r>
          </w:p>
        </w:tc>
        <w:tc>
          <w:tcPr>
            <w:tcW w:w="1365" w:type="dxa"/>
            <w:tcBorders>
              <w:top w:val="nil"/>
              <w:left w:val="nil"/>
              <w:bottom w:val="nil"/>
              <w:right w:val="nil"/>
            </w:tcBorders>
            <w:noWrap/>
            <w:vAlign w:val="bottom"/>
            <w:hideMark/>
          </w:tcPr>
          <w:p w14:paraId="1BB3FB02"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0</w:t>
            </w:r>
          </w:p>
        </w:tc>
        <w:tc>
          <w:tcPr>
            <w:tcW w:w="1365" w:type="dxa"/>
            <w:tcBorders>
              <w:top w:val="nil"/>
              <w:left w:val="nil"/>
              <w:bottom w:val="nil"/>
              <w:right w:val="single" w:sz="4" w:space="0" w:color="auto"/>
            </w:tcBorders>
            <w:noWrap/>
            <w:vAlign w:val="bottom"/>
            <w:hideMark/>
          </w:tcPr>
          <w:p w14:paraId="62B14049"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0.0</w:t>
            </w:r>
          </w:p>
        </w:tc>
      </w:tr>
      <w:tr w:rsidR="00192FD1" w:rsidRPr="000C5A81" w14:paraId="1E7A6EE4" w14:textId="77777777" w:rsidTr="00DB4941">
        <w:trPr>
          <w:trHeight w:val="305"/>
        </w:trPr>
        <w:tc>
          <w:tcPr>
            <w:tcW w:w="4158" w:type="dxa"/>
            <w:tcBorders>
              <w:top w:val="nil"/>
              <w:left w:val="single" w:sz="4" w:space="0" w:color="auto"/>
              <w:bottom w:val="nil"/>
              <w:right w:val="nil"/>
            </w:tcBorders>
            <w:noWrap/>
            <w:vAlign w:val="bottom"/>
            <w:hideMark/>
          </w:tcPr>
          <w:p w14:paraId="154E4FC7" w14:textId="77777777" w:rsidR="00192FD1" w:rsidRPr="000C5A81" w:rsidRDefault="00192FD1" w:rsidP="00DB4941">
            <w:pPr>
              <w:rPr>
                <w:rFonts w:ascii="Calibri" w:hAnsi="Calibri" w:cs="Calibri"/>
                <w:sz w:val="20"/>
                <w:szCs w:val="20"/>
              </w:rPr>
            </w:pPr>
            <w:r w:rsidRPr="000C5A81">
              <w:rPr>
                <w:rFonts w:ascii="Calibri" w:hAnsi="Calibri" w:cs="Calibri"/>
                <w:sz w:val="20"/>
                <w:szCs w:val="20"/>
              </w:rPr>
              <w:t>Local relapse (invasive)*</w:t>
            </w:r>
          </w:p>
        </w:tc>
        <w:tc>
          <w:tcPr>
            <w:tcW w:w="1365" w:type="dxa"/>
            <w:tcBorders>
              <w:top w:val="nil"/>
              <w:left w:val="nil"/>
              <w:bottom w:val="nil"/>
              <w:right w:val="nil"/>
            </w:tcBorders>
            <w:noWrap/>
            <w:vAlign w:val="bottom"/>
            <w:hideMark/>
          </w:tcPr>
          <w:p w14:paraId="785735D8"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7</w:t>
            </w:r>
          </w:p>
        </w:tc>
        <w:tc>
          <w:tcPr>
            <w:tcW w:w="1365" w:type="dxa"/>
            <w:tcBorders>
              <w:top w:val="nil"/>
              <w:left w:val="nil"/>
              <w:bottom w:val="nil"/>
              <w:right w:val="single" w:sz="4" w:space="0" w:color="auto"/>
            </w:tcBorders>
            <w:noWrap/>
            <w:vAlign w:val="bottom"/>
            <w:hideMark/>
          </w:tcPr>
          <w:p w14:paraId="44B99448"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33.3</w:t>
            </w:r>
          </w:p>
        </w:tc>
      </w:tr>
      <w:tr w:rsidR="00192FD1" w:rsidRPr="000C5A81" w14:paraId="0B4834D5" w14:textId="77777777" w:rsidTr="00DB4941">
        <w:trPr>
          <w:trHeight w:val="305"/>
        </w:trPr>
        <w:tc>
          <w:tcPr>
            <w:tcW w:w="4158" w:type="dxa"/>
            <w:tcBorders>
              <w:top w:val="nil"/>
              <w:left w:val="single" w:sz="4" w:space="0" w:color="auto"/>
              <w:right w:val="nil"/>
            </w:tcBorders>
            <w:noWrap/>
            <w:vAlign w:val="bottom"/>
            <w:hideMark/>
          </w:tcPr>
          <w:p w14:paraId="59FCE769" w14:textId="77777777" w:rsidR="00192FD1" w:rsidRPr="000C5A81" w:rsidRDefault="00192FD1" w:rsidP="00DB4941">
            <w:pPr>
              <w:rPr>
                <w:rFonts w:ascii="Calibri" w:hAnsi="Calibri" w:cs="Calibri"/>
                <w:sz w:val="20"/>
                <w:szCs w:val="20"/>
              </w:rPr>
            </w:pPr>
            <w:r w:rsidRPr="000C5A81">
              <w:rPr>
                <w:rFonts w:ascii="Calibri" w:hAnsi="Calibri" w:cs="Calibri"/>
                <w:sz w:val="20"/>
                <w:szCs w:val="20"/>
              </w:rPr>
              <w:t>Distant relapse or local but unresectable</w:t>
            </w:r>
          </w:p>
        </w:tc>
        <w:tc>
          <w:tcPr>
            <w:tcW w:w="1365" w:type="dxa"/>
            <w:tcBorders>
              <w:top w:val="nil"/>
              <w:left w:val="nil"/>
              <w:right w:val="nil"/>
            </w:tcBorders>
            <w:noWrap/>
            <w:vAlign w:val="bottom"/>
            <w:hideMark/>
          </w:tcPr>
          <w:p w14:paraId="56468507"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13</w:t>
            </w:r>
          </w:p>
        </w:tc>
        <w:tc>
          <w:tcPr>
            <w:tcW w:w="1365" w:type="dxa"/>
            <w:tcBorders>
              <w:top w:val="nil"/>
              <w:left w:val="nil"/>
              <w:right w:val="single" w:sz="4" w:space="0" w:color="auto"/>
            </w:tcBorders>
            <w:noWrap/>
            <w:vAlign w:val="bottom"/>
            <w:hideMark/>
          </w:tcPr>
          <w:p w14:paraId="6A6A4E3C"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61.9</w:t>
            </w:r>
          </w:p>
        </w:tc>
      </w:tr>
      <w:tr w:rsidR="00192FD1" w:rsidRPr="000C5A81" w14:paraId="2AD1C911" w14:textId="77777777" w:rsidTr="00DB4941">
        <w:trPr>
          <w:trHeight w:val="305"/>
        </w:trPr>
        <w:tc>
          <w:tcPr>
            <w:tcW w:w="4158" w:type="dxa"/>
            <w:tcBorders>
              <w:top w:val="nil"/>
              <w:left w:val="single" w:sz="4" w:space="0" w:color="auto"/>
              <w:right w:val="nil"/>
            </w:tcBorders>
            <w:noWrap/>
            <w:vAlign w:val="bottom"/>
          </w:tcPr>
          <w:p w14:paraId="6C1F8B78" w14:textId="77777777" w:rsidR="00192FD1" w:rsidRPr="000C5A81" w:rsidRDefault="00192FD1" w:rsidP="00DB4941">
            <w:pPr>
              <w:rPr>
                <w:rFonts w:ascii="Calibri" w:hAnsi="Calibri" w:cs="Calibri"/>
                <w:sz w:val="20"/>
                <w:szCs w:val="20"/>
              </w:rPr>
            </w:pPr>
            <w:r w:rsidRPr="000C5A81">
              <w:rPr>
                <w:rFonts w:ascii="Calibri" w:hAnsi="Calibri" w:cs="Calibri"/>
                <w:sz w:val="20"/>
                <w:szCs w:val="20"/>
              </w:rPr>
              <w:t>Missing</w:t>
            </w:r>
          </w:p>
        </w:tc>
        <w:tc>
          <w:tcPr>
            <w:tcW w:w="1365" w:type="dxa"/>
            <w:tcBorders>
              <w:top w:val="nil"/>
              <w:left w:val="nil"/>
              <w:right w:val="nil"/>
            </w:tcBorders>
            <w:noWrap/>
            <w:vAlign w:val="bottom"/>
          </w:tcPr>
          <w:p w14:paraId="11366E5C"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1</w:t>
            </w:r>
          </w:p>
        </w:tc>
        <w:tc>
          <w:tcPr>
            <w:tcW w:w="1365" w:type="dxa"/>
            <w:tcBorders>
              <w:top w:val="nil"/>
              <w:left w:val="nil"/>
              <w:right w:val="single" w:sz="4" w:space="0" w:color="auto"/>
            </w:tcBorders>
            <w:noWrap/>
            <w:vAlign w:val="bottom"/>
          </w:tcPr>
          <w:p w14:paraId="70348B52"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4.8</w:t>
            </w:r>
          </w:p>
        </w:tc>
      </w:tr>
      <w:tr w:rsidR="00192FD1" w:rsidRPr="000C5A81" w14:paraId="72D86F6E" w14:textId="77777777" w:rsidTr="00DB4941">
        <w:trPr>
          <w:trHeight w:val="305"/>
        </w:trPr>
        <w:tc>
          <w:tcPr>
            <w:tcW w:w="4158" w:type="dxa"/>
            <w:tcBorders>
              <w:top w:val="nil"/>
              <w:left w:val="single" w:sz="4" w:space="0" w:color="auto"/>
              <w:bottom w:val="dotted" w:sz="4" w:space="0" w:color="auto"/>
              <w:right w:val="nil"/>
            </w:tcBorders>
            <w:noWrap/>
            <w:vAlign w:val="bottom"/>
          </w:tcPr>
          <w:p w14:paraId="4D1B69D1" w14:textId="77777777" w:rsidR="00192FD1" w:rsidRPr="000C5A81" w:rsidRDefault="00192FD1" w:rsidP="00DB4941">
            <w:pPr>
              <w:rPr>
                <w:rFonts w:ascii="Calibri" w:hAnsi="Calibri" w:cs="Calibri"/>
                <w:sz w:val="20"/>
                <w:szCs w:val="20"/>
              </w:rPr>
            </w:pPr>
            <w:r w:rsidRPr="000C5A81">
              <w:rPr>
                <w:rFonts w:ascii="Calibri" w:hAnsi="Calibri" w:cs="Calibri"/>
                <w:sz w:val="20"/>
                <w:szCs w:val="20"/>
              </w:rPr>
              <w:t>Overall</w:t>
            </w:r>
          </w:p>
        </w:tc>
        <w:tc>
          <w:tcPr>
            <w:tcW w:w="1365" w:type="dxa"/>
            <w:tcBorders>
              <w:top w:val="nil"/>
              <w:left w:val="nil"/>
              <w:bottom w:val="dotted" w:sz="4" w:space="0" w:color="auto"/>
              <w:right w:val="nil"/>
            </w:tcBorders>
            <w:noWrap/>
            <w:vAlign w:val="bottom"/>
          </w:tcPr>
          <w:p w14:paraId="2FB74C32"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21</w:t>
            </w:r>
          </w:p>
        </w:tc>
        <w:tc>
          <w:tcPr>
            <w:tcW w:w="1365" w:type="dxa"/>
            <w:tcBorders>
              <w:top w:val="nil"/>
              <w:left w:val="nil"/>
              <w:bottom w:val="dotted" w:sz="4" w:space="0" w:color="auto"/>
              <w:right w:val="single" w:sz="4" w:space="0" w:color="auto"/>
            </w:tcBorders>
            <w:noWrap/>
            <w:vAlign w:val="bottom"/>
          </w:tcPr>
          <w:p w14:paraId="25F2E8C4"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100.0</w:t>
            </w:r>
          </w:p>
        </w:tc>
      </w:tr>
      <w:tr w:rsidR="00192FD1" w:rsidRPr="000C5A81" w14:paraId="0684ABBB" w14:textId="77777777" w:rsidTr="00DB4941">
        <w:trPr>
          <w:trHeight w:val="305"/>
        </w:trPr>
        <w:tc>
          <w:tcPr>
            <w:tcW w:w="4158" w:type="dxa"/>
            <w:tcBorders>
              <w:top w:val="dotted" w:sz="4" w:space="0" w:color="auto"/>
              <w:left w:val="single" w:sz="4" w:space="0" w:color="auto"/>
              <w:right w:val="nil"/>
            </w:tcBorders>
            <w:noWrap/>
            <w:vAlign w:val="bottom"/>
            <w:hideMark/>
          </w:tcPr>
          <w:p w14:paraId="7437D30F" w14:textId="77777777" w:rsidR="00192FD1" w:rsidRPr="000C5A81" w:rsidRDefault="00192FD1" w:rsidP="00DB4941">
            <w:pPr>
              <w:rPr>
                <w:rFonts w:ascii="Calibri" w:hAnsi="Calibri" w:cs="Calibri"/>
                <w:sz w:val="20"/>
                <w:szCs w:val="20"/>
              </w:rPr>
            </w:pPr>
            <w:r w:rsidRPr="000C5A81">
              <w:rPr>
                <w:rFonts w:ascii="Calibri" w:hAnsi="Calibri" w:cs="Calibri"/>
                <w:sz w:val="20"/>
                <w:szCs w:val="20"/>
              </w:rPr>
              <w:t>Death related to cancer</w:t>
            </w:r>
            <w:r w:rsidRPr="000C5A81">
              <w:rPr>
                <w:rFonts w:ascii="Calibri" w:hAnsi="Calibri" w:cs="Calibri"/>
                <w:sz w:val="20"/>
                <w:szCs w:val="20"/>
                <w:vertAlign w:val="superscript"/>
              </w:rPr>
              <w:t>#</w:t>
            </w:r>
          </w:p>
        </w:tc>
        <w:tc>
          <w:tcPr>
            <w:tcW w:w="1365" w:type="dxa"/>
            <w:tcBorders>
              <w:top w:val="dotted" w:sz="4" w:space="0" w:color="auto"/>
              <w:left w:val="nil"/>
              <w:right w:val="nil"/>
            </w:tcBorders>
            <w:noWrap/>
            <w:vAlign w:val="bottom"/>
            <w:hideMark/>
          </w:tcPr>
          <w:p w14:paraId="1CA8C948"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2</w:t>
            </w:r>
          </w:p>
        </w:tc>
        <w:tc>
          <w:tcPr>
            <w:tcW w:w="1365" w:type="dxa"/>
            <w:tcBorders>
              <w:top w:val="dotted" w:sz="4" w:space="0" w:color="auto"/>
              <w:left w:val="nil"/>
              <w:right w:val="single" w:sz="4" w:space="0" w:color="auto"/>
            </w:tcBorders>
            <w:noWrap/>
            <w:vAlign w:val="bottom"/>
            <w:hideMark/>
          </w:tcPr>
          <w:p w14:paraId="123E991D"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100.0</w:t>
            </w:r>
          </w:p>
        </w:tc>
      </w:tr>
      <w:tr w:rsidR="00192FD1" w:rsidRPr="000C5A81" w14:paraId="6D1C44E9" w14:textId="77777777" w:rsidTr="00DB4941">
        <w:trPr>
          <w:trHeight w:val="305"/>
        </w:trPr>
        <w:tc>
          <w:tcPr>
            <w:tcW w:w="4158" w:type="dxa"/>
            <w:tcBorders>
              <w:top w:val="nil"/>
              <w:left w:val="single" w:sz="4" w:space="0" w:color="auto"/>
              <w:right w:val="nil"/>
            </w:tcBorders>
            <w:noWrap/>
            <w:vAlign w:val="bottom"/>
            <w:hideMark/>
          </w:tcPr>
          <w:p w14:paraId="2ABCCF45" w14:textId="77777777" w:rsidR="00192FD1" w:rsidRPr="000C5A81" w:rsidRDefault="00192FD1" w:rsidP="00DB4941">
            <w:pPr>
              <w:rPr>
                <w:rFonts w:ascii="Calibri" w:hAnsi="Calibri" w:cs="Calibri"/>
                <w:sz w:val="20"/>
                <w:szCs w:val="20"/>
              </w:rPr>
            </w:pPr>
            <w:r w:rsidRPr="000C5A81">
              <w:rPr>
                <w:rFonts w:ascii="Calibri" w:hAnsi="Calibri" w:cs="Calibri"/>
                <w:sz w:val="20"/>
                <w:szCs w:val="20"/>
              </w:rPr>
              <w:t>Death unrelated to cancer</w:t>
            </w:r>
          </w:p>
        </w:tc>
        <w:tc>
          <w:tcPr>
            <w:tcW w:w="1365" w:type="dxa"/>
            <w:tcBorders>
              <w:top w:val="nil"/>
              <w:left w:val="nil"/>
              <w:right w:val="nil"/>
            </w:tcBorders>
            <w:noWrap/>
            <w:vAlign w:val="bottom"/>
            <w:hideMark/>
          </w:tcPr>
          <w:p w14:paraId="28685599"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0</w:t>
            </w:r>
          </w:p>
        </w:tc>
        <w:tc>
          <w:tcPr>
            <w:tcW w:w="1365" w:type="dxa"/>
            <w:tcBorders>
              <w:top w:val="nil"/>
              <w:left w:val="nil"/>
              <w:right w:val="single" w:sz="4" w:space="0" w:color="auto"/>
            </w:tcBorders>
            <w:noWrap/>
            <w:vAlign w:val="bottom"/>
            <w:hideMark/>
          </w:tcPr>
          <w:p w14:paraId="45A885A8"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0.0</w:t>
            </w:r>
          </w:p>
        </w:tc>
      </w:tr>
      <w:tr w:rsidR="00192FD1" w:rsidRPr="000C5A81" w14:paraId="50873629" w14:textId="77777777" w:rsidTr="00DB4941">
        <w:trPr>
          <w:trHeight w:val="305"/>
        </w:trPr>
        <w:tc>
          <w:tcPr>
            <w:tcW w:w="4158" w:type="dxa"/>
            <w:tcBorders>
              <w:top w:val="nil"/>
              <w:left w:val="single" w:sz="4" w:space="0" w:color="auto"/>
              <w:right w:val="nil"/>
            </w:tcBorders>
            <w:noWrap/>
            <w:vAlign w:val="bottom"/>
          </w:tcPr>
          <w:p w14:paraId="708C9866" w14:textId="77777777" w:rsidR="00192FD1" w:rsidRPr="000C5A81" w:rsidRDefault="00192FD1" w:rsidP="00DB4941">
            <w:pPr>
              <w:rPr>
                <w:rFonts w:ascii="Calibri" w:hAnsi="Calibri" w:cs="Calibri"/>
                <w:sz w:val="20"/>
                <w:szCs w:val="20"/>
              </w:rPr>
            </w:pPr>
            <w:r w:rsidRPr="000C5A81">
              <w:rPr>
                <w:rFonts w:ascii="Calibri" w:hAnsi="Calibri" w:cs="Calibri"/>
                <w:sz w:val="20"/>
                <w:szCs w:val="20"/>
              </w:rPr>
              <w:t>Missing</w:t>
            </w:r>
          </w:p>
        </w:tc>
        <w:tc>
          <w:tcPr>
            <w:tcW w:w="1365" w:type="dxa"/>
            <w:tcBorders>
              <w:top w:val="nil"/>
              <w:left w:val="nil"/>
              <w:right w:val="nil"/>
            </w:tcBorders>
            <w:noWrap/>
            <w:vAlign w:val="bottom"/>
          </w:tcPr>
          <w:p w14:paraId="5CBF87B3"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0</w:t>
            </w:r>
          </w:p>
        </w:tc>
        <w:tc>
          <w:tcPr>
            <w:tcW w:w="1365" w:type="dxa"/>
            <w:tcBorders>
              <w:top w:val="nil"/>
              <w:left w:val="nil"/>
              <w:right w:val="single" w:sz="4" w:space="0" w:color="auto"/>
            </w:tcBorders>
            <w:noWrap/>
            <w:vAlign w:val="bottom"/>
          </w:tcPr>
          <w:p w14:paraId="3AC5C79A"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0.0</w:t>
            </w:r>
          </w:p>
        </w:tc>
      </w:tr>
      <w:tr w:rsidR="00192FD1" w:rsidRPr="000C5A81" w14:paraId="343AD79F" w14:textId="77777777" w:rsidTr="00DB4941">
        <w:trPr>
          <w:trHeight w:val="305"/>
        </w:trPr>
        <w:tc>
          <w:tcPr>
            <w:tcW w:w="4158" w:type="dxa"/>
            <w:tcBorders>
              <w:top w:val="nil"/>
              <w:left w:val="single" w:sz="4" w:space="0" w:color="auto"/>
              <w:bottom w:val="single" w:sz="4" w:space="0" w:color="auto"/>
              <w:right w:val="nil"/>
            </w:tcBorders>
            <w:noWrap/>
            <w:vAlign w:val="bottom"/>
            <w:hideMark/>
          </w:tcPr>
          <w:p w14:paraId="6E35AD37" w14:textId="77777777" w:rsidR="00192FD1" w:rsidRPr="000C5A81" w:rsidRDefault="00192FD1" w:rsidP="00DB4941">
            <w:pPr>
              <w:rPr>
                <w:rFonts w:ascii="Calibri" w:hAnsi="Calibri" w:cs="Calibri"/>
                <w:sz w:val="20"/>
                <w:szCs w:val="20"/>
              </w:rPr>
            </w:pPr>
            <w:r w:rsidRPr="000C5A81">
              <w:rPr>
                <w:rFonts w:ascii="Calibri" w:hAnsi="Calibri" w:cs="Calibri"/>
                <w:sz w:val="20"/>
                <w:szCs w:val="20"/>
              </w:rPr>
              <w:t>Overall</w:t>
            </w:r>
          </w:p>
        </w:tc>
        <w:tc>
          <w:tcPr>
            <w:tcW w:w="1365" w:type="dxa"/>
            <w:tcBorders>
              <w:top w:val="nil"/>
              <w:left w:val="nil"/>
              <w:bottom w:val="single" w:sz="4" w:space="0" w:color="auto"/>
              <w:right w:val="nil"/>
            </w:tcBorders>
            <w:noWrap/>
            <w:vAlign w:val="bottom"/>
            <w:hideMark/>
          </w:tcPr>
          <w:p w14:paraId="1C430D85"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2</w:t>
            </w:r>
          </w:p>
        </w:tc>
        <w:tc>
          <w:tcPr>
            <w:tcW w:w="1365" w:type="dxa"/>
            <w:tcBorders>
              <w:top w:val="nil"/>
              <w:left w:val="nil"/>
              <w:bottom w:val="single" w:sz="4" w:space="0" w:color="auto"/>
              <w:right w:val="single" w:sz="4" w:space="0" w:color="auto"/>
            </w:tcBorders>
            <w:noWrap/>
            <w:vAlign w:val="bottom"/>
            <w:hideMark/>
          </w:tcPr>
          <w:p w14:paraId="536A6894" w14:textId="77777777" w:rsidR="00192FD1" w:rsidRPr="000C5A81" w:rsidRDefault="00192FD1" w:rsidP="00DB4941">
            <w:pPr>
              <w:jc w:val="center"/>
              <w:rPr>
                <w:rFonts w:ascii="Calibri" w:hAnsi="Calibri" w:cs="Calibri"/>
                <w:sz w:val="20"/>
                <w:szCs w:val="20"/>
              </w:rPr>
            </w:pPr>
            <w:r w:rsidRPr="000C5A81">
              <w:rPr>
                <w:rFonts w:ascii="Calibri" w:hAnsi="Calibri" w:cs="Calibri"/>
                <w:sz w:val="20"/>
                <w:szCs w:val="20"/>
              </w:rPr>
              <w:t>100.0</w:t>
            </w:r>
          </w:p>
        </w:tc>
      </w:tr>
    </w:tbl>
    <w:p w14:paraId="53B2DFD3" w14:textId="45FB8159" w:rsidR="00B12766" w:rsidRPr="000C5A81" w:rsidRDefault="00192FD1" w:rsidP="00F91683">
      <w:pPr>
        <w:spacing w:line="360" w:lineRule="auto"/>
        <w:jc w:val="both"/>
        <w:rPr>
          <w:color w:val="000000" w:themeColor="text1"/>
          <w:sz w:val="20"/>
          <w:szCs w:val="20"/>
        </w:rPr>
        <w:sectPr w:rsidR="00B12766" w:rsidRPr="000C5A81">
          <w:pgSz w:w="11906" w:h="16838"/>
          <w:pgMar w:top="1440" w:right="1440" w:bottom="1440" w:left="1440" w:header="708" w:footer="708" w:gutter="0"/>
          <w:cols w:space="708"/>
          <w:docGrid w:linePitch="360"/>
        </w:sectPr>
      </w:pPr>
      <w:r w:rsidRPr="000C5A81">
        <w:rPr>
          <w:b/>
          <w:bCs/>
          <w:color w:val="000000" w:themeColor="text1"/>
          <w:sz w:val="20"/>
          <w:szCs w:val="20"/>
        </w:rPr>
        <w:t xml:space="preserve">Legend and footnotes. </w:t>
      </w:r>
      <w:r w:rsidRPr="000C5A81">
        <w:rPr>
          <w:color w:val="000000" w:themeColor="text1"/>
          <w:sz w:val="20"/>
          <w:szCs w:val="20"/>
        </w:rPr>
        <w:t xml:space="preserve">N: number; *Local relapses include 1 homolateral axillary relapse (surgically operated) and 2 contralateral invasive breast carcinomas; #: 1 death due to metastatic breast cancer, 1 due to urologic malignancy in a patient without breast cancer relapse. </w:t>
      </w:r>
    </w:p>
    <w:p w14:paraId="74418F38" w14:textId="38768BAD" w:rsidR="00BB2188" w:rsidRPr="000C5A81" w:rsidRDefault="00896803" w:rsidP="000C17B2">
      <w:pPr>
        <w:pStyle w:val="Titolo2"/>
        <w:spacing w:before="0" w:line="360" w:lineRule="auto"/>
        <w:jc w:val="both"/>
        <w:rPr>
          <w:rFonts w:ascii="Times New Roman" w:hAnsi="Times New Roman" w:cs="Times New Roman"/>
          <w:b/>
          <w:bCs/>
          <w:color w:val="000000" w:themeColor="text1"/>
          <w:sz w:val="24"/>
          <w:szCs w:val="24"/>
          <w:lang w:val="en-US"/>
        </w:rPr>
      </w:pPr>
      <w:bookmarkStart w:id="10" w:name="_Toc227488703"/>
      <w:r w:rsidRPr="000C5A81">
        <w:rPr>
          <w:rFonts w:ascii="Times New Roman" w:hAnsi="Times New Roman" w:cs="Times New Roman"/>
          <w:b/>
          <w:bCs/>
          <w:color w:val="000000" w:themeColor="text1"/>
          <w:sz w:val="24"/>
          <w:szCs w:val="24"/>
          <w:lang w:val="en-US"/>
        </w:rPr>
        <w:lastRenderedPageBreak/>
        <w:t xml:space="preserve">Supplementary table </w:t>
      </w:r>
      <w:r w:rsidR="003E6DC5" w:rsidRPr="000C5A81">
        <w:rPr>
          <w:rFonts w:ascii="Times New Roman" w:hAnsi="Times New Roman" w:cs="Times New Roman"/>
          <w:b/>
          <w:bCs/>
          <w:color w:val="000000" w:themeColor="text1"/>
          <w:sz w:val="24"/>
          <w:szCs w:val="24"/>
          <w:lang w:val="en-US"/>
        </w:rPr>
        <w:t>3</w:t>
      </w:r>
      <w:r w:rsidRPr="000C5A81">
        <w:rPr>
          <w:rFonts w:ascii="Times New Roman" w:hAnsi="Times New Roman" w:cs="Times New Roman"/>
          <w:b/>
          <w:bCs/>
          <w:color w:val="000000" w:themeColor="text1"/>
          <w:sz w:val="24"/>
          <w:szCs w:val="24"/>
          <w:lang w:val="en-US"/>
        </w:rPr>
        <w:t xml:space="preserve">. Multivariable </w:t>
      </w:r>
      <w:r w:rsidR="00BB2188" w:rsidRPr="000C5A81">
        <w:rPr>
          <w:rFonts w:ascii="Times New Roman" w:hAnsi="Times New Roman" w:cs="Times New Roman"/>
          <w:b/>
          <w:bCs/>
          <w:color w:val="000000" w:themeColor="text1"/>
          <w:sz w:val="24"/>
          <w:szCs w:val="24"/>
          <w:lang w:val="en-US"/>
        </w:rPr>
        <w:t>Cox model for</w:t>
      </w:r>
      <w:r w:rsidRPr="000C5A81">
        <w:rPr>
          <w:rFonts w:ascii="Times New Roman" w:hAnsi="Times New Roman" w:cs="Times New Roman"/>
          <w:b/>
          <w:bCs/>
          <w:color w:val="000000" w:themeColor="text1"/>
          <w:sz w:val="24"/>
          <w:szCs w:val="24"/>
          <w:lang w:val="en-US"/>
        </w:rPr>
        <w:t xml:space="preserve"> </w:t>
      </w:r>
      <w:r w:rsidR="002D5446" w:rsidRPr="000C5A81">
        <w:rPr>
          <w:rFonts w:ascii="Times New Roman" w:hAnsi="Times New Roman" w:cs="Times New Roman"/>
          <w:b/>
          <w:bCs/>
          <w:color w:val="000000" w:themeColor="text1"/>
          <w:sz w:val="24"/>
          <w:szCs w:val="24"/>
          <w:lang w:val="en-US"/>
        </w:rPr>
        <w:t>EFS</w:t>
      </w:r>
      <w:r w:rsidRPr="000C5A81">
        <w:rPr>
          <w:rFonts w:ascii="Times New Roman" w:hAnsi="Times New Roman" w:cs="Times New Roman"/>
          <w:b/>
          <w:bCs/>
          <w:color w:val="000000" w:themeColor="text1"/>
          <w:sz w:val="24"/>
          <w:szCs w:val="24"/>
          <w:lang w:val="en-US"/>
        </w:rPr>
        <w:t xml:space="preserve"> in the </w:t>
      </w:r>
      <w:r w:rsidR="00C1048F" w:rsidRPr="000C5A81">
        <w:rPr>
          <w:rFonts w:ascii="Times New Roman" w:hAnsi="Times New Roman" w:cs="Times New Roman"/>
          <w:b/>
          <w:bCs/>
          <w:color w:val="000000" w:themeColor="text1"/>
          <w:sz w:val="24"/>
          <w:szCs w:val="24"/>
          <w:lang w:val="en-US"/>
        </w:rPr>
        <w:t>overall study cohort without underrepresented subgroups and in the premenopausal subset</w:t>
      </w:r>
      <w:bookmarkEnd w:id="10"/>
    </w:p>
    <w:tbl>
      <w:tblPr>
        <w:tblW w:w="8652" w:type="dxa"/>
        <w:tblInd w:w="-5" w:type="dxa"/>
        <w:tblLook w:val="04A0" w:firstRow="1" w:lastRow="0" w:firstColumn="1" w:lastColumn="0" w:noHBand="0" w:noVBand="1"/>
      </w:tblPr>
      <w:tblGrid>
        <w:gridCol w:w="4541"/>
        <w:gridCol w:w="1276"/>
        <w:gridCol w:w="1276"/>
        <w:gridCol w:w="1559"/>
      </w:tblGrid>
      <w:tr w:rsidR="002D6BC2" w:rsidRPr="000C5A81" w14:paraId="6CE2AF29" w14:textId="77777777" w:rsidTr="00F91683">
        <w:trPr>
          <w:trHeight w:val="427"/>
        </w:trPr>
        <w:tc>
          <w:tcPr>
            <w:tcW w:w="8652" w:type="dxa"/>
            <w:gridSpan w:val="4"/>
            <w:tcBorders>
              <w:top w:val="single" w:sz="4" w:space="0" w:color="auto"/>
              <w:left w:val="single" w:sz="4" w:space="0" w:color="auto"/>
              <w:bottom w:val="dotted" w:sz="4" w:space="0" w:color="auto"/>
              <w:right w:val="single" w:sz="4" w:space="0" w:color="auto"/>
            </w:tcBorders>
            <w:noWrap/>
            <w:vAlign w:val="center"/>
          </w:tcPr>
          <w:p w14:paraId="509485ED" w14:textId="4E19E0C5" w:rsidR="000F7D92" w:rsidRPr="000C5A81" w:rsidRDefault="000F7D92" w:rsidP="00D772F5">
            <w:pPr>
              <w:jc w:val="center"/>
              <w:rPr>
                <w:rFonts w:asciiTheme="minorHAnsi" w:hAnsiTheme="minorHAnsi" w:cstheme="minorHAnsi"/>
                <w:b/>
                <w:bCs/>
                <w:sz w:val="20"/>
                <w:szCs w:val="20"/>
              </w:rPr>
            </w:pPr>
            <w:r w:rsidRPr="000C5A81">
              <w:rPr>
                <w:rFonts w:asciiTheme="minorHAnsi" w:hAnsiTheme="minorHAnsi" w:cstheme="minorHAnsi"/>
                <w:b/>
                <w:bCs/>
                <w:sz w:val="20"/>
                <w:szCs w:val="20"/>
              </w:rPr>
              <w:t>All patients</w:t>
            </w:r>
          </w:p>
        </w:tc>
      </w:tr>
      <w:tr w:rsidR="002D6BC2" w:rsidRPr="000C5A81" w14:paraId="763833B2" w14:textId="77777777" w:rsidTr="00F91683">
        <w:trPr>
          <w:trHeight w:val="427"/>
        </w:trPr>
        <w:tc>
          <w:tcPr>
            <w:tcW w:w="4541" w:type="dxa"/>
            <w:tcBorders>
              <w:top w:val="dotted" w:sz="4" w:space="0" w:color="auto"/>
              <w:left w:val="single" w:sz="4" w:space="0" w:color="auto"/>
              <w:bottom w:val="single" w:sz="4" w:space="0" w:color="auto"/>
            </w:tcBorders>
            <w:noWrap/>
            <w:vAlign w:val="center"/>
            <w:hideMark/>
          </w:tcPr>
          <w:p w14:paraId="6B76B126" w14:textId="77777777" w:rsidR="00BB2188" w:rsidRPr="000C5A81" w:rsidRDefault="00BB2188" w:rsidP="000F7D92">
            <w:pPr>
              <w:rPr>
                <w:rFonts w:asciiTheme="minorHAnsi" w:hAnsiTheme="minorHAnsi" w:cstheme="minorHAnsi"/>
                <w:b/>
                <w:bCs/>
                <w:sz w:val="20"/>
                <w:szCs w:val="20"/>
              </w:rPr>
            </w:pPr>
            <w:r w:rsidRPr="000C5A81">
              <w:rPr>
                <w:rFonts w:asciiTheme="minorHAnsi" w:hAnsiTheme="minorHAnsi" w:cstheme="minorHAnsi"/>
                <w:b/>
                <w:bCs/>
                <w:sz w:val="20"/>
                <w:szCs w:val="20"/>
              </w:rPr>
              <w:t>Variable</w:t>
            </w:r>
          </w:p>
        </w:tc>
        <w:tc>
          <w:tcPr>
            <w:tcW w:w="1276" w:type="dxa"/>
            <w:tcBorders>
              <w:top w:val="dotted" w:sz="4" w:space="0" w:color="auto"/>
              <w:bottom w:val="single" w:sz="4" w:space="0" w:color="auto"/>
            </w:tcBorders>
            <w:noWrap/>
            <w:vAlign w:val="center"/>
            <w:hideMark/>
          </w:tcPr>
          <w:p w14:paraId="4376E887" w14:textId="77777777" w:rsidR="00BB2188" w:rsidRPr="000C5A81" w:rsidRDefault="00BB2188" w:rsidP="00D772F5">
            <w:pPr>
              <w:jc w:val="center"/>
              <w:rPr>
                <w:rFonts w:asciiTheme="minorHAnsi" w:hAnsiTheme="minorHAnsi" w:cstheme="minorHAnsi"/>
                <w:b/>
                <w:bCs/>
                <w:sz w:val="20"/>
                <w:szCs w:val="20"/>
              </w:rPr>
            </w:pPr>
            <w:r w:rsidRPr="000C5A81">
              <w:rPr>
                <w:rFonts w:asciiTheme="minorHAnsi" w:hAnsiTheme="minorHAnsi" w:cstheme="minorHAnsi"/>
                <w:b/>
                <w:bCs/>
                <w:sz w:val="20"/>
                <w:szCs w:val="20"/>
              </w:rPr>
              <w:t>HR</w:t>
            </w:r>
          </w:p>
        </w:tc>
        <w:tc>
          <w:tcPr>
            <w:tcW w:w="1276" w:type="dxa"/>
            <w:tcBorders>
              <w:top w:val="dotted" w:sz="4" w:space="0" w:color="auto"/>
              <w:bottom w:val="single" w:sz="4" w:space="0" w:color="auto"/>
            </w:tcBorders>
            <w:noWrap/>
            <w:vAlign w:val="center"/>
            <w:hideMark/>
          </w:tcPr>
          <w:p w14:paraId="43C36845" w14:textId="77777777" w:rsidR="00BB2188" w:rsidRPr="000C5A81" w:rsidRDefault="00BB2188" w:rsidP="00D772F5">
            <w:pPr>
              <w:jc w:val="center"/>
              <w:rPr>
                <w:rFonts w:asciiTheme="minorHAnsi" w:hAnsiTheme="minorHAnsi" w:cstheme="minorHAnsi"/>
                <w:b/>
                <w:bCs/>
                <w:sz w:val="20"/>
                <w:szCs w:val="20"/>
              </w:rPr>
            </w:pPr>
            <w:r w:rsidRPr="000C5A81">
              <w:rPr>
                <w:rFonts w:asciiTheme="minorHAnsi" w:hAnsiTheme="minorHAnsi" w:cstheme="minorHAnsi"/>
                <w:b/>
                <w:bCs/>
                <w:sz w:val="20"/>
                <w:szCs w:val="20"/>
              </w:rPr>
              <w:t>95% CI</w:t>
            </w:r>
          </w:p>
        </w:tc>
        <w:tc>
          <w:tcPr>
            <w:tcW w:w="1559" w:type="dxa"/>
            <w:tcBorders>
              <w:top w:val="dotted" w:sz="4" w:space="0" w:color="auto"/>
              <w:bottom w:val="single" w:sz="4" w:space="0" w:color="auto"/>
              <w:right w:val="single" w:sz="4" w:space="0" w:color="auto"/>
            </w:tcBorders>
            <w:noWrap/>
            <w:vAlign w:val="center"/>
            <w:hideMark/>
          </w:tcPr>
          <w:p w14:paraId="3A84081E" w14:textId="77777777" w:rsidR="00BB2188" w:rsidRPr="000C5A81" w:rsidRDefault="00BB2188" w:rsidP="00D772F5">
            <w:pPr>
              <w:jc w:val="center"/>
              <w:rPr>
                <w:rFonts w:asciiTheme="minorHAnsi" w:hAnsiTheme="minorHAnsi" w:cstheme="minorHAnsi"/>
                <w:b/>
                <w:bCs/>
                <w:sz w:val="20"/>
                <w:szCs w:val="20"/>
              </w:rPr>
            </w:pPr>
            <w:r w:rsidRPr="000C5A81">
              <w:rPr>
                <w:rFonts w:asciiTheme="minorHAnsi" w:hAnsiTheme="minorHAnsi" w:cstheme="minorHAnsi"/>
                <w:b/>
                <w:bCs/>
                <w:sz w:val="20"/>
                <w:szCs w:val="20"/>
              </w:rPr>
              <w:t>p-value</w:t>
            </w:r>
          </w:p>
        </w:tc>
      </w:tr>
      <w:tr w:rsidR="002D6BC2" w:rsidRPr="000C5A81" w14:paraId="66EF3641" w14:textId="77777777" w:rsidTr="00F91683">
        <w:trPr>
          <w:trHeight w:val="427"/>
        </w:trPr>
        <w:tc>
          <w:tcPr>
            <w:tcW w:w="4541" w:type="dxa"/>
            <w:tcBorders>
              <w:top w:val="single" w:sz="4" w:space="0" w:color="auto"/>
              <w:left w:val="single" w:sz="4" w:space="0" w:color="auto"/>
            </w:tcBorders>
            <w:noWrap/>
            <w:vAlign w:val="center"/>
            <w:hideMark/>
          </w:tcPr>
          <w:p w14:paraId="65243AD5" w14:textId="131A7385" w:rsidR="00BB2188" w:rsidRPr="000C5A81" w:rsidRDefault="00BB2188" w:rsidP="000F7D92">
            <w:pPr>
              <w:rPr>
                <w:rFonts w:asciiTheme="minorHAnsi" w:hAnsiTheme="minorHAnsi" w:cstheme="minorHAnsi"/>
                <w:i/>
                <w:iCs/>
                <w:sz w:val="20"/>
                <w:szCs w:val="20"/>
              </w:rPr>
            </w:pPr>
            <w:r w:rsidRPr="000C5A81">
              <w:rPr>
                <w:rFonts w:asciiTheme="minorHAnsi" w:hAnsiTheme="minorHAnsi" w:cstheme="minorHAnsi"/>
                <w:i/>
                <w:iCs/>
                <w:sz w:val="20"/>
                <w:szCs w:val="20"/>
              </w:rPr>
              <w:t xml:space="preserve">Age (≤40 vs &gt;40 </w:t>
            </w:r>
            <w:proofErr w:type="spellStart"/>
            <w:r w:rsidRPr="000C5A81">
              <w:rPr>
                <w:rFonts w:asciiTheme="minorHAnsi" w:hAnsiTheme="minorHAnsi" w:cstheme="minorHAnsi"/>
                <w:i/>
                <w:iCs/>
                <w:sz w:val="20"/>
                <w:szCs w:val="20"/>
              </w:rPr>
              <w:t>yo</w:t>
            </w:r>
            <w:proofErr w:type="spellEnd"/>
            <w:r w:rsidRPr="000C5A81">
              <w:rPr>
                <w:rFonts w:asciiTheme="minorHAnsi" w:hAnsiTheme="minorHAnsi" w:cstheme="minorHAnsi"/>
                <w:i/>
                <w:iCs/>
                <w:sz w:val="20"/>
                <w:szCs w:val="20"/>
              </w:rPr>
              <w:t>)</w:t>
            </w:r>
          </w:p>
        </w:tc>
        <w:tc>
          <w:tcPr>
            <w:tcW w:w="1276" w:type="dxa"/>
            <w:tcBorders>
              <w:top w:val="single" w:sz="4" w:space="0" w:color="auto"/>
            </w:tcBorders>
            <w:noWrap/>
            <w:vAlign w:val="center"/>
          </w:tcPr>
          <w:p w14:paraId="39F1F14B" w14:textId="52C6744A" w:rsidR="00BB2188" w:rsidRPr="000C5A81" w:rsidRDefault="003613B9" w:rsidP="00D772F5">
            <w:pPr>
              <w:jc w:val="center"/>
              <w:rPr>
                <w:rFonts w:asciiTheme="minorHAnsi" w:hAnsiTheme="minorHAnsi" w:cstheme="minorHAnsi"/>
                <w:sz w:val="20"/>
                <w:szCs w:val="20"/>
              </w:rPr>
            </w:pPr>
            <w:r w:rsidRPr="000C5A81">
              <w:rPr>
                <w:rFonts w:asciiTheme="minorHAnsi" w:hAnsiTheme="minorHAnsi" w:cstheme="minorHAnsi"/>
                <w:sz w:val="20"/>
                <w:szCs w:val="20"/>
              </w:rPr>
              <w:t>1.09</w:t>
            </w:r>
          </w:p>
        </w:tc>
        <w:tc>
          <w:tcPr>
            <w:tcW w:w="1276" w:type="dxa"/>
            <w:tcBorders>
              <w:top w:val="single" w:sz="4" w:space="0" w:color="auto"/>
            </w:tcBorders>
            <w:noWrap/>
            <w:vAlign w:val="center"/>
          </w:tcPr>
          <w:p w14:paraId="11C2A403" w14:textId="1F457FEC" w:rsidR="00BB2188" w:rsidRPr="000C5A81" w:rsidRDefault="003613B9" w:rsidP="00D772F5">
            <w:pPr>
              <w:jc w:val="center"/>
              <w:rPr>
                <w:rFonts w:asciiTheme="minorHAnsi" w:hAnsiTheme="minorHAnsi" w:cstheme="minorHAnsi"/>
                <w:sz w:val="20"/>
                <w:szCs w:val="20"/>
              </w:rPr>
            </w:pPr>
            <w:r w:rsidRPr="000C5A81">
              <w:rPr>
                <w:rFonts w:asciiTheme="minorHAnsi" w:hAnsiTheme="minorHAnsi" w:cstheme="minorHAnsi"/>
                <w:sz w:val="20"/>
                <w:szCs w:val="20"/>
              </w:rPr>
              <w:t>0.34-3.47</w:t>
            </w:r>
          </w:p>
        </w:tc>
        <w:tc>
          <w:tcPr>
            <w:tcW w:w="1559" w:type="dxa"/>
            <w:tcBorders>
              <w:top w:val="single" w:sz="4" w:space="0" w:color="auto"/>
              <w:right w:val="single" w:sz="4" w:space="0" w:color="auto"/>
            </w:tcBorders>
            <w:noWrap/>
            <w:vAlign w:val="center"/>
          </w:tcPr>
          <w:p w14:paraId="731AD1CA" w14:textId="7871D46D" w:rsidR="00BB2188" w:rsidRPr="000C5A81" w:rsidRDefault="003613B9" w:rsidP="00D772F5">
            <w:pPr>
              <w:jc w:val="center"/>
              <w:rPr>
                <w:rFonts w:asciiTheme="minorHAnsi" w:hAnsiTheme="minorHAnsi" w:cstheme="minorHAnsi"/>
                <w:sz w:val="20"/>
                <w:szCs w:val="20"/>
              </w:rPr>
            </w:pPr>
            <w:r w:rsidRPr="000C5A81">
              <w:rPr>
                <w:rFonts w:asciiTheme="minorHAnsi" w:hAnsiTheme="minorHAnsi" w:cstheme="minorHAnsi"/>
                <w:sz w:val="20"/>
                <w:szCs w:val="20"/>
              </w:rPr>
              <w:t>0.885</w:t>
            </w:r>
            <w:r w:rsidR="006939F1" w:rsidRPr="000C5A81">
              <w:rPr>
                <w:rFonts w:asciiTheme="minorHAnsi" w:hAnsiTheme="minorHAnsi" w:cstheme="minorHAnsi"/>
                <w:sz w:val="20"/>
                <w:szCs w:val="20"/>
              </w:rPr>
              <w:t>2</w:t>
            </w:r>
          </w:p>
        </w:tc>
      </w:tr>
      <w:tr w:rsidR="002D6BC2" w:rsidRPr="000C5A81" w14:paraId="28ECDC9D" w14:textId="77777777" w:rsidTr="00F91683">
        <w:trPr>
          <w:trHeight w:val="427"/>
        </w:trPr>
        <w:tc>
          <w:tcPr>
            <w:tcW w:w="4541" w:type="dxa"/>
            <w:tcBorders>
              <w:left w:val="single" w:sz="4" w:space="0" w:color="auto"/>
            </w:tcBorders>
            <w:noWrap/>
            <w:vAlign w:val="center"/>
            <w:hideMark/>
          </w:tcPr>
          <w:p w14:paraId="02014FD5" w14:textId="64502F78" w:rsidR="00BB2188" w:rsidRPr="000C5A81" w:rsidRDefault="00BB2188" w:rsidP="000F7D92">
            <w:pPr>
              <w:rPr>
                <w:rFonts w:asciiTheme="minorHAnsi" w:hAnsiTheme="minorHAnsi" w:cstheme="minorHAnsi"/>
                <w:i/>
                <w:iCs/>
                <w:sz w:val="20"/>
                <w:szCs w:val="20"/>
              </w:rPr>
            </w:pPr>
            <w:r w:rsidRPr="000C5A81">
              <w:rPr>
                <w:rFonts w:asciiTheme="minorHAnsi" w:hAnsiTheme="minorHAnsi" w:cstheme="minorHAnsi"/>
                <w:i/>
                <w:iCs/>
                <w:sz w:val="20"/>
                <w:szCs w:val="20"/>
              </w:rPr>
              <w:t>T (T2-3 vs T1)</w:t>
            </w:r>
          </w:p>
        </w:tc>
        <w:tc>
          <w:tcPr>
            <w:tcW w:w="1276" w:type="dxa"/>
            <w:noWrap/>
            <w:vAlign w:val="center"/>
          </w:tcPr>
          <w:p w14:paraId="0760474B" w14:textId="4DBF2234" w:rsidR="00BB2188" w:rsidRPr="000C5A81" w:rsidRDefault="0017735D" w:rsidP="00D772F5">
            <w:pPr>
              <w:jc w:val="center"/>
              <w:rPr>
                <w:rFonts w:asciiTheme="minorHAnsi" w:hAnsiTheme="minorHAnsi" w:cstheme="minorHAnsi"/>
                <w:sz w:val="20"/>
                <w:szCs w:val="20"/>
              </w:rPr>
            </w:pPr>
            <w:r w:rsidRPr="000C5A81">
              <w:rPr>
                <w:rFonts w:asciiTheme="minorHAnsi" w:hAnsiTheme="minorHAnsi" w:cstheme="minorHAnsi"/>
                <w:sz w:val="20"/>
                <w:szCs w:val="20"/>
              </w:rPr>
              <w:t>2.45</w:t>
            </w:r>
          </w:p>
        </w:tc>
        <w:tc>
          <w:tcPr>
            <w:tcW w:w="1276" w:type="dxa"/>
            <w:noWrap/>
            <w:vAlign w:val="center"/>
          </w:tcPr>
          <w:p w14:paraId="139BC279" w14:textId="137C9E1D" w:rsidR="00BB2188" w:rsidRPr="000C5A81" w:rsidRDefault="0017735D" w:rsidP="00D772F5">
            <w:pPr>
              <w:jc w:val="center"/>
              <w:rPr>
                <w:rFonts w:asciiTheme="minorHAnsi" w:hAnsiTheme="minorHAnsi" w:cstheme="minorHAnsi"/>
                <w:sz w:val="20"/>
                <w:szCs w:val="20"/>
              </w:rPr>
            </w:pPr>
            <w:r w:rsidRPr="000C5A81">
              <w:rPr>
                <w:rFonts w:asciiTheme="minorHAnsi" w:hAnsiTheme="minorHAnsi" w:cstheme="minorHAnsi"/>
                <w:sz w:val="20"/>
                <w:szCs w:val="20"/>
              </w:rPr>
              <w:t>0.98-6.14</w:t>
            </w:r>
          </w:p>
        </w:tc>
        <w:tc>
          <w:tcPr>
            <w:tcW w:w="1559" w:type="dxa"/>
            <w:tcBorders>
              <w:right w:val="single" w:sz="4" w:space="0" w:color="auto"/>
            </w:tcBorders>
            <w:noWrap/>
            <w:vAlign w:val="center"/>
          </w:tcPr>
          <w:p w14:paraId="5980453B" w14:textId="0E629EC6" w:rsidR="00BB2188" w:rsidRPr="000C5A81" w:rsidRDefault="003613B9" w:rsidP="00D772F5">
            <w:pPr>
              <w:jc w:val="center"/>
              <w:rPr>
                <w:rFonts w:asciiTheme="minorHAnsi" w:hAnsiTheme="minorHAnsi" w:cstheme="minorHAnsi"/>
                <w:i/>
                <w:iCs/>
                <w:sz w:val="20"/>
                <w:szCs w:val="20"/>
              </w:rPr>
            </w:pPr>
            <w:r w:rsidRPr="000C5A81">
              <w:rPr>
                <w:rFonts w:asciiTheme="minorHAnsi" w:hAnsiTheme="minorHAnsi" w:cstheme="minorHAnsi"/>
                <w:i/>
                <w:iCs/>
                <w:sz w:val="20"/>
                <w:szCs w:val="20"/>
              </w:rPr>
              <w:t>0.05</w:t>
            </w:r>
            <w:r w:rsidR="006939F1" w:rsidRPr="000C5A81">
              <w:rPr>
                <w:rFonts w:asciiTheme="minorHAnsi" w:hAnsiTheme="minorHAnsi" w:cstheme="minorHAnsi"/>
                <w:i/>
                <w:iCs/>
                <w:sz w:val="20"/>
                <w:szCs w:val="20"/>
              </w:rPr>
              <w:t>58</w:t>
            </w:r>
          </w:p>
        </w:tc>
      </w:tr>
      <w:tr w:rsidR="002D6BC2" w:rsidRPr="000C5A81" w14:paraId="5C8A40D9" w14:textId="77777777" w:rsidTr="00F91683">
        <w:trPr>
          <w:trHeight w:val="427"/>
        </w:trPr>
        <w:tc>
          <w:tcPr>
            <w:tcW w:w="4541" w:type="dxa"/>
            <w:tcBorders>
              <w:left w:val="single" w:sz="4" w:space="0" w:color="auto"/>
            </w:tcBorders>
            <w:noWrap/>
            <w:vAlign w:val="center"/>
            <w:hideMark/>
          </w:tcPr>
          <w:p w14:paraId="21D82BAF" w14:textId="23B36D1B" w:rsidR="00BB2188" w:rsidRPr="000C5A81" w:rsidRDefault="00BB2188" w:rsidP="000F7D92">
            <w:pPr>
              <w:rPr>
                <w:rFonts w:asciiTheme="minorHAnsi" w:hAnsiTheme="minorHAnsi" w:cstheme="minorHAnsi"/>
                <w:i/>
                <w:iCs/>
                <w:sz w:val="20"/>
                <w:szCs w:val="20"/>
              </w:rPr>
            </w:pPr>
            <w:r w:rsidRPr="000C5A81">
              <w:rPr>
                <w:rFonts w:asciiTheme="minorHAnsi" w:hAnsiTheme="minorHAnsi" w:cstheme="minorHAnsi"/>
                <w:i/>
                <w:iCs/>
                <w:sz w:val="20"/>
                <w:szCs w:val="20"/>
              </w:rPr>
              <w:t>Grading (G2-3 vs G1)</w:t>
            </w:r>
          </w:p>
        </w:tc>
        <w:tc>
          <w:tcPr>
            <w:tcW w:w="1276" w:type="dxa"/>
            <w:noWrap/>
            <w:vAlign w:val="center"/>
          </w:tcPr>
          <w:p w14:paraId="7D109856" w14:textId="21DEA108" w:rsidR="00BB2188" w:rsidRPr="000C5A81" w:rsidRDefault="0017735D" w:rsidP="00D772F5">
            <w:pPr>
              <w:jc w:val="center"/>
              <w:rPr>
                <w:rFonts w:asciiTheme="minorHAnsi" w:hAnsiTheme="minorHAnsi" w:cstheme="minorHAnsi"/>
                <w:sz w:val="20"/>
                <w:szCs w:val="20"/>
              </w:rPr>
            </w:pPr>
            <w:r w:rsidRPr="000C5A81">
              <w:rPr>
                <w:rFonts w:asciiTheme="minorHAnsi" w:hAnsiTheme="minorHAnsi" w:cstheme="minorHAnsi"/>
                <w:sz w:val="20"/>
                <w:szCs w:val="20"/>
              </w:rPr>
              <w:t>0.45</w:t>
            </w:r>
          </w:p>
        </w:tc>
        <w:tc>
          <w:tcPr>
            <w:tcW w:w="1276" w:type="dxa"/>
            <w:noWrap/>
            <w:vAlign w:val="center"/>
          </w:tcPr>
          <w:p w14:paraId="00B10B30" w14:textId="6A2B800A" w:rsidR="00BB2188" w:rsidRPr="000C5A81" w:rsidRDefault="0017735D" w:rsidP="00D772F5">
            <w:pPr>
              <w:jc w:val="center"/>
              <w:rPr>
                <w:rFonts w:asciiTheme="minorHAnsi" w:hAnsiTheme="minorHAnsi" w:cstheme="minorHAnsi"/>
                <w:sz w:val="20"/>
                <w:szCs w:val="20"/>
              </w:rPr>
            </w:pPr>
            <w:r w:rsidRPr="000C5A81">
              <w:rPr>
                <w:rFonts w:asciiTheme="minorHAnsi" w:hAnsiTheme="minorHAnsi" w:cstheme="minorHAnsi"/>
                <w:sz w:val="20"/>
                <w:szCs w:val="20"/>
              </w:rPr>
              <w:t>0.08-2.56</w:t>
            </w:r>
          </w:p>
        </w:tc>
        <w:tc>
          <w:tcPr>
            <w:tcW w:w="1559" w:type="dxa"/>
            <w:tcBorders>
              <w:right w:val="single" w:sz="4" w:space="0" w:color="auto"/>
            </w:tcBorders>
            <w:noWrap/>
            <w:vAlign w:val="center"/>
          </w:tcPr>
          <w:p w14:paraId="2306F24D" w14:textId="00C7EA9F" w:rsidR="00BB2188" w:rsidRPr="000C5A81" w:rsidRDefault="003613B9" w:rsidP="00D772F5">
            <w:pPr>
              <w:jc w:val="center"/>
              <w:rPr>
                <w:rFonts w:asciiTheme="minorHAnsi" w:hAnsiTheme="minorHAnsi" w:cstheme="minorHAnsi"/>
                <w:sz w:val="20"/>
                <w:szCs w:val="20"/>
              </w:rPr>
            </w:pPr>
            <w:r w:rsidRPr="000C5A81">
              <w:rPr>
                <w:rFonts w:asciiTheme="minorHAnsi" w:hAnsiTheme="minorHAnsi" w:cstheme="minorHAnsi"/>
                <w:sz w:val="20"/>
                <w:szCs w:val="20"/>
              </w:rPr>
              <w:t>0.36</w:t>
            </w:r>
            <w:r w:rsidR="006939F1" w:rsidRPr="000C5A81">
              <w:rPr>
                <w:rFonts w:asciiTheme="minorHAnsi" w:hAnsiTheme="minorHAnsi" w:cstheme="minorHAnsi"/>
                <w:sz w:val="20"/>
                <w:szCs w:val="20"/>
              </w:rPr>
              <w:t>4</w:t>
            </w:r>
            <w:r w:rsidRPr="000C5A81">
              <w:rPr>
                <w:rFonts w:asciiTheme="minorHAnsi" w:hAnsiTheme="minorHAnsi" w:cstheme="minorHAnsi"/>
                <w:sz w:val="20"/>
                <w:szCs w:val="20"/>
              </w:rPr>
              <w:t>5</w:t>
            </w:r>
          </w:p>
        </w:tc>
      </w:tr>
      <w:tr w:rsidR="002D6BC2" w:rsidRPr="000C5A81" w14:paraId="1BE6D326" w14:textId="77777777" w:rsidTr="00F91683">
        <w:trPr>
          <w:trHeight w:val="427"/>
        </w:trPr>
        <w:tc>
          <w:tcPr>
            <w:tcW w:w="4541" w:type="dxa"/>
            <w:tcBorders>
              <w:left w:val="single" w:sz="4" w:space="0" w:color="auto"/>
            </w:tcBorders>
            <w:noWrap/>
            <w:vAlign w:val="center"/>
            <w:hideMark/>
          </w:tcPr>
          <w:p w14:paraId="3EE6B81C" w14:textId="77777777" w:rsidR="00BB2188" w:rsidRPr="000C5A81" w:rsidRDefault="00BB2188" w:rsidP="000F7D92">
            <w:pPr>
              <w:rPr>
                <w:rFonts w:asciiTheme="minorHAnsi" w:hAnsiTheme="minorHAnsi" w:cstheme="minorHAnsi"/>
                <w:i/>
                <w:iCs/>
                <w:sz w:val="20"/>
                <w:szCs w:val="20"/>
              </w:rPr>
            </w:pPr>
            <w:r w:rsidRPr="000C5A81">
              <w:rPr>
                <w:rFonts w:asciiTheme="minorHAnsi" w:hAnsiTheme="minorHAnsi" w:cstheme="minorHAnsi"/>
                <w:i/>
                <w:iCs/>
                <w:sz w:val="20"/>
                <w:szCs w:val="20"/>
              </w:rPr>
              <w:t>PgR (%)</w:t>
            </w:r>
          </w:p>
        </w:tc>
        <w:tc>
          <w:tcPr>
            <w:tcW w:w="1276" w:type="dxa"/>
            <w:noWrap/>
            <w:vAlign w:val="center"/>
          </w:tcPr>
          <w:p w14:paraId="3431E24A" w14:textId="28D49F4C" w:rsidR="00BB2188" w:rsidRPr="000C5A81" w:rsidRDefault="0017735D" w:rsidP="00D772F5">
            <w:pPr>
              <w:jc w:val="center"/>
              <w:rPr>
                <w:rFonts w:asciiTheme="minorHAnsi" w:hAnsiTheme="minorHAnsi" w:cstheme="minorHAnsi"/>
                <w:sz w:val="20"/>
                <w:szCs w:val="20"/>
              </w:rPr>
            </w:pPr>
            <w:r w:rsidRPr="000C5A81">
              <w:rPr>
                <w:rFonts w:asciiTheme="minorHAnsi" w:hAnsiTheme="minorHAnsi" w:cstheme="minorHAnsi"/>
                <w:sz w:val="20"/>
                <w:szCs w:val="20"/>
              </w:rPr>
              <w:t>1.00</w:t>
            </w:r>
          </w:p>
        </w:tc>
        <w:tc>
          <w:tcPr>
            <w:tcW w:w="1276" w:type="dxa"/>
            <w:noWrap/>
            <w:vAlign w:val="center"/>
          </w:tcPr>
          <w:p w14:paraId="78C2FBBC" w14:textId="55BE9BAA" w:rsidR="00BB2188" w:rsidRPr="000C5A81" w:rsidRDefault="0017735D" w:rsidP="00D772F5">
            <w:pPr>
              <w:jc w:val="center"/>
              <w:rPr>
                <w:rFonts w:asciiTheme="minorHAnsi" w:hAnsiTheme="minorHAnsi" w:cstheme="minorHAnsi"/>
                <w:sz w:val="20"/>
                <w:szCs w:val="20"/>
              </w:rPr>
            </w:pPr>
            <w:r w:rsidRPr="000C5A81">
              <w:rPr>
                <w:rFonts w:asciiTheme="minorHAnsi" w:hAnsiTheme="minorHAnsi" w:cstheme="minorHAnsi"/>
                <w:sz w:val="20"/>
                <w:szCs w:val="20"/>
              </w:rPr>
              <w:t>0.99-1.02</w:t>
            </w:r>
          </w:p>
        </w:tc>
        <w:tc>
          <w:tcPr>
            <w:tcW w:w="1559" w:type="dxa"/>
            <w:tcBorders>
              <w:right w:val="single" w:sz="4" w:space="0" w:color="auto"/>
            </w:tcBorders>
            <w:noWrap/>
            <w:vAlign w:val="center"/>
          </w:tcPr>
          <w:p w14:paraId="6B4046BE" w14:textId="7B838D12" w:rsidR="00BB2188" w:rsidRPr="000C5A81" w:rsidRDefault="003613B9" w:rsidP="00D772F5">
            <w:pPr>
              <w:jc w:val="center"/>
              <w:rPr>
                <w:rFonts w:asciiTheme="minorHAnsi" w:hAnsiTheme="minorHAnsi" w:cstheme="minorHAnsi"/>
                <w:sz w:val="20"/>
                <w:szCs w:val="20"/>
              </w:rPr>
            </w:pPr>
            <w:r w:rsidRPr="000C5A81">
              <w:rPr>
                <w:rFonts w:asciiTheme="minorHAnsi" w:hAnsiTheme="minorHAnsi" w:cstheme="minorHAnsi"/>
                <w:sz w:val="20"/>
                <w:szCs w:val="20"/>
              </w:rPr>
              <w:t>0.896</w:t>
            </w:r>
            <w:r w:rsidR="006939F1" w:rsidRPr="000C5A81">
              <w:rPr>
                <w:rFonts w:asciiTheme="minorHAnsi" w:hAnsiTheme="minorHAnsi" w:cstheme="minorHAnsi"/>
                <w:sz w:val="20"/>
                <w:szCs w:val="20"/>
              </w:rPr>
              <w:t>0</w:t>
            </w:r>
          </w:p>
        </w:tc>
      </w:tr>
      <w:tr w:rsidR="002D6BC2" w:rsidRPr="000C5A81" w14:paraId="64AAF618" w14:textId="77777777" w:rsidTr="00F91683">
        <w:trPr>
          <w:trHeight w:val="427"/>
        </w:trPr>
        <w:tc>
          <w:tcPr>
            <w:tcW w:w="4541" w:type="dxa"/>
            <w:tcBorders>
              <w:left w:val="single" w:sz="4" w:space="0" w:color="auto"/>
            </w:tcBorders>
            <w:noWrap/>
            <w:vAlign w:val="center"/>
            <w:hideMark/>
          </w:tcPr>
          <w:p w14:paraId="013F107B" w14:textId="77777777" w:rsidR="00BB2188" w:rsidRPr="000C5A81" w:rsidRDefault="00BB2188" w:rsidP="000F7D92">
            <w:pPr>
              <w:rPr>
                <w:rFonts w:asciiTheme="minorHAnsi" w:hAnsiTheme="minorHAnsi" w:cstheme="minorHAnsi"/>
                <w:i/>
                <w:iCs/>
                <w:sz w:val="20"/>
                <w:szCs w:val="20"/>
              </w:rPr>
            </w:pPr>
            <w:r w:rsidRPr="000C5A81">
              <w:rPr>
                <w:rFonts w:asciiTheme="minorHAnsi" w:hAnsiTheme="minorHAnsi" w:cstheme="minorHAnsi"/>
                <w:i/>
                <w:iCs/>
                <w:sz w:val="20"/>
                <w:szCs w:val="20"/>
              </w:rPr>
              <w:t>Ki67 (%)</w:t>
            </w:r>
          </w:p>
        </w:tc>
        <w:tc>
          <w:tcPr>
            <w:tcW w:w="1276" w:type="dxa"/>
            <w:noWrap/>
            <w:vAlign w:val="center"/>
          </w:tcPr>
          <w:p w14:paraId="6B67F095" w14:textId="695CC3AC" w:rsidR="00BB2188" w:rsidRPr="000C5A81" w:rsidRDefault="0017735D" w:rsidP="00D772F5">
            <w:pPr>
              <w:jc w:val="center"/>
              <w:rPr>
                <w:rFonts w:asciiTheme="minorHAnsi" w:hAnsiTheme="minorHAnsi" w:cstheme="minorHAnsi"/>
                <w:sz w:val="20"/>
                <w:szCs w:val="20"/>
              </w:rPr>
            </w:pPr>
            <w:r w:rsidRPr="000C5A81">
              <w:rPr>
                <w:rFonts w:asciiTheme="minorHAnsi" w:hAnsiTheme="minorHAnsi" w:cstheme="minorHAnsi"/>
                <w:sz w:val="20"/>
                <w:szCs w:val="20"/>
              </w:rPr>
              <w:t>1.04</w:t>
            </w:r>
          </w:p>
        </w:tc>
        <w:tc>
          <w:tcPr>
            <w:tcW w:w="1276" w:type="dxa"/>
            <w:noWrap/>
            <w:vAlign w:val="center"/>
          </w:tcPr>
          <w:p w14:paraId="0D858349" w14:textId="21CC2143" w:rsidR="00BB2188" w:rsidRPr="000C5A81" w:rsidRDefault="0017735D" w:rsidP="00D772F5">
            <w:pPr>
              <w:jc w:val="center"/>
              <w:rPr>
                <w:rFonts w:asciiTheme="minorHAnsi" w:hAnsiTheme="minorHAnsi" w:cstheme="minorHAnsi"/>
                <w:sz w:val="20"/>
                <w:szCs w:val="20"/>
              </w:rPr>
            </w:pPr>
            <w:r w:rsidRPr="000C5A81">
              <w:rPr>
                <w:rFonts w:asciiTheme="minorHAnsi" w:hAnsiTheme="minorHAnsi" w:cstheme="minorHAnsi"/>
                <w:sz w:val="20"/>
                <w:szCs w:val="20"/>
              </w:rPr>
              <w:t>1.002-1.07</w:t>
            </w:r>
          </w:p>
        </w:tc>
        <w:tc>
          <w:tcPr>
            <w:tcW w:w="1559" w:type="dxa"/>
            <w:tcBorders>
              <w:right w:val="single" w:sz="4" w:space="0" w:color="auto"/>
            </w:tcBorders>
            <w:noWrap/>
            <w:vAlign w:val="center"/>
          </w:tcPr>
          <w:p w14:paraId="560A4FF9" w14:textId="3A5E0BFC" w:rsidR="00BB2188" w:rsidRPr="000C5A81" w:rsidRDefault="003613B9" w:rsidP="00D772F5">
            <w:pPr>
              <w:jc w:val="center"/>
              <w:rPr>
                <w:rFonts w:asciiTheme="minorHAnsi" w:hAnsiTheme="minorHAnsi" w:cstheme="minorHAnsi"/>
                <w:b/>
                <w:bCs/>
                <w:i/>
                <w:iCs/>
                <w:sz w:val="20"/>
                <w:szCs w:val="20"/>
              </w:rPr>
            </w:pPr>
            <w:r w:rsidRPr="000C5A81">
              <w:rPr>
                <w:rFonts w:asciiTheme="minorHAnsi" w:hAnsiTheme="minorHAnsi" w:cstheme="minorHAnsi"/>
                <w:b/>
                <w:bCs/>
                <w:i/>
                <w:iCs/>
                <w:sz w:val="20"/>
                <w:szCs w:val="20"/>
              </w:rPr>
              <w:t>0.03</w:t>
            </w:r>
            <w:r w:rsidR="006939F1" w:rsidRPr="000C5A81">
              <w:rPr>
                <w:rFonts w:asciiTheme="minorHAnsi" w:hAnsiTheme="minorHAnsi" w:cstheme="minorHAnsi"/>
                <w:b/>
                <w:bCs/>
                <w:i/>
                <w:iCs/>
                <w:sz w:val="20"/>
                <w:szCs w:val="20"/>
              </w:rPr>
              <w:t>57</w:t>
            </w:r>
          </w:p>
        </w:tc>
      </w:tr>
      <w:tr w:rsidR="00ED28DC" w:rsidRPr="000C5A81" w14:paraId="5BEF2665" w14:textId="77777777" w:rsidTr="00F91683">
        <w:trPr>
          <w:trHeight w:val="427"/>
        </w:trPr>
        <w:tc>
          <w:tcPr>
            <w:tcW w:w="4541" w:type="dxa"/>
            <w:tcBorders>
              <w:left w:val="single" w:sz="4" w:space="0" w:color="auto"/>
            </w:tcBorders>
            <w:noWrap/>
            <w:vAlign w:val="center"/>
            <w:hideMark/>
          </w:tcPr>
          <w:p w14:paraId="0DAFF37A" w14:textId="64C49B20" w:rsidR="00BB2188" w:rsidRPr="000C5A81" w:rsidRDefault="00C1048F" w:rsidP="00FC27ED">
            <w:pPr>
              <w:jc w:val="both"/>
              <w:rPr>
                <w:rFonts w:asciiTheme="minorHAnsi" w:hAnsiTheme="minorHAnsi" w:cstheme="minorHAnsi"/>
                <w:i/>
                <w:iCs/>
                <w:color w:val="000000" w:themeColor="text1"/>
                <w:sz w:val="20"/>
                <w:szCs w:val="20"/>
              </w:rPr>
            </w:pPr>
            <w:r w:rsidRPr="000C5A81">
              <w:rPr>
                <w:rFonts w:asciiTheme="minorHAnsi" w:hAnsiTheme="minorHAnsi" w:cstheme="minorHAnsi"/>
                <w:i/>
                <w:iCs/>
                <w:color w:val="000000" w:themeColor="text1"/>
                <w:sz w:val="20"/>
                <w:szCs w:val="20"/>
              </w:rPr>
              <w:t>Treatment, ROR and N</w:t>
            </w:r>
            <w:r w:rsidR="0017735D" w:rsidRPr="000C5A81">
              <w:rPr>
                <w:rFonts w:asciiTheme="minorHAnsi" w:hAnsiTheme="minorHAnsi" w:cstheme="minorHAnsi"/>
                <w:i/>
                <w:iCs/>
                <w:color w:val="000000" w:themeColor="text1"/>
                <w:sz w:val="20"/>
                <w:szCs w:val="20"/>
              </w:rPr>
              <w:t xml:space="preserve"> (vs. N0/RI+N1/RL-RI CT-naïve)</w:t>
            </w:r>
          </w:p>
        </w:tc>
        <w:tc>
          <w:tcPr>
            <w:tcW w:w="1276" w:type="dxa"/>
            <w:noWrap/>
            <w:vAlign w:val="center"/>
          </w:tcPr>
          <w:p w14:paraId="321C535B" w14:textId="339CEF75" w:rsidR="00BB2188" w:rsidRPr="000C5A81" w:rsidRDefault="00BB2188" w:rsidP="00D772F5">
            <w:pPr>
              <w:jc w:val="center"/>
              <w:rPr>
                <w:rFonts w:asciiTheme="minorHAnsi" w:hAnsiTheme="minorHAnsi" w:cstheme="minorHAnsi"/>
                <w:color w:val="000000" w:themeColor="text1"/>
                <w:sz w:val="20"/>
                <w:szCs w:val="20"/>
              </w:rPr>
            </w:pPr>
          </w:p>
        </w:tc>
        <w:tc>
          <w:tcPr>
            <w:tcW w:w="1276" w:type="dxa"/>
            <w:noWrap/>
            <w:vAlign w:val="center"/>
          </w:tcPr>
          <w:p w14:paraId="03B6A134" w14:textId="10033C60" w:rsidR="00BB2188" w:rsidRPr="000C5A81" w:rsidRDefault="00BB2188" w:rsidP="00D772F5">
            <w:pPr>
              <w:jc w:val="center"/>
              <w:rPr>
                <w:rFonts w:asciiTheme="minorHAnsi" w:hAnsiTheme="minorHAnsi" w:cstheme="minorHAnsi"/>
                <w:color w:val="000000" w:themeColor="text1"/>
                <w:sz w:val="20"/>
                <w:szCs w:val="20"/>
              </w:rPr>
            </w:pPr>
          </w:p>
        </w:tc>
        <w:tc>
          <w:tcPr>
            <w:tcW w:w="1559" w:type="dxa"/>
            <w:tcBorders>
              <w:right w:val="single" w:sz="4" w:space="0" w:color="auto"/>
            </w:tcBorders>
            <w:noWrap/>
            <w:vAlign w:val="center"/>
          </w:tcPr>
          <w:p w14:paraId="105304E3" w14:textId="21705AAC" w:rsidR="00BB2188" w:rsidRPr="000C5A81" w:rsidRDefault="003613B9" w:rsidP="00D772F5">
            <w:pPr>
              <w:jc w:val="center"/>
              <w:rPr>
                <w:rFonts w:asciiTheme="minorHAnsi" w:hAnsiTheme="minorHAnsi" w:cstheme="minorHAnsi"/>
                <w:b/>
                <w:bCs/>
                <w:i/>
                <w:iCs/>
                <w:color w:val="000000" w:themeColor="text1"/>
                <w:sz w:val="20"/>
                <w:szCs w:val="20"/>
              </w:rPr>
            </w:pPr>
            <w:r w:rsidRPr="000C5A81">
              <w:rPr>
                <w:rFonts w:asciiTheme="minorHAnsi" w:hAnsiTheme="minorHAnsi" w:cstheme="minorHAnsi"/>
                <w:b/>
                <w:bCs/>
                <w:i/>
                <w:iCs/>
                <w:color w:val="000000" w:themeColor="text1"/>
                <w:sz w:val="20"/>
                <w:szCs w:val="20"/>
              </w:rPr>
              <w:t>0.024</w:t>
            </w:r>
            <w:r w:rsidR="006939F1" w:rsidRPr="000C5A81">
              <w:rPr>
                <w:rFonts w:asciiTheme="minorHAnsi" w:hAnsiTheme="minorHAnsi" w:cstheme="minorHAnsi"/>
                <w:b/>
                <w:bCs/>
                <w:i/>
                <w:iCs/>
                <w:color w:val="000000" w:themeColor="text1"/>
                <w:sz w:val="20"/>
                <w:szCs w:val="20"/>
              </w:rPr>
              <w:t>4</w:t>
            </w:r>
          </w:p>
        </w:tc>
      </w:tr>
      <w:tr w:rsidR="00ED28DC" w:rsidRPr="000C5A81" w14:paraId="3FE94BBE" w14:textId="77777777" w:rsidTr="00F91683">
        <w:trPr>
          <w:trHeight w:val="427"/>
        </w:trPr>
        <w:tc>
          <w:tcPr>
            <w:tcW w:w="4541" w:type="dxa"/>
            <w:tcBorders>
              <w:left w:val="single" w:sz="4" w:space="0" w:color="auto"/>
            </w:tcBorders>
            <w:noWrap/>
            <w:vAlign w:val="center"/>
          </w:tcPr>
          <w:p w14:paraId="5F558A36" w14:textId="3613C22B" w:rsidR="00C1048F" w:rsidRPr="000C5A81" w:rsidRDefault="001246E2" w:rsidP="00FC27ED">
            <w:pPr>
              <w:jc w:val="right"/>
              <w:rPr>
                <w:rFonts w:asciiTheme="minorHAnsi" w:hAnsiTheme="minorHAnsi" w:cstheme="minorHAnsi"/>
                <w:color w:val="000000" w:themeColor="text1"/>
                <w:sz w:val="20"/>
                <w:szCs w:val="20"/>
              </w:rPr>
            </w:pPr>
            <w:r w:rsidRPr="000C5A81">
              <w:rPr>
                <w:rFonts w:asciiTheme="minorHAnsi" w:hAnsiTheme="minorHAnsi" w:cstheme="minorHAnsi"/>
                <w:color w:val="000000" w:themeColor="text1"/>
                <w:sz w:val="20"/>
                <w:szCs w:val="20"/>
              </w:rPr>
              <w:t>N0/RL ET-only</w:t>
            </w:r>
          </w:p>
        </w:tc>
        <w:tc>
          <w:tcPr>
            <w:tcW w:w="1276" w:type="dxa"/>
            <w:noWrap/>
            <w:vAlign w:val="center"/>
          </w:tcPr>
          <w:p w14:paraId="6FA43399" w14:textId="367DCCC4" w:rsidR="00C1048F" w:rsidRPr="000C5A81" w:rsidRDefault="00D37200" w:rsidP="00D772F5">
            <w:pPr>
              <w:jc w:val="center"/>
              <w:rPr>
                <w:rFonts w:asciiTheme="minorHAnsi" w:hAnsiTheme="minorHAnsi" w:cstheme="minorHAnsi"/>
                <w:color w:val="000000" w:themeColor="text1"/>
                <w:sz w:val="20"/>
                <w:szCs w:val="20"/>
              </w:rPr>
            </w:pPr>
            <w:r w:rsidRPr="000C5A81">
              <w:rPr>
                <w:rFonts w:asciiTheme="minorHAnsi" w:hAnsiTheme="minorHAnsi" w:cstheme="minorHAnsi"/>
                <w:color w:val="000000" w:themeColor="text1"/>
                <w:sz w:val="20"/>
                <w:szCs w:val="20"/>
              </w:rPr>
              <w:t>0.39</w:t>
            </w:r>
          </w:p>
        </w:tc>
        <w:tc>
          <w:tcPr>
            <w:tcW w:w="1276" w:type="dxa"/>
            <w:noWrap/>
            <w:vAlign w:val="center"/>
          </w:tcPr>
          <w:p w14:paraId="095C69B3" w14:textId="31006AA5" w:rsidR="00C1048F" w:rsidRPr="000C5A81" w:rsidRDefault="00D37200" w:rsidP="00D772F5">
            <w:pPr>
              <w:jc w:val="center"/>
              <w:rPr>
                <w:rFonts w:asciiTheme="minorHAnsi" w:hAnsiTheme="minorHAnsi" w:cstheme="minorHAnsi"/>
                <w:color w:val="000000" w:themeColor="text1"/>
                <w:sz w:val="20"/>
                <w:szCs w:val="20"/>
              </w:rPr>
            </w:pPr>
            <w:r w:rsidRPr="000C5A81">
              <w:rPr>
                <w:rFonts w:asciiTheme="minorHAnsi" w:hAnsiTheme="minorHAnsi" w:cstheme="minorHAnsi"/>
                <w:color w:val="000000" w:themeColor="text1"/>
                <w:sz w:val="20"/>
                <w:szCs w:val="20"/>
              </w:rPr>
              <w:t>0.13-1.22</w:t>
            </w:r>
          </w:p>
        </w:tc>
        <w:tc>
          <w:tcPr>
            <w:tcW w:w="1559" w:type="dxa"/>
            <w:tcBorders>
              <w:right w:val="single" w:sz="4" w:space="0" w:color="auto"/>
            </w:tcBorders>
            <w:noWrap/>
            <w:vAlign w:val="center"/>
          </w:tcPr>
          <w:p w14:paraId="394FA7E8" w14:textId="4C31BFFC" w:rsidR="00C1048F" w:rsidRPr="000C5A81" w:rsidRDefault="003613B9" w:rsidP="00D772F5">
            <w:pPr>
              <w:jc w:val="center"/>
              <w:rPr>
                <w:rFonts w:asciiTheme="minorHAnsi" w:hAnsiTheme="minorHAnsi" w:cstheme="minorHAnsi"/>
                <w:color w:val="000000" w:themeColor="text1"/>
                <w:sz w:val="20"/>
                <w:szCs w:val="20"/>
              </w:rPr>
            </w:pPr>
            <w:r w:rsidRPr="000C5A81">
              <w:rPr>
                <w:rFonts w:asciiTheme="minorHAnsi" w:hAnsiTheme="minorHAnsi" w:cstheme="minorHAnsi"/>
                <w:color w:val="000000" w:themeColor="text1"/>
                <w:sz w:val="20"/>
                <w:szCs w:val="20"/>
              </w:rPr>
              <w:t>0.105</w:t>
            </w:r>
            <w:r w:rsidR="00393A1E" w:rsidRPr="000C5A81">
              <w:rPr>
                <w:rFonts w:asciiTheme="minorHAnsi" w:hAnsiTheme="minorHAnsi" w:cstheme="minorHAnsi"/>
                <w:color w:val="000000" w:themeColor="text1"/>
                <w:sz w:val="20"/>
                <w:szCs w:val="20"/>
              </w:rPr>
              <w:t>2</w:t>
            </w:r>
          </w:p>
        </w:tc>
      </w:tr>
      <w:tr w:rsidR="00ED28DC" w:rsidRPr="000C5A81" w14:paraId="5217704D" w14:textId="77777777" w:rsidTr="00F91683">
        <w:trPr>
          <w:trHeight w:val="427"/>
        </w:trPr>
        <w:tc>
          <w:tcPr>
            <w:tcW w:w="4541" w:type="dxa"/>
            <w:tcBorders>
              <w:left w:val="single" w:sz="4" w:space="0" w:color="auto"/>
            </w:tcBorders>
            <w:noWrap/>
            <w:vAlign w:val="center"/>
          </w:tcPr>
          <w:p w14:paraId="740B9768" w14:textId="2BB8E4FE" w:rsidR="00C1048F" w:rsidRPr="000C5A81" w:rsidRDefault="001246E2" w:rsidP="00FC27ED">
            <w:pPr>
              <w:jc w:val="right"/>
              <w:rPr>
                <w:rFonts w:asciiTheme="minorHAnsi" w:hAnsiTheme="minorHAnsi" w:cstheme="minorHAnsi"/>
                <w:color w:val="000000" w:themeColor="text1"/>
                <w:sz w:val="20"/>
                <w:szCs w:val="20"/>
              </w:rPr>
            </w:pPr>
            <w:r w:rsidRPr="000C5A81">
              <w:rPr>
                <w:rFonts w:asciiTheme="minorHAnsi" w:hAnsiTheme="minorHAnsi" w:cstheme="minorHAnsi"/>
                <w:color w:val="000000" w:themeColor="text1"/>
                <w:sz w:val="20"/>
                <w:szCs w:val="20"/>
              </w:rPr>
              <w:t>N0/RI+N1/RL-RI CT-treated</w:t>
            </w:r>
          </w:p>
        </w:tc>
        <w:tc>
          <w:tcPr>
            <w:tcW w:w="1276" w:type="dxa"/>
            <w:noWrap/>
            <w:vAlign w:val="center"/>
          </w:tcPr>
          <w:p w14:paraId="7BBC5362" w14:textId="23CF665D" w:rsidR="00C1048F" w:rsidRPr="000C5A81" w:rsidRDefault="001246E2" w:rsidP="00D772F5">
            <w:pPr>
              <w:jc w:val="center"/>
              <w:rPr>
                <w:rFonts w:asciiTheme="minorHAnsi" w:hAnsiTheme="minorHAnsi" w:cstheme="minorHAnsi"/>
                <w:color w:val="000000" w:themeColor="text1"/>
                <w:sz w:val="20"/>
                <w:szCs w:val="20"/>
              </w:rPr>
            </w:pPr>
            <w:r w:rsidRPr="000C5A81">
              <w:rPr>
                <w:rFonts w:asciiTheme="minorHAnsi" w:hAnsiTheme="minorHAnsi" w:cstheme="minorHAnsi"/>
                <w:color w:val="000000" w:themeColor="text1"/>
                <w:sz w:val="20"/>
                <w:szCs w:val="20"/>
              </w:rPr>
              <w:t>0.07</w:t>
            </w:r>
          </w:p>
        </w:tc>
        <w:tc>
          <w:tcPr>
            <w:tcW w:w="1276" w:type="dxa"/>
            <w:noWrap/>
            <w:vAlign w:val="center"/>
          </w:tcPr>
          <w:p w14:paraId="02D7D84E" w14:textId="2443EB00" w:rsidR="00C1048F" w:rsidRPr="000C5A81" w:rsidRDefault="001246E2" w:rsidP="00D772F5">
            <w:pPr>
              <w:jc w:val="center"/>
              <w:rPr>
                <w:rFonts w:asciiTheme="minorHAnsi" w:hAnsiTheme="minorHAnsi" w:cstheme="minorHAnsi"/>
                <w:color w:val="000000" w:themeColor="text1"/>
                <w:sz w:val="20"/>
                <w:szCs w:val="20"/>
              </w:rPr>
            </w:pPr>
            <w:r w:rsidRPr="000C5A81">
              <w:rPr>
                <w:rFonts w:asciiTheme="minorHAnsi" w:hAnsiTheme="minorHAnsi" w:cstheme="minorHAnsi"/>
                <w:color w:val="000000" w:themeColor="text1"/>
                <w:sz w:val="20"/>
                <w:szCs w:val="20"/>
              </w:rPr>
              <w:t>0.01-0.63</w:t>
            </w:r>
          </w:p>
        </w:tc>
        <w:tc>
          <w:tcPr>
            <w:tcW w:w="1559" w:type="dxa"/>
            <w:tcBorders>
              <w:right w:val="single" w:sz="4" w:space="0" w:color="auto"/>
            </w:tcBorders>
            <w:noWrap/>
            <w:vAlign w:val="center"/>
          </w:tcPr>
          <w:p w14:paraId="2D91EBFF" w14:textId="17D32B82" w:rsidR="00C1048F" w:rsidRPr="000C5A81" w:rsidRDefault="003613B9" w:rsidP="00D772F5">
            <w:pPr>
              <w:jc w:val="center"/>
              <w:rPr>
                <w:rFonts w:asciiTheme="minorHAnsi" w:hAnsiTheme="minorHAnsi" w:cstheme="minorHAnsi"/>
                <w:b/>
                <w:bCs/>
                <w:i/>
                <w:iCs/>
                <w:color w:val="000000" w:themeColor="text1"/>
                <w:sz w:val="20"/>
                <w:szCs w:val="20"/>
              </w:rPr>
            </w:pPr>
            <w:r w:rsidRPr="000C5A81">
              <w:rPr>
                <w:rFonts w:asciiTheme="minorHAnsi" w:hAnsiTheme="minorHAnsi" w:cstheme="minorHAnsi"/>
                <w:b/>
                <w:bCs/>
                <w:i/>
                <w:iCs/>
                <w:color w:val="000000" w:themeColor="text1"/>
                <w:sz w:val="20"/>
                <w:szCs w:val="20"/>
              </w:rPr>
              <w:t>0.01</w:t>
            </w:r>
            <w:r w:rsidR="006939F1" w:rsidRPr="000C5A81">
              <w:rPr>
                <w:rFonts w:asciiTheme="minorHAnsi" w:hAnsiTheme="minorHAnsi" w:cstheme="minorHAnsi"/>
                <w:b/>
                <w:bCs/>
                <w:i/>
                <w:iCs/>
                <w:color w:val="000000" w:themeColor="text1"/>
                <w:sz w:val="20"/>
                <w:szCs w:val="20"/>
              </w:rPr>
              <w:t>75</w:t>
            </w:r>
          </w:p>
        </w:tc>
      </w:tr>
      <w:tr w:rsidR="00C1048F" w:rsidRPr="000C5A81" w14:paraId="611EE733" w14:textId="77777777" w:rsidTr="00F91683">
        <w:trPr>
          <w:trHeight w:val="427"/>
        </w:trPr>
        <w:tc>
          <w:tcPr>
            <w:tcW w:w="4541" w:type="dxa"/>
            <w:tcBorders>
              <w:left w:val="single" w:sz="4" w:space="0" w:color="auto"/>
            </w:tcBorders>
            <w:noWrap/>
            <w:vAlign w:val="center"/>
          </w:tcPr>
          <w:p w14:paraId="683C2292" w14:textId="540818E6" w:rsidR="00C1048F" w:rsidRPr="000C5A81" w:rsidRDefault="001246E2" w:rsidP="00FC27ED">
            <w:pPr>
              <w:jc w:val="right"/>
              <w:rPr>
                <w:rFonts w:asciiTheme="minorHAnsi" w:hAnsiTheme="minorHAnsi" w:cstheme="minorHAnsi"/>
                <w:color w:val="000000" w:themeColor="text1"/>
                <w:sz w:val="20"/>
                <w:szCs w:val="20"/>
              </w:rPr>
            </w:pPr>
            <w:r w:rsidRPr="000C5A81">
              <w:rPr>
                <w:rFonts w:asciiTheme="minorHAnsi" w:hAnsiTheme="minorHAnsi" w:cstheme="minorHAnsi"/>
                <w:color w:val="000000" w:themeColor="text1"/>
                <w:sz w:val="20"/>
                <w:szCs w:val="20"/>
              </w:rPr>
              <w:t>N0/RH CT-treated</w:t>
            </w:r>
          </w:p>
        </w:tc>
        <w:tc>
          <w:tcPr>
            <w:tcW w:w="1276" w:type="dxa"/>
            <w:noWrap/>
            <w:vAlign w:val="center"/>
          </w:tcPr>
          <w:p w14:paraId="66072AC1" w14:textId="3C11FA22" w:rsidR="00C1048F" w:rsidRPr="000C5A81" w:rsidRDefault="0017735D" w:rsidP="00D772F5">
            <w:pPr>
              <w:jc w:val="center"/>
              <w:rPr>
                <w:rFonts w:asciiTheme="minorHAnsi" w:hAnsiTheme="minorHAnsi" w:cstheme="minorHAnsi"/>
                <w:color w:val="000000" w:themeColor="text1"/>
                <w:sz w:val="20"/>
                <w:szCs w:val="20"/>
              </w:rPr>
            </w:pPr>
            <w:r w:rsidRPr="000C5A81">
              <w:rPr>
                <w:rFonts w:asciiTheme="minorHAnsi" w:hAnsiTheme="minorHAnsi" w:cstheme="minorHAnsi"/>
                <w:color w:val="000000" w:themeColor="text1"/>
                <w:sz w:val="20"/>
                <w:szCs w:val="20"/>
              </w:rPr>
              <w:t>0.24</w:t>
            </w:r>
          </w:p>
        </w:tc>
        <w:tc>
          <w:tcPr>
            <w:tcW w:w="1276" w:type="dxa"/>
            <w:noWrap/>
            <w:vAlign w:val="center"/>
          </w:tcPr>
          <w:p w14:paraId="3C0027A6" w14:textId="30028D00" w:rsidR="00C1048F" w:rsidRPr="000C5A81" w:rsidRDefault="00ED28DC" w:rsidP="00D772F5">
            <w:pPr>
              <w:jc w:val="center"/>
              <w:rPr>
                <w:rFonts w:asciiTheme="minorHAnsi" w:hAnsiTheme="minorHAnsi" w:cstheme="minorHAnsi"/>
                <w:color w:val="000000" w:themeColor="text1"/>
                <w:sz w:val="20"/>
                <w:szCs w:val="20"/>
              </w:rPr>
            </w:pPr>
            <w:r w:rsidRPr="000C5A81">
              <w:rPr>
                <w:rFonts w:asciiTheme="minorHAnsi" w:hAnsiTheme="minorHAnsi" w:cstheme="minorHAnsi"/>
                <w:color w:val="000000" w:themeColor="text1"/>
                <w:sz w:val="20"/>
                <w:szCs w:val="20"/>
              </w:rPr>
              <w:t>0.05-1.08</w:t>
            </w:r>
          </w:p>
        </w:tc>
        <w:tc>
          <w:tcPr>
            <w:tcW w:w="1559" w:type="dxa"/>
            <w:tcBorders>
              <w:right w:val="single" w:sz="4" w:space="0" w:color="auto"/>
            </w:tcBorders>
            <w:noWrap/>
            <w:vAlign w:val="center"/>
          </w:tcPr>
          <w:p w14:paraId="6CFDD69B" w14:textId="5DB79BEF" w:rsidR="00C1048F" w:rsidRPr="000C5A81" w:rsidRDefault="003613B9" w:rsidP="00D772F5">
            <w:pPr>
              <w:jc w:val="center"/>
              <w:rPr>
                <w:rFonts w:asciiTheme="minorHAnsi" w:hAnsiTheme="minorHAnsi" w:cstheme="minorHAnsi"/>
                <w:i/>
                <w:iCs/>
                <w:color w:val="000000" w:themeColor="text1"/>
                <w:sz w:val="20"/>
                <w:szCs w:val="20"/>
              </w:rPr>
            </w:pPr>
            <w:r w:rsidRPr="000C5A81">
              <w:rPr>
                <w:rFonts w:asciiTheme="minorHAnsi" w:hAnsiTheme="minorHAnsi" w:cstheme="minorHAnsi"/>
                <w:i/>
                <w:iCs/>
                <w:color w:val="000000" w:themeColor="text1"/>
                <w:sz w:val="20"/>
                <w:szCs w:val="20"/>
              </w:rPr>
              <w:t>0.06</w:t>
            </w:r>
            <w:r w:rsidR="006939F1" w:rsidRPr="000C5A81">
              <w:rPr>
                <w:rFonts w:asciiTheme="minorHAnsi" w:hAnsiTheme="minorHAnsi" w:cstheme="minorHAnsi"/>
                <w:i/>
                <w:iCs/>
                <w:color w:val="000000" w:themeColor="text1"/>
                <w:sz w:val="20"/>
                <w:szCs w:val="20"/>
              </w:rPr>
              <w:t>28</w:t>
            </w:r>
          </w:p>
        </w:tc>
      </w:tr>
      <w:tr w:rsidR="00ED28DC" w:rsidRPr="000C5A81" w14:paraId="4BE9756D" w14:textId="77777777" w:rsidTr="00F91683">
        <w:trPr>
          <w:trHeight w:val="427"/>
        </w:trPr>
        <w:tc>
          <w:tcPr>
            <w:tcW w:w="4541" w:type="dxa"/>
            <w:tcBorders>
              <w:left w:val="single" w:sz="4" w:space="0" w:color="auto"/>
              <w:bottom w:val="dotted" w:sz="4" w:space="0" w:color="auto"/>
            </w:tcBorders>
            <w:noWrap/>
            <w:vAlign w:val="center"/>
          </w:tcPr>
          <w:p w14:paraId="36FB439A" w14:textId="4391310A" w:rsidR="00C1048F" w:rsidRPr="000C5A81" w:rsidRDefault="0017735D" w:rsidP="00FC27ED">
            <w:pPr>
              <w:jc w:val="right"/>
              <w:rPr>
                <w:rFonts w:asciiTheme="minorHAnsi" w:hAnsiTheme="minorHAnsi" w:cstheme="minorHAnsi"/>
                <w:color w:val="000000" w:themeColor="text1"/>
                <w:sz w:val="20"/>
                <w:szCs w:val="20"/>
              </w:rPr>
            </w:pPr>
            <w:r w:rsidRPr="000C5A81">
              <w:rPr>
                <w:rFonts w:asciiTheme="minorHAnsi" w:hAnsiTheme="minorHAnsi" w:cstheme="minorHAnsi"/>
                <w:color w:val="000000" w:themeColor="text1"/>
                <w:sz w:val="20"/>
                <w:szCs w:val="20"/>
              </w:rPr>
              <w:t>N1/RH CT-treated</w:t>
            </w:r>
          </w:p>
        </w:tc>
        <w:tc>
          <w:tcPr>
            <w:tcW w:w="1276" w:type="dxa"/>
            <w:tcBorders>
              <w:bottom w:val="dotted" w:sz="4" w:space="0" w:color="auto"/>
            </w:tcBorders>
            <w:noWrap/>
            <w:vAlign w:val="center"/>
          </w:tcPr>
          <w:p w14:paraId="605D3C9E" w14:textId="08F1EB13" w:rsidR="00C1048F" w:rsidRPr="000C5A81" w:rsidRDefault="0017735D" w:rsidP="00D772F5">
            <w:pPr>
              <w:jc w:val="center"/>
              <w:rPr>
                <w:rFonts w:asciiTheme="minorHAnsi" w:hAnsiTheme="minorHAnsi" w:cstheme="minorHAnsi"/>
                <w:color w:val="000000" w:themeColor="text1"/>
                <w:sz w:val="20"/>
                <w:szCs w:val="20"/>
              </w:rPr>
            </w:pPr>
            <w:r w:rsidRPr="000C5A81">
              <w:rPr>
                <w:rFonts w:asciiTheme="minorHAnsi" w:hAnsiTheme="minorHAnsi" w:cstheme="minorHAnsi"/>
                <w:color w:val="000000" w:themeColor="text1"/>
                <w:sz w:val="20"/>
                <w:szCs w:val="20"/>
              </w:rPr>
              <w:t>14.71</w:t>
            </w:r>
          </w:p>
        </w:tc>
        <w:tc>
          <w:tcPr>
            <w:tcW w:w="1276" w:type="dxa"/>
            <w:tcBorders>
              <w:bottom w:val="dotted" w:sz="4" w:space="0" w:color="auto"/>
            </w:tcBorders>
            <w:noWrap/>
            <w:vAlign w:val="center"/>
          </w:tcPr>
          <w:p w14:paraId="73EB52C9" w14:textId="23EC0AA7" w:rsidR="00C1048F" w:rsidRPr="000C5A81" w:rsidRDefault="0017735D" w:rsidP="00D772F5">
            <w:pPr>
              <w:jc w:val="center"/>
              <w:rPr>
                <w:rFonts w:asciiTheme="minorHAnsi" w:hAnsiTheme="minorHAnsi" w:cstheme="minorHAnsi"/>
                <w:color w:val="000000" w:themeColor="text1"/>
                <w:sz w:val="20"/>
                <w:szCs w:val="20"/>
              </w:rPr>
            </w:pPr>
            <w:r w:rsidRPr="000C5A81">
              <w:rPr>
                <w:rFonts w:asciiTheme="minorHAnsi" w:hAnsiTheme="minorHAnsi" w:cstheme="minorHAnsi"/>
                <w:color w:val="000000" w:themeColor="text1"/>
                <w:sz w:val="20"/>
                <w:szCs w:val="20"/>
              </w:rPr>
              <w:t>1.72-125.53</w:t>
            </w:r>
          </w:p>
        </w:tc>
        <w:tc>
          <w:tcPr>
            <w:tcW w:w="1559" w:type="dxa"/>
            <w:tcBorders>
              <w:bottom w:val="dotted" w:sz="4" w:space="0" w:color="auto"/>
              <w:right w:val="single" w:sz="4" w:space="0" w:color="auto"/>
            </w:tcBorders>
            <w:noWrap/>
            <w:vAlign w:val="center"/>
          </w:tcPr>
          <w:p w14:paraId="25D3DD9C" w14:textId="5B224158" w:rsidR="00C1048F" w:rsidRPr="000C5A81" w:rsidRDefault="00A530CE" w:rsidP="00D772F5">
            <w:pPr>
              <w:jc w:val="center"/>
              <w:rPr>
                <w:rFonts w:asciiTheme="minorHAnsi" w:hAnsiTheme="minorHAnsi" w:cstheme="minorHAnsi"/>
                <w:b/>
                <w:bCs/>
                <w:i/>
                <w:iCs/>
                <w:color w:val="000000" w:themeColor="text1"/>
                <w:sz w:val="20"/>
                <w:szCs w:val="20"/>
              </w:rPr>
            </w:pPr>
            <w:r w:rsidRPr="000C5A81">
              <w:rPr>
                <w:rFonts w:asciiTheme="minorHAnsi" w:hAnsiTheme="minorHAnsi" w:cstheme="minorHAnsi"/>
                <w:b/>
                <w:bCs/>
                <w:i/>
                <w:iCs/>
                <w:color w:val="000000" w:themeColor="text1"/>
                <w:sz w:val="20"/>
                <w:szCs w:val="20"/>
              </w:rPr>
              <w:t>0.014</w:t>
            </w:r>
            <w:r w:rsidR="00393A1E" w:rsidRPr="000C5A81">
              <w:rPr>
                <w:rFonts w:asciiTheme="minorHAnsi" w:hAnsiTheme="minorHAnsi" w:cstheme="minorHAnsi"/>
                <w:b/>
                <w:bCs/>
                <w:i/>
                <w:iCs/>
                <w:color w:val="000000" w:themeColor="text1"/>
                <w:sz w:val="20"/>
                <w:szCs w:val="20"/>
              </w:rPr>
              <w:t>0</w:t>
            </w:r>
          </w:p>
        </w:tc>
      </w:tr>
      <w:tr w:rsidR="00C1048F" w:rsidRPr="000C5A81" w14:paraId="6E2ACC16" w14:textId="77777777" w:rsidTr="00F91683">
        <w:trPr>
          <w:trHeight w:val="427"/>
        </w:trPr>
        <w:tc>
          <w:tcPr>
            <w:tcW w:w="8652" w:type="dxa"/>
            <w:gridSpan w:val="4"/>
            <w:tcBorders>
              <w:top w:val="dotted" w:sz="4" w:space="0" w:color="auto"/>
              <w:left w:val="single" w:sz="4" w:space="0" w:color="auto"/>
              <w:bottom w:val="dotted" w:sz="4" w:space="0" w:color="auto"/>
              <w:right w:val="single" w:sz="4" w:space="0" w:color="auto"/>
            </w:tcBorders>
            <w:noWrap/>
            <w:vAlign w:val="center"/>
          </w:tcPr>
          <w:p w14:paraId="499EDA55" w14:textId="253A73F4" w:rsidR="00C1048F" w:rsidRPr="000C5A81" w:rsidRDefault="00C1048F" w:rsidP="00C1048F">
            <w:pPr>
              <w:jc w:val="center"/>
              <w:rPr>
                <w:rFonts w:asciiTheme="minorHAnsi" w:hAnsiTheme="minorHAnsi" w:cstheme="minorHAnsi"/>
                <w:i/>
                <w:iCs/>
                <w:sz w:val="20"/>
                <w:szCs w:val="20"/>
              </w:rPr>
            </w:pPr>
            <w:r w:rsidRPr="000C5A81">
              <w:rPr>
                <w:rFonts w:asciiTheme="minorHAnsi" w:hAnsiTheme="minorHAnsi" w:cstheme="minorHAnsi"/>
                <w:b/>
                <w:bCs/>
                <w:sz w:val="20"/>
                <w:szCs w:val="20"/>
              </w:rPr>
              <w:t>Premenopausal patients</w:t>
            </w:r>
          </w:p>
        </w:tc>
      </w:tr>
      <w:tr w:rsidR="00C1048F" w:rsidRPr="000C5A81" w14:paraId="16FB643C" w14:textId="77777777" w:rsidTr="00F91683">
        <w:trPr>
          <w:trHeight w:val="427"/>
        </w:trPr>
        <w:tc>
          <w:tcPr>
            <w:tcW w:w="4541" w:type="dxa"/>
            <w:tcBorders>
              <w:top w:val="dotted" w:sz="4" w:space="0" w:color="auto"/>
              <w:left w:val="single" w:sz="4" w:space="0" w:color="auto"/>
              <w:bottom w:val="single" w:sz="4" w:space="0" w:color="auto"/>
            </w:tcBorders>
            <w:noWrap/>
            <w:vAlign w:val="center"/>
          </w:tcPr>
          <w:p w14:paraId="7AE466B1" w14:textId="1E0127B6" w:rsidR="00C1048F" w:rsidRPr="000C5A81" w:rsidRDefault="00C1048F" w:rsidP="00C1048F">
            <w:pPr>
              <w:rPr>
                <w:rFonts w:asciiTheme="minorHAnsi" w:hAnsiTheme="minorHAnsi" w:cstheme="minorHAnsi"/>
                <w:i/>
                <w:iCs/>
                <w:sz w:val="20"/>
                <w:szCs w:val="20"/>
              </w:rPr>
            </w:pPr>
            <w:r w:rsidRPr="000C5A81">
              <w:rPr>
                <w:rFonts w:asciiTheme="minorHAnsi" w:hAnsiTheme="minorHAnsi" w:cstheme="minorHAnsi"/>
                <w:b/>
                <w:bCs/>
                <w:sz w:val="20"/>
                <w:szCs w:val="20"/>
              </w:rPr>
              <w:t>Variable</w:t>
            </w:r>
          </w:p>
        </w:tc>
        <w:tc>
          <w:tcPr>
            <w:tcW w:w="1276" w:type="dxa"/>
            <w:tcBorders>
              <w:top w:val="dotted" w:sz="4" w:space="0" w:color="auto"/>
              <w:bottom w:val="single" w:sz="4" w:space="0" w:color="auto"/>
            </w:tcBorders>
            <w:noWrap/>
            <w:vAlign w:val="center"/>
          </w:tcPr>
          <w:p w14:paraId="27449A80" w14:textId="2D5D3886" w:rsidR="00C1048F" w:rsidRPr="000C5A81" w:rsidRDefault="00C1048F" w:rsidP="00C1048F">
            <w:pPr>
              <w:jc w:val="center"/>
              <w:rPr>
                <w:rFonts w:asciiTheme="minorHAnsi" w:hAnsiTheme="minorHAnsi" w:cstheme="minorHAnsi"/>
                <w:sz w:val="20"/>
                <w:szCs w:val="20"/>
              </w:rPr>
            </w:pPr>
            <w:r w:rsidRPr="000C5A81">
              <w:rPr>
                <w:rFonts w:asciiTheme="minorHAnsi" w:hAnsiTheme="minorHAnsi" w:cstheme="minorHAnsi"/>
                <w:b/>
                <w:bCs/>
                <w:sz w:val="20"/>
                <w:szCs w:val="20"/>
              </w:rPr>
              <w:t>HR</w:t>
            </w:r>
          </w:p>
        </w:tc>
        <w:tc>
          <w:tcPr>
            <w:tcW w:w="1276" w:type="dxa"/>
            <w:tcBorders>
              <w:top w:val="dotted" w:sz="4" w:space="0" w:color="auto"/>
              <w:bottom w:val="single" w:sz="4" w:space="0" w:color="auto"/>
            </w:tcBorders>
            <w:noWrap/>
            <w:vAlign w:val="center"/>
          </w:tcPr>
          <w:p w14:paraId="0DE7E044" w14:textId="6C4E4A7D" w:rsidR="00C1048F" w:rsidRPr="000C5A81" w:rsidRDefault="00C1048F" w:rsidP="00C1048F">
            <w:pPr>
              <w:jc w:val="center"/>
              <w:rPr>
                <w:rFonts w:asciiTheme="minorHAnsi" w:hAnsiTheme="minorHAnsi" w:cstheme="minorHAnsi"/>
                <w:sz w:val="20"/>
                <w:szCs w:val="20"/>
              </w:rPr>
            </w:pPr>
            <w:r w:rsidRPr="000C5A81">
              <w:rPr>
                <w:rFonts w:asciiTheme="minorHAnsi" w:hAnsiTheme="minorHAnsi" w:cstheme="minorHAnsi"/>
                <w:b/>
                <w:bCs/>
                <w:sz w:val="20"/>
                <w:szCs w:val="20"/>
              </w:rPr>
              <w:t>95% CI</w:t>
            </w:r>
          </w:p>
        </w:tc>
        <w:tc>
          <w:tcPr>
            <w:tcW w:w="1559" w:type="dxa"/>
            <w:tcBorders>
              <w:top w:val="dotted" w:sz="4" w:space="0" w:color="auto"/>
              <w:bottom w:val="single" w:sz="4" w:space="0" w:color="auto"/>
              <w:right w:val="single" w:sz="4" w:space="0" w:color="auto"/>
            </w:tcBorders>
            <w:noWrap/>
            <w:vAlign w:val="center"/>
          </w:tcPr>
          <w:p w14:paraId="13935A49" w14:textId="128C8723" w:rsidR="00C1048F" w:rsidRPr="000C5A81" w:rsidRDefault="00C1048F" w:rsidP="00C1048F">
            <w:pPr>
              <w:jc w:val="center"/>
              <w:rPr>
                <w:rFonts w:asciiTheme="minorHAnsi" w:hAnsiTheme="minorHAnsi" w:cstheme="minorHAnsi"/>
                <w:i/>
                <w:iCs/>
                <w:sz w:val="20"/>
                <w:szCs w:val="20"/>
              </w:rPr>
            </w:pPr>
            <w:r w:rsidRPr="000C5A81">
              <w:rPr>
                <w:rFonts w:asciiTheme="minorHAnsi" w:hAnsiTheme="minorHAnsi" w:cstheme="minorHAnsi"/>
                <w:b/>
                <w:bCs/>
                <w:sz w:val="20"/>
                <w:szCs w:val="20"/>
              </w:rPr>
              <w:t>p-value</w:t>
            </w:r>
          </w:p>
        </w:tc>
      </w:tr>
      <w:tr w:rsidR="00C1048F" w:rsidRPr="000C5A81" w14:paraId="256F3E1F" w14:textId="77777777" w:rsidTr="00F91683">
        <w:trPr>
          <w:trHeight w:val="427"/>
        </w:trPr>
        <w:tc>
          <w:tcPr>
            <w:tcW w:w="4541" w:type="dxa"/>
            <w:tcBorders>
              <w:top w:val="single" w:sz="4" w:space="0" w:color="auto"/>
              <w:left w:val="single" w:sz="4" w:space="0" w:color="auto"/>
            </w:tcBorders>
            <w:noWrap/>
            <w:vAlign w:val="center"/>
          </w:tcPr>
          <w:p w14:paraId="454110BD" w14:textId="34290895" w:rsidR="00C1048F" w:rsidRPr="000C5A81" w:rsidRDefault="00C1048F" w:rsidP="00C1048F">
            <w:pPr>
              <w:rPr>
                <w:rFonts w:asciiTheme="minorHAnsi" w:hAnsiTheme="minorHAnsi" w:cstheme="minorHAnsi"/>
                <w:i/>
                <w:iCs/>
                <w:sz w:val="20"/>
                <w:szCs w:val="20"/>
              </w:rPr>
            </w:pPr>
            <w:r w:rsidRPr="000C5A81">
              <w:rPr>
                <w:rFonts w:asciiTheme="minorHAnsi" w:hAnsiTheme="minorHAnsi" w:cstheme="minorHAnsi"/>
                <w:i/>
                <w:iCs/>
                <w:sz w:val="20"/>
                <w:szCs w:val="20"/>
              </w:rPr>
              <w:t xml:space="preserve">Age (≤40 vs &gt;40 </w:t>
            </w:r>
            <w:proofErr w:type="spellStart"/>
            <w:r w:rsidRPr="000C5A81">
              <w:rPr>
                <w:rFonts w:asciiTheme="minorHAnsi" w:hAnsiTheme="minorHAnsi" w:cstheme="minorHAnsi"/>
                <w:i/>
                <w:iCs/>
                <w:sz w:val="20"/>
                <w:szCs w:val="20"/>
              </w:rPr>
              <w:t>yo</w:t>
            </w:r>
            <w:proofErr w:type="spellEnd"/>
            <w:r w:rsidRPr="000C5A81">
              <w:rPr>
                <w:rFonts w:asciiTheme="minorHAnsi" w:hAnsiTheme="minorHAnsi" w:cstheme="minorHAnsi"/>
                <w:i/>
                <w:iCs/>
                <w:sz w:val="20"/>
                <w:szCs w:val="20"/>
              </w:rPr>
              <w:t>)</w:t>
            </w:r>
          </w:p>
        </w:tc>
        <w:tc>
          <w:tcPr>
            <w:tcW w:w="1276" w:type="dxa"/>
            <w:tcBorders>
              <w:top w:val="single" w:sz="4" w:space="0" w:color="auto"/>
            </w:tcBorders>
            <w:noWrap/>
            <w:vAlign w:val="center"/>
          </w:tcPr>
          <w:p w14:paraId="6C2BEC50" w14:textId="2F478F6F" w:rsidR="00C1048F" w:rsidRPr="000C5A81" w:rsidRDefault="00FC27ED" w:rsidP="00C1048F">
            <w:pPr>
              <w:jc w:val="center"/>
              <w:rPr>
                <w:rFonts w:asciiTheme="minorHAnsi" w:hAnsiTheme="minorHAnsi" w:cstheme="minorHAnsi"/>
                <w:sz w:val="20"/>
                <w:szCs w:val="20"/>
              </w:rPr>
            </w:pPr>
            <w:r w:rsidRPr="000C5A81">
              <w:rPr>
                <w:rFonts w:asciiTheme="minorHAnsi" w:hAnsiTheme="minorHAnsi" w:cstheme="minorHAnsi"/>
                <w:sz w:val="20"/>
                <w:szCs w:val="20"/>
              </w:rPr>
              <w:t>1.08</w:t>
            </w:r>
          </w:p>
        </w:tc>
        <w:tc>
          <w:tcPr>
            <w:tcW w:w="1276" w:type="dxa"/>
            <w:tcBorders>
              <w:top w:val="single" w:sz="4" w:space="0" w:color="auto"/>
            </w:tcBorders>
            <w:noWrap/>
            <w:vAlign w:val="center"/>
          </w:tcPr>
          <w:p w14:paraId="6C15A81B" w14:textId="6077EBEE" w:rsidR="00C1048F" w:rsidRPr="000C5A81" w:rsidRDefault="00FC27ED" w:rsidP="00C1048F">
            <w:pPr>
              <w:jc w:val="center"/>
              <w:rPr>
                <w:rFonts w:asciiTheme="minorHAnsi" w:hAnsiTheme="minorHAnsi" w:cstheme="minorHAnsi"/>
                <w:sz w:val="20"/>
                <w:szCs w:val="20"/>
              </w:rPr>
            </w:pPr>
            <w:r w:rsidRPr="000C5A81">
              <w:rPr>
                <w:rFonts w:asciiTheme="minorHAnsi" w:hAnsiTheme="minorHAnsi" w:cstheme="minorHAnsi"/>
                <w:sz w:val="20"/>
                <w:szCs w:val="20"/>
              </w:rPr>
              <w:t>0.43-3.66</w:t>
            </w:r>
          </w:p>
        </w:tc>
        <w:tc>
          <w:tcPr>
            <w:tcW w:w="1559" w:type="dxa"/>
            <w:tcBorders>
              <w:top w:val="single" w:sz="4" w:space="0" w:color="auto"/>
              <w:right w:val="single" w:sz="4" w:space="0" w:color="auto"/>
            </w:tcBorders>
            <w:noWrap/>
            <w:vAlign w:val="center"/>
          </w:tcPr>
          <w:p w14:paraId="15DEF525" w14:textId="72947672" w:rsidR="00C1048F" w:rsidRPr="000C5A81" w:rsidRDefault="00FC27ED" w:rsidP="00C1048F">
            <w:pPr>
              <w:jc w:val="center"/>
              <w:rPr>
                <w:rFonts w:asciiTheme="minorHAnsi" w:hAnsiTheme="minorHAnsi" w:cstheme="minorHAnsi"/>
                <w:sz w:val="20"/>
                <w:szCs w:val="20"/>
              </w:rPr>
            </w:pPr>
            <w:r w:rsidRPr="000C5A81">
              <w:rPr>
                <w:rFonts w:asciiTheme="minorHAnsi" w:hAnsiTheme="minorHAnsi" w:cstheme="minorHAnsi"/>
                <w:sz w:val="20"/>
                <w:szCs w:val="20"/>
              </w:rPr>
              <w:t>0.90</w:t>
            </w:r>
            <w:r w:rsidR="0010507A" w:rsidRPr="000C5A81">
              <w:rPr>
                <w:rFonts w:asciiTheme="minorHAnsi" w:hAnsiTheme="minorHAnsi" w:cstheme="minorHAnsi"/>
                <w:sz w:val="20"/>
                <w:szCs w:val="20"/>
              </w:rPr>
              <w:t>55</w:t>
            </w:r>
          </w:p>
        </w:tc>
      </w:tr>
      <w:tr w:rsidR="00C1048F" w:rsidRPr="000C5A81" w14:paraId="0B6E6FD0" w14:textId="77777777" w:rsidTr="00F91683">
        <w:trPr>
          <w:trHeight w:val="427"/>
        </w:trPr>
        <w:tc>
          <w:tcPr>
            <w:tcW w:w="4541" w:type="dxa"/>
            <w:tcBorders>
              <w:left w:val="single" w:sz="4" w:space="0" w:color="auto"/>
            </w:tcBorders>
            <w:noWrap/>
            <w:vAlign w:val="center"/>
          </w:tcPr>
          <w:p w14:paraId="37AEEF26" w14:textId="253AFED1" w:rsidR="00C1048F" w:rsidRPr="000C5A81" w:rsidRDefault="00C1048F" w:rsidP="00C1048F">
            <w:pPr>
              <w:rPr>
                <w:rFonts w:asciiTheme="minorHAnsi" w:hAnsiTheme="minorHAnsi" w:cstheme="minorHAnsi"/>
                <w:i/>
                <w:iCs/>
                <w:sz w:val="20"/>
                <w:szCs w:val="20"/>
              </w:rPr>
            </w:pPr>
            <w:r w:rsidRPr="000C5A81">
              <w:rPr>
                <w:rFonts w:asciiTheme="minorHAnsi" w:hAnsiTheme="minorHAnsi" w:cstheme="minorHAnsi"/>
                <w:i/>
                <w:iCs/>
                <w:sz w:val="20"/>
                <w:szCs w:val="20"/>
              </w:rPr>
              <w:t>T (T2-3 vs T1)</w:t>
            </w:r>
          </w:p>
        </w:tc>
        <w:tc>
          <w:tcPr>
            <w:tcW w:w="1276" w:type="dxa"/>
            <w:noWrap/>
            <w:vAlign w:val="center"/>
          </w:tcPr>
          <w:p w14:paraId="4D194E02" w14:textId="3BB22A0A" w:rsidR="00C1048F" w:rsidRPr="000C5A81" w:rsidRDefault="00FC27ED" w:rsidP="00C1048F">
            <w:pPr>
              <w:jc w:val="center"/>
              <w:rPr>
                <w:rFonts w:asciiTheme="minorHAnsi" w:hAnsiTheme="minorHAnsi" w:cstheme="minorHAnsi"/>
                <w:sz w:val="20"/>
                <w:szCs w:val="20"/>
              </w:rPr>
            </w:pPr>
            <w:r w:rsidRPr="000C5A81">
              <w:rPr>
                <w:rFonts w:asciiTheme="minorHAnsi" w:hAnsiTheme="minorHAnsi" w:cstheme="minorHAnsi"/>
                <w:sz w:val="20"/>
                <w:szCs w:val="20"/>
              </w:rPr>
              <w:t>2.66</w:t>
            </w:r>
          </w:p>
        </w:tc>
        <w:tc>
          <w:tcPr>
            <w:tcW w:w="1276" w:type="dxa"/>
            <w:noWrap/>
            <w:vAlign w:val="center"/>
          </w:tcPr>
          <w:p w14:paraId="5ED28E52" w14:textId="04796CCA" w:rsidR="00C1048F" w:rsidRPr="000C5A81" w:rsidRDefault="00FC27ED" w:rsidP="00C1048F">
            <w:pPr>
              <w:jc w:val="center"/>
              <w:rPr>
                <w:rFonts w:asciiTheme="minorHAnsi" w:hAnsiTheme="minorHAnsi" w:cstheme="minorHAnsi"/>
                <w:sz w:val="20"/>
                <w:szCs w:val="20"/>
              </w:rPr>
            </w:pPr>
            <w:r w:rsidRPr="000C5A81">
              <w:rPr>
                <w:rFonts w:asciiTheme="minorHAnsi" w:hAnsiTheme="minorHAnsi" w:cstheme="minorHAnsi"/>
                <w:sz w:val="20"/>
                <w:szCs w:val="20"/>
              </w:rPr>
              <w:t>0.99-7.15</w:t>
            </w:r>
          </w:p>
        </w:tc>
        <w:tc>
          <w:tcPr>
            <w:tcW w:w="1559" w:type="dxa"/>
            <w:tcBorders>
              <w:right w:val="single" w:sz="4" w:space="0" w:color="auto"/>
            </w:tcBorders>
            <w:noWrap/>
            <w:vAlign w:val="center"/>
          </w:tcPr>
          <w:p w14:paraId="4EAAD9B2" w14:textId="590B60C5" w:rsidR="00C1048F" w:rsidRPr="000C5A81" w:rsidRDefault="00FC27ED" w:rsidP="00C1048F">
            <w:pPr>
              <w:jc w:val="center"/>
              <w:rPr>
                <w:rFonts w:asciiTheme="minorHAnsi" w:hAnsiTheme="minorHAnsi" w:cstheme="minorHAnsi"/>
                <w:i/>
                <w:iCs/>
                <w:sz w:val="20"/>
                <w:szCs w:val="20"/>
              </w:rPr>
            </w:pPr>
            <w:r w:rsidRPr="000C5A81">
              <w:rPr>
                <w:rFonts w:asciiTheme="minorHAnsi" w:hAnsiTheme="minorHAnsi" w:cstheme="minorHAnsi"/>
                <w:i/>
                <w:iCs/>
                <w:sz w:val="20"/>
                <w:szCs w:val="20"/>
              </w:rPr>
              <w:t>0.05</w:t>
            </w:r>
            <w:r w:rsidR="0010507A" w:rsidRPr="000C5A81">
              <w:rPr>
                <w:rFonts w:asciiTheme="minorHAnsi" w:hAnsiTheme="minorHAnsi" w:cstheme="minorHAnsi"/>
                <w:i/>
                <w:iCs/>
                <w:sz w:val="20"/>
                <w:szCs w:val="20"/>
              </w:rPr>
              <w:t>18</w:t>
            </w:r>
          </w:p>
        </w:tc>
      </w:tr>
      <w:tr w:rsidR="00C1048F" w:rsidRPr="000C5A81" w14:paraId="14A83B14" w14:textId="77777777" w:rsidTr="00F91683">
        <w:trPr>
          <w:trHeight w:val="427"/>
        </w:trPr>
        <w:tc>
          <w:tcPr>
            <w:tcW w:w="4541" w:type="dxa"/>
            <w:tcBorders>
              <w:left w:val="single" w:sz="4" w:space="0" w:color="auto"/>
            </w:tcBorders>
            <w:noWrap/>
            <w:vAlign w:val="center"/>
          </w:tcPr>
          <w:p w14:paraId="26C4327D" w14:textId="634E64BA" w:rsidR="00C1048F" w:rsidRPr="000C5A81" w:rsidRDefault="00C1048F" w:rsidP="00C1048F">
            <w:pPr>
              <w:rPr>
                <w:rFonts w:asciiTheme="minorHAnsi" w:hAnsiTheme="minorHAnsi" w:cstheme="minorHAnsi"/>
                <w:i/>
                <w:iCs/>
                <w:sz w:val="20"/>
                <w:szCs w:val="20"/>
              </w:rPr>
            </w:pPr>
            <w:r w:rsidRPr="000C5A81">
              <w:rPr>
                <w:rFonts w:asciiTheme="minorHAnsi" w:hAnsiTheme="minorHAnsi" w:cstheme="minorHAnsi"/>
                <w:i/>
                <w:iCs/>
                <w:sz w:val="20"/>
                <w:szCs w:val="20"/>
              </w:rPr>
              <w:t>Grading (G2-3 vs G1)</w:t>
            </w:r>
          </w:p>
        </w:tc>
        <w:tc>
          <w:tcPr>
            <w:tcW w:w="1276" w:type="dxa"/>
            <w:noWrap/>
            <w:vAlign w:val="center"/>
          </w:tcPr>
          <w:p w14:paraId="4FD1BA87" w14:textId="67FDA4B0" w:rsidR="00C1048F" w:rsidRPr="000C5A81" w:rsidRDefault="00FC27ED" w:rsidP="00C1048F">
            <w:pPr>
              <w:jc w:val="center"/>
              <w:rPr>
                <w:rFonts w:asciiTheme="minorHAnsi" w:hAnsiTheme="minorHAnsi" w:cstheme="minorHAnsi"/>
                <w:sz w:val="20"/>
                <w:szCs w:val="20"/>
              </w:rPr>
            </w:pPr>
            <w:r w:rsidRPr="000C5A81">
              <w:rPr>
                <w:rFonts w:asciiTheme="minorHAnsi" w:hAnsiTheme="minorHAnsi" w:cstheme="minorHAnsi"/>
                <w:sz w:val="20"/>
                <w:szCs w:val="20"/>
              </w:rPr>
              <w:t>0.44</w:t>
            </w:r>
          </w:p>
        </w:tc>
        <w:tc>
          <w:tcPr>
            <w:tcW w:w="1276" w:type="dxa"/>
            <w:noWrap/>
            <w:vAlign w:val="center"/>
          </w:tcPr>
          <w:p w14:paraId="3BEDB412" w14:textId="6E0DB6D1" w:rsidR="00C1048F" w:rsidRPr="000C5A81" w:rsidRDefault="00FC27ED" w:rsidP="00C1048F">
            <w:pPr>
              <w:jc w:val="center"/>
              <w:rPr>
                <w:rFonts w:asciiTheme="minorHAnsi" w:hAnsiTheme="minorHAnsi" w:cstheme="minorHAnsi"/>
                <w:sz w:val="20"/>
                <w:szCs w:val="20"/>
              </w:rPr>
            </w:pPr>
            <w:r w:rsidRPr="000C5A81">
              <w:rPr>
                <w:rFonts w:asciiTheme="minorHAnsi" w:hAnsiTheme="minorHAnsi" w:cstheme="minorHAnsi"/>
                <w:sz w:val="20"/>
                <w:szCs w:val="20"/>
              </w:rPr>
              <w:t>0.07-2.84</w:t>
            </w:r>
          </w:p>
        </w:tc>
        <w:tc>
          <w:tcPr>
            <w:tcW w:w="1559" w:type="dxa"/>
            <w:tcBorders>
              <w:right w:val="single" w:sz="4" w:space="0" w:color="auto"/>
            </w:tcBorders>
            <w:noWrap/>
            <w:vAlign w:val="center"/>
          </w:tcPr>
          <w:p w14:paraId="2921E704" w14:textId="08995539" w:rsidR="00C1048F" w:rsidRPr="000C5A81" w:rsidRDefault="00FC27ED" w:rsidP="00C1048F">
            <w:pPr>
              <w:jc w:val="center"/>
              <w:rPr>
                <w:rFonts w:asciiTheme="minorHAnsi" w:hAnsiTheme="minorHAnsi" w:cstheme="minorHAnsi"/>
                <w:sz w:val="20"/>
                <w:szCs w:val="20"/>
              </w:rPr>
            </w:pPr>
            <w:r w:rsidRPr="000C5A81">
              <w:rPr>
                <w:rFonts w:asciiTheme="minorHAnsi" w:hAnsiTheme="minorHAnsi" w:cstheme="minorHAnsi"/>
                <w:sz w:val="20"/>
                <w:szCs w:val="20"/>
              </w:rPr>
              <w:t>0.38</w:t>
            </w:r>
            <w:r w:rsidR="00E75A6F" w:rsidRPr="000C5A81">
              <w:rPr>
                <w:rFonts w:asciiTheme="minorHAnsi" w:hAnsiTheme="minorHAnsi" w:cstheme="minorHAnsi"/>
                <w:sz w:val="20"/>
                <w:szCs w:val="20"/>
              </w:rPr>
              <w:t>57</w:t>
            </w:r>
          </w:p>
        </w:tc>
      </w:tr>
      <w:tr w:rsidR="00C1048F" w:rsidRPr="000C5A81" w14:paraId="58B57E7C" w14:textId="77777777" w:rsidTr="00F91683">
        <w:trPr>
          <w:trHeight w:val="427"/>
        </w:trPr>
        <w:tc>
          <w:tcPr>
            <w:tcW w:w="4541" w:type="dxa"/>
            <w:tcBorders>
              <w:left w:val="single" w:sz="4" w:space="0" w:color="auto"/>
            </w:tcBorders>
            <w:noWrap/>
            <w:vAlign w:val="center"/>
          </w:tcPr>
          <w:p w14:paraId="14EF31B4" w14:textId="517B1460" w:rsidR="00C1048F" w:rsidRPr="000C5A81" w:rsidRDefault="00C1048F" w:rsidP="00C1048F">
            <w:pPr>
              <w:rPr>
                <w:rFonts w:asciiTheme="minorHAnsi" w:hAnsiTheme="minorHAnsi" w:cstheme="minorHAnsi"/>
                <w:i/>
                <w:iCs/>
                <w:sz w:val="20"/>
                <w:szCs w:val="20"/>
              </w:rPr>
            </w:pPr>
            <w:r w:rsidRPr="000C5A81">
              <w:rPr>
                <w:rFonts w:asciiTheme="minorHAnsi" w:hAnsiTheme="minorHAnsi" w:cstheme="minorHAnsi"/>
                <w:i/>
                <w:iCs/>
                <w:sz w:val="20"/>
                <w:szCs w:val="20"/>
              </w:rPr>
              <w:t>PgR (%)</w:t>
            </w:r>
          </w:p>
        </w:tc>
        <w:tc>
          <w:tcPr>
            <w:tcW w:w="1276" w:type="dxa"/>
            <w:noWrap/>
            <w:vAlign w:val="center"/>
          </w:tcPr>
          <w:p w14:paraId="37528C26" w14:textId="74606D34" w:rsidR="00C1048F" w:rsidRPr="000C5A81" w:rsidRDefault="00FC27ED" w:rsidP="00C1048F">
            <w:pPr>
              <w:jc w:val="center"/>
              <w:rPr>
                <w:rFonts w:asciiTheme="minorHAnsi" w:hAnsiTheme="minorHAnsi" w:cstheme="minorHAnsi"/>
                <w:sz w:val="20"/>
                <w:szCs w:val="20"/>
              </w:rPr>
            </w:pPr>
            <w:r w:rsidRPr="000C5A81">
              <w:rPr>
                <w:rFonts w:asciiTheme="minorHAnsi" w:hAnsiTheme="minorHAnsi" w:cstheme="minorHAnsi"/>
                <w:sz w:val="20"/>
                <w:szCs w:val="20"/>
              </w:rPr>
              <w:t>1.00</w:t>
            </w:r>
          </w:p>
        </w:tc>
        <w:tc>
          <w:tcPr>
            <w:tcW w:w="1276" w:type="dxa"/>
            <w:noWrap/>
            <w:vAlign w:val="center"/>
          </w:tcPr>
          <w:p w14:paraId="74D76BC3" w14:textId="67779663" w:rsidR="00C1048F" w:rsidRPr="000C5A81" w:rsidRDefault="00FC27ED" w:rsidP="00C1048F">
            <w:pPr>
              <w:jc w:val="center"/>
              <w:rPr>
                <w:rFonts w:asciiTheme="minorHAnsi" w:hAnsiTheme="minorHAnsi" w:cstheme="minorHAnsi"/>
                <w:sz w:val="20"/>
                <w:szCs w:val="20"/>
              </w:rPr>
            </w:pPr>
            <w:r w:rsidRPr="000C5A81">
              <w:rPr>
                <w:rFonts w:asciiTheme="minorHAnsi" w:hAnsiTheme="minorHAnsi" w:cstheme="minorHAnsi"/>
                <w:sz w:val="20"/>
                <w:szCs w:val="20"/>
              </w:rPr>
              <w:t>0.98-1.02</w:t>
            </w:r>
          </w:p>
        </w:tc>
        <w:tc>
          <w:tcPr>
            <w:tcW w:w="1559" w:type="dxa"/>
            <w:tcBorders>
              <w:right w:val="single" w:sz="4" w:space="0" w:color="auto"/>
            </w:tcBorders>
            <w:noWrap/>
            <w:vAlign w:val="center"/>
          </w:tcPr>
          <w:p w14:paraId="074E0F81" w14:textId="7D673236" w:rsidR="00C1048F" w:rsidRPr="000C5A81" w:rsidRDefault="00FC27ED" w:rsidP="00C1048F">
            <w:pPr>
              <w:jc w:val="center"/>
              <w:rPr>
                <w:rFonts w:asciiTheme="minorHAnsi" w:hAnsiTheme="minorHAnsi" w:cstheme="minorHAnsi"/>
                <w:sz w:val="20"/>
                <w:szCs w:val="20"/>
              </w:rPr>
            </w:pPr>
            <w:r w:rsidRPr="000C5A81">
              <w:rPr>
                <w:rFonts w:asciiTheme="minorHAnsi" w:hAnsiTheme="minorHAnsi" w:cstheme="minorHAnsi"/>
                <w:sz w:val="20"/>
                <w:szCs w:val="20"/>
              </w:rPr>
              <w:t>0.868</w:t>
            </w:r>
            <w:r w:rsidR="00E75A6F" w:rsidRPr="000C5A81">
              <w:rPr>
                <w:rFonts w:asciiTheme="minorHAnsi" w:hAnsiTheme="minorHAnsi" w:cstheme="minorHAnsi"/>
                <w:sz w:val="20"/>
                <w:szCs w:val="20"/>
              </w:rPr>
              <w:t>4</w:t>
            </w:r>
          </w:p>
        </w:tc>
      </w:tr>
      <w:tr w:rsidR="00C1048F" w:rsidRPr="000C5A81" w14:paraId="10DC029F" w14:textId="77777777" w:rsidTr="00F91683">
        <w:trPr>
          <w:trHeight w:val="427"/>
        </w:trPr>
        <w:tc>
          <w:tcPr>
            <w:tcW w:w="4541" w:type="dxa"/>
            <w:tcBorders>
              <w:left w:val="single" w:sz="4" w:space="0" w:color="auto"/>
            </w:tcBorders>
            <w:noWrap/>
            <w:vAlign w:val="center"/>
          </w:tcPr>
          <w:p w14:paraId="45C244D8" w14:textId="79C99AC9" w:rsidR="00C1048F" w:rsidRPr="000C5A81" w:rsidRDefault="00C1048F" w:rsidP="00C1048F">
            <w:pPr>
              <w:rPr>
                <w:rFonts w:asciiTheme="minorHAnsi" w:hAnsiTheme="minorHAnsi" w:cstheme="minorHAnsi"/>
                <w:i/>
                <w:iCs/>
                <w:sz w:val="20"/>
                <w:szCs w:val="20"/>
              </w:rPr>
            </w:pPr>
            <w:r w:rsidRPr="000C5A81">
              <w:rPr>
                <w:rFonts w:asciiTheme="minorHAnsi" w:hAnsiTheme="minorHAnsi" w:cstheme="minorHAnsi"/>
                <w:i/>
                <w:iCs/>
                <w:sz w:val="20"/>
                <w:szCs w:val="20"/>
              </w:rPr>
              <w:t>Ki67 (%)</w:t>
            </w:r>
          </w:p>
        </w:tc>
        <w:tc>
          <w:tcPr>
            <w:tcW w:w="1276" w:type="dxa"/>
            <w:noWrap/>
            <w:vAlign w:val="center"/>
          </w:tcPr>
          <w:p w14:paraId="48D7FE97" w14:textId="6129F854" w:rsidR="00C1048F" w:rsidRPr="000C5A81" w:rsidRDefault="00FC27ED" w:rsidP="00C1048F">
            <w:pPr>
              <w:jc w:val="center"/>
              <w:rPr>
                <w:rFonts w:asciiTheme="minorHAnsi" w:hAnsiTheme="minorHAnsi" w:cstheme="minorHAnsi"/>
                <w:sz w:val="20"/>
                <w:szCs w:val="20"/>
              </w:rPr>
            </w:pPr>
            <w:r w:rsidRPr="000C5A81">
              <w:rPr>
                <w:rFonts w:asciiTheme="minorHAnsi" w:hAnsiTheme="minorHAnsi" w:cstheme="minorHAnsi"/>
                <w:sz w:val="20"/>
                <w:szCs w:val="20"/>
              </w:rPr>
              <w:t>1.04</w:t>
            </w:r>
          </w:p>
        </w:tc>
        <w:tc>
          <w:tcPr>
            <w:tcW w:w="1276" w:type="dxa"/>
            <w:noWrap/>
            <w:vAlign w:val="center"/>
          </w:tcPr>
          <w:p w14:paraId="214EC4D1" w14:textId="154E5B20" w:rsidR="00C1048F" w:rsidRPr="000C5A81" w:rsidRDefault="00FC27ED" w:rsidP="00C1048F">
            <w:pPr>
              <w:jc w:val="center"/>
              <w:rPr>
                <w:rFonts w:asciiTheme="minorHAnsi" w:hAnsiTheme="minorHAnsi" w:cstheme="minorHAnsi"/>
                <w:sz w:val="20"/>
                <w:szCs w:val="20"/>
              </w:rPr>
            </w:pPr>
            <w:r w:rsidRPr="000C5A81">
              <w:rPr>
                <w:rFonts w:asciiTheme="minorHAnsi" w:hAnsiTheme="minorHAnsi" w:cstheme="minorHAnsi"/>
                <w:sz w:val="20"/>
                <w:szCs w:val="20"/>
              </w:rPr>
              <w:t>1.00-1.07</w:t>
            </w:r>
          </w:p>
        </w:tc>
        <w:tc>
          <w:tcPr>
            <w:tcW w:w="1559" w:type="dxa"/>
            <w:tcBorders>
              <w:right w:val="single" w:sz="4" w:space="0" w:color="auto"/>
            </w:tcBorders>
            <w:noWrap/>
            <w:vAlign w:val="center"/>
          </w:tcPr>
          <w:p w14:paraId="65E15739" w14:textId="7AFE3EE5" w:rsidR="00C1048F" w:rsidRPr="000C5A81" w:rsidRDefault="00FC27ED" w:rsidP="00C1048F">
            <w:pPr>
              <w:jc w:val="center"/>
              <w:rPr>
                <w:rFonts w:asciiTheme="minorHAnsi" w:hAnsiTheme="minorHAnsi" w:cstheme="minorHAnsi"/>
                <w:b/>
                <w:bCs/>
                <w:i/>
                <w:iCs/>
                <w:sz w:val="20"/>
                <w:szCs w:val="20"/>
              </w:rPr>
            </w:pPr>
            <w:r w:rsidRPr="000C5A81">
              <w:rPr>
                <w:rFonts w:asciiTheme="minorHAnsi" w:hAnsiTheme="minorHAnsi" w:cstheme="minorHAnsi"/>
                <w:b/>
                <w:bCs/>
                <w:i/>
                <w:iCs/>
                <w:sz w:val="20"/>
                <w:szCs w:val="20"/>
              </w:rPr>
              <w:t>0.034</w:t>
            </w:r>
            <w:r w:rsidR="00E75A6F" w:rsidRPr="000C5A81">
              <w:rPr>
                <w:rFonts w:asciiTheme="minorHAnsi" w:hAnsiTheme="minorHAnsi" w:cstheme="minorHAnsi"/>
                <w:b/>
                <w:bCs/>
                <w:i/>
                <w:iCs/>
                <w:sz w:val="20"/>
                <w:szCs w:val="20"/>
              </w:rPr>
              <w:t>4</w:t>
            </w:r>
          </w:p>
        </w:tc>
      </w:tr>
      <w:tr w:rsidR="00ED28DC" w:rsidRPr="000C5A81" w14:paraId="3DCD797B" w14:textId="77777777" w:rsidTr="00F91683">
        <w:trPr>
          <w:trHeight w:val="427"/>
        </w:trPr>
        <w:tc>
          <w:tcPr>
            <w:tcW w:w="4541" w:type="dxa"/>
            <w:tcBorders>
              <w:left w:val="single" w:sz="4" w:space="0" w:color="auto"/>
            </w:tcBorders>
            <w:noWrap/>
            <w:vAlign w:val="center"/>
          </w:tcPr>
          <w:p w14:paraId="043C004A" w14:textId="360C5FC5" w:rsidR="00ED28DC" w:rsidRPr="000C5A81" w:rsidRDefault="00ED28DC" w:rsidP="00ED28DC">
            <w:pPr>
              <w:rPr>
                <w:rFonts w:asciiTheme="minorHAnsi" w:hAnsiTheme="minorHAnsi" w:cstheme="minorHAnsi"/>
                <w:i/>
                <w:iCs/>
                <w:sz w:val="20"/>
                <w:szCs w:val="20"/>
              </w:rPr>
            </w:pPr>
            <w:r w:rsidRPr="000C5A81">
              <w:rPr>
                <w:rFonts w:asciiTheme="minorHAnsi" w:hAnsiTheme="minorHAnsi" w:cstheme="minorHAnsi"/>
                <w:i/>
                <w:iCs/>
                <w:color w:val="000000" w:themeColor="text1"/>
                <w:sz w:val="20"/>
                <w:szCs w:val="20"/>
              </w:rPr>
              <w:t>Treatment, ROR and N (vs. N0/RI+N1/RL-RI CT-naïve)</w:t>
            </w:r>
          </w:p>
        </w:tc>
        <w:tc>
          <w:tcPr>
            <w:tcW w:w="1276" w:type="dxa"/>
            <w:noWrap/>
            <w:vAlign w:val="center"/>
          </w:tcPr>
          <w:p w14:paraId="0CE3BC5A" w14:textId="77777777" w:rsidR="00ED28DC" w:rsidRPr="000C5A81" w:rsidRDefault="00ED28DC" w:rsidP="00ED28DC">
            <w:pPr>
              <w:jc w:val="center"/>
              <w:rPr>
                <w:rFonts w:asciiTheme="minorHAnsi" w:hAnsiTheme="minorHAnsi" w:cstheme="minorHAnsi"/>
                <w:sz w:val="20"/>
                <w:szCs w:val="20"/>
              </w:rPr>
            </w:pPr>
          </w:p>
        </w:tc>
        <w:tc>
          <w:tcPr>
            <w:tcW w:w="1276" w:type="dxa"/>
            <w:noWrap/>
            <w:vAlign w:val="center"/>
          </w:tcPr>
          <w:p w14:paraId="17BD7548" w14:textId="77777777" w:rsidR="00ED28DC" w:rsidRPr="000C5A81" w:rsidRDefault="00ED28DC" w:rsidP="00ED28DC">
            <w:pPr>
              <w:jc w:val="center"/>
              <w:rPr>
                <w:rFonts w:asciiTheme="minorHAnsi" w:hAnsiTheme="minorHAnsi" w:cstheme="minorHAnsi"/>
                <w:sz w:val="20"/>
                <w:szCs w:val="20"/>
              </w:rPr>
            </w:pPr>
          </w:p>
        </w:tc>
        <w:tc>
          <w:tcPr>
            <w:tcW w:w="1559" w:type="dxa"/>
            <w:tcBorders>
              <w:right w:val="single" w:sz="4" w:space="0" w:color="auto"/>
            </w:tcBorders>
            <w:noWrap/>
            <w:vAlign w:val="center"/>
          </w:tcPr>
          <w:p w14:paraId="5A49018E" w14:textId="07022319" w:rsidR="00ED28DC" w:rsidRPr="000C5A81" w:rsidRDefault="00ED28DC" w:rsidP="00ED28DC">
            <w:pPr>
              <w:jc w:val="center"/>
              <w:rPr>
                <w:rFonts w:asciiTheme="minorHAnsi" w:hAnsiTheme="minorHAnsi" w:cstheme="minorHAnsi"/>
                <w:i/>
                <w:iCs/>
                <w:sz w:val="20"/>
                <w:szCs w:val="20"/>
              </w:rPr>
            </w:pPr>
            <w:r w:rsidRPr="000C5A81">
              <w:rPr>
                <w:rFonts w:asciiTheme="minorHAnsi" w:hAnsiTheme="minorHAnsi" w:cstheme="minorHAnsi"/>
                <w:b/>
                <w:bCs/>
                <w:i/>
                <w:iCs/>
                <w:color w:val="000000" w:themeColor="text1"/>
                <w:sz w:val="20"/>
                <w:szCs w:val="20"/>
              </w:rPr>
              <w:t>0.02</w:t>
            </w:r>
            <w:r w:rsidR="00864A21" w:rsidRPr="000C5A81">
              <w:rPr>
                <w:rFonts w:asciiTheme="minorHAnsi" w:hAnsiTheme="minorHAnsi" w:cstheme="minorHAnsi"/>
                <w:b/>
                <w:bCs/>
                <w:i/>
                <w:iCs/>
                <w:color w:val="000000" w:themeColor="text1"/>
                <w:sz w:val="20"/>
                <w:szCs w:val="20"/>
              </w:rPr>
              <w:t>0</w:t>
            </w:r>
            <w:r w:rsidR="00E75A6F" w:rsidRPr="000C5A81">
              <w:rPr>
                <w:rFonts w:asciiTheme="minorHAnsi" w:hAnsiTheme="minorHAnsi" w:cstheme="minorHAnsi"/>
                <w:b/>
                <w:bCs/>
                <w:i/>
                <w:iCs/>
                <w:color w:val="000000" w:themeColor="text1"/>
                <w:sz w:val="20"/>
                <w:szCs w:val="20"/>
              </w:rPr>
              <w:t>4</w:t>
            </w:r>
          </w:p>
        </w:tc>
      </w:tr>
      <w:tr w:rsidR="00ED28DC" w:rsidRPr="000C5A81" w14:paraId="2A037B20" w14:textId="77777777" w:rsidTr="00F91683">
        <w:trPr>
          <w:trHeight w:val="427"/>
        </w:trPr>
        <w:tc>
          <w:tcPr>
            <w:tcW w:w="4541" w:type="dxa"/>
            <w:tcBorders>
              <w:left w:val="single" w:sz="4" w:space="0" w:color="auto"/>
            </w:tcBorders>
            <w:noWrap/>
            <w:vAlign w:val="center"/>
          </w:tcPr>
          <w:p w14:paraId="1852376A" w14:textId="374EF7A0" w:rsidR="00ED28DC" w:rsidRPr="000C5A81" w:rsidRDefault="00ED28DC" w:rsidP="00FC27ED">
            <w:pPr>
              <w:jc w:val="right"/>
              <w:rPr>
                <w:rFonts w:asciiTheme="minorHAnsi" w:hAnsiTheme="minorHAnsi" w:cstheme="minorHAnsi"/>
                <w:i/>
                <w:iCs/>
                <w:sz w:val="20"/>
                <w:szCs w:val="20"/>
              </w:rPr>
            </w:pPr>
            <w:r w:rsidRPr="000C5A81">
              <w:rPr>
                <w:rFonts w:asciiTheme="minorHAnsi" w:hAnsiTheme="minorHAnsi" w:cstheme="minorHAnsi"/>
                <w:color w:val="000000" w:themeColor="text1"/>
                <w:sz w:val="20"/>
                <w:szCs w:val="20"/>
              </w:rPr>
              <w:t>N0/RL ET-only</w:t>
            </w:r>
          </w:p>
        </w:tc>
        <w:tc>
          <w:tcPr>
            <w:tcW w:w="1276" w:type="dxa"/>
            <w:noWrap/>
            <w:vAlign w:val="center"/>
          </w:tcPr>
          <w:p w14:paraId="2524A6A4" w14:textId="6B7E8838" w:rsidR="00ED28DC" w:rsidRPr="000C5A81" w:rsidRDefault="00ED28DC" w:rsidP="00ED28DC">
            <w:pPr>
              <w:jc w:val="center"/>
              <w:rPr>
                <w:rFonts w:asciiTheme="minorHAnsi" w:hAnsiTheme="minorHAnsi" w:cstheme="minorHAnsi"/>
                <w:sz w:val="20"/>
                <w:szCs w:val="20"/>
              </w:rPr>
            </w:pPr>
            <w:r w:rsidRPr="000C5A81">
              <w:rPr>
                <w:rFonts w:asciiTheme="minorHAnsi" w:hAnsiTheme="minorHAnsi" w:cstheme="minorHAnsi"/>
                <w:color w:val="000000" w:themeColor="text1"/>
                <w:sz w:val="20"/>
                <w:szCs w:val="20"/>
              </w:rPr>
              <w:t>0.39</w:t>
            </w:r>
          </w:p>
        </w:tc>
        <w:tc>
          <w:tcPr>
            <w:tcW w:w="1276" w:type="dxa"/>
            <w:noWrap/>
            <w:vAlign w:val="center"/>
          </w:tcPr>
          <w:p w14:paraId="0A199FD9" w14:textId="4B0BB4D2" w:rsidR="00ED28DC" w:rsidRPr="000C5A81" w:rsidRDefault="00ED28DC" w:rsidP="00ED28DC">
            <w:pPr>
              <w:jc w:val="center"/>
              <w:rPr>
                <w:rFonts w:asciiTheme="minorHAnsi" w:hAnsiTheme="minorHAnsi" w:cstheme="minorHAnsi"/>
                <w:sz w:val="20"/>
                <w:szCs w:val="20"/>
              </w:rPr>
            </w:pPr>
            <w:r w:rsidRPr="000C5A81">
              <w:rPr>
                <w:rFonts w:asciiTheme="minorHAnsi" w:hAnsiTheme="minorHAnsi" w:cstheme="minorHAnsi"/>
                <w:color w:val="000000" w:themeColor="text1"/>
                <w:sz w:val="20"/>
                <w:szCs w:val="20"/>
              </w:rPr>
              <w:t>0.1</w:t>
            </w:r>
            <w:r w:rsidR="00864A21" w:rsidRPr="000C5A81">
              <w:rPr>
                <w:rFonts w:asciiTheme="minorHAnsi" w:hAnsiTheme="minorHAnsi" w:cstheme="minorHAnsi"/>
                <w:color w:val="000000" w:themeColor="text1"/>
                <w:sz w:val="20"/>
                <w:szCs w:val="20"/>
              </w:rPr>
              <w:t>1</w:t>
            </w:r>
            <w:r w:rsidRPr="000C5A81">
              <w:rPr>
                <w:rFonts w:asciiTheme="minorHAnsi" w:hAnsiTheme="minorHAnsi" w:cstheme="minorHAnsi"/>
                <w:color w:val="000000" w:themeColor="text1"/>
                <w:sz w:val="20"/>
                <w:szCs w:val="20"/>
              </w:rPr>
              <w:t>-1.</w:t>
            </w:r>
            <w:r w:rsidR="00864A21" w:rsidRPr="000C5A81">
              <w:rPr>
                <w:rFonts w:asciiTheme="minorHAnsi" w:hAnsiTheme="minorHAnsi" w:cstheme="minorHAnsi"/>
                <w:color w:val="000000" w:themeColor="text1"/>
                <w:sz w:val="20"/>
                <w:szCs w:val="20"/>
              </w:rPr>
              <w:t>36</w:t>
            </w:r>
          </w:p>
        </w:tc>
        <w:tc>
          <w:tcPr>
            <w:tcW w:w="1559" w:type="dxa"/>
            <w:tcBorders>
              <w:right w:val="single" w:sz="4" w:space="0" w:color="auto"/>
            </w:tcBorders>
            <w:noWrap/>
            <w:vAlign w:val="center"/>
          </w:tcPr>
          <w:p w14:paraId="1415F923" w14:textId="06BFCC02" w:rsidR="00ED28DC" w:rsidRPr="000C5A81" w:rsidRDefault="00ED28DC" w:rsidP="00ED28DC">
            <w:pPr>
              <w:jc w:val="center"/>
              <w:rPr>
                <w:rFonts w:asciiTheme="minorHAnsi" w:hAnsiTheme="minorHAnsi" w:cstheme="minorHAnsi"/>
                <w:i/>
                <w:iCs/>
                <w:sz w:val="20"/>
                <w:szCs w:val="20"/>
              </w:rPr>
            </w:pPr>
            <w:r w:rsidRPr="000C5A81">
              <w:rPr>
                <w:rFonts w:asciiTheme="minorHAnsi" w:hAnsiTheme="minorHAnsi" w:cstheme="minorHAnsi"/>
                <w:color w:val="000000" w:themeColor="text1"/>
                <w:sz w:val="20"/>
                <w:szCs w:val="20"/>
              </w:rPr>
              <w:t>0.1</w:t>
            </w:r>
            <w:r w:rsidR="00864A21" w:rsidRPr="000C5A81">
              <w:rPr>
                <w:rFonts w:asciiTheme="minorHAnsi" w:hAnsiTheme="minorHAnsi" w:cstheme="minorHAnsi"/>
                <w:color w:val="000000" w:themeColor="text1"/>
                <w:sz w:val="20"/>
                <w:szCs w:val="20"/>
              </w:rPr>
              <w:t>39</w:t>
            </w:r>
            <w:r w:rsidR="00E75A6F" w:rsidRPr="000C5A81">
              <w:rPr>
                <w:rFonts w:asciiTheme="minorHAnsi" w:hAnsiTheme="minorHAnsi" w:cstheme="minorHAnsi"/>
                <w:color w:val="000000" w:themeColor="text1"/>
                <w:sz w:val="20"/>
                <w:szCs w:val="20"/>
              </w:rPr>
              <w:t>1</w:t>
            </w:r>
          </w:p>
        </w:tc>
      </w:tr>
      <w:tr w:rsidR="00ED28DC" w:rsidRPr="000C5A81" w14:paraId="10D9FE7C" w14:textId="77777777" w:rsidTr="00F91683">
        <w:trPr>
          <w:trHeight w:val="427"/>
        </w:trPr>
        <w:tc>
          <w:tcPr>
            <w:tcW w:w="4541" w:type="dxa"/>
            <w:tcBorders>
              <w:left w:val="single" w:sz="4" w:space="0" w:color="auto"/>
            </w:tcBorders>
            <w:noWrap/>
            <w:vAlign w:val="center"/>
          </w:tcPr>
          <w:p w14:paraId="62973212" w14:textId="1017CC41" w:rsidR="00ED28DC" w:rsidRPr="000C5A81" w:rsidRDefault="00ED28DC" w:rsidP="00FC27ED">
            <w:pPr>
              <w:jc w:val="right"/>
              <w:rPr>
                <w:rFonts w:asciiTheme="minorHAnsi" w:hAnsiTheme="minorHAnsi" w:cstheme="minorHAnsi"/>
                <w:i/>
                <w:iCs/>
                <w:sz w:val="20"/>
                <w:szCs w:val="20"/>
              </w:rPr>
            </w:pPr>
            <w:r w:rsidRPr="000C5A81">
              <w:rPr>
                <w:rFonts w:asciiTheme="minorHAnsi" w:hAnsiTheme="minorHAnsi" w:cstheme="minorHAnsi"/>
                <w:color w:val="000000" w:themeColor="text1"/>
                <w:sz w:val="20"/>
                <w:szCs w:val="20"/>
              </w:rPr>
              <w:t>N0/RI+N1/RL-RI CT-treated</w:t>
            </w:r>
          </w:p>
        </w:tc>
        <w:tc>
          <w:tcPr>
            <w:tcW w:w="1276" w:type="dxa"/>
            <w:noWrap/>
            <w:vAlign w:val="center"/>
          </w:tcPr>
          <w:p w14:paraId="5D68C643" w14:textId="53FC9352" w:rsidR="00ED28DC" w:rsidRPr="000C5A81" w:rsidRDefault="00ED28DC" w:rsidP="00ED28DC">
            <w:pPr>
              <w:jc w:val="center"/>
              <w:rPr>
                <w:rFonts w:asciiTheme="minorHAnsi" w:hAnsiTheme="minorHAnsi" w:cstheme="minorHAnsi"/>
                <w:sz w:val="20"/>
                <w:szCs w:val="20"/>
              </w:rPr>
            </w:pPr>
            <w:r w:rsidRPr="000C5A81">
              <w:rPr>
                <w:rFonts w:asciiTheme="minorHAnsi" w:hAnsiTheme="minorHAnsi" w:cstheme="minorHAnsi"/>
                <w:color w:val="000000" w:themeColor="text1"/>
                <w:sz w:val="20"/>
                <w:szCs w:val="20"/>
              </w:rPr>
              <w:t>0.0</w:t>
            </w:r>
            <w:r w:rsidR="00864A21" w:rsidRPr="000C5A81">
              <w:rPr>
                <w:rFonts w:asciiTheme="minorHAnsi" w:hAnsiTheme="minorHAnsi" w:cstheme="minorHAnsi"/>
                <w:color w:val="000000" w:themeColor="text1"/>
                <w:sz w:val="20"/>
                <w:szCs w:val="20"/>
              </w:rPr>
              <w:t>8</w:t>
            </w:r>
          </w:p>
        </w:tc>
        <w:tc>
          <w:tcPr>
            <w:tcW w:w="1276" w:type="dxa"/>
            <w:noWrap/>
            <w:vAlign w:val="center"/>
          </w:tcPr>
          <w:p w14:paraId="178ADD7F" w14:textId="382ACC36" w:rsidR="00ED28DC" w:rsidRPr="000C5A81" w:rsidRDefault="00ED28DC" w:rsidP="00ED28DC">
            <w:pPr>
              <w:jc w:val="center"/>
              <w:rPr>
                <w:rFonts w:asciiTheme="minorHAnsi" w:hAnsiTheme="minorHAnsi" w:cstheme="minorHAnsi"/>
                <w:sz w:val="20"/>
                <w:szCs w:val="20"/>
              </w:rPr>
            </w:pPr>
            <w:r w:rsidRPr="000C5A81">
              <w:rPr>
                <w:rFonts w:asciiTheme="minorHAnsi" w:hAnsiTheme="minorHAnsi" w:cstheme="minorHAnsi"/>
                <w:color w:val="000000" w:themeColor="text1"/>
                <w:sz w:val="20"/>
                <w:szCs w:val="20"/>
              </w:rPr>
              <w:t>0.01-0.</w:t>
            </w:r>
            <w:r w:rsidR="00864A21" w:rsidRPr="000C5A81">
              <w:rPr>
                <w:rFonts w:asciiTheme="minorHAnsi" w:hAnsiTheme="minorHAnsi" w:cstheme="minorHAnsi"/>
                <w:color w:val="000000" w:themeColor="text1"/>
                <w:sz w:val="20"/>
                <w:szCs w:val="20"/>
              </w:rPr>
              <w:t>71</w:t>
            </w:r>
          </w:p>
        </w:tc>
        <w:tc>
          <w:tcPr>
            <w:tcW w:w="1559" w:type="dxa"/>
            <w:tcBorders>
              <w:right w:val="single" w:sz="4" w:space="0" w:color="auto"/>
            </w:tcBorders>
            <w:noWrap/>
            <w:vAlign w:val="center"/>
          </w:tcPr>
          <w:p w14:paraId="45600CDB" w14:textId="2A3335F6" w:rsidR="00ED28DC" w:rsidRPr="000C5A81" w:rsidRDefault="00ED28DC" w:rsidP="00ED28DC">
            <w:pPr>
              <w:jc w:val="center"/>
              <w:rPr>
                <w:rFonts w:asciiTheme="minorHAnsi" w:hAnsiTheme="minorHAnsi" w:cstheme="minorHAnsi"/>
                <w:i/>
                <w:iCs/>
                <w:sz w:val="20"/>
                <w:szCs w:val="20"/>
              </w:rPr>
            </w:pPr>
            <w:r w:rsidRPr="000C5A81">
              <w:rPr>
                <w:rFonts w:asciiTheme="minorHAnsi" w:hAnsiTheme="minorHAnsi" w:cstheme="minorHAnsi"/>
                <w:b/>
                <w:bCs/>
                <w:i/>
                <w:iCs/>
                <w:color w:val="000000" w:themeColor="text1"/>
                <w:sz w:val="20"/>
                <w:szCs w:val="20"/>
              </w:rPr>
              <w:t>0.0</w:t>
            </w:r>
            <w:r w:rsidR="00864A21" w:rsidRPr="000C5A81">
              <w:rPr>
                <w:rFonts w:asciiTheme="minorHAnsi" w:hAnsiTheme="minorHAnsi" w:cstheme="minorHAnsi"/>
                <w:b/>
                <w:bCs/>
                <w:i/>
                <w:iCs/>
                <w:color w:val="000000" w:themeColor="text1"/>
                <w:sz w:val="20"/>
                <w:szCs w:val="20"/>
              </w:rPr>
              <w:t>2</w:t>
            </w:r>
            <w:r w:rsidR="006467B6" w:rsidRPr="000C5A81">
              <w:rPr>
                <w:rFonts w:asciiTheme="minorHAnsi" w:hAnsiTheme="minorHAnsi" w:cstheme="minorHAnsi"/>
                <w:b/>
                <w:bCs/>
                <w:i/>
                <w:iCs/>
                <w:color w:val="000000" w:themeColor="text1"/>
                <w:sz w:val="20"/>
                <w:szCs w:val="20"/>
              </w:rPr>
              <w:t>37</w:t>
            </w:r>
          </w:p>
        </w:tc>
      </w:tr>
      <w:tr w:rsidR="00ED28DC" w:rsidRPr="000C5A81" w14:paraId="5A6E9C91" w14:textId="77777777" w:rsidTr="00F91683">
        <w:trPr>
          <w:trHeight w:val="427"/>
        </w:trPr>
        <w:tc>
          <w:tcPr>
            <w:tcW w:w="4541" w:type="dxa"/>
            <w:tcBorders>
              <w:left w:val="single" w:sz="4" w:space="0" w:color="auto"/>
            </w:tcBorders>
            <w:noWrap/>
            <w:vAlign w:val="center"/>
          </w:tcPr>
          <w:p w14:paraId="1604951F" w14:textId="67110CD3" w:rsidR="00ED28DC" w:rsidRPr="000C5A81" w:rsidRDefault="00ED28DC" w:rsidP="00FC27ED">
            <w:pPr>
              <w:jc w:val="right"/>
              <w:rPr>
                <w:rFonts w:asciiTheme="minorHAnsi" w:hAnsiTheme="minorHAnsi" w:cstheme="minorHAnsi"/>
                <w:i/>
                <w:iCs/>
                <w:sz w:val="20"/>
                <w:szCs w:val="20"/>
              </w:rPr>
            </w:pPr>
            <w:r w:rsidRPr="000C5A81">
              <w:rPr>
                <w:rFonts w:asciiTheme="minorHAnsi" w:hAnsiTheme="minorHAnsi" w:cstheme="minorHAnsi"/>
                <w:color w:val="000000" w:themeColor="text1"/>
                <w:sz w:val="20"/>
                <w:szCs w:val="20"/>
              </w:rPr>
              <w:t>N0/RH CT-treated</w:t>
            </w:r>
          </w:p>
        </w:tc>
        <w:tc>
          <w:tcPr>
            <w:tcW w:w="1276" w:type="dxa"/>
            <w:noWrap/>
            <w:vAlign w:val="center"/>
          </w:tcPr>
          <w:p w14:paraId="48D970F8" w14:textId="09B7DAD7" w:rsidR="00ED28DC" w:rsidRPr="000C5A81" w:rsidRDefault="00ED28DC" w:rsidP="00ED28DC">
            <w:pPr>
              <w:jc w:val="center"/>
              <w:rPr>
                <w:rFonts w:asciiTheme="minorHAnsi" w:hAnsiTheme="minorHAnsi" w:cstheme="minorHAnsi"/>
                <w:sz w:val="20"/>
                <w:szCs w:val="20"/>
              </w:rPr>
            </w:pPr>
            <w:r w:rsidRPr="000C5A81">
              <w:rPr>
                <w:rFonts w:asciiTheme="minorHAnsi" w:hAnsiTheme="minorHAnsi" w:cstheme="minorHAnsi"/>
                <w:color w:val="000000" w:themeColor="text1"/>
                <w:sz w:val="20"/>
                <w:szCs w:val="20"/>
              </w:rPr>
              <w:t>0.</w:t>
            </w:r>
            <w:r w:rsidR="00864A21" w:rsidRPr="000C5A81">
              <w:rPr>
                <w:rFonts w:asciiTheme="minorHAnsi" w:hAnsiTheme="minorHAnsi" w:cstheme="minorHAnsi"/>
                <w:color w:val="000000" w:themeColor="text1"/>
                <w:sz w:val="20"/>
                <w:szCs w:val="20"/>
              </w:rPr>
              <w:t>17</w:t>
            </w:r>
          </w:p>
        </w:tc>
        <w:tc>
          <w:tcPr>
            <w:tcW w:w="1276" w:type="dxa"/>
            <w:noWrap/>
            <w:vAlign w:val="center"/>
          </w:tcPr>
          <w:p w14:paraId="58CFC876" w14:textId="360BD6CF" w:rsidR="00ED28DC" w:rsidRPr="000C5A81" w:rsidRDefault="00ED28DC" w:rsidP="00ED28DC">
            <w:pPr>
              <w:jc w:val="center"/>
              <w:rPr>
                <w:rFonts w:asciiTheme="minorHAnsi" w:hAnsiTheme="minorHAnsi" w:cstheme="minorHAnsi"/>
                <w:sz w:val="20"/>
                <w:szCs w:val="20"/>
              </w:rPr>
            </w:pPr>
            <w:r w:rsidRPr="000C5A81">
              <w:rPr>
                <w:rFonts w:asciiTheme="minorHAnsi" w:hAnsiTheme="minorHAnsi" w:cstheme="minorHAnsi"/>
                <w:color w:val="000000" w:themeColor="text1"/>
                <w:sz w:val="20"/>
                <w:szCs w:val="20"/>
              </w:rPr>
              <w:t>0.0</w:t>
            </w:r>
            <w:r w:rsidR="00864A21" w:rsidRPr="000C5A81">
              <w:rPr>
                <w:rFonts w:asciiTheme="minorHAnsi" w:hAnsiTheme="minorHAnsi" w:cstheme="minorHAnsi"/>
                <w:color w:val="000000" w:themeColor="text1"/>
                <w:sz w:val="20"/>
                <w:szCs w:val="20"/>
              </w:rPr>
              <w:t>3</w:t>
            </w:r>
            <w:r w:rsidRPr="000C5A81">
              <w:rPr>
                <w:rFonts w:asciiTheme="minorHAnsi" w:hAnsiTheme="minorHAnsi" w:cstheme="minorHAnsi"/>
                <w:color w:val="000000" w:themeColor="text1"/>
                <w:sz w:val="20"/>
                <w:szCs w:val="20"/>
              </w:rPr>
              <w:t>-1.0</w:t>
            </w:r>
            <w:r w:rsidR="00864A21" w:rsidRPr="000C5A81">
              <w:rPr>
                <w:rFonts w:asciiTheme="minorHAnsi" w:hAnsiTheme="minorHAnsi" w:cstheme="minorHAnsi"/>
                <w:color w:val="000000" w:themeColor="text1"/>
                <w:sz w:val="20"/>
                <w:szCs w:val="20"/>
              </w:rPr>
              <w:t>1</w:t>
            </w:r>
          </w:p>
        </w:tc>
        <w:tc>
          <w:tcPr>
            <w:tcW w:w="1559" w:type="dxa"/>
            <w:tcBorders>
              <w:right w:val="single" w:sz="4" w:space="0" w:color="auto"/>
            </w:tcBorders>
            <w:noWrap/>
            <w:vAlign w:val="center"/>
          </w:tcPr>
          <w:p w14:paraId="364A4610" w14:textId="09A9F8A9" w:rsidR="00ED28DC" w:rsidRPr="000C5A81" w:rsidRDefault="00ED28DC" w:rsidP="00ED28DC">
            <w:pPr>
              <w:jc w:val="center"/>
              <w:rPr>
                <w:rFonts w:asciiTheme="minorHAnsi" w:hAnsiTheme="minorHAnsi" w:cstheme="minorHAnsi"/>
                <w:i/>
                <w:iCs/>
                <w:sz w:val="20"/>
                <w:szCs w:val="20"/>
              </w:rPr>
            </w:pPr>
            <w:r w:rsidRPr="000C5A81">
              <w:rPr>
                <w:rFonts w:asciiTheme="minorHAnsi" w:hAnsiTheme="minorHAnsi" w:cstheme="minorHAnsi"/>
                <w:i/>
                <w:iCs/>
                <w:color w:val="000000" w:themeColor="text1"/>
                <w:sz w:val="20"/>
                <w:szCs w:val="20"/>
              </w:rPr>
              <w:t>0.0</w:t>
            </w:r>
            <w:r w:rsidR="00864A21" w:rsidRPr="000C5A81">
              <w:rPr>
                <w:rFonts w:asciiTheme="minorHAnsi" w:hAnsiTheme="minorHAnsi" w:cstheme="minorHAnsi"/>
                <w:i/>
                <w:iCs/>
                <w:color w:val="000000" w:themeColor="text1"/>
                <w:sz w:val="20"/>
                <w:szCs w:val="20"/>
              </w:rPr>
              <w:t>51</w:t>
            </w:r>
            <w:r w:rsidR="006467B6" w:rsidRPr="000C5A81">
              <w:rPr>
                <w:rFonts w:asciiTheme="minorHAnsi" w:hAnsiTheme="minorHAnsi" w:cstheme="minorHAnsi"/>
                <w:i/>
                <w:iCs/>
                <w:color w:val="000000" w:themeColor="text1"/>
                <w:sz w:val="20"/>
                <w:szCs w:val="20"/>
              </w:rPr>
              <w:t>0</w:t>
            </w:r>
          </w:p>
        </w:tc>
      </w:tr>
      <w:tr w:rsidR="00ED28DC" w:rsidRPr="000C5A81" w14:paraId="03B02A44" w14:textId="77777777" w:rsidTr="00F91683">
        <w:trPr>
          <w:trHeight w:val="427"/>
        </w:trPr>
        <w:tc>
          <w:tcPr>
            <w:tcW w:w="4541" w:type="dxa"/>
            <w:tcBorders>
              <w:left w:val="single" w:sz="4" w:space="0" w:color="auto"/>
              <w:bottom w:val="single" w:sz="4" w:space="0" w:color="auto"/>
            </w:tcBorders>
            <w:noWrap/>
            <w:vAlign w:val="center"/>
          </w:tcPr>
          <w:p w14:paraId="1C0FC6E0" w14:textId="17B58823" w:rsidR="00ED28DC" w:rsidRPr="000C5A81" w:rsidRDefault="00ED28DC" w:rsidP="00FC27ED">
            <w:pPr>
              <w:jc w:val="right"/>
              <w:rPr>
                <w:rFonts w:asciiTheme="minorHAnsi" w:hAnsiTheme="minorHAnsi" w:cstheme="minorHAnsi"/>
                <w:i/>
                <w:iCs/>
                <w:sz w:val="20"/>
                <w:szCs w:val="20"/>
              </w:rPr>
            </w:pPr>
            <w:r w:rsidRPr="000C5A81">
              <w:rPr>
                <w:rFonts w:asciiTheme="minorHAnsi" w:hAnsiTheme="minorHAnsi" w:cstheme="minorHAnsi"/>
                <w:color w:val="000000" w:themeColor="text1"/>
                <w:sz w:val="20"/>
                <w:szCs w:val="20"/>
              </w:rPr>
              <w:t>N1/RH CT-treated</w:t>
            </w:r>
          </w:p>
        </w:tc>
        <w:tc>
          <w:tcPr>
            <w:tcW w:w="1276" w:type="dxa"/>
            <w:tcBorders>
              <w:bottom w:val="single" w:sz="4" w:space="0" w:color="auto"/>
            </w:tcBorders>
            <w:noWrap/>
            <w:vAlign w:val="center"/>
          </w:tcPr>
          <w:p w14:paraId="244D3301" w14:textId="71CE5FA3" w:rsidR="00ED28DC" w:rsidRPr="000C5A81" w:rsidRDefault="00864A21" w:rsidP="00ED28DC">
            <w:pPr>
              <w:jc w:val="center"/>
              <w:rPr>
                <w:rFonts w:asciiTheme="minorHAnsi" w:hAnsiTheme="minorHAnsi" w:cstheme="minorHAnsi"/>
                <w:sz w:val="20"/>
                <w:szCs w:val="20"/>
              </w:rPr>
            </w:pPr>
            <w:r w:rsidRPr="000C5A81">
              <w:rPr>
                <w:rFonts w:asciiTheme="minorHAnsi" w:hAnsiTheme="minorHAnsi" w:cstheme="minorHAnsi"/>
                <w:color w:val="000000" w:themeColor="text1"/>
                <w:sz w:val="20"/>
                <w:szCs w:val="20"/>
              </w:rPr>
              <w:t>1.20</w:t>
            </w:r>
          </w:p>
        </w:tc>
        <w:tc>
          <w:tcPr>
            <w:tcW w:w="1276" w:type="dxa"/>
            <w:tcBorders>
              <w:bottom w:val="single" w:sz="4" w:space="0" w:color="auto"/>
            </w:tcBorders>
            <w:noWrap/>
            <w:vAlign w:val="center"/>
          </w:tcPr>
          <w:p w14:paraId="40AA669C" w14:textId="7BB01C91" w:rsidR="00ED28DC" w:rsidRPr="000C5A81" w:rsidRDefault="00864A21" w:rsidP="00ED28DC">
            <w:pPr>
              <w:jc w:val="center"/>
              <w:rPr>
                <w:rFonts w:asciiTheme="minorHAnsi" w:hAnsiTheme="minorHAnsi" w:cstheme="minorHAnsi"/>
                <w:sz w:val="20"/>
                <w:szCs w:val="20"/>
              </w:rPr>
            </w:pPr>
            <w:r w:rsidRPr="000C5A81">
              <w:rPr>
                <w:rFonts w:asciiTheme="minorHAnsi" w:hAnsiTheme="minorHAnsi" w:cstheme="minorHAnsi"/>
                <w:color w:val="000000" w:themeColor="text1"/>
                <w:sz w:val="20"/>
                <w:szCs w:val="20"/>
              </w:rPr>
              <w:t>0.29-4.87</w:t>
            </w:r>
          </w:p>
        </w:tc>
        <w:tc>
          <w:tcPr>
            <w:tcW w:w="1559" w:type="dxa"/>
            <w:tcBorders>
              <w:bottom w:val="single" w:sz="4" w:space="0" w:color="auto"/>
              <w:right w:val="single" w:sz="4" w:space="0" w:color="auto"/>
            </w:tcBorders>
            <w:noWrap/>
            <w:vAlign w:val="center"/>
          </w:tcPr>
          <w:p w14:paraId="642F3FD1" w14:textId="58B51A26" w:rsidR="00ED28DC" w:rsidRPr="000C5A81" w:rsidRDefault="00864A21" w:rsidP="00ED28DC">
            <w:pPr>
              <w:jc w:val="center"/>
              <w:rPr>
                <w:rFonts w:asciiTheme="minorHAnsi" w:hAnsiTheme="minorHAnsi" w:cstheme="minorHAnsi"/>
                <w:sz w:val="20"/>
                <w:szCs w:val="20"/>
              </w:rPr>
            </w:pPr>
            <w:r w:rsidRPr="000C5A81">
              <w:rPr>
                <w:rFonts w:asciiTheme="minorHAnsi" w:hAnsiTheme="minorHAnsi" w:cstheme="minorHAnsi"/>
                <w:color w:val="000000" w:themeColor="text1"/>
                <w:sz w:val="20"/>
                <w:szCs w:val="20"/>
              </w:rPr>
              <w:t>0.802</w:t>
            </w:r>
            <w:r w:rsidR="006467B6" w:rsidRPr="000C5A81">
              <w:rPr>
                <w:rFonts w:asciiTheme="minorHAnsi" w:hAnsiTheme="minorHAnsi" w:cstheme="minorHAnsi"/>
                <w:color w:val="000000" w:themeColor="text1"/>
                <w:sz w:val="20"/>
                <w:szCs w:val="20"/>
              </w:rPr>
              <w:t>2</w:t>
            </w:r>
          </w:p>
        </w:tc>
      </w:tr>
    </w:tbl>
    <w:p w14:paraId="3828A9B3" w14:textId="65BB436B" w:rsidR="00896803" w:rsidRPr="000C5A81" w:rsidRDefault="00BB2188" w:rsidP="000C17B2">
      <w:pPr>
        <w:spacing w:line="360" w:lineRule="auto"/>
        <w:jc w:val="both"/>
        <w:rPr>
          <w:b/>
          <w:bCs/>
          <w:color w:val="000000" w:themeColor="text1"/>
          <w:sz w:val="20"/>
          <w:szCs w:val="20"/>
        </w:rPr>
      </w:pPr>
      <w:r w:rsidRPr="000C5A81">
        <w:rPr>
          <w:b/>
          <w:bCs/>
          <w:color w:val="000000" w:themeColor="text1"/>
          <w:sz w:val="20"/>
          <w:szCs w:val="20"/>
        </w:rPr>
        <w:t xml:space="preserve">Legend. </w:t>
      </w:r>
      <w:r w:rsidRPr="000C5A81">
        <w:rPr>
          <w:color w:val="000000" w:themeColor="text1"/>
          <w:sz w:val="20"/>
          <w:szCs w:val="20"/>
        </w:rPr>
        <w:t>CI: confidence interval;</w:t>
      </w:r>
      <w:r w:rsidR="00585008" w:rsidRPr="000C5A81">
        <w:rPr>
          <w:color w:val="000000" w:themeColor="text1"/>
          <w:sz w:val="20"/>
          <w:szCs w:val="20"/>
        </w:rPr>
        <w:t xml:space="preserve"> </w:t>
      </w:r>
      <w:r w:rsidR="00ED28DC" w:rsidRPr="000C5A81">
        <w:rPr>
          <w:color w:val="000000" w:themeColor="text1"/>
          <w:sz w:val="20"/>
          <w:szCs w:val="20"/>
        </w:rPr>
        <w:t xml:space="preserve">CT: chemotherapy; ET: endocrine therapy; </w:t>
      </w:r>
      <w:r w:rsidR="002D5446" w:rsidRPr="000C5A81">
        <w:rPr>
          <w:color w:val="000000" w:themeColor="text1"/>
          <w:sz w:val="20"/>
          <w:szCs w:val="20"/>
        </w:rPr>
        <w:t>EFS</w:t>
      </w:r>
      <w:r w:rsidR="00585008" w:rsidRPr="000C5A81">
        <w:rPr>
          <w:color w:val="000000" w:themeColor="text1"/>
          <w:sz w:val="20"/>
          <w:szCs w:val="20"/>
        </w:rPr>
        <w:t xml:space="preserve">: </w:t>
      </w:r>
      <w:r w:rsidR="002D5446" w:rsidRPr="000C5A81">
        <w:rPr>
          <w:color w:val="000000" w:themeColor="text1"/>
          <w:sz w:val="20"/>
          <w:szCs w:val="20"/>
        </w:rPr>
        <w:t>event</w:t>
      </w:r>
      <w:r w:rsidR="00585008" w:rsidRPr="000C5A81">
        <w:rPr>
          <w:color w:val="000000" w:themeColor="text1"/>
          <w:sz w:val="20"/>
          <w:szCs w:val="20"/>
        </w:rPr>
        <w:t>-free survival;</w:t>
      </w:r>
      <w:r w:rsidRPr="000C5A81">
        <w:rPr>
          <w:color w:val="000000" w:themeColor="text1"/>
          <w:sz w:val="20"/>
          <w:szCs w:val="20"/>
        </w:rPr>
        <w:t xml:space="preserve"> G: tumor grade; HR: hazard ratio; </w:t>
      </w:r>
      <w:r w:rsidR="00ED28DC" w:rsidRPr="000C5A81">
        <w:rPr>
          <w:color w:val="000000" w:themeColor="text1"/>
          <w:sz w:val="20"/>
          <w:szCs w:val="20"/>
        </w:rPr>
        <w:t xml:space="preserve">T: primary tumor size; </w:t>
      </w:r>
      <w:r w:rsidR="00585008" w:rsidRPr="000C5A81">
        <w:rPr>
          <w:color w:val="000000" w:themeColor="text1"/>
          <w:sz w:val="20"/>
          <w:szCs w:val="20"/>
        </w:rPr>
        <w:t xml:space="preserve">N0: axillary lymph-node negative; N1: 1-3 positive axillary lymph-nodes; </w:t>
      </w:r>
      <w:r w:rsidR="00ED28DC" w:rsidRPr="000C5A81">
        <w:rPr>
          <w:color w:val="000000" w:themeColor="text1"/>
          <w:sz w:val="20"/>
          <w:szCs w:val="20"/>
        </w:rPr>
        <w:t xml:space="preserve">RH: ROR-high; </w:t>
      </w:r>
      <w:r w:rsidR="00585008" w:rsidRPr="000C5A81">
        <w:rPr>
          <w:color w:val="000000" w:themeColor="text1"/>
          <w:sz w:val="20"/>
          <w:szCs w:val="20"/>
        </w:rPr>
        <w:t xml:space="preserve">RI: ROR-intermediate; RL: ROR-low; </w:t>
      </w:r>
      <w:proofErr w:type="spellStart"/>
      <w:r w:rsidRPr="000C5A81">
        <w:rPr>
          <w:color w:val="000000" w:themeColor="text1"/>
          <w:sz w:val="20"/>
          <w:szCs w:val="20"/>
        </w:rPr>
        <w:t>yo</w:t>
      </w:r>
      <w:proofErr w:type="spellEnd"/>
      <w:r w:rsidRPr="000C5A81">
        <w:rPr>
          <w:color w:val="000000" w:themeColor="text1"/>
          <w:sz w:val="20"/>
          <w:szCs w:val="20"/>
        </w:rPr>
        <w:t>: years old</w:t>
      </w:r>
      <w:r w:rsidR="00585008" w:rsidRPr="000C5A81">
        <w:rPr>
          <w:color w:val="000000" w:themeColor="text1"/>
          <w:sz w:val="20"/>
          <w:szCs w:val="20"/>
        </w:rPr>
        <w:t>.</w:t>
      </w:r>
    </w:p>
    <w:p w14:paraId="10E536E8" w14:textId="4A267AFD" w:rsidR="00896803" w:rsidRPr="000C5A81" w:rsidRDefault="00896803" w:rsidP="000C17B2">
      <w:pPr>
        <w:spacing w:line="360" w:lineRule="auto"/>
        <w:jc w:val="both"/>
        <w:rPr>
          <w:b/>
          <w:bCs/>
          <w:color w:val="000000" w:themeColor="text1"/>
        </w:rPr>
      </w:pPr>
    </w:p>
    <w:p w14:paraId="3323A066" w14:textId="77777777" w:rsidR="00AB4A80" w:rsidRPr="000C5A81" w:rsidRDefault="00AB4A80" w:rsidP="00AB4A80">
      <w:pPr>
        <w:spacing w:line="360" w:lineRule="auto"/>
        <w:jc w:val="both"/>
        <w:rPr>
          <w:b/>
          <w:bCs/>
        </w:rPr>
      </w:pPr>
    </w:p>
    <w:p w14:paraId="0B4A5487" w14:textId="77777777" w:rsidR="00E44D6D" w:rsidRPr="000C5A81" w:rsidRDefault="00E44D6D" w:rsidP="00AB4A80">
      <w:pPr>
        <w:spacing w:line="360" w:lineRule="auto"/>
        <w:jc w:val="both"/>
        <w:rPr>
          <w:b/>
          <w:bCs/>
        </w:rPr>
      </w:pPr>
    </w:p>
    <w:p w14:paraId="410ABE2A" w14:textId="77777777" w:rsidR="00E44D6D" w:rsidRPr="000C5A81" w:rsidRDefault="00E44D6D" w:rsidP="00AB4A80">
      <w:pPr>
        <w:spacing w:line="360" w:lineRule="auto"/>
        <w:jc w:val="both"/>
        <w:rPr>
          <w:b/>
          <w:bCs/>
        </w:rPr>
      </w:pPr>
    </w:p>
    <w:p w14:paraId="574F2F23" w14:textId="2F3068DF" w:rsidR="00E44D6D" w:rsidRPr="000C5A81" w:rsidRDefault="00E44D6D" w:rsidP="00F91683">
      <w:pPr>
        <w:pStyle w:val="Titolo2"/>
        <w:spacing w:before="0" w:line="360" w:lineRule="auto"/>
        <w:jc w:val="both"/>
        <w:rPr>
          <w:rFonts w:ascii="Times New Roman" w:hAnsi="Times New Roman" w:cs="Times New Roman"/>
          <w:b/>
          <w:bCs/>
          <w:color w:val="000000" w:themeColor="text1"/>
          <w:sz w:val="24"/>
          <w:szCs w:val="24"/>
          <w:lang w:val="en-US"/>
        </w:rPr>
      </w:pPr>
      <w:bookmarkStart w:id="11" w:name="_Toc227488704"/>
      <w:r w:rsidRPr="000C5A81">
        <w:rPr>
          <w:rFonts w:ascii="Times New Roman" w:hAnsi="Times New Roman" w:cs="Times New Roman"/>
          <w:b/>
          <w:bCs/>
          <w:color w:val="000000" w:themeColor="text1"/>
          <w:sz w:val="24"/>
          <w:szCs w:val="24"/>
          <w:lang w:val="en-US"/>
        </w:rPr>
        <w:lastRenderedPageBreak/>
        <w:t xml:space="preserve">Supplementary table </w:t>
      </w:r>
      <w:r w:rsidR="002E5930" w:rsidRPr="000C5A81">
        <w:rPr>
          <w:rFonts w:ascii="Times New Roman" w:hAnsi="Times New Roman" w:cs="Times New Roman"/>
          <w:b/>
          <w:bCs/>
          <w:color w:val="000000" w:themeColor="text1"/>
          <w:sz w:val="24"/>
          <w:szCs w:val="24"/>
          <w:lang w:val="en-US"/>
        </w:rPr>
        <w:t>4</w:t>
      </w:r>
      <w:r w:rsidRPr="000C5A81">
        <w:rPr>
          <w:rFonts w:ascii="Times New Roman" w:hAnsi="Times New Roman" w:cs="Times New Roman"/>
          <w:b/>
          <w:bCs/>
          <w:color w:val="000000" w:themeColor="text1"/>
          <w:sz w:val="24"/>
          <w:szCs w:val="24"/>
          <w:lang w:val="en-US"/>
        </w:rPr>
        <w:t>. Clinicopathological characteristics of premenopausal patients with N0/RI+N1/RL-RI BC according to adjuvant GnRHa use</w:t>
      </w:r>
      <w:bookmarkEnd w:id="11"/>
    </w:p>
    <w:tbl>
      <w:tblPr>
        <w:tblW w:w="8999" w:type="dxa"/>
        <w:tblLook w:val="04A0" w:firstRow="1" w:lastRow="0" w:firstColumn="1" w:lastColumn="0" w:noHBand="0" w:noVBand="1"/>
      </w:tblPr>
      <w:tblGrid>
        <w:gridCol w:w="2520"/>
        <w:gridCol w:w="1391"/>
        <w:gridCol w:w="1292"/>
        <w:gridCol w:w="1178"/>
        <w:gridCol w:w="1211"/>
        <w:gridCol w:w="1407"/>
      </w:tblGrid>
      <w:tr w:rsidR="00CF064C" w:rsidRPr="000C5A81" w14:paraId="67CFD77A" w14:textId="77777777" w:rsidTr="009D111A">
        <w:trPr>
          <w:trHeight w:val="280"/>
        </w:trPr>
        <w:tc>
          <w:tcPr>
            <w:tcW w:w="2520" w:type="dxa"/>
            <w:vMerge w:val="restart"/>
            <w:tcBorders>
              <w:top w:val="single" w:sz="4" w:space="0" w:color="auto"/>
              <w:left w:val="single" w:sz="4" w:space="0" w:color="auto"/>
              <w:bottom w:val="single" w:sz="4" w:space="0" w:color="000000"/>
              <w:right w:val="nil"/>
            </w:tcBorders>
            <w:shd w:val="clear" w:color="000000" w:fill="FFFFFF"/>
            <w:noWrap/>
            <w:vAlign w:val="center"/>
            <w:hideMark/>
          </w:tcPr>
          <w:p w14:paraId="13D03D51" w14:textId="77777777" w:rsidR="00CF064C" w:rsidRPr="000C5A81" w:rsidRDefault="00CF064C" w:rsidP="0068701B">
            <w:pPr>
              <w:rPr>
                <w:rFonts w:ascii="Calibri" w:hAnsi="Calibri" w:cs="Calibri"/>
                <w:b/>
                <w:bCs/>
                <w:color w:val="000000"/>
                <w:sz w:val="18"/>
                <w:szCs w:val="18"/>
                <w:lang w:eastAsia="en-US"/>
              </w:rPr>
            </w:pPr>
            <w:r w:rsidRPr="000C5A81">
              <w:rPr>
                <w:rFonts w:ascii="Calibri" w:hAnsi="Calibri" w:cs="Calibri"/>
                <w:b/>
                <w:bCs/>
                <w:color w:val="000000"/>
                <w:sz w:val="18"/>
                <w:szCs w:val="18"/>
              </w:rPr>
              <w:t>VARIABLES</w:t>
            </w:r>
          </w:p>
        </w:tc>
        <w:tc>
          <w:tcPr>
            <w:tcW w:w="2683" w:type="dxa"/>
            <w:gridSpan w:val="2"/>
            <w:tcBorders>
              <w:top w:val="single" w:sz="4" w:space="0" w:color="auto"/>
              <w:left w:val="nil"/>
              <w:bottom w:val="nil"/>
              <w:right w:val="nil"/>
            </w:tcBorders>
            <w:shd w:val="clear" w:color="000000" w:fill="FFFFFF"/>
            <w:noWrap/>
            <w:vAlign w:val="bottom"/>
            <w:hideMark/>
          </w:tcPr>
          <w:p w14:paraId="70909D73" w14:textId="7AF7AF26" w:rsidR="00CF064C" w:rsidRPr="000C5A81" w:rsidRDefault="00CF064C" w:rsidP="00F91683">
            <w:pPr>
              <w:jc w:val="center"/>
              <w:rPr>
                <w:rFonts w:ascii="Calibri" w:hAnsi="Calibri" w:cs="Calibri"/>
                <w:color w:val="000000"/>
                <w:sz w:val="18"/>
                <w:szCs w:val="18"/>
              </w:rPr>
            </w:pPr>
            <w:r w:rsidRPr="000C5A81">
              <w:rPr>
                <w:rFonts w:ascii="Calibri" w:hAnsi="Calibri" w:cs="Calibri"/>
                <w:b/>
                <w:bCs/>
                <w:color w:val="000000"/>
                <w:sz w:val="18"/>
                <w:szCs w:val="18"/>
              </w:rPr>
              <w:t>GnRHa yes</w:t>
            </w:r>
          </w:p>
        </w:tc>
        <w:tc>
          <w:tcPr>
            <w:tcW w:w="2389" w:type="dxa"/>
            <w:gridSpan w:val="2"/>
            <w:tcBorders>
              <w:top w:val="single" w:sz="4" w:space="0" w:color="auto"/>
              <w:left w:val="nil"/>
              <w:bottom w:val="nil"/>
              <w:right w:val="nil"/>
            </w:tcBorders>
            <w:shd w:val="clear" w:color="000000" w:fill="FFFFFF"/>
            <w:noWrap/>
            <w:vAlign w:val="bottom"/>
            <w:hideMark/>
          </w:tcPr>
          <w:p w14:paraId="3A756228" w14:textId="2D3D7A19" w:rsidR="00CF064C" w:rsidRPr="000C5A81" w:rsidRDefault="00CF064C" w:rsidP="00F91683">
            <w:pPr>
              <w:jc w:val="center"/>
              <w:rPr>
                <w:rFonts w:ascii="Calibri" w:hAnsi="Calibri" w:cs="Calibri"/>
                <w:color w:val="000000"/>
                <w:sz w:val="18"/>
                <w:szCs w:val="18"/>
              </w:rPr>
            </w:pPr>
            <w:r w:rsidRPr="000C5A81">
              <w:rPr>
                <w:rFonts w:ascii="Calibri" w:hAnsi="Calibri" w:cs="Calibri"/>
                <w:b/>
                <w:bCs/>
                <w:color w:val="000000"/>
                <w:sz w:val="18"/>
                <w:szCs w:val="18"/>
              </w:rPr>
              <w:t>GnRHa no</w:t>
            </w:r>
          </w:p>
        </w:tc>
        <w:tc>
          <w:tcPr>
            <w:tcW w:w="1407" w:type="dxa"/>
            <w:vMerge w:val="restart"/>
            <w:tcBorders>
              <w:top w:val="single" w:sz="4" w:space="0" w:color="auto"/>
              <w:left w:val="nil"/>
              <w:right w:val="single" w:sz="4" w:space="0" w:color="auto"/>
            </w:tcBorders>
            <w:shd w:val="clear" w:color="000000" w:fill="FFFFFF"/>
            <w:noWrap/>
            <w:vAlign w:val="bottom"/>
            <w:hideMark/>
          </w:tcPr>
          <w:p w14:paraId="4443603D" w14:textId="77777777" w:rsidR="00CF064C" w:rsidRPr="000C5A81" w:rsidRDefault="00CF064C" w:rsidP="0068701B">
            <w:pPr>
              <w:jc w:val="center"/>
              <w:rPr>
                <w:rFonts w:ascii="Calibri" w:hAnsi="Calibri" w:cs="Calibri"/>
                <w:b/>
                <w:bCs/>
                <w:color w:val="000000"/>
                <w:sz w:val="18"/>
                <w:szCs w:val="18"/>
              </w:rPr>
            </w:pPr>
            <w:r w:rsidRPr="000C5A81">
              <w:rPr>
                <w:rFonts w:ascii="Calibri" w:hAnsi="Calibri" w:cs="Calibri"/>
                <w:b/>
                <w:bCs/>
                <w:color w:val="000000"/>
                <w:sz w:val="18"/>
                <w:szCs w:val="18"/>
              </w:rPr>
              <w:t>P-value (chi-square with Yates correction)</w:t>
            </w:r>
          </w:p>
        </w:tc>
      </w:tr>
      <w:tr w:rsidR="00E44D6D" w:rsidRPr="000C5A81" w14:paraId="0478064E" w14:textId="77777777" w:rsidTr="00F91683">
        <w:trPr>
          <w:trHeight w:val="280"/>
        </w:trPr>
        <w:tc>
          <w:tcPr>
            <w:tcW w:w="2520" w:type="dxa"/>
            <w:vMerge/>
            <w:tcBorders>
              <w:top w:val="single" w:sz="4" w:space="0" w:color="auto"/>
              <w:left w:val="single" w:sz="4" w:space="0" w:color="auto"/>
              <w:bottom w:val="single" w:sz="4" w:space="0" w:color="000000"/>
              <w:right w:val="nil"/>
            </w:tcBorders>
            <w:vAlign w:val="center"/>
            <w:hideMark/>
          </w:tcPr>
          <w:p w14:paraId="2B8A62ED" w14:textId="77777777" w:rsidR="00E44D6D" w:rsidRPr="000C5A81" w:rsidRDefault="00E44D6D" w:rsidP="0068701B">
            <w:pPr>
              <w:rPr>
                <w:rFonts w:ascii="Calibri" w:hAnsi="Calibri" w:cs="Calibri"/>
                <w:b/>
                <w:bCs/>
                <w:color w:val="000000"/>
                <w:sz w:val="18"/>
                <w:szCs w:val="18"/>
              </w:rPr>
            </w:pPr>
          </w:p>
        </w:tc>
        <w:tc>
          <w:tcPr>
            <w:tcW w:w="1391" w:type="dxa"/>
            <w:tcBorders>
              <w:top w:val="nil"/>
              <w:left w:val="nil"/>
              <w:bottom w:val="nil"/>
              <w:right w:val="nil"/>
            </w:tcBorders>
            <w:shd w:val="clear" w:color="000000" w:fill="FFFFFF"/>
            <w:noWrap/>
            <w:vAlign w:val="center"/>
            <w:hideMark/>
          </w:tcPr>
          <w:p w14:paraId="7701DE62" w14:textId="77777777" w:rsidR="00E44D6D" w:rsidRPr="000C5A81" w:rsidRDefault="00E44D6D" w:rsidP="0068701B">
            <w:pPr>
              <w:jc w:val="center"/>
              <w:rPr>
                <w:rFonts w:ascii="Calibri" w:hAnsi="Calibri" w:cs="Calibri"/>
                <w:b/>
                <w:bCs/>
                <w:color w:val="000000"/>
                <w:sz w:val="18"/>
                <w:szCs w:val="18"/>
              </w:rPr>
            </w:pPr>
            <w:r w:rsidRPr="000C5A81">
              <w:rPr>
                <w:rFonts w:ascii="Calibri" w:hAnsi="Calibri" w:cs="Calibri"/>
                <w:b/>
                <w:bCs/>
                <w:color w:val="000000"/>
                <w:sz w:val="18"/>
                <w:szCs w:val="18"/>
              </w:rPr>
              <w:t>N</w:t>
            </w:r>
          </w:p>
        </w:tc>
        <w:tc>
          <w:tcPr>
            <w:tcW w:w="1292" w:type="dxa"/>
            <w:tcBorders>
              <w:top w:val="nil"/>
              <w:left w:val="nil"/>
              <w:bottom w:val="nil"/>
              <w:right w:val="nil"/>
            </w:tcBorders>
            <w:shd w:val="clear" w:color="000000" w:fill="FFFFFF"/>
            <w:noWrap/>
            <w:vAlign w:val="center"/>
            <w:hideMark/>
          </w:tcPr>
          <w:p w14:paraId="1DBD4FF6" w14:textId="77777777" w:rsidR="00E44D6D" w:rsidRPr="000C5A81" w:rsidRDefault="00E44D6D" w:rsidP="0068701B">
            <w:pPr>
              <w:jc w:val="center"/>
              <w:rPr>
                <w:rFonts w:ascii="Calibri" w:hAnsi="Calibri" w:cs="Calibri"/>
                <w:b/>
                <w:bCs/>
                <w:color w:val="000000"/>
                <w:sz w:val="18"/>
                <w:szCs w:val="18"/>
              </w:rPr>
            </w:pPr>
            <w:r w:rsidRPr="000C5A81">
              <w:rPr>
                <w:rFonts w:ascii="Calibri" w:hAnsi="Calibri" w:cs="Calibri"/>
                <w:b/>
                <w:bCs/>
                <w:color w:val="000000"/>
                <w:sz w:val="18"/>
                <w:szCs w:val="18"/>
              </w:rPr>
              <w:t>%</w:t>
            </w:r>
          </w:p>
        </w:tc>
        <w:tc>
          <w:tcPr>
            <w:tcW w:w="1178" w:type="dxa"/>
            <w:tcBorders>
              <w:top w:val="nil"/>
              <w:left w:val="nil"/>
              <w:bottom w:val="nil"/>
              <w:right w:val="nil"/>
            </w:tcBorders>
            <w:shd w:val="clear" w:color="000000" w:fill="FFFFFF"/>
            <w:noWrap/>
            <w:vAlign w:val="center"/>
            <w:hideMark/>
          </w:tcPr>
          <w:p w14:paraId="02B15BAD" w14:textId="77777777" w:rsidR="00E44D6D" w:rsidRPr="000C5A81" w:rsidRDefault="00E44D6D" w:rsidP="0068701B">
            <w:pPr>
              <w:jc w:val="center"/>
              <w:rPr>
                <w:rFonts w:ascii="Calibri" w:hAnsi="Calibri" w:cs="Calibri"/>
                <w:b/>
                <w:bCs/>
                <w:color w:val="000000"/>
                <w:sz w:val="18"/>
                <w:szCs w:val="18"/>
              </w:rPr>
            </w:pPr>
            <w:r w:rsidRPr="000C5A81">
              <w:rPr>
                <w:rFonts w:ascii="Calibri" w:hAnsi="Calibri" w:cs="Calibri"/>
                <w:b/>
                <w:bCs/>
                <w:color w:val="000000"/>
                <w:sz w:val="18"/>
                <w:szCs w:val="18"/>
              </w:rPr>
              <w:t>N</w:t>
            </w:r>
          </w:p>
        </w:tc>
        <w:tc>
          <w:tcPr>
            <w:tcW w:w="1211" w:type="dxa"/>
            <w:tcBorders>
              <w:top w:val="nil"/>
              <w:left w:val="nil"/>
              <w:bottom w:val="nil"/>
              <w:right w:val="nil"/>
            </w:tcBorders>
            <w:shd w:val="clear" w:color="000000" w:fill="FFFFFF"/>
            <w:noWrap/>
            <w:vAlign w:val="center"/>
            <w:hideMark/>
          </w:tcPr>
          <w:p w14:paraId="69169E03" w14:textId="77777777" w:rsidR="00E44D6D" w:rsidRPr="000C5A81" w:rsidRDefault="00E44D6D" w:rsidP="0068701B">
            <w:pPr>
              <w:jc w:val="center"/>
              <w:rPr>
                <w:rFonts w:ascii="Calibri" w:hAnsi="Calibri" w:cs="Calibri"/>
                <w:b/>
                <w:bCs/>
                <w:color w:val="000000"/>
                <w:sz w:val="18"/>
                <w:szCs w:val="18"/>
              </w:rPr>
            </w:pPr>
            <w:r w:rsidRPr="000C5A81">
              <w:rPr>
                <w:rFonts w:ascii="Calibri" w:hAnsi="Calibri" w:cs="Calibri"/>
                <w:b/>
                <w:bCs/>
                <w:color w:val="000000"/>
                <w:sz w:val="18"/>
                <w:szCs w:val="18"/>
              </w:rPr>
              <w:t>%</w:t>
            </w:r>
          </w:p>
        </w:tc>
        <w:tc>
          <w:tcPr>
            <w:tcW w:w="1407" w:type="dxa"/>
            <w:vMerge/>
            <w:tcBorders>
              <w:left w:val="nil"/>
              <w:right w:val="single" w:sz="4" w:space="0" w:color="auto"/>
            </w:tcBorders>
            <w:shd w:val="clear" w:color="000000" w:fill="FFFFFF"/>
            <w:noWrap/>
            <w:vAlign w:val="bottom"/>
            <w:hideMark/>
          </w:tcPr>
          <w:p w14:paraId="23B8D2B4" w14:textId="77777777" w:rsidR="00E44D6D" w:rsidRPr="000C5A81" w:rsidRDefault="00E44D6D" w:rsidP="0068701B">
            <w:pPr>
              <w:jc w:val="center"/>
              <w:rPr>
                <w:rFonts w:ascii="Calibri" w:hAnsi="Calibri" w:cs="Calibri"/>
                <w:color w:val="000000"/>
                <w:sz w:val="18"/>
                <w:szCs w:val="18"/>
              </w:rPr>
            </w:pPr>
          </w:p>
        </w:tc>
      </w:tr>
      <w:tr w:rsidR="00E44D6D" w:rsidRPr="000C5A81" w14:paraId="209315C7" w14:textId="77777777" w:rsidTr="00F91683">
        <w:trPr>
          <w:trHeight w:val="280"/>
        </w:trPr>
        <w:tc>
          <w:tcPr>
            <w:tcW w:w="2520" w:type="dxa"/>
            <w:vMerge/>
            <w:tcBorders>
              <w:top w:val="single" w:sz="4" w:space="0" w:color="auto"/>
              <w:left w:val="single" w:sz="4" w:space="0" w:color="auto"/>
              <w:bottom w:val="single" w:sz="4" w:space="0" w:color="000000"/>
              <w:right w:val="nil"/>
            </w:tcBorders>
            <w:vAlign w:val="center"/>
            <w:hideMark/>
          </w:tcPr>
          <w:p w14:paraId="0B9699AF" w14:textId="77777777" w:rsidR="00E44D6D" w:rsidRPr="000C5A81" w:rsidRDefault="00E44D6D" w:rsidP="0068701B">
            <w:pPr>
              <w:rPr>
                <w:rFonts w:ascii="Calibri" w:hAnsi="Calibri" w:cs="Calibri"/>
                <w:b/>
                <w:bCs/>
                <w:color w:val="000000"/>
                <w:sz w:val="18"/>
                <w:szCs w:val="18"/>
              </w:rPr>
            </w:pPr>
          </w:p>
        </w:tc>
        <w:tc>
          <w:tcPr>
            <w:tcW w:w="1391" w:type="dxa"/>
            <w:tcBorders>
              <w:top w:val="nil"/>
              <w:left w:val="nil"/>
              <w:bottom w:val="single" w:sz="4" w:space="0" w:color="auto"/>
              <w:right w:val="nil"/>
            </w:tcBorders>
            <w:shd w:val="clear" w:color="000000" w:fill="FFFFFF"/>
            <w:noWrap/>
            <w:vAlign w:val="center"/>
            <w:hideMark/>
          </w:tcPr>
          <w:p w14:paraId="2B927CA8" w14:textId="77777777" w:rsidR="00E44D6D" w:rsidRPr="000C5A81" w:rsidRDefault="00E44D6D" w:rsidP="0068701B">
            <w:pPr>
              <w:jc w:val="center"/>
              <w:rPr>
                <w:rFonts w:ascii="Calibri" w:hAnsi="Calibri" w:cs="Calibri"/>
                <w:color w:val="000000"/>
                <w:sz w:val="18"/>
                <w:szCs w:val="18"/>
              </w:rPr>
            </w:pPr>
            <w:r w:rsidRPr="000C5A81">
              <w:rPr>
                <w:rFonts w:ascii="Calibri" w:hAnsi="Calibri" w:cs="Calibri"/>
                <w:color w:val="000000"/>
                <w:sz w:val="18"/>
                <w:szCs w:val="18"/>
              </w:rPr>
              <w:t>92</w:t>
            </w:r>
          </w:p>
        </w:tc>
        <w:tc>
          <w:tcPr>
            <w:tcW w:w="1292" w:type="dxa"/>
            <w:tcBorders>
              <w:top w:val="nil"/>
              <w:left w:val="nil"/>
              <w:bottom w:val="single" w:sz="4" w:space="0" w:color="auto"/>
              <w:right w:val="nil"/>
            </w:tcBorders>
            <w:shd w:val="clear" w:color="000000" w:fill="FFFFFF"/>
            <w:noWrap/>
            <w:vAlign w:val="center"/>
            <w:hideMark/>
          </w:tcPr>
          <w:p w14:paraId="2DC507B5" w14:textId="77777777" w:rsidR="00E44D6D" w:rsidRPr="000C5A81" w:rsidRDefault="00E44D6D" w:rsidP="0068701B">
            <w:pPr>
              <w:jc w:val="center"/>
              <w:rPr>
                <w:rFonts w:ascii="Calibri" w:hAnsi="Calibri" w:cs="Calibri"/>
                <w:color w:val="000000"/>
                <w:sz w:val="18"/>
                <w:szCs w:val="18"/>
              </w:rPr>
            </w:pPr>
            <w:r w:rsidRPr="000C5A81">
              <w:rPr>
                <w:rFonts w:ascii="Calibri" w:hAnsi="Calibri" w:cs="Calibri"/>
                <w:color w:val="000000"/>
                <w:sz w:val="18"/>
                <w:szCs w:val="18"/>
              </w:rPr>
              <w:t>47.4</w:t>
            </w:r>
          </w:p>
        </w:tc>
        <w:tc>
          <w:tcPr>
            <w:tcW w:w="1178" w:type="dxa"/>
            <w:tcBorders>
              <w:top w:val="nil"/>
              <w:left w:val="nil"/>
              <w:bottom w:val="single" w:sz="4" w:space="0" w:color="auto"/>
              <w:right w:val="nil"/>
            </w:tcBorders>
            <w:shd w:val="clear" w:color="000000" w:fill="FFFFFF"/>
            <w:noWrap/>
            <w:vAlign w:val="center"/>
            <w:hideMark/>
          </w:tcPr>
          <w:p w14:paraId="7AC579F3" w14:textId="77777777" w:rsidR="00E44D6D" w:rsidRPr="000C5A81" w:rsidRDefault="00E44D6D" w:rsidP="0068701B">
            <w:pPr>
              <w:jc w:val="center"/>
              <w:rPr>
                <w:rFonts w:ascii="Calibri" w:hAnsi="Calibri" w:cs="Calibri"/>
                <w:color w:val="000000"/>
                <w:sz w:val="18"/>
                <w:szCs w:val="18"/>
              </w:rPr>
            </w:pPr>
            <w:r w:rsidRPr="000C5A81">
              <w:rPr>
                <w:rFonts w:ascii="Calibri" w:hAnsi="Calibri" w:cs="Calibri"/>
                <w:color w:val="000000"/>
                <w:sz w:val="18"/>
                <w:szCs w:val="18"/>
              </w:rPr>
              <w:t>102</w:t>
            </w:r>
          </w:p>
        </w:tc>
        <w:tc>
          <w:tcPr>
            <w:tcW w:w="1211" w:type="dxa"/>
            <w:tcBorders>
              <w:top w:val="nil"/>
              <w:left w:val="nil"/>
              <w:bottom w:val="single" w:sz="4" w:space="0" w:color="auto"/>
              <w:right w:val="nil"/>
            </w:tcBorders>
            <w:shd w:val="clear" w:color="000000" w:fill="FFFFFF"/>
            <w:noWrap/>
            <w:vAlign w:val="center"/>
            <w:hideMark/>
          </w:tcPr>
          <w:p w14:paraId="04E45F42" w14:textId="77777777" w:rsidR="00E44D6D" w:rsidRPr="000C5A81" w:rsidRDefault="00E44D6D" w:rsidP="0068701B">
            <w:pPr>
              <w:jc w:val="center"/>
              <w:rPr>
                <w:rFonts w:ascii="Calibri" w:hAnsi="Calibri" w:cs="Calibri"/>
                <w:color w:val="000000"/>
                <w:sz w:val="18"/>
                <w:szCs w:val="18"/>
              </w:rPr>
            </w:pPr>
            <w:r w:rsidRPr="000C5A81">
              <w:rPr>
                <w:rFonts w:ascii="Calibri" w:hAnsi="Calibri" w:cs="Calibri"/>
                <w:color w:val="000000"/>
                <w:sz w:val="18"/>
                <w:szCs w:val="18"/>
              </w:rPr>
              <w:t>52.6</w:t>
            </w:r>
          </w:p>
        </w:tc>
        <w:tc>
          <w:tcPr>
            <w:tcW w:w="1407" w:type="dxa"/>
            <w:vMerge/>
            <w:tcBorders>
              <w:left w:val="nil"/>
              <w:bottom w:val="single" w:sz="4" w:space="0" w:color="auto"/>
              <w:right w:val="single" w:sz="4" w:space="0" w:color="auto"/>
            </w:tcBorders>
            <w:shd w:val="clear" w:color="000000" w:fill="FFFFFF"/>
            <w:noWrap/>
            <w:vAlign w:val="bottom"/>
            <w:hideMark/>
          </w:tcPr>
          <w:p w14:paraId="482723BE" w14:textId="77777777" w:rsidR="00E44D6D" w:rsidRPr="000C5A81" w:rsidRDefault="00E44D6D" w:rsidP="0068701B">
            <w:pPr>
              <w:jc w:val="center"/>
              <w:rPr>
                <w:rFonts w:ascii="Calibri" w:hAnsi="Calibri" w:cs="Calibri"/>
                <w:color w:val="000000"/>
                <w:sz w:val="18"/>
                <w:szCs w:val="18"/>
              </w:rPr>
            </w:pPr>
          </w:p>
        </w:tc>
      </w:tr>
      <w:tr w:rsidR="00E44D6D" w:rsidRPr="000C5A81" w14:paraId="5847964F"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45B74065" w14:textId="77777777" w:rsidR="00E44D6D" w:rsidRPr="000C5A81" w:rsidRDefault="00E44D6D" w:rsidP="0068701B">
            <w:pPr>
              <w:rPr>
                <w:rFonts w:ascii="Calibri" w:hAnsi="Calibri" w:cs="Calibri"/>
                <w:b/>
                <w:bCs/>
                <w:color w:val="000000"/>
                <w:sz w:val="18"/>
                <w:szCs w:val="18"/>
              </w:rPr>
            </w:pPr>
            <w:r w:rsidRPr="000C5A81">
              <w:rPr>
                <w:rFonts w:ascii="Calibri" w:hAnsi="Calibri" w:cs="Calibri"/>
                <w:b/>
                <w:bCs/>
                <w:color w:val="000000"/>
                <w:sz w:val="18"/>
                <w:szCs w:val="18"/>
              </w:rPr>
              <w:t>Age</w:t>
            </w:r>
          </w:p>
        </w:tc>
        <w:tc>
          <w:tcPr>
            <w:tcW w:w="1391" w:type="dxa"/>
            <w:tcBorders>
              <w:top w:val="nil"/>
              <w:left w:val="nil"/>
              <w:bottom w:val="nil"/>
              <w:right w:val="nil"/>
            </w:tcBorders>
            <w:shd w:val="clear" w:color="000000" w:fill="FFFFFF"/>
            <w:noWrap/>
            <w:vAlign w:val="center"/>
            <w:hideMark/>
          </w:tcPr>
          <w:p w14:paraId="222E3903" w14:textId="77777777" w:rsidR="00E44D6D" w:rsidRPr="000C5A81" w:rsidRDefault="00E44D6D" w:rsidP="0068701B">
            <w:pPr>
              <w:jc w:val="center"/>
              <w:rPr>
                <w:rFonts w:ascii="Calibri" w:hAnsi="Calibri" w:cs="Calibri"/>
                <w:color w:val="000000"/>
                <w:sz w:val="18"/>
                <w:szCs w:val="18"/>
              </w:rPr>
            </w:pPr>
            <w:r w:rsidRPr="000C5A81">
              <w:rPr>
                <w:rFonts w:ascii="Calibri" w:hAnsi="Calibri" w:cs="Calibri"/>
                <w:color w:val="000000"/>
                <w:sz w:val="18"/>
                <w:szCs w:val="18"/>
              </w:rPr>
              <w:t> </w:t>
            </w:r>
          </w:p>
        </w:tc>
        <w:tc>
          <w:tcPr>
            <w:tcW w:w="1292" w:type="dxa"/>
            <w:tcBorders>
              <w:top w:val="nil"/>
              <w:left w:val="nil"/>
              <w:bottom w:val="nil"/>
              <w:right w:val="nil"/>
            </w:tcBorders>
            <w:shd w:val="clear" w:color="000000" w:fill="FFFFFF"/>
            <w:noWrap/>
            <w:vAlign w:val="center"/>
            <w:hideMark/>
          </w:tcPr>
          <w:p w14:paraId="624DE528" w14:textId="77777777" w:rsidR="00E44D6D" w:rsidRPr="000C5A81" w:rsidRDefault="00E44D6D" w:rsidP="0068701B">
            <w:pPr>
              <w:jc w:val="center"/>
              <w:rPr>
                <w:rFonts w:ascii="Calibri" w:hAnsi="Calibri" w:cs="Calibri"/>
                <w:color w:val="000000"/>
                <w:sz w:val="18"/>
                <w:szCs w:val="18"/>
              </w:rPr>
            </w:pPr>
            <w:r w:rsidRPr="000C5A81">
              <w:rPr>
                <w:rFonts w:ascii="Calibri" w:hAnsi="Calibri" w:cs="Calibri"/>
                <w:color w:val="000000"/>
                <w:sz w:val="18"/>
                <w:szCs w:val="18"/>
              </w:rPr>
              <w:t> </w:t>
            </w:r>
          </w:p>
        </w:tc>
        <w:tc>
          <w:tcPr>
            <w:tcW w:w="1178" w:type="dxa"/>
            <w:tcBorders>
              <w:top w:val="nil"/>
              <w:left w:val="nil"/>
              <w:bottom w:val="nil"/>
              <w:right w:val="nil"/>
            </w:tcBorders>
            <w:shd w:val="clear" w:color="000000" w:fill="FFFFFF"/>
            <w:noWrap/>
            <w:vAlign w:val="center"/>
            <w:hideMark/>
          </w:tcPr>
          <w:p w14:paraId="615D0ACB" w14:textId="77777777" w:rsidR="00E44D6D" w:rsidRPr="000C5A81" w:rsidRDefault="00E44D6D" w:rsidP="0068701B">
            <w:pPr>
              <w:jc w:val="center"/>
              <w:rPr>
                <w:rFonts w:ascii="Calibri" w:hAnsi="Calibri" w:cs="Calibri"/>
                <w:color w:val="000000"/>
                <w:sz w:val="18"/>
                <w:szCs w:val="18"/>
              </w:rPr>
            </w:pPr>
            <w:r w:rsidRPr="000C5A81">
              <w:rPr>
                <w:rFonts w:ascii="Calibri" w:hAnsi="Calibri" w:cs="Calibri"/>
                <w:color w:val="000000"/>
                <w:sz w:val="18"/>
                <w:szCs w:val="18"/>
              </w:rPr>
              <w:t> </w:t>
            </w:r>
          </w:p>
        </w:tc>
        <w:tc>
          <w:tcPr>
            <w:tcW w:w="1211" w:type="dxa"/>
            <w:tcBorders>
              <w:top w:val="nil"/>
              <w:left w:val="nil"/>
              <w:bottom w:val="nil"/>
              <w:right w:val="nil"/>
            </w:tcBorders>
            <w:shd w:val="clear" w:color="000000" w:fill="FFFFFF"/>
            <w:noWrap/>
            <w:vAlign w:val="center"/>
            <w:hideMark/>
          </w:tcPr>
          <w:p w14:paraId="4973F0BA" w14:textId="77777777" w:rsidR="00E44D6D" w:rsidRPr="000C5A81" w:rsidRDefault="00E44D6D" w:rsidP="0068701B">
            <w:pPr>
              <w:jc w:val="center"/>
              <w:rPr>
                <w:rFonts w:ascii="Calibri" w:hAnsi="Calibri" w:cs="Calibri"/>
                <w:color w:val="000000"/>
                <w:sz w:val="18"/>
                <w:szCs w:val="18"/>
              </w:rPr>
            </w:pPr>
            <w:r w:rsidRPr="000C5A81">
              <w:rPr>
                <w:rFonts w:ascii="Calibri" w:hAnsi="Calibri" w:cs="Calibri"/>
                <w:color w:val="000000"/>
                <w:sz w:val="18"/>
                <w:szCs w:val="18"/>
              </w:rPr>
              <w:t> </w:t>
            </w:r>
          </w:p>
        </w:tc>
        <w:tc>
          <w:tcPr>
            <w:tcW w:w="1407" w:type="dxa"/>
            <w:vMerge w:val="restart"/>
            <w:tcBorders>
              <w:top w:val="nil"/>
              <w:left w:val="nil"/>
              <w:bottom w:val="nil"/>
              <w:right w:val="single" w:sz="4" w:space="0" w:color="auto"/>
            </w:tcBorders>
            <w:shd w:val="clear" w:color="000000" w:fill="FFFFFF"/>
            <w:noWrap/>
            <w:vAlign w:val="center"/>
            <w:hideMark/>
          </w:tcPr>
          <w:p w14:paraId="7FE6E76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0.2016</w:t>
            </w:r>
          </w:p>
        </w:tc>
      </w:tr>
      <w:tr w:rsidR="00E44D6D" w:rsidRPr="000C5A81" w14:paraId="78FDAB12" w14:textId="77777777" w:rsidTr="00F91683">
        <w:trPr>
          <w:trHeight w:val="280"/>
        </w:trPr>
        <w:tc>
          <w:tcPr>
            <w:tcW w:w="2520" w:type="dxa"/>
            <w:tcBorders>
              <w:top w:val="nil"/>
              <w:left w:val="single" w:sz="4" w:space="0" w:color="auto"/>
              <w:bottom w:val="nil"/>
              <w:right w:val="nil"/>
            </w:tcBorders>
            <w:shd w:val="clear" w:color="000000" w:fill="FFFFFF"/>
            <w:noWrap/>
            <w:vAlign w:val="center"/>
            <w:hideMark/>
          </w:tcPr>
          <w:p w14:paraId="4D5E2A57"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≤40</w:t>
            </w:r>
          </w:p>
        </w:tc>
        <w:tc>
          <w:tcPr>
            <w:tcW w:w="1391" w:type="dxa"/>
            <w:tcBorders>
              <w:top w:val="nil"/>
              <w:left w:val="nil"/>
              <w:bottom w:val="nil"/>
              <w:right w:val="nil"/>
            </w:tcBorders>
            <w:shd w:val="clear" w:color="000000" w:fill="FFFFFF"/>
            <w:noWrap/>
            <w:vAlign w:val="center"/>
            <w:hideMark/>
          </w:tcPr>
          <w:p w14:paraId="308B3D0C"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20</w:t>
            </w:r>
          </w:p>
        </w:tc>
        <w:tc>
          <w:tcPr>
            <w:tcW w:w="1292" w:type="dxa"/>
            <w:tcBorders>
              <w:top w:val="nil"/>
              <w:left w:val="nil"/>
              <w:bottom w:val="nil"/>
              <w:right w:val="nil"/>
            </w:tcBorders>
            <w:shd w:val="clear" w:color="000000" w:fill="FFFFFF"/>
            <w:noWrap/>
            <w:vAlign w:val="center"/>
            <w:hideMark/>
          </w:tcPr>
          <w:p w14:paraId="68B1CF59"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21.7</w:t>
            </w:r>
          </w:p>
        </w:tc>
        <w:tc>
          <w:tcPr>
            <w:tcW w:w="1178" w:type="dxa"/>
            <w:tcBorders>
              <w:top w:val="nil"/>
              <w:left w:val="nil"/>
              <w:bottom w:val="nil"/>
              <w:right w:val="nil"/>
            </w:tcBorders>
            <w:shd w:val="clear" w:color="000000" w:fill="FFFFFF"/>
            <w:noWrap/>
            <w:vAlign w:val="center"/>
            <w:hideMark/>
          </w:tcPr>
          <w:p w14:paraId="086C68F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14</w:t>
            </w:r>
          </w:p>
        </w:tc>
        <w:tc>
          <w:tcPr>
            <w:tcW w:w="1211" w:type="dxa"/>
            <w:tcBorders>
              <w:top w:val="nil"/>
              <w:left w:val="nil"/>
              <w:bottom w:val="nil"/>
              <w:right w:val="nil"/>
            </w:tcBorders>
            <w:shd w:val="clear" w:color="000000" w:fill="FFFFFF"/>
            <w:noWrap/>
            <w:vAlign w:val="center"/>
            <w:hideMark/>
          </w:tcPr>
          <w:p w14:paraId="4202B6B3"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13.7</w:t>
            </w:r>
          </w:p>
        </w:tc>
        <w:tc>
          <w:tcPr>
            <w:tcW w:w="1407" w:type="dxa"/>
            <w:vMerge/>
            <w:tcBorders>
              <w:top w:val="nil"/>
              <w:left w:val="nil"/>
              <w:bottom w:val="nil"/>
              <w:right w:val="single" w:sz="4" w:space="0" w:color="auto"/>
            </w:tcBorders>
            <w:vAlign w:val="center"/>
            <w:hideMark/>
          </w:tcPr>
          <w:p w14:paraId="7D27C000" w14:textId="77777777" w:rsidR="00E44D6D" w:rsidRPr="000C5A81" w:rsidRDefault="00E44D6D" w:rsidP="0068701B">
            <w:pPr>
              <w:rPr>
                <w:rFonts w:ascii="Calibri" w:hAnsi="Calibri" w:cs="Calibri"/>
                <w:sz w:val="18"/>
                <w:szCs w:val="18"/>
              </w:rPr>
            </w:pPr>
          </w:p>
        </w:tc>
      </w:tr>
      <w:tr w:rsidR="00E44D6D" w:rsidRPr="000C5A81" w14:paraId="1747846C" w14:textId="77777777" w:rsidTr="00F91683">
        <w:trPr>
          <w:trHeight w:val="280"/>
        </w:trPr>
        <w:tc>
          <w:tcPr>
            <w:tcW w:w="2520" w:type="dxa"/>
            <w:tcBorders>
              <w:top w:val="nil"/>
              <w:left w:val="single" w:sz="4" w:space="0" w:color="auto"/>
              <w:bottom w:val="nil"/>
              <w:right w:val="nil"/>
            </w:tcBorders>
            <w:shd w:val="clear" w:color="000000" w:fill="FFFFFF"/>
            <w:noWrap/>
            <w:vAlign w:val="center"/>
            <w:hideMark/>
          </w:tcPr>
          <w:p w14:paraId="3698C11C"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41-50</w:t>
            </w:r>
          </w:p>
        </w:tc>
        <w:tc>
          <w:tcPr>
            <w:tcW w:w="1391" w:type="dxa"/>
            <w:tcBorders>
              <w:top w:val="nil"/>
              <w:left w:val="nil"/>
              <w:bottom w:val="nil"/>
              <w:right w:val="nil"/>
            </w:tcBorders>
            <w:shd w:val="clear" w:color="000000" w:fill="FFFFFF"/>
            <w:noWrap/>
            <w:vAlign w:val="center"/>
            <w:hideMark/>
          </w:tcPr>
          <w:p w14:paraId="1D35147C"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72</w:t>
            </w:r>
          </w:p>
        </w:tc>
        <w:tc>
          <w:tcPr>
            <w:tcW w:w="1292" w:type="dxa"/>
            <w:tcBorders>
              <w:top w:val="nil"/>
              <w:left w:val="nil"/>
              <w:bottom w:val="nil"/>
              <w:right w:val="nil"/>
            </w:tcBorders>
            <w:shd w:val="clear" w:color="000000" w:fill="FFFFFF"/>
            <w:noWrap/>
            <w:vAlign w:val="center"/>
            <w:hideMark/>
          </w:tcPr>
          <w:p w14:paraId="185F8D33"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78.3</w:t>
            </w:r>
          </w:p>
        </w:tc>
        <w:tc>
          <w:tcPr>
            <w:tcW w:w="1178" w:type="dxa"/>
            <w:tcBorders>
              <w:top w:val="nil"/>
              <w:left w:val="nil"/>
              <w:bottom w:val="nil"/>
              <w:right w:val="nil"/>
            </w:tcBorders>
            <w:shd w:val="clear" w:color="000000" w:fill="FFFFFF"/>
            <w:noWrap/>
            <w:vAlign w:val="center"/>
            <w:hideMark/>
          </w:tcPr>
          <w:p w14:paraId="24B8A13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88</w:t>
            </w:r>
          </w:p>
        </w:tc>
        <w:tc>
          <w:tcPr>
            <w:tcW w:w="1211" w:type="dxa"/>
            <w:tcBorders>
              <w:top w:val="nil"/>
              <w:left w:val="nil"/>
              <w:bottom w:val="nil"/>
              <w:right w:val="nil"/>
            </w:tcBorders>
            <w:shd w:val="clear" w:color="000000" w:fill="FFFFFF"/>
            <w:noWrap/>
            <w:vAlign w:val="center"/>
            <w:hideMark/>
          </w:tcPr>
          <w:p w14:paraId="5A0C8919"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86.3</w:t>
            </w:r>
          </w:p>
        </w:tc>
        <w:tc>
          <w:tcPr>
            <w:tcW w:w="1407" w:type="dxa"/>
            <w:vMerge/>
            <w:tcBorders>
              <w:top w:val="nil"/>
              <w:left w:val="nil"/>
              <w:bottom w:val="nil"/>
              <w:right w:val="single" w:sz="4" w:space="0" w:color="auto"/>
            </w:tcBorders>
            <w:vAlign w:val="center"/>
            <w:hideMark/>
          </w:tcPr>
          <w:p w14:paraId="2DF47C0B" w14:textId="77777777" w:rsidR="00E44D6D" w:rsidRPr="000C5A81" w:rsidRDefault="00E44D6D" w:rsidP="0068701B">
            <w:pPr>
              <w:rPr>
                <w:rFonts w:ascii="Calibri" w:hAnsi="Calibri" w:cs="Calibri"/>
                <w:sz w:val="18"/>
                <w:szCs w:val="18"/>
              </w:rPr>
            </w:pPr>
          </w:p>
        </w:tc>
      </w:tr>
      <w:tr w:rsidR="00E44D6D" w:rsidRPr="000C5A81" w14:paraId="00E5D094"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2DAFCF38"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Overall</w:t>
            </w:r>
          </w:p>
        </w:tc>
        <w:tc>
          <w:tcPr>
            <w:tcW w:w="1391" w:type="dxa"/>
            <w:tcBorders>
              <w:top w:val="nil"/>
              <w:left w:val="nil"/>
              <w:bottom w:val="nil"/>
              <w:right w:val="nil"/>
            </w:tcBorders>
            <w:shd w:val="clear" w:color="000000" w:fill="FFFFFF"/>
            <w:noWrap/>
            <w:vAlign w:val="center"/>
            <w:hideMark/>
          </w:tcPr>
          <w:p w14:paraId="4CAD62B9"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92</w:t>
            </w:r>
          </w:p>
        </w:tc>
        <w:tc>
          <w:tcPr>
            <w:tcW w:w="1292" w:type="dxa"/>
            <w:tcBorders>
              <w:top w:val="nil"/>
              <w:left w:val="nil"/>
              <w:bottom w:val="nil"/>
              <w:right w:val="nil"/>
            </w:tcBorders>
            <w:shd w:val="clear" w:color="000000" w:fill="FFFFFF"/>
            <w:noWrap/>
            <w:vAlign w:val="center"/>
            <w:hideMark/>
          </w:tcPr>
          <w:p w14:paraId="32B122B5"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178" w:type="dxa"/>
            <w:tcBorders>
              <w:top w:val="nil"/>
              <w:left w:val="nil"/>
              <w:bottom w:val="nil"/>
              <w:right w:val="nil"/>
            </w:tcBorders>
            <w:shd w:val="clear" w:color="000000" w:fill="FFFFFF"/>
            <w:noWrap/>
            <w:vAlign w:val="center"/>
            <w:hideMark/>
          </w:tcPr>
          <w:p w14:paraId="508D48E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102</w:t>
            </w:r>
          </w:p>
        </w:tc>
        <w:tc>
          <w:tcPr>
            <w:tcW w:w="1211" w:type="dxa"/>
            <w:tcBorders>
              <w:top w:val="nil"/>
              <w:left w:val="nil"/>
              <w:bottom w:val="nil"/>
              <w:right w:val="nil"/>
            </w:tcBorders>
            <w:shd w:val="clear" w:color="000000" w:fill="FFFFFF"/>
            <w:noWrap/>
            <w:vAlign w:val="center"/>
            <w:hideMark/>
          </w:tcPr>
          <w:p w14:paraId="5731B26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407" w:type="dxa"/>
            <w:vMerge/>
            <w:tcBorders>
              <w:top w:val="nil"/>
              <w:left w:val="nil"/>
              <w:bottom w:val="nil"/>
              <w:right w:val="single" w:sz="4" w:space="0" w:color="auto"/>
            </w:tcBorders>
            <w:vAlign w:val="center"/>
            <w:hideMark/>
          </w:tcPr>
          <w:p w14:paraId="289540DB" w14:textId="77777777" w:rsidR="00E44D6D" w:rsidRPr="000C5A81" w:rsidRDefault="00E44D6D" w:rsidP="0068701B">
            <w:pPr>
              <w:rPr>
                <w:rFonts w:ascii="Calibri" w:hAnsi="Calibri" w:cs="Calibri"/>
                <w:sz w:val="18"/>
                <w:szCs w:val="18"/>
              </w:rPr>
            </w:pPr>
          </w:p>
        </w:tc>
      </w:tr>
      <w:tr w:rsidR="00E44D6D" w:rsidRPr="000C5A81" w14:paraId="6AF4D781"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0B7F6807" w14:textId="77777777" w:rsidR="00E44D6D" w:rsidRPr="000C5A81" w:rsidRDefault="00E44D6D" w:rsidP="0068701B">
            <w:pPr>
              <w:rPr>
                <w:rFonts w:ascii="Calibri" w:hAnsi="Calibri" w:cs="Calibri"/>
                <w:b/>
                <w:bCs/>
                <w:color w:val="000000"/>
                <w:sz w:val="18"/>
                <w:szCs w:val="18"/>
              </w:rPr>
            </w:pPr>
            <w:r w:rsidRPr="000C5A81">
              <w:rPr>
                <w:rFonts w:ascii="Calibri" w:hAnsi="Calibri" w:cs="Calibri"/>
                <w:b/>
                <w:bCs/>
                <w:color w:val="000000"/>
                <w:sz w:val="18"/>
                <w:szCs w:val="18"/>
              </w:rPr>
              <w:t>T at diagnosis</w:t>
            </w:r>
          </w:p>
        </w:tc>
        <w:tc>
          <w:tcPr>
            <w:tcW w:w="1391" w:type="dxa"/>
            <w:tcBorders>
              <w:top w:val="nil"/>
              <w:left w:val="nil"/>
              <w:bottom w:val="nil"/>
              <w:right w:val="nil"/>
            </w:tcBorders>
            <w:shd w:val="clear" w:color="000000" w:fill="FFFFFF"/>
            <w:noWrap/>
            <w:vAlign w:val="center"/>
            <w:hideMark/>
          </w:tcPr>
          <w:p w14:paraId="31C6991B"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92" w:type="dxa"/>
            <w:tcBorders>
              <w:top w:val="nil"/>
              <w:left w:val="nil"/>
              <w:bottom w:val="nil"/>
              <w:right w:val="nil"/>
            </w:tcBorders>
            <w:shd w:val="clear" w:color="000000" w:fill="FFFFFF"/>
            <w:noWrap/>
            <w:vAlign w:val="center"/>
            <w:hideMark/>
          </w:tcPr>
          <w:p w14:paraId="2AEC6781"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178" w:type="dxa"/>
            <w:tcBorders>
              <w:top w:val="nil"/>
              <w:left w:val="nil"/>
              <w:bottom w:val="nil"/>
              <w:right w:val="nil"/>
            </w:tcBorders>
            <w:shd w:val="clear" w:color="000000" w:fill="FFFFFF"/>
            <w:noWrap/>
            <w:vAlign w:val="center"/>
            <w:hideMark/>
          </w:tcPr>
          <w:p w14:paraId="4A4B9505"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11" w:type="dxa"/>
            <w:tcBorders>
              <w:top w:val="nil"/>
              <w:left w:val="nil"/>
              <w:bottom w:val="nil"/>
              <w:right w:val="nil"/>
            </w:tcBorders>
            <w:shd w:val="clear" w:color="000000" w:fill="FFFFFF"/>
            <w:noWrap/>
            <w:vAlign w:val="center"/>
            <w:hideMark/>
          </w:tcPr>
          <w:p w14:paraId="50A0B825"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407" w:type="dxa"/>
            <w:vMerge w:val="restart"/>
            <w:tcBorders>
              <w:top w:val="nil"/>
              <w:left w:val="nil"/>
              <w:bottom w:val="nil"/>
              <w:right w:val="single" w:sz="4" w:space="0" w:color="auto"/>
            </w:tcBorders>
            <w:shd w:val="clear" w:color="000000" w:fill="FFFFFF"/>
            <w:noWrap/>
            <w:vAlign w:val="center"/>
            <w:hideMark/>
          </w:tcPr>
          <w:p w14:paraId="40C54500"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0.3748</w:t>
            </w:r>
          </w:p>
        </w:tc>
      </w:tr>
      <w:tr w:rsidR="00E44D6D" w:rsidRPr="000C5A81" w14:paraId="693383F4"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4DFC6D25"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T1</w:t>
            </w:r>
          </w:p>
        </w:tc>
        <w:tc>
          <w:tcPr>
            <w:tcW w:w="1391" w:type="dxa"/>
            <w:tcBorders>
              <w:top w:val="nil"/>
              <w:left w:val="nil"/>
              <w:bottom w:val="nil"/>
              <w:right w:val="nil"/>
            </w:tcBorders>
            <w:shd w:val="clear" w:color="000000" w:fill="FFFFFF"/>
            <w:noWrap/>
            <w:vAlign w:val="center"/>
            <w:hideMark/>
          </w:tcPr>
          <w:p w14:paraId="67F3F2E4"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69</w:t>
            </w:r>
          </w:p>
        </w:tc>
        <w:tc>
          <w:tcPr>
            <w:tcW w:w="1292" w:type="dxa"/>
            <w:tcBorders>
              <w:top w:val="nil"/>
              <w:left w:val="nil"/>
              <w:bottom w:val="nil"/>
              <w:right w:val="nil"/>
            </w:tcBorders>
            <w:shd w:val="clear" w:color="000000" w:fill="FFFFFF"/>
            <w:noWrap/>
            <w:vAlign w:val="center"/>
            <w:hideMark/>
          </w:tcPr>
          <w:p w14:paraId="14B9F57D"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75.0</w:t>
            </w:r>
          </w:p>
        </w:tc>
        <w:tc>
          <w:tcPr>
            <w:tcW w:w="1178" w:type="dxa"/>
            <w:tcBorders>
              <w:top w:val="nil"/>
              <w:left w:val="nil"/>
              <w:bottom w:val="nil"/>
              <w:right w:val="nil"/>
            </w:tcBorders>
            <w:shd w:val="clear" w:color="000000" w:fill="FFFFFF"/>
            <w:noWrap/>
            <w:vAlign w:val="center"/>
            <w:hideMark/>
          </w:tcPr>
          <w:p w14:paraId="3D0B7C06"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69</w:t>
            </w:r>
          </w:p>
        </w:tc>
        <w:tc>
          <w:tcPr>
            <w:tcW w:w="1211" w:type="dxa"/>
            <w:tcBorders>
              <w:top w:val="nil"/>
              <w:left w:val="nil"/>
              <w:bottom w:val="nil"/>
              <w:right w:val="nil"/>
            </w:tcBorders>
            <w:shd w:val="clear" w:color="000000" w:fill="FFFFFF"/>
            <w:noWrap/>
            <w:vAlign w:val="center"/>
            <w:hideMark/>
          </w:tcPr>
          <w:p w14:paraId="7CA1D42F"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67.6</w:t>
            </w:r>
          </w:p>
        </w:tc>
        <w:tc>
          <w:tcPr>
            <w:tcW w:w="1407" w:type="dxa"/>
            <w:vMerge/>
            <w:tcBorders>
              <w:top w:val="nil"/>
              <w:left w:val="nil"/>
              <w:bottom w:val="nil"/>
              <w:right w:val="single" w:sz="4" w:space="0" w:color="auto"/>
            </w:tcBorders>
            <w:vAlign w:val="center"/>
            <w:hideMark/>
          </w:tcPr>
          <w:p w14:paraId="6755FF64" w14:textId="77777777" w:rsidR="00E44D6D" w:rsidRPr="000C5A81" w:rsidRDefault="00E44D6D" w:rsidP="0068701B">
            <w:pPr>
              <w:rPr>
                <w:rFonts w:ascii="Calibri" w:hAnsi="Calibri" w:cs="Calibri"/>
                <w:sz w:val="18"/>
                <w:szCs w:val="18"/>
              </w:rPr>
            </w:pPr>
          </w:p>
        </w:tc>
      </w:tr>
      <w:tr w:rsidR="00E44D6D" w:rsidRPr="000C5A81" w14:paraId="157F7F62"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785A25AB"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T2</w:t>
            </w:r>
          </w:p>
        </w:tc>
        <w:tc>
          <w:tcPr>
            <w:tcW w:w="1391" w:type="dxa"/>
            <w:tcBorders>
              <w:top w:val="nil"/>
              <w:left w:val="nil"/>
              <w:bottom w:val="nil"/>
              <w:right w:val="nil"/>
            </w:tcBorders>
            <w:shd w:val="clear" w:color="000000" w:fill="FFFFFF"/>
            <w:noWrap/>
            <w:vAlign w:val="center"/>
            <w:hideMark/>
          </w:tcPr>
          <w:p w14:paraId="3563FEE4"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23</w:t>
            </w:r>
          </w:p>
        </w:tc>
        <w:tc>
          <w:tcPr>
            <w:tcW w:w="1292" w:type="dxa"/>
            <w:tcBorders>
              <w:top w:val="nil"/>
              <w:left w:val="nil"/>
              <w:bottom w:val="nil"/>
              <w:right w:val="nil"/>
            </w:tcBorders>
            <w:shd w:val="clear" w:color="000000" w:fill="FFFFFF"/>
            <w:noWrap/>
            <w:vAlign w:val="center"/>
            <w:hideMark/>
          </w:tcPr>
          <w:p w14:paraId="58364EB6"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25.0</w:t>
            </w:r>
          </w:p>
        </w:tc>
        <w:tc>
          <w:tcPr>
            <w:tcW w:w="1178" w:type="dxa"/>
            <w:tcBorders>
              <w:top w:val="nil"/>
              <w:left w:val="nil"/>
              <w:bottom w:val="nil"/>
              <w:right w:val="nil"/>
            </w:tcBorders>
            <w:shd w:val="clear" w:color="000000" w:fill="FFFFFF"/>
            <w:noWrap/>
            <w:vAlign w:val="center"/>
            <w:hideMark/>
          </w:tcPr>
          <w:p w14:paraId="36768CCF"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32</w:t>
            </w:r>
          </w:p>
        </w:tc>
        <w:tc>
          <w:tcPr>
            <w:tcW w:w="1211" w:type="dxa"/>
            <w:tcBorders>
              <w:top w:val="nil"/>
              <w:left w:val="nil"/>
              <w:bottom w:val="nil"/>
              <w:right w:val="nil"/>
            </w:tcBorders>
            <w:shd w:val="clear" w:color="000000" w:fill="FFFFFF"/>
            <w:noWrap/>
            <w:vAlign w:val="center"/>
            <w:hideMark/>
          </w:tcPr>
          <w:p w14:paraId="7D04C23A"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31.4</w:t>
            </w:r>
          </w:p>
        </w:tc>
        <w:tc>
          <w:tcPr>
            <w:tcW w:w="1407" w:type="dxa"/>
            <w:vMerge/>
            <w:tcBorders>
              <w:top w:val="nil"/>
              <w:left w:val="nil"/>
              <w:bottom w:val="nil"/>
              <w:right w:val="single" w:sz="4" w:space="0" w:color="auto"/>
            </w:tcBorders>
            <w:vAlign w:val="center"/>
            <w:hideMark/>
          </w:tcPr>
          <w:p w14:paraId="3A9C33E4" w14:textId="77777777" w:rsidR="00E44D6D" w:rsidRPr="000C5A81" w:rsidRDefault="00E44D6D" w:rsidP="0068701B">
            <w:pPr>
              <w:rPr>
                <w:rFonts w:ascii="Calibri" w:hAnsi="Calibri" w:cs="Calibri"/>
                <w:sz w:val="18"/>
                <w:szCs w:val="18"/>
              </w:rPr>
            </w:pPr>
          </w:p>
        </w:tc>
      </w:tr>
      <w:tr w:rsidR="00E44D6D" w:rsidRPr="000C5A81" w14:paraId="0A3C09F0"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57468600"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T3</w:t>
            </w:r>
          </w:p>
        </w:tc>
        <w:tc>
          <w:tcPr>
            <w:tcW w:w="1391" w:type="dxa"/>
            <w:tcBorders>
              <w:top w:val="nil"/>
              <w:left w:val="nil"/>
              <w:bottom w:val="nil"/>
              <w:right w:val="nil"/>
            </w:tcBorders>
            <w:shd w:val="clear" w:color="000000" w:fill="FFFFFF"/>
            <w:noWrap/>
            <w:vAlign w:val="center"/>
            <w:hideMark/>
          </w:tcPr>
          <w:p w14:paraId="478F9F1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w:t>
            </w:r>
          </w:p>
        </w:tc>
        <w:tc>
          <w:tcPr>
            <w:tcW w:w="1292" w:type="dxa"/>
            <w:tcBorders>
              <w:top w:val="nil"/>
              <w:left w:val="nil"/>
              <w:bottom w:val="nil"/>
              <w:right w:val="nil"/>
            </w:tcBorders>
            <w:shd w:val="clear" w:color="000000" w:fill="FFFFFF"/>
            <w:noWrap/>
            <w:vAlign w:val="center"/>
            <w:hideMark/>
          </w:tcPr>
          <w:p w14:paraId="6BD62CAF"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0.0</w:t>
            </w:r>
          </w:p>
        </w:tc>
        <w:tc>
          <w:tcPr>
            <w:tcW w:w="1178" w:type="dxa"/>
            <w:tcBorders>
              <w:top w:val="nil"/>
              <w:left w:val="nil"/>
              <w:bottom w:val="nil"/>
              <w:right w:val="nil"/>
            </w:tcBorders>
            <w:shd w:val="clear" w:color="000000" w:fill="FFFFFF"/>
            <w:noWrap/>
            <w:vAlign w:val="center"/>
            <w:hideMark/>
          </w:tcPr>
          <w:p w14:paraId="127D29CB"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w:t>
            </w:r>
          </w:p>
        </w:tc>
        <w:tc>
          <w:tcPr>
            <w:tcW w:w="1211" w:type="dxa"/>
            <w:tcBorders>
              <w:top w:val="nil"/>
              <w:left w:val="nil"/>
              <w:bottom w:val="nil"/>
              <w:right w:val="nil"/>
            </w:tcBorders>
            <w:shd w:val="clear" w:color="000000" w:fill="FFFFFF"/>
            <w:noWrap/>
            <w:vAlign w:val="center"/>
            <w:hideMark/>
          </w:tcPr>
          <w:p w14:paraId="66B8F9BB"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w:t>
            </w:r>
          </w:p>
        </w:tc>
        <w:tc>
          <w:tcPr>
            <w:tcW w:w="1407" w:type="dxa"/>
            <w:vMerge/>
            <w:tcBorders>
              <w:top w:val="nil"/>
              <w:left w:val="nil"/>
              <w:bottom w:val="nil"/>
              <w:right w:val="single" w:sz="4" w:space="0" w:color="auto"/>
            </w:tcBorders>
            <w:vAlign w:val="center"/>
            <w:hideMark/>
          </w:tcPr>
          <w:p w14:paraId="6151627C" w14:textId="77777777" w:rsidR="00E44D6D" w:rsidRPr="000C5A81" w:rsidRDefault="00E44D6D" w:rsidP="0068701B">
            <w:pPr>
              <w:rPr>
                <w:rFonts w:ascii="Calibri" w:hAnsi="Calibri" w:cs="Calibri"/>
                <w:sz w:val="18"/>
                <w:szCs w:val="18"/>
              </w:rPr>
            </w:pPr>
          </w:p>
        </w:tc>
      </w:tr>
      <w:tr w:rsidR="00E44D6D" w:rsidRPr="000C5A81" w14:paraId="1EF669F4"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3C55FC54"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Overall</w:t>
            </w:r>
          </w:p>
        </w:tc>
        <w:tc>
          <w:tcPr>
            <w:tcW w:w="1391" w:type="dxa"/>
            <w:tcBorders>
              <w:top w:val="nil"/>
              <w:left w:val="nil"/>
              <w:bottom w:val="nil"/>
              <w:right w:val="nil"/>
            </w:tcBorders>
            <w:shd w:val="clear" w:color="000000" w:fill="FFFFFF"/>
            <w:noWrap/>
            <w:vAlign w:val="center"/>
            <w:hideMark/>
          </w:tcPr>
          <w:p w14:paraId="49BDE893"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92</w:t>
            </w:r>
          </w:p>
        </w:tc>
        <w:tc>
          <w:tcPr>
            <w:tcW w:w="1292" w:type="dxa"/>
            <w:tcBorders>
              <w:top w:val="nil"/>
              <w:left w:val="nil"/>
              <w:bottom w:val="nil"/>
              <w:right w:val="nil"/>
            </w:tcBorders>
            <w:shd w:val="clear" w:color="000000" w:fill="FFFFFF"/>
            <w:noWrap/>
            <w:vAlign w:val="center"/>
            <w:hideMark/>
          </w:tcPr>
          <w:p w14:paraId="159022E0"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178" w:type="dxa"/>
            <w:tcBorders>
              <w:top w:val="nil"/>
              <w:left w:val="nil"/>
              <w:bottom w:val="nil"/>
              <w:right w:val="nil"/>
            </w:tcBorders>
            <w:shd w:val="clear" w:color="000000" w:fill="FFFFFF"/>
            <w:noWrap/>
            <w:vAlign w:val="center"/>
            <w:hideMark/>
          </w:tcPr>
          <w:p w14:paraId="5596AC30"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102</w:t>
            </w:r>
          </w:p>
        </w:tc>
        <w:tc>
          <w:tcPr>
            <w:tcW w:w="1211" w:type="dxa"/>
            <w:tcBorders>
              <w:top w:val="nil"/>
              <w:left w:val="nil"/>
              <w:bottom w:val="nil"/>
              <w:right w:val="nil"/>
            </w:tcBorders>
            <w:shd w:val="clear" w:color="000000" w:fill="FFFFFF"/>
            <w:noWrap/>
            <w:vAlign w:val="center"/>
            <w:hideMark/>
          </w:tcPr>
          <w:p w14:paraId="10588BDA"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407" w:type="dxa"/>
            <w:vMerge/>
            <w:tcBorders>
              <w:top w:val="nil"/>
              <w:left w:val="nil"/>
              <w:bottom w:val="nil"/>
              <w:right w:val="single" w:sz="4" w:space="0" w:color="auto"/>
            </w:tcBorders>
            <w:vAlign w:val="center"/>
            <w:hideMark/>
          </w:tcPr>
          <w:p w14:paraId="2FF9D894" w14:textId="77777777" w:rsidR="00E44D6D" w:rsidRPr="000C5A81" w:rsidRDefault="00E44D6D" w:rsidP="0068701B">
            <w:pPr>
              <w:rPr>
                <w:rFonts w:ascii="Calibri" w:hAnsi="Calibri" w:cs="Calibri"/>
                <w:sz w:val="18"/>
                <w:szCs w:val="18"/>
              </w:rPr>
            </w:pPr>
          </w:p>
        </w:tc>
      </w:tr>
      <w:tr w:rsidR="00E44D6D" w:rsidRPr="000C5A81" w14:paraId="59574358"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6E4B745A" w14:textId="77777777" w:rsidR="00E44D6D" w:rsidRPr="000C5A81" w:rsidRDefault="00E44D6D" w:rsidP="0068701B">
            <w:pPr>
              <w:rPr>
                <w:rFonts w:ascii="Calibri" w:hAnsi="Calibri" w:cs="Calibri"/>
                <w:b/>
                <w:bCs/>
                <w:color w:val="000000"/>
                <w:sz w:val="18"/>
                <w:szCs w:val="18"/>
              </w:rPr>
            </w:pPr>
            <w:r w:rsidRPr="000C5A81">
              <w:rPr>
                <w:rFonts w:ascii="Calibri" w:hAnsi="Calibri" w:cs="Calibri"/>
                <w:b/>
                <w:bCs/>
                <w:color w:val="000000"/>
                <w:sz w:val="18"/>
                <w:szCs w:val="18"/>
              </w:rPr>
              <w:t>N at diagnosis</w:t>
            </w:r>
          </w:p>
        </w:tc>
        <w:tc>
          <w:tcPr>
            <w:tcW w:w="1391" w:type="dxa"/>
            <w:tcBorders>
              <w:top w:val="nil"/>
              <w:left w:val="nil"/>
              <w:bottom w:val="nil"/>
              <w:right w:val="nil"/>
            </w:tcBorders>
            <w:shd w:val="clear" w:color="000000" w:fill="FFFFFF"/>
            <w:noWrap/>
            <w:vAlign w:val="center"/>
            <w:hideMark/>
          </w:tcPr>
          <w:p w14:paraId="5FBBA22B"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 </w:t>
            </w:r>
          </w:p>
        </w:tc>
        <w:tc>
          <w:tcPr>
            <w:tcW w:w="1292" w:type="dxa"/>
            <w:tcBorders>
              <w:top w:val="nil"/>
              <w:left w:val="nil"/>
              <w:bottom w:val="nil"/>
              <w:right w:val="nil"/>
            </w:tcBorders>
            <w:shd w:val="clear" w:color="000000" w:fill="FFFFFF"/>
            <w:noWrap/>
            <w:vAlign w:val="center"/>
            <w:hideMark/>
          </w:tcPr>
          <w:p w14:paraId="3C494707"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 </w:t>
            </w:r>
          </w:p>
        </w:tc>
        <w:tc>
          <w:tcPr>
            <w:tcW w:w="1178" w:type="dxa"/>
            <w:tcBorders>
              <w:top w:val="nil"/>
              <w:left w:val="nil"/>
              <w:bottom w:val="nil"/>
              <w:right w:val="nil"/>
            </w:tcBorders>
            <w:shd w:val="clear" w:color="000000" w:fill="FFFFFF"/>
            <w:noWrap/>
            <w:vAlign w:val="center"/>
            <w:hideMark/>
          </w:tcPr>
          <w:p w14:paraId="6236B799"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11" w:type="dxa"/>
            <w:tcBorders>
              <w:top w:val="nil"/>
              <w:left w:val="nil"/>
              <w:bottom w:val="nil"/>
              <w:right w:val="nil"/>
            </w:tcBorders>
            <w:shd w:val="clear" w:color="000000" w:fill="FFFFFF"/>
            <w:noWrap/>
            <w:vAlign w:val="center"/>
            <w:hideMark/>
          </w:tcPr>
          <w:p w14:paraId="682E638A"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407" w:type="dxa"/>
            <w:vMerge w:val="restart"/>
            <w:tcBorders>
              <w:top w:val="nil"/>
              <w:left w:val="nil"/>
              <w:bottom w:val="nil"/>
              <w:right w:val="single" w:sz="4" w:space="0" w:color="auto"/>
            </w:tcBorders>
            <w:shd w:val="clear" w:color="000000" w:fill="FFFFFF"/>
            <w:noWrap/>
            <w:vAlign w:val="center"/>
            <w:hideMark/>
          </w:tcPr>
          <w:p w14:paraId="56AD81BE"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0.1405</w:t>
            </w:r>
          </w:p>
        </w:tc>
      </w:tr>
      <w:tr w:rsidR="00E44D6D" w:rsidRPr="000C5A81" w14:paraId="2548048C"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03BF6156"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N0</w:t>
            </w:r>
          </w:p>
        </w:tc>
        <w:tc>
          <w:tcPr>
            <w:tcW w:w="1391" w:type="dxa"/>
            <w:tcBorders>
              <w:top w:val="nil"/>
              <w:left w:val="nil"/>
              <w:bottom w:val="nil"/>
              <w:right w:val="nil"/>
            </w:tcBorders>
            <w:shd w:val="clear" w:color="000000" w:fill="FFFFFF"/>
            <w:noWrap/>
            <w:vAlign w:val="center"/>
            <w:hideMark/>
          </w:tcPr>
          <w:p w14:paraId="6005D5F7"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49</w:t>
            </w:r>
          </w:p>
        </w:tc>
        <w:tc>
          <w:tcPr>
            <w:tcW w:w="1292" w:type="dxa"/>
            <w:tcBorders>
              <w:top w:val="nil"/>
              <w:left w:val="nil"/>
              <w:bottom w:val="nil"/>
              <w:right w:val="nil"/>
            </w:tcBorders>
            <w:shd w:val="clear" w:color="000000" w:fill="FFFFFF"/>
            <w:noWrap/>
            <w:vAlign w:val="center"/>
            <w:hideMark/>
          </w:tcPr>
          <w:p w14:paraId="5AEE47A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53.3</w:t>
            </w:r>
          </w:p>
        </w:tc>
        <w:tc>
          <w:tcPr>
            <w:tcW w:w="1178" w:type="dxa"/>
            <w:tcBorders>
              <w:top w:val="nil"/>
              <w:left w:val="nil"/>
              <w:bottom w:val="nil"/>
              <w:right w:val="nil"/>
            </w:tcBorders>
            <w:shd w:val="clear" w:color="000000" w:fill="FFFFFF"/>
            <w:noWrap/>
            <w:vAlign w:val="center"/>
            <w:hideMark/>
          </w:tcPr>
          <w:p w14:paraId="023F091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66</w:t>
            </w:r>
          </w:p>
        </w:tc>
        <w:tc>
          <w:tcPr>
            <w:tcW w:w="1211" w:type="dxa"/>
            <w:tcBorders>
              <w:top w:val="nil"/>
              <w:left w:val="nil"/>
              <w:bottom w:val="nil"/>
              <w:right w:val="nil"/>
            </w:tcBorders>
            <w:shd w:val="clear" w:color="000000" w:fill="FFFFFF"/>
            <w:noWrap/>
            <w:vAlign w:val="center"/>
            <w:hideMark/>
          </w:tcPr>
          <w:p w14:paraId="474B8447"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64.7</w:t>
            </w:r>
          </w:p>
        </w:tc>
        <w:tc>
          <w:tcPr>
            <w:tcW w:w="1407" w:type="dxa"/>
            <w:vMerge/>
            <w:tcBorders>
              <w:top w:val="nil"/>
              <w:left w:val="nil"/>
              <w:bottom w:val="nil"/>
              <w:right w:val="single" w:sz="4" w:space="0" w:color="auto"/>
            </w:tcBorders>
            <w:vAlign w:val="center"/>
            <w:hideMark/>
          </w:tcPr>
          <w:p w14:paraId="371E6CFD" w14:textId="77777777" w:rsidR="00E44D6D" w:rsidRPr="000C5A81" w:rsidRDefault="00E44D6D" w:rsidP="0068701B">
            <w:pPr>
              <w:rPr>
                <w:rFonts w:ascii="Calibri" w:hAnsi="Calibri" w:cs="Calibri"/>
                <w:sz w:val="18"/>
                <w:szCs w:val="18"/>
              </w:rPr>
            </w:pPr>
          </w:p>
        </w:tc>
      </w:tr>
      <w:tr w:rsidR="00E44D6D" w:rsidRPr="000C5A81" w14:paraId="72F60D46"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56E33225"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N1</w:t>
            </w:r>
          </w:p>
        </w:tc>
        <w:tc>
          <w:tcPr>
            <w:tcW w:w="1391" w:type="dxa"/>
            <w:tcBorders>
              <w:top w:val="nil"/>
              <w:left w:val="nil"/>
              <w:bottom w:val="nil"/>
              <w:right w:val="nil"/>
            </w:tcBorders>
            <w:shd w:val="clear" w:color="000000" w:fill="FFFFFF"/>
            <w:noWrap/>
            <w:vAlign w:val="center"/>
            <w:hideMark/>
          </w:tcPr>
          <w:p w14:paraId="650793A0"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43</w:t>
            </w:r>
          </w:p>
        </w:tc>
        <w:tc>
          <w:tcPr>
            <w:tcW w:w="1292" w:type="dxa"/>
            <w:tcBorders>
              <w:top w:val="nil"/>
              <w:left w:val="nil"/>
              <w:bottom w:val="nil"/>
              <w:right w:val="nil"/>
            </w:tcBorders>
            <w:shd w:val="clear" w:color="000000" w:fill="FFFFFF"/>
            <w:noWrap/>
            <w:vAlign w:val="center"/>
            <w:hideMark/>
          </w:tcPr>
          <w:p w14:paraId="6EB74753"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46.7</w:t>
            </w:r>
          </w:p>
        </w:tc>
        <w:tc>
          <w:tcPr>
            <w:tcW w:w="1178" w:type="dxa"/>
            <w:tcBorders>
              <w:top w:val="nil"/>
              <w:left w:val="nil"/>
              <w:bottom w:val="nil"/>
              <w:right w:val="nil"/>
            </w:tcBorders>
            <w:shd w:val="clear" w:color="000000" w:fill="FFFFFF"/>
            <w:noWrap/>
            <w:vAlign w:val="center"/>
            <w:hideMark/>
          </w:tcPr>
          <w:p w14:paraId="0838321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36</w:t>
            </w:r>
          </w:p>
        </w:tc>
        <w:tc>
          <w:tcPr>
            <w:tcW w:w="1211" w:type="dxa"/>
            <w:tcBorders>
              <w:top w:val="nil"/>
              <w:left w:val="nil"/>
              <w:bottom w:val="nil"/>
              <w:right w:val="nil"/>
            </w:tcBorders>
            <w:shd w:val="clear" w:color="000000" w:fill="FFFFFF"/>
            <w:noWrap/>
            <w:vAlign w:val="center"/>
            <w:hideMark/>
          </w:tcPr>
          <w:p w14:paraId="6EE573D7"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35.3</w:t>
            </w:r>
          </w:p>
        </w:tc>
        <w:tc>
          <w:tcPr>
            <w:tcW w:w="1407" w:type="dxa"/>
            <w:vMerge/>
            <w:tcBorders>
              <w:top w:val="nil"/>
              <w:left w:val="nil"/>
              <w:bottom w:val="nil"/>
              <w:right w:val="single" w:sz="4" w:space="0" w:color="auto"/>
            </w:tcBorders>
            <w:vAlign w:val="center"/>
            <w:hideMark/>
          </w:tcPr>
          <w:p w14:paraId="7399EBC0" w14:textId="77777777" w:rsidR="00E44D6D" w:rsidRPr="000C5A81" w:rsidRDefault="00E44D6D" w:rsidP="0068701B">
            <w:pPr>
              <w:rPr>
                <w:rFonts w:ascii="Calibri" w:hAnsi="Calibri" w:cs="Calibri"/>
                <w:sz w:val="18"/>
                <w:szCs w:val="18"/>
              </w:rPr>
            </w:pPr>
          </w:p>
        </w:tc>
      </w:tr>
      <w:tr w:rsidR="00E44D6D" w:rsidRPr="000C5A81" w14:paraId="67AA10C8"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64681F41"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Overall</w:t>
            </w:r>
          </w:p>
        </w:tc>
        <w:tc>
          <w:tcPr>
            <w:tcW w:w="1391" w:type="dxa"/>
            <w:tcBorders>
              <w:top w:val="nil"/>
              <w:left w:val="nil"/>
              <w:bottom w:val="nil"/>
              <w:right w:val="nil"/>
            </w:tcBorders>
            <w:shd w:val="clear" w:color="000000" w:fill="FFFFFF"/>
            <w:noWrap/>
            <w:vAlign w:val="center"/>
            <w:hideMark/>
          </w:tcPr>
          <w:p w14:paraId="0983DEF4"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92</w:t>
            </w:r>
          </w:p>
        </w:tc>
        <w:tc>
          <w:tcPr>
            <w:tcW w:w="1292" w:type="dxa"/>
            <w:tcBorders>
              <w:top w:val="nil"/>
              <w:left w:val="nil"/>
              <w:bottom w:val="nil"/>
              <w:right w:val="nil"/>
            </w:tcBorders>
            <w:shd w:val="clear" w:color="000000" w:fill="FFFFFF"/>
            <w:noWrap/>
            <w:vAlign w:val="center"/>
            <w:hideMark/>
          </w:tcPr>
          <w:p w14:paraId="230CDE0E"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178" w:type="dxa"/>
            <w:tcBorders>
              <w:top w:val="nil"/>
              <w:left w:val="nil"/>
              <w:bottom w:val="nil"/>
              <w:right w:val="nil"/>
            </w:tcBorders>
            <w:shd w:val="clear" w:color="000000" w:fill="FFFFFF"/>
            <w:noWrap/>
            <w:vAlign w:val="center"/>
            <w:hideMark/>
          </w:tcPr>
          <w:p w14:paraId="3FAF8764"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102</w:t>
            </w:r>
          </w:p>
        </w:tc>
        <w:tc>
          <w:tcPr>
            <w:tcW w:w="1211" w:type="dxa"/>
            <w:tcBorders>
              <w:top w:val="nil"/>
              <w:left w:val="nil"/>
              <w:bottom w:val="nil"/>
              <w:right w:val="nil"/>
            </w:tcBorders>
            <w:shd w:val="clear" w:color="000000" w:fill="FFFFFF"/>
            <w:noWrap/>
            <w:vAlign w:val="center"/>
            <w:hideMark/>
          </w:tcPr>
          <w:p w14:paraId="4BE9EC08"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407" w:type="dxa"/>
            <w:vMerge/>
            <w:tcBorders>
              <w:top w:val="nil"/>
              <w:left w:val="nil"/>
              <w:bottom w:val="nil"/>
              <w:right w:val="single" w:sz="4" w:space="0" w:color="auto"/>
            </w:tcBorders>
            <w:vAlign w:val="center"/>
            <w:hideMark/>
          </w:tcPr>
          <w:p w14:paraId="6810CD8A" w14:textId="77777777" w:rsidR="00E44D6D" w:rsidRPr="000C5A81" w:rsidRDefault="00E44D6D" w:rsidP="0068701B">
            <w:pPr>
              <w:rPr>
                <w:rFonts w:ascii="Calibri" w:hAnsi="Calibri" w:cs="Calibri"/>
                <w:sz w:val="18"/>
                <w:szCs w:val="18"/>
              </w:rPr>
            </w:pPr>
          </w:p>
        </w:tc>
      </w:tr>
      <w:tr w:rsidR="00E44D6D" w:rsidRPr="000C5A81" w14:paraId="011ECDDC"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0252A6D8" w14:textId="77777777" w:rsidR="00E44D6D" w:rsidRPr="000C5A81" w:rsidRDefault="00E44D6D" w:rsidP="0068701B">
            <w:pPr>
              <w:rPr>
                <w:rFonts w:ascii="Calibri" w:hAnsi="Calibri" w:cs="Calibri"/>
                <w:b/>
                <w:bCs/>
                <w:color w:val="000000"/>
                <w:sz w:val="18"/>
                <w:szCs w:val="18"/>
              </w:rPr>
            </w:pPr>
            <w:r w:rsidRPr="000C5A81">
              <w:rPr>
                <w:rFonts w:ascii="Calibri" w:hAnsi="Calibri" w:cs="Calibri"/>
                <w:b/>
                <w:bCs/>
                <w:color w:val="000000"/>
                <w:sz w:val="18"/>
                <w:szCs w:val="18"/>
              </w:rPr>
              <w:t>G</w:t>
            </w:r>
          </w:p>
        </w:tc>
        <w:tc>
          <w:tcPr>
            <w:tcW w:w="1391" w:type="dxa"/>
            <w:tcBorders>
              <w:top w:val="nil"/>
              <w:left w:val="nil"/>
              <w:bottom w:val="nil"/>
              <w:right w:val="nil"/>
            </w:tcBorders>
            <w:shd w:val="clear" w:color="000000" w:fill="FFFFFF"/>
            <w:noWrap/>
            <w:vAlign w:val="center"/>
            <w:hideMark/>
          </w:tcPr>
          <w:p w14:paraId="37D76C4F"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92" w:type="dxa"/>
            <w:tcBorders>
              <w:top w:val="nil"/>
              <w:left w:val="nil"/>
              <w:bottom w:val="nil"/>
              <w:right w:val="nil"/>
            </w:tcBorders>
            <w:shd w:val="clear" w:color="000000" w:fill="FFFFFF"/>
            <w:noWrap/>
            <w:vAlign w:val="center"/>
            <w:hideMark/>
          </w:tcPr>
          <w:p w14:paraId="5E62E33F"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178" w:type="dxa"/>
            <w:tcBorders>
              <w:top w:val="nil"/>
              <w:left w:val="nil"/>
              <w:bottom w:val="nil"/>
              <w:right w:val="nil"/>
            </w:tcBorders>
            <w:shd w:val="clear" w:color="000000" w:fill="FFFFFF"/>
            <w:noWrap/>
            <w:vAlign w:val="center"/>
            <w:hideMark/>
          </w:tcPr>
          <w:p w14:paraId="12B4E2D9"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11" w:type="dxa"/>
            <w:tcBorders>
              <w:top w:val="nil"/>
              <w:left w:val="nil"/>
              <w:bottom w:val="nil"/>
              <w:right w:val="nil"/>
            </w:tcBorders>
            <w:shd w:val="clear" w:color="000000" w:fill="FFFFFF"/>
            <w:noWrap/>
            <w:vAlign w:val="center"/>
            <w:hideMark/>
          </w:tcPr>
          <w:p w14:paraId="406F5515"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407" w:type="dxa"/>
            <w:vMerge w:val="restart"/>
            <w:tcBorders>
              <w:top w:val="nil"/>
              <w:left w:val="nil"/>
              <w:bottom w:val="nil"/>
              <w:right w:val="single" w:sz="4" w:space="0" w:color="auto"/>
            </w:tcBorders>
            <w:shd w:val="clear" w:color="000000" w:fill="FFFFFF"/>
            <w:noWrap/>
            <w:vAlign w:val="center"/>
            <w:hideMark/>
          </w:tcPr>
          <w:p w14:paraId="0A1FCD97"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0.7907</w:t>
            </w:r>
          </w:p>
        </w:tc>
      </w:tr>
      <w:tr w:rsidR="00E44D6D" w:rsidRPr="000C5A81" w14:paraId="02DC25F5"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15CC26A6"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1</w:t>
            </w:r>
          </w:p>
        </w:tc>
        <w:tc>
          <w:tcPr>
            <w:tcW w:w="1391" w:type="dxa"/>
            <w:tcBorders>
              <w:top w:val="nil"/>
              <w:left w:val="nil"/>
              <w:bottom w:val="nil"/>
              <w:right w:val="nil"/>
            </w:tcBorders>
            <w:shd w:val="clear" w:color="000000" w:fill="FFFFFF"/>
            <w:noWrap/>
            <w:vAlign w:val="center"/>
            <w:hideMark/>
          </w:tcPr>
          <w:p w14:paraId="53F36AD9"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20</w:t>
            </w:r>
          </w:p>
        </w:tc>
        <w:tc>
          <w:tcPr>
            <w:tcW w:w="1292" w:type="dxa"/>
            <w:tcBorders>
              <w:top w:val="nil"/>
              <w:left w:val="nil"/>
              <w:bottom w:val="nil"/>
              <w:right w:val="nil"/>
            </w:tcBorders>
            <w:shd w:val="clear" w:color="000000" w:fill="FFFFFF"/>
            <w:noWrap/>
            <w:vAlign w:val="center"/>
            <w:hideMark/>
          </w:tcPr>
          <w:p w14:paraId="3C56E32F"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22.7</w:t>
            </w:r>
          </w:p>
        </w:tc>
        <w:tc>
          <w:tcPr>
            <w:tcW w:w="1178" w:type="dxa"/>
            <w:tcBorders>
              <w:top w:val="nil"/>
              <w:left w:val="nil"/>
              <w:bottom w:val="nil"/>
              <w:right w:val="nil"/>
            </w:tcBorders>
            <w:shd w:val="clear" w:color="000000" w:fill="FFFFFF"/>
            <w:noWrap/>
            <w:vAlign w:val="center"/>
            <w:hideMark/>
          </w:tcPr>
          <w:p w14:paraId="6C5643DC"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21</w:t>
            </w:r>
          </w:p>
        </w:tc>
        <w:tc>
          <w:tcPr>
            <w:tcW w:w="1211" w:type="dxa"/>
            <w:tcBorders>
              <w:top w:val="nil"/>
              <w:left w:val="nil"/>
              <w:bottom w:val="nil"/>
              <w:right w:val="nil"/>
            </w:tcBorders>
            <w:shd w:val="clear" w:color="000000" w:fill="FFFFFF"/>
            <w:noWrap/>
            <w:vAlign w:val="center"/>
            <w:hideMark/>
          </w:tcPr>
          <w:p w14:paraId="44763B3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20.8</w:t>
            </w:r>
          </w:p>
        </w:tc>
        <w:tc>
          <w:tcPr>
            <w:tcW w:w="1407" w:type="dxa"/>
            <w:vMerge/>
            <w:tcBorders>
              <w:top w:val="nil"/>
              <w:left w:val="nil"/>
              <w:bottom w:val="nil"/>
              <w:right w:val="single" w:sz="4" w:space="0" w:color="auto"/>
            </w:tcBorders>
            <w:vAlign w:val="center"/>
            <w:hideMark/>
          </w:tcPr>
          <w:p w14:paraId="06C9B2C7" w14:textId="77777777" w:rsidR="00E44D6D" w:rsidRPr="000C5A81" w:rsidRDefault="00E44D6D" w:rsidP="0068701B">
            <w:pPr>
              <w:rPr>
                <w:rFonts w:ascii="Calibri" w:hAnsi="Calibri" w:cs="Calibri"/>
                <w:sz w:val="18"/>
                <w:szCs w:val="18"/>
              </w:rPr>
            </w:pPr>
          </w:p>
        </w:tc>
      </w:tr>
      <w:tr w:rsidR="00E44D6D" w:rsidRPr="000C5A81" w14:paraId="02206CAB"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52A8DB2E"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2</w:t>
            </w:r>
          </w:p>
        </w:tc>
        <w:tc>
          <w:tcPr>
            <w:tcW w:w="1391" w:type="dxa"/>
            <w:tcBorders>
              <w:top w:val="nil"/>
              <w:left w:val="nil"/>
              <w:bottom w:val="nil"/>
              <w:right w:val="nil"/>
            </w:tcBorders>
            <w:shd w:val="clear" w:color="000000" w:fill="FFFFFF"/>
            <w:noWrap/>
            <w:vAlign w:val="center"/>
            <w:hideMark/>
          </w:tcPr>
          <w:p w14:paraId="32ED4FE0"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60</w:t>
            </w:r>
          </w:p>
        </w:tc>
        <w:tc>
          <w:tcPr>
            <w:tcW w:w="1292" w:type="dxa"/>
            <w:tcBorders>
              <w:top w:val="nil"/>
              <w:left w:val="nil"/>
              <w:bottom w:val="nil"/>
              <w:right w:val="nil"/>
            </w:tcBorders>
            <w:shd w:val="clear" w:color="000000" w:fill="FFFFFF"/>
            <w:noWrap/>
            <w:vAlign w:val="center"/>
            <w:hideMark/>
          </w:tcPr>
          <w:p w14:paraId="551E1EE3"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68.2</w:t>
            </w:r>
          </w:p>
        </w:tc>
        <w:tc>
          <w:tcPr>
            <w:tcW w:w="1178" w:type="dxa"/>
            <w:tcBorders>
              <w:top w:val="nil"/>
              <w:left w:val="nil"/>
              <w:bottom w:val="nil"/>
              <w:right w:val="nil"/>
            </w:tcBorders>
            <w:shd w:val="clear" w:color="000000" w:fill="FFFFFF"/>
            <w:noWrap/>
            <w:vAlign w:val="center"/>
            <w:hideMark/>
          </w:tcPr>
          <w:p w14:paraId="7F93D47C"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73</w:t>
            </w:r>
          </w:p>
        </w:tc>
        <w:tc>
          <w:tcPr>
            <w:tcW w:w="1211" w:type="dxa"/>
            <w:tcBorders>
              <w:top w:val="nil"/>
              <w:left w:val="nil"/>
              <w:bottom w:val="nil"/>
              <w:right w:val="nil"/>
            </w:tcBorders>
            <w:shd w:val="clear" w:color="000000" w:fill="FFFFFF"/>
            <w:noWrap/>
            <w:vAlign w:val="center"/>
            <w:hideMark/>
          </w:tcPr>
          <w:p w14:paraId="654B9A1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72.3</w:t>
            </w:r>
          </w:p>
        </w:tc>
        <w:tc>
          <w:tcPr>
            <w:tcW w:w="1407" w:type="dxa"/>
            <w:vMerge/>
            <w:tcBorders>
              <w:top w:val="nil"/>
              <w:left w:val="nil"/>
              <w:bottom w:val="nil"/>
              <w:right w:val="single" w:sz="4" w:space="0" w:color="auto"/>
            </w:tcBorders>
            <w:vAlign w:val="center"/>
            <w:hideMark/>
          </w:tcPr>
          <w:p w14:paraId="20629CA7" w14:textId="77777777" w:rsidR="00E44D6D" w:rsidRPr="000C5A81" w:rsidRDefault="00E44D6D" w:rsidP="0068701B">
            <w:pPr>
              <w:rPr>
                <w:rFonts w:ascii="Calibri" w:hAnsi="Calibri" w:cs="Calibri"/>
                <w:sz w:val="18"/>
                <w:szCs w:val="18"/>
              </w:rPr>
            </w:pPr>
          </w:p>
        </w:tc>
      </w:tr>
      <w:tr w:rsidR="00E44D6D" w:rsidRPr="000C5A81" w14:paraId="7AD40408"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30F57FDD"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3</w:t>
            </w:r>
          </w:p>
        </w:tc>
        <w:tc>
          <w:tcPr>
            <w:tcW w:w="1391" w:type="dxa"/>
            <w:tcBorders>
              <w:top w:val="nil"/>
              <w:left w:val="nil"/>
              <w:bottom w:val="nil"/>
              <w:right w:val="nil"/>
            </w:tcBorders>
            <w:shd w:val="clear" w:color="000000" w:fill="FFFFFF"/>
            <w:noWrap/>
            <w:vAlign w:val="center"/>
            <w:hideMark/>
          </w:tcPr>
          <w:p w14:paraId="55370D6A"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w:t>
            </w:r>
          </w:p>
        </w:tc>
        <w:tc>
          <w:tcPr>
            <w:tcW w:w="1292" w:type="dxa"/>
            <w:tcBorders>
              <w:top w:val="nil"/>
              <w:left w:val="nil"/>
              <w:bottom w:val="nil"/>
              <w:right w:val="nil"/>
            </w:tcBorders>
            <w:shd w:val="clear" w:color="000000" w:fill="FFFFFF"/>
            <w:noWrap/>
            <w:vAlign w:val="center"/>
            <w:hideMark/>
          </w:tcPr>
          <w:p w14:paraId="3C0A7AF8"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9.1</w:t>
            </w:r>
          </w:p>
        </w:tc>
        <w:tc>
          <w:tcPr>
            <w:tcW w:w="1178" w:type="dxa"/>
            <w:tcBorders>
              <w:top w:val="nil"/>
              <w:left w:val="nil"/>
              <w:bottom w:val="nil"/>
              <w:right w:val="nil"/>
            </w:tcBorders>
            <w:shd w:val="clear" w:color="000000" w:fill="FFFFFF"/>
            <w:noWrap/>
            <w:vAlign w:val="center"/>
            <w:hideMark/>
          </w:tcPr>
          <w:p w14:paraId="791C3F4D"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7</w:t>
            </w:r>
          </w:p>
        </w:tc>
        <w:tc>
          <w:tcPr>
            <w:tcW w:w="1211" w:type="dxa"/>
            <w:tcBorders>
              <w:top w:val="nil"/>
              <w:left w:val="nil"/>
              <w:bottom w:val="nil"/>
              <w:right w:val="nil"/>
            </w:tcBorders>
            <w:shd w:val="clear" w:color="000000" w:fill="FFFFFF"/>
            <w:noWrap/>
            <w:vAlign w:val="center"/>
            <w:hideMark/>
          </w:tcPr>
          <w:p w14:paraId="4BB56A8D"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6.9</w:t>
            </w:r>
          </w:p>
        </w:tc>
        <w:tc>
          <w:tcPr>
            <w:tcW w:w="1407" w:type="dxa"/>
            <w:vMerge/>
            <w:tcBorders>
              <w:top w:val="nil"/>
              <w:left w:val="nil"/>
              <w:bottom w:val="nil"/>
              <w:right w:val="single" w:sz="4" w:space="0" w:color="auto"/>
            </w:tcBorders>
            <w:vAlign w:val="center"/>
            <w:hideMark/>
          </w:tcPr>
          <w:p w14:paraId="09C58D8D" w14:textId="77777777" w:rsidR="00E44D6D" w:rsidRPr="000C5A81" w:rsidRDefault="00E44D6D" w:rsidP="0068701B">
            <w:pPr>
              <w:rPr>
                <w:rFonts w:ascii="Calibri" w:hAnsi="Calibri" w:cs="Calibri"/>
                <w:sz w:val="18"/>
                <w:szCs w:val="18"/>
              </w:rPr>
            </w:pPr>
          </w:p>
        </w:tc>
      </w:tr>
      <w:tr w:rsidR="00E44D6D" w:rsidRPr="000C5A81" w14:paraId="45D613CE"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32AB8E62"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Overall</w:t>
            </w:r>
          </w:p>
        </w:tc>
        <w:tc>
          <w:tcPr>
            <w:tcW w:w="1391" w:type="dxa"/>
            <w:tcBorders>
              <w:top w:val="nil"/>
              <w:left w:val="nil"/>
              <w:bottom w:val="nil"/>
              <w:right w:val="nil"/>
            </w:tcBorders>
            <w:shd w:val="clear" w:color="000000" w:fill="FFFFFF"/>
            <w:noWrap/>
            <w:vAlign w:val="center"/>
            <w:hideMark/>
          </w:tcPr>
          <w:p w14:paraId="7A821998"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88</w:t>
            </w:r>
          </w:p>
        </w:tc>
        <w:tc>
          <w:tcPr>
            <w:tcW w:w="1292" w:type="dxa"/>
            <w:tcBorders>
              <w:top w:val="nil"/>
              <w:left w:val="nil"/>
              <w:bottom w:val="nil"/>
              <w:right w:val="nil"/>
            </w:tcBorders>
            <w:shd w:val="clear" w:color="000000" w:fill="FFFFFF"/>
            <w:noWrap/>
            <w:vAlign w:val="center"/>
            <w:hideMark/>
          </w:tcPr>
          <w:p w14:paraId="6C1CCDCF"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95.7</w:t>
            </w:r>
          </w:p>
        </w:tc>
        <w:tc>
          <w:tcPr>
            <w:tcW w:w="1178" w:type="dxa"/>
            <w:tcBorders>
              <w:top w:val="nil"/>
              <w:left w:val="nil"/>
              <w:bottom w:val="nil"/>
              <w:right w:val="nil"/>
            </w:tcBorders>
            <w:shd w:val="clear" w:color="000000" w:fill="FFFFFF"/>
            <w:noWrap/>
            <w:vAlign w:val="center"/>
            <w:hideMark/>
          </w:tcPr>
          <w:p w14:paraId="28106620"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101</w:t>
            </w:r>
          </w:p>
        </w:tc>
        <w:tc>
          <w:tcPr>
            <w:tcW w:w="1211" w:type="dxa"/>
            <w:tcBorders>
              <w:top w:val="nil"/>
              <w:left w:val="nil"/>
              <w:bottom w:val="nil"/>
              <w:right w:val="nil"/>
            </w:tcBorders>
            <w:shd w:val="clear" w:color="000000" w:fill="FFFFFF"/>
            <w:noWrap/>
            <w:vAlign w:val="center"/>
            <w:hideMark/>
          </w:tcPr>
          <w:p w14:paraId="182AB11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99.0</w:t>
            </w:r>
          </w:p>
        </w:tc>
        <w:tc>
          <w:tcPr>
            <w:tcW w:w="1407" w:type="dxa"/>
            <w:vMerge/>
            <w:tcBorders>
              <w:top w:val="nil"/>
              <w:left w:val="nil"/>
              <w:bottom w:val="nil"/>
              <w:right w:val="single" w:sz="4" w:space="0" w:color="auto"/>
            </w:tcBorders>
            <w:vAlign w:val="center"/>
            <w:hideMark/>
          </w:tcPr>
          <w:p w14:paraId="38D7B20B" w14:textId="77777777" w:rsidR="00E44D6D" w:rsidRPr="000C5A81" w:rsidRDefault="00E44D6D" w:rsidP="0068701B">
            <w:pPr>
              <w:rPr>
                <w:rFonts w:ascii="Calibri" w:hAnsi="Calibri" w:cs="Calibri"/>
                <w:sz w:val="18"/>
                <w:szCs w:val="18"/>
              </w:rPr>
            </w:pPr>
          </w:p>
        </w:tc>
      </w:tr>
      <w:tr w:rsidR="00E44D6D" w:rsidRPr="000C5A81" w14:paraId="286A0EA5"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40C2AE70" w14:textId="77777777" w:rsidR="00E44D6D" w:rsidRPr="000C5A81" w:rsidRDefault="00E44D6D" w:rsidP="0068701B">
            <w:pPr>
              <w:rPr>
                <w:rFonts w:ascii="Calibri" w:hAnsi="Calibri" w:cs="Calibri"/>
                <w:b/>
                <w:bCs/>
                <w:color w:val="000000"/>
                <w:sz w:val="18"/>
                <w:szCs w:val="18"/>
              </w:rPr>
            </w:pPr>
            <w:r w:rsidRPr="000C5A81">
              <w:rPr>
                <w:rFonts w:ascii="Calibri" w:hAnsi="Calibri" w:cs="Calibri"/>
                <w:b/>
                <w:bCs/>
                <w:color w:val="000000"/>
                <w:sz w:val="18"/>
                <w:szCs w:val="18"/>
              </w:rPr>
              <w:t>Histology</w:t>
            </w:r>
          </w:p>
        </w:tc>
        <w:tc>
          <w:tcPr>
            <w:tcW w:w="1391" w:type="dxa"/>
            <w:tcBorders>
              <w:top w:val="nil"/>
              <w:left w:val="nil"/>
              <w:bottom w:val="nil"/>
              <w:right w:val="nil"/>
            </w:tcBorders>
            <w:shd w:val="clear" w:color="000000" w:fill="FFFFFF"/>
            <w:noWrap/>
            <w:vAlign w:val="center"/>
            <w:hideMark/>
          </w:tcPr>
          <w:p w14:paraId="07AAC80C"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92" w:type="dxa"/>
            <w:tcBorders>
              <w:top w:val="nil"/>
              <w:left w:val="nil"/>
              <w:bottom w:val="nil"/>
              <w:right w:val="nil"/>
            </w:tcBorders>
            <w:shd w:val="clear" w:color="000000" w:fill="FFFFFF"/>
            <w:noWrap/>
            <w:vAlign w:val="center"/>
            <w:hideMark/>
          </w:tcPr>
          <w:p w14:paraId="3DC9212B"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178" w:type="dxa"/>
            <w:tcBorders>
              <w:top w:val="nil"/>
              <w:left w:val="nil"/>
              <w:bottom w:val="nil"/>
              <w:right w:val="nil"/>
            </w:tcBorders>
            <w:shd w:val="clear" w:color="000000" w:fill="FFFFFF"/>
            <w:noWrap/>
            <w:vAlign w:val="center"/>
            <w:hideMark/>
          </w:tcPr>
          <w:p w14:paraId="680A39EC"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11" w:type="dxa"/>
            <w:tcBorders>
              <w:top w:val="nil"/>
              <w:left w:val="nil"/>
              <w:bottom w:val="nil"/>
              <w:right w:val="nil"/>
            </w:tcBorders>
            <w:shd w:val="clear" w:color="000000" w:fill="FFFFFF"/>
            <w:noWrap/>
            <w:vAlign w:val="center"/>
            <w:hideMark/>
          </w:tcPr>
          <w:p w14:paraId="6B5D01A0"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407" w:type="dxa"/>
            <w:vMerge w:val="restart"/>
            <w:tcBorders>
              <w:top w:val="nil"/>
              <w:left w:val="nil"/>
              <w:bottom w:val="nil"/>
              <w:right w:val="single" w:sz="4" w:space="0" w:color="auto"/>
            </w:tcBorders>
            <w:shd w:val="clear" w:color="000000" w:fill="FFFFFF"/>
            <w:noWrap/>
            <w:vAlign w:val="center"/>
            <w:hideMark/>
          </w:tcPr>
          <w:p w14:paraId="6A1450BB"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0.3343</w:t>
            </w:r>
          </w:p>
        </w:tc>
      </w:tr>
      <w:tr w:rsidR="00E44D6D" w:rsidRPr="000C5A81" w14:paraId="004A3B68"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07C09B53"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IDC/No special type</w:t>
            </w:r>
          </w:p>
        </w:tc>
        <w:tc>
          <w:tcPr>
            <w:tcW w:w="1391" w:type="dxa"/>
            <w:tcBorders>
              <w:top w:val="nil"/>
              <w:left w:val="nil"/>
              <w:bottom w:val="nil"/>
              <w:right w:val="nil"/>
            </w:tcBorders>
            <w:shd w:val="clear" w:color="000000" w:fill="FFFFFF"/>
            <w:noWrap/>
            <w:vAlign w:val="center"/>
            <w:hideMark/>
          </w:tcPr>
          <w:p w14:paraId="0313684B"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77</w:t>
            </w:r>
          </w:p>
        </w:tc>
        <w:tc>
          <w:tcPr>
            <w:tcW w:w="1292" w:type="dxa"/>
            <w:tcBorders>
              <w:top w:val="nil"/>
              <w:left w:val="nil"/>
              <w:bottom w:val="nil"/>
              <w:right w:val="nil"/>
            </w:tcBorders>
            <w:shd w:val="clear" w:color="000000" w:fill="FFFFFF"/>
            <w:noWrap/>
            <w:vAlign w:val="center"/>
            <w:hideMark/>
          </w:tcPr>
          <w:p w14:paraId="1A94AE0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87.5</w:t>
            </w:r>
          </w:p>
        </w:tc>
        <w:tc>
          <w:tcPr>
            <w:tcW w:w="1178" w:type="dxa"/>
            <w:tcBorders>
              <w:top w:val="nil"/>
              <w:left w:val="nil"/>
              <w:bottom w:val="nil"/>
              <w:right w:val="nil"/>
            </w:tcBorders>
            <w:shd w:val="clear" w:color="000000" w:fill="FFFFFF"/>
            <w:noWrap/>
            <w:vAlign w:val="center"/>
            <w:hideMark/>
          </w:tcPr>
          <w:p w14:paraId="54E45560"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86</w:t>
            </w:r>
          </w:p>
        </w:tc>
        <w:tc>
          <w:tcPr>
            <w:tcW w:w="1211" w:type="dxa"/>
            <w:tcBorders>
              <w:top w:val="nil"/>
              <w:left w:val="nil"/>
              <w:bottom w:val="nil"/>
              <w:right w:val="nil"/>
            </w:tcBorders>
            <w:shd w:val="clear" w:color="000000" w:fill="FFFFFF"/>
            <w:noWrap/>
            <w:vAlign w:val="center"/>
            <w:hideMark/>
          </w:tcPr>
          <w:p w14:paraId="56AC1BC4"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84.3</w:t>
            </w:r>
          </w:p>
        </w:tc>
        <w:tc>
          <w:tcPr>
            <w:tcW w:w="1407" w:type="dxa"/>
            <w:vMerge/>
            <w:tcBorders>
              <w:top w:val="nil"/>
              <w:left w:val="nil"/>
              <w:bottom w:val="nil"/>
              <w:right w:val="single" w:sz="4" w:space="0" w:color="auto"/>
            </w:tcBorders>
            <w:vAlign w:val="center"/>
            <w:hideMark/>
          </w:tcPr>
          <w:p w14:paraId="23B20A84" w14:textId="77777777" w:rsidR="00E44D6D" w:rsidRPr="000C5A81" w:rsidRDefault="00E44D6D" w:rsidP="0068701B">
            <w:pPr>
              <w:rPr>
                <w:rFonts w:ascii="Calibri" w:hAnsi="Calibri" w:cs="Calibri"/>
                <w:sz w:val="18"/>
                <w:szCs w:val="18"/>
              </w:rPr>
            </w:pPr>
          </w:p>
        </w:tc>
      </w:tr>
      <w:tr w:rsidR="00E44D6D" w:rsidRPr="000C5A81" w14:paraId="55394184"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3AD5A2E7"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ILC and mixed with ILC</w:t>
            </w:r>
          </w:p>
        </w:tc>
        <w:tc>
          <w:tcPr>
            <w:tcW w:w="1391" w:type="dxa"/>
            <w:tcBorders>
              <w:top w:val="nil"/>
              <w:left w:val="nil"/>
              <w:bottom w:val="nil"/>
              <w:right w:val="nil"/>
            </w:tcBorders>
            <w:shd w:val="clear" w:color="000000" w:fill="FFFFFF"/>
            <w:noWrap/>
            <w:vAlign w:val="center"/>
            <w:hideMark/>
          </w:tcPr>
          <w:p w14:paraId="30D7528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w:t>
            </w:r>
          </w:p>
        </w:tc>
        <w:tc>
          <w:tcPr>
            <w:tcW w:w="1292" w:type="dxa"/>
            <w:tcBorders>
              <w:top w:val="nil"/>
              <w:left w:val="nil"/>
              <w:bottom w:val="nil"/>
              <w:right w:val="nil"/>
            </w:tcBorders>
            <w:shd w:val="clear" w:color="000000" w:fill="FFFFFF"/>
            <w:noWrap/>
            <w:vAlign w:val="center"/>
            <w:hideMark/>
          </w:tcPr>
          <w:p w14:paraId="4F851E3E"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11.4</w:t>
            </w:r>
          </w:p>
        </w:tc>
        <w:tc>
          <w:tcPr>
            <w:tcW w:w="1178" w:type="dxa"/>
            <w:tcBorders>
              <w:top w:val="nil"/>
              <w:left w:val="nil"/>
              <w:bottom w:val="nil"/>
              <w:right w:val="nil"/>
            </w:tcBorders>
            <w:shd w:val="clear" w:color="000000" w:fill="FFFFFF"/>
            <w:noWrap/>
            <w:vAlign w:val="center"/>
            <w:hideMark/>
          </w:tcPr>
          <w:p w14:paraId="40E60245"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11</w:t>
            </w:r>
          </w:p>
        </w:tc>
        <w:tc>
          <w:tcPr>
            <w:tcW w:w="1211" w:type="dxa"/>
            <w:tcBorders>
              <w:top w:val="nil"/>
              <w:left w:val="nil"/>
              <w:bottom w:val="nil"/>
              <w:right w:val="nil"/>
            </w:tcBorders>
            <w:shd w:val="clear" w:color="000000" w:fill="FFFFFF"/>
            <w:noWrap/>
            <w:vAlign w:val="center"/>
            <w:hideMark/>
          </w:tcPr>
          <w:p w14:paraId="52F1F16C"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10.8</w:t>
            </w:r>
          </w:p>
        </w:tc>
        <w:tc>
          <w:tcPr>
            <w:tcW w:w="1407" w:type="dxa"/>
            <w:vMerge/>
            <w:tcBorders>
              <w:top w:val="nil"/>
              <w:left w:val="nil"/>
              <w:bottom w:val="nil"/>
              <w:right w:val="single" w:sz="4" w:space="0" w:color="auto"/>
            </w:tcBorders>
            <w:vAlign w:val="center"/>
            <w:hideMark/>
          </w:tcPr>
          <w:p w14:paraId="26C7ACB4" w14:textId="77777777" w:rsidR="00E44D6D" w:rsidRPr="000C5A81" w:rsidRDefault="00E44D6D" w:rsidP="0068701B">
            <w:pPr>
              <w:rPr>
                <w:rFonts w:ascii="Calibri" w:hAnsi="Calibri" w:cs="Calibri"/>
                <w:sz w:val="18"/>
                <w:szCs w:val="18"/>
              </w:rPr>
            </w:pPr>
          </w:p>
        </w:tc>
      </w:tr>
      <w:tr w:rsidR="00E44D6D" w:rsidRPr="000C5A81" w14:paraId="60F4FF69"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109353C6"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Other</w:t>
            </w:r>
          </w:p>
        </w:tc>
        <w:tc>
          <w:tcPr>
            <w:tcW w:w="1391" w:type="dxa"/>
            <w:tcBorders>
              <w:top w:val="nil"/>
              <w:left w:val="nil"/>
              <w:bottom w:val="nil"/>
              <w:right w:val="nil"/>
            </w:tcBorders>
            <w:shd w:val="clear" w:color="000000" w:fill="FFFFFF"/>
            <w:noWrap/>
            <w:vAlign w:val="center"/>
            <w:hideMark/>
          </w:tcPr>
          <w:p w14:paraId="7F019F34"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w:t>
            </w:r>
          </w:p>
        </w:tc>
        <w:tc>
          <w:tcPr>
            <w:tcW w:w="1292" w:type="dxa"/>
            <w:tcBorders>
              <w:top w:val="nil"/>
              <w:left w:val="nil"/>
              <w:bottom w:val="nil"/>
              <w:right w:val="nil"/>
            </w:tcBorders>
            <w:shd w:val="clear" w:color="000000" w:fill="FFFFFF"/>
            <w:noWrap/>
            <w:vAlign w:val="center"/>
            <w:hideMark/>
          </w:tcPr>
          <w:p w14:paraId="7C458AA5"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1.1</w:t>
            </w:r>
          </w:p>
        </w:tc>
        <w:tc>
          <w:tcPr>
            <w:tcW w:w="1178" w:type="dxa"/>
            <w:tcBorders>
              <w:top w:val="nil"/>
              <w:left w:val="nil"/>
              <w:bottom w:val="nil"/>
              <w:right w:val="nil"/>
            </w:tcBorders>
            <w:shd w:val="clear" w:color="000000" w:fill="FFFFFF"/>
            <w:noWrap/>
            <w:vAlign w:val="center"/>
            <w:hideMark/>
          </w:tcPr>
          <w:p w14:paraId="12E4C66B"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5</w:t>
            </w:r>
          </w:p>
        </w:tc>
        <w:tc>
          <w:tcPr>
            <w:tcW w:w="1211" w:type="dxa"/>
            <w:tcBorders>
              <w:top w:val="nil"/>
              <w:left w:val="nil"/>
              <w:bottom w:val="nil"/>
              <w:right w:val="nil"/>
            </w:tcBorders>
            <w:shd w:val="clear" w:color="000000" w:fill="FFFFFF"/>
            <w:noWrap/>
            <w:vAlign w:val="center"/>
            <w:hideMark/>
          </w:tcPr>
          <w:p w14:paraId="6D9CAEB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4.9</w:t>
            </w:r>
          </w:p>
        </w:tc>
        <w:tc>
          <w:tcPr>
            <w:tcW w:w="1407" w:type="dxa"/>
            <w:vMerge/>
            <w:tcBorders>
              <w:top w:val="nil"/>
              <w:left w:val="nil"/>
              <w:bottom w:val="nil"/>
              <w:right w:val="single" w:sz="4" w:space="0" w:color="auto"/>
            </w:tcBorders>
            <w:vAlign w:val="center"/>
            <w:hideMark/>
          </w:tcPr>
          <w:p w14:paraId="2EE6A281" w14:textId="77777777" w:rsidR="00E44D6D" w:rsidRPr="000C5A81" w:rsidRDefault="00E44D6D" w:rsidP="0068701B">
            <w:pPr>
              <w:rPr>
                <w:rFonts w:ascii="Calibri" w:hAnsi="Calibri" w:cs="Calibri"/>
                <w:sz w:val="18"/>
                <w:szCs w:val="18"/>
              </w:rPr>
            </w:pPr>
          </w:p>
        </w:tc>
      </w:tr>
      <w:tr w:rsidR="00E44D6D" w:rsidRPr="000C5A81" w14:paraId="3E276D73"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31F7431A"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Overall</w:t>
            </w:r>
          </w:p>
        </w:tc>
        <w:tc>
          <w:tcPr>
            <w:tcW w:w="1391" w:type="dxa"/>
            <w:tcBorders>
              <w:top w:val="nil"/>
              <w:left w:val="nil"/>
              <w:bottom w:val="nil"/>
              <w:right w:val="nil"/>
            </w:tcBorders>
            <w:shd w:val="clear" w:color="000000" w:fill="FFFFFF"/>
            <w:noWrap/>
            <w:vAlign w:val="center"/>
            <w:hideMark/>
          </w:tcPr>
          <w:p w14:paraId="75D5FBC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88</w:t>
            </w:r>
          </w:p>
        </w:tc>
        <w:tc>
          <w:tcPr>
            <w:tcW w:w="1292" w:type="dxa"/>
            <w:tcBorders>
              <w:top w:val="nil"/>
              <w:left w:val="nil"/>
              <w:bottom w:val="nil"/>
              <w:right w:val="nil"/>
            </w:tcBorders>
            <w:shd w:val="clear" w:color="000000" w:fill="FFFFFF"/>
            <w:noWrap/>
            <w:vAlign w:val="center"/>
            <w:hideMark/>
          </w:tcPr>
          <w:p w14:paraId="2D282DF9"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95.7</w:t>
            </w:r>
          </w:p>
        </w:tc>
        <w:tc>
          <w:tcPr>
            <w:tcW w:w="1178" w:type="dxa"/>
            <w:tcBorders>
              <w:top w:val="nil"/>
              <w:left w:val="nil"/>
              <w:bottom w:val="nil"/>
              <w:right w:val="nil"/>
            </w:tcBorders>
            <w:shd w:val="clear" w:color="000000" w:fill="FFFFFF"/>
            <w:noWrap/>
            <w:vAlign w:val="center"/>
            <w:hideMark/>
          </w:tcPr>
          <w:p w14:paraId="797883E4"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102</w:t>
            </w:r>
          </w:p>
        </w:tc>
        <w:tc>
          <w:tcPr>
            <w:tcW w:w="1211" w:type="dxa"/>
            <w:tcBorders>
              <w:top w:val="nil"/>
              <w:left w:val="nil"/>
              <w:bottom w:val="nil"/>
              <w:right w:val="nil"/>
            </w:tcBorders>
            <w:shd w:val="clear" w:color="000000" w:fill="FFFFFF"/>
            <w:noWrap/>
            <w:vAlign w:val="center"/>
            <w:hideMark/>
          </w:tcPr>
          <w:p w14:paraId="1F68CB40"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407" w:type="dxa"/>
            <w:vMerge/>
            <w:tcBorders>
              <w:top w:val="nil"/>
              <w:left w:val="nil"/>
              <w:bottom w:val="nil"/>
              <w:right w:val="single" w:sz="4" w:space="0" w:color="auto"/>
            </w:tcBorders>
            <w:vAlign w:val="center"/>
            <w:hideMark/>
          </w:tcPr>
          <w:p w14:paraId="124A0ED3" w14:textId="77777777" w:rsidR="00E44D6D" w:rsidRPr="000C5A81" w:rsidRDefault="00E44D6D" w:rsidP="0068701B">
            <w:pPr>
              <w:rPr>
                <w:rFonts w:ascii="Calibri" w:hAnsi="Calibri" w:cs="Calibri"/>
                <w:sz w:val="18"/>
                <w:szCs w:val="18"/>
              </w:rPr>
            </w:pPr>
          </w:p>
        </w:tc>
      </w:tr>
      <w:tr w:rsidR="00E44D6D" w:rsidRPr="000C5A81" w14:paraId="4726DCA7"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099EA27B" w14:textId="77777777" w:rsidR="00E44D6D" w:rsidRPr="000C5A81" w:rsidRDefault="00E44D6D" w:rsidP="0068701B">
            <w:pPr>
              <w:rPr>
                <w:rFonts w:ascii="Calibri" w:hAnsi="Calibri" w:cs="Calibri"/>
                <w:b/>
                <w:bCs/>
                <w:color w:val="000000"/>
                <w:sz w:val="18"/>
                <w:szCs w:val="18"/>
              </w:rPr>
            </w:pPr>
            <w:r w:rsidRPr="000C5A81">
              <w:rPr>
                <w:rFonts w:ascii="Calibri" w:hAnsi="Calibri" w:cs="Calibri"/>
                <w:b/>
                <w:bCs/>
                <w:color w:val="000000"/>
                <w:sz w:val="18"/>
                <w:szCs w:val="18"/>
              </w:rPr>
              <w:t>ER</w:t>
            </w:r>
          </w:p>
        </w:tc>
        <w:tc>
          <w:tcPr>
            <w:tcW w:w="1391" w:type="dxa"/>
            <w:tcBorders>
              <w:top w:val="nil"/>
              <w:left w:val="nil"/>
              <w:bottom w:val="nil"/>
              <w:right w:val="nil"/>
            </w:tcBorders>
            <w:shd w:val="clear" w:color="000000" w:fill="FFFFFF"/>
            <w:noWrap/>
            <w:vAlign w:val="center"/>
            <w:hideMark/>
          </w:tcPr>
          <w:p w14:paraId="25CC0A06"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92" w:type="dxa"/>
            <w:tcBorders>
              <w:top w:val="nil"/>
              <w:left w:val="nil"/>
              <w:bottom w:val="nil"/>
              <w:right w:val="nil"/>
            </w:tcBorders>
            <w:shd w:val="clear" w:color="000000" w:fill="FFFFFF"/>
            <w:noWrap/>
            <w:vAlign w:val="center"/>
            <w:hideMark/>
          </w:tcPr>
          <w:p w14:paraId="1FA94AA5"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178" w:type="dxa"/>
            <w:tcBorders>
              <w:top w:val="nil"/>
              <w:left w:val="nil"/>
              <w:bottom w:val="nil"/>
              <w:right w:val="nil"/>
            </w:tcBorders>
            <w:shd w:val="clear" w:color="000000" w:fill="FFFFFF"/>
            <w:noWrap/>
            <w:vAlign w:val="center"/>
            <w:hideMark/>
          </w:tcPr>
          <w:p w14:paraId="3CA153D7"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11" w:type="dxa"/>
            <w:tcBorders>
              <w:top w:val="nil"/>
              <w:left w:val="nil"/>
              <w:bottom w:val="nil"/>
              <w:right w:val="nil"/>
            </w:tcBorders>
            <w:shd w:val="clear" w:color="000000" w:fill="FFFFFF"/>
            <w:noWrap/>
            <w:vAlign w:val="center"/>
            <w:hideMark/>
          </w:tcPr>
          <w:p w14:paraId="141A25EA"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407" w:type="dxa"/>
            <w:vMerge w:val="restart"/>
            <w:tcBorders>
              <w:top w:val="nil"/>
              <w:left w:val="nil"/>
              <w:bottom w:val="nil"/>
              <w:right w:val="single" w:sz="4" w:space="0" w:color="auto"/>
            </w:tcBorders>
            <w:shd w:val="clear" w:color="000000" w:fill="FFFFFF"/>
            <w:noWrap/>
            <w:vAlign w:val="center"/>
            <w:hideMark/>
          </w:tcPr>
          <w:p w14:paraId="4A2D4E6F"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0.2823</w:t>
            </w:r>
          </w:p>
        </w:tc>
      </w:tr>
      <w:tr w:rsidR="00E44D6D" w:rsidRPr="000C5A81" w14:paraId="068CF217"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38EBD4D3"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≥10%</w:t>
            </w:r>
          </w:p>
        </w:tc>
        <w:tc>
          <w:tcPr>
            <w:tcW w:w="1391" w:type="dxa"/>
            <w:tcBorders>
              <w:top w:val="nil"/>
              <w:left w:val="nil"/>
              <w:bottom w:val="nil"/>
              <w:right w:val="nil"/>
            </w:tcBorders>
            <w:shd w:val="clear" w:color="000000" w:fill="FFFFFF"/>
            <w:noWrap/>
            <w:vAlign w:val="center"/>
            <w:hideMark/>
          </w:tcPr>
          <w:p w14:paraId="4A507A8B"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92</w:t>
            </w:r>
          </w:p>
        </w:tc>
        <w:tc>
          <w:tcPr>
            <w:tcW w:w="1292" w:type="dxa"/>
            <w:tcBorders>
              <w:top w:val="nil"/>
              <w:left w:val="nil"/>
              <w:bottom w:val="nil"/>
              <w:right w:val="nil"/>
            </w:tcBorders>
            <w:shd w:val="clear" w:color="000000" w:fill="FFFFFF"/>
            <w:noWrap/>
            <w:vAlign w:val="center"/>
            <w:hideMark/>
          </w:tcPr>
          <w:p w14:paraId="0C7A02D0"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178" w:type="dxa"/>
            <w:tcBorders>
              <w:top w:val="nil"/>
              <w:left w:val="nil"/>
              <w:bottom w:val="nil"/>
              <w:right w:val="nil"/>
            </w:tcBorders>
            <w:shd w:val="clear" w:color="000000" w:fill="FFFFFF"/>
            <w:noWrap/>
            <w:vAlign w:val="center"/>
            <w:hideMark/>
          </w:tcPr>
          <w:p w14:paraId="3FCA90A6"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99</w:t>
            </w:r>
          </w:p>
        </w:tc>
        <w:tc>
          <w:tcPr>
            <w:tcW w:w="1211" w:type="dxa"/>
            <w:tcBorders>
              <w:top w:val="nil"/>
              <w:left w:val="nil"/>
              <w:bottom w:val="nil"/>
              <w:right w:val="nil"/>
            </w:tcBorders>
            <w:shd w:val="clear" w:color="000000" w:fill="FFFFFF"/>
            <w:noWrap/>
            <w:vAlign w:val="center"/>
            <w:hideMark/>
          </w:tcPr>
          <w:p w14:paraId="591BF4CA"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97.1</w:t>
            </w:r>
          </w:p>
        </w:tc>
        <w:tc>
          <w:tcPr>
            <w:tcW w:w="1407" w:type="dxa"/>
            <w:vMerge/>
            <w:tcBorders>
              <w:top w:val="nil"/>
              <w:left w:val="nil"/>
              <w:bottom w:val="nil"/>
              <w:right w:val="single" w:sz="4" w:space="0" w:color="auto"/>
            </w:tcBorders>
            <w:vAlign w:val="center"/>
            <w:hideMark/>
          </w:tcPr>
          <w:p w14:paraId="208AC3F9" w14:textId="77777777" w:rsidR="00E44D6D" w:rsidRPr="000C5A81" w:rsidRDefault="00E44D6D" w:rsidP="0068701B">
            <w:pPr>
              <w:rPr>
                <w:rFonts w:ascii="Calibri" w:hAnsi="Calibri" w:cs="Calibri"/>
                <w:sz w:val="18"/>
                <w:szCs w:val="18"/>
              </w:rPr>
            </w:pPr>
          </w:p>
        </w:tc>
      </w:tr>
      <w:tr w:rsidR="00E44D6D" w:rsidRPr="000C5A81" w14:paraId="33799D40"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68300C88"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&lt;10%</w:t>
            </w:r>
          </w:p>
        </w:tc>
        <w:tc>
          <w:tcPr>
            <w:tcW w:w="1391" w:type="dxa"/>
            <w:tcBorders>
              <w:top w:val="nil"/>
              <w:left w:val="nil"/>
              <w:bottom w:val="nil"/>
              <w:right w:val="nil"/>
            </w:tcBorders>
            <w:shd w:val="clear" w:color="000000" w:fill="FFFFFF"/>
            <w:noWrap/>
            <w:vAlign w:val="center"/>
            <w:hideMark/>
          </w:tcPr>
          <w:p w14:paraId="165DB5BE"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w:t>
            </w:r>
          </w:p>
        </w:tc>
        <w:tc>
          <w:tcPr>
            <w:tcW w:w="1292" w:type="dxa"/>
            <w:tcBorders>
              <w:top w:val="nil"/>
              <w:left w:val="nil"/>
              <w:bottom w:val="nil"/>
              <w:right w:val="nil"/>
            </w:tcBorders>
            <w:shd w:val="clear" w:color="000000" w:fill="FFFFFF"/>
            <w:noWrap/>
            <w:vAlign w:val="center"/>
            <w:hideMark/>
          </w:tcPr>
          <w:p w14:paraId="241208ED"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0.0</w:t>
            </w:r>
          </w:p>
        </w:tc>
        <w:tc>
          <w:tcPr>
            <w:tcW w:w="1178" w:type="dxa"/>
            <w:tcBorders>
              <w:top w:val="nil"/>
              <w:left w:val="nil"/>
              <w:bottom w:val="nil"/>
              <w:right w:val="nil"/>
            </w:tcBorders>
            <w:shd w:val="clear" w:color="000000" w:fill="FFFFFF"/>
            <w:noWrap/>
            <w:vAlign w:val="center"/>
            <w:hideMark/>
          </w:tcPr>
          <w:p w14:paraId="62ED29D6"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3</w:t>
            </w:r>
          </w:p>
        </w:tc>
        <w:tc>
          <w:tcPr>
            <w:tcW w:w="1211" w:type="dxa"/>
            <w:tcBorders>
              <w:top w:val="nil"/>
              <w:left w:val="nil"/>
              <w:bottom w:val="nil"/>
              <w:right w:val="nil"/>
            </w:tcBorders>
            <w:shd w:val="clear" w:color="000000" w:fill="FFFFFF"/>
            <w:noWrap/>
            <w:vAlign w:val="center"/>
            <w:hideMark/>
          </w:tcPr>
          <w:p w14:paraId="3F6AEA5B"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2.9</w:t>
            </w:r>
          </w:p>
        </w:tc>
        <w:tc>
          <w:tcPr>
            <w:tcW w:w="1407" w:type="dxa"/>
            <w:vMerge/>
            <w:tcBorders>
              <w:top w:val="nil"/>
              <w:left w:val="nil"/>
              <w:bottom w:val="nil"/>
              <w:right w:val="single" w:sz="4" w:space="0" w:color="auto"/>
            </w:tcBorders>
            <w:vAlign w:val="center"/>
            <w:hideMark/>
          </w:tcPr>
          <w:p w14:paraId="03AD8951" w14:textId="77777777" w:rsidR="00E44D6D" w:rsidRPr="000C5A81" w:rsidRDefault="00E44D6D" w:rsidP="0068701B">
            <w:pPr>
              <w:rPr>
                <w:rFonts w:ascii="Calibri" w:hAnsi="Calibri" w:cs="Calibri"/>
                <w:sz w:val="18"/>
                <w:szCs w:val="18"/>
              </w:rPr>
            </w:pPr>
          </w:p>
        </w:tc>
      </w:tr>
      <w:tr w:rsidR="00E44D6D" w:rsidRPr="000C5A81" w14:paraId="53A068F8"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5B927C43"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Overall</w:t>
            </w:r>
          </w:p>
        </w:tc>
        <w:tc>
          <w:tcPr>
            <w:tcW w:w="1391" w:type="dxa"/>
            <w:tcBorders>
              <w:top w:val="nil"/>
              <w:left w:val="nil"/>
              <w:bottom w:val="nil"/>
              <w:right w:val="nil"/>
            </w:tcBorders>
            <w:shd w:val="clear" w:color="000000" w:fill="FFFFFF"/>
            <w:noWrap/>
            <w:vAlign w:val="center"/>
            <w:hideMark/>
          </w:tcPr>
          <w:p w14:paraId="1DB5F247"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92</w:t>
            </w:r>
          </w:p>
        </w:tc>
        <w:tc>
          <w:tcPr>
            <w:tcW w:w="1292" w:type="dxa"/>
            <w:tcBorders>
              <w:top w:val="nil"/>
              <w:left w:val="nil"/>
              <w:bottom w:val="nil"/>
              <w:right w:val="nil"/>
            </w:tcBorders>
            <w:shd w:val="clear" w:color="000000" w:fill="FFFFFF"/>
            <w:noWrap/>
            <w:vAlign w:val="center"/>
            <w:hideMark/>
          </w:tcPr>
          <w:p w14:paraId="681C62C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178" w:type="dxa"/>
            <w:tcBorders>
              <w:top w:val="nil"/>
              <w:left w:val="nil"/>
              <w:bottom w:val="nil"/>
              <w:right w:val="nil"/>
            </w:tcBorders>
            <w:shd w:val="clear" w:color="000000" w:fill="FFFFFF"/>
            <w:noWrap/>
            <w:vAlign w:val="center"/>
            <w:hideMark/>
          </w:tcPr>
          <w:p w14:paraId="2405ABEE"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102</w:t>
            </w:r>
          </w:p>
        </w:tc>
        <w:tc>
          <w:tcPr>
            <w:tcW w:w="1211" w:type="dxa"/>
            <w:tcBorders>
              <w:top w:val="nil"/>
              <w:left w:val="nil"/>
              <w:bottom w:val="nil"/>
              <w:right w:val="nil"/>
            </w:tcBorders>
            <w:shd w:val="clear" w:color="000000" w:fill="FFFFFF"/>
            <w:noWrap/>
            <w:vAlign w:val="center"/>
            <w:hideMark/>
          </w:tcPr>
          <w:p w14:paraId="08A1A22E"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407" w:type="dxa"/>
            <w:vMerge/>
            <w:tcBorders>
              <w:top w:val="nil"/>
              <w:left w:val="nil"/>
              <w:bottom w:val="nil"/>
              <w:right w:val="single" w:sz="4" w:space="0" w:color="auto"/>
            </w:tcBorders>
            <w:vAlign w:val="center"/>
            <w:hideMark/>
          </w:tcPr>
          <w:p w14:paraId="3BD77496" w14:textId="77777777" w:rsidR="00E44D6D" w:rsidRPr="000C5A81" w:rsidRDefault="00E44D6D" w:rsidP="0068701B">
            <w:pPr>
              <w:rPr>
                <w:rFonts w:ascii="Calibri" w:hAnsi="Calibri" w:cs="Calibri"/>
                <w:sz w:val="18"/>
                <w:szCs w:val="18"/>
              </w:rPr>
            </w:pPr>
          </w:p>
        </w:tc>
      </w:tr>
      <w:tr w:rsidR="00E44D6D" w:rsidRPr="000C5A81" w14:paraId="672ECE24"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4BE7E110" w14:textId="77777777" w:rsidR="00E44D6D" w:rsidRPr="000C5A81" w:rsidRDefault="00E44D6D" w:rsidP="0068701B">
            <w:pPr>
              <w:rPr>
                <w:rFonts w:ascii="Calibri" w:hAnsi="Calibri" w:cs="Calibri"/>
                <w:b/>
                <w:bCs/>
                <w:color w:val="000000"/>
                <w:sz w:val="18"/>
                <w:szCs w:val="18"/>
              </w:rPr>
            </w:pPr>
            <w:r w:rsidRPr="000C5A81">
              <w:rPr>
                <w:rFonts w:ascii="Calibri" w:hAnsi="Calibri" w:cs="Calibri"/>
                <w:b/>
                <w:bCs/>
                <w:color w:val="000000"/>
                <w:sz w:val="18"/>
                <w:szCs w:val="18"/>
              </w:rPr>
              <w:t>PgR</w:t>
            </w:r>
          </w:p>
        </w:tc>
        <w:tc>
          <w:tcPr>
            <w:tcW w:w="1391" w:type="dxa"/>
            <w:tcBorders>
              <w:top w:val="nil"/>
              <w:left w:val="nil"/>
              <w:bottom w:val="nil"/>
              <w:right w:val="nil"/>
            </w:tcBorders>
            <w:shd w:val="clear" w:color="000000" w:fill="FFFFFF"/>
            <w:noWrap/>
            <w:vAlign w:val="center"/>
            <w:hideMark/>
          </w:tcPr>
          <w:p w14:paraId="19B1FD07"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92" w:type="dxa"/>
            <w:tcBorders>
              <w:top w:val="nil"/>
              <w:left w:val="nil"/>
              <w:bottom w:val="nil"/>
              <w:right w:val="nil"/>
            </w:tcBorders>
            <w:shd w:val="clear" w:color="000000" w:fill="FFFFFF"/>
            <w:noWrap/>
            <w:vAlign w:val="center"/>
            <w:hideMark/>
          </w:tcPr>
          <w:p w14:paraId="5C44C3B1"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178" w:type="dxa"/>
            <w:tcBorders>
              <w:top w:val="nil"/>
              <w:left w:val="nil"/>
              <w:bottom w:val="nil"/>
              <w:right w:val="nil"/>
            </w:tcBorders>
            <w:shd w:val="clear" w:color="000000" w:fill="FFFFFF"/>
            <w:noWrap/>
            <w:vAlign w:val="center"/>
            <w:hideMark/>
          </w:tcPr>
          <w:p w14:paraId="55144873"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11" w:type="dxa"/>
            <w:tcBorders>
              <w:top w:val="nil"/>
              <w:left w:val="nil"/>
              <w:bottom w:val="nil"/>
              <w:right w:val="nil"/>
            </w:tcBorders>
            <w:shd w:val="clear" w:color="000000" w:fill="FFFFFF"/>
            <w:noWrap/>
            <w:vAlign w:val="center"/>
            <w:hideMark/>
          </w:tcPr>
          <w:p w14:paraId="062C33E1"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407" w:type="dxa"/>
            <w:vMerge w:val="restart"/>
            <w:tcBorders>
              <w:top w:val="nil"/>
              <w:left w:val="nil"/>
              <w:bottom w:val="nil"/>
              <w:right w:val="single" w:sz="4" w:space="0" w:color="auto"/>
            </w:tcBorders>
            <w:shd w:val="clear" w:color="000000" w:fill="FFFFFF"/>
            <w:noWrap/>
            <w:vAlign w:val="center"/>
            <w:hideMark/>
          </w:tcPr>
          <w:p w14:paraId="68CEF8E1" w14:textId="77777777" w:rsidR="00E44D6D" w:rsidRPr="000C5A81" w:rsidRDefault="00E44D6D" w:rsidP="0068701B">
            <w:pPr>
              <w:jc w:val="center"/>
              <w:rPr>
                <w:rFonts w:ascii="Calibri" w:hAnsi="Calibri" w:cs="Calibri"/>
                <w:b/>
                <w:bCs/>
                <w:i/>
                <w:iCs/>
                <w:sz w:val="18"/>
                <w:szCs w:val="18"/>
                <w:lang w:val="it-IT"/>
              </w:rPr>
            </w:pPr>
            <w:r w:rsidRPr="000C5A81">
              <w:rPr>
                <w:rFonts w:ascii="Calibri" w:hAnsi="Calibri" w:cs="Calibri"/>
                <w:b/>
                <w:bCs/>
                <w:i/>
                <w:iCs/>
                <w:sz w:val="18"/>
                <w:szCs w:val="18"/>
              </w:rPr>
              <w:t>0.</w:t>
            </w:r>
            <w:r w:rsidRPr="000C5A81">
              <w:rPr>
                <w:rFonts w:ascii="Calibri" w:hAnsi="Calibri" w:cs="Calibri"/>
                <w:b/>
                <w:bCs/>
                <w:i/>
                <w:iCs/>
                <w:sz w:val="18"/>
                <w:szCs w:val="18"/>
                <w:lang w:val="it-IT"/>
              </w:rPr>
              <w:t>0167</w:t>
            </w:r>
          </w:p>
        </w:tc>
      </w:tr>
      <w:tr w:rsidR="00E44D6D" w:rsidRPr="000C5A81" w14:paraId="4AFA6506"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09A72555"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&gt;20%</w:t>
            </w:r>
          </w:p>
        </w:tc>
        <w:tc>
          <w:tcPr>
            <w:tcW w:w="1391" w:type="dxa"/>
            <w:tcBorders>
              <w:top w:val="nil"/>
              <w:left w:val="nil"/>
              <w:bottom w:val="nil"/>
              <w:right w:val="nil"/>
            </w:tcBorders>
            <w:shd w:val="clear" w:color="000000" w:fill="FFFFFF"/>
            <w:noWrap/>
            <w:vAlign w:val="center"/>
            <w:hideMark/>
          </w:tcPr>
          <w:p w14:paraId="6C4FD0B8"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87</w:t>
            </w:r>
          </w:p>
        </w:tc>
        <w:tc>
          <w:tcPr>
            <w:tcW w:w="1292" w:type="dxa"/>
            <w:tcBorders>
              <w:top w:val="nil"/>
              <w:left w:val="nil"/>
              <w:bottom w:val="nil"/>
              <w:right w:val="nil"/>
            </w:tcBorders>
            <w:shd w:val="clear" w:color="000000" w:fill="FFFFFF"/>
            <w:noWrap/>
            <w:vAlign w:val="center"/>
            <w:hideMark/>
          </w:tcPr>
          <w:p w14:paraId="4D070E7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94.6</w:t>
            </w:r>
          </w:p>
        </w:tc>
        <w:tc>
          <w:tcPr>
            <w:tcW w:w="1178" w:type="dxa"/>
            <w:tcBorders>
              <w:top w:val="nil"/>
              <w:left w:val="nil"/>
              <w:bottom w:val="nil"/>
              <w:right w:val="nil"/>
            </w:tcBorders>
            <w:shd w:val="clear" w:color="000000" w:fill="FFFFFF"/>
            <w:noWrap/>
            <w:vAlign w:val="center"/>
            <w:hideMark/>
          </w:tcPr>
          <w:p w14:paraId="22C1D899"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84</w:t>
            </w:r>
          </w:p>
        </w:tc>
        <w:tc>
          <w:tcPr>
            <w:tcW w:w="1211" w:type="dxa"/>
            <w:tcBorders>
              <w:top w:val="nil"/>
              <w:left w:val="nil"/>
              <w:bottom w:val="nil"/>
              <w:right w:val="nil"/>
            </w:tcBorders>
            <w:shd w:val="clear" w:color="000000" w:fill="FFFFFF"/>
            <w:noWrap/>
            <w:vAlign w:val="center"/>
            <w:hideMark/>
          </w:tcPr>
          <w:p w14:paraId="019F2D5E"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82.4</w:t>
            </w:r>
          </w:p>
        </w:tc>
        <w:tc>
          <w:tcPr>
            <w:tcW w:w="1407" w:type="dxa"/>
            <w:vMerge/>
            <w:tcBorders>
              <w:top w:val="nil"/>
              <w:left w:val="nil"/>
              <w:bottom w:val="nil"/>
              <w:right w:val="single" w:sz="4" w:space="0" w:color="auto"/>
            </w:tcBorders>
            <w:vAlign w:val="center"/>
            <w:hideMark/>
          </w:tcPr>
          <w:p w14:paraId="529C2313" w14:textId="77777777" w:rsidR="00E44D6D" w:rsidRPr="000C5A81" w:rsidRDefault="00E44D6D" w:rsidP="0068701B">
            <w:pPr>
              <w:rPr>
                <w:rFonts w:ascii="Calibri" w:hAnsi="Calibri" w:cs="Calibri"/>
                <w:sz w:val="18"/>
                <w:szCs w:val="18"/>
              </w:rPr>
            </w:pPr>
          </w:p>
        </w:tc>
      </w:tr>
      <w:tr w:rsidR="00E44D6D" w:rsidRPr="000C5A81" w14:paraId="1F2BF3DF"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03026350"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≤20%</w:t>
            </w:r>
          </w:p>
        </w:tc>
        <w:tc>
          <w:tcPr>
            <w:tcW w:w="1391" w:type="dxa"/>
            <w:tcBorders>
              <w:top w:val="nil"/>
              <w:left w:val="nil"/>
              <w:bottom w:val="nil"/>
              <w:right w:val="nil"/>
            </w:tcBorders>
            <w:shd w:val="clear" w:color="000000" w:fill="FFFFFF"/>
            <w:noWrap/>
            <w:vAlign w:val="center"/>
            <w:hideMark/>
          </w:tcPr>
          <w:p w14:paraId="0DA89629"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5</w:t>
            </w:r>
          </w:p>
        </w:tc>
        <w:tc>
          <w:tcPr>
            <w:tcW w:w="1292" w:type="dxa"/>
            <w:tcBorders>
              <w:top w:val="nil"/>
              <w:left w:val="nil"/>
              <w:bottom w:val="nil"/>
              <w:right w:val="nil"/>
            </w:tcBorders>
            <w:shd w:val="clear" w:color="000000" w:fill="FFFFFF"/>
            <w:noWrap/>
            <w:vAlign w:val="center"/>
            <w:hideMark/>
          </w:tcPr>
          <w:p w14:paraId="179548D0"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5.4</w:t>
            </w:r>
          </w:p>
        </w:tc>
        <w:tc>
          <w:tcPr>
            <w:tcW w:w="1178" w:type="dxa"/>
            <w:tcBorders>
              <w:top w:val="nil"/>
              <w:left w:val="nil"/>
              <w:bottom w:val="nil"/>
              <w:right w:val="nil"/>
            </w:tcBorders>
            <w:shd w:val="clear" w:color="000000" w:fill="FFFFFF"/>
            <w:noWrap/>
            <w:vAlign w:val="center"/>
            <w:hideMark/>
          </w:tcPr>
          <w:p w14:paraId="55171A98"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18</w:t>
            </w:r>
          </w:p>
        </w:tc>
        <w:tc>
          <w:tcPr>
            <w:tcW w:w="1211" w:type="dxa"/>
            <w:tcBorders>
              <w:top w:val="nil"/>
              <w:left w:val="nil"/>
              <w:bottom w:val="nil"/>
              <w:right w:val="nil"/>
            </w:tcBorders>
            <w:shd w:val="clear" w:color="000000" w:fill="FFFFFF"/>
            <w:noWrap/>
            <w:vAlign w:val="center"/>
            <w:hideMark/>
          </w:tcPr>
          <w:p w14:paraId="72641A8C"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17.6</w:t>
            </w:r>
          </w:p>
        </w:tc>
        <w:tc>
          <w:tcPr>
            <w:tcW w:w="1407" w:type="dxa"/>
            <w:vMerge/>
            <w:tcBorders>
              <w:top w:val="nil"/>
              <w:left w:val="nil"/>
              <w:bottom w:val="nil"/>
              <w:right w:val="single" w:sz="4" w:space="0" w:color="auto"/>
            </w:tcBorders>
            <w:vAlign w:val="center"/>
            <w:hideMark/>
          </w:tcPr>
          <w:p w14:paraId="055B6B31" w14:textId="77777777" w:rsidR="00E44D6D" w:rsidRPr="000C5A81" w:rsidRDefault="00E44D6D" w:rsidP="0068701B">
            <w:pPr>
              <w:rPr>
                <w:rFonts w:ascii="Calibri" w:hAnsi="Calibri" w:cs="Calibri"/>
                <w:sz w:val="18"/>
                <w:szCs w:val="18"/>
              </w:rPr>
            </w:pPr>
          </w:p>
        </w:tc>
      </w:tr>
      <w:tr w:rsidR="00E44D6D" w:rsidRPr="000C5A81" w14:paraId="06CD9BC3"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743766E9"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Overall</w:t>
            </w:r>
          </w:p>
        </w:tc>
        <w:tc>
          <w:tcPr>
            <w:tcW w:w="1391" w:type="dxa"/>
            <w:tcBorders>
              <w:top w:val="nil"/>
              <w:left w:val="nil"/>
              <w:bottom w:val="nil"/>
              <w:right w:val="nil"/>
            </w:tcBorders>
            <w:shd w:val="clear" w:color="000000" w:fill="FFFFFF"/>
            <w:noWrap/>
            <w:vAlign w:val="center"/>
            <w:hideMark/>
          </w:tcPr>
          <w:p w14:paraId="0C73DBA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92</w:t>
            </w:r>
          </w:p>
        </w:tc>
        <w:tc>
          <w:tcPr>
            <w:tcW w:w="1292" w:type="dxa"/>
            <w:tcBorders>
              <w:top w:val="nil"/>
              <w:left w:val="nil"/>
              <w:bottom w:val="nil"/>
              <w:right w:val="nil"/>
            </w:tcBorders>
            <w:shd w:val="clear" w:color="000000" w:fill="FFFFFF"/>
            <w:noWrap/>
            <w:vAlign w:val="center"/>
            <w:hideMark/>
          </w:tcPr>
          <w:p w14:paraId="53BD6104"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178" w:type="dxa"/>
            <w:tcBorders>
              <w:top w:val="nil"/>
              <w:left w:val="nil"/>
              <w:bottom w:val="nil"/>
              <w:right w:val="nil"/>
            </w:tcBorders>
            <w:shd w:val="clear" w:color="000000" w:fill="FFFFFF"/>
            <w:noWrap/>
            <w:vAlign w:val="center"/>
            <w:hideMark/>
          </w:tcPr>
          <w:p w14:paraId="233FB2C4"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102</w:t>
            </w:r>
          </w:p>
        </w:tc>
        <w:tc>
          <w:tcPr>
            <w:tcW w:w="1211" w:type="dxa"/>
            <w:tcBorders>
              <w:top w:val="nil"/>
              <w:left w:val="nil"/>
              <w:bottom w:val="nil"/>
              <w:right w:val="nil"/>
            </w:tcBorders>
            <w:shd w:val="clear" w:color="000000" w:fill="FFFFFF"/>
            <w:noWrap/>
            <w:vAlign w:val="center"/>
            <w:hideMark/>
          </w:tcPr>
          <w:p w14:paraId="5DB9DAA6"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407" w:type="dxa"/>
            <w:vMerge/>
            <w:tcBorders>
              <w:top w:val="nil"/>
              <w:left w:val="nil"/>
              <w:bottom w:val="nil"/>
              <w:right w:val="single" w:sz="4" w:space="0" w:color="auto"/>
            </w:tcBorders>
            <w:vAlign w:val="center"/>
            <w:hideMark/>
          </w:tcPr>
          <w:p w14:paraId="3E05FD27" w14:textId="77777777" w:rsidR="00E44D6D" w:rsidRPr="000C5A81" w:rsidRDefault="00E44D6D" w:rsidP="0068701B">
            <w:pPr>
              <w:rPr>
                <w:rFonts w:ascii="Calibri" w:hAnsi="Calibri" w:cs="Calibri"/>
                <w:sz w:val="18"/>
                <w:szCs w:val="18"/>
              </w:rPr>
            </w:pPr>
          </w:p>
        </w:tc>
      </w:tr>
      <w:tr w:rsidR="00E44D6D" w:rsidRPr="000C5A81" w14:paraId="23D8E435"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18DD2C1C" w14:textId="77777777" w:rsidR="00E44D6D" w:rsidRPr="000C5A81" w:rsidRDefault="00E44D6D" w:rsidP="0068701B">
            <w:pPr>
              <w:rPr>
                <w:rFonts w:ascii="Calibri" w:hAnsi="Calibri" w:cs="Calibri"/>
                <w:b/>
                <w:bCs/>
                <w:color w:val="000000"/>
                <w:sz w:val="18"/>
                <w:szCs w:val="18"/>
              </w:rPr>
            </w:pPr>
            <w:r w:rsidRPr="000C5A81">
              <w:rPr>
                <w:rFonts w:ascii="Calibri" w:hAnsi="Calibri" w:cs="Calibri"/>
                <w:b/>
                <w:bCs/>
                <w:color w:val="000000"/>
                <w:sz w:val="18"/>
                <w:szCs w:val="18"/>
              </w:rPr>
              <w:t>Intrinsic Subtype</w:t>
            </w:r>
          </w:p>
        </w:tc>
        <w:tc>
          <w:tcPr>
            <w:tcW w:w="1391" w:type="dxa"/>
            <w:tcBorders>
              <w:top w:val="nil"/>
              <w:left w:val="nil"/>
              <w:bottom w:val="nil"/>
              <w:right w:val="nil"/>
            </w:tcBorders>
            <w:shd w:val="clear" w:color="000000" w:fill="FFFFFF"/>
            <w:noWrap/>
            <w:vAlign w:val="center"/>
            <w:hideMark/>
          </w:tcPr>
          <w:p w14:paraId="77F1DE59"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92" w:type="dxa"/>
            <w:tcBorders>
              <w:top w:val="nil"/>
              <w:left w:val="nil"/>
              <w:bottom w:val="nil"/>
              <w:right w:val="nil"/>
            </w:tcBorders>
            <w:shd w:val="clear" w:color="000000" w:fill="FFFFFF"/>
            <w:noWrap/>
            <w:vAlign w:val="center"/>
            <w:hideMark/>
          </w:tcPr>
          <w:p w14:paraId="14EBF4AB"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178" w:type="dxa"/>
            <w:tcBorders>
              <w:top w:val="nil"/>
              <w:left w:val="nil"/>
              <w:bottom w:val="nil"/>
              <w:right w:val="nil"/>
            </w:tcBorders>
            <w:shd w:val="clear" w:color="000000" w:fill="FFFFFF"/>
            <w:noWrap/>
            <w:vAlign w:val="center"/>
            <w:hideMark/>
          </w:tcPr>
          <w:p w14:paraId="3B16132C"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11" w:type="dxa"/>
            <w:tcBorders>
              <w:top w:val="nil"/>
              <w:left w:val="nil"/>
              <w:bottom w:val="nil"/>
              <w:right w:val="nil"/>
            </w:tcBorders>
            <w:shd w:val="clear" w:color="000000" w:fill="FFFFFF"/>
            <w:noWrap/>
            <w:vAlign w:val="center"/>
            <w:hideMark/>
          </w:tcPr>
          <w:p w14:paraId="58EA4AA9"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407" w:type="dxa"/>
            <w:vMerge w:val="restart"/>
            <w:tcBorders>
              <w:top w:val="nil"/>
              <w:left w:val="nil"/>
              <w:bottom w:val="nil"/>
              <w:right w:val="single" w:sz="4" w:space="0" w:color="auto"/>
            </w:tcBorders>
            <w:shd w:val="clear" w:color="000000" w:fill="FFFFFF"/>
            <w:noWrap/>
            <w:vAlign w:val="center"/>
            <w:hideMark/>
          </w:tcPr>
          <w:p w14:paraId="2F3F20C5"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0.5993</w:t>
            </w:r>
          </w:p>
        </w:tc>
      </w:tr>
      <w:tr w:rsidR="00E44D6D" w:rsidRPr="000C5A81" w14:paraId="2E5405DA"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52B79966"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Luminal A</w:t>
            </w:r>
          </w:p>
        </w:tc>
        <w:tc>
          <w:tcPr>
            <w:tcW w:w="1391" w:type="dxa"/>
            <w:tcBorders>
              <w:top w:val="nil"/>
              <w:left w:val="nil"/>
              <w:bottom w:val="nil"/>
              <w:right w:val="nil"/>
            </w:tcBorders>
            <w:shd w:val="clear" w:color="000000" w:fill="FFFFFF"/>
            <w:noWrap/>
            <w:vAlign w:val="center"/>
            <w:hideMark/>
          </w:tcPr>
          <w:p w14:paraId="6884B738"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71</w:t>
            </w:r>
          </w:p>
        </w:tc>
        <w:tc>
          <w:tcPr>
            <w:tcW w:w="1292" w:type="dxa"/>
            <w:tcBorders>
              <w:top w:val="nil"/>
              <w:left w:val="nil"/>
              <w:bottom w:val="nil"/>
              <w:right w:val="nil"/>
            </w:tcBorders>
            <w:shd w:val="clear" w:color="000000" w:fill="FFFFFF"/>
            <w:noWrap/>
            <w:vAlign w:val="center"/>
            <w:hideMark/>
          </w:tcPr>
          <w:p w14:paraId="4675BF07"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77.2</w:t>
            </w:r>
          </w:p>
        </w:tc>
        <w:tc>
          <w:tcPr>
            <w:tcW w:w="1178" w:type="dxa"/>
            <w:tcBorders>
              <w:top w:val="nil"/>
              <w:left w:val="nil"/>
              <w:bottom w:val="nil"/>
              <w:right w:val="nil"/>
            </w:tcBorders>
            <w:shd w:val="clear" w:color="000000" w:fill="FFFFFF"/>
            <w:noWrap/>
            <w:vAlign w:val="center"/>
            <w:hideMark/>
          </w:tcPr>
          <w:p w14:paraId="2E2E47A9"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72</w:t>
            </w:r>
          </w:p>
        </w:tc>
        <w:tc>
          <w:tcPr>
            <w:tcW w:w="1211" w:type="dxa"/>
            <w:tcBorders>
              <w:top w:val="nil"/>
              <w:left w:val="nil"/>
              <w:bottom w:val="nil"/>
              <w:right w:val="nil"/>
            </w:tcBorders>
            <w:shd w:val="clear" w:color="000000" w:fill="FFFFFF"/>
            <w:noWrap/>
            <w:vAlign w:val="center"/>
            <w:hideMark/>
          </w:tcPr>
          <w:p w14:paraId="407FE940"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70.6</w:t>
            </w:r>
          </w:p>
        </w:tc>
        <w:tc>
          <w:tcPr>
            <w:tcW w:w="1407" w:type="dxa"/>
            <w:vMerge/>
            <w:tcBorders>
              <w:top w:val="nil"/>
              <w:left w:val="nil"/>
              <w:bottom w:val="nil"/>
              <w:right w:val="single" w:sz="4" w:space="0" w:color="auto"/>
            </w:tcBorders>
            <w:vAlign w:val="center"/>
            <w:hideMark/>
          </w:tcPr>
          <w:p w14:paraId="06240156" w14:textId="77777777" w:rsidR="00E44D6D" w:rsidRPr="000C5A81" w:rsidRDefault="00E44D6D" w:rsidP="0068701B">
            <w:pPr>
              <w:rPr>
                <w:rFonts w:ascii="Calibri" w:hAnsi="Calibri" w:cs="Calibri"/>
                <w:sz w:val="18"/>
                <w:szCs w:val="18"/>
              </w:rPr>
            </w:pPr>
          </w:p>
        </w:tc>
      </w:tr>
      <w:tr w:rsidR="00E44D6D" w:rsidRPr="000C5A81" w14:paraId="4620D4C8"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68714C37"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Luminal B</w:t>
            </w:r>
          </w:p>
        </w:tc>
        <w:tc>
          <w:tcPr>
            <w:tcW w:w="1391" w:type="dxa"/>
            <w:tcBorders>
              <w:top w:val="nil"/>
              <w:left w:val="nil"/>
              <w:bottom w:val="nil"/>
              <w:right w:val="nil"/>
            </w:tcBorders>
            <w:shd w:val="clear" w:color="000000" w:fill="FFFFFF"/>
            <w:noWrap/>
            <w:vAlign w:val="center"/>
            <w:hideMark/>
          </w:tcPr>
          <w:p w14:paraId="5D85D9E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20</w:t>
            </w:r>
          </w:p>
        </w:tc>
        <w:tc>
          <w:tcPr>
            <w:tcW w:w="1292" w:type="dxa"/>
            <w:tcBorders>
              <w:top w:val="nil"/>
              <w:left w:val="nil"/>
              <w:bottom w:val="nil"/>
              <w:right w:val="nil"/>
            </w:tcBorders>
            <w:shd w:val="clear" w:color="000000" w:fill="FFFFFF"/>
            <w:noWrap/>
            <w:vAlign w:val="center"/>
            <w:hideMark/>
          </w:tcPr>
          <w:p w14:paraId="73048F43"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21.7</w:t>
            </w:r>
          </w:p>
        </w:tc>
        <w:tc>
          <w:tcPr>
            <w:tcW w:w="1178" w:type="dxa"/>
            <w:tcBorders>
              <w:top w:val="nil"/>
              <w:left w:val="nil"/>
              <w:bottom w:val="nil"/>
              <w:right w:val="nil"/>
            </w:tcBorders>
            <w:shd w:val="clear" w:color="000000" w:fill="FFFFFF"/>
            <w:noWrap/>
            <w:vAlign w:val="center"/>
            <w:hideMark/>
          </w:tcPr>
          <w:p w14:paraId="10F8E737"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27</w:t>
            </w:r>
          </w:p>
        </w:tc>
        <w:tc>
          <w:tcPr>
            <w:tcW w:w="1211" w:type="dxa"/>
            <w:tcBorders>
              <w:top w:val="nil"/>
              <w:left w:val="nil"/>
              <w:bottom w:val="nil"/>
              <w:right w:val="nil"/>
            </w:tcBorders>
            <w:shd w:val="clear" w:color="000000" w:fill="FFFFFF"/>
            <w:noWrap/>
            <w:vAlign w:val="center"/>
            <w:hideMark/>
          </w:tcPr>
          <w:p w14:paraId="37CAF5C8"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26.5</w:t>
            </w:r>
          </w:p>
        </w:tc>
        <w:tc>
          <w:tcPr>
            <w:tcW w:w="1407" w:type="dxa"/>
            <w:vMerge/>
            <w:tcBorders>
              <w:top w:val="nil"/>
              <w:left w:val="nil"/>
              <w:bottom w:val="nil"/>
              <w:right w:val="single" w:sz="4" w:space="0" w:color="auto"/>
            </w:tcBorders>
            <w:vAlign w:val="center"/>
            <w:hideMark/>
          </w:tcPr>
          <w:p w14:paraId="0043DA78" w14:textId="77777777" w:rsidR="00E44D6D" w:rsidRPr="000C5A81" w:rsidRDefault="00E44D6D" w:rsidP="0068701B">
            <w:pPr>
              <w:rPr>
                <w:rFonts w:ascii="Calibri" w:hAnsi="Calibri" w:cs="Calibri"/>
                <w:sz w:val="18"/>
                <w:szCs w:val="18"/>
              </w:rPr>
            </w:pPr>
          </w:p>
        </w:tc>
      </w:tr>
      <w:tr w:rsidR="00E44D6D" w:rsidRPr="000C5A81" w14:paraId="68624FC5"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748FD66B"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HER2-enriched</w:t>
            </w:r>
          </w:p>
        </w:tc>
        <w:tc>
          <w:tcPr>
            <w:tcW w:w="1391" w:type="dxa"/>
            <w:tcBorders>
              <w:top w:val="nil"/>
              <w:left w:val="nil"/>
              <w:bottom w:val="nil"/>
              <w:right w:val="nil"/>
            </w:tcBorders>
            <w:shd w:val="clear" w:color="000000" w:fill="FFFFFF"/>
            <w:noWrap/>
            <w:vAlign w:val="center"/>
            <w:hideMark/>
          </w:tcPr>
          <w:p w14:paraId="4D21C653"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w:t>
            </w:r>
          </w:p>
        </w:tc>
        <w:tc>
          <w:tcPr>
            <w:tcW w:w="1292" w:type="dxa"/>
            <w:tcBorders>
              <w:top w:val="nil"/>
              <w:left w:val="nil"/>
              <w:bottom w:val="nil"/>
              <w:right w:val="nil"/>
            </w:tcBorders>
            <w:shd w:val="clear" w:color="000000" w:fill="FFFFFF"/>
            <w:noWrap/>
            <w:vAlign w:val="center"/>
            <w:hideMark/>
          </w:tcPr>
          <w:p w14:paraId="23C236F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0.0</w:t>
            </w:r>
          </w:p>
        </w:tc>
        <w:tc>
          <w:tcPr>
            <w:tcW w:w="1178" w:type="dxa"/>
            <w:tcBorders>
              <w:top w:val="nil"/>
              <w:left w:val="nil"/>
              <w:bottom w:val="nil"/>
              <w:right w:val="nil"/>
            </w:tcBorders>
            <w:shd w:val="clear" w:color="000000" w:fill="FFFFFF"/>
            <w:noWrap/>
            <w:vAlign w:val="center"/>
            <w:hideMark/>
          </w:tcPr>
          <w:p w14:paraId="6CC29EC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w:t>
            </w:r>
          </w:p>
        </w:tc>
        <w:tc>
          <w:tcPr>
            <w:tcW w:w="1211" w:type="dxa"/>
            <w:tcBorders>
              <w:top w:val="nil"/>
              <w:left w:val="nil"/>
              <w:bottom w:val="nil"/>
              <w:right w:val="nil"/>
            </w:tcBorders>
            <w:shd w:val="clear" w:color="000000" w:fill="FFFFFF"/>
            <w:noWrap/>
            <w:vAlign w:val="center"/>
            <w:hideMark/>
          </w:tcPr>
          <w:p w14:paraId="01513ED7"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w:t>
            </w:r>
          </w:p>
        </w:tc>
        <w:tc>
          <w:tcPr>
            <w:tcW w:w="1407" w:type="dxa"/>
            <w:vMerge/>
            <w:tcBorders>
              <w:top w:val="nil"/>
              <w:left w:val="nil"/>
              <w:bottom w:val="nil"/>
              <w:right w:val="single" w:sz="4" w:space="0" w:color="auto"/>
            </w:tcBorders>
            <w:vAlign w:val="center"/>
            <w:hideMark/>
          </w:tcPr>
          <w:p w14:paraId="24E460CD" w14:textId="77777777" w:rsidR="00E44D6D" w:rsidRPr="000C5A81" w:rsidRDefault="00E44D6D" w:rsidP="0068701B">
            <w:pPr>
              <w:rPr>
                <w:rFonts w:ascii="Calibri" w:hAnsi="Calibri" w:cs="Calibri"/>
                <w:sz w:val="18"/>
                <w:szCs w:val="18"/>
              </w:rPr>
            </w:pPr>
          </w:p>
        </w:tc>
      </w:tr>
      <w:tr w:rsidR="00E44D6D" w:rsidRPr="000C5A81" w14:paraId="65C1055C"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1E9B1FDC"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Basal-like</w:t>
            </w:r>
          </w:p>
        </w:tc>
        <w:tc>
          <w:tcPr>
            <w:tcW w:w="1391" w:type="dxa"/>
            <w:tcBorders>
              <w:top w:val="nil"/>
              <w:left w:val="nil"/>
              <w:bottom w:val="nil"/>
              <w:right w:val="nil"/>
            </w:tcBorders>
            <w:shd w:val="clear" w:color="000000" w:fill="FFFFFF"/>
            <w:noWrap/>
            <w:vAlign w:val="center"/>
            <w:hideMark/>
          </w:tcPr>
          <w:p w14:paraId="4021EA47"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w:t>
            </w:r>
          </w:p>
        </w:tc>
        <w:tc>
          <w:tcPr>
            <w:tcW w:w="1292" w:type="dxa"/>
            <w:tcBorders>
              <w:top w:val="nil"/>
              <w:left w:val="nil"/>
              <w:bottom w:val="nil"/>
              <w:right w:val="nil"/>
            </w:tcBorders>
            <w:shd w:val="clear" w:color="000000" w:fill="FFFFFF"/>
            <w:noWrap/>
            <w:vAlign w:val="center"/>
            <w:hideMark/>
          </w:tcPr>
          <w:p w14:paraId="702577D6"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1.1</w:t>
            </w:r>
          </w:p>
        </w:tc>
        <w:tc>
          <w:tcPr>
            <w:tcW w:w="1178" w:type="dxa"/>
            <w:tcBorders>
              <w:top w:val="nil"/>
              <w:left w:val="nil"/>
              <w:bottom w:val="nil"/>
              <w:right w:val="nil"/>
            </w:tcBorders>
            <w:shd w:val="clear" w:color="000000" w:fill="FFFFFF"/>
            <w:noWrap/>
            <w:vAlign w:val="center"/>
            <w:hideMark/>
          </w:tcPr>
          <w:p w14:paraId="687348F9"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w:t>
            </w:r>
          </w:p>
        </w:tc>
        <w:tc>
          <w:tcPr>
            <w:tcW w:w="1211" w:type="dxa"/>
            <w:tcBorders>
              <w:top w:val="nil"/>
              <w:left w:val="nil"/>
              <w:bottom w:val="nil"/>
              <w:right w:val="nil"/>
            </w:tcBorders>
            <w:shd w:val="clear" w:color="000000" w:fill="FFFFFF"/>
            <w:noWrap/>
            <w:vAlign w:val="center"/>
            <w:hideMark/>
          </w:tcPr>
          <w:p w14:paraId="29C35897"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2.0</w:t>
            </w:r>
          </w:p>
        </w:tc>
        <w:tc>
          <w:tcPr>
            <w:tcW w:w="1407" w:type="dxa"/>
            <w:vMerge/>
            <w:tcBorders>
              <w:top w:val="nil"/>
              <w:left w:val="nil"/>
              <w:bottom w:val="nil"/>
              <w:right w:val="single" w:sz="4" w:space="0" w:color="auto"/>
            </w:tcBorders>
            <w:vAlign w:val="center"/>
            <w:hideMark/>
          </w:tcPr>
          <w:p w14:paraId="462A746B" w14:textId="77777777" w:rsidR="00E44D6D" w:rsidRPr="000C5A81" w:rsidRDefault="00E44D6D" w:rsidP="0068701B">
            <w:pPr>
              <w:rPr>
                <w:rFonts w:ascii="Calibri" w:hAnsi="Calibri" w:cs="Calibri"/>
                <w:sz w:val="18"/>
                <w:szCs w:val="18"/>
              </w:rPr>
            </w:pPr>
          </w:p>
        </w:tc>
      </w:tr>
      <w:tr w:rsidR="00E44D6D" w:rsidRPr="000C5A81" w14:paraId="6C04259C"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38F7881E"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Overall</w:t>
            </w:r>
          </w:p>
        </w:tc>
        <w:tc>
          <w:tcPr>
            <w:tcW w:w="1391" w:type="dxa"/>
            <w:tcBorders>
              <w:top w:val="nil"/>
              <w:left w:val="nil"/>
              <w:bottom w:val="nil"/>
              <w:right w:val="nil"/>
            </w:tcBorders>
            <w:shd w:val="clear" w:color="000000" w:fill="FFFFFF"/>
            <w:noWrap/>
            <w:vAlign w:val="center"/>
            <w:hideMark/>
          </w:tcPr>
          <w:p w14:paraId="0B2DBDBE"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92</w:t>
            </w:r>
          </w:p>
        </w:tc>
        <w:tc>
          <w:tcPr>
            <w:tcW w:w="1292" w:type="dxa"/>
            <w:tcBorders>
              <w:top w:val="nil"/>
              <w:left w:val="nil"/>
              <w:bottom w:val="nil"/>
              <w:right w:val="nil"/>
            </w:tcBorders>
            <w:shd w:val="clear" w:color="000000" w:fill="FFFFFF"/>
            <w:noWrap/>
            <w:vAlign w:val="center"/>
            <w:hideMark/>
          </w:tcPr>
          <w:p w14:paraId="74D4E98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178" w:type="dxa"/>
            <w:tcBorders>
              <w:top w:val="nil"/>
              <w:left w:val="nil"/>
              <w:bottom w:val="nil"/>
              <w:right w:val="nil"/>
            </w:tcBorders>
            <w:shd w:val="clear" w:color="000000" w:fill="FFFFFF"/>
            <w:noWrap/>
            <w:vAlign w:val="center"/>
            <w:hideMark/>
          </w:tcPr>
          <w:p w14:paraId="270EDEA5"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102</w:t>
            </w:r>
          </w:p>
        </w:tc>
        <w:tc>
          <w:tcPr>
            <w:tcW w:w="1211" w:type="dxa"/>
            <w:tcBorders>
              <w:top w:val="nil"/>
              <w:left w:val="nil"/>
              <w:bottom w:val="nil"/>
              <w:right w:val="nil"/>
            </w:tcBorders>
            <w:shd w:val="clear" w:color="000000" w:fill="FFFFFF"/>
            <w:noWrap/>
            <w:vAlign w:val="center"/>
            <w:hideMark/>
          </w:tcPr>
          <w:p w14:paraId="00801F43"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407" w:type="dxa"/>
            <w:vMerge/>
            <w:tcBorders>
              <w:top w:val="nil"/>
              <w:left w:val="nil"/>
              <w:bottom w:val="nil"/>
              <w:right w:val="single" w:sz="4" w:space="0" w:color="auto"/>
            </w:tcBorders>
            <w:vAlign w:val="center"/>
            <w:hideMark/>
          </w:tcPr>
          <w:p w14:paraId="4E3BED1C" w14:textId="77777777" w:rsidR="00E44D6D" w:rsidRPr="000C5A81" w:rsidRDefault="00E44D6D" w:rsidP="0068701B">
            <w:pPr>
              <w:rPr>
                <w:rFonts w:ascii="Calibri" w:hAnsi="Calibri" w:cs="Calibri"/>
                <w:sz w:val="18"/>
                <w:szCs w:val="18"/>
              </w:rPr>
            </w:pPr>
          </w:p>
        </w:tc>
      </w:tr>
      <w:tr w:rsidR="00E44D6D" w:rsidRPr="000C5A81" w14:paraId="311E8B55"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7623C030" w14:textId="77777777" w:rsidR="00E44D6D" w:rsidRPr="000C5A81" w:rsidRDefault="00E44D6D" w:rsidP="0068701B">
            <w:pPr>
              <w:rPr>
                <w:rFonts w:ascii="Calibri" w:hAnsi="Calibri" w:cs="Calibri"/>
                <w:b/>
                <w:bCs/>
                <w:color w:val="000000"/>
                <w:sz w:val="18"/>
                <w:szCs w:val="18"/>
              </w:rPr>
            </w:pPr>
            <w:r w:rsidRPr="000C5A81">
              <w:rPr>
                <w:rFonts w:ascii="Calibri" w:hAnsi="Calibri" w:cs="Calibri"/>
                <w:b/>
                <w:bCs/>
                <w:color w:val="000000"/>
                <w:sz w:val="18"/>
                <w:szCs w:val="18"/>
              </w:rPr>
              <w:t>Axillary management</w:t>
            </w:r>
          </w:p>
        </w:tc>
        <w:tc>
          <w:tcPr>
            <w:tcW w:w="1391" w:type="dxa"/>
            <w:tcBorders>
              <w:top w:val="nil"/>
              <w:left w:val="nil"/>
              <w:bottom w:val="nil"/>
              <w:right w:val="nil"/>
            </w:tcBorders>
            <w:shd w:val="clear" w:color="000000" w:fill="FFFFFF"/>
            <w:noWrap/>
            <w:vAlign w:val="center"/>
            <w:hideMark/>
          </w:tcPr>
          <w:p w14:paraId="5490EEA4"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92" w:type="dxa"/>
            <w:tcBorders>
              <w:top w:val="nil"/>
              <w:left w:val="nil"/>
              <w:bottom w:val="nil"/>
              <w:right w:val="nil"/>
            </w:tcBorders>
            <w:shd w:val="clear" w:color="000000" w:fill="FFFFFF"/>
            <w:noWrap/>
            <w:vAlign w:val="center"/>
            <w:hideMark/>
          </w:tcPr>
          <w:p w14:paraId="571FF77F"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178" w:type="dxa"/>
            <w:tcBorders>
              <w:top w:val="nil"/>
              <w:left w:val="nil"/>
              <w:bottom w:val="nil"/>
              <w:right w:val="nil"/>
            </w:tcBorders>
            <w:shd w:val="clear" w:color="000000" w:fill="FFFFFF"/>
            <w:noWrap/>
            <w:vAlign w:val="center"/>
            <w:hideMark/>
          </w:tcPr>
          <w:p w14:paraId="0066AEE3"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11" w:type="dxa"/>
            <w:tcBorders>
              <w:top w:val="nil"/>
              <w:left w:val="nil"/>
              <w:bottom w:val="nil"/>
              <w:right w:val="nil"/>
            </w:tcBorders>
            <w:shd w:val="clear" w:color="000000" w:fill="FFFFFF"/>
            <w:noWrap/>
            <w:vAlign w:val="center"/>
            <w:hideMark/>
          </w:tcPr>
          <w:p w14:paraId="7E4FF594"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407" w:type="dxa"/>
            <w:vMerge w:val="restart"/>
            <w:tcBorders>
              <w:top w:val="nil"/>
              <w:left w:val="nil"/>
              <w:bottom w:val="nil"/>
              <w:right w:val="single" w:sz="4" w:space="0" w:color="auto"/>
            </w:tcBorders>
            <w:shd w:val="clear" w:color="000000" w:fill="FFFFFF"/>
            <w:noWrap/>
            <w:vAlign w:val="center"/>
            <w:hideMark/>
          </w:tcPr>
          <w:p w14:paraId="5C8D3B08"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0.3651</w:t>
            </w:r>
          </w:p>
        </w:tc>
      </w:tr>
      <w:tr w:rsidR="00E44D6D" w:rsidRPr="000C5A81" w14:paraId="437D9C73"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7BD40528"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ALND</w:t>
            </w:r>
          </w:p>
        </w:tc>
        <w:tc>
          <w:tcPr>
            <w:tcW w:w="1391" w:type="dxa"/>
            <w:tcBorders>
              <w:top w:val="nil"/>
              <w:left w:val="nil"/>
              <w:bottom w:val="nil"/>
              <w:right w:val="nil"/>
            </w:tcBorders>
            <w:shd w:val="clear" w:color="000000" w:fill="FFFFFF"/>
            <w:noWrap/>
            <w:vAlign w:val="center"/>
            <w:hideMark/>
          </w:tcPr>
          <w:p w14:paraId="0FD6C21A"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17</w:t>
            </w:r>
          </w:p>
        </w:tc>
        <w:tc>
          <w:tcPr>
            <w:tcW w:w="1292" w:type="dxa"/>
            <w:tcBorders>
              <w:top w:val="nil"/>
              <w:left w:val="nil"/>
              <w:bottom w:val="nil"/>
              <w:right w:val="nil"/>
            </w:tcBorders>
            <w:shd w:val="clear" w:color="000000" w:fill="FFFFFF"/>
            <w:noWrap/>
            <w:vAlign w:val="center"/>
            <w:hideMark/>
          </w:tcPr>
          <w:p w14:paraId="3CE10895"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19.3</w:t>
            </w:r>
          </w:p>
        </w:tc>
        <w:tc>
          <w:tcPr>
            <w:tcW w:w="1178" w:type="dxa"/>
            <w:tcBorders>
              <w:top w:val="nil"/>
              <w:left w:val="nil"/>
              <w:bottom w:val="nil"/>
              <w:right w:val="nil"/>
            </w:tcBorders>
            <w:shd w:val="clear" w:color="000000" w:fill="FFFFFF"/>
            <w:noWrap/>
            <w:vAlign w:val="center"/>
            <w:hideMark/>
          </w:tcPr>
          <w:p w14:paraId="20130B4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13</w:t>
            </w:r>
          </w:p>
        </w:tc>
        <w:tc>
          <w:tcPr>
            <w:tcW w:w="1211" w:type="dxa"/>
            <w:tcBorders>
              <w:top w:val="nil"/>
              <w:left w:val="nil"/>
              <w:bottom w:val="nil"/>
              <w:right w:val="nil"/>
            </w:tcBorders>
            <w:shd w:val="clear" w:color="000000" w:fill="FFFFFF"/>
            <w:noWrap/>
            <w:vAlign w:val="center"/>
            <w:hideMark/>
          </w:tcPr>
          <w:p w14:paraId="15A38F43"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12.7</w:t>
            </w:r>
          </w:p>
        </w:tc>
        <w:tc>
          <w:tcPr>
            <w:tcW w:w="1407" w:type="dxa"/>
            <w:vMerge/>
            <w:tcBorders>
              <w:top w:val="nil"/>
              <w:left w:val="nil"/>
              <w:bottom w:val="nil"/>
              <w:right w:val="single" w:sz="4" w:space="0" w:color="auto"/>
            </w:tcBorders>
            <w:vAlign w:val="center"/>
            <w:hideMark/>
          </w:tcPr>
          <w:p w14:paraId="3EBBBE3A" w14:textId="77777777" w:rsidR="00E44D6D" w:rsidRPr="000C5A81" w:rsidRDefault="00E44D6D" w:rsidP="0068701B">
            <w:pPr>
              <w:rPr>
                <w:rFonts w:ascii="Calibri" w:hAnsi="Calibri" w:cs="Calibri"/>
                <w:sz w:val="18"/>
                <w:szCs w:val="18"/>
              </w:rPr>
            </w:pPr>
          </w:p>
        </w:tc>
      </w:tr>
      <w:tr w:rsidR="00E44D6D" w:rsidRPr="000C5A81" w14:paraId="0FE2FDAE"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44E7B866"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SLNB</w:t>
            </w:r>
          </w:p>
        </w:tc>
        <w:tc>
          <w:tcPr>
            <w:tcW w:w="1391" w:type="dxa"/>
            <w:tcBorders>
              <w:top w:val="nil"/>
              <w:left w:val="nil"/>
              <w:bottom w:val="nil"/>
              <w:right w:val="nil"/>
            </w:tcBorders>
            <w:shd w:val="clear" w:color="000000" w:fill="FFFFFF"/>
            <w:noWrap/>
            <w:vAlign w:val="center"/>
            <w:hideMark/>
          </w:tcPr>
          <w:p w14:paraId="089A0BFB"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67</w:t>
            </w:r>
          </w:p>
        </w:tc>
        <w:tc>
          <w:tcPr>
            <w:tcW w:w="1292" w:type="dxa"/>
            <w:tcBorders>
              <w:top w:val="nil"/>
              <w:left w:val="nil"/>
              <w:bottom w:val="nil"/>
              <w:right w:val="nil"/>
            </w:tcBorders>
            <w:shd w:val="clear" w:color="000000" w:fill="FFFFFF"/>
            <w:noWrap/>
            <w:vAlign w:val="center"/>
            <w:hideMark/>
          </w:tcPr>
          <w:p w14:paraId="18CA576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76.1</w:t>
            </w:r>
          </w:p>
        </w:tc>
        <w:tc>
          <w:tcPr>
            <w:tcW w:w="1178" w:type="dxa"/>
            <w:tcBorders>
              <w:top w:val="nil"/>
              <w:left w:val="nil"/>
              <w:bottom w:val="nil"/>
              <w:right w:val="nil"/>
            </w:tcBorders>
            <w:shd w:val="clear" w:color="000000" w:fill="FFFFFF"/>
            <w:noWrap/>
            <w:vAlign w:val="center"/>
            <w:hideMark/>
          </w:tcPr>
          <w:p w14:paraId="2586EABF"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86</w:t>
            </w:r>
          </w:p>
        </w:tc>
        <w:tc>
          <w:tcPr>
            <w:tcW w:w="1211" w:type="dxa"/>
            <w:tcBorders>
              <w:top w:val="nil"/>
              <w:left w:val="nil"/>
              <w:bottom w:val="nil"/>
              <w:right w:val="nil"/>
            </w:tcBorders>
            <w:shd w:val="clear" w:color="000000" w:fill="FFFFFF"/>
            <w:noWrap/>
            <w:vAlign w:val="center"/>
            <w:hideMark/>
          </w:tcPr>
          <w:p w14:paraId="43E8784E"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84.3</w:t>
            </w:r>
          </w:p>
        </w:tc>
        <w:tc>
          <w:tcPr>
            <w:tcW w:w="1407" w:type="dxa"/>
            <w:vMerge/>
            <w:tcBorders>
              <w:top w:val="nil"/>
              <w:left w:val="nil"/>
              <w:bottom w:val="nil"/>
              <w:right w:val="single" w:sz="4" w:space="0" w:color="auto"/>
            </w:tcBorders>
            <w:vAlign w:val="center"/>
            <w:hideMark/>
          </w:tcPr>
          <w:p w14:paraId="485C16C9" w14:textId="77777777" w:rsidR="00E44D6D" w:rsidRPr="000C5A81" w:rsidRDefault="00E44D6D" w:rsidP="0068701B">
            <w:pPr>
              <w:rPr>
                <w:rFonts w:ascii="Calibri" w:hAnsi="Calibri" w:cs="Calibri"/>
                <w:sz w:val="18"/>
                <w:szCs w:val="18"/>
              </w:rPr>
            </w:pPr>
          </w:p>
        </w:tc>
      </w:tr>
      <w:tr w:rsidR="00E44D6D" w:rsidRPr="000C5A81" w14:paraId="0A4EC975"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122ABBD4"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None</w:t>
            </w:r>
          </w:p>
        </w:tc>
        <w:tc>
          <w:tcPr>
            <w:tcW w:w="1391" w:type="dxa"/>
            <w:tcBorders>
              <w:top w:val="nil"/>
              <w:left w:val="nil"/>
              <w:bottom w:val="nil"/>
              <w:right w:val="nil"/>
            </w:tcBorders>
            <w:shd w:val="clear" w:color="000000" w:fill="FFFFFF"/>
            <w:noWrap/>
            <w:vAlign w:val="center"/>
            <w:hideMark/>
          </w:tcPr>
          <w:p w14:paraId="0C746FA9"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4</w:t>
            </w:r>
          </w:p>
        </w:tc>
        <w:tc>
          <w:tcPr>
            <w:tcW w:w="1292" w:type="dxa"/>
            <w:tcBorders>
              <w:top w:val="nil"/>
              <w:left w:val="nil"/>
              <w:bottom w:val="nil"/>
              <w:right w:val="nil"/>
            </w:tcBorders>
            <w:shd w:val="clear" w:color="000000" w:fill="FFFFFF"/>
            <w:noWrap/>
            <w:vAlign w:val="center"/>
            <w:hideMark/>
          </w:tcPr>
          <w:p w14:paraId="69EC7059"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4.5</w:t>
            </w:r>
          </w:p>
        </w:tc>
        <w:tc>
          <w:tcPr>
            <w:tcW w:w="1178" w:type="dxa"/>
            <w:tcBorders>
              <w:top w:val="nil"/>
              <w:left w:val="nil"/>
              <w:bottom w:val="nil"/>
              <w:right w:val="nil"/>
            </w:tcBorders>
            <w:shd w:val="clear" w:color="000000" w:fill="FFFFFF"/>
            <w:noWrap/>
            <w:vAlign w:val="center"/>
            <w:hideMark/>
          </w:tcPr>
          <w:p w14:paraId="2E9EEAE3"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3</w:t>
            </w:r>
          </w:p>
        </w:tc>
        <w:tc>
          <w:tcPr>
            <w:tcW w:w="1211" w:type="dxa"/>
            <w:tcBorders>
              <w:top w:val="nil"/>
              <w:left w:val="nil"/>
              <w:bottom w:val="nil"/>
              <w:right w:val="nil"/>
            </w:tcBorders>
            <w:shd w:val="clear" w:color="000000" w:fill="FFFFFF"/>
            <w:noWrap/>
            <w:vAlign w:val="center"/>
            <w:hideMark/>
          </w:tcPr>
          <w:p w14:paraId="21A5D72A"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2.9</w:t>
            </w:r>
          </w:p>
        </w:tc>
        <w:tc>
          <w:tcPr>
            <w:tcW w:w="1407" w:type="dxa"/>
            <w:vMerge/>
            <w:tcBorders>
              <w:top w:val="nil"/>
              <w:left w:val="nil"/>
              <w:bottom w:val="nil"/>
              <w:right w:val="single" w:sz="4" w:space="0" w:color="auto"/>
            </w:tcBorders>
            <w:vAlign w:val="center"/>
            <w:hideMark/>
          </w:tcPr>
          <w:p w14:paraId="723C31C8" w14:textId="77777777" w:rsidR="00E44D6D" w:rsidRPr="000C5A81" w:rsidRDefault="00E44D6D" w:rsidP="0068701B">
            <w:pPr>
              <w:rPr>
                <w:rFonts w:ascii="Calibri" w:hAnsi="Calibri" w:cs="Calibri"/>
                <w:sz w:val="18"/>
                <w:szCs w:val="18"/>
              </w:rPr>
            </w:pPr>
          </w:p>
        </w:tc>
      </w:tr>
      <w:tr w:rsidR="00E44D6D" w:rsidRPr="000C5A81" w14:paraId="397A78EB"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0B935477"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Overall</w:t>
            </w:r>
          </w:p>
        </w:tc>
        <w:tc>
          <w:tcPr>
            <w:tcW w:w="1391" w:type="dxa"/>
            <w:tcBorders>
              <w:top w:val="nil"/>
              <w:left w:val="nil"/>
              <w:bottom w:val="nil"/>
              <w:right w:val="nil"/>
            </w:tcBorders>
            <w:shd w:val="clear" w:color="000000" w:fill="FFFFFF"/>
            <w:noWrap/>
            <w:vAlign w:val="center"/>
            <w:hideMark/>
          </w:tcPr>
          <w:p w14:paraId="2E1C0D3B"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88</w:t>
            </w:r>
          </w:p>
        </w:tc>
        <w:tc>
          <w:tcPr>
            <w:tcW w:w="1292" w:type="dxa"/>
            <w:tcBorders>
              <w:top w:val="nil"/>
              <w:left w:val="nil"/>
              <w:bottom w:val="nil"/>
              <w:right w:val="nil"/>
            </w:tcBorders>
            <w:shd w:val="clear" w:color="000000" w:fill="FFFFFF"/>
            <w:noWrap/>
            <w:vAlign w:val="center"/>
            <w:hideMark/>
          </w:tcPr>
          <w:p w14:paraId="05346C86"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95.7</w:t>
            </w:r>
          </w:p>
        </w:tc>
        <w:tc>
          <w:tcPr>
            <w:tcW w:w="1178" w:type="dxa"/>
            <w:tcBorders>
              <w:top w:val="nil"/>
              <w:left w:val="nil"/>
              <w:bottom w:val="nil"/>
              <w:right w:val="nil"/>
            </w:tcBorders>
            <w:shd w:val="clear" w:color="000000" w:fill="FFFFFF"/>
            <w:noWrap/>
            <w:vAlign w:val="center"/>
            <w:hideMark/>
          </w:tcPr>
          <w:p w14:paraId="47340D39"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102</w:t>
            </w:r>
          </w:p>
        </w:tc>
        <w:tc>
          <w:tcPr>
            <w:tcW w:w="1211" w:type="dxa"/>
            <w:tcBorders>
              <w:top w:val="nil"/>
              <w:left w:val="nil"/>
              <w:bottom w:val="nil"/>
              <w:right w:val="nil"/>
            </w:tcBorders>
            <w:shd w:val="clear" w:color="000000" w:fill="FFFFFF"/>
            <w:noWrap/>
            <w:vAlign w:val="center"/>
            <w:hideMark/>
          </w:tcPr>
          <w:p w14:paraId="32EC148E"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407" w:type="dxa"/>
            <w:vMerge/>
            <w:tcBorders>
              <w:top w:val="nil"/>
              <w:left w:val="nil"/>
              <w:bottom w:val="nil"/>
              <w:right w:val="single" w:sz="4" w:space="0" w:color="auto"/>
            </w:tcBorders>
            <w:vAlign w:val="center"/>
            <w:hideMark/>
          </w:tcPr>
          <w:p w14:paraId="25DD650D" w14:textId="77777777" w:rsidR="00E44D6D" w:rsidRPr="000C5A81" w:rsidRDefault="00E44D6D" w:rsidP="0068701B">
            <w:pPr>
              <w:rPr>
                <w:rFonts w:ascii="Calibri" w:hAnsi="Calibri" w:cs="Calibri"/>
                <w:sz w:val="18"/>
                <w:szCs w:val="18"/>
              </w:rPr>
            </w:pPr>
          </w:p>
        </w:tc>
      </w:tr>
      <w:tr w:rsidR="00E44D6D" w:rsidRPr="000C5A81" w14:paraId="07F008FD"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2A7D9701" w14:textId="77777777" w:rsidR="00E44D6D" w:rsidRPr="000C5A81" w:rsidRDefault="00E44D6D" w:rsidP="0068701B">
            <w:pPr>
              <w:rPr>
                <w:rFonts w:ascii="Calibri" w:hAnsi="Calibri" w:cs="Calibri"/>
                <w:b/>
                <w:bCs/>
                <w:color w:val="000000"/>
                <w:sz w:val="18"/>
                <w:szCs w:val="18"/>
              </w:rPr>
            </w:pPr>
            <w:r w:rsidRPr="000C5A81">
              <w:rPr>
                <w:rFonts w:ascii="Calibri" w:hAnsi="Calibri" w:cs="Calibri"/>
                <w:b/>
                <w:bCs/>
                <w:color w:val="000000"/>
                <w:sz w:val="18"/>
                <w:szCs w:val="18"/>
              </w:rPr>
              <w:t>Chemotherapy</w:t>
            </w:r>
          </w:p>
        </w:tc>
        <w:tc>
          <w:tcPr>
            <w:tcW w:w="1391" w:type="dxa"/>
            <w:tcBorders>
              <w:top w:val="nil"/>
              <w:left w:val="nil"/>
              <w:bottom w:val="nil"/>
              <w:right w:val="nil"/>
            </w:tcBorders>
            <w:shd w:val="clear" w:color="000000" w:fill="FFFFFF"/>
            <w:noWrap/>
            <w:vAlign w:val="center"/>
            <w:hideMark/>
          </w:tcPr>
          <w:p w14:paraId="2F16CDB7"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92" w:type="dxa"/>
            <w:tcBorders>
              <w:top w:val="nil"/>
              <w:left w:val="nil"/>
              <w:bottom w:val="nil"/>
              <w:right w:val="nil"/>
            </w:tcBorders>
            <w:shd w:val="clear" w:color="000000" w:fill="FFFFFF"/>
            <w:noWrap/>
            <w:vAlign w:val="center"/>
            <w:hideMark/>
          </w:tcPr>
          <w:p w14:paraId="18DEC2D8"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178" w:type="dxa"/>
            <w:tcBorders>
              <w:top w:val="nil"/>
              <w:left w:val="nil"/>
              <w:bottom w:val="nil"/>
              <w:right w:val="nil"/>
            </w:tcBorders>
            <w:shd w:val="clear" w:color="000000" w:fill="FFFFFF"/>
            <w:noWrap/>
            <w:vAlign w:val="center"/>
            <w:hideMark/>
          </w:tcPr>
          <w:p w14:paraId="34E59862"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11" w:type="dxa"/>
            <w:tcBorders>
              <w:top w:val="nil"/>
              <w:left w:val="nil"/>
              <w:bottom w:val="nil"/>
              <w:right w:val="nil"/>
            </w:tcBorders>
            <w:shd w:val="clear" w:color="000000" w:fill="FFFFFF"/>
            <w:noWrap/>
            <w:vAlign w:val="center"/>
            <w:hideMark/>
          </w:tcPr>
          <w:p w14:paraId="6713BF1E"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407" w:type="dxa"/>
            <w:vMerge w:val="restart"/>
            <w:tcBorders>
              <w:top w:val="nil"/>
              <w:left w:val="nil"/>
              <w:bottom w:val="nil"/>
              <w:right w:val="single" w:sz="4" w:space="0" w:color="auto"/>
            </w:tcBorders>
            <w:shd w:val="clear" w:color="000000" w:fill="FFFFFF"/>
            <w:noWrap/>
            <w:vAlign w:val="center"/>
            <w:hideMark/>
          </w:tcPr>
          <w:p w14:paraId="7B97C1BA" w14:textId="77777777" w:rsidR="00E44D6D" w:rsidRPr="000C5A81" w:rsidRDefault="00E44D6D" w:rsidP="0068701B">
            <w:pPr>
              <w:jc w:val="center"/>
              <w:rPr>
                <w:rFonts w:ascii="Calibri" w:hAnsi="Calibri" w:cs="Calibri"/>
                <w:b/>
                <w:bCs/>
                <w:i/>
                <w:iCs/>
                <w:sz w:val="18"/>
                <w:szCs w:val="18"/>
              </w:rPr>
            </w:pPr>
            <w:r w:rsidRPr="000C5A81">
              <w:rPr>
                <w:rFonts w:ascii="Calibri" w:hAnsi="Calibri" w:cs="Calibri"/>
                <w:b/>
                <w:bCs/>
                <w:i/>
                <w:iCs/>
                <w:sz w:val="18"/>
                <w:szCs w:val="18"/>
              </w:rPr>
              <w:t>&lt;0.0001</w:t>
            </w:r>
          </w:p>
        </w:tc>
      </w:tr>
      <w:tr w:rsidR="00E44D6D" w:rsidRPr="000C5A81" w14:paraId="6D11EEA0"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1E9594AC" w14:textId="77777777" w:rsidR="00E44D6D" w:rsidRPr="000C5A81" w:rsidRDefault="00E44D6D" w:rsidP="0068701B">
            <w:pPr>
              <w:jc w:val="right"/>
              <w:rPr>
                <w:rFonts w:ascii="Calibri" w:hAnsi="Calibri" w:cs="Calibri"/>
                <w:color w:val="000000"/>
                <w:sz w:val="18"/>
                <w:szCs w:val="18"/>
              </w:rPr>
            </w:pPr>
            <w:r w:rsidRPr="000C5A81">
              <w:rPr>
                <w:rFonts w:ascii="Calibri" w:hAnsi="Calibri" w:cs="Calibri"/>
                <w:color w:val="000000"/>
                <w:sz w:val="18"/>
                <w:szCs w:val="18"/>
              </w:rPr>
              <w:lastRenderedPageBreak/>
              <w:t>Yes</w:t>
            </w:r>
          </w:p>
        </w:tc>
        <w:tc>
          <w:tcPr>
            <w:tcW w:w="1391" w:type="dxa"/>
            <w:tcBorders>
              <w:top w:val="nil"/>
              <w:left w:val="nil"/>
              <w:bottom w:val="nil"/>
              <w:right w:val="nil"/>
            </w:tcBorders>
            <w:shd w:val="clear" w:color="000000" w:fill="FFFFFF"/>
            <w:noWrap/>
            <w:vAlign w:val="center"/>
            <w:hideMark/>
          </w:tcPr>
          <w:p w14:paraId="6B755E40"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39</w:t>
            </w:r>
          </w:p>
        </w:tc>
        <w:tc>
          <w:tcPr>
            <w:tcW w:w="1292" w:type="dxa"/>
            <w:tcBorders>
              <w:top w:val="nil"/>
              <w:left w:val="nil"/>
              <w:bottom w:val="nil"/>
              <w:right w:val="nil"/>
            </w:tcBorders>
            <w:shd w:val="clear" w:color="000000" w:fill="FFFFFF"/>
            <w:noWrap/>
            <w:vAlign w:val="center"/>
            <w:hideMark/>
          </w:tcPr>
          <w:p w14:paraId="10ADC04E"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42.4</w:t>
            </w:r>
          </w:p>
        </w:tc>
        <w:tc>
          <w:tcPr>
            <w:tcW w:w="1178" w:type="dxa"/>
            <w:tcBorders>
              <w:top w:val="nil"/>
              <w:left w:val="nil"/>
              <w:bottom w:val="nil"/>
              <w:right w:val="nil"/>
            </w:tcBorders>
            <w:shd w:val="clear" w:color="000000" w:fill="FFFFFF"/>
            <w:noWrap/>
            <w:vAlign w:val="center"/>
            <w:hideMark/>
          </w:tcPr>
          <w:p w14:paraId="74B717F8"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76</w:t>
            </w:r>
          </w:p>
        </w:tc>
        <w:tc>
          <w:tcPr>
            <w:tcW w:w="1211" w:type="dxa"/>
            <w:tcBorders>
              <w:top w:val="nil"/>
              <w:left w:val="nil"/>
              <w:bottom w:val="nil"/>
              <w:right w:val="nil"/>
            </w:tcBorders>
            <w:shd w:val="clear" w:color="000000" w:fill="FFFFFF"/>
            <w:noWrap/>
            <w:vAlign w:val="center"/>
            <w:hideMark/>
          </w:tcPr>
          <w:p w14:paraId="2F1F88AB"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74.5</w:t>
            </w:r>
          </w:p>
        </w:tc>
        <w:tc>
          <w:tcPr>
            <w:tcW w:w="1407" w:type="dxa"/>
            <w:vMerge/>
            <w:tcBorders>
              <w:top w:val="nil"/>
              <w:left w:val="nil"/>
              <w:bottom w:val="nil"/>
              <w:right w:val="single" w:sz="4" w:space="0" w:color="auto"/>
            </w:tcBorders>
            <w:vAlign w:val="center"/>
            <w:hideMark/>
          </w:tcPr>
          <w:p w14:paraId="67CAE076" w14:textId="77777777" w:rsidR="00E44D6D" w:rsidRPr="000C5A81" w:rsidRDefault="00E44D6D" w:rsidP="0068701B">
            <w:pPr>
              <w:rPr>
                <w:rFonts w:ascii="Calibri" w:hAnsi="Calibri" w:cs="Calibri"/>
                <w:sz w:val="18"/>
                <w:szCs w:val="18"/>
              </w:rPr>
            </w:pPr>
          </w:p>
        </w:tc>
      </w:tr>
      <w:tr w:rsidR="00E44D6D" w:rsidRPr="000C5A81" w14:paraId="1CF4BF2A"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63FC4F35"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Neoadjuvant</w:t>
            </w:r>
          </w:p>
        </w:tc>
        <w:tc>
          <w:tcPr>
            <w:tcW w:w="1391" w:type="dxa"/>
            <w:tcBorders>
              <w:top w:val="nil"/>
              <w:left w:val="nil"/>
              <w:bottom w:val="nil"/>
              <w:right w:val="nil"/>
            </w:tcBorders>
            <w:shd w:val="clear" w:color="000000" w:fill="FFFFFF"/>
            <w:noWrap/>
            <w:vAlign w:val="center"/>
            <w:hideMark/>
          </w:tcPr>
          <w:p w14:paraId="6177916C"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5</w:t>
            </w:r>
          </w:p>
        </w:tc>
        <w:tc>
          <w:tcPr>
            <w:tcW w:w="1292" w:type="dxa"/>
            <w:tcBorders>
              <w:top w:val="nil"/>
              <w:left w:val="nil"/>
              <w:bottom w:val="nil"/>
              <w:right w:val="nil"/>
            </w:tcBorders>
            <w:shd w:val="clear" w:color="000000" w:fill="FFFFFF"/>
            <w:noWrap/>
            <w:vAlign w:val="center"/>
            <w:hideMark/>
          </w:tcPr>
          <w:p w14:paraId="4312CF06"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5.4</w:t>
            </w:r>
          </w:p>
        </w:tc>
        <w:tc>
          <w:tcPr>
            <w:tcW w:w="1178" w:type="dxa"/>
            <w:tcBorders>
              <w:top w:val="nil"/>
              <w:left w:val="nil"/>
              <w:bottom w:val="nil"/>
              <w:right w:val="nil"/>
            </w:tcBorders>
            <w:shd w:val="clear" w:color="000000" w:fill="FFFFFF"/>
            <w:noWrap/>
            <w:vAlign w:val="center"/>
            <w:hideMark/>
          </w:tcPr>
          <w:p w14:paraId="439CFD8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12</w:t>
            </w:r>
          </w:p>
        </w:tc>
        <w:tc>
          <w:tcPr>
            <w:tcW w:w="1211" w:type="dxa"/>
            <w:tcBorders>
              <w:top w:val="nil"/>
              <w:left w:val="nil"/>
              <w:bottom w:val="nil"/>
              <w:right w:val="nil"/>
            </w:tcBorders>
            <w:shd w:val="clear" w:color="000000" w:fill="FFFFFF"/>
            <w:noWrap/>
            <w:vAlign w:val="center"/>
            <w:hideMark/>
          </w:tcPr>
          <w:p w14:paraId="78B6466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15.8</w:t>
            </w:r>
          </w:p>
        </w:tc>
        <w:tc>
          <w:tcPr>
            <w:tcW w:w="1407" w:type="dxa"/>
            <w:vMerge/>
            <w:tcBorders>
              <w:top w:val="nil"/>
              <w:left w:val="nil"/>
              <w:bottom w:val="nil"/>
              <w:right w:val="single" w:sz="4" w:space="0" w:color="auto"/>
            </w:tcBorders>
            <w:vAlign w:val="center"/>
            <w:hideMark/>
          </w:tcPr>
          <w:p w14:paraId="03B6F57F" w14:textId="77777777" w:rsidR="00E44D6D" w:rsidRPr="000C5A81" w:rsidRDefault="00E44D6D" w:rsidP="0068701B">
            <w:pPr>
              <w:rPr>
                <w:rFonts w:ascii="Calibri" w:hAnsi="Calibri" w:cs="Calibri"/>
                <w:sz w:val="18"/>
                <w:szCs w:val="18"/>
              </w:rPr>
            </w:pPr>
          </w:p>
        </w:tc>
      </w:tr>
      <w:tr w:rsidR="00E44D6D" w:rsidRPr="000C5A81" w14:paraId="326DE80B"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7456604F"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Adjuvant</w:t>
            </w:r>
          </w:p>
        </w:tc>
        <w:tc>
          <w:tcPr>
            <w:tcW w:w="1391" w:type="dxa"/>
            <w:tcBorders>
              <w:top w:val="nil"/>
              <w:left w:val="nil"/>
              <w:bottom w:val="nil"/>
              <w:right w:val="nil"/>
            </w:tcBorders>
            <w:shd w:val="clear" w:color="000000" w:fill="FFFFFF"/>
            <w:noWrap/>
            <w:vAlign w:val="center"/>
            <w:hideMark/>
          </w:tcPr>
          <w:p w14:paraId="30B99D6D"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34</w:t>
            </w:r>
          </w:p>
        </w:tc>
        <w:tc>
          <w:tcPr>
            <w:tcW w:w="1292" w:type="dxa"/>
            <w:tcBorders>
              <w:top w:val="nil"/>
              <w:left w:val="nil"/>
              <w:bottom w:val="nil"/>
              <w:right w:val="nil"/>
            </w:tcBorders>
            <w:shd w:val="clear" w:color="000000" w:fill="FFFFFF"/>
            <w:noWrap/>
            <w:vAlign w:val="center"/>
            <w:hideMark/>
          </w:tcPr>
          <w:p w14:paraId="5BD939A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37.0</w:t>
            </w:r>
          </w:p>
        </w:tc>
        <w:tc>
          <w:tcPr>
            <w:tcW w:w="1178" w:type="dxa"/>
            <w:tcBorders>
              <w:top w:val="nil"/>
              <w:left w:val="nil"/>
              <w:bottom w:val="nil"/>
              <w:right w:val="nil"/>
            </w:tcBorders>
            <w:shd w:val="clear" w:color="000000" w:fill="FFFFFF"/>
            <w:noWrap/>
            <w:vAlign w:val="center"/>
            <w:hideMark/>
          </w:tcPr>
          <w:p w14:paraId="3784F04A"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64</w:t>
            </w:r>
          </w:p>
        </w:tc>
        <w:tc>
          <w:tcPr>
            <w:tcW w:w="1211" w:type="dxa"/>
            <w:tcBorders>
              <w:top w:val="nil"/>
              <w:left w:val="nil"/>
              <w:bottom w:val="nil"/>
              <w:right w:val="nil"/>
            </w:tcBorders>
            <w:shd w:val="clear" w:color="000000" w:fill="FFFFFF"/>
            <w:noWrap/>
            <w:vAlign w:val="center"/>
            <w:hideMark/>
          </w:tcPr>
          <w:p w14:paraId="02032B1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84.2</w:t>
            </w:r>
          </w:p>
        </w:tc>
        <w:tc>
          <w:tcPr>
            <w:tcW w:w="1407" w:type="dxa"/>
            <w:vMerge/>
            <w:tcBorders>
              <w:top w:val="nil"/>
              <w:left w:val="nil"/>
              <w:bottom w:val="nil"/>
              <w:right w:val="single" w:sz="4" w:space="0" w:color="auto"/>
            </w:tcBorders>
            <w:vAlign w:val="center"/>
            <w:hideMark/>
          </w:tcPr>
          <w:p w14:paraId="4E97D908" w14:textId="77777777" w:rsidR="00E44D6D" w:rsidRPr="000C5A81" w:rsidRDefault="00E44D6D" w:rsidP="0068701B">
            <w:pPr>
              <w:rPr>
                <w:rFonts w:ascii="Calibri" w:hAnsi="Calibri" w:cs="Calibri"/>
                <w:sz w:val="18"/>
                <w:szCs w:val="18"/>
              </w:rPr>
            </w:pPr>
          </w:p>
        </w:tc>
      </w:tr>
      <w:tr w:rsidR="00E44D6D" w:rsidRPr="000C5A81" w14:paraId="1A974855"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3D6BBA33" w14:textId="77777777" w:rsidR="00E44D6D" w:rsidRPr="000C5A81" w:rsidRDefault="00E44D6D" w:rsidP="0068701B">
            <w:pPr>
              <w:jc w:val="right"/>
              <w:rPr>
                <w:rFonts w:ascii="Calibri" w:hAnsi="Calibri" w:cs="Calibri"/>
                <w:color w:val="000000"/>
                <w:sz w:val="18"/>
                <w:szCs w:val="18"/>
              </w:rPr>
            </w:pPr>
            <w:r w:rsidRPr="000C5A81">
              <w:rPr>
                <w:rFonts w:ascii="Calibri" w:hAnsi="Calibri" w:cs="Calibri"/>
                <w:color w:val="000000"/>
                <w:sz w:val="18"/>
                <w:szCs w:val="18"/>
              </w:rPr>
              <w:t>No</w:t>
            </w:r>
          </w:p>
        </w:tc>
        <w:tc>
          <w:tcPr>
            <w:tcW w:w="1391" w:type="dxa"/>
            <w:tcBorders>
              <w:top w:val="nil"/>
              <w:left w:val="nil"/>
              <w:bottom w:val="nil"/>
              <w:right w:val="nil"/>
            </w:tcBorders>
            <w:shd w:val="clear" w:color="000000" w:fill="FFFFFF"/>
            <w:noWrap/>
            <w:vAlign w:val="center"/>
            <w:hideMark/>
          </w:tcPr>
          <w:p w14:paraId="68D305F3"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53</w:t>
            </w:r>
          </w:p>
        </w:tc>
        <w:tc>
          <w:tcPr>
            <w:tcW w:w="1292" w:type="dxa"/>
            <w:tcBorders>
              <w:top w:val="nil"/>
              <w:left w:val="nil"/>
              <w:bottom w:val="nil"/>
              <w:right w:val="nil"/>
            </w:tcBorders>
            <w:shd w:val="clear" w:color="000000" w:fill="FFFFFF"/>
            <w:noWrap/>
            <w:vAlign w:val="center"/>
            <w:hideMark/>
          </w:tcPr>
          <w:p w14:paraId="029829CD"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57.6</w:t>
            </w:r>
          </w:p>
        </w:tc>
        <w:tc>
          <w:tcPr>
            <w:tcW w:w="1178" w:type="dxa"/>
            <w:tcBorders>
              <w:top w:val="nil"/>
              <w:left w:val="nil"/>
              <w:bottom w:val="nil"/>
              <w:right w:val="nil"/>
            </w:tcBorders>
            <w:shd w:val="clear" w:color="000000" w:fill="FFFFFF"/>
            <w:noWrap/>
            <w:vAlign w:val="center"/>
            <w:hideMark/>
          </w:tcPr>
          <w:p w14:paraId="22884DE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26</w:t>
            </w:r>
          </w:p>
        </w:tc>
        <w:tc>
          <w:tcPr>
            <w:tcW w:w="1211" w:type="dxa"/>
            <w:tcBorders>
              <w:top w:val="nil"/>
              <w:left w:val="nil"/>
              <w:bottom w:val="nil"/>
              <w:right w:val="nil"/>
            </w:tcBorders>
            <w:shd w:val="clear" w:color="000000" w:fill="FFFFFF"/>
            <w:noWrap/>
            <w:vAlign w:val="center"/>
            <w:hideMark/>
          </w:tcPr>
          <w:p w14:paraId="6220714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25.5</w:t>
            </w:r>
          </w:p>
        </w:tc>
        <w:tc>
          <w:tcPr>
            <w:tcW w:w="1407" w:type="dxa"/>
            <w:vMerge/>
            <w:tcBorders>
              <w:top w:val="nil"/>
              <w:left w:val="nil"/>
              <w:bottom w:val="nil"/>
              <w:right w:val="single" w:sz="4" w:space="0" w:color="auto"/>
            </w:tcBorders>
            <w:vAlign w:val="center"/>
            <w:hideMark/>
          </w:tcPr>
          <w:p w14:paraId="11A5A428" w14:textId="77777777" w:rsidR="00E44D6D" w:rsidRPr="000C5A81" w:rsidRDefault="00E44D6D" w:rsidP="0068701B">
            <w:pPr>
              <w:rPr>
                <w:rFonts w:ascii="Calibri" w:hAnsi="Calibri" w:cs="Calibri"/>
                <w:sz w:val="18"/>
                <w:szCs w:val="18"/>
              </w:rPr>
            </w:pPr>
          </w:p>
        </w:tc>
      </w:tr>
      <w:tr w:rsidR="00E44D6D" w:rsidRPr="000C5A81" w14:paraId="20DC5A22"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38BEA864"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Overall</w:t>
            </w:r>
          </w:p>
        </w:tc>
        <w:tc>
          <w:tcPr>
            <w:tcW w:w="1391" w:type="dxa"/>
            <w:tcBorders>
              <w:top w:val="nil"/>
              <w:left w:val="nil"/>
              <w:bottom w:val="nil"/>
              <w:right w:val="nil"/>
            </w:tcBorders>
            <w:shd w:val="clear" w:color="000000" w:fill="FFFFFF"/>
            <w:noWrap/>
            <w:vAlign w:val="center"/>
            <w:hideMark/>
          </w:tcPr>
          <w:p w14:paraId="054ED10F"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92</w:t>
            </w:r>
          </w:p>
        </w:tc>
        <w:tc>
          <w:tcPr>
            <w:tcW w:w="1292" w:type="dxa"/>
            <w:tcBorders>
              <w:top w:val="nil"/>
              <w:left w:val="nil"/>
              <w:bottom w:val="nil"/>
              <w:right w:val="nil"/>
            </w:tcBorders>
            <w:shd w:val="clear" w:color="000000" w:fill="FFFFFF"/>
            <w:noWrap/>
            <w:vAlign w:val="center"/>
            <w:hideMark/>
          </w:tcPr>
          <w:p w14:paraId="3BB6DFED"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178" w:type="dxa"/>
            <w:tcBorders>
              <w:top w:val="nil"/>
              <w:left w:val="nil"/>
              <w:bottom w:val="nil"/>
              <w:right w:val="nil"/>
            </w:tcBorders>
            <w:shd w:val="clear" w:color="000000" w:fill="FFFFFF"/>
            <w:noWrap/>
            <w:vAlign w:val="center"/>
            <w:hideMark/>
          </w:tcPr>
          <w:p w14:paraId="71B958C4"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102</w:t>
            </w:r>
          </w:p>
        </w:tc>
        <w:tc>
          <w:tcPr>
            <w:tcW w:w="1211" w:type="dxa"/>
            <w:tcBorders>
              <w:top w:val="nil"/>
              <w:left w:val="nil"/>
              <w:bottom w:val="nil"/>
              <w:right w:val="nil"/>
            </w:tcBorders>
            <w:shd w:val="clear" w:color="000000" w:fill="FFFFFF"/>
            <w:noWrap/>
            <w:vAlign w:val="center"/>
            <w:hideMark/>
          </w:tcPr>
          <w:p w14:paraId="6E8F56F4"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407" w:type="dxa"/>
            <w:vMerge/>
            <w:tcBorders>
              <w:top w:val="nil"/>
              <w:left w:val="nil"/>
              <w:bottom w:val="nil"/>
              <w:right w:val="single" w:sz="4" w:space="0" w:color="auto"/>
            </w:tcBorders>
            <w:vAlign w:val="center"/>
            <w:hideMark/>
          </w:tcPr>
          <w:p w14:paraId="0C07C34F" w14:textId="77777777" w:rsidR="00E44D6D" w:rsidRPr="000C5A81" w:rsidRDefault="00E44D6D" w:rsidP="0068701B">
            <w:pPr>
              <w:rPr>
                <w:rFonts w:ascii="Calibri" w:hAnsi="Calibri" w:cs="Calibri"/>
                <w:sz w:val="18"/>
                <w:szCs w:val="18"/>
              </w:rPr>
            </w:pPr>
          </w:p>
        </w:tc>
      </w:tr>
      <w:tr w:rsidR="00E44D6D" w:rsidRPr="000C5A81" w14:paraId="49BF8A53"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407A992D" w14:textId="77777777" w:rsidR="00E44D6D" w:rsidRPr="000C5A81" w:rsidRDefault="00E44D6D" w:rsidP="0068701B">
            <w:pPr>
              <w:rPr>
                <w:rFonts w:ascii="Calibri" w:hAnsi="Calibri" w:cs="Calibri"/>
                <w:b/>
                <w:bCs/>
                <w:color w:val="000000"/>
                <w:sz w:val="18"/>
                <w:szCs w:val="18"/>
              </w:rPr>
            </w:pPr>
            <w:r w:rsidRPr="000C5A81">
              <w:rPr>
                <w:rFonts w:ascii="Calibri" w:hAnsi="Calibri" w:cs="Calibri"/>
                <w:b/>
                <w:bCs/>
                <w:color w:val="000000"/>
                <w:sz w:val="18"/>
                <w:szCs w:val="18"/>
              </w:rPr>
              <w:t>Endocrine therapy</w:t>
            </w:r>
          </w:p>
        </w:tc>
        <w:tc>
          <w:tcPr>
            <w:tcW w:w="1391" w:type="dxa"/>
            <w:tcBorders>
              <w:top w:val="nil"/>
              <w:left w:val="nil"/>
              <w:bottom w:val="nil"/>
              <w:right w:val="nil"/>
            </w:tcBorders>
            <w:shd w:val="clear" w:color="000000" w:fill="FFFFFF"/>
            <w:noWrap/>
            <w:vAlign w:val="center"/>
            <w:hideMark/>
          </w:tcPr>
          <w:p w14:paraId="3A53307C"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92" w:type="dxa"/>
            <w:tcBorders>
              <w:top w:val="nil"/>
              <w:left w:val="nil"/>
              <w:bottom w:val="nil"/>
              <w:right w:val="nil"/>
            </w:tcBorders>
            <w:shd w:val="clear" w:color="000000" w:fill="FFFFFF"/>
            <w:noWrap/>
            <w:vAlign w:val="center"/>
            <w:hideMark/>
          </w:tcPr>
          <w:p w14:paraId="2477D66C"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178" w:type="dxa"/>
            <w:tcBorders>
              <w:top w:val="nil"/>
              <w:left w:val="nil"/>
              <w:bottom w:val="nil"/>
              <w:right w:val="nil"/>
            </w:tcBorders>
            <w:shd w:val="clear" w:color="000000" w:fill="FFFFFF"/>
            <w:noWrap/>
            <w:vAlign w:val="center"/>
            <w:hideMark/>
          </w:tcPr>
          <w:p w14:paraId="2469AAC1"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11" w:type="dxa"/>
            <w:tcBorders>
              <w:top w:val="nil"/>
              <w:left w:val="nil"/>
              <w:bottom w:val="nil"/>
              <w:right w:val="nil"/>
            </w:tcBorders>
            <w:shd w:val="clear" w:color="000000" w:fill="FFFFFF"/>
            <w:noWrap/>
            <w:vAlign w:val="center"/>
            <w:hideMark/>
          </w:tcPr>
          <w:p w14:paraId="04C86677"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407" w:type="dxa"/>
            <w:vMerge w:val="restart"/>
            <w:tcBorders>
              <w:top w:val="nil"/>
              <w:left w:val="nil"/>
              <w:bottom w:val="nil"/>
              <w:right w:val="single" w:sz="4" w:space="0" w:color="auto"/>
            </w:tcBorders>
            <w:shd w:val="clear" w:color="000000" w:fill="FFFFFF"/>
            <w:noWrap/>
            <w:vAlign w:val="center"/>
            <w:hideMark/>
          </w:tcPr>
          <w:p w14:paraId="170F8720"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0.3545</w:t>
            </w:r>
          </w:p>
        </w:tc>
      </w:tr>
      <w:tr w:rsidR="00E44D6D" w:rsidRPr="000C5A81" w14:paraId="1FE7C5AF" w14:textId="77777777" w:rsidTr="00F91683">
        <w:trPr>
          <w:trHeight w:val="280"/>
        </w:trPr>
        <w:tc>
          <w:tcPr>
            <w:tcW w:w="2520" w:type="dxa"/>
            <w:tcBorders>
              <w:top w:val="nil"/>
              <w:left w:val="single" w:sz="4" w:space="0" w:color="auto"/>
              <w:bottom w:val="nil"/>
              <w:right w:val="nil"/>
            </w:tcBorders>
            <w:shd w:val="clear" w:color="000000" w:fill="FFFFFF"/>
            <w:noWrap/>
            <w:hideMark/>
          </w:tcPr>
          <w:p w14:paraId="542A78BA"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Yes</w:t>
            </w:r>
          </w:p>
        </w:tc>
        <w:tc>
          <w:tcPr>
            <w:tcW w:w="1391" w:type="dxa"/>
            <w:tcBorders>
              <w:top w:val="nil"/>
              <w:left w:val="nil"/>
              <w:bottom w:val="nil"/>
              <w:right w:val="nil"/>
            </w:tcBorders>
            <w:shd w:val="clear" w:color="000000" w:fill="FFFFFF"/>
            <w:noWrap/>
            <w:vAlign w:val="bottom"/>
            <w:hideMark/>
          </w:tcPr>
          <w:p w14:paraId="7C666AF5"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92</w:t>
            </w:r>
          </w:p>
        </w:tc>
        <w:tc>
          <w:tcPr>
            <w:tcW w:w="1292" w:type="dxa"/>
            <w:tcBorders>
              <w:top w:val="nil"/>
              <w:left w:val="nil"/>
              <w:bottom w:val="nil"/>
              <w:right w:val="nil"/>
            </w:tcBorders>
            <w:shd w:val="clear" w:color="000000" w:fill="FFFFFF"/>
            <w:noWrap/>
            <w:vAlign w:val="center"/>
            <w:hideMark/>
          </w:tcPr>
          <w:p w14:paraId="00222EB8"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178" w:type="dxa"/>
            <w:tcBorders>
              <w:top w:val="nil"/>
              <w:left w:val="nil"/>
              <w:bottom w:val="nil"/>
              <w:right w:val="nil"/>
            </w:tcBorders>
            <w:shd w:val="clear" w:color="000000" w:fill="FFFFFF"/>
            <w:noWrap/>
            <w:vAlign w:val="bottom"/>
            <w:hideMark/>
          </w:tcPr>
          <w:p w14:paraId="3A670A1B"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102</w:t>
            </w:r>
          </w:p>
        </w:tc>
        <w:tc>
          <w:tcPr>
            <w:tcW w:w="1211" w:type="dxa"/>
            <w:tcBorders>
              <w:top w:val="nil"/>
              <w:left w:val="nil"/>
              <w:bottom w:val="nil"/>
              <w:right w:val="nil"/>
            </w:tcBorders>
            <w:shd w:val="clear" w:color="000000" w:fill="FFFFFF"/>
            <w:noWrap/>
            <w:vAlign w:val="bottom"/>
            <w:hideMark/>
          </w:tcPr>
          <w:p w14:paraId="1DFB8FAB"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407" w:type="dxa"/>
            <w:vMerge/>
            <w:tcBorders>
              <w:top w:val="nil"/>
              <w:left w:val="nil"/>
              <w:bottom w:val="nil"/>
              <w:right w:val="single" w:sz="4" w:space="0" w:color="auto"/>
            </w:tcBorders>
            <w:vAlign w:val="center"/>
            <w:hideMark/>
          </w:tcPr>
          <w:p w14:paraId="56C35D86" w14:textId="77777777" w:rsidR="00E44D6D" w:rsidRPr="000C5A81" w:rsidRDefault="00E44D6D" w:rsidP="0068701B">
            <w:pPr>
              <w:rPr>
                <w:rFonts w:ascii="Calibri" w:hAnsi="Calibri" w:cs="Calibri"/>
                <w:sz w:val="18"/>
                <w:szCs w:val="18"/>
              </w:rPr>
            </w:pPr>
          </w:p>
        </w:tc>
      </w:tr>
      <w:tr w:rsidR="00E44D6D" w:rsidRPr="000C5A81" w14:paraId="73A9D0A6"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1997828C"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Neoadjuvant</w:t>
            </w:r>
          </w:p>
        </w:tc>
        <w:tc>
          <w:tcPr>
            <w:tcW w:w="1391" w:type="dxa"/>
            <w:tcBorders>
              <w:top w:val="nil"/>
              <w:left w:val="nil"/>
              <w:bottom w:val="nil"/>
              <w:right w:val="nil"/>
            </w:tcBorders>
            <w:shd w:val="clear" w:color="000000" w:fill="FFFFFF"/>
            <w:noWrap/>
            <w:vAlign w:val="center"/>
            <w:hideMark/>
          </w:tcPr>
          <w:p w14:paraId="647802A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w:t>
            </w:r>
          </w:p>
        </w:tc>
        <w:tc>
          <w:tcPr>
            <w:tcW w:w="1292" w:type="dxa"/>
            <w:tcBorders>
              <w:top w:val="nil"/>
              <w:left w:val="nil"/>
              <w:bottom w:val="nil"/>
              <w:right w:val="nil"/>
            </w:tcBorders>
            <w:shd w:val="clear" w:color="000000" w:fill="FFFFFF"/>
            <w:noWrap/>
            <w:vAlign w:val="center"/>
            <w:hideMark/>
          </w:tcPr>
          <w:p w14:paraId="6B09EF85"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8.7</w:t>
            </w:r>
          </w:p>
        </w:tc>
        <w:tc>
          <w:tcPr>
            <w:tcW w:w="1178" w:type="dxa"/>
            <w:tcBorders>
              <w:top w:val="nil"/>
              <w:left w:val="nil"/>
              <w:bottom w:val="nil"/>
              <w:right w:val="nil"/>
            </w:tcBorders>
            <w:shd w:val="clear" w:color="000000" w:fill="FFFFFF"/>
            <w:noWrap/>
            <w:vAlign w:val="center"/>
            <w:hideMark/>
          </w:tcPr>
          <w:p w14:paraId="7736A604"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14</w:t>
            </w:r>
          </w:p>
        </w:tc>
        <w:tc>
          <w:tcPr>
            <w:tcW w:w="1211" w:type="dxa"/>
            <w:tcBorders>
              <w:top w:val="nil"/>
              <w:left w:val="nil"/>
              <w:bottom w:val="nil"/>
              <w:right w:val="nil"/>
            </w:tcBorders>
            <w:shd w:val="clear" w:color="000000" w:fill="FFFFFF"/>
            <w:noWrap/>
            <w:vAlign w:val="center"/>
            <w:hideMark/>
          </w:tcPr>
          <w:p w14:paraId="068BEC74"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13.7</w:t>
            </w:r>
          </w:p>
        </w:tc>
        <w:tc>
          <w:tcPr>
            <w:tcW w:w="1407" w:type="dxa"/>
            <w:vMerge/>
            <w:tcBorders>
              <w:top w:val="nil"/>
              <w:left w:val="nil"/>
              <w:bottom w:val="nil"/>
              <w:right w:val="single" w:sz="4" w:space="0" w:color="auto"/>
            </w:tcBorders>
            <w:vAlign w:val="center"/>
            <w:hideMark/>
          </w:tcPr>
          <w:p w14:paraId="40FAE180" w14:textId="77777777" w:rsidR="00E44D6D" w:rsidRPr="000C5A81" w:rsidRDefault="00E44D6D" w:rsidP="0068701B">
            <w:pPr>
              <w:rPr>
                <w:rFonts w:ascii="Calibri" w:hAnsi="Calibri" w:cs="Calibri"/>
                <w:sz w:val="18"/>
                <w:szCs w:val="18"/>
              </w:rPr>
            </w:pPr>
          </w:p>
        </w:tc>
      </w:tr>
      <w:tr w:rsidR="00E44D6D" w:rsidRPr="000C5A81" w14:paraId="63E878D6"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54B678C0"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Adjuvant</w:t>
            </w:r>
          </w:p>
        </w:tc>
        <w:tc>
          <w:tcPr>
            <w:tcW w:w="1391" w:type="dxa"/>
            <w:tcBorders>
              <w:top w:val="nil"/>
              <w:left w:val="nil"/>
              <w:bottom w:val="nil"/>
              <w:right w:val="nil"/>
            </w:tcBorders>
            <w:shd w:val="clear" w:color="000000" w:fill="FFFFFF"/>
            <w:noWrap/>
            <w:vAlign w:val="center"/>
            <w:hideMark/>
          </w:tcPr>
          <w:p w14:paraId="77432EBF"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84</w:t>
            </w:r>
          </w:p>
        </w:tc>
        <w:tc>
          <w:tcPr>
            <w:tcW w:w="1292" w:type="dxa"/>
            <w:tcBorders>
              <w:top w:val="nil"/>
              <w:left w:val="nil"/>
              <w:bottom w:val="nil"/>
              <w:right w:val="nil"/>
            </w:tcBorders>
            <w:shd w:val="clear" w:color="000000" w:fill="FFFFFF"/>
            <w:noWrap/>
            <w:vAlign w:val="center"/>
            <w:hideMark/>
          </w:tcPr>
          <w:p w14:paraId="67653CC9"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91.3</w:t>
            </w:r>
          </w:p>
        </w:tc>
        <w:tc>
          <w:tcPr>
            <w:tcW w:w="1178" w:type="dxa"/>
            <w:tcBorders>
              <w:top w:val="nil"/>
              <w:left w:val="nil"/>
              <w:bottom w:val="nil"/>
              <w:right w:val="nil"/>
            </w:tcBorders>
            <w:shd w:val="clear" w:color="000000" w:fill="FFFFFF"/>
            <w:noWrap/>
            <w:vAlign w:val="center"/>
            <w:hideMark/>
          </w:tcPr>
          <w:p w14:paraId="31D9DE56"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86</w:t>
            </w:r>
          </w:p>
        </w:tc>
        <w:tc>
          <w:tcPr>
            <w:tcW w:w="1211" w:type="dxa"/>
            <w:tcBorders>
              <w:top w:val="nil"/>
              <w:left w:val="nil"/>
              <w:bottom w:val="nil"/>
              <w:right w:val="nil"/>
            </w:tcBorders>
            <w:shd w:val="clear" w:color="000000" w:fill="FFFFFF"/>
            <w:noWrap/>
            <w:vAlign w:val="center"/>
            <w:hideMark/>
          </w:tcPr>
          <w:p w14:paraId="0E3351A0"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84.3</w:t>
            </w:r>
          </w:p>
        </w:tc>
        <w:tc>
          <w:tcPr>
            <w:tcW w:w="1407" w:type="dxa"/>
            <w:vMerge/>
            <w:tcBorders>
              <w:top w:val="nil"/>
              <w:left w:val="nil"/>
              <w:bottom w:val="nil"/>
              <w:right w:val="single" w:sz="4" w:space="0" w:color="auto"/>
            </w:tcBorders>
            <w:vAlign w:val="center"/>
            <w:hideMark/>
          </w:tcPr>
          <w:p w14:paraId="61CF2C6F" w14:textId="77777777" w:rsidR="00E44D6D" w:rsidRPr="000C5A81" w:rsidRDefault="00E44D6D" w:rsidP="0068701B">
            <w:pPr>
              <w:rPr>
                <w:rFonts w:ascii="Calibri" w:hAnsi="Calibri" w:cs="Calibri"/>
                <w:sz w:val="18"/>
                <w:szCs w:val="18"/>
              </w:rPr>
            </w:pPr>
          </w:p>
        </w:tc>
      </w:tr>
      <w:tr w:rsidR="00E44D6D" w:rsidRPr="000C5A81" w14:paraId="3BA6F31B" w14:textId="77777777" w:rsidTr="00F91683">
        <w:trPr>
          <w:trHeight w:val="280"/>
        </w:trPr>
        <w:tc>
          <w:tcPr>
            <w:tcW w:w="2520" w:type="dxa"/>
            <w:tcBorders>
              <w:top w:val="nil"/>
              <w:left w:val="single" w:sz="4" w:space="0" w:color="auto"/>
              <w:bottom w:val="nil"/>
              <w:right w:val="nil"/>
            </w:tcBorders>
            <w:shd w:val="clear" w:color="000000" w:fill="FFFFFF"/>
            <w:noWrap/>
            <w:vAlign w:val="bottom"/>
            <w:hideMark/>
          </w:tcPr>
          <w:p w14:paraId="687093C3"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No</w:t>
            </w:r>
          </w:p>
        </w:tc>
        <w:tc>
          <w:tcPr>
            <w:tcW w:w="1391" w:type="dxa"/>
            <w:tcBorders>
              <w:top w:val="nil"/>
              <w:left w:val="nil"/>
              <w:bottom w:val="nil"/>
              <w:right w:val="nil"/>
            </w:tcBorders>
            <w:shd w:val="clear" w:color="000000" w:fill="FFFFFF"/>
            <w:noWrap/>
            <w:vAlign w:val="center"/>
            <w:hideMark/>
          </w:tcPr>
          <w:p w14:paraId="41E1A0DE"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w:t>
            </w:r>
          </w:p>
        </w:tc>
        <w:tc>
          <w:tcPr>
            <w:tcW w:w="1292" w:type="dxa"/>
            <w:tcBorders>
              <w:top w:val="nil"/>
              <w:left w:val="nil"/>
              <w:bottom w:val="nil"/>
              <w:right w:val="nil"/>
            </w:tcBorders>
            <w:shd w:val="clear" w:color="000000" w:fill="FFFFFF"/>
            <w:noWrap/>
            <w:vAlign w:val="center"/>
            <w:hideMark/>
          </w:tcPr>
          <w:p w14:paraId="07E53640"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0.0</w:t>
            </w:r>
          </w:p>
        </w:tc>
        <w:tc>
          <w:tcPr>
            <w:tcW w:w="1178" w:type="dxa"/>
            <w:tcBorders>
              <w:top w:val="nil"/>
              <w:left w:val="nil"/>
              <w:bottom w:val="nil"/>
              <w:right w:val="nil"/>
            </w:tcBorders>
            <w:shd w:val="clear" w:color="000000" w:fill="FFFFFF"/>
            <w:noWrap/>
            <w:vAlign w:val="center"/>
            <w:hideMark/>
          </w:tcPr>
          <w:p w14:paraId="7F5EE14E"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w:t>
            </w:r>
          </w:p>
        </w:tc>
        <w:tc>
          <w:tcPr>
            <w:tcW w:w="1211" w:type="dxa"/>
            <w:tcBorders>
              <w:top w:val="nil"/>
              <w:left w:val="nil"/>
              <w:bottom w:val="nil"/>
              <w:right w:val="nil"/>
            </w:tcBorders>
            <w:shd w:val="clear" w:color="000000" w:fill="FFFFFF"/>
            <w:noWrap/>
            <w:vAlign w:val="center"/>
            <w:hideMark/>
          </w:tcPr>
          <w:p w14:paraId="75F6660B"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2.0</w:t>
            </w:r>
          </w:p>
        </w:tc>
        <w:tc>
          <w:tcPr>
            <w:tcW w:w="1407" w:type="dxa"/>
            <w:vMerge/>
            <w:tcBorders>
              <w:top w:val="nil"/>
              <w:left w:val="nil"/>
              <w:bottom w:val="nil"/>
              <w:right w:val="single" w:sz="4" w:space="0" w:color="auto"/>
            </w:tcBorders>
            <w:vAlign w:val="center"/>
            <w:hideMark/>
          </w:tcPr>
          <w:p w14:paraId="08B5A5D1" w14:textId="77777777" w:rsidR="00E44D6D" w:rsidRPr="000C5A81" w:rsidRDefault="00E44D6D" w:rsidP="0068701B">
            <w:pPr>
              <w:rPr>
                <w:rFonts w:ascii="Calibri" w:hAnsi="Calibri" w:cs="Calibri"/>
                <w:sz w:val="18"/>
                <w:szCs w:val="18"/>
              </w:rPr>
            </w:pPr>
          </w:p>
        </w:tc>
      </w:tr>
      <w:tr w:rsidR="00E44D6D" w:rsidRPr="000C5A81" w14:paraId="107A743E" w14:textId="77777777" w:rsidTr="00F91683">
        <w:trPr>
          <w:trHeight w:val="280"/>
        </w:trPr>
        <w:tc>
          <w:tcPr>
            <w:tcW w:w="2520" w:type="dxa"/>
            <w:tcBorders>
              <w:top w:val="nil"/>
              <w:left w:val="single" w:sz="4" w:space="0" w:color="auto"/>
              <w:right w:val="nil"/>
            </w:tcBorders>
            <w:shd w:val="clear" w:color="000000" w:fill="FFFFFF"/>
            <w:noWrap/>
            <w:vAlign w:val="bottom"/>
            <w:hideMark/>
          </w:tcPr>
          <w:p w14:paraId="0EC924C9"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Overall</w:t>
            </w:r>
          </w:p>
        </w:tc>
        <w:tc>
          <w:tcPr>
            <w:tcW w:w="1391" w:type="dxa"/>
            <w:tcBorders>
              <w:top w:val="nil"/>
              <w:left w:val="nil"/>
              <w:right w:val="nil"/>
            </w:tcBorders>
            <w:shd w:val="clear" w:color="000000" w:fill="FFFFFF"/>
            <w:noWrap/>
            <w:vAlign w:val="center"/>
            <w:hideMark/>
          </w:tcPr>
          <w:p w14:paraId="5594DB8E"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92</w:t>
            </w:r>
          </w:p>
        </w:tc>
        <w:tc>
          <w:tcPr>
            <w:tcW w:w="1292" w:type="dxa"/>
            <w:tcBorders>
              <w:top w:val="nil"/>
              <w:left w:val="nil"/>
              <w:right w:val="nil"/>
            </w:tcBorders>
            <w:shd w:val="clear" w:color="000000" w:fill="FFFFFF"/>
            <w:noWrap/>
            <w:vAlign w:val="center"/>
            <w:hideMark/>
          </w:tcPr>
          <w:p w14:paraId="4AB7BAB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178" w:type="dxa"/>
            <w:tcBorders>
              <w:top w:val="nil"/>
              <w:left w:val="nil"/>
              <w:right w:val="nil"/>
            </w:tcBorders>
            <w:shd w:val="clear" w:color="000000" w:fill="FFFFFF"/>
            <w:noWrap/>
            <w:vAlign w:val="center"/>
            <w:hideMark/>
          </w:tcPr>
          <w:p w14:paraId="0581E58E"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102</w:t>
            </w:r>
          </w:p>
        </w:tc>
        <w:tc>
          <w:tcPr>
            <w:tcW w:w="1211" w:type="dxa"/>
            <w:tcBorders>
              <w:top w:val="nil"/>
              <w:left w:val="nil"/>
              <w:right w:val="nil"/>
            </w:tcBorders>
            <w:shd w:val="clear" w:color="000000" w:fill="FFFFFF"/>
            <w:noWrap/>
            <w:vAlign w:val="center"/>
            <w:hideMark/>
          </w:tcPr>
          <w:p w14:paraId="6350367A"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407" w:type="dxa"/>
            <w:vMerge/>
            <w:tcBorders>
              <w:top w:val="nil"/>
              <w:left w:val="nil"/>
              <w:right w:val="single" w:sz="4" w:space="0" w:color="auto"/>
            </w:tcBorders>
            <w:vAlign w:val="center"/>
            <w:hideMark/>
          </w:tcPr>
          <w:p w14:paraId="1746C183" w14:textId="77777777" w:rsidR="00E44D6D" w:rsidRPr="000C5A81" w:rsidRDefault="00E44D6D" w:rsidP="0068701B">
            <w:pPr>
              <w:rPr>
                <w:rFonts w:ascii="Calibri" w:hAnsi="Calibri" w:cs="Calibri"/>
                <w:sz w:val="18"/>
                <w:szCs w:val="18"/>
              </w:rPr>
            </w:pPr>
          </w:p>
        </w:tc>
      </w:tr>
      <w:tr w:rsidR="00E44D6D" w:rsidRPr="000C5A81" w14:paraId="4132EA86" w14:textId="77777777" w:rsidTr="00F91683">
        <w:trPr>
          <w:trHeight w:val="280"/>
        </w:trPr>
        <w:tc>
          <w:tcPr>
            <w:tcW w:w="2520" w:type="dxa"/>
            <w:tcBorders>
              <w:top w:val="nil"/>
              <w:left w:val="single" w:sz="4" w:space="0" w:color="auto"/>
              <w:right w:val="nil"/>
            </w:tcBorders>
            <w:shd w:val="clear" w:color="000000" w:fill="FFFFFF"/>
            <w:noWrap/>
            <w:vAlign w:val="bottom"/>
            <w:hideMark/>
          </w:tcPr>
          <w:p w14:paraId="44CA2419" w14:textId="77777777" w:rsidR="00E44D6D" w:rsidRPr="000C5A81" w:rsidRDefault="00E44D6D" w:rsidP="0068701B">
            <w:pPr>
              <w:rPr>
                <w:rFonts w:ascii="Calibri" w:hAnsi="Calibri" w:cs="Calibri"/>
                <w:b/>
                <w:bCs/>
                <w:color w:val="000000"/>
                <w:sz w:val="18"/>
                <w:szCs w:val="18"/>
              </w:rPr>
            </w:pPr>
            <w:r w:rsidRPr="000C5A81">
              <w:rPr>
                <w:rFonts w:ascii="Calibri" w:hAnsi="Calibri" w:cs="Calibri"/>
                <w:b/>
                <w:bCs/>
                <w:color w:val="000000"/>
                <w:sz w:val="18"/>
                <w:szCs w:val="18"/>
              </w:rPr>
              <w:t>Molecular risk</w:t>
            </w:r>
          </w:p>
        </w:tc>
        <w:tc>
          <w:tcPr>
            <w:tcW w:w="1391" w:type="dxa"/>
            <w:tcBorders>
              <w:top w:val="nil"/>
              <w:left w:val="nil"/>
              <w:right w:val="nil"/>
            </w:tcBorders>
            <w:shd w:val="clear" w:color="000000" w:fill="FFFFFF"/>
            <w:noWrap/>
            <w:vAlign w:val="center"/>
            <w:hideMark/>
          </w:tcPr>
          <w:p w14:paraId="19D7A80E"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92" w:type="dxa"/>
            <w:tcBorders>
              <w:top w:val="nil"/>
              <w:left w:val="nil"/>
              <w:right w:val="nil"/>
            </w:tcBorders>
            <w:shd w:val="clear" w:color="000000" w:fill="FFFFFF"/>
            <w:noWrap/>
            <w:vAlign w:val="center"/>
            <w:hideMark/>
          </w:tcPr>
          <w:p w14:paraId="0156D3D1"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178" w:type="dxa"/>
            <w:tcBorders>
              <w:top w:val="nil"/>
              <w:left w:val="nil"/>
              <w:right w:val="nil"/>
            </w:tcBorders>
            <w:shd w:val="clear" w:color="000000" w:fill="FFFFFF"/>
            <w:noWrap/>
            <w:vAlign w:val="center"/>
            <w:hideMark/>
          </w:tcPr>
          <w:p w14:paraId="7B08AB46" w14:textId="77777777" w:rsidR="00E44D6D" w:rsidRPr="000C5A81" w:rsidRDefault="00E44D6D" w:rsidP="0068701B">
            <w:pPr>
              <w:jc w:val="center"/>
              <w:rPr>
                <w:rFonts w:ascii="Calibri" w:hAnsi="Calibri" w:cs="Calibri"/>
                <w:color w:val="FF0000"/>
                <w:sz w:val="18"/>
                <w:szCs w:val="18"/>
              </w:rPr>
            </w:pPr>
            <w:r w:rsidRPr="000C5A81">
              <w:rPr>
                <w:rFonts w:ascii="Calibri" w:hAnsi="Calibri" w:cs="Calibri"/>
                <w:color w:val="FF0000"/>
                <w:sz w:val="18"/>
                <w:szCs w:val="18"/>
              </w:rPr>
              <w:t> </w:t>
            </w:r>
          </w:p>
        </w:tc>
        <w:tc>
          <w:tcPr>
            <w:tcW w:w="1211" w:type="dxa"/>
            <w:tcBorders>
              <w:top w:val="nil"/>
              <w:left w:val="nil"/>
              <w:right w:val="nil"/>
            </w:tcBorders>
            <w:noWrap/>
            <w:vAlign w:val="bottom"/>
            <w:hideMark/>
          </w:tcPr>
          <w:p w14:paraId="169F9F09" w14:textId="77777777" w:rsidR="00E44D6D" w:rsidRPr="000C5A81" w:rsidRDefault="00E44D6D" w:rsidP="0068701B">
            <w:pPr>
              <w:jc w:val="center"/>
              <w:rPr>
                <w:rFonts w:ascii="Calibri" w:hAnsi="Calibri" w:cs="Calibri"/>
                <w:color w:val="FF0000"/>
                <w:sz w:val="18"/>
                <w:szCs w:val="18"/>
              </w:rPr>
            </w:pPr>
          </w:p>
        </w:tc>
        <w:tc>
          <w:tcPr>
            <w:tcW w:w="1407" w:type="dxa"/>
            <w:vMerge w:val="restart"/>
            <w:tcBorders>
              <w:top w:val="nil"/>
              <w:left w:val="nil"/>
              <w:right w:val="single" w:sz="4" w:space="0" w:color="auto"/>
            </w:tcBorders>
            <w:shd w:val="clear" w:color="000000" w:fill="FFFFFF"/>
            <w:noWrap/>
            <w:vAlign w:val="center"/>
            <w:hideMark/>
          </w:tcPr>
          <w:p w14:paraId="04A4CC0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0.3011</w:t>
            </w:r>
          </w:p>
        </w:tc>
      </w:tr>
      <w:tr w:rsidR="00E44D6D" w:rsidRPr="000C5A81" w14:paraId="013CB1A8" w14:textId="77777777" w:rsidTr="00F91683">
        <w:trPr>
          <w:trHeight w:val="280"/>
        </w:trPr>
        <w:tc>
          <w:tcPr>
            <w:tcW w:w="2520" w:type="dxa"/>
            <w:tcBorders>
              <w:top w:val="nil"/>
              <w:left w:val="single" w:sz="4" w:space="0" w:color="auto"/>
              <w:right w:val="nil"/>
            </w:tcBorders>
            <w:shd w:val="clear" w:color="000000" w:fill="FFFFFF"/>
            <w:noWrap/>
            <w:vAlign w:val="bottom"/>
            <w:hideMark/>
          </w:tcPr>
          <w:p w14:paraId="595BFE4E"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Low</w:t>
            </w:r>
          </w:p>
        </w:tc>
        <w:tc>
          <w:tcPr>
            <w:tcW w:w="1391" w:type="dxa"/>
            <w:tcBorders>
              <w:top w:val="nil"/>
              <w:left w:val="nil"/>
              <w:right w:val="nil"/>
            </w:tcBorders>
            <w:shd w:val="clear" w:color="000000" w:fill="FFFFFF"/>
            <w:noWrap/>
            <w:vAlign w:val="center"/>
            <w:hideMark/>
          </w:tcPr>
          <w:p w14:paraId="3937D83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w:t>
            </w:r>
          </w:p>
        </w:tc>
        <w:tc>
          <w:tcPr>
            <w:tcW w:w="1292" w:type="dxa"/>
            <w:tcBorders>
              <w:top w:val="nil"/>
              <w:left w:val="nil"/>
              <w:right w:val="nil"/>
            </w:tcBorders>
            <w:shd w:val="clear" w:color="000000" w:fill="FFFFFF"/>
            <w:noWrap/>
            <w:vAlign w:val="center"/>
            <w:hideMark/>
          </w:tcPr>
          <w:p w14:paraId="2E6DB22F"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9.8</w:t>
            </w:r>
          </w:p>
        </w:tc>
        <w:tc>
          <w:tcPr>
            <w:tcW w:w="1178" w:type="dxa"/>
            <w:tcBorders>
              <w:top w:val="nil"/>
              <w:left w:val="nil"/>
              <w:right w:val="nil"/>
            </w:tcBorders>
            <w:shd w:val="clear" w:color="000000" w:fill="FFFFFF"/>
            <w:noWrap/>
            <w:vAlign w:val="center"/>
            <w:hideMark/>
          </w:tcPr>
          <w:p w14:paraId="41597B8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5</w:t>
            </w:r>
          </w:p>
        </w:tc>
        <w:tc>
          <w:tcPr>
            <w:tcW w:w="1211" w:type="dxa"/>
            <w:tcBorders>
              <w:top w:val="nil"/>
              <w:left w:val="nil"/>
              <w:right w:val="nil"/>
            </w:tcBorders>
            <w:shd w:val="clear" w:color="000000" w:fill="FFFFFF"/>
            <w:noWrap/>
            <w:vAlign w:val="center"/>
            <w:hideMark/>
          </w:tcPr>
          <w:p w14:paraId="20E3FA2D"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4.9</w:t>
            </w:r>
          </w:p>
        </w:tc>
        <w:tc>
          <w:tcPr>
            <w:tcW w:w="1407" w:type="dxa"/>
            <w:vMerge/>
            <w:tcBorders>
              <w:top w:val="nil"/>
              <w:left w:val="nil"/>
              <w:right w:val="single" w:sz="4" w:space="0" w:color="auto"/>
            </w:tcBorders>
            <w:vAlign w:val="center"/>
            <w:hideMark/>
          </w:tcPr>
          <w:p w14:paraId="650162EB" w14:textId="77777777" w:rsidR="00E44D6D" w:rsidRPr="000C5A81" w:rsidRDefault="00E44D6D" w:rsidP="0068701B">
            <w:pPr>
              <w:rPr>
                <w:rFonts w:ascii="Calibri" w:hAnsi="Calibri" w:cs="Calibri"/>
                <w:sz w:val="18"/>
                <w:szCs w:val="18"/>
              </w:rPr>
            </w:pPr>
          </w:p>
        </w:tc>
      </w:tr>
      <w:tr w:rsidR="00E44D6D" w:rsidRPr="000C5A81" w14:paraId="638DBDC2" w14:textId="77777777" w:rsidTr="00F91683">
        <w:trPr>
          <w:trHeight w:val="280"/>
        </w:trPr>
        <w:tc>
          <w:tcPr>
            <w:tcW w:w="2520" w:type="dxa"/>
            <w:tcBorders>
              <w:top w:val="nil"/>
              <w:left w:val="single" w:sz="4" w:space="0" w:color="auto"/>
              <w:right w:val="nil"/>
            </w:tcBorders>
            <w:shd w:val="clear" w:color="000000" w:fill="FFFFFF"/>
            <w:noWrap/>
            <w:vAlign w:val="bottom"/>
            <w:hideMark/>
          </w:tcPr>
          <w:p w14:paraId="10783D2C"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 xml:space="preserve">Intermediate </w:t>
            </w:r>
          </w:p>
        </w:tc>
        <w:tc>
          <w:tcPr>
            <w:tcW w:w="1391" w:type="dxa"/>
            <w:tcBorders>
              <w:top w:val="nil"/>
              <w:left w:val="nil"/>
              <w:right w:val="nil"/>
            </w:tcBorders>
            <w:shd w:val="clear" w:color="000000" w:fill="FFFFFF"/>
            <w:noWrap/>
            <w:vAlign w:val="center"/>
            <w:hideMark/>
          </w:tcPr>
          <w:p w14:paraId="6FCF6ADE"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83</w:t>
            </w:r>
          </w:p>
        </w:tc>
        <w:tc>
          <w:tcPr>
            <w:tcW w:w="1292" w:type="dxa"/>
            <w:tcBorders>
              <w:top w:val="nil"/>
              <w:left w:val="nil"/>
              <w:right w:val="nil"/>
            </w:tcBorders>
            <w:shd w:val="clear" w:color="000000" w:fill="FFFFFF"/>
            <w:noWrap/>
            <w:vAlign w:val="center"/>
            <w:hideMark/>
          </w:tcPr>
          <w:p w14:paraId="0343C099"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90.2</w:t>
            </w:r>
          </w:p>
        </w:tc>
        <w:tc>
          <w:tcPr>
            <w:tcW w:w="1178" w:type="dxa"/>
            <w:tcBorders>
              <w:top w:val="nil"/>
              <w:left w:val="nil"/>
              <w:right w:val="nil"/>
            </w:tcBorders>
            <w:shd w:val="clear" w:color="000000" w:fill="FFFFFF"/>
            <w:noWrap/>
            <w:vAlign w:val="center"/>
            <w:hideMark/>
          </w:tcPr>
          <w:p w14:paraId="594065B4"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97</w:t>
            </w:r>
          </w:p>
        </w:tc>
        <w:tc>
          <w:tcPr>
            <w:tcW w:w="1211" w:type="dxa"/>
            <w:tcBorders>
              <w:top w:val="nil"/>
              <w:left w:val="nil"/>
              <w:right w:val="nil"/>
            </w:tcBorders>
            <w:shd w:val="clear" w:color="000000" w:fill="FFFFFF"/>
            <w:noWrap/>
            <w:vAlign w:val="center"/>
            <w:hideMark/>
          </w:tcPr>
          <w:p w14:paraId="168A861C"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95.1</w:t>
            </w:r>
          </w:p>
        </w:tc>
        <w:tc>
          <w:tcPr>
            <w:tcW w:w="1407" w:type="dxa"/>
            <w:vMerge/>
            <w:tcBorders>
              <w:top w:val="nil"/>
              <w:left w:val="nil"/>
              <w:right w:val="single" w:sz="4" w:space="0" w:color="auto"/>
            </w:tcBorders>
            <w:vAlign w:val="center"/>
            <w:hideMark/>
          </w:tcPr>
          <w:p w14:paraId="5B4790E0" w14:textId="77777777" w:rsidR="00E44D6D" w:rsidRPr="000C5A81" w:rsidRDefault="00E44D6D" w:rsidP="0068701B">
            <w:pPr>
              <w:rPr>
                <w:rFonts w:ascii="Calibri" w:hAnsi="Calibri" w:cs="Calibri"/>
                <w:sz w:val="18"/>
                <w:szCs w:val="18"/>
              </w:rPr>
            </w:pPr>
          </w:p>
        </w:tc>
      </w:tr>
      <w:tr w:rsidR="00E44D6D" w:rsidRPr="000C5A81" w14:paraId="23EB7961" w14:textId="77777777" w:rsidTr="00F91683">
        <w:trPr>
          <w:trHeight w:val="280"/>
        </w:trPr>
        <w:tc>
          <w:tcPr>
            <w:tcW w:w="2520" w:type="dxa"/>
            <w:tcBorders>
              <w:top w:val="nil"/>
              <w:left w:val="single" w:sz="4" w:space="0" w:color="auto"/>
              <w:right w:val="nil"/>
            </w:tcBorders>
            <w:shd w:val="clear" w:color="000000" w:fill="FFFFFF"/>
            <w:noWrap/>
            <w:vAlign w:val="bottom"/>
            <w:hideMark/>
          </w:tcPr>
          <w:p w14:paraId="4FB5BA41"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 xml:space="preserve">High </w:t>
            </w:r>
          </w:p>
        </w:tc>
        <w:tc>
          <w:tcPr>
            <w:tcW w:w="1391" w:type="dxa"/>
            <w:tcBorders>
              <w:top w:val="nil"/>
              <w:left w:val="nil"/>
              <w:right w:val="nil"/>
            </w:tcBorders>
            <w:shd w:val="clear" w:color="000000" w:fill="FFFFFF"/>
            <w:noWrap/>
            <w:vAlign w:val="center"/>
            <w:hideMark/>
          </w:tcPr>
          <w:p w14:paraId="09B73658"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w:t>
            </w:r>
          </w:p>
        </w:tc>
        <w:tc>
          <w:tcPr>
            <w:tcW w:w="1292" w:type="dxa"/>
            <w:tcBorders>
              <w:top w:val="nil"/>
              <w:left w:val="nil"/>
              <w:right w:val="nil"/>
            </w:tcBorders>
            <w:shd w:val="clear" w:color="000000" w:fill="FFFFFF"/>
            <w:noWrap/>
            <w:vAlign w:val="center"/>
            <w:hideMark/>
          </w:tcPr>
          <w:p w14:paraId="54AC8291"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0.0</w:t>
            </w:r>
          </w:p>
        </w:tc>
        <w:tc>
          <w:tcPr>
            <w:tcW w:w="1178" w:type="dxa"/>
            <w:tcBorders>
              <w:top w:val="nil"/>
              <w:left w:val="nil"/>
              <w:right w:val="nil"/>
            </w:tcBorders>
            <w:shd w:val="clear" w:color="000000" w:fill="FFFFFF"/>
            <w:noWrap/>
            <w:vAlign w:val="center"/>
            <w:hideMark/>
          </w:tcPr>
          <w:p w14:paraId="7919E225"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w:t>
            </w:r>
          </w:p>
        </w:tc>
        <w:tc>
          <w:tcPr>
            <w:tcW w:w="1211" w:type="dxa"/>
            <w:tcBorders>
              <w:top w:val="nil"/>
              <w:left w:val="nil"/>
              <w:right w:val="nil"/>
            </w:tcBorders>
            <w:shd w:val="clear" w:color="000000" w:fill="FFFFFF"/>
            <w:noWrap/>
            <w:vAlign w:val="center"/>
            <w:hideMark/>
          </w:tcPr>
          <w:p w14:paraId="71058DBD"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0.0</w:t>
            </w:r>
          </w:p>
        </w:tc>
        <w:tc>
          <w:tcPr>
            <w:tcW w:w="1407" w:type="dxa"/>
            <w:vMerge/>
            <w:tcBorders>
              <w:top w:val="nil"/>
              <w:left w:val="nil"/>
              <w:right w:val="single" w:sz="4" w:space="0" w:color="auto"/>
            </w:tcBorders>
            <w:vAlign w:val="center"/>
            <w:hideMark/>
          </w:tcPr>
          <w:p w14:paraId="7D1B85DD" w14:textId="77777777" w:rsidR="00E44D6D" w:rsidRPr="000C5A81" w:rsidRDefault="00E44D6D" w:rsidP="0068701B">
            <w:pPr>
              <w:rPr>
                <w:rFonts w:ascii="Calibri" w:hAnsi="Calibri" w:cs="Calibri"/>
                <w:sz w:val="18"/>
                <w:szCs w:val="18"/>
              </w:rPr>
            </w:pPr>
          </w:p>
        </w:tc>
      </w:tr>
      <w:tr w:rsidR="00E44D6D" w:rsidRPr="000C5A81" w14:paraId="6651E6AA" w14:textId="77777777" w:rsidTr="00F91683">
        <w:trPr>
          <w:trHeight w:val="280"/>
        </w:trPr>
        <w:tc>
          <w:tcPr>
            <w:tcW w:w="2520" w:type="dxa"/>
            <w:tcBorders>
              <w:top w:val="nil"/>
              <w:left w:val="single" w:sz="4" w:space="0" w:color="auto"/>
              <w:bottom w:val="single" w:sz="4" w:space="0" w:color="auto"/>
              <w:right w:val="nil"/>
            </w:tcBorders>
            <w:shd w:val="clear" w:color="000000" w:fill="FFFFFF"/>
            <w:noWrap/>
            <w:vAlign w:val="bottom"/>
            <w:hideMark/>
          </w:tcPr>
          <w:p w14:paraId="1B9C4F17" w14:textId="77777777" w:rsidR="00E44D6D" w:rsidRPr="000C5A81" w:rsidRDefault="00E44D6D" w:rsidP="0068701B">
            <w:pPr>
              <w:jc w:val="right"/>
              <w:rPr>
                <w:rFonts w:ascii="Calibri" w:hAnsi="Calibri" w:cs="Calibri"/>
                <w:i/>
                <w:iCs/>
                <w:color w:val="000000"/>
                <w:sz w:val="18"/>
                <w:szCs w:val="18"/>
              </w:rPr>
            </w:pPr>
            <w:r w:rsidRPr="000C5A81">
              <w:rPr>
                <w:rFonts w:ascii="Calibri" w:hAnsi="Calibri" w:cs="Calibri"/>
                <w:i/>
                <w:iCs/>
                <w:color w:val="000000"/>
                <w:sz w:val="18"/>
                <w:szCs w:val="18"/>
              </w:rPr>
              <w:t>Overall</w:t>
            </w:r>
          </w:p>
        </w:tc>
        <w:tc>
          <w:tcPr>
            <w:tcW w:w="1391" w:type="dxa"/>
            <w:tcBorders>
              <w:top w:val="nil"/>
              <w:left w:val="nil"/>
              <w:bottom w:val="single" w:sz="4" w:space="0" w:color="auto"/>
              <w:right w:val="nil"/>
            </w:tcBorders>
            <w:shd w:val="clear" w:color="000000" w:fill="FFFFFF"/>
            <w:noWrap/>
            <w:vAlign w:val="center"/>
            <w:hideMark/>
          </w:tcPr>
          <w:p w14:paraId="5692D875"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92</w:t>
            </w:r>
          </w:p>
        </w:tc>
        <w:tc>
          <w:tcPr>
            <w:tcW w:w="1292" w:type="dxa"/>
            <w:tcBorders>
              <w:top w:val="nil"/>
              <w:left w:val="nil"/>
              <w:bottom w:val="single" w:sz="4" w:space="0" w:color="auto"/>
              <w:right w:val="nil"/>
            </w:tcBorders>
            <w:shd w:val="clear" w:color="000000" w:fill="FFFFFF"/>
            <w:noWrap/>
            <w:vAlign w:val="center"/>
            <w:hideMark/>
          </w:tcPr>
          <w:p w14:paraId="5A86D5B2"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178" w:type="dxa"/>
            <w:tcBorders>
              <w:top w:val="nil"/>
              <w:left w:val="nil"/>
              <w:bottom w:val="single" w:sz="4" w:space="0" w:color="auto"/>
              <w:right w:val="nil"/>
            </w:tcBorders>
            <w:shd w:val="clear" w:color="000000" w:fill="FFFFFF"/>
            <w:noWrap/>
            <w:vAlign w:val="center"/>
            <w:hideMark/>
          </w:tcPr>
          <w:p w14:paraId="01C0FBAA"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102</w:t>
            </w:r>
          </w:p>
        </w:tc>
        <w:tc>
          <w:tcPr>
            <w:tcW w:w="1211" w:type="dxa"/>
            <w:tcBorders>
              <w:top w:val="nil"/>
              <w:left w:val="nil"/>
              <w:bottom w:val="single" w:sz="4" w:space="0" w:color="auto"/>
              <w:right w:val="nil"/>
            </w:tcBorders>
            <w:shd w:val="clear" w:color="000000" w:fill="FFFFFF"/>
            <w:noWrap/>
            <w:vAlign w:val="center"/>
            <w:hideMark/>
          </w:tcPr>
          <w:p w14:paraId="63834EBF" w14:textId="77777777" w:rsidR="00E44D6D" w:rsidRPr="000C5A81" w:rsidRDefault="00E44D6D" w:rsidP="0068701B">
            <w:pPr>
              <w:jc w:val="center"/>
              <w:rPr>
                <w:rFonts w:ascii="Calibri" w:hAnsi="Calibri" w:cs="Calibri"/>
                <w:sz w:val="18"/>
                <w:szCs w:val="18"/>
              </w:rPr>
            </w:pPr>
            <w:r w:rsidRPr="000C5A81">
              <w:rPr>
                <w:rFonts w:ascii="Calibri" w:hAnsi="Calibri" w:cs="Calibri"/>
                <w:sz w:val="18"/>
                <w:szCs w:val="18"/>
              </w:rPr>
              <w:t>100.0</w:t>
            </w:r>
          </w:p>
        </w:tc>
        <w:tc>
          <w:tcPr>
            <w:tcW w:w="1407" w:type="dxa"/>
            <w:vMerge/>
            <w:tcBorders>
              <w:top w:val="nil"/>
              <w:left w:val="nil"/>
              <w:bottom w:val="single" w:sz="4" w:space="0" w:color="auto"/>
              <w:right w:val="single" w:sz="4" w:space="0" w:color="auto"/>
            </w:tcBorders>
            <w:vAlign w:val="center"/>
            <w:hideMark/>
          </w:tcPr>
          <w:p w14:paraId="3F70D2C0" w14:textId="77777777" w:rsidR="00E44D6D" w:rsidRPr="000C5A81" w:rsidRDefault="00E44D6D" w:rsidP="0068701B">
            <w:pPr>
              <w:rPr>
                <w:rFonts w:ascii="Calibri" w:hAnsi="Calibri" w:cs="Calibri"/>
                <w:sz w:val="18"/>
                <w:szCs w:val="18"/>
              </w:rPr>
            </w:pPr>
          </w:p>
        </w:tc>
      </w:tr>
    </w:tbl>
    <w:p w14:paraId="6F0AFC92" w14:textId="77777777" w:rsidR="00E44D6D" w:rsidRPr="000C5A81" w:rsidRDefault="00E44D6D" w:rsidP="000C17B2">
      <w:pPr>
        <w:spacing w:line="360" w:lineRule="auto"/>
        <w:jc w:val="both"/>
        <w:rPr>
          <w:color w:val="000000" w:themeColor="text1"/>
          <w:sz w:val="20"/>
          <w:szCs w:val="20"/>
        </w:rPr>
      </w:pPr>
      <w:r w:rsidRPr="000C5A81">
        <w:rPr>
          <w:b/>
          <w:bCs/>
          <w:color w:val="000000" w:themeColor="text1"/>
          <w:sz w:val="20"/>
          <w:szCs w:val="20"/>
        </w:rPr>
        <w:t xml:space="preserve">Legend. </w:t>
      </w:r>
      <w:r w:rsidRPr="000C5A81">
        <w:rPr>
          <w:color w:val="000000" w:themeColor="text1"/>
          <w:sz w:val="20"/>
          <w:szCs w:val="20"/>
        </w:rPr>
        <w:t xml:space="preserve"> GnRHa: gonadotropin-releasing hormone agonist; ER: endocrine receptor; G: tumor grade; IDC: invasive ductal carcinoma; IHC: immunohistochemical; ILC: invasive lobular carcinoma;</w:t>
      </w:r>
      <w:r w:rsidRPr="000C5A81">
        <w:rPr>
          <w:b/>
          <w:bCs/>
          <w:color w:val="000000" w:themeColor="text1"/>
          <w:sz w:val="20"/>
          <w:szCs w:val="20"/>
        </w:rPr>
        <w:t xml:space="preserve"> </w:t>
      </w:r>
      <w:r w:rsidRPr="000C5A81">
        <w:rPr>
          <w:color w:val="000000" w:themeColor="text1"/>
          <w:sz w:val="20"/>
          <w:szCs w:val="20"/>
        </w:rPr>
        <w:t>TN: triple negative; +: positive; -: negative.</w:t>
      </w:r>
    </w:p>
    <w:p w14:paraId="13884DB3" w14:textId="77777777" w:rsidR="00E44D6D" w:rsidRPr="000C5A81" w:rsidRDefault="00E44D6D" w:rsidP="000C17B2">
      <w:pPr>
        <w:spacing w:line="360" w:lineRule="auto"/>
        <w:jc w:val="both"/>
        <w:rPr>
          <w:color w:val="000000" w:themeColor="text1"/>
          <w:sz w:val="20"/>
          <w:szCs w:val="20"/>
        </w:rPr>
      </w:pPr>
    </w:p>
    <w:p w14:paraId="2FE13CA9" w14:textId="28CB12B8" w:rsidR="00E44D6D" w:rsidRPr="000C5A81" w:rsidRDefault="00E44D6D" w:rsidP="00AB4A80">
      <w:pPr>
        <w:spacing w:line="360" w:lineRule="auto"/>
        <w:jc w:val="both"/>
        <w:rPr>
          <w:b/>
          <w:bCs/>
        </w:rPr>
        <w:sectPr w:rsidR="00E44D6D" w:rsidRPr="000C5A81">
          <w:pgSz w:w="11906" w:h="16838"/>
          <w:pgMar w:top="1440" w:right="1440" w:bottom="1440" w:left="1440" w:header="708" w:footer="708" w:gutter="0"/>
          <w:cols w:space="708"/>
          <w:docGrid w:linePitch="360"/>
        </w:sectPr>
      </w:pPr>
    </w:p>
    <w:p w14:paraId="3D6662A3" w14:textId="535AE5B6" w:rsidR="00AB4A80" w:rsidRPr="000C5A81" w:rsidRDefault="00AB4A80" w:rsidP="000C17B2">
      <w:pPr>
        <w:pStyle w:val="Titolo2"/>
        <w:spacing w:before="0" w:line="360" w:lineRule="auto"/>
        <w:jc w:val="both"/>
        <w:rPr>
          <w:rFonts w:ascii="Times New Roman" w:hAnsi="Times New Roman" w:cs="Times New Roman"/>
          <w:b/>
          <w:bCs/>
          <w:color w:val="000000" w:themeColor="text1"/>
          <w:sz w:val="24"/>
          <w:szCs w:val="24"/>
          <w:lang w:val="en-US"/>
        </w:rPr>
      </w:pPr>
      <w:bookmarkStart w:id="12" w:name="_Toc227488705"/>
      <w:r w:rsidRPr="000C5A81">
        <w:rPr>
          <w:rFonts w:ascii="Times New Roman" w:hAnsi="Times New Roman" w:cs="Times New Roman"/>
          <w:b/>
          <w:bCs/>
          <w:color w:val="000000" w:themeColor="text1"/>
          <w:sz w:val="24"/>
          <w:szCs w:val="24"/>
          <w:lang w:val="en-US"/>
        </w:rPr>
        <w:lastRenderedPageBreak/>
        <w:t xml:space="preserve">Supplementary table </w:t>
      </w:r>
      <w:r w:rsidR="002E5930" w:rsidRPr="000C5A81">
        <w:rPr>
          <w:rFonts w:ascii="Times New Roman" w:hAnsi="Times New Roman" w:cs="Times New Roman"/>
          <w:b/>
          <w:bCs/>
          <w:color w:val="000000" w:themeColor="text1"/>
          <w:sz w:val="24"/>
          <w:szCs w:val="24"/>
          <w:lang w:val="en-US"/>
        </w:rPr>
        <w:t>5</w:t>
      </w:r>
      <w:r w:rsidRPr="000C5A81">
        <w:rPr>
          <w:rFonts w:ascii="Times New Roman" w:hAnsi="Times New Roman" w:cs="Times New Roman"/>
          <w:b/>
          <w:bCs/>
          <w:color w:val="000000" w:themeColor="text1"/>
          <w:sz w:val="24"/>
          <w:szCs w:val="24"/>
          <w:lang w:val="en-US"/>
        </w:rPr>
        <w:t>. Clinico-pathological characteristics of CT-treated premenopausal patients with N0/RI+N1/RL-RI breast cancer according to adjuvant GnRHa use</w:t>
      </w:r>
      <w:bookmarkEnd w:id="12"/>
    </w:p>
    <w:tbl>
      <w:tblPr>
        <w:tblW w:w="7655" w:type="dxa"/>
        <w:tblLook w:val="04A0" w:firstRow="1" w:lastRow="0" w:firstColumn="1" w:lastColumn="0" w:noHBand="0" w:noVBand="1"/>
      </w:tblPr>
      <w:tblGrid>
        <w:gridCol w:w="2160"/>
        <w:gridCol w:w="1101"/>
        <w:gridCol w:w="1134"/>
        <w:gridCol w:w="992"/>
        <w:gridCol w:w="1134"/>
        <w:gridCol w:w="1134"/>
      </w:tblGrid>
      <w:tr w:rsidR="002D6BC2" w:rsidRPr="000C5A81" w14:paraId="31F3CB72" w14:textId="77777777" w:rsidTr="00F91683">
        <w:trPr>
          <w:trHeight w:val="288"/>
        </w:trPr>
        <w:tc>
          <w:tcPr>
            <w:tcW w:w="2160" w:type="dxa"/>
            <w:vMerge w:val="restart"/>
            <w:tcBorders>
              <w:top w:val="single" w:sz="4" w:space="0" w:color="auto"/>
              <w:left w:val="single" w:sz="4" w:space="0" w:color="auto"/>
              <w:bottom w:val="single" w:sz="4" w:space="0" w:color="000000"/>
              <w:right w:val="nil"/>
            </w:tcBorders>
            <w:shd w:val="clear" w:color="000000" w:fill="FFFFFF"/>
            <w:noWrap/>
            <w:vAlign w:val="center"/>
            <w:hideMark/>
          </w:tcPr>
          <w:p w14:paraId="1BE2D5D1" w14:textId="77777777" w:rsidR="00460FB4" w:rsidRPr="000C5A81" w:rsidRDefault="00460FB4" w:rsidP="00BE3971">
            <w:pPr>
              <w:rPr>
                <w:rFonts w:ascii="Calibri" w:hAnsi="Calibri" w:cs="Calibri"/>
                <w:b/>
                <w:bCs/>
                <w:sz w:val="18"/>
                <w:szCs w:val="18"/>
                <w:lang w:eastAsia="en-US"/>
              </w:rPr>
            </w:pPr>
            <w:r w:rsidRPr="000C5A81">
              <w:rPr>
                <w:rFonts w:ascii="Calibri" w:hAnsi="Calibri" w:cs="Calibri"/>
                <w:b/>
                <w:bCs/>
                <w:sz w:val="18"/>
                <w:szCs w:val="18"/>
              </w:rPr>
              <w:t>VARIABLES</w:t>
            </w:r>
          </w:p>
        </w:tc>
        <w:tc>
          <w:tcPr>
            <w:tcW w:w="2235" w:type="dxa"/>
            <w:gridSpan w:val="2"/>
            <w:tcBorders>
              <w:top w:val="single" w:sz="4" w:space="0" w:color="auto"/>
              <w:left w:val="nil"/>
              <w:bottom w:val="nil"/>
              <w:right w:val="nil"/>
            </w:tcBorders>
            <w:shd w:val="clear" w:color="000000" w:fill="FFFFFF"/>
            <w:noWrap/>
            <w:vAlign w:val="center"/>
            <w:hideMark/>
          </w:tcPr>
          <w:p w14:paraId="13A6C5AF" w14:textId="4BF390DB" w:rsidR="00460FB4" w:rsidRPr="000C5A81" w:rsidRDefault="00460FB4" w:rsidP="00FB4813">
            <w:pPr>
              <w:jc w:val="center"/>
              <w:rPr>
                <w:rFonts w:ascii="Calibri" w:hAnsi="Calibri" w:cs="Calibri"/>
                <w:b/>
                <w:bCs/>
                <w:sz w:val="18"/>
                <w:szCs w:val="18"/>
              </w:rPr>
            </w:pPr>
            <w:r w:rsidRPr="000C5A81">
              <w:rPr>
                <w:rFonts w:ascii="Calibri" w:hAnsi="Calibri" w:cs="Calibri"/>
                <w:b/>
                <w:bCs/>
                <w:sz w:val="18"/>
                <w:szCs w:val="18"/>
              </w:rPr>
              <w:t>GnRHa yes</w:t>
            </w:r>
          </w:p>
        </w:tc>
        <w:tc>
          <w:tcPr>
            <w:tcW w:w="2126" w:type="dxa"/>
            <w:gridSpan w:val="2"/>
            <w:tcBorders>
              <w:top w:val="single" w:sz="4" w:space="0" w:color="auto"/>
              <w:left w:val="nil"/>
              <w:bottom w:val="nil"/>
              <w:right w:val="nil"/>
            </w:tcBorders>
            <w:shd w:val="clear" w:color="000000" w:fill="FFFFFF"/>
            <w:vAlign w:val="center"/>
          </w:tcPr>
          <w:p w14:paraId="439C7BC7" w14:textId="2CA02F62" w:rsidR="00460FB4" w:rsidRPr="000C5A81" w:rsidRDefault="00460FB4" w:rsidP="00FB4813">
            <w:pPr>
              <w:jc w:val="center"/>
              <w:rPr>
                <w:rFonts w:ascii="Calibri" w:hAnsi="Calibri" w:cs="Calibri"/>
                <w:b/>
                <w:bCs/>
                <w:sz w:val="18"/>
                <w:szCs w:val="18"/>
              </w:rPr>
            </w:pPr>
            <w:r w:rsidRPr="000C5A81">
              <w:rPr>
                <w:rFonts w:ascii="Calibri" w:hAnsi="Calibri" w:cs="Calibri"/>
                <w:b/>
                <w:bCs/>
                <w:sz w:val="18"/>
                <w:szCs w:val="18"/>
              </w:rPr>
              <w:t>GnRHa no</w:t>
            </w:r>
          </w:p>
        </w:tc>
        <w:tc>
          <w:tcPr>
            <w:tcW w:w="1134" w:type="dxa"/>
            <w:vMerge w:val="restart"/>
            <w:tcBorders>
              <w:top w:val="single" w:sz="4" w:space="0" w:color="auto"/>
              <w:left w:val="nil"/>
              <w:right w:val="single" w:sz="4" w:space="0" w:color="auto"/>
            </w:tcBorders>
            <w:shd w:val="clear" w:color="000000" w:fill="FFFFFF"/>
            <w:noWrap/>
            <w:vAlign w:val="bottom"/>
            <w:hideMark/>
          </w:tcPr>
          <w:p w14:paraId="654562FF" w14:textId="53148511" w:rsidR="00460FB4" w:rsidRPr="000C5A81" w:rsidRDefault="00460FB4" w:rsidP="00460FB4">
            <w:pPr>
              <w:jc w:val="center"/>
              <w:rPr>
                <w:rFonts w:ascii="Calibri" w:hAnsi="Calibri" w:cs="Calibri"/>
                <w:b/>
                <w:bCs/>
                <w:sz w:val="18"/>
                <w:szCs w:val="18"/>
              </w:rPr>
            </w:pPr>
            <w:r w:rsidRPr="000C5A81">
              <w:rPr>
                <w:rFonts w:ascii="Calibri" w:hAnsi="Calibri" w:cs="Calibri"/>
                <w:b/>
                <w:bCs/>
                <w:sz w:val="18"/>
                <w:szCs w:val="18"/>
              </w:rPr>
              <w:t>p-value (chi-square)</w:t>
            </w:r>
          </w:p>
        </w:tc>
      </w:tr>
      <w:tr w:rsidR="002D6BC2" w:rsidRPr="000C5A81" w14:paraId="751ADCF2" w14:textId="77777777" w:rsidTr="00F91683">
        <w:trPr>
          <w:trHeight w:val="288"/>
        </w:trPr>
        <w:tc>
          <w:tcPr>
            <w:tcW w:w="2160" w:type="dxa"/>
            <w:vMerge/>
            <w:tcBorders>
              <w:top w:val="single" w:sz="4" w:space="0" w:color="auto"/>
              <w:left w:val="single" w:sz="4" w:space="0" w:color="auto"/>
              <w:bottom w:val="single" w:sz="4" w:space="0" w:color="000000"/>
              <w:right w:val="nil"/>
            </w:tcBorders>
            <w:vAlign w:val="center"/>
            <w:hideMark/>
          </w:tcPr>
          <w:p w14:paraId="70D0A316" w14:textId="77777777" w:rsidR="00460FB4" w:rsidRPr="000C5A81" w:rsidRDefault="00460FB4" w:rsidP="00BE3971">
            <w:pPr>
              <w:rPr>
                <w:rFonts w:ascii="Calibri" w:hAnsi="Calibri" w:cs="Calibri"/>
                <w:b/>
                <w:bCs/>
                <w:sz w:val="18"/>
                <w:szCs w:val="18"/>
              </w:rPr>
            </w:pPr>
          </w:p>
        </w:tc>
        <w:tc>
          <w:tcPr>
            <w:tcW w:w="1101" w:type="dxa"/>
            <w:tcBorders>
              <w:top w:val="nil"/>
              <w:left w:val="nil"/>
              <w:bottom w:val="nil"/>
              <w:right w:val="nil"/>
            </w:tcBorders>
            <w:shd w:val="clear" w:color="000000" w:fill="FFFFFF"/>
            <w:noWrap/>
            <w:vAlign w:val="center"/>
            <w:hideMark/>
          </w:tcPr>
          <w:p w14:paraId="0F0D788F" w14:textId="77777777" w:rsidR="00460FB4" w:rsidRPr="000C5A81" w:rsidRDefault="00460FB4" w:rsidP="00BE3971">
            <w:pPr>
              <w:jc w:val="center"/>
              <w:rPr>
                <w:rFonts w:ascii="Calibri" w:hAnsi="Calibri" w:cs="Calibri"/>
                <w:b/>
                <w:bCs/>
                <w:sz w:val="18"/>
                <w:szCs w:val="18"/>
              </w:rPr>
            </w:pPr>
            <w:r w:rsidRPr="000C5A81">
              <w:rPr>
                <w:rFonts w:ascii="Calibri" w:hAnsi="Calibri" w:cs="Calibri"/>
                <w:b/>
                <w:bCs/>
                <w:sz w:val="18"/>
                <w:szCs w:val="18"/>
              </w:rPr>
              <w:t>N</w:t>
            </w:r>
          </w:p>
        </w:tc>
        <w:tc>
          <w:tcPr>
            <w:tcW w:w="1134" w:type="dxa"/>
            <w:tcBorders>
              <w:top w:val="nil"/>
              <w:left w:val="nil"/>
              <w:bottom w:val="nil"/>
              <w:right w:val="nil"/>
            </w:tcBorders>
            <w:shd w:val="clear" w:color="000000" w:fill="FFFFFF"/>
            <w:noWrap/>
            <w:vAlign w:val="center"/>
            <w:hideMark/>
          </w:tcPr>
          <w:p w14:paraId="12D6B947" w14:textId="77777777" w:rsidR="00460FB4" w:rsidRPr="000C5A81" w:rsidRDefault="00460FB4" w:rsidP="00BE3971">
            <w:pPr>
              <w:jc w:val="center"/>
              <w:rPr>
                <w:rFonts w:ascii="Calibri" w:hAnsi="Calibri" w:cs="Calibri"/>
                <w:b/>
                <w:bCs/>
                <w:sz w:val="18"/>
                <w:szCs w:val="18"/>
              </w:rPr>
            </w:pPr>
            <w:r w:rsidRPr="000C5A81">
              <w:rPr>
                <w:rFonts w:ascii="Calibri" w:hAnsi="Calibri" w:cs="Calibri"/>
                <w:b/>
                <w:bCs/>
                <w:sz w:val="18"/>
                <w:szCs w:val="18"/>
              </w:rPr>
              <w:t>%</w:t>
            </w:r>
          </w:p>
        </w:tc>
        <w:tc>
          <w:tcPr>
            <w:tcW w:w="992" w:type="dxa"/>
            <w:tcBorders>
              <w:top w:val="nil"/>
              <w:left w:val="nil"/>
              <w:bottom w:val="nil"/>
              <w:right w:val="nil"/>
            </w:tcBorders>
            <w:shd w:val="clear" w:color="000000" w:fill="FFFFFF"/>
            <w:noWrap/>
            <w:vAlign w:val="center"/>
            <w:hideMark/>
          </w:tcPr>
          <w:p w14:paraId="528E9C87" w14:textId="77777777" w:rsidR="00460FB4" w:rsidRPr="000C5A81" w:rsidRDefault="00460FB4" w:rsidP="00BE3971">
            <w:pPr>
              <w:jc w:val="center"/>
              <w:rPr>
                <w:rFonts w:ascii="Calibri" w:hAnsi="Calibri" w:cs="Calibri"/>
                <w:b/>
                <w:bCs/>
                <w:sz w:val="18"/>
                <w:szCs w:val="18"/>
              </w:rPr>
            </w:pPr>
            <w:r w:rsidRPr="000C5A81">
              <w:rPr>
                <w:rFonts w:ascii="Calibri" w:hAnsi="Calibri" w:cs="Calibri"/>
                <w:b/>
                <w:bCs/>
                <w:sz w:val="18"/>
                <w:szCs w:val="18"/>
              </w:rPr>
              <w:t>N</w:t>
            </w:r>
          </w:p>
        </w:tc>
        <w:tc>
          <w:tcPr>
            <w:tcW w:w="1134" w:type="dxa"/>
            <w:tcBorders>
              <w:top w:val="nil"/>
              <w:left w:val="nil"/>
              <w:bottom w:val="nil"/>
              <w:right w:val="nil"/>
            </w:tcBorders>
            <w:shd w:val="clear" w:color="000000" w:fill="FFFFFF"/>
            <w:noWrap/>
            <w:vAlign w:val="center"/>
            <w:hideMark/>
          </w:tcPr>
          <w:p w14:paraId="4417C8AD" w14:textId="77777777" w:rsidR="00460FB4" w:rsidRPr="000C5A81" w:rsidRDefault="00460FB4" w:rsidP="00BE3971">
            <w:pPr>
              <w:jc w:val="center"/>
              <w:rPr>
                <w:rFonts w:ascii="Calibri" w:hAnsi="Calibri" w:cs="Calibri"/>
                <w:b/>
                <w:bCs/>
                <w:sz w:val="18"/>
                <w:szCs w:val="18"/>
              </w:rPr>
            </w:pPr>
            <w:r w:rsidRPr="000C5A81">
              <w:rPr>
                <w:rFonts w:ascii="Calibri" w:hAnsi="Calibri" w:cs="Calibri"/>
                <w:b/>
                <w:bCs/>
                <w:sz w:val="18"/>
                <w:szCs w:val="18"/>
              </w:rPr>
              <w:t>%</w:t>
            </w:r>
          </w:p>
        </w:tc>
        <w:tc>
          <w:tcPr>
            <w:tcW w:w="1134" w:type="dxa"/>
            <w:vMerge/>
            <w:tcBorders>
              <w:left w:val="nil"/>
              <w:bottom w:val="nil"/>
              <w:right w:val="single" w:sz="4" w:space="0" w:color="auto"/>
            </w:tcBorders>
            <w:shd w:val="clear" w:color="000000" w:fill="FFFFFF"/>
            <w:noWrap/>
            <w:vAlign w:val="bottom"/>
            <w:hideMark/>
          </w:tcPr>
          <w:p w14:paraId="5F7A6252" w14:textId="5D592B48" w:rsidR="00460FB4" w:rsidRPr="000C5A81" w:rsidRDefault="00460FB4" w:rsidP="00BE3971">
            <w:pPr>
              <w:jc w:val="center"/>
              <w:rPr>
                <w:rFonts w:ascii="Calibri" w:hAnsi="Calibri" w:cs="Calibri"/>
                <w:sz w:val="18"/>
                <w:szCs w:val="18"/>
              </w:rPr>
            </w:pPr>
          </w:p>
        </w:tc>
      </w:tr>
      <w:tr w:rsidR="002D6BC2" w:rsidRPr="000C5A81" w14:paraId="5EBEC478" w14:textId="77777777" w:rsidTr="00F91683">
        <w:trPr>
          <w:trHeight w:val="288"/>
        </w:trPr>
        <w:tc>
          <w:tcPr>
            <w:tcW w:w="2160" w:type="dxa"/>
            <w:vMerge/>
            <w:tcBorders>
              <w:top w:val="single" w:sz="4" w:space="0" w:color="auto"/>
              <w:left w:val="single" w:sz="4" w:space="0" w:color="auto"/>
              <w:bottom w:val="single" w:sz="4" w:space="0" w:color="000000"/>
              <w:right w:val="nil"/>
            </w:tcBorders>
            <w:vAlign w:val="center"/>
            <w:hideMark/>
          </w:tcPr>
          <w:p w14:paraId="229B251B" w14:textId="77777777" w:rsidR="00AB4A80" w:rsidRPr="000C5A81" w:rsidRDefault="00AB4A80" w:rsidP="00BE3971">
            <w:pPr>
              <w:rPr>
                <w:rFonts w:ascii="Calibri" w:hAnsi="Calibri" w:cs="Calibri"/>
                <w:b/>
                <w:bCs/>
                <w:sz w:val="18"/>
                <w:szCs w:val="18"/>
              </w:rPr>
            </w:pPr>
          </w:p>
        </w:tc>
        <w:tc>
          <w:tcPr>
            <w:tcW w:w="1101" w:type="dxa"/>
            <w:tcBorders>
              <w:top w:val="nil"/>
              <w:left w:val="nil"/>
              <w:bottom w:val="single" w:sz="4" w:space="0" w:color="auto"/>
              <w:right w:val="nil"/>
            </w:tcBorders>
            <w:shd w:val="clear" w:color="000000" w:fill="FFFFFF"/>
            <w:noWrap/>
            <w:vAlign w:val="center"/>
            <w:hideMark/>
          </w:tcPr>
          <w:p w14:paraId="34EB339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39</w:t>
            </w:r>
          </w:p>
        </w:tc>
        <w:tc>
          <w:tcPr>
            <w:tcW w:w="1134" w:type="dxa"/>
            <w:tcBorders>
              <w:top w:val="nil"/>
              <w:left w:val="nil"/>
              <w:bottom w:val="single" w:sz="4" w:space="0" w:color="auto"/>
              <w:right w:val="nil"/>
            </w:tcBorders>
            <w:shd w:val="clear" w:color="000000" w:fill="FFFFFF"/>
            <w:noWrap/>
            <w:vAlign w:val="center"/>
            <w:hideMark/>
          </w:tcPr>
          <w:p w14:paraId="3E26AC8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33.9</w:t>
            </w:r>
          </w:p>
        </w:tc>
        <w:tc>
          <w:tcPr>
            <w:tcW w:w="992" w:type="dxa"/>
            <w:tcBorders>
              <w:top w:val="nil"/>
              <w:left w:val="nil"/>
              <w:bottom w:val="single" w:sz="4" w:space="0" w:color="auto"/>
              <w:right w:val="nil"/>
            </w:tcBorders>
            <w:shd w:val="clear" w:color="000000" w:fill="FFFFFF"/>
            <w:noWrap/>
            <w:vAlign w:val="center"/>
            <w:hideMark/>
          </w:tcPr>
          <w:p w14:paraId="6CB48E6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76</w:t>
            </w:r>
          </w:p>
        </w:tc>
        <w:tc>
          <w:tcPr>
            <w:tcW w:w="1134" w:type="dxa"/>
            <w:tcBorders>
              <w:top w:val="nil"/>
              <w:left w:val="nil"/>
              <w:bottom w:val="single" w:sz="4" w:space="0" w:color="auto"/>
              <w:right w:val="nil"/>
            </w:tcBorders>
            <w:shd w:val="clear" w:color="000000" w:fill="FFFFFF"/>
            <w:noWrap/>
            <w:vAlign w:val="center"/>
            <w:hideMark/>
          </w:tcPr>
          <w:p w14:paraId="65C6FDF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66.10</w:t>
            </w:r>
          </w:p>
        </w:tc>
        <w:tc>
          <w:tcPr>
            <w:tcW w:w="1134" w:type="dxa"/>
            <w:tcBorders>
              <w:top w:val="nil"/>
              <w:left w:val="nil"/>
              <w:bottom w:val="single" w:sz="4" w:space="0" w:color="auto"/>
              <w:right w:val="single" w:sz="4" w:space="0" w:color="auto"/>
            </w:tcBorders>
            <w:shd w:val="clear" w:color="000000" w:fill="FFFFFF"/>
            <w:noWrap/>
            <w:vAlign w:val="bottom"/>
            <w:hideMark/>
          </w:tcPr>
          <w:p w14:paraId="1E091D89" w14:textId="17F4B59B" w:rsidR="00AB4A80" w:rsidRPr="000C5A81" w:rsidRDefault="00AB4A80" w:rsidP="00460FB4">
            <w:pPr>
              <w:rPr>
                <w:rFonts w:ascii="Calibri" w:hAnsi="Calibri" w:cs="Calibri"/>
                <w:sz w:val="18"/>
                <w:szCs w:val="18"/>
              </w:rPr>
            </w:pPr>
          </w:p>
        </w:tc>
      </w:tr>
      <w:tr w:rsidR="002D6BC2" w:rsidRPr="000C5A81" w14:paraId="6C307181"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5784162B"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Age</w:t>
            </w:r>
          </w:p>
        </w:tc>
        <w:tc>
          <w:tcPr>
            <w:tcW w:w="1101" w:type="dxa"/>
            <w:tcBorders>
              <w:top w:val="nil"/>
              <w:left w:val="nil"/>
              <w:bottom w:val="nil"/>
              <w:right w:val="nil"/>
            </w:tcBorders>
            <w:shd w:val="clear" w:color="000000" w:fill="FFFFFF"/>
            <w:noWrap/>
            <w:vAlign w:val="center"/>
            <w:hideMark/>
          </w:tcPr>
          <w:p w14:paraId="0153630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770A397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5E4A653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671ABB9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vMerge w:val="restart"/>
            <w:tcBorders>
              <w:top w:val="nil"/>
              <w:left w:val="nil"/>
              <w:bottom w:val="nil"/>
              <w:right w:val="single" w:sz="4" w:space="0" w:color="auto"/>
            </w:tcBorders>
            <w:shd w:val="clear" w:color="000000" w:fill="FFFFFF"/>
            <w:noWrap/>
            <w:vAlign w:val="center"/>
            <w:hideMark/>
          </w:tcPr>
          <w:p w14:paraId="079B4EF3" w14:textId="325B87C2"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0.40</w:t>
            </w:r>
            <w:r w:rsidR="00EA023D" w:rsidRPr="000C5A81">
              <w:rPr>
                <w:rFonts w:ascii="Calibri" w:hAnsi="Calibri" w:cs="Calibri"/>
                <w:sz w:val="18"/>
                <w:szCs w:val="18"/>
              </w:rPr>
              <w:t>25</w:t>
            </w:r>
          </w:p>
        </w:tc>
      </w:tr>
      <w:tr w:rsidR="002D6BC2" w:rsidRPr="000C5A81" w14:paraId="2B4BF78C" w14:textId="77777777" w:rsidTr="00F91683">
        <w:trPr>
          <w:trHeight w:val="288"/>
        </w:trPr>
        <w:tc>
          <w:tcPr>
            <w:tcW w:w="2160" w:type="dxa"/>
            <w:tcBorders>
              <w:top w:val="nil"/>
              <w:left w:val="single" w:sz="4" w:space="0" w:color="auto"/>
              <w:bottom w:val="nil"/>
              <w:right w:val="nil"/>
            </w:tcBorders>
            <w:shd w:val="clear" w:color="000000" w:fill="FFFFFF"/>
            <w:noWrap/>
            <w:vAlign w:val="center"/>
            <w:hideMark/>
          </w:tcPr>
          <w:p w14:paraId="197F48AB"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≤40</w:t>
            </w:r>
          </w:p>
        </w:tc>
        <w:tc>
          <w:tcPr>
            <w:tcW w:w="1101" w:type="dxa"/>
            <w:tcBorders>
              <w:top w:val="nil"/>
              <w:left w:val="nil"/>
              <w:bottom w:val="nil"/>
              <w:right w:val="nil"/>
            </w:tcBorders>
            <w:shd w:val="clear" w:color="000000" w:fill="FFFFFF"/>
            <w:noWrap/>
            <w:vAlign w:val="center"/>
            <w:hideMark/>
          </w:tcPr>
          <w:p w14:paraId="431383B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w:t>
            </w:r>
          </w:p>
        </w:tc>
        <w:tc>
          <w:tcPr>
            <w:tcW w:w="1134" w:type="dxa"/>
            <w:tcBorders>
              <w:top w:val="nil"/>
              <w:left w:val="nil"/>
              <w:bottom w:val="nil"/>
              <w:right w:val="nil"/>
            </w:tcBorders>
            <w:shd w:val="clear" w:color="000000" w:fill="FFFFFF"/>
            <w:noWrap/>
            <w:vAlign w:val="center"/>
            <w:hideMark/>
          </w:tcPr>
          <w:p w14:paraId="5EAFE04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25.6</w:t>
            </w:r>
          </w:p>
        </w:tc>
        <w:tc>
          <w:tcPr>
            <w:tcW w:w="992" w:type="dxa"/>
            <w:tcBorders>
              <w:top w:val="nil"/>
              <w:left w:val="nil"/>
              <w:bottom w:val="nil"/>
              <w:right w:val="nil"/>
            </w:tcBorders>
            <w:shd w:val="clear" w:color="000000" w:fill="FFFFFF"/>
            <w:noWrap/>
            <w:vAlign w:val="center"/>
            <w:hideMark/>
          </w:tcPr>
          <w:p w14:paraId="1C3C393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13</w:t>
            </w:r>
          </w:p>
        </w:tc>
        <w:tc>
          <w:tcPr>
            <w:tcW w:w="1134" w:type="dxa"/>
            <w:tcBorders>
              <w:top w:val="nil"/>
              <w:left w:val="nil"/>
              <w:bottom w:val="nil"/>
              <w:right w:val="nil"/>
            </w:tcBorders>
            <w:shd w:val="clear" w:color="000000" w:fill="FFFFFF"/>
            <w:noWrap/>
            <w:vAlign w:val="center"/>
            <w:hideMark/>
          </w:tcPr>
          <w:p w14:paraId="4D6B037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17.1</w:t>
            </w:r>
          </w:p>
        </w:tc>
        <w:tc>
          <w:tcPr>
            <w:tcW w:w="1134" w:type="dxa"/>
            <w:vMerge/>
            <w:tcBorders>
              <w:top w:val="nil"/>
              <w:left w:val="nil"/>
              <w:bottom w:val="nil"/>
              <w:right w:val="single" w:sz="4" w:space="0" w:color="auto"/>
            </w:tcBorders>
            <w:vAlign w:val="center"/>
            <w:hideMark/>
          </w:tcPr>
          <w:p w14:paraId="1D71A176" w14:textId="77777777" w:rsidR="00AB4A80" w:rsidRPr="000C5A81" w:rsidRDefault="00AB4A80" w:rsidP="00BE3971">
            <w:pPr>
              <w:rPr>
                <w:rFonts w:ascii="Calibri" w:hAnsi="Calibri" w:cs="Calibri"/>
                <w:sz w:val="18"/>
                <w:szCs w:val="18"/>
              </w:rPr>
            </w:pPr>
          </w:p>
        </w:tc>
      </w:tr>
      <w:tr w:rsidR="002D6BC2" w:rsidRPr="000C5A81" w14:paraId="49DCD5C9" w14:textId="77777777" w:rsidTr="00F91683">
        <w:trPr>
          <w:trHeight w:val="288"/>
        </w:trPr>
        <w:tc>
          <w:tcPr>
            <w:tcW w:w="2160" w:type="dxa"/>
            <w:tcBorders>
              <w:top w:val="nil"/>
              <w:left w:val="single" w:sz="4" w:space="0" w:color="auto"/>
              <w:bottom w:val="nil"/>
              <w:right w:val="nil"/>
            </w:tcBorders>
            <w:shd w:val="clear" w:color="000000" w:fill="FFFFFF"/>
            <w:noWrap/>
            <w:vAlign w:val="center"/>
            <w:hideMark/>
          </w:tcPr>
          <w:p w14:paraId="1C647ADF"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41-50</w:t>
            </w:r>
          </w:p>
        </w:tc>
        <w:tc>
          <w:tcPr>
            <w:tcW w:w="1101" w:type="dxa"/>
            <w:tcBorders>
              <w:top w:val="nil"/>
              <w:left w:val="nil"/>
              <w:bottom w:val="nil"/>
              <w:right w:val="nil"/>
            </w:tcBorders>
            <w:shd w:val="clear" w:color="000000" w:fill="FFFFFF"/>
            <w:noWrap/>
            <w:vAlign w:val="center"/>
            <w:hideMark/>
          </w:tcPr>
          <w:p w14:paraId="55CA7BA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29</w:t>
            </w:r>
          </w:p>
        </w:tc>
        <w:tc>
          <w:tcPr>
            <w:tcW w:w="1134" w:type="dxa"/>
            <w:tcBorders>
              <w:top w:val="nil"/>
              <w:left w:val="nil"/>
              <w:bottom w:val="nil"/>
              <w:right w:val="nil"/>
            </w:tcBorders>
            <w:shd w:val="clear" w:color="000000" w:fill="FFFFFF"/>
            <w:noWrap/>
            <w:vAlign w:val="center"/>
            <w:hideMark/>
          </w:tcPr>
          <w:p w14:paraId="53F689D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74.4</w:t>
            </w:r>
          </w:p>
        </w:tc>
        <w:tc>
          <w:tcPr>
            <w:tcW w:w="992" w:type="dxa"/>
            <w:tcBorders>
              <w:top w:val="nil"/>
              <w:left w:val="nil"/>
              <w:bottom w:val="nil"/>
              <w:right w:val="nil"/>
            </w:tcBorders>
            <w:shd w:val="clear" w:color="000000" w:fill="FFFFFF"/>
            <w:noWrap/>
            <w:vAlign w:val="center"/>
            <w:hideMark/>
          </w:tcPr>
          <w:p w14:paraId="3411C9B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63</w:t>
            </w:r>
          </w:p>
        </w:tc>
        <w:tc>
          <w:tcPr>
            <w:tcW w:w="1134" w:type="dxa"/>
            <w:tcBorders>
              <w:top w:val="nil"/>
              <w:left w:val="nil"/>
              <w:bottom w:val="nil"/>
              <w:right w:val="nil"/>
            </w:tcBorders>
            <w:shd w:val="clear" w:color="000000" w:fill="FFFFFF"/>
            <w:noWrap/>
            <w:vAlign w:val="center"/>
            <w:hideMark/>
          </w:tcPr>
          <w:p w14:paraId="2974C44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82.9</w:t>
            </w:r>
          </w:p>
        </w:tc>
        <w:tc>
          <w:tcPr>
            <w:tcW w:w="1134" w:type="dxa"/>
            <w:vMerge/>
            <w:tcBorders>
              <w:top w:val="nil"/>
              <w:left w:val="nil"/>
              <w:bottom w:val="nil"/>
              <w:right w:val="single" w:sz="4" w:space="0" w:color="auto"/>
            </w:tcBorders>
            <w:vAlign w:val="center"/>
            <w:hideMark/>
          </w:tcPr>
          <w:p w14:paraId="7F99C9BA" w14:textId="77777777" w:rsidR="00AB4A80" w:rsidRPr="000C5A81" w:rsidRDefault="00AB4A80" w:rsidP="00BE3971">
            <w:pPr>
              <w:rPr>
                <w:rFonts w:ascii="Calibri" w:hAnsi="Calibri" w:cs="Calibri"/>
                <w:sz w:val="18"/>
                <w:szCs w:val="18"/>
              </w:rPr>
            </w:pPr>
          </w:p>
        </w:tc>
      </w:tr>
      <w:tr w:rsidR="002D6BC2" w:rsidRPr="000C5A81" w14:paraId="037DB330"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38026B8B"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4FE4801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39</w:t>
            </w:r>
          </w:p>
        </w:tc>
        <w:tc>
          <w:tcPr>
            <w:tcW w:w="1134" w:type="dxa"/>
            <w:tcBorders>
              <w:top w:val="nil"/>
              <w:left w:val="nil"/>
              <w:bottom w:val="nil"/>
              <w:right w:val="nil"/>
            </w:tcBorders>
            <w:shd w:val="clear" w:color="000000" w:fill="FFFFFF"/>
            <w:noWrap/>
            <w:vAlign w:val="center"/>
            <w:hideMark/>
          </w:tcPr>
          <w:p w14:paraId="0C1224C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2F1ACCC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76</w:t>
            </w:r>
          </w:p>
        </w:tc>
        <w:tc>
          <w:tcPr>
            <w:tcW w:w="1134" w:type="dxa"/>
            <w:tcBorders>
              <w:top w:val="nil"/>
              <w:left w:val="nil"/>
              <w:bottom w:val="nil"/>
              <w:right w:val="nil"/>
            </w:tcBorders>
            <w:shd w:val="clear" w:color="000000" w:fill="FFFFFF"/>
            <w:noWrap/>
            <w:vAlign w:val="center"/>
            <w:hideMark/>
          </w:tcPr>
          <w:p w14:paraId="322DBA6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134" w:type="dxa"/>
            <w:vMerge/>
            <w:tcBorders>
              <w:top w:val="nil"/>
              <w:left w:val="nil"/>
              <w:bottom w:val="nil"/>
              <w:right w:val="single" w:sz="4" w:space="0" w:color="auto"/>
            </w:tcBorders>
            <w:vAlign w:val="center"/>
            <w:hideMark/>
          </w:tcPr>
          <w:p w14:paraId="1F546399" w14:textId="77777777" w:rsidR="00AB4A80" w:rsidRPr="000C5A81" w:rsidRDefault="00AB4A80" w:rsidP="00BE3971">
            <w:pPr>
              <w:rPr>
                <w:rFonts w:ascii="Calibri" w:hAnsi="Calibri" w:cs="Calibri"/>
                <w:sz w:val="18"/>
                <w:szCs w:val="18"/>
              </w:rPr>
            </w:pPr>
          </w:p>
        </w:tc>
      </w:tr>
      <w:tr w:rsidR="002D6BC2" w:rsidRPr="000C5A81" w14:paraId="7E6D6E34"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084FDA4F"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T at diagnosis</w:t>
            </w:r>
          </w:p>
        </w:tc>
        <w:tc>
          <w:tcPr>
            <w:tcW w:w="1101" w:type="dxa"/>
            <w:tcBorders>
              <w:top w:val="nil"/>
              <w:left w:val="nil"/>
              <w:bottom w:val="nil"/>
              <w:right w:val="nil"/>
            </w:tcBorders>
            <w:shd w:val="clear" w:color="000000" w:fill="FFFFFF"/>
            <w:noWrap/>
            <w:vAlign w:val="center"/>
            <w:hideMark/>
          </w:tcPr>
          <w:p w14:paraId="7A76C01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38B3554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52DC07A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5E1F1AC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vMerge w:val="restart"/>
            <w:tcBorders>
              <w:top w:val="nil"/>
              <w:left w:val="nil"/>
              <w:bottom w:val="nil"/>
              <w:right w:val="single" w:sz="4" w:space="0" w:color="auto"/>
            </w:tcBorders>
            <w:shd w:val="clear" w:color="000000" w:fill="FFFFFF"/>
            <w:noWrap/>
            <w:vAlign w:val="center"/>
            <w:hideMark/>
          </w:tcPr>
          <w:p w14:paraId="6A529D67" w14:textId="7CF3CB3D"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0.765</w:t>
            </w:r>
            <w:r w:rsidR="00EA023D" w:rsidRPr="000C5A81">
              <w:rPr>
                <w:rFonts w:ascii="Calibri" w:hAnsi="Calibri" w:cs="Calibri"/>
                <w:sz w:val="18"/>
                <w:szCs w:val="18"/>
              </w:rPr>
              <w:t>0</w:t>
            </w:r>
          </w:p>
        </w:tc>
      </w:tr>
      <w:tr w:rsidR="002D6BC2" w:rsidRPr="000C5A81" w14:paraId="4E87820B"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4729AF69"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T1</w:t>
            </w:r>
          </w:p>
        </w:tc>
        <w:tc>
          <w:tcPr>
            <w:tcW w:w="1101" w:type="dxa"/>
            <w:tcBorders>
              <w:top w:val="nil"/>
              <w:left w:val="nil"/>
              <w:bottom w:val="nil"/>
              <w:right w:val="nil"/>
            </w:tcBorders>
            <w:shd w:val="clear" w:color="000000" w:fill="FFFFFF"/>
            <w:noWrap/>
            <w:vAlign w:val="center"/>
            <w:hideMark/>
          </w:tcPr>
          <w:p w14:paraId="253B25F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27</w:t>
            </w:r>
          </w:p>
        </w:tc>
        <w:tc>
          <w:tcPr>
            <w:tcW w:w="1134" w:type="dxa"/>
            <w:tcBorders>
              <w:top w:val="nil"/>
              <w:left w:val="nil"/>
              <w:bottom w:val="nil"/>
              <w:right w:val="nil"/>
            </w:tcBorders>
            <w:shd w:val="clear" w:color="000000" w:fill="FFFFFF"/>
            <w:noWrap/>
            <w:vAlign w:val="center"/>
            <w:hideMark/>
          </w:tcPr>
          <w:p w14:paraId="692D226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69.2</w:t>
            </w:r>
          </w:p>
        </w:tc>
        <w:tc>
          <w:tcPr>
            <w:tcW w:w="992" w:type="dxa"/>
            <w:tcBorders>
              <w:top w:val="nil"/>
              <w:left w:val="nil"/>
              <w:bottom w:val="nil"/>
              <w:right w:val="nil"/>
            </w:tcBorders>
            <w:shd w:val="clear" w:color="000000" w:fill="FFFFFF"/>
            <w:noWrap/>
            <w:vAlign w:val="center"/>
            <w:hideMark/>
          </w:tcPr>
          <w:p w14:paraId="038D3B1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51</w:t>
            </w:r>
          </w:p>
        </w:tc>
        <w:tc>
          <w:tcPr>
            <w:tcW w:w="1134" w:type="dxa"/>
            <w:tcBorders>
              <w:top w:val="nil"/>
              <w:left w:val="nil"/>
              <w:bottom w:val="nil"/>
              <w:right w:val="nil"/>
            </w:tcBorders>
            <w:shd w:val="clear" w:color="000000" w:fill="FFFFFF"/>
            <w:noWrap/>
            <w:vAlign w:val="center"/>
            <w:hideMark/>
          </w:tcPr>
          <w:p w14:paraId="5C21606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67.1</w:t>
            </w:r>
          </w:p>
        </w:tc>
        <w:tc>
          <w:tcPr>
            <w:tcW w:w="1134" w:type="dxa"/>
            <w:vMerge/>
            <w:tcBorders>
              <w:top w:val="nil"/>
              <w:left w:val="nil"/>
              <w:bottom w:val="nil"/>
              <w:right w:val="single" w:sz="4" w:space="0" w:color="auto"/>
            </w:tcBorders>
            <w:vAlign w:val="center"/>
            <w:hideMark/>
          </w:tcPr>
          <w:p w14:paraId="077C81AD" w14:textId="77777777" w:rsidR="00AB4A80" w:rsidRPr="000C5A81" w:rsidRDefault="00AB4A80" w:rsidP="00BE3971">
            <w:pPr>
              <w:rPr>
                <w:rFonts w:ascii="Calibri" w:hAnsi="Calibri" w:cs="Calibri"/>
                <w:sz w:val="18"/>
                <w:szCs w:val="18"/>
              </w:rPr>
            </w:pPr>
          </w:p>
        </w:tc>
      </w:tr>
      <w:tr w:rsidR="002D6BC2" w:rsidRPr="000C5A81" w14:paraId="0818803F"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3F94C2AD"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T2</w:t>
            </w:r>
          </w:p>
        </w:tc>
        <w:tc>
          <w:tcPr>
            <w:tcW w:w="1101" w:type="dxa"/>
            <w:tcBorders>
              <w:top w:val="nil"/>
              <w:left w:val="nil"/>
              <w:bottom w:val="nil"/>
              <w:right w:val="nil"/>
            </w:tcBorders>
            <w:shd w:val="clear" w:color="000000" w:fill="FFFFFF"/>
            <w:noWrap/>
            <w:vAlign w:val="center"/>
            <w:hideMark/>
          </w:tcPr>
          <w:p w14:paraId="48FD492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12</w:t>
            </w:r>
          </w:p>
        </w:tc>
        <w:tc>
          <w:tcPr>
            <w:tcW w:w="1134" w:type="dxa"/>
            <w:tcBorders>
              <w:top w:val="nil"/>
              <w:left w:val="nil"/>
              <w:bottom w:val="nil"/>
              <w:right w:val="nil"/>
            </w:tcBorders>
            <w:shd w:val="clear" w:color="000000" w:fill="FFFFFF"/>
            <w:noWrap/>
            <w:vAlign w:val="center"/>
            <w:hideMark/>
          </w:tcPr>
          <w:p w14:paraId="37EC42F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30.8</w:t>
            </w:r>
          </w:p>
        </w:tc>
        <w:tc>
          <w:tcPr>
            <w:tcW w:w="992" w:type="dxa"/>
            <w:tcBorders>
              <w:top w:val="nil"/>
              <w:left w:val="nil"/>
              <w:bottom w:val="nil"/>
              <w:right w:val="nil"/>
            </w:tcBorders>
            <w:shd w:val="clear" w:color="000000" w:fill="FFFFFF"/>
            <w:noWrap/>
            <w:vAlign w:val="center"/>
            <w:hideMark/>
          </w:tcPr>
          <w:p w14:paraId="7DD304B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24</w:t>
            </w:r>
          </w:p>
        </w:tc>
        <w:tc>
          <w:tcPr>
            <w:tcW w:w="1134" w:type="dxa"/>
            <w:tcBorders>
              <w:top w:val="nil"/>
              <w:left w:val="nil"/>
              <w:bottom w:val="nil"/>
              <w:right w:val="nil"/>
            </w:tcBorders>
            <w:shd w:val="clear" w:color="000000" w:fill="FFFFFF"/>
            <w:noWrap/>
            <w:vAlign w:val="center"/>
            <w:hideMark/>
          </w:tcPr>
          <w:p w14:paraId="236865F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31.6</w:t>
            </w:r>
          </w:p>
        </w:tc>
        <w:tc>
          <w:tcPr>
            <w:tcW w:w="1134" w:type="dxa"/>
            <w:vMerge/>
            <w:tcBorders>
              <w:top w:val="nil"/>
              <w:left w:val="nil"/>
              <w:bottom w:val="nil"/>
              <w:right w:val="single" w:sz="4" w:space="0" w:color="auto"/>
            </w:tcBorders>
            <w:vAlign w:val="center"/>
            <w:hideMark/>
          </w:tcPr>
          <w:p w14:paraId="771BFF27" w14:textId="77777777" w:rsidR="00AB4A80" w:rsidRPr="000C5A81" w:rsidRDefault="00AB4A80" w:rsidP="00BE3971">
            <w:pPr>
              <w:rPr>
                <w:rFonts w:ascii="Calibri" w:hAnsi="Calibri" w:cs="Calibri"/>
                <w:sz w:val="18"/>
                <w:szCs w:val="18"/>
              </w:rPr>
            </w:pPr>
          </w:p>
        </w:tc>
      </w:tr>
      <w:tr w:rsidR="002D6BC2" w:rsidRPr="000C5A81" w14:paraId="077F8534"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2EFC94C7"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T3</w:t>
            </w:r>
          </w:p>
        </w:tc>
        <w:tc>
          <w:tcPr>
            <w:tcW w:w="1101" w:type="dxa"/>
            <w:tcBorders>
              <w:top w:val="nil"/>
              <w:left w:val="nil"/>
              <w:bottom w:val="nil"/>
              <w:right w:val="nil"/>
            </w:tcBorders>
            <w:shd w:val="clear" w:color="000000" w:fill="FFFFFF"/>
            <w:noWrap/>
            <w:vAlign w:val="center"/>
            <w:hideMark/>
          </w:tcPr>
          <w:p w14:paraId="2AE4705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134" w:type="dxa"/>
            <w:tcBorders>
              <w:top w:val="nil"/>
              <w:left w:val="nil"/>
              <w:bottom w:val="nil"/>
              <w:right w:val="nil"/>
            </w:tcBorders>
            <w:shd w:val="clear" w:color="000000" w:fill="FFFFFF"/>
            <w:noWrap/>
            <w:vAlign w:val="center"/>
            <w:hideMark/>
          </w:tcPr>
          <w:p w14:paraId="18B739A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992" w:type="dxa"/>
            <w:tcBorders>
              <w:top w:val="nil"/>
              <w:left w:val="nil"/>
              <w:bottom w:val="nil"/>
              <w:right w:val="nil"/>
            </w:tcBorders>
            <w:shd w:val="clear" w:color="000000" w:fill="FFFFFF"/>
            <w:noWrap/>
            <w:vAlign w:val="center"/>
            <w:hideMark/>
          </w:tcPr>
          <w:p w14:paraId="482AEF3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w:t>
            </w:r>
          </w:p>
        </w:tc>
        <w:tc>
          <w:tcPr>
            <w:tcW w:w="1134" w:type="dxa"/>
            <w:tcBorders>
              <w:top w:val="nil"/>
              <w:left w:val="nil"/>
              <w:bottom w:val="nil"/>
              <w:right w:val="nil"/>
            </w:tcBorders>
            <w:shd w:val="clear" w:color="000000" w:fill="FFFFFF"/>
            <w:noWrap/>
            <w:vAlign w:val="center"/>
            <w:hideMark/>
          </w:tcPr>
          <w:p w14:paraId="3228ECE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1.3</w:t>
            </w:r>
          </w:p>
        </w:tc>
        <w:tc>
          <w:tcPr>
            <w:tcW w:w="1134" w:type="dxa"/>
            <w:vMerge/>
            <w:tcBorders>
              <w:top w:val="nil"/>
              <w:left w:val="nil"/>
              <w:bottom w:val="nil"/>
              <w:right w:val="single" w:sz="4" w:space="0" w:color="auto"/>
            </w:tcBorders>
            <w:vAlign w:val="center"/>
            <w:hideMark/>
          </w:tcPr>
          <w:p w14:paraId="67140E90" w14:textId="77777777" w:rsidR="00AB4A80" w:rsidRPr="000C5A81" w:rsidRDefault="00AB4A80" w:rsidP="00BE3971">
            <w:pPr>
              <w:rPr>
                <w:rFonts w:ascii="Calibri" w:hAnsi="Calibri" w:cs="Calibri"/>
                <w:sz w:val="18"/>
                <w:szCs w:val="18"/>
              </w:rPr>
            </w:pPr>
          </w:p>
        </w:tc>
      </w:tr>
      <w:tr w:rsidR="002D6BC2" w:rsidRPr="000C5A81" w14:paraId="3E898287"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4225DC08"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4176E4F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39</w:t>
            </w:r>
          </w:p>
        </w:tc>
        <w:tc>
          <w:tcPr>
            <w:tcW w:w="1134" w:type="dxa"/>
            <w:tcBorders>
              <w:top w:val="nil"/>
              <w:left w:val="nil"/>
              <w:bottom w:val="nil"/>
              <w:right w:val="nil"/>
            </w:tcBorders>
            <w:shd w:val="clear" w:color="000000" w:fill="FFFFFF"/>
            <w:noWrap/>
            <w:vAlign w:val="center"/>
            <w:hideMark/>
          </w:tcPr>
          <w:p w14:paraId="093AAB3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2AC6AAB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76</w:t>
            </w:r>
          </w:p>
        </w:tc>
        <w:tc>
          <w:tcPr>
            <w:tcW w:w="1134" w:type="dxa"/>
            <w:tcBorders>
              <w:top w:val="nil"/>
              <w:left w:val="nil"/>
              <w:bottom w:val="nil"/>
              <w:right w:val="nil"/>
            </w:tcBorders>
            <w:shd w:val="clear" w:color="000000" w:fill="FFFFFF"/>
            <w:noWrap/>
            <w:vAlign w:val="center"/>
            <w:hideMark/>
          </w:tcPr>
          <w:p w14:paraId="228F99C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134" w:type="dxa"/>
            <w:vMerge/>
            <w:tcBorders>
              <w:top w:val="nil"/>
              <w:left w:val="nil"/>
              <w:bottom w:val="nil"/>
              <w:right w:val="single" w:sz="4" w:space="0" w:color="auto"/>
            </w:tcBorders>
            <w:vAlign w:val="center"/>
            <w:hideMark/>
          </w:tcPr>
          <w:p w14:paraId="7A0C2237" w14:textId="77777777" w:rsidR="00AB4A80" w:rsidRPr="000C5A81" w:rsidRDefault="00AB4A80" w:rsidP="00BE3971">
            <w:pPr>
              <w:rPr>
                <w:rFonts w:ascii="Calibri" w:hAnsi="Calibri" w:cs="Calibri"/>
                <w:sz w:val="18"/>
                <w:szCs w:val="18"/>
              </w:rPr>
            </w:pPr>
          </w:p>
        </w:tc>
      </w:tr>
      <w:tr w:rsidR="002D6BC2" w:rsidRPr="000C5A81" w14:paraId="4C73C412"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3C615A46"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N at diagnosis</w:t>
            </w:r>
          </w:p>
        </w:tc>
        <w:tc>
          <w:tcPr>
            <w:tcW w:w="1101" w:type="dxa"/>
            <w:tcBorders>
              <w:top w:val="nil"/>
              <w:left w:val="nil"/>
              <w:bottom w:val="nil"/>
              <w:right w:val="nil"/>
            </w:tcBorders>
            <w:shd w:val="clear" w:color="000000" w:fill="FFFFFF"/>
            <w:noWrap/>
            <w:vAlign w:val="center"/>
            <w:hideMark/>
          </w:tcPr>
          <w:p w14:paraId="7DD0F21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53E535B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1B49F4E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7F45632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vMerge w:val="restart"/>
            <w:tcBorders>
              <w:top w:val="nil"/>
              <w:left w:val="nil"/>
              <w:bottom w:val="nil"/>
              <w:right w:val="single" w:sz="4" w:space="0" w:color="auto"/>
            </w:tcBorders>
            <w:shd w:val="clear" w:color="000000" w:fill="FFFFFF"/>
            <w:noWrap/>
            <w:vAlign w:val="center"/>
            <w:hideMark/>
          </w:tcPr>
          <w:p w14:paraId="23FA17E7" w14:textId="2FC8DB92"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0.435</w:t>
            </w:r>
            <w:r w:rsidR="00EA023D" w:rsidRPr="000C5A81">
              <w:rPr>
                <w:rFonts w:ascii="Calibri" w:hAnsi="Calibri" w:cs="Calibri"/>
                <w:sz w:val="18"/>
                <w:szCs w:val="18"/>
              </w:rPr>
              <w:t>0</w:t>
            </w:r>
          </w:p>
        </w:tc>
      </w:tr>
      <w:tr w:rsidR="002D6BC2" w:rsidRPr="000C5A81" w14:paraId="587FB022"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1035C780"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N0</w:t>
            </w:r>
          </w:p>
        </w:tc>
        <w:tc>
          <w:tcPr>
            <w:tcW w:w="1101" w:type="dxa"/>
            <w:tcBorders>
              <w:top w:val="nil"/>
              <w:left w:val="nil"/>
              <w:bottom w:val="nil"/>
              <w:right w:val="nil"/>
            </w:tcBorders>
            <w:shd w:val="clear" w:color="000000" w:fill="FFFFFF"/>
            <w:noWrap/>
            <w:vAlign w:val="center"/>
            <w:hideMark/>
          </w:tcPr>
          <w:p w14:paraId="7A332E9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22</w:t>
            </w:r>
          </w:p>
        </w:tc>
        <w:tc>
          <w:tcPr>
            <w:tcW w:w="1134" w:type="dxa"/>
            <w:tcBorders>
              <w:top w:val="nil"/>
              <w:left w:val="nil"/>
              <w:bottom w:val="nil"/>
              <w:right w:val="nil"/>
            </w:tcBorders>
            <w:shd w:val="clear" w:color="000000" w:fill="FFFFFF"/>
            <w:noWrap/>
            <w:vAlign w:val="center"/>
            <w:hideMark/>
          </w:tcPr>
          <w:p w14:paraId="189081A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56.4</w:t>
            </w:r>
          </w:p>
        </w:tc>
        <w:tc>
          <w:tcPr>
            <w:tcW w:w="992" w:type="dxa"/>
            <w:tcBorders>
              <w:top w:val="nil"/>
              <w:left w:val="nil"/>
              <w:bottom w:val="nil"/>
              <w:right w:val="nil"/>
            </w:tcBorders>
            <w:shd w:val="clear" w:color="000000" w:fill="FFFFFF"/>
            <w:noWrap/>
            <w:vAlign w:val="center"/>
            <w:hideMark/>
          </w:tcPr>
          <w:p w14:paraId="7ACA88C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50</w:t>
            </w:r>
          </w:p>
        </w:tc>
        <w:tc>
          <w:tcPr>
            <w:tcW w:w="1134" w:type="dxa"/>
            <w:tcBorders>
              <w:top w:val="nil"/>
              <w:left w:val="nil"/>
              <w:bottom w:val="nil"/>
              <w:right w:val="nil"/>
            </w:tcBorders>
            <w:shd w:val="clear" w:color="000000" w:fill="FFFFFF"/>
            <w:noWrap/>
            <w:vAlign w:val="center"/>
            <w:hideMark/>
          </w:tcPr>
          <w:p w14:paraId="46ED50F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65.8</w:t>
            </w:r>
          </w:p>
        </w:tc>
        <w:tc>
          <w:tcPr>
            <w:tcW w:w="1134" w:type="dxa"/>
            <w:vMerge/>
            <w:tcBorders>
              <w:top w:val="nil"/>
              <w:left w:val="nil"/>
              <w:bottom w:val="nil"/>
              <w:right w:val="single" w:sz="4" w:space="0" w:color="auto"/>
            </w:tcBorders>
            <w:vAlign w:val="center"/>
            <w:hideMark/>
          </w:tcPr>
          <w:p w14:paraId="19471F12" w14:textId="77777777" w:rsidR="00AB4A80" w:rsidRPr="000C5A81" w:rsidRDefault="00AB4A80" w:rsidP="00BE3971">
            <w:pPr>
              <w:rPr>
                <w:rFonts w:ascii="Calibri" w:hAnsi="Calibri" w:cs="Calibri"/>
                <w:sz w:val="18"/>
                <w:szCs w:val="18"/>
              </w:rPr>
            </w:pPr>
          </w:p>
        </w:tc>
      </w:tr>
      <w:tr w:rsidR="002D6BC2" w:rsidRPr="000C5A81" w14:paraId="0262726F"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3594E3D7"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N1</w:t>
            </w:r>
          </w:p>
        </w:tc>
        <w:tc>
          <w:tcPr>
            <w:tcW w:w="1101" w:type="dxa"/>
            <w:tcBorders>
              <w:top w:val="nil"/>
              <w:left w:val="nil"/>
              <w:bottom w:val="nil"/>
              <w:right w:val="nil"/>
            </w:tcBorders>
            <w:shd w:val="clear" w:color="000000" w:fill="FFFFFF"/>
            <w:noWrap/>
            <w:vAlign w:val="center"/>
            <w:hideMark/>
          </w:tcPr>
          <w:p w14:paraId="2BF580A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17</w:t>
            </w:r>
          </w:p>
        </w:tc>
        <w:tc>
          <w:tcPr>
            <w:tcW w:w="1134" w:type="dxa"/>
            <w:tcBorders>
              <w:top w:val="nil"/>
              <w:left w:val="nil"/>
              <w:bottom w:val="nil"/>
              <w:right w:val="nil"/>
            </w:tcBorders>
            <w:shd w:val="clear" w:color="000000" w:fill="FFFFFF"/>
            <w:noWrap/>
            <w:vAlign w:val="center"/>
            <w:hideMark/>
          </w:tcPr>
          <w:p w14:paraId="04546BF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43.6</w:t>
            </w:r>
          </w:p>
        </w:tc>
        <w:tc>
          <w:tcPr>
            <w:tcW w:w="992" w:type="dxa"/>
            <w:tcBorders>
              <w:top w:val="nil"/>
              <w:left w:val="nil"/>
              <w:bottom w:val="nil"/>
              <w:right w:val="nil"/>
            </w:tcBorders>
            <w:shd w:val="clear" w:color="000000" w:fill="FFFFFF"/>
            <w:noWrap/>
            <w:vAlign w:val="center"/>
            <w:hideMark/>
          </w:tcPr>
          <w:p w14:paraId="35BDD30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26</w:t>
            </w:r>
          </w:p>
        </w:tc>
        <w:tc>
          <w:tcPr>
            <w:tcW w:w="1134" w:type="dxa"/>
            <w:tcBorders>
              <w:top w:val="nil"/>
              <w:left w:val="nil"/>
              <w:bottom w:val="nil"/>
              <w:right w:val="nil"/>
            </w:tcBorders>
            <w:shd w:val="clear" w:color="000000" w:fill="FFFFFF"/>
            <w:noWrap/>
            <w:vAlign w:val="center"/>
            <w:hideMark/>
          </w:tcPr>
          <w:p w14:paraId="4E5531D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34.2</w:t>
            </w:r>
          </w:p>
        </w:tc>
        <w:tc>
          <w:tcPr>
            <w:tcW w:w="1134" w:type="dxa"/>
            <w:vMerge/>
            <w:tcBorders>
              <w:top w:val="nil"/>
              <w:left w:val="nil"/>
              <w:bottom w:val="nil"/>
              <w:right w:val="single" w:sz="4" w:space="0" w:color="auto"/>
            </w:tcBorders>
            <w:vAlign w:val="center"/>
            <w:hideMark/>
          </w:tcPr>
          <w:p w14:paraId="35651850" w14:textId="77777777" w:rsidR="00AB4A80" w:rsidRPr="000C5A81" w:rsidRDefault="00AB4A80" w:rsidP="00BE3971">
            <w:pPr>
              <w:rPr>
                <w:rFonts w:ascii="Calibri" w:hAnsi="Calibri" w:cs="Calibri"/>
                <w:sz w:val="18"/>
                <w:szCs w:val="18"/>
              </w:rPr>
            </w:pPr>
          </w:p>
        </w:tc>
      </w:tr>
      <w:tr w:rsidR="002D6BC2" w:rsidRPr="000C5A81" w14:paraId="703CC6DB"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15CCB6BD"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698B1CC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39</w:t>
            </w:r>
          </w:p>
        </w:tc>
        <w:tc>
          <w:tcPr>
            <w:tcW w:w="1134" w:type="dxa"/>
            <w:tcBorders>
              <w:top w:val="nil"/>
              <w:left w:val="nil"/>
              <w:bottom w:val="nil"/>
              <w:right w:val="nil"/>
            </w:tcBorders>
            <w:shd w:val="clear" w:color="000000" w:fill="FFFFFF"/>
            <w:noWrap/>
            <w:vAlign w:val="center"/>
            <w:hideMark/>
          </w:tcPr>
          <w:p w14:paraId="18DC881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5F5CB25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76</w:t>
            </w:r>
          </w:p>
        </w:tc>
        <w:tc>
          <w:tcPr>
            <w:tcW w:w="1134" w:type="dxa"/>
            <w:tcBorders>
              <w:top w:val="nil"/>
              <w:left w:val="nil"/>
              <w:bottom w:val="nil"/>
              <w:right w:val="nil"/>
            </w:tcBorders>
            <w:shd w:val="clear" w:color="000000" w:fill="FFFFFF"/>
            <w:noWrap/>
            <w:vAlign w:val="center"/>
            <w:hideMark/>
          </w:tcPr>
          <w:p w14:paraId="023390D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134" w:type="dxa"/>
            <w:vMerge/>
            <w:tcBorders>
              <w:top w:val="nil"/>
              <w:left w:val="nil"/>
              <w:bottom w:val="nil"/>
              <w:right w:val="single" w:sz="4" w:space="0" w:color="auto"/>
            </w:tcBorders>
            <w:vAlign w:val="center"/>
            <w:hideMark/>
          </w:tcPr>
          <w:p w14:paraId="0F48A05D" w14:textId="77777777" w:rsidR="00AB4A80" w:rsidRPr="000C5A81" w:rsidRDefault="00AB4A80" w:rsidP="00BE3971">
            <w:pPr>
              <w:rPr>
                <w:rFonts w:ascii="Calibri" w:hAnsi="Calibri" w:cs="Calibri"/>
                <w:sz w:val="18"/>
                <w:szCs w:val="18"/>
              </w:rPr>
            </w:pPr>
          </w:p>
        </w:tc>
      </w:tr>
      <w:tr w:rsidR="002D6BC2" w:rsidRPr="000C5A81" w14:paraId="43FCD26F"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66A5C3CE"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G</w:t>
            </w:r>
          </w:p>
        </w:tc>
        <w:tc>
          <w:tcPr>
            <w:tcW w:w="1101" w:type="dxa"/>
            <w:tcBorders>
              <w:top w:val="nil"/>
              <w:left w:val="nil"/>
              <w:bottom w:val="nil"/>
              <w:right w:val="nil"/>
            </w:tcBorders>
            <w:shd w:val="clear" w:color="000000" w:fill="FFFFFF"/>
            <w:noWrap/>
            <w:vAlign w:val="center"/>
            <w:hideMark/>
          </w:tcPr>
          <w:p w14:paraId="0055A69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70E549F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2752A74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28E71E7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vMerge w:val="restart"/>
            <w:tcBorders>
              <w:top w:val="nil"/>
              <w:left w:val="nil"/>
              <w:bottom w:val="nil"/>
              <w:right w:val="single" w:sz="4" w:space="0" w:color="auto"/>
            </w:tcBorders>
            <w:shd w:val="clear" w:color="000000" w:fill="FFFFFF"/>
            <w:noWrap/>
            <w:vAlign w:val="center"/>
            <w:hideMark/>
          </w:tcPr>
          <w:p w14:paraId="45896BE4" w14:textId="64DB0A8A"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0.6</w:t>
            </w:r>
            <w:r w:rsidR="00EA023D" w:rsidRPr="000C5A81">
              <w:rPr>
                <w:rFonts w:ascii="Calibri" w:hAnsi="Calibri" w:cs="Calibri"/>
                <w:sz w:val="18"/>
                <w:szCs w:val="18"/>
              </w:rPr>
              <w:t>497</w:t>
            </w:r>
          </w:p>
        </w:tc>
      </w:tr>
      <w:tr w:rsidR="002D6BC2" w:rsidRPr="000C5A81" w14:paraId="2EA1AD03"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5521C689"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1</w:t>
            </w:r>
          </w:p>
        </w:tc>
        <w:tc>
          <w:tcPr>
            <w:tcW w:w="1101" w:type="dxa"/>
            <w:tcBorders>
              <w:top w:val="nil"/>
              <w:left w:val="nil"/>
              <w:bottom w:val="nil"/>
              <w:right w:val="nil"/>
            </w:tcBorders>
            <w:shd w:val="clear" w:color="000000" w:fill="FFFFFF"/>
            <w:noWrap/>
            <w:vAlign w:val="center"/>
            <w:hideMark/>
          </w:tcPr>
          <w:p w14:paraId="0BCA6A4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w:t>
            </w:r>
          </w:p>
        </w:tc>
        <w:tc>
          <w:tcPr>
            <w:tcW w:w="1134" w:type="dxa"/>
            <w:tcBorders>
              <w:top w:val="nil"/>
              <w:left w:val="nil"/>
              <w:bottom w:val="nil"/>
              <w:right w:val="nil"/>
            </w:tcBorders>
            <w:shd w:val="clear" w:color="000000" w:fill="FFFFFF"/>
            <w:noWrap/>
            <w:vAlign w:val="center"/>
            <w:hideMark/>
          </w:tcPr>
          <w:p w14:paraId="6F5C374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20.0</w:t>
            </w:r>
          </w:p>
        </w:tc>
        <w:tc>
          <w:tcPr>
            <w:tcW w:w="992" w:type="dxa"/>
            <w:tcBorders>
              <w:top w:val="nil"/>
              <w:left w:val="nil"/>
              <w:bottom w:val="nil"/>
              <w:right w:val="nil"/>
            </w:tcBorders>
            <w:shd w:val="clear" w:color="000000" w:fill="FFFFFF"/>
            <w:noWrap/>
            <w:vAlign w:val="center"/>
            <w:hideMark/>
          </w:tcPr>
          <w:p w14:paraId="3FC27B6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14</w:t>
            </w:r>
          </w:p>
        </w:tc>
        <w:tc>
          <w:tcPr>
            <w:tcW w:w="1134" w:type="dxa"/>
            <w:tcBorders>
              <w:top w:val="nil"/>
              <w:left w:val="nil"/>
              <w:bottom w:val="nil"/>
              <w:right w:val="nil"/>
            </w:tcBorders>
            <w:shd w:val="clear" w:color="000000" w:fill="FFFFFF"/>
            <w:noWrap/>
            <w:vAlign w:val="center"/>
            <w:hideMark/>
          </w:tcPr>
          <w:p w14:paraId="230631E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18.4</w:t>
            </w:r>
          </w:p>
        </w:tc>
        <w:tc>
          <w:tcPr>
            <w:tcW w:w="1134" w:type="dxa"/>
            <w:vMerge/>
            <w:tcBorders>
              <w:top w:val="nil"/>
              <w:left w:val="nil"/>
              <w:bottom w:val="nil"/>
              <w:right w:val="single" w:sz="4" w:space="0" w:color="auto"/>
            </w:tcBorders>
            <w:vAlign w:val="center"/>
            <w:hideMark/>
          </w:tcPr>
          <w:p w14:paraId="3FB5704A" w14:textId="77777777" w:rsidR="00AB4A80" w:rsidRPr="000C5A81" w:rsidRDefault="00AB4A80" w:rsidP="00BE3971">
            <w:pPr>
              <w:rPr>
                <w:rFonts w:ascii="Calibri" w:hAnsi="Calibri" w:cs="Calibri"/>
                <w:sz w:val="18"/>
                <w:szCs w:val="18"/>
              </w:rPr>
            </w:pPr>
          </w:p>
        </w:tc>
      </w:tr>
      <w:tr w:rsidR="002D6BC2" w:rsidRPr="000C5A81" w14:paraId="21563AF9"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0B7715AC"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2</w:t>
            </w:r>
          </w:p>
        </w:tc>
        <w:tc>
          <w:tcPr>
            <w:tcW w:w="1101" w:type="dxa"/>
            <w:tcBorders>
              <w:top w:val="nil"/>
              <w:left w:val="nil"/>
              <w:bottom w:val="nil"/>
              <w:right w:val="nil"/>
            </w:tcBorders>
            <w:shd w:val="clear" w:color="000000" w:fill="FFFFFF"/>
            <w:noWrap/>
            <w:vAlign w:val="center"/>
            <w:hideMark/>
          </w:tcPr>
          <w:p w14:paraId="7287293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24</w:t>
            </w:r>
          </w:p>
        </w:tc>
        <w:tc>
          <w:tcPr>
            <w:tcW w:w="1134" w:type="dxa"/>
            <w:tcBorders>
              <w:top w:val="nil"/>
              <w:left w:val="nil"/>
              <w:bottom w:val="nil"/>
              <w:right w:val="nil"/>
            </w:tcBorders>
            <w:shd w:val="clear" w:color="000000" w:fill="FFFFFF"/>
            <w:noWrap/>
            <w:vAlign w:val="center"/>
            <w:hideMark/>
          </w:tcPr>
          <w:p w14:paraId="4644487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68.6</w:t>
            </w:r>
          </w:p>
        </w:tc>
        <w:tc>
          <w:tcPr>
            <w:tcW w:w="992" w:type="dxa"/>
            <w:tcBorders>
              <w:top w:val="nil"/>
              <w:left w:val="nil"/>
              <w:bottom w:val="nil"/>
              <w:right w:val="nil"/>
            </w:tcBorders>
            <w:shd w:val="clear" w:color="000000" w:fill="FFFFFF"/>
            <w:noWrap/>
            <w:vAlign w:val="center"/>
            <w:hideMark/>
          </w:tcPr>
          <w:p w14:paraId="449CED4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57</w:t>
            </w:r>
          </w:p>
        </w:tc>
        <w:tc>
          <w:tcPr>
            <w:tcW w:w="1134" w:type="dxa"/>
            <w:tcBorders>
              <w:top w:val="nil"/>
              <w:left w:val="nil"/>
              <w:bottom w:val="nil"/>
              <w:right w:val="nil"/>
            </w:tcBorders>
            <w:shd w:val="clear" w:color="000000" w:fill="FFFFFF"/>
            <w:noWrap/>
            <w:vAlign w:val="center"/>
            <w:hideMark/>
          </w:tcPr>
          <w:p w14:paraId="534678E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75.0</w:t>
            </w:r>
          </w:p>
        </w:tc>
        <w:tc>
          <w:tcPr>
            <w:tcW w:w="1134" w:type="dxa"/>
            <w:vMerge/>
            <w:tcBorders>
              <w:top w:val="nil"/>
              <w:left w:val="nil"/>
              <w:bottom w:val="nil"/>
              <w:right w:val="single" w:sz="4" w:space="0" w:color="auto"/>
            </w:tcBorders>
            <w:vAlign w:val="center"/>
            <w:hideMark/>
          </w:tcPr>
          <w:p w14:paraId="519A23A4" w14:textId="77777777" w:rsidR="00AB4A80" w:rsidRPr="000C5A81" w:rsidRDefault="00AB4A80" w:rsidP="00BE3971">
            <w:pPr>
              <w:rPr>
                <w:rFonts w:ascii="Calibri" w:hAnsi="Calibri" w:cs="Calibri"/>
                <w:sz w:val="18"/>
                <w:szCs w:val="18"/>
              </w:rPr>
            </w:pPr>
          </w:p>
        </w:tc>
      </w:tr>
      <w:tr w:rsidR="002D6BC2" w:rsidRPr="000C5A81" w14:paraId="452C810A"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0421279F"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3</w:t>
            </w:r>
          </w:p>
        </w:tc>
        <w:tc>
          <w:tcPr>
            <w:tcW w:w="1101" w:type="dxa"/>
            <w:tcBorders>
              <w:top w:val="nil"/>
              <w:left w:val="nil"/>
              <w:bottom w:val="nil"/>
              <w:right w:val="nil"/>
            </w:tcBorders>
            <w:shd w:val="clear" w:color="000000" w:fill="FFFFFF"/>
            <w:noWrap/>
            <w:vAlign w:val="center"/>
            <w:hideMark/>
          </w:tcPr>
          <w:p w14:paraId="06F9A4F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4</w:t>
            </w:r>
          </w:p>
        </w:tc>
        <w:tc>
          <w:tcPr>
            <w:tcW w:w="1134" w:type="dxa"/>
            <w:tcBorders>
              <w:top w:val="nil"/>
              <w:left w:val="nil"/>
              <w:bottom w:val="nil"/>
              <w:right w:val="nil"/>
            </w:tcBorders>
            <w:shd w:val="clear" w:color="000000" w:fill="FFFFFF"/>
            <w:noWrap/>
            <w:vAlign w:val="center"/>
            <w:hideMark/>
          </w:tcPr>
          <w:p w14:paraId="323AD6B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11.4</w:t>
            </w:r>
          </w:p>
        </w:tc>
        <w:tc>
          <w:tcPr>
            <w:tcW w:w="992" w:type="dxa"/>
            <w:tcBorders>
              <w:top w:val="nil"/>
              <w:left w:val="nil"/>
              <w:bottom w:val="nil"/>
              <w:right w:val="nil"/>
            </w:tcBorders>
            <w:shd w:val="clear" w:color="000000" w:fill="FFFFFF"/>
            <w:noWrap/>
            <w:vAlign w:val="center"/>
            <w:hideMark/>
          </w:tcPr>
          <w:p w14:paraId="164C512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w:t>
            </w:r>
          </w:p>
        </w:tc>
        <w:tc>
          <w:tcPr>
            <w:tcW w:w="1134" w:type="dxa"/>
            <w:tcBorders>
              <w:top w:val="nil"/>
              <w:left w:val="nil"/>
              <w:bottom w:val="nil"/>
              <w:right w:val="nil"/>
            </w:tcBorders>
            <w:shd w:val="clear" w:color="000000" w:fill="FFFFFF"/>
            <w:noWrap/>
            <w:vAlign w:val="center"/>
            <w:hideMark/>
          </w:tcPr>
          <w:p w14:paraId="08D0EAE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6.6</w:t>
            </w:r>
          </w:p>
        </w:tc>
        <w:tc>
          <w:tcPr>
            <w:tcW w:w="1134" w:type="dxa"/>
            <w:vMerge/>
            <w:tcBorders>
              <w:top w:val="nil"/>
              <w:left w:val="nil"/>
              <w:bottom w:val="nil"/>
              <w:right w:val="single" w:sz="4" w:space="0" w:color="auto"/>
            </w:tcBorders>
            <w:vAlign w:val="center"/>
            <w:hideMark/>
          </w:tcPr>
          <w:p w14:paraId="51D07530" w14:textId="77777777" w:rsidR="00AB4A80" w:rsidRPr="000C5A81" w:rsidRDefault="00AB4A80" w:rsidP="00BE3971">
            <w:pPr>
              <w:rPr>
                <w:rFonts w:ascii="Calibri" w:hAnsi="Calibri" w:cs="Calibri"/>
                <w:sz w:val="18"/>
                <w:szCs w:val="18"/>
              </w:rPr>
            </w:pPr>
          </w:p>
        </w:tc>
      </w:tr>
      <w:tr w:rsidR="002D6BC2" w:rsidRPr="000C5A81" w14:paraId="55859241"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575F24DD"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7816100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35</w:t>
            </w:r>
          </w:p>
        </w:tc>
        <w:tc>
          <w:tcPr>
            <w:tcW w:w="1134" w:type="dxa"/>
            <w:tcBorders>
              <w:top w:val="nil"/>
              <w:left w:val="nil"/>
              <w:bottom w:val="nil"/>
              <w:right w:val="nil"/>
            </w:tcBorders>
            <w:shd w:val="clear" w:color="000000" w:fill="FFFFFF"/>
            <w:noWrap/>
            <w:vAlign w:val="center"/>
            <w:hideMark/>
          </w:tcPr>
          <w:p w14:paraId="0171729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89.7</w:t>
            </w:r>
          </w:p>
        </w:tc>
        <w:tc>
          <w:tcPr>
            <w:tcW w:w="992" w:type="dxa"/>
            <w:tcBorders>
              <w:top w:val="nil"/>
              <w:left w:val="nil"/>
              <w:bottom w:val="nil"/>
              <w:right w:val="nil"/>
            </w:tcBorders>
            <w:shd w:val="clear" w:color="000000" w:fill="FFFFFF"/>
            <w:noWrap/>
            <w:vAlign w:val="center"/>
            <w:hideMark/>
          </w:tcPr>
          <w:p w14:paraId="7845347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76</w:t>
            </w:r>
          </w:p>
        </w:tc>
        <w:tc>
          <w:tcPr>
            <w:tcW w:w="1134" w:type="dxa"/>
            <w:tcBorders>
              <w:top w:val="nil"/>
              <w:left w:val="nil"/>
              <w:bottom w:val="nil"/>
              <w:right w:val="nil"/>
            </w:tcBorders>
            <w:shd w:val="clear" w:color="000000" w:fill="FFFFFF"/>
            <w:noWrap/>
            <w:vAlign w:val="center"/>
            <w:hideMark/>
          </w:tcPr>
          <w:p w14:paraId="11FA828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134" w:type="dxa"/>
            <w:vMerge/>
            <w:tcBorders>
              <w:top w:val="nil"/>
              <w:left w:val="nil"/>
              <w:bottom w:val="nil"/>
              <w:right w:val="single" w:sz="4" w:space="0" w:color="auto"/>
            </w:tcBorders>
            <w:vAlign w:val="center"/>
            <w:hideMark/>
          </w:tcPr>
          <w:p w14:paraId="526DB354" w14:textId="77777777" w:rsidR="00AB4A80" w:rsidRPr="000C5A81" w:rsidRDefault="00AB4A80" w:rsidP="00BE3971">
            <w:pPr>
              <w:rPr>
                <w:rFonts w:ascii="Calibri" w:hAnsi="Calibri" w:cs="Calibri"/>
                <w:sz w:val="18"/>
                <w:szCs w:val="18"/>
              </w:rPr>
            </w:pPr>
          </w:p>
        </w:tc>
      </w:tr>
      <w:tr w:rsidR="002D6BC2" w:rsidRPr="000C5A81" w14:paraId="0DBC0367"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0048A14F"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Histology</w:t>
            </w:r>
          </w:p>
        </w:tc>
        <w:tc>
          <w:tcPr>
            <w:tcW w:w="1101" w:type="dxa"/>
            <w:tcBorders>
              <w:top w:val="nil"/>
              <w:left w:val="nil"/>
              <w:bottom w:val="nil"/>
              <w:right w:val="nil"/>
            </w:tcBorders>
            <w:shd w:val="clear" w:color="000000" w:fill="FFFFFF"/>
            <w:noWrap/>
            <w:vAlign w:val="center"/>
            <w:hideMark/>
          </w:tcPr>
          <w:p w14:paraId="7D60F11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0B0D212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11BE70E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51FEE2B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vMerge w:val="restart"/>
            <w:tcBorders>
              <w:top w:val="nil"/>
              <w:left w:val="nil"/>
              <w:bottom w:val="nil"/>
              <w:right w:val="single" w:sz="4" w:space="0" w:color="auto"/>
            </w:tcBorders>
            <w:shd w:val="clear" w:color="000000" w:fill="FFFFFF"/>
            <w:noWrap/>
            <w:vAlign w:val="center"/>
            <w:hideMark/>
          </w:tcPr>
          <w:p w14:paraId="3A4BEC7B" w14:textId="3F19A44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0.60</w:t>
            </w:r>
            <w:r w:rsidR="00EA023D" w:rsidRPr="000C5A81">
              <w:rPr>
                <w:rFonts w:ascii="Calibri" w:hAnsi="Calibri" w:cs="Calibri"/>
                <w:sz w:val="18"/>
                <w:szCs w:val="18"/>
              </w:rPr>
              <w:t>07</w:t>
            </w:r>
          </w:p>
        </w:tc>
      </w:tr>
      <w:tr w:rsidR="002D6BC2" w:rsidRPr="000C5A81" w14:paraId="521113B9"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00DB3C4C"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IDC/No special type</w:t>
            </w:r>
          </w:p>
        </w:tc>
        <w:tc>
          <w:tcPr>
            <w:tcW w:w="1101" w:type="dxa"/>
            <w:tcBorders>
              <w:top w:val="nil"/>
              <w:left w:val="nil"/>
              <w:bottom w:val="nil"/>
              <w:right w:val="nil"/>
            </w:tcBorders>
            <w:shd w:val="clear" w:color="000000" w:fill="FFFFFF"/>
            <w:noWrap/>
            <w:vAlign w:val="center"/>
            <w:hideMark/>
          </w:tcPr>
          <w:p w14:paraId="75A4D3B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30</w:t>
            </w:r>
          </w:p>
        </w:tc>
        <w:tc>
          <w:tcPr>
            <w:tcW w:w="1134" w:type="dxa"/>
            <w:tcBorders>
              <w:top w:val="nil"/>
              <w:left w:val="nil"/>
              <w:bottom w:val="nil"/>
              <w:right w:val="nil"/>
            </w:tcBorders>
            <w:shd w:val="clear" w:color="000000" w:fill="FFFFFF"/>
            <w:noWrap/>
            <w:vAlign w:val="center"/>
            <w:hideMark/>
          </w:tcPr>
          <w:p w14:paraId="4F5B4F2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85.7</w:t>
            </w:r>
          </w:p>
        </w:tc>
        <w:tc>
          <w:tcPr>
            <w:tcW w:w="992" w:type="dxa"/>
            <w:tcBorders>
              <w:top w:val="nil"/>
              <w:left w:val="nil"/>
              <w:bottom w:val="nil"/>
              <w:right w:val="nil"/>
            </w:tcBorders>
            <w:shd w:val="clear" w:color="000000" w:fill="FFFFFF"/>
            <w:noWrap/>
            <w:vAlign w:val="center"/>
            <w:hideMark/>
          </w:tcPr>
          <w:p w14:paraId="7CF9572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67</w:t>
            </w:r>
          </w:p>
        </w:tc>
        <w:tc>
          <w:tcPr>
            <w:tcW w:w="1134" w:type="dxa"/>
            <w:tcBorders>
              <w:top w:val="nil"/>
              <w:left w:val="nil"/>
              <w:bottom w:val="nil"/>
              <w:right w:val="nil"/>
            </w:tcBorders>
            <w:shd w:val="clear" w:color="000000" w:fill="FFFFFF"/>
            <w:noWrap/>
            <w:vAlign w:val="center"/>
            <w:hideMark/>
          </w:tcPr>
          <w:p w14:paraId="04922D6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88.1</w:t>
            </w:r>
          </w:p>
        </w:tc>
        <w:tc>
          <w:tcPr>
            <w:tcW w:w="1134" w:type="dxa"/>
            <w:vMerge/>
            <w:tcBorders>
              <w:top w:val="nil"/>
              <w:left w:val="nil"/>
              <w:bottom w:val="nil"/>
              <w:right w:val="single" w:sz="4" w:space="0" w:color="auto"/>
            </w:tcBorders>
            <w:vAlign w:val="center"/>
            <w:hideMark/>
          </w:tcPr>
          <w:p w14:paraId="76E53437" w14:textId="77777777" w:rsidR="00AB4A80" w:rsidRPr="000C5A81" w:rsidRDefault="00AB4A80" w:rsidP="00BE3971">
            <w:pPr>
              <w:rPr>
                <w:rFonts w:ascii="Calibri" w:hAnsi="Calibri" w:cs="Calibri"/>
                <w:sz w:val="18"/>
                <w:szCs w:val="18"/>
              </w:rPr>
            </w:pPr>
          </w:p>
        </w:tc>
      </w:tr>
      <w:tr w:rsidR="002D6BC2" w:rsidRPr="000C5A81" w14:paraId="69FE4D26"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742E6FDA"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ILC and mixed with ILC</w:t>
            </w:r>
          </w:p>
        </w:tc>
        <w:tc>
          <w:tcPr>
            <w:tcW w:w="1101" w:type="dxa"/>
            <w:tcBorders>
              <w:top w:val="nil"/>
              <w:left w:val="nil"/>
              <w:bottom w:val="nil"/>
              <w:right w:val="nil"/>
            </w:tcBorders>
            <w:shd w:val="clear" w:color="000000" w:fill="FFFFFF"/>
            <w:noWrap/>
            <w:vAlign w:val="center"/>
            <w:hideMark/>
          </w:tcPr>
          <w:p w14:paraId="3486019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4</w:t>
            </w:r>
          </w:p>
        </w:tc>
        <w:tc>
          <w:tcPr>
            <w:tcW w:w="1134" w:type="dxa"/>
            <w:tcBorders>
              <w:top w:val="nil"/>
              <w:left w:val="nil"/>
              <w:bottom w:val="nil"/>
              <w:right w:val="nil"/>
            </w:tcBorders>
            <w:shd w:val="clear" w:color="000000" w:fill="FFFFFF"/>
            <w:noWrap/>
            <w:vAlign w:val="center"/>
            <w:hideMark/>
          </w:tcPr>
          <w:p w14:paraId="13F8FB5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11.4</w:t>
            </w:r>
          </w:p>
        </w:tc>
        <w:tc>
          <w:tcPr>
            <w:tcW w:w="992" w:type="dxa"/>
            <w:tcBorders>
              <w:top w:val="nil"/>
              <w:left w:val="nil"/>
              <w:bottom w:val="nil"/>
              <w:right w:val="nil"/>
            </w:tcBorders>
            <w:shd w:val="clear" w:color="000000" w:fill="FFFFFF"/>
            <w:noWrap/>
            <w:vAlign w:val="center"/>
            <w:hideMark/>
          </w:tcPr>
          <w:p w14:paraId="51CE220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w:t>
            </w:r>
          </w:p>
        </w:tc>
        <w:tc>
          <w:tcPr>
            <w:tcW w:w="1134" w:type="dxa"/>
            <w:tcBorders>
              <w:top w:val="nil"/>
              <w:left w:val="nil"/>
              <w:bottom w:val="nil"/>
              <w:right w:val="nil"/>
            </w:tcBorders>
            <w:shd w:val="clear" w:color="000000" w:fill="FFFFFF"/>
            <w:noWrap/>
            <w:vAlign w:val="center"/>
            <w:hideMark/>
          </w:tcPr>
          <w:p w14:paraId="6BFB301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6.6</w:t>
            </w:r>
          </w:p>
        </w:tc>
        <w:tc>
          <w:tcPr>
            <w:tcW w:w="1134" w:type="dxa"/>
            <w:vMerge/>
            <w:tcBorders>
              <w:top w:val="nil"/>
              <w:left w:val="nil"/>
              <w:bottom w:val="nil"/>
              <w:right w:val="single" w:sz="4" w:space="0" w:color="auto"/>
            </w:tcBorders>
            <w:vAlign w:val="center"/>
            <w:hideMark/>
          </w:tcPr>
          <w:p w14:paraId="1E70D73F" w14:textId="77777777" w:rsidR="00AB4A80" w:rsidRPr="000C5A81" w:rsidRDefault="00AB4A80" w:rsidP="00BE3971">
            <w:pPr>
              <w:rPr>
                <w:rFonts w:ascii="Calibri" w:hAnsi="Calibri" w:cs="Calibri"/>
                <w:sz w:val="18"/>
                <w:szCs w:val="18"/>
              </w:rPr>
            </w:pPr>
          </w:p>
        </w:tc>
      </w:tr>
      <w:tr w:rsidR="002D6BC2" w:rsidRPr="000C5A81" w14:paraId="7663C6EC"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5BE28CA9"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Other</w:t>
            </w:r>
          </w:p>
        </w:tc>
        <w:tc>
          <w:tcPr>
            <w:tcW w:w="1101" w:type="dxa"/>
            <w:tcBorders>
              <w:top w:val="nil"/>
              <w:left w:val="nil"/>
              <w:bottom w:val="nil"/>
              <w:right w:val="nil"/>
            </w:tcBorders>
            <w:shd w:val="clear" w:color="000000" w:fill="FFFFFF"/>
            <w:noWrap/>
            <w:vAlign w:val="center"/>
            <w:hideMark/>
          </w:tcPr>
          <w:p w14:paraId="1D3B11C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w:t>
            </w:r>
          </w:p>
        </w:tc>
        <w:tc>
          <w:tcPr>
            <w:tcW w:w="1134" w:type="dxa"/>
            <w:tcBorders>
              <w:top w:val="nil"/>
              <w:left w:val="nil"/>
              <w:bottom w:val="nil"/>
              <w:right w:val="nil"/>
            </w:tcBorders>
            <w:shd w:val="clear" w:color="000000" w:fill="FFFFFF"/>
            <w:noWrap/>
            <w:vAlign w:val="center"/>
            <w:hideMark/>
          </w:tcPr>
          <w:p w14:paraId="7E25C5B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2.9</w:t>
            </w:r>
          </w:p>
        </w:tc>
        <w:tc>
          <w:tcPr>
            <w:tcW w:w="992" w:type="dxa"/>
            <w:tcBorders>
              <w:top w:val="nil"/>
              <w:left w:val="nil"/>
              <w:bottom w:val="nil"/>
              <w:right w:val="nil"/>
            </w:tcBorders>
            <w:shd w:val="clear" w:color="000000" w:fill="FFFFFF"/>
            <w:noWrap/>
            <w:vAlign w:val="center"/>
            <w:hideMark/>
          </w:tcPr>
          <w:p w14:paraId="0A1F408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4</w:t>
            </w:r>
          </w:p>
        </w:tc>
        <w:tc>
          <w:tcPr>
            <w:tcW w:w="1134" w:type="dxa"/>
            <w:tcBorders>
              <w:top w:val="nil"/>
              <w:left w:val="nil"/>
              <w:bottom w:val="nil"/>
              <w:right w:val="nil"/>
            </w:tcBorders>
            <w:shd w:val="clear" w:color="000000" w:fill="FFFFFF"/>
            <w:noWrap/>
            <w:vAlign w:val="center"/>
            <w:hideMark/>
          </w:tcPr>
          <w:p w14:paraId="6BFB00F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5.3</w:t>
            </w:r>
          </w:p>
        </w:tc>
        <w:tc>
          <w:tcPr>
            <w:tcW w:w="1134" w:type="dxa"/>
            <w:vMerge/>
            <w:tcBorders>
              <w:top w:val="nil"/>
              <w:left w:val="nil"/>
              <w:bottom w:val="nil"/>
              <w:right w:val="single" w:sz="4" w:space="0" w:color="auto"/>
            </w:tcBorders>
            <w:vAlign w:val="center"/>
            <w:hideMark/>
          </w:tcPr>
          <w:p w14:paraId="1760C49F" w14:textId="77777777" w:rsidR="00AB4A80" w:rsidRPr="000C5A81" w:rsidRDefault="00AB4A80" w:rsidP="00BE3971">
            <w:pPr>
              <w:rPr>
                <w:rFonts w:ascii="Calibri" w:hAnsi="Calibri" w:cs="Calibri"/>
                <w:sz w:val="18"/>
                <w:szCs w:val="18"/>
              </w:rPr>
            </w:pPr>
          </w:p>
        </w:tc>
      </w:tr>
      <w:tr w:rsidR="002D6BC2" w:rsidRPr="000C5A81" w14:paraId="4DD21607"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6CD350A8"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01CA1FD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35</w:t>
            </w:r>
          </w:p>
        </w:tc>
        <w:tc>
          <w:tcPr>
            <w:tcW w:w="1134" w:type="dxa"/>
            <w:tcBorders>
              <w:top w:val="nil"/>
              <w:left w:val="nil"/>
              <w:bottom w:val="nil"/>
              <w:right w:val="nil"/>
            </w:tcBorders>
            <w:shd w:val="clear" w:color="000000" w:fill="FFFFFF"/>
            <w:noWrap/>
            <w:vAlign w:val="center"/>
            <w:hideMark/>
          </w:tcPr>
          <w:p w14:paraId="42352B3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89.7</w:t>
            </w:r>
          </w:p>
        </w:tc>
        <w:tc>
          <w:tcPr>
            <w:tcW w:w="992" w:type="dxa"/>
            <w:tcBorders>
              <w:top w:val="nil"/>
              <w:left w:val="nil"/>
              <w:bottom w:val="nil"/>
              <w:right w:val="nil"/>
            </w:tcBorders>
            <w:shd w:val="clear" w:color="000000" w:fill="FFFFFF"/>
            <w:noWrap/>
            <w:vAlign w:val="center"/>
            <w:hideMark/>
          </w:tcPr>
          <w:p w14:paraId="0CC8A7B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76</w:t>
            </w:r>
          </w:p>
        </w:tc>
        <w:tc>
          <w:tcPr>
            <w:tcW w:w="1134" w:type="dxa"/>
            <w:tcBorders>
              <w:top w:val="nil"/>
              <w:left w:val="nil"/>
              <w:bottom w:val="nil"/>
              <w:right w:val="nil"/>
            </w:tcBorders>
            <w:shd w:val="clear" w:color="000000" w:fill="FFFFFF"/>
            <w:noWrap/>
            <w:vAlign w:val="center"/>
            <w:hideMark/>
          </w:tcPr>
          <w:p w14:paraId="08D6FF2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134" w:type="dxa"/>
            <w:vMerge/>
            <w:tcBorders>
              <w:top w:val="nil"/>
              <w:left w:val="nil"/>
              <w:bottom w:val="nil"/>
              <w:right w:val="single" w:sz="4" w:space="0" w:color="auto"/>
            </w:tcBorders>
            <w:vAlign w:val="center"/>
            <w:hideMark/>
          </w:tcPr>
          <w:p w14:paraId="3B087089" w14:textId="77777777" w:rsidR="00AB4A80" w:rsidRPr="000C5A81" w:rsidRDefault="00AB4A80" w:rsidP="00BE3971">
            <w:pPr>
              <w:rPr>
                <w:rFonts w:ascii="Calibri" w:hAnsi="Calibri" w:cs="Calibri"/>
                <w:sz w:val="18"/>
                <w:szCs w:val="18"/>
              </w:rPr>
            </w:pPr>
          </w:p>
        </w:tc>
      </w:tr>
      <w:tr w:rsidR="002D6BC2" w:rsidRPr="000C5A81" w14:paraId="26379DAB"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0FA3F7B7"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ER</w:t>
            </w:r>
          </w:p>
        </w:tc>
        <w:tc>
          <w:tcPr>
            <w:tcW w:w="1101" w:type="dxa"/>
            <w:tcBorders>
              <w:top w:val="nil"/>
              <w:left w:val="nil"/>
              <w:bottom w:val="nil"/>
              <w:right w:val="nil"/>
            </w:tcBorders>
            <w:shd w:val="clear" w:color="000000" w:fill="FFFFFF"/>
            <w:noWrap/>
            <w:vAlign w:val="center"/>
            <w:hideMark/>
          </w:tcPr>
          <w:p w14:paraId="2062F3E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0F33EF9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567C15D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715E3DE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vMerge w:val="restart"/>
            <w:tcBorders>
              <w:top w:val="nil"/>
              <w:left w:val="nil"/>
              <w:bottom w:val="nil"/>
              <w:right w:val="single" w:sz="4" w:space="0" w:color="auto"/>
            </w:tcBorders>
            <w:shd w:val="clear" w:color="000000" w:fill="FFFFFF"/>
            <w:noWrap/>
            <w:vAlign w:val="center"/>
            <w:hideMark/>
          </w:tcPr>
          <w:p w14:paraId="4779C998" w14:textId="71ACD77A"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0.5</w:t>
            </w:r>
            <w:r w:rsidR="00EA023D" w:rsidRPr="000C5A81">
              <w:rPr>
                <w:rFonts w:ascii="Calibri" w:hAnsi="Calibri" w:cs="Calibri"/>
                <w:sz w:val="18"/>
                <w:szCs w:val="18"/>
              </w:rPr>
              <w:t>2</w:t>
            </w:r>
            <w:r w:rsidRPr="000C5A81">
              <w:rPr>
                <w:rFonts w:ascii="Calibri" w:hAnsi="Calibri" w:cs="Calibri"/>
                <w:sz w:val="18"/>
                <w:szCs w:val="18"/>
              </w:rPr>
              <w:t>2</w:t>
            </w:r>
            <w:r w:rsidR="00EA023D" w:rsidRPr="000C5A81">
              <w:rPr>
                <w:rFonts w:ascii="Calibri" w:hAnsi="Calibri" w:cs="Calibri"/>
                <w:sz w:val="18"/>
                <w:szCs w:val="18"/>
              </w:rPr>
              <w:t>6</w:t>
            </w:r>
          </w:p>
        </w:tc>
      </w:tr>
      <w:tr w:rsidR="002D6BC2" w:rsidRPr="000C5A81" w14:paraId="4063DD41"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3EA86D9B"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≥10%</w:t>
            </w:r>
          </w:p>
        </w:tc>
        <w:tc>
          <w:tcPr>
            <w:tcW w:w="1101" w:type="dxa"/>
            <w:tcBorders>
              <w:top w:val="nil"/>
              <w:left w:val="nil"/>
              <w:bottom w:val="nil"/>
              <w:right w:val="nil"/>
            </w:tcBorders>
            <w:shd w:val="clear" w:color="000000" w:fill="FFFFFF"/>
            <w:noWrap/>
            <w:vAlign w:val="center"/>
            <w:hideMark/>
          </w:tcPr>
          <w:p w14:paraId="5E81ADE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39</w:t>
            </w:r>
          </w:p>
        </w:tc>
        <w:tc>
          <w:tcPr>
            <w:tcW w:w="1134" w:type="dxa"/>
            <w:tcBorders>
              <w:top w:val="nil"/>
              <w:left w:val="nil"/>
              <w:bottom w:val="nil"/>
              <w:right w:val="nil"/>
            </w:tcBorders>
            <w:shd w:val="clear" w:color="000000" w:fill="FFFFFF"/>
            <w:noWrap/>
            <w:vAlign w:val="center"/>
            <w:hideMark/>
          </w:tcPr>
          <w:p w14:paraId="2FF91B2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0294B09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73</w:t>
            </w:r>
          </w:p>
        </w:tc>
        <w:tc>
          <w:tcPr>
            <w:tcW w:w="1134" w:type="dxa"/>
            <w:tcBorders>
              <w:top w:val="nil"/>
              <w:left w:val="nil"/>
              <w:bottom w:val="nil"/>
              <w:right w:val="nil"/>
            </w:tcBorders>
            <w:shd w:val="clear" w:color="000000" w:fill="FFFFFF"/>
            <w:noWrap/>
            <w:vAlign w:val="center"/>
            <w:hideMark/>
          </w:tcPr>
          <w:p w14:paraId="1D486F5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96.1</w:t>
            </w:r>
          </w:p>
        </w:tc>
        <w:tc>
          <w:tcPr>
            <w:tcW w:w="1134" w:type="dxa"/>
            <w:vMerge/>
            <w:tcBorders>
              <w:top w:val="nil"/>
              <w:left w:val="nil"/>
              <w:bottom w:val="nil"/>
              <w:right w:val="single" w:sz="4" w:space="0" w:color="auto"/>
            </w:tcBorders>
            <w:vAlign w:val="center"/>
            <w:hideMark/>
          </w:tcPr>
          <w:p w14:paraId="7EE55E69" w14:textId="77777777" w:rsidR="00AB4A80" w:rsidRPr="000C5A81" w:rsidRDefault="00AB4A80" w:rsidP="00BE3971">
            <w:pPr>
              <w:rPr>
                <w:rFonts w:ascii="Calibri" w:hAnsi="Calibri" w:cs="Calibri"/>
                <w:sz w:val="18"/>
                <w:szCs w:val="18"/>
              </w:rPr>
            </w:pPr>
          </w:p>
        </w:tc>
      </w:tr>
      <w:tr w:rsidR="002D6BC2" w:rsidRPr="000C5A81" w14:paraId="70B2574A"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522BCADF"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&lt;10%</w:t>
            </w:r>
          </w:p>
        </w:tc>
        <w:tc>
          <w:tcPr>
            <w:tcW w:w="1101" w:type="dxa"/>
            <w:tcBorders>
              <w:top w:val="nil"/>
              <w:left w:val="nil"/>
              <w:bottom w:val="nil"/>
              <w:right w:val="nil"/>
            </w:tcBorders>
            <w:shd w:val="clear" w:color="000000" w:fill="FFFFFF"/>
            <w:noWrap/>
            <w:vAlign w:val="center"/>
            <w:hideMark/>
          </w:tcPr>
          <w:p w14:paraId="7512B90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134" w:type="dxa"/>
            <w:tcBorders>
              <w:top w:val="nil"/>
              <w:left w:val="nil"/>
              <w:bottom w:val="nil"/>
              <w:right w:val="nil"/>
            </w:tcBorders>
            <w:shd w:val="clear" w:color="000000" w:fill="FFFFFF"/>
            <w:noWrap/>
            <w:vAlign w:val="center"/>
            <w:hideMark/>
          </w:tcPr>
          <w:p w14:paraId="6A524B7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992" w:type="dxa"/>
            <w:tcBorders>
              <w:top w:val="nil"/>
              <w:left w:val="nil"/>
              <w:bottom w:val="nil"/>
              <w:right w:val="nil"/>
            </w:tcBorders>
            <w:shd w:val="clear" w:color="000000" w:fill="FFFFFF"/>
            <w:noWrap/>
            <w:vAlign w:val="center"/>
            <w:hideMark/>
          </w:tcPr>
          <w:p w14:paraId="7225038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w:t>
            </w:r>
          </w:p>
        </w:tc>
        <w:tc>
          <w:tcPr>
            <w:tcW w:w="1134" w:type="dxa"/>
            <w:tcBorders>
              <w:top w:val="nil"/>
              <w:left w:val="nil"/>
              <w:bottom w:val="nil"/>
              <w:right w:val="nil"/>
            </w:tcBorders>
            <w:shd w:val="clear" w:color="000000" w:fill="FFFFFF"/>
            <w:noWrap/>
            <w:vAlign w:val="center"/>
            <w:hideMark/>
          </w:tcPr>
          <w:p w14:paraId="1105CF0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3.9</w:t>
            </w:r>
          </w:p>
        </w:tc>
        <w:tc>
          <w:tcPr>
            <w:tcW w:w="1134" w:type="dxa"/>
            <w:vMerge/>
            <w:tcBorders>
              <w:top w:val="nil"/>
              <w:left w:val="nil"/>
              <w:bottom w:val="nil"/>
              <w:right w:val="single" w:sz="4" w:space="0" w:color="auto"/>
            </w:tcBorders>
            <w:vAlign w:val="center"/>
            <w:hideMark/>
          </w:tcPr>
          <w:p w14:paraId="26E3153C" w14:textId="77777777" w:rsidR="00AB4A80" w:rsidRPr="000C5A81" w:rsidRDefault="00AB4A80" w:rsidP="00BE3971">
            <w:pPr>
              <w:rPr>
                <w:rFonts w:ascii="Calibri" w:hAnsi="Calibri" w:cs="Calibri"/>
                <w:sz w:val="18"/>
                <w:szCs w:val="18"/>
              </w:rPr>
            </w:pPr>
          </w:p>
        </w:tc>
      </w:tr>
      <w:tr w:rsidR="002D6BC2" w:rsidRPr="000C5A81" w14:paraId="66750BE6"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04CBB071"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153C8A9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39</w:t>
            </w:r>
          </w:p>
        </w:tc>
        <w:tc>
          <w:tcPr>
            <w:tcW w:w="1134" w:type="dxa"/>
            <w:tcBorders>
              <w:top w:val="nil"/>
              <w:left w:val="nil"/>
              <w:bottom w:val="nil"/>
              <w:right w:val="nil"/>
            </w:tcBorders>
            <w:shd w:val="clear" w:color="000000" w:fill="FFFFFF"/>
            <w:noWrap/>
            <w:vAlign w:val="center"/>
            <w:hideMark/>
          </w:tcPr>
          <w:p w14:paraId="4E9D646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07226B7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76</w:t>
            </w:r>
          </w:p>
        </w:tc>
        <w:tc>
          <w:tcPr>
            <w:tcW w:w="1134" w:type="dxa"/>
            <w:tcBorders>
              <w:top w:val="nil"/>
              <w:left w:val="nil"/>
              <w:bottom w:val="nil"/>
              <w:right w:val="nil"/>
            </w:tcBorders>
            <w:shd w:val="clear" w:color="000000" w:fill="FFFFFF"/>
            <w:noWrap/>
            <w:vAlign w:val="center"/>
            <w:hideMark/>
          </w:tcPr>
          <w:p w14:paraId="4E815AB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134" w:type="dxa"/>
            <w:vMerge/>
            <w:tcBorders>
              <w:top w:val="nil"/>
              <w:left w:val="nil"/>
              <w:bottom w:val="nil"/>
              <w:right w:val="single" w:sz="4" w:space="0" w:color="auto"/>
            </w:tcBorders>
            <w:vAlign w:val="center"/>
            <w:hideMark/>
          </w:tcPr>
          <w:p w14:paraId="538312CC" w14:textId="77777777" w:rsidR="00AB4A80" w:rsidRPr="000C5A81" w:rsidRDefault="00AB4A80" w:rsidP="00BE3971">
            <w:pPr>
              <w:rPr>
                <w:rFonts w:ascii="Calibri" w:hAnsi="Calibri" w:cs="Calibri"/>
                <w:sz w:val="18"/>
                <w:szCs w:val="18"/>
              </w:rPr>
            </w:pPr>
          </w:p>
        </w:tc>
      </w:tr>
      <w:tr w:rsidR="002D6BC2" w:rsidRPr="000C5A81" w14:paraId="26DF41D0"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3356770F"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PgR</w:t>
            </w:r>
          </w:p>
        </w:tc>
        <w:tc>
          <w:tcPr>
            <w:tcW w:w="1101" w:type="dxa"/>
            <w:tcBorders>
              <w:top w:val="nil"/>
              <w:left w:val="nil"/>
              <w:bottom w:val="nil"/>
              <w:right w:val="nil"/>
            </w:tcBorders>
            <w:shd w:val="clear" w:color="000000" w:fill="FFFFFF"/>
            <w:noWrap/>
            <w:vAlign w:val="center"/>
            <w:hideMark/>
          </w:tcPr>
          <w:p w14:paraId="172241A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183CACC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6ABC5E3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5776AE8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vMerge w:val="restart"/>
            <w:tcBorders>
              <w:top w:val="nil"/>
              <w:left w:val="nil"/>
              <w:bottom w:val="nil"/>
              <w:right w:val="single" w:sz="4" w:space="0" w:color="auto"/>
            </w:tcBorders>
            <w:shd w:val="clear" w:color="000000" w:fill="FFFFFF"/>
            <w:noWrap/>
            <w:vAlign w:val="center"/>
            <w:hideMark/>
          </w:tcPr>
          <w:p w14:paraId="7F136A3A" w14:textId="0638D7F4" w:rsidR="00AB4A80" w:rsidRPr="000C5A81" w:rsidRDefault="00AB4A80" w:rsidP="00BE3971">
            <w:pPr>
              <w:jc w:val="center"/>
              <w:rPr>
                <w:rFonts w:ascii="Calibri" w:hAnsi="Calibri" w:cs="Calibri"/>
                <w:b/>
                <w:bCs/>
                <w:i/>
                <w:iCs/>
                <w:sz w:val="18"/>
                <w:szCs w:val="18"/>
              </w:rPr>
            </w:pPr>
            <w:r w:rsidRPr="000C5A81">
              <w:rPr>
                <w:rFonts w:ascii="Calibri" w:hAnsi="Calibri" w:cs="Calibri"/>
                <w:b/>
                <w:bCs/>
                <w:i/>
                <w:iCs/>
                <w:sz w:val="18"/>
                <w:szCs w:val="18"/>
              </w:rPr>
              <w:t>0.036</w:t>
            </w:r>
            <w:r w:rsidR="00EA023D" w:rsidRPr="000C5A81">
              <w:rPr>
                <w:rFonts w:ascii="Calibri" w:hAnsi="Calibri" w:cs="Calibri"/>
                <w:b/>
                <w:bCs/>
                <w:i/>
                <w:iCs/>
                <w:sz w:val="18"/>
                <w:szCs w:val="18"/>
              </w:rPr>
              <w:t>4</w:t>
            </w:r>
          </w:p>
        </w:tc>
      </w:tr>
      <w:tr w:rsidR="002D6BC2" w:rsidRPr="000C5A81" w14:paraId="7D949B2A"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5DEC7D16"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&gt;20%</w:t>
            </w:r>
          </w:p>
        </w:tc>
        <w:tc>
          <w:tcPr>
            <w:tcW w:w="1101" w:type="dxa"/>
            <w:tcBorders>
              <w:top w:val="nil"/>
              <w:left w:val="nil"/>
              <w:bottom w:val="nil"/>
              <w:right w:val="nil"/>
            </w:tcBorders>
            <w:shd w:val="clear" w:color="000000" w:fill="FFFFFF"/>
            <w:noWrap/>
            <w:vAlign w:val="center"/>
            <w:hideMark/>
          </w:tcPr>
          <w:p w14:paraId="54879B7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37</w:t>
            </w:r>
          </w:p>
        </w:tc>
        <w:tc>
          <w:tcPr>
            <w:tcW w:w="1134" w:type="dxa"/>
            <w:tcBorders>
              <w:top w:val="nil"/>
              <w:left w:val="nil"/>
              <w:bottom w:val="nil"/>
              <w:right w:val="nil"/>
            </w:tcBorders>
            <w:shd w:val="clear" w:color="000000" w:fill="FFFFFF"/>
            <w:noWrap/>
            <w:vAlign w:val="center"/>
            <w:hideMark/>
          </w:tcPr>
          <w:p w14:paraId="71651D3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94.9</w:t>
            </w:r>
          </w:p>
        </w:tc>
        <w:tc>
          <w:tcPr>
            <w:tcW w:w="992" w:type="dxa"/>
            <w:tcBorders>
              <w:top w:val="nil"/>
              <w:left w:val="nil"/>
              <w:bottom w:val="nil"/>
              <w:right w:val="nil"/>
            </w:tcBorders>
            <w:shd w:val="clear" w:color="000000" w:fill="FFFFFF"/>
            <w:noWrap/>
            <w:vAlign w:val="center"/>
            <w:hideMark/>
          </w:tcPr>
          <w:p w14:paraId="4F1DDAA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59</w:t>
            </w:r>
          </w:p>
        </w:tc>
        <w:tc>
          <w:tcPr>
            <w:tcW w:w="1134" w:type="dxa"/>
            <w:tcBorders>
              <w:top w:val="nil"/>
              <w:left w:val="nil"/>
              <w:bottom w:val="nil"/>
              <w:right w:val="nil"/>
            </w:tcBorders>
            <w:shd w:val="clear" w:color="000000" w:fill="FFFFFF"/>
            <w:noWrap/>
            <w:vAlign w:val="center"/>
            <w:hideMark/>
          </w:tcPr>
          <w:p w14:paraId="4759602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77.6</w:t>
            </w:r>
          </w:p>
        </w:tc>
        <w:tc>
          <w:tcPr>
            <w:tcW w:w="1134" w:type="dxa"/>
            <w:vMerge/>
            <w:tcBorders>
              <w:top w:val="nil"/>
              <w:left w:val="nil"/>
              <w:bottom w:val="nil"/>
              <w:right w:val="single" w:sz="4" w:space="0" w:color="auto"/>
            </w:tcBorders>
            <w:vAlign w:val="center"/>
            <w:hideMark/>
          </w:tcPr>
          <w:p w14:paraId="4ACB8AB2" w14:textId="77777777" w:rsidR="00AB4A80" w:rsidRPr="000C5A81" w:rsidRDefault="00AB4A80" w:rsidP="00BE3971">
            <w:pPr>
              <w:rPr>
                <w:rFonts w:ascii="Calibri" w:hAnsi="Calibri" w:cs="Calibri"/>
                <w:b/>
                <w:bCs/>
                <w:sz w:val="18"/>
                <w:szCs w:val="18"/>
              </w:rPr>
            </w:pPr>
          </w:p>
        </w:tc>
      </w:tr>
      <w:tr w:rsidR="002D6BC2" w:rsidRPr="000C5A81" w14:paraId="3FBB92AD"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4911858E"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≤20%</w:t>
            </w:r>
          </w:p>
        </w:tc>
        <w:tc>
          <w:tcPr>
            <w:tcW w:w="1101" w:type="dxa"/>
            <w:tcBorders>
              <w:top w:val="nil"/>
              <w:left w:val="nil"/>
              <w:bottom w:val="nil"/>
              <w:right w:val="nil"/>
            </w:tcBorders>
            <w:shd w:val="clear" w:color="000000" w:fill="FFFFFF"/>
            <w:noWrap/>
            <w:vAlign w:val="center"/>
            <w:hideMark/>
          </w:tcPr>
          <w:p w14:paraId="403D769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w:t>
            </w:r>
          </w:p>
        </w:tc>
        <w:tc>
          <w:tcPr>
            <w:tcW w:w="1134" w:type="dxa"/>
            <w:tcBorders>
              <w:top w:val="nil"/>
              <w:left w:val="nil"/>
              <w:bottom w:val="nil"/>
              <w:right w:val="nil"/>
            </w:tcBorders>
            <w:shd w:val="clear" w:color="000000" w:fill="FFFFFF"/>
            <w:noWrap/>
            <w:vAlign w:val="center"/>
            <w:hideMark/>
          </w:tcPr>
          <w:p w14:paraId="10FC8A0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5.1</w:t>
            </w:r>
          </w:p>
        </w:tc>
        <w:tc>
          <w:tcPr>
            <w:tcW w:w="992" w:type="dxa"/>
            <w:tcBorders>
              <w:top w:val="nil"/>
              <w:left w:val="nil"/>
              <w:bottom w:val="nil"/>
              <w:right w:val="nil"/>
            </w:tcBorders>
            <w:shd w:val="clear" w:color="000000" w:fill="FFFFFF"/>
            <w:noWrap/>
            <w:vAlign w:val="center"/>
            <w:hideMark/>
          </w:tcPr>
          <w:p w14:paraId="4348075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17</w:t>
            </w:r>
          </w:p>
        </w:tc>
        <w:tc>
          <w:tcPr>
            <w:tcW w:w="1134" w:type="dxa"/>
            <w:tcBorders>
              <w:top w:val="nil"/>
              <w:left w:val="nil"/>
              <w:bottom w:val="nil"/>
              <w:right w:val="nil"/>
            </w:tcBorders>
            <w:shd w:val="clear" w:color="000000" w:fill="FFFFFF"/>
            <w:noWrap/>
            <w:vAlign w:val="center"/>
            <w:hideMark/>
          </w:tcPr>
          <w:p w14:paraId="3D4E2B1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22.4</w:t>
            </w:r>
          </w:p>
        </w:tc>
        <w:tc>
          <w:tcPr>
            <w:tcW w:w="1134" w:type="dxa"/>
            <w:vMerge/>
            <w:tcBorders>
              <w:top w:val="nil"/>
              <w:left w:val="nil"/>
              <w:bottom w:val="nil"/>
              <w:right w:val="single" w:sz="4" w:space="0" w:color="auto"/>
            </w:tcBorders>
            <w:vAlign w:val="center"/>
            <w:hideMark/>
          </w:tcPr>
          <w:p w14:paraId="7AD7B159" w14:textId="77777777" w:rsidR="00AB4A80" w:rsidRPr="000C5A81" w:rsidRDefault="00AB4A80" w:rsidP="00BE3971">
            <w:pPr>
              <w:rPr>
                <w:rFonts w:ascii="Calibri" w:hAnsi="Calibri" w:cs="Calibri"/>
                <w:b/>
                <w:bCs/>
                <w:sz w:val="18"/>
                <w:szCs w:val="18"/>
              </w:rPr>
            </w:pPr>
          </w:p>
        </w:tc>
      </w:tr>
      <w:tr w:rsidR="002D6BC2" w:rsidRPr="000C5A81" w14:paraId="2EAE6342"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19F6CDB1"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2C3DC6C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39</w:t>
            </w:r>
          </w:p>
        </w:tc>
        <w:tc>
          <w:tcPr>
            <w:tcW w:w="1134" w:type="dxa"/>
            <w:tcBorders>
              <w:top w:val="nil"/>
              <w:left w:val="nil"/>
              <w:bottom w:val="nil"/>
              <w:right w:val="nil"/>
            </w:tcBorders>
            <w:shd w:val="clear" w:color="000000" w:fill="FFFFFF"/>
            <w:noWrap/>
            <w:vAlign w:val="center"/>
            <w:hideMark/>
          </w:tcPr>
          <w:p w14:paraId="58FFCB6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682C46E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76</w:t>
            </w:r>
          </w:p>
        </w:tc>
        <w:tc>
          <w:tcPr>
            <w:tcW w:w="1134" w:type="dxa"/>
            <w:tcBorders>
              <w:top w:val="nil"/>
              <w:left w:val="nil"/>
              <w:bottom w:val="nil"/>
              <w:right w:val="nil"/>
            </w:tcBorders>
            <w:shd w:val="clear" w:color="000000" w:fill="FFFFFF"/>
            <w:noWrap/>
            <w:vAlign w:val="center"/>
            <w:hideMark/>
          </w:tcPr>
          <w:p w14:paraId="05A9D7A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134" w:type="dxa"/>
            <w:vMerge/>
            <w:tcBorders>
              <w:top w:val="nil"/>
              <w:left w:val="nil"/>
              <w:bottom w:val="nil"/>
              <w:right w:val="single" w:sz="4" w:space="0" w:color="auto"/>
            </w:tcBorders>
            <w:vAlign w:val="center"/>
            <w:hideMark/>
          </w:tcPr>
          <w:p w14:paraId="5FC1F3AF" w14:textId="77777777" w:rsidR="00AB4A80" w:rsidRPr="000C5A81" w:rsidRDefault="00AB4A80" w:rsidP="00BE3971">
            <w:pPr>
              <w:rPr>
                <w:rFonts w:ascii="Calibri" w:hAnsi="Calibri" w:cs="Calibri"/>
                <w:sz w:val="18"/>
                <w:szCs w:val="18"/>
              </w:rPr>
            </w:pPr>
          </w:p>
        </w:tc>
      </w:tr>
      <w:tr w:rsidR="002D6BC2" w:rsidRPr="000C5A81" w14:paraId="278BAE2E"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732296EB"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Intrinsic Subtype</w:t>
            </w:r>
          </w:p>
        </w:tc>
        <w:tc>
          <w:tcPr>
            <w:tcW w:w="1101" w:type="dxa"/>
            <w:tcBorders>
              <w:top w:val="nil"/>
              <w:left w:val="nil"/>
              <w:bottom w:val="nil"/>
              <w:right w:val="nil"/>
            </w:tcBorders>
            <w:shd w:val="clear" w:color="000000" w:fill="FFFFFF"/>
            <w:noWrap/>
            <w:vAlign w:val="center"/>
            <w:hideMark/>
          </w:tcPr>
          <w:p w14:paraId="11049B3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78C2C7A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6372EAA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4AA0C22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vMerge w:val="restart"/>
            <w:tcBorders>
              <w:top w:val="nil"/>
              <w:left w:val="nil"/>
              <w:bottom w:val="nil"/>
              <w:right w:val="single" w:sz="4" w:space="0" w:color="auto"/>
            </w:tcBorders>
            <w:shd w:val="clear" w:color="000000" w:fill="FFFFFF"/>
            <w:noWrap/>
            <w:vAlign w:val="center"/>
            <w:hideMark/>
          </w:tcPr>
          <w:p w14:paraId="14449EC5" w14:textId="4DC1609D"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0.619</w:t>
            </w:r>
            <w:r w:rsidR="00EA023D" w:rsidRPr="000C5A81">
              <w:rPr>
                <w:rFonts w:ascii="Calibri" w:hAnsi="Calibri" w:cs="Calibri"/>
                <w:sz w:val="18"/>
                <w:szCs w:val="18"/>
              </w:rPr>
              <w:t>3</w:t>
            </w:r>
          </w:p>
        </w:tc>
      </w:tr>
      <w:tr w:rsidR="002D6BC2" w:rsidRPr="000C5A81" w14:paraId="315710C7"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34A5E08C"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Luminal A</w:t>
            </w:r>
          </w:p>
        </w:tc>
        <w:tc>
          <w:tcPr>
            <w:tcW w:w="1101" w:type="dxa"/>
            <w:tcBorders>
              <w:top w:val="nil"/>
              <w:left w:val="nil"/>
              <w:bottom w:val="nil"/>
              <w:right w:val="nil"/>
            </w:tcBorders>
            <w:shd w:val="clear" w:color="000000" w:fill="FFFFFF"/>
            <w:noWrap/>
            <w:vAlign w:val="center"/>
            <w:hideMark/>
          </w:tcPr>
          <w:p w14:paraId="5AA4196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24</w:t>
            </w:r>
          </w:p>
        </w:tc>
        <w:tc>
          <w:tcPr>
            <w:tcW w:w="1134" w:type="dxa"/>
            <w:tcBorders>
              <w:top w:val="nil"/>
              <w:left w:val="nil"/>
              <w:bottom w:val="nil"/>
              <w:right w:val="nil"/>
            </w:tcBorders>
            <w:shd w:val="clear" w:color="000000" w:fill="FFFFFF"/>
            <w:noWrap/>
            <w:vAlign w:val="center"/>
            <w:hideMark/>
          </w:tcPr>
          <w:p w14:paraId="647037C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61.5</w:t>
            </w:r>
          </w:p>
        </w:tc>
        <w:tc>
          <w:tcPr>
            <w:tcW w:w="992" w:type="dxa"/>
            <w:tcBorders>
              <w:top w:val="nil"/>
              <w:left w:val="nil"/>
              <w:bottom w:val="nil"/>
              <w:right w:val="nil"/>
            </w:tcBorders>
            <w:shd w:val="clear" w:color="000000" w:fill="FFFFFF"/>
            <w:noWrap/>
            <w:vAlign w:val="center"/>
            <w:hideMark/>
          </w:tcPr>
          <w:p w14:paraId="4018843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48</w:t>
            </w:r>
          </w:p>
        </w:tc>
        <w:tc>
          <w:tcPr>
            <w:tcW w:w="1134" w:type="dxa"/>
            <w:tcBorders>
              <w:top w:val="nil"/>
              <w:left w:val="nil"/>
              <w:bottom w:val="nil"/>
              <w:right w:val="nil"/>
            </w:tcBorders>
            <w:shd w:val="clear" w:color="000000" w:fill="FFFFFF"/>
            <w:noWrap/>
            <w:vAlign w:val="center"/>
            <w:hideMark/>
          </w:tcPr>
          <w:p w14:paraId="0795114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63.2</w:t>
            </w:r>
          </w:p>
        </w:tc>
        <w:tc>
          <w:tcPr>
            <w:tcW w:w="1134" w:type="dxa"/>
            <w:vMerge/>
            <w:tcBorders>
              <w:top w:val="nil"/>
              <w:left w:val="nil"/>
              <w:bottom w:val="nil"/>
              <w:right w:val="single" w:sz="4" w:space="0" w:color="auto"/>
            </w:tcBorders>
            <w:vAlign w:val="center"/>
            <w:hideMark/>
          </w:tcPr>
          <w:p w14:paraId="7CC51F84" w14:textId="77777777" w:rsidR="00AB4A80" w:rsidRPr="000C5A81" w:rsidRDefault="00AB4A80" w:rsidP="00BE3971">
            <w:pPr>
              <w:rPr>
                <w:rFonts w:ascii="Calibri" w:hAnsi="Calibri" w:cs="Calibri"/>
                <w:sz w:val="18"/>
                <w:szCs w:val="18"/>
              </w:rPr>
            </w:pPr>
          </w:p>
        </w:tc>
      </w:tr>
      <w:tr w:rsidR="002D6BC2" w:rsidRPr="000C5A81" w14:paraId="3F8847F8"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742B65A7"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Luminal B</w:t>
            </w:r>
          </w:p>
        </w:tc>
        <w:tc>
          <w:tcPr>
            <w:tcW w:w="1101" w:type="dxa"/>
            <w:tcBorders>
              <w:top w:val="nil"/>
              <w:left w:val="nil"/>
              <w:bottom w:val="nil"/>
              <w:right w:val="nil"/>
            </w:tcBorders>
            <w:shd w:val="clear" w:color="000000" w:fill="FFFFFF"/>
            <w:noWrap/>
            <w:vAlign w:val="center"/>
            <w:hideMark/>
          </w:tcPr>
          <w:p w14:paraId="3FE79CD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15</w:t>
            </w:r>
          </w:p>
        </w:tc>
        <w:tc>
          <w:tcPr>
            <w:tcW w:w="1134" w:type="dxa"/>
            <w:tcBorders>
              <w:top w:val="nil"/>
              <w:left w:val="nil"/>
              <w:bottom w:val="nil"/>
              <w:right w:val="nil"/>
            </w:tcBorders>
            <w:shd w:val="clear" w:color="000000" w:fill="FFFFFF"/>
            <w:noWrap/>
            <w:vAlign w:val="center"/>
            <w:hideMark/>
          </w:tcPr>
          <w:p w14:paraId="3378068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38.5</w:t>
            </w:r>
          </w:p>
        </w:tc>
        <w:tc>
          <w:tcPr>
            <w:tcW w:w="992" w:type="dxa"/>
            <w:tcBorders>
              <w:top w:val="nil"/>
              <w:left w:val="nil"/>
              <w:bottom w:val="nil"/>
              <w:right w:val="nil"/>
            </w:tcBorders>
            <w:shd w:val="clear" w:color="000000" w:fill="FFFFFF"/>
            <w:noWrap/>
            <w:vAlign w:val="center"/>
            <w:hideMark/>
          </w:tcPr>
          <w:p w14:paraId="1E9EFB2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25</w:t>
            </w:r>
          </w:p>
        </w:tc>
        <w:tc>
          <w:tcPr>
            <w:tcW w:w="1134" w:type="dxa"/>
            <w:tcBorders>
              <w:top w:val="nil"/>
              <w:left w:val="nil"/>
              <w:bottom w:val="nil"/>
              <w:right w:val="nil"/>
            </w:tcBorders>
            <w:shd w:val="clear" w:color="000000" w:fill="FFFFFF"/>
            <w:noWrap/>
            <w:vAlign w:val="center"/>
            <w:hideMark/>
          </w:tcPr>
          <w:p w14:paraId="5416C58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32.9</w:t>
            </w:r>
          </w:p>
        </w:tc>
        <w:tc>
          <w:tcPr>
            <w:tcW w:w="1134" w:type="dxa"/>
            <w:vMerge/>
            <w:tcBorders>
              <w:top w:val="nil"/>
              <w:left w:val="nil"/>
              <w:bottom w:val="nil"/>
              <w:right w:val="single" w:sz="4" w:space="0" w:color="auto"/>
            </w:tcBorders>
            <w:vAlign w:val="center"/>
            <w:hideMark/>
          </w:tcPr>
          <w:p w14:paraId="08A510F5" w14:textId="77777777" w:rsidR="00AB4A80" w:rsidRPr="000C5A81" w:rsidRDefault="00AB4A80" w:rsidP="00BE3971">
            <w:pPr>
              <w:rPr>
                <w:rFonts w:ascii="Calibri" w:hAnsi="Calibri" w:cs="Calibri"/>
                <w:sz w:val="18"/>
                <w:szCs w:val="18"/>
              </w:rPr>
            </w:pPr>
          </w:p>
        </w:tc>
      </w:tr>
      <w:tr w:rsidR="002D6BC2" w:rsidRPr="000C5A81" w14:paraId="51AE84A7"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6A3DBB13"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HER2-enriched</w:t>
            </w:r>
          </w:p>
        </w:tc>
        <w:tc>
          <w:tcPr>
            <w:tcW w:w="1101" w:type="dxa"/>
            <w:tcBorders>
              <w:top w:val="nil"/>
              <w:left w:val="nil"/>
              <w:bottom w:val="nil"/>
              <w:right w:val="nil"/>
            </w:tcBorders>
            <w:shd w:val="clear" w:color="000000" w:fill="FFFFFF"/>
            <w:noWrap/>
            <w:vAlign w:val="center"/>
            <w:hideMark/>
          </w:tcPr>
          <w:p w14:paraId="5D3EBAC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134" w:type="dxa"/>
            <w:tcBorders>
              <w:top w:val="nil"/>
              <w:left w:val="nil"/>
              <w:bottom w:val="nil"/>
              <w:right w:val="nil"/>
            </w:tcBorders>
            <w:shd w:val="clear" w:color="000000" w:fill="FFFFFF"/>
            <w:noWrap/>
            <w:vAlign w:val="center"/>
            <w:hideMark/>
          </w:tcPr>
          <w:p w14:paraId="4A8FDC8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992" w:type="dxa"/>
            <w:tcBorders>
              <w:top w:val="nil"/>
              <w:left w:val="nil"/>
              <w:bottom w:val="nil"/>
              <w:right w:val="nil"/>
            </w:tcBorders>
            <w:shd w:val="clear" w:color="000000" w:fill="FFFFFF"/>
            <w:noWrap/>
            <w:vAlign w:val="center"/>
            <w:hideMark/>
          </w:tcPr>
          <w:p w14:paraId="0C0AF88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w:t>
            </w:r>
          </w:p>
        </w:tc>
        <w:tc>
          <w:tcPr>
            <w:tcW w:w="1134" w:type="dxa"/>
            <w:tcBorders>
              <w:top w:val="nil"/>
              <w:left w:val="nil"/>
              <w:bottom w:val="nil"/>
              <w:right w:val="nil"/>
            </w:tcBorders>
            <w:shd w:val="clear" w:color="000000" w:fill="FFFFFF"/>
            <w:noWrap/>
            <w:vAlign w:val="center"/>
            <w:hideMark/>
          </w:tcPr>
          <w:p w14:paraId="1BED780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1.3</w:t>
            </w:r>
          </w:p>
        </w:tc>
        <w:tc>
          <w:tcPr>
            <w:tcW w:w="1134" w:type="dxa"/>
            <w:vMerge/>
            <w:tcBorders>
              <w:top w:val="nil"/>
              <w:left w:val="nil"/>
              <w:bottom w:val="nil"/>
              <w:right w:val="single" w:sz="4" w:space="0" w:color="auto"/>
            </w:tcBorders>
            <w:vAlign w:val="center"/>
            <w:hideMark/>
          </w:tcPr>
          <w:p w14:paraId="0022CA10" w14:textId="77777777" w:rsidR="00AB4A80" w:rsidRPr="000C5A81" w:rsidRDefault="00AB4A80" w:rsidP="00BE3971">
            <w:pPr>
              <w:rPr>
                <w:rFonts w:ascii="Calibri" w:hAnsi="Calibri" w:cs="Calibri"/>
                <w:sz w:val="18"/>
                <w:szCs w:val="18"/>
              </w:rPr>
            </w:pPr>
          </w:p>
        </w:tc>
      </w:tr>
      <w:tr w:rsidR="002D6BC2" w:rsidRPr="000C5A81" w14:paraId="57A89DC5"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2F23E764"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Basal-like</w:t>
            </w:r>
          </w:p>
        </w:tc>
        <w:tc>
          <w:tcPr>
            <w:tcW w:w="1101" w:type="dxa"/>
            <w:tcBorders>
              <w:top w:val="nil"/>
              <w:left w:val="nil"/>
              <w:bottom w:val="nil"/>
              <w:right w:val="nil"/>
            </w:tcBorders>
            <w:shd w:val="clear" w:color="000000" w:fill="FFFFFF"/>
            <w:noWrap/>
            <w:vAlign w:val="center"/>
            <w:hideMark/>
          </w:tcPr>
          <w:p w14:paraId="0F70BEB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134" w:type="dxa"/>
            <w:tcBorders>
              <w:top w:val="nil"/>
              <w:left w:val="nil"/>
              <w:bottom w:val="nil"/>
              <w:right w:val="nil"/>
            </w:tcBorders>
            <w:shd w:val="clear" w:color="000000" w:fill="FFFFFF"/>
            <w:noWrap/>
            <w:vAlign w:val="center"/>
            <w:hideMark/>
          </w:tcPr>
          <w:p w14:paraId="7350848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992" w:type="dxa"/>
            <w:tcBorders>
              <w:top w:val="nil"/>
              <w:left w:val="nil"/>
              <w:bottom w:val="nil"/>
              <w:right w:val="nil"/>
            </w:tcBorders>
            <w:shd w:val="clear" w:color="000000" w:fill="FFFFFF"/>
            <w:noWrap/>
            <w:vAlign w:val="center"/>
            <w:hideMark/>
          </w:tcPr>
          <w:p w14:paraId="72FA503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w:t>
            </w:r>
          </w:p>
        </w:tc>
        <w:tc>
          <w:tcPr>
            <w:tcW w:w="1134" w:type="dxa"/>
            <w:tcBorders>
              <w:top w:val="nil"/>
              <w:left w:val="nil"/>
              <w:bottom w:val="nil"/>
              <w:right w:val="nil"/>
            </w:tcBorders>
            <w:shd w:val="clear" w:color="000000" w:fill="FFFFFF"/>
            <w:noWrap/>
            <w:vAlign w:val="center"/>
            <w:hideMark/>
          </w:tcPr>
          <w:p w14:paraId="07E542C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2.6</w:t>
            </w:r>
          </w:p>
        </w:tc>
        <w:tc>
          <w:tcPr>
            <w:tcW w:w="1134" w:type="dxa"/>
            <w:vMerge/>
            <w:tcBorders>
              <w:top w:val="nil"/>
              <w:left w:val="nil"/>
              <w:bottom w:val="nil"/>
              <w:right w:val="single" w:sz="4" w:space="0" w:color="auto"/>
            </w:tcBorders>
            <w:vAlign w:val="center"/>
            <w:hideMark/>
          </w:tcPr>
          <w:p w14:paraId="013E8CB5" w14:textId="77777777" w:rsidR="00AB4A80" w:rsidRPr="000C5A81" w:rsidRDefault="00AB4A80" w:rsidP="00BE3971">
            <w:pPr>
              <w:rPr>
                <w:rFonts w:ascii="Calibri" w:hAnsi="Calibri" w:cs="Calibri"/>
                <w:sz w:val="18"/>
                <w:szCs w:val="18"/>
              </w:rPr>
            </w:pPr>
          </w:p>
        </w:tc>
      </w:tr>
      <w:tr w:rsidR="002D6BC2" w:rsidRPr="000C5A81" w14:paraId="23D7132A"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7AB97A3C"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38935C2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39</w:t>
            </w:r>
          </w:p>
        </w:tc>
        <w:tc>
          <w:tcPr>
            <w:tcW w:w="1134" w:type="dxa"/>
            <w:tcBorders>
              <w:top w:val="nil"/>
              <w:left w:val="nil"/>
              <w:bottom w:val="nil"/>
              <w:right w:val="nil"/>
            </w:tcBorders>
            <w:shd w:val="clear" w:color="000000" w:fill="FFFFFF"/>
            <w:noWrap/>
            <w:vAlign w:val="center"/>
            <w:hideMark/>
          </w:tcPr>
          <w:p w14:paraId="08428CC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7C203F0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76</w:t>
            </w:r>
          </w:p>
        </w:tc>
        <w:tc>
          <w:tcPr>
            <w:tcW w:w="1134" w:type="dxa"/>
            <w:tcBorders>
              <w:top w:val="nil"/>
              <w:left w:val="nil"/>
              <w:bottom w:val="nil"/>
              <w:right w:val="nil"/>
            </w:tcBorders>
            <w:shd w:val="clear" w:color="000000" w:fill="FFFFFF"/>
            <w:noWrap/>
            <w:vAlign w:val="center"/>
            <w:hideMark/>
          </w:tcPr>
          <w:p w14:paraId="7C1EF65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134" w:type="dxa"/>
            <w:vMerge/>
            <w:tcBorders>
              <w:top w:val="nil"/>
              <w:left w:val="nil"/>
              <w:bottom w:val="nil"/>
              <w:right w:val="single" w:sz="4" w:space="0" w:color="auto"/>
            </w:tcBorders>
            <w:vAlign w:val="center"/>
            <w:hideMark/>
          </w:tcPr>
          <w:p w14:paraId="4ADD38C1" w14:textId="77777777" w:rsidR="00AB4A80" w:rsidRPr="000C5A81" w:rsidRDefault="00AB4A80" w:rsidP="00BE3971">
            <w:pPr>
              <w:rPr>
                <w:rFonts w:ascii="Calibri" w:hAnsi="Calibri" w:cs="Calibri"/>
                <w:sz w:val="18"/>
                <w:szCs w:val="18"/>
              </w:rPr>
            </w:pPr>
          </w:p>
        </w:tc>
      </w:tr>
      <w:tr w:rsidR="002D6BC2" w:rsidRPr="000C5A81" w14:paraId="0202A980"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0D06FDF0"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Axillary management</w:t>
            </w:r>
          </w:p>
        </w:tc>
        <w:tc>
          <w:tcPr>
            <w:tcW w:w="1101" w:type="dxa"/>
            <w:tcBorders>
              <w:top w:val="nil"/>
              <w:left w:val="nil"/>
              <w:bottom w:val="nil"/>
              <w:right w:val="nil"/>
            </w:tcBorders>
            <w:shd w:val="clear" w:color="000000" w:fill="FFFFFF"/>
            <w:noWrap/>
            <w:vAlign w:val="center"/>
            <w:hideMark/>
          </w:tcPr>
          <w:p w14:paraId="6048A53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5DF6542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4E07C9C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1BD43D5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vMerge w:val="restart"/>
            <w:tcBorders>
              <w:top w:val="nil"/>
              <w:left w:val="nil"/>
              <w:bottom w:val="nil"/>
              <w:right w:val="single" w:sz="4" w:space="0" w:color="auto"/>
            </w:tcBorders>
            <w:shd w:val="clear" w:color="000000" w:fill="FFFFFF"/>
            <w:noWrap/>
            <w:vAlign w:val="center"/>
            <w:hideMark/>
          </w:tcPr>
          <w:p w14:paraId="38431ED5" w14:textId="0EA450FD"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0.787</w:t>
            </w:r>
            <w:r w:rsidR="00EA023D" w:rsidRPr="000C5A81">
              <w:rPr>
                <w:rFonts w:ascii="Calibri" w:hAnsi="Calibri" w:cs="Calibri"/>
                <w:sz w:val="18"/>
                <w:szCs w:val="18"/>
              </w:rPr>
              <w:t>1</w:t>
            </w:r>
          </w:p>
        </w:tc>
      </w:tr>
      <w:tr w:rsidR="002D6BC2" w:rsidRPr="000C5A81" w14:paraId="1F783E0D"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3B2D37FE"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ALND</w:t>
            </w:r>
          </w:p>
        </w:tc>
        <w:tc>
          <w:tcPr>
            <w:tcW w:w="1101" w:type="dxa"/>
            <w:tcBorders>
              <w:top w:val="nil"/>
              <w:left w:val="nil"/>
              <w:bottom w:val="nil"/>
              <w:right w:val="nil"/>
            </w:tcBorders>
            <w:shd w:val="clear" w:color="000000" w:fill="FFFFFF"/>
            <w:noWrap/>
            <w:vAlign w:val="center"/>
            <w:hideMark/>
          </w:tcPr>
          <w:p w14:paraId="50C9D05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w:t>
            </w:r>
          </w:p>
        </w:tc>
        <w:tc>
          <w:tcPr>
            <w:tcW w:w="1134" w:type="dxa"/>
            <w:tcBorders>
              <w:top w:val="nil"/>
              <w:left w:val="nil"/>
              <w:bottom w:val="nil"/>
              <w:right w:val="nil"/>
            </w:tcBorders>
            <w:shd w:val="clear" w:color="000000" w:fill="FFFFFF"/>
            <w:noWrap/>
            <w:vAlign w:val="center"/>
            <w:hideMark/>
          </w:tcPr>
          <w:p w14:paraId="694B360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17.1</w:t>
            </w:r>
          </w:p>
        </w:tc>
        <w:tc>
          <w:tcPr>
            <w:tcW w:w="992" w:type="dxa"/>
            <w:tcBorders>
              <w:top w:val="nil"/>
              <w:left w:val="nil"/>
              <w:bottom w:val="nil"/>
              <w:right w:val="nil"/>
            </w:tcBorders>
            <w:shd w:val="clear" w:color="000000" w:fill="FFFFFF"/>
            <w:noWrap/>
            <w:vAlign w:val="center"/>
            <w:hideMark/>
          </w:tcPr>
          <w:p w14:paraId="0564BE3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11</w:t>
            </w:r>
          </w:p>
        </w:tc>
        <w:tc>
          <w:tcPr>
            <w:tcW w:w="1134" w:type="dxa"/>
            <w:tcBorders>
              <w:top w:val="nil"/>
              <w:left w:val="nil"/>
              <w:bottom w:val="nil"/>
              <w:right w:val="nil"/>
            </w:tcBorders>
            <w:shd w:val="clear" w:color="000000" w:fill="FFFFFF"/>
            <w:noWrap/>
            <w:vAlign w:val="center"/>
            <w:hideMark/>
          </w:tcPr>
          <w:p w14:paraId="04E2917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14.5</w:t>
            </w:r>
          </w:p>
        </w:tc>
        <w:tc>
          <w:tcPr>
            <w:tcW w:w="1134" w:type="dxa"/>
            <w:vMerge/>
            <w:tcBorders>
              <w:top w:val="nil"/>
              <w:left w:val="nil"/>
              <w:bottom w:val="nil"/>
              <w:right w:val="single" w:sz="4" w:space="0" w:color="auto"/>
            </w:tcBorders>
            <w:vAlign w:val="center"/>
            <w:hideMark/>
          </w:tcPr>
          <w:p w14:paraId="02F22B6A" w14:textId="77777777" w:rsidR="00AB4A80" w:rsidRPr="000C5A81" w:rsidRDefault="00AB4A80" w:rsidP="00BE3971">
            <w:pPr>
              <w:rPr>
                <w:rFonts w:ascii="Calibri" w:hAnsi="Calibri" w:cs="Calibri"/>
                <w:sz w:val="18"/>
                <w:szCs w:val="18"/>
              </w:rPr>
            </w:pPr>
          </w:p>
        </w:tc>
      </w:tr>
      <w:tr w:rsidR="002D6BC2" w:rsidRPr="000C5A81" w14:paraId="1C77AC18"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62F14992"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SLNB</w:t>
            </w:r>
          </w:p>
        </w:tc>
        <w:tc>
          <w:tcPr>
            <w:tcW w:w="1101" w:type="dxa"/>
            <w:tcBorders>
              <w:top w:val="nil"/>
              <w:left w:val="nil"/>
              <w:bottom w:val="nil"/>
              <w:right w:val="nil"/>
            </w:tcBorders>
            <w:shd w:val="clear" w:color="000000" w:fill="FFFFFF"/>
            <w:noWrap/>
            <w:vAlign w:val="center"/>
            <w:hideMark/>
          </w:tcPr>
          <w:p w14:paraId="5DA0568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28</w:t>
            </w:r>
          </w:p>
        </w:tc>
        <w:tc>
          <w:tcPr>
            <w:tcW w:w="1134" w:type="dxa"/>
            <w:tcBorders>
              <w:top w:val="nil"/>
              <w:left w:val="nil"/>
              <w:bottom w:val="nil"/>
              <w:right w:val="nil"/>
            </w:tcBorders>
            <w:shd w:val="clear" w:color="000000" w:fill="FFFFFF"/>
            <w:noWrap/>
            <w:vAlign w:val="center"/>
            <w:hideMark/>
          </w:tcPr>
          <w:p w14:paraId="6B23855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80.0</w:t>
            </w:r>
          </w:p>
        </w:tc>
        <w:tc>
          <w:tcPr>
            <w:tcW w:w="992" w:type="dxa"/>
            <w:tcBorders>
              <w:top w:val="nil"/>
              <w:left w:val="nil"/>
              <w:bottom w:val="nil"/>
              <w:right w:val="nil"/>
            </w:tcBorders>
            <w:shd w:val="clear" w:color="000000" w:fill="FFFFFF"/>
            <w:noWrap/>
            <w:vAlign w:val="center"/>
            <w:hideMark/>
          </w:tcPr>
          <w:p w14:paraId="4CBFBC8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64</w:t>
            </w:r>
          </w:p>
        </w:tc>
        <w:tc>
          <w:tcPr>
            <w:tcW w:w="1134" w:type="dxa"/>
            <w:tcBorders>
              <w:top w:val="nil"/>
              <w:left w:val="nil"/>
              <w:bottom w:val="nil"/>
              <w:right w:val="nil"/>
            </w:tcBorders>
            <w:shd w:val="clear" w:color="000000" w:fill="FFFFFF"/>
            <w:noWrap/>
            <w:vAlign w:val="center"/>
            <w:hideMark/>
          </w:tcPr>
          <w:p w14:paraId="72AFE04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84.2</w:t>
            </w:r>
          </w:p>
        </w:tc>
        <w:tc>
          <w:tcPr>
            <w:tcW w:w="1134" w:type="dxa"/>
            <w:vMerge/>
            <w:tcBorders>
              <w:top w:val="nil"/>
              <w:left w:val="nil"/>
              <w:bottom w:val="nil"/>
              <w:right w:val="single" w:sz="4" w:space="0" w:color="auto"/>
            </w:tcBorders>
            <w:vAlign w:val="center"/>
            <w:hideMark/>
          </w:tcPr>
          <w:p w14:paraId="603CEDB2" w14:textId="77777777" w:rsidR="00AB4A80" w:rsidRPr="000C5A81" w:rsidRDefault="00AB4A80" w:rsidP="00BE3971">
            <w:pPr>
              <w:rPr>
                <w:rFonts w:ascii="Calibri" w:hAnsi="Calibri" w:cs="Calibri"/>
                <w:sz w:val="18"/>
                <w:szCs w:val="18"/>
              </w:rPr>
            </w:pPr>
          </w:p>
        </w:tc>
      </w:tr>
      <w:tr w:rsidR="002D6BC2" w:rsidRPr="000C5A81" w14:paraId="45C28D12"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3611D3CF"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None</w:t>
            </w:r>
          </w:p>
        </w:tc>
        <w:tc>
          <w:tcPr>
            <w:tcW w:w="1101" w:type="dxa"/>
            <w:tcBorders>
              <w:top w:val="nil"/>
              <w:left w:val="nil"/>
              <w:bottom w:val="nil"/>
              <w:right w:val="nil"/>
            </w:tcBorders>
            <w:shd w:val="clear" w:color="000000" w:fill="FFFFFF"/>
            <w:noWrap/>
            <w:vAlign w:val="center"/>
            <w:hideMark/>
          </w:tcPr>
          <w:p w14:paraId="64F783C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w:t>
            </w:r>
          </w:p>
        </w:tc>
        <w:tc>
          <w:tcPr>
            <w:tcW w:w="1134" w:type="dxa"/>
            <w:tcBorders>
              <w:top w:val="nil"/>
              <w:left w:val="nil"/>
              <w:bottom w:val="nil"/>
              <w:right w:val="nil"/>
            </w:tcBorders>
            <w:shd w:val="clear" w:color="000000" w:fill="FFFFFF"/>
            <w:noWrap/>
            <w:vAlign w:val="center"/>
            <w:hideMark/>
          </w:tcPr>
          <w:p w14:paraId="0687C33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2.9</w:t>
            </w:r>
          </w:p>
        </w:tc>
        <w:tc>
          <w:tcPr>
            <w:tcW w:w="992" w:type="dxa"/>
            <w:tcBorders>
              <w:top w:val="nil"/>
              <w:left w:val="nil"/>
              <w:bottom w:val="nil"/>
              <w:right w:val="nil"/>
            </w:tcBorders>
            <w:shd w:val="clear" w:color="000000" w:fill="FFFFFF"/>
            <w:noWrap/>
            <w:vAlign w:val="center"/>
            <w:hideMark/>
          </w:tcPr>
          <w:p w14:paraId="2157C40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w:t>
            </w:r>
          </w:p>
        </w:tc>
        <w:tc>
          <w:tcPr>
            <w:tcW w:w="1134" w:type="dxa"/>
            <w:tcBorders>
              <w:top w:val="nil"/>
              <w:left w:val="nil"/>
              <w:bottom w:val="nil"/>
              <w:right w:val="nil"/>
            </w:tcBorders>
            <w:shd w:val="clear" w:color="000000" w:fill="FFFFFF"/>
            <w:noWrap/>
            <w:vAlign w:val="center"/>
            <w:hideMark/>
          </w:tcPr>
          <w:p w14:paraId="3F0743B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1.3</w:t>
            </w:r>
          </w:p>
        </w:tc>
        <w:tc>
          <w:tcPr>
            <w:tcW w:w="1134" w:type="dxa"/>
            <w:vMerge/>
            <w:tcBorders>
              <w:top w:val="nil"/>
              <w:left w:val="nil"/>
              <w:bottom w:val="nil"/>
              <w:right w:val="single" w:sz="4" w:space="0" w:color="auto"/>
            </w:tcBorders>
            <w:vAlign w:val="center"/>
            <w:hideMark/>
          </w:tcPr>
          <w:p w14:paraId="14BD85CC" w14:textId="77777777" w:rsidR="00AB4A80" w:rsidRPr="000C5A81" w:rsidRDefault="00AB4A80" w:rsidP="00BE3971">
            <w:pPr>
              <w:rPr>
                <w:rFonts w:ascii="Calibri" w:hAnsi="Calibri" w:cs="Calibri"/>
                <w:sz w:val="18"/>
                <w:szCs w:val="18"/>
              </w:rPr>
            </w:pPr>
          </w:p>
        </w:tc>
      </w:tr>
      <w:tr w:rsidR="002D6BC2" w:rsidRPr="000C5A81" w14:paraId="3398087A"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53AABA96"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lastRenderedPageBreak/>
              <w:t>Overall</w:t>
            </w:r>
          </w:p>
        </w:tc>
        <w:tc>
          <w:tcPr>
            <w:tcW w:w="1101" w:type="dxa"/>
            <w:tcBorders>
              <w:top w:val="nil"/>
              <w:left w:val="nil"/>
              <w:bottom w:val="nil"/>
              <w:right w:val="nil"/>
            </w:tcBorders>
            <w:shd w:val="clear" w:color="000000" w:fill="FFFFFF"/>
            <w:noWrap/>
            <w:vAlign w:val="center"/>
            <w:hideMark/>
          </w:tcPr>
          <w:p w14:paraId="57C4FE8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35</w:t>
            </w:r>
          </w:p>
        </w:tc>
        <w:tc>
          <w:tcPr>
            <w:tcW w:w="1134" w:type="dxa"/>
            <w:tcBorders>
              <w:top w:val="nil"/>
              <w:left w:val="nil"/>
              <w:bottom w:val="nil"/>
              <w:right w:val="nil"/>
            </w:tcBorders>
            <w:shd w:val="clear" w:color="000000" w:fill="FFFFFF"/>
            <w:noWrap/>
            <w:vAlign w:val="center"/>
            <w:hideMark/>
          </w:tcPr>
          <w:p w14:paraId="3B6592C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89.7</w:t>
            </w:r>
          </w:p>
        </w:tc>
        <w:tc>
          <w:tcPr>
            <w:tcW w:w="992" w:type="dxa"/>
            <w:tcBorders>
              <w:top w:val="nil"/>
              <w:left w:val="nil"/>
              <w:bottom w:val="nil"/>
              <w:right w:val="nil"/>
            </w:tcBorders>
            <w:shd w:val="clear" w:color="000000" w:fill="FFFFFF"/>
            <w:noWrap/>
            <w:vAlign w:val="center"/>
            <w:hideMark/>
          </w:tcPr>
          <w:p w14:paraId="42BCC14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76</w:t>
            </w:r>
          </w:p>
        </w:tc>
        <w:tc>
          <w:tcPr>
            <w:tcW w:w="1134" w:type="dxa"/>
            <w:tcBorders>
              <w:top w:val="nil"/>
              <w:left w:val="nil"/>
              <w:bottom w:val="nil"/>
              <w:right w:val="nil"/>
            </w:tcBorders>
            <w:shd w:val="clear" w:color="000000" w:fill="FFFFFF"/>
            <w:noWrap/>
            <w:vAlign w:val="center"/>
            <w:hideMark/>
          </w:tcPr>
          <w:p w14:paraId="5E5054C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134" w:type="dxa"/>
            <w:vMerge/>
            <w:tcBorders>
              <w:top w:val="nil"/>
              <w:left w:val="nil"/>
              <w:bottom w:val="nil"/>
              <w:right w:val="single" w:sz="4" w:space="0" w:color="auto"/>
            </w:tcBorders>
            <w:vAlign w:val="center"/>
            <w:hideMark/>
          </w:tcPr>
          <w:p w14:paraId="4AD04947" w14:textId="77777777" w:rsidR="00AB4A80" w:rsidRPr="000C5A81" w:rsidRDefault="00AB4A80" w:rsidP="00BE3971">
            <w:pPr>
              <w:rPr>
                <w:rFonts w:ascii="Calibri" w:hAnsi="Calibri" w:cs="Calibri"/>
                <w:sz w:val="18"/>
                <w:szCs w:val="18"/>
              </w:rPr>
            </w:pPr>
          </w:p>
        </w:tc>
      </w:tr>
      <w:tr w:rsidR="002D6BC2" w:rsidRPr="000C5A81" w14:paraId="1FFF12B3"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6A8A086F"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Chemotherapy</w:t>
            </w:r>
          </w:p>
        </w:tc>
        <w:tc>
          <w:tcPr>
            <w:tcW w:w="1101" w:type="dxa"/>
            <w:tcBorders>
              <w:top w:val="nil"/>
              <w:left w:val="nil"/>
              <w:bottom w:val="nil"/>
              <w:right w:val="nil"/>
            </w:tcBorders>
            <w:shd w:val="clear" w:color="000000" w:fill="FFFFFF"/>
            <w:noWrap/>
            <w:vAlign w:val="center"/>
            <w:hideMark/>
          </w:tcPr>
          <w:p w14:paraId="4C727B8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5EFA489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42BF41B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3E49BFA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vMerge w:val="restart"/>
            <w:tcBorders>
              <w:top w:val="nil"/>
              <w:left w:val="nil"/>
              <w:bottom w:val="nil"/>
              <w:right w:val="single" w:sz="4" w:space="0" w:color="auto"/>
            </w:tcBorders>
            <w:shd w:val="clear" w:color="000000" w:fill="FFFFFF"/>
            <w:noWrap/>
            <w:vAlign w:val="center"/>
            <w:hideMark/>
          </w:tcPr>
          <w:p w14:paraId="2E4B761D" w14:textId="2DD52006"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0.883</w:t>
            </w:r>
            <w:r w:rsidR="00EA023D" w:rsidRPr="000C5A81">
              <w:rPr>
                <w:rFonts w:ascii="Calibri" w:hAnsi="Calibri" w:cs="Calibri"/>
                <w:sz w:val="18"/>
                <w:szCs w:val="18"/>
              </w:rPr>
              <w:t>0</w:t>
            </w:r>
          </w:p>
        </w:tc>
      </w:tr>
      <w:tr w:rsidR="002D6BC2" w:rsidRPr="000C5A81" w14:paraId="56D015E5"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177D208A"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Neoadjuvant</w:t>
            </w:r>
          </w:p>
        </w:tc>
        <w:tc>
          <w:tcPr>
            <w:tcW w:w="1101" w:type="dxa"/>
            <w:tcBorders>
              <w:top w:val="nil"/>
              <w:left w:val="nil"/>
              <w:bottom w:val="nil"/>
              <w:right w:val="nil"/>
            </w:tcBorders>
            <w:shd w:val="clear" w:color="000000" w:fill="FFFFFF"/>
            <w:noWrap/>
            <w:vAlign w:val="center"/>
            <w:hideMark/>
          </w:tcPr>
          <w:p w14:paraId="36561AD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w:t>
            </w:r>
          </w:p>
        </w:tc>
        <w:tc>
          <w:tcPr>
            <w:tcW w:w="1134" w:type="dxa"/>
            <w:tcBorders>
              <w:top w:val="nil"/>
              <w:left w:val="nil"/>
              <w:bottom w:val="nil"/>
              <w:right w:val="nil"/>
            </w:tcBorders>
            <w:shd w:val="clear" w:color="000000" w:fill="FFFFFF"/>
            <w:noWrap/>
            <w:vAlign w:val="center"/>
            <w:hideMark/>
          </w:tcPr>
          <w:p w14:paraId="205143C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12.8</w:t>
            </w:r>
          </w:p>
        </w:tc>
        <w:tc>
          <w:tcPr>
            <w:tcW w:w="992" w:type="dxa"/>
            <w:tcBorders>
              <w:top w:val="nil"/>
              <w:left w:val="nil"/>
              <w:bottom w:val="nil"/>
              <w:right w:val="nil"/>
            </w:tcBorders>
            <w:shd w:val="clear" w:color="000000" w:fill="FFFFFF"/>
            <w:noWrap/>
            <w:vAlign w:val="center"/>
            <w:hideMark/>
          </w:tcPr>
          <w:p w14:paraId="68A1618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12</w:t>
            </w:r>
          </w:p>
        </w:tc>
        <w:tc>
          <w:tcPr>
            <w:tcW w:w="1134" w:type="dxa"/>
            <w:tcBorders>
              <w:top w:val="nil"/>
              <w:left w:val="nil"/>
              <w:bottom w:val="nil"/>
              <w:right w:val="nil"/>
            </w:tcBorders>
            <w:shd w:val="clear" w:color="000000" w:fill="FFFFFF"/>
            <w:noWrap/>
            <w:vAlign w:val="center"/>
            <w:hideMark/>
          </w:tcPr>
          <w:p w14:paraId="1226B7F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15.8</w:t>
            </w:r>
          </w:p>
        </w:tc>
        <w:tc>
          <w:tcPr>
            <w:tcW w:w="1134" w:type="dxa"/>
            <w:vMerge/>
            <w:tcBorders>
              <w:top w:val="nil"/>
              <w:left w:val="nil"/>
              <w:bottom w:val="nil"/>
              <w:right w:val="single" w:sz="4" w:space="0" w:color="auto"/>
            </w:tcBorders>
            <w:vAlign w:val="center"/>
            <w:hideMark/>
          </w:tcPr>
          <w:p w14:paraId="726CE668" w14:textId="77777777" w:rsidR="00AB4A80" w:rsidRPr="000C5A81" w:rsidRDefault="00AB4A80" w:rsidP="00BE3971">
            <w:pPr>
              <w:rPr>
                <w:rFonts w:ascii="Calibri" w:hAnsi="Calibri" w:cs="Calibri"/>
                <w:sz w:val="18"/>
                <w:szCs w:val="18"/>
              </w:rPr>
            </w:pPr>
          </w:p>
        </w:tc>
      </w:tr>
      <w:tr w:rsidR="002D6BC2" w:rsidRPr="000C5A81" w14:paraId="6CFC035A"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07E4E49C"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Adjuvant</w:t>
            </w:r>
          </w:p>
        </w:tc>
        <w:tc>
          <w:tcPr>
            <w:tcW w:w="1101" w:type="dxa"/>
            <w:tcBorders>
              <w:top w:val="nil"/>
              <w:left w:val="nil"/>
              <w:bottom w:val="nil"/>
              <w:right w:val="nil"/>
            </w:tcBorders>
            <w:shd w:val="clear" w:color="000000" w:fill="FFFFFF"/>
            <w:noWrap/>
            <w:vAlign w:val="center"/>
            <w:hideMark/>
          </w:tcPr>
          <w:p w14:paraId="7322F62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34</w:t>
            </w:r>
          </w:p>
        </w:tc>
        <w:tc>
          <w:tcPr>
            <w:tcW w:w="1134" w:type="dxa"/>
            <w:tcBorders>
              <w:top w:val="nil"/>
              <w:left w:val="nil"/>
              <w:bottom w:val="nil"/>
              <w:right w:val="nil"/>
            </w:tcBorders>
            <w:shd w:val="clear" w:color="000000" w:fill="FFFFFF"/>
            <w:noWrap/>
            <w:vAlign w:val="center"/>
            <w:hideMark/>
          </w:tcPr>
          <w:p w14:paraId="1F4A534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87.2</w:t>
            </w:r>
          </w:p>
        </w:tc>
        <w:tc>
          <w:tcPr>
            <w:tcW w:w="992" w:type="dxa"/>
            <w:tcBorders>
              <w:top w:val="nil"/>
              <w:left w:val="nil"/>
              <w:bottom w:val="nil"/>
              <w:right w:val="nil"/>
            </w:tcBorders>
            <w:shd w:val="clear" w:color="000000" w:fill="FFFFFF"/>
            <w:noWrap/>
            <w:vAlign w:val="center"/>
            <w:hideMark/>
          </w:tcPr>
          <w:p w14:paraId="016A3A5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64</w:t>
            </w:r>
          </w:p>
        </w:tc>
        <w:tc>
          <w:tcPr>
            <w:tcW w:w="1134" w:type="dxa"/>
            <w:tcBorders>
              <w:top w:val="nil"/>
              <w:left w:val="nil"/>
              <w:bottom w:val="nil"/>
              <w:right w:val="nil"/>
            </w:tcBorders>
            <w:shd w:val="clear" w:color="000000" w:fill="FFFFFF"/>
            <w:noWrap/>
            <w:vAlign w:val="center"/>
            <w:hideMark/>
          </w:tcPr>
          <w:p w14:paraId="634CEA2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84.2</w:t>
            </w:r>
          </w:p>
        </w:tc>
        <w:tc>
          <w:tcPr>
            <w:tcW w:w="1134" w:type="dxa"/>
            <w:vMerge/>
            <w:tcBorders>
              <w:top w:val="nil"/>
              <w:left w:val="nil"/>
              <w:bottom w:val="nil"/>
              <w:right w:val="single" w:sz="4" w:space="0" w:color="auto"/>
            </w:tcBorders>
            <w:vAlign w:val="center"/>
            <w:hideMark/>
          </w:tcPr>
          <w:p w14:paraId="18BEDB9E" w14:textId="77777777" w:rsidR="00AB4A80" w:rsidRPr="000C5A81" w:rsidRDefault="00AB4A80" w:rsidP="00BE3971">
            <w:pPr>
              <w:rPr>
                <w:rFonts w:ascii="Calibri" w:hAnsi="Calibri" w:cs="Calibri"/>
                <w:sz w:val="18"/>
                <w:szCs w:val="18"/>
              </w:rPr>
            </w:pPr>
          </w:p>
        </w:tc>
      </w:tr>
      <w:tr w:rsidR="002D6BC2" w:rsidRPr="000C5A81" w14:paraId="2659209A"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1B19946D"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3F5FCF7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39</w:t>
            </w:r>
          </w:p>
        </w:tc>
        <w:tc>
          <w:tcPr>
            <w:tcW w:w="1134" w:type="dxa"/>
            <w:tcBorders>
              <w:top w:val="nil"/>
              <w:left w:val="nil"/>
              <w:bottom w:val="nil"/>
              <w:right w:val="nil"/>
            </w:tcBorders>
            <w:shd w:val="clear" w:color="000000" w:fill="FFFFFF"/>
            <w:noWrap/>
            <w:vAlign w:val="center"/>
            <w:hideMark/>
          </w:tcPr>
          <w:p w14:paraId="59A71F6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7B6DD44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76</w:t>
            </w:r>
          </w:p>
        </w:tc>
        <w:tc>
          <w:tcPr>
            <w:tcW w:w="1134" w:type="dxa"/>
            <w:tcBorders>
              <w:top w:val="nil"/>
              <w:left w:val="nil"/>
              <w:bottom w:val="nil"/>
              <w:right w:val="nil"/>
            </w:tcBorders>
            <w:shd w:val="clear" w:color="000000" w:fill="FFFFFF"/>
            <w:noWrap/>
            <w:vAlign w:val="center"/>
            <w:hideMark/>
          </w:tcPr>
          <w:p w14:paraId="3F761B7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134" w:type="dxa"/>
            <w:vMerge/>
            <w:tcBorders>
              <w:top w:val="nil"/>
              <w:left w:val="nil"/>
              <w:bottom w:val="nil"/>
              <w:right w:val="single" w:sz="4" w:space="0" w:color="auto"/>
            </w:tcBorders>
            <w:vAlign w:val="center"/>
            <w:hideMark/>
          </w:tcPr>
          <w:p w14:paraId="31084C05" w14:textId="77777777" w:rsidR="00AB4A80" w:rsidRPr="000C5A81" w:rsidRDefault="00AB4A80" w:rsidP="00BE3971">
            <w:pPr>
              <w:rPr>
                <w:rFonts w:ascii="Calibri" w:hAnsi="Calibri" w:cs="Calibri"/>
                <w:sz w:val="18"/>
                <w:szCs w:val="18"/>
              </w:rPr>
            </w:pPr>
          </w:p>
        </w:tc>
      </w:tr>
      <w:tr w:rsidR="002D6BC2" w:rsidRPr="000C5A81" w14:paraId="5E9B9CCB"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4444840B"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Endocrine therapy</w:t>
            </w:r>
          </w:p>
        </w:tc>
        <w:tc>
          <w:tcPr>
            <w:tcW w:w="1101" w:type="dxa"/>
            <w:tcBorders>
              <w:top w:val="nil"/>
              <w:left w:val="nil"/>
              <w:bottom w:val="nil"/>
              <w:right w:val="nil"/>
            </w:tcBorders>
            <w:shd w:val="clear" w:color="000000" w:fill="FFFFFF"/>
            <w:noWrap/>
            <w:vAlign w:val="center"/>
            <w:hideMark/>
          </w:tcPr>
          <w:p w14:paraId="138A7A8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428A7EE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56334E2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094A90D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vMerge w:val="restart"/>
            <w:tcBorders>
              <w:top w:val="nil"/>
              <w:left w:val="nil"/>
              <w:bottom w:val="nil"/>
              <w:right w:val="single" w:sz="4" w:space="0" w:color="auto"/>
            </w:tcBorders>
            <w:shd w:val="clear" w:color="000000" w:fill="FFFFFF"/>
            <w:noWrap/>
            <w:vAlign w:val="center"/>
            <w:hideMark/>
          </w:tcPr>
          <w:p w14:paraId="0CA2DA41" w14:textId="0D2842C4"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r w:rsidR="00105407" w:rsidRPr="000C5A81">
              <w:rPr>
                <w:rFonts w:ascii="Calibri" w:hAnsi="Calibri" w:cs="Calibri"/>
                <w:sz w:val="18"/>
                <w:szCs w:val="18"/>
              </w:rPr>
              <w:t>5716</w:t>
            </w:r>
          </w:p>
        </w:tc>
      </w:tr>
      <w:tr w:rsidR="002D6BC2" w:rsidRPr="000C5A81" w14:paraId="3D63E9C1" w14:textId="77777777" w:rsidTr="00F91683">
        <w:trPr>
          <w:trHeight w:val="288"/>
        </w:trPr>
        <w:tc>
          <w:tcPr>
            <w:tcW w:w="2160" w:type="dxa"/>
            <w:tcBorders>
              <w:top w:val="nil"/>
              <w:left w:val="single" w:sz="4" w:space="0" w:color="auto"/>
              <w:bottom w:val="nil"/>
              <w:right w:val="nil"/>
            </w:tcBorders>
            <w:shd w:val="clear" w:color="000000" w:fill="FFFFFF"/>
            <w:noWrap/>
            <w:hideMark/>
          </w:tcPr>
          <w:p w14:paraId="12DB05E5"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Yes</w:t>
            </w:r>
          </w:p>
        </w:tc>
        <w:tc>
          <w:tcPr>
            <w:tcW w:w="1101" w:type="dxa"/>
            <w:tcBorders>
              <w:top w:val="nil"/>
              <w:left w:val="nil"/>
              <w:bottom w:val="nil"/>
              <w:right w:val="nil"/>
            </w:tcBorders>
            <w:shd w:val="clear" w:color="000000" w:fill="FFFFFF"/>
            <w:noWrap/>
            <w:vAlign w:val="bottom"/>
            <w:hideMark/>
          </w:tcPr>
          <w:p w14:paraId="777DD61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39</w:t>
            </w:r>
          </w:p>
        </w:tc>
        <w:tc>
          <w:tcPr>
            <w:tcW w:w="1134" w:type="dxa"/>
            <w:tcBorders>
              <w:top w:val="nil"/>
              <w:left w:val="nil"/>
              <w:bottom w:val="nil"/>
              <w:right w:val="nil"/>
            </w:tcBorders>
            <w:shd w:val="clear" w:color="000000" w:fill="FFFFFF"/>
            <w:noWrap/>
            <w:vAlign w:val="center"/>
            <w:hideMark/>
          </w:tcPr>
          <w:p w14:paraId="318C120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bottom"/>
            <w:hideMark/>
          </w:tcPr>
          <w:p w14:paraId="659C0A7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74</w:t>
            </w:r>
          </w:p>
        </w:tc>
        <w:tc>
          <w:tcPr>
            <w:tcW w:w="1134" w:type="dxa"/>
            <w:tcBorders>
              <w:top w:val="nil"/>
              <w:left w:val="nil"/>
              <w:bottom w:val="nil"/>
              <w:right w:val="nil"/>
            </w:tcBorders>
            <w:shd w:val="clear" w:color="000000" w:fill="FFFFFF"/>
            <w:noWrap/>
            <w:vAlign w:val="bottom"/>
            <w:hideMark/>
          </w:tcPr>
          <w:p w14:paraId="2E4AE12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97.4</w:t>
            </w:r>
          </w:p>
        </w:tc>
        <w:tc>
          <w:tcPr>
            <w:tcW w:w="1134" w:type="dxa"/>
            <w:vMerge/>
            <w:tcBorders>
              <w:top w:val="nil"/>
              <w:left w:val="nil"/>
              <w:bottom w:val="nil"/>
              <w:right w:val="single" w:sz="4" w:space="0" w:color="auto"/>
            </w:tcBorders>
            <w:vAlign w:val="center"/>
            <w:hideMark/>
          </w:tcPr>
          <w:p w14:paraId="09AC9885" w14:textId="77777777" w:rsidR="00AB4A80" w:rsidRPr="000C5A81" w:rsidRDefault="00AB4A80" w:rsidP="00BE3971">
            <w:pPr>
              <w:rPr>
                <w:rFonts w:ascii="Calibri" w:hAnsi="Calibri" w:cs="Calibri"/>
                <w:sz w:val="18"/>
                <w:szCs w:val="18"/>
              </w:rPr>
            </w:pPr>
          </w:p>
        </w:tc>
      </w:tr>
      <w:tr w:rsidR="002D6BC2" w:rsidRPr="000C5A81" w14:paraId="132DE0E3"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3D0B56DF"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Neoadjuvant</w:t>
            </w:r>
          </w:p>
        </w:tc>
        <w:tc>
          <w:tcPr>
            <w:tcW w:w="1101" w:type="dxa"/>
            <w:tcBorders>
              <w:top w:val="nil"/>
              <w:left w:val="nil"/>
              <w:bottom w:val="nil"/>
              <w:right w:val="nil"/>
            </w:tcBorders>
            <w:shd w:val="clear" w:color="000000" w:fill="FFFFFF"/>
            <w:noWrap/>
            <w:vAlign w:val="center"/>
            <w:hideMark/>
          </w:tcPr>
          <w:p w14:paraId="771086F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w:t>
            </w:r>
          </w:p>
        </w:tc>
        <w:tc>
          <w:tcPr>
            <w:tcW w:w="1134" w:type="dxa"/>
            <w:tcBorders>
              <w:top w:val="nil"/>
              <w:left w:val="nil"/>
              <w:bottom w:val="nil"/>
              <w:right w:val="nil"/>
            </w:tcBorders>
            <w:shd w:val="clear" w:color="000000" w:fill="FFFFFF"/>
            <w:noWrap/>
            <w:vAlign w:val="center"/>
            <w:hideMark/>
          </w:tcPr>
          <w:p w14:paraId="5016CFC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15.4</w:t>
            </w:r>
          </w:p>
        </w:tc>
        <w:tc>
          <w:tcPr>
            <w:tcW w:w="992" w:type="dxa"/>
            <w:tcBorders>
              <w:top w:val="nil"/>
              <w:left w:val="nil"/>
              <w:bottom w:val="nil"/>
              <w:right w:val="nil"/>
            </w:tcBorders>
            <w:shd w:val="clear" w:color="000000" w:fill="FFFFFF"/>
            <w:noWrap/>
            <w:vAlign w:val="center"/>
            <w:hideMark/>
          </w:tcPr>
          <w:p w14:paraId="162CFC1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w:t>
            </w:r>
          </w:p>
        </w:tc>
        <w:tc>
          <w:tcPr>
            <w:tcW w:w="1134" w:type="dxa"/>
            <w:tcBorders>
              <w:top w:val="nil"/>
              <w:left w:val="nil"/>
              <w:bottom w:val="nil"/>
              <w:right w:val="nil"/>
            </w:tcBorders>
            <w:shd w:val="clear" w:color="000000" w:fill="FFFFFF"/>
            <w:noWrap/>
            <w:vAlign w:val="center"/>
            <w:hideMark/>
          </w:tcPr>
          <w:p w14:paraId="56D034E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13.2</w:t>
            </w:r>
          </w:p>
        </w:tc>
        <w:tc>
          <w:tcPr>
            <w:tcW w:w="1134" w:type="dxa"/>
            <w:vMerge/>
            <w:tcBorders>
              <w:top w:val="nil"/>
              <w:left w:val="nil"/>
              <w:bottom w:val="nil"/>
              <w:right w:val="single" w:sz="4" w:space="0" w:color="auto"/>
            </w:tcBorders>
            <w:vAlign w:val="center"/>
            <w:hideMark/>
          </w:tcPr>
          <w:p w14:paraId="0C8987DD" w14:textId="77777777" w:rsidR="00AB4A80" w:rsidRPr="000C5A81" w:rsidRDefault="00AB4A80" w:rsidP="00BE3971">
            <w:pPr>
              <w:rPr>
                <w:rFonts w:ascii="Calibri" w:hAnsi="Calibri" w:cs="Calibri"/>
                <w:sz w:val="18"/>
                <w:szCs w:val="18"/>
              </w:rPr>
            </w:pPr>
          </w:p>
        </w:tc>
      </w:tr>
      <w:tr w:rsidR="002D6BC2" w:rsidRPr="000C5A81" w14:paraId="5403AD1E"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62190F66"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Adjuvant</w:t>
            </w:r>
          </w:p>
        </w:tc>
        <w:tc>
          <w:tcPr>
            <w:tcW w:w="1101" w:type="dxa"/>
            <w:tcBorders>
              <w:top w:val="nil"/>
              <w:left w:val="nil"/>
              <w:bottom w:val="nil"/>
              <w:right w:val="nil"/>
            </w:tcBorders>
            <w:shd w:val="clear" w:color="000000" w:fill="FFFFFF"/>
            <w:noWrap/>
            <w:vAlign w:val="center"/>
            <w:hideMark/>
          </w:tcPr>
          <w:p w14:paraId="767098F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33</w:t>
            </w:r>
          </w:p>
        </w:tc>
        <w:tc>
          <w:tcPr>
            <w:tcW w:w="1134" w:type="dxa"/>
            <w:tcBorders>
              <w:top w:val="nil"/>
              <w:left w:val="nil"/>
              <w:bottom w:val="nil"/>
              <w:right w:val="nil"/>
            </w:tcBorders>
            <w:shd w:val="clear" w:color="000000" w:fill="FFFFFF"/>
            <w:noWrap/>
            <w:vAlign w:val="center"/>
            <w:hideMark/>
          </w:tcPr>
          <w:p w14:paraId="58A91E8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84.6</w:t>
            </w:r>
          </w:p>
        </w:tc>
        <w:tc>
          <w:tcPr>
            <w:tcW w:w="992" w:type="dxa"/>
            <w:tcBorders>
              <w:top w:val="nil"/>
              <w:left w:val="nil"/>
              <w:bottom w:val="nil"/>
              <w:right w:val="nil"/>
            </w:tcBorders>
            <w:shd w:val="clear" w:color="000000" w:fill="FFFFFF"/>
            <w:noWrap/>
            <w:vAlign w:val="center"/>
            <w:hideMark/>
          </w:tcPr>
          <w:p w14:paraId="6B06444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64</w:t>
            </w:r>
          </w:p>
        </w:tc>
        <w:tc>
          <w:tcPr>
            <w:tcW w:w="1134" w:type="dxa"/>
            <w:tcBorders>
              <w:top w:val="nil"/>
              <w:left w:val="nil"/>
              <w:bottom w:val="nil"/>
              <w:right w:val="nil"/>
            </w:tcBorders>
            <w:shd w:val="clear" w:color="000000" w:fill="FFFFFF"/>
            <w:noWrap/>
            <w:vAlign w:val="center"/>
            <w:hideMark/>
          </w:tcPr>
          <w:p w14:paraId="6A75C94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84.2</w:t>
            </w:r>
          </w:p>
        </w:tc>
        <w:tc>
          <w:tcPr>
            <w:tcW w:w="1134" w:type="dxa"/>
            <w:vMerge/>
            <w:tcBorders>
              <w:top w:val="nil"/>
              <w:left w:val="nil"/>
              <w:bottom w:val="nil"/>
              <w:right w:val="single" w:sz="4" w:space="0" w:color="auto"/>
            </w:tcBorders>
            <w:vAlign w:val="center"/>
            <w:hideMark/>
          </w:tcPr>
          <w:p w14:paraId="43B6B9D3" w14:textId="77777777" w:rsidR="00AB4A80" w:rsidRPr="000C5A81" w:rsidRDefault="00AB4A80" w:rsidP="00BE3971">
            <w:pPr>
              <w:rPr>
                <w:rFonts w:ascii="Calibri" w:hAnsi="Calibri" w:cs="Calibri"/>
                <w:sz w:val="18"/>
                <w:szCs w:val="18"/>
              </w:rPr>
            </w:pPr>
          </w:p>
        </w:tc>
      </w:tr>
      <w:tr w:rsidR="002D6BC2" w:rsidRPr="000C5A81" w14:paraId="5678EA20"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2C152D18"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No</w:t>
            </w:r>
          </w:p>
        </w:tc>
        <w:tc>
          <w:tcPr>
            <w:tcW w:w="1101" w:type="dxa"/>
            <w:tcBorders>
              <w:top w:val="nil"/>
              <w:left w:val="nil"/>
              <w:bottom w:val="nil"/>
              <w:right w:val="nil"/>
            </w:tcBorders>
            <w:shd w:val="clear" w:color="000000" w:fill="FFFFFF"/>
            <w:noWrap/>
            <w:vAlign w:val="center"/>
            <w:hideMark/>
          </w:tcPr>
          <w:p w14:paraId="436FB95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134" w:type="dxa"/>
            <w:tcBorders>
              <w:top w:val="nil"/>
              <w:left w:val="nil"/>
              <w:bottom w:val="nil"/>
              <w:right w:val="nil"/>
            </w:tcBorders>
            <w:shd w:val="clear" w:color="000000" w:fill="FFFFFF"/>
            <w:noWrap/>
            <w:vAlign w:val="center"/>
            <w:hideMark/>
          </w:tcPr>
          <w:p w14:paraId="30267E0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992" w:type="dxa"/>
            <w:tcBorders>
              <w:top w:val="nil"/>
              <w:left w:val="nil"/>
              <w:bottom w:val="nil"/>
              <w:right w:val="nil"/>
            </w:tcBorders>
            <w:shd w:val="clear" w:color="000000" w:fill="FFFFFF"/>
            <w:noWrap/>
            <w:vAlign w:val="center"/>
            <w:hideMark/>
          </w:tcPr>
          <w:p w14:paraId="4FBE6FB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w:t>
            </w:r>
          </w:p>
        </w:tc>
        <w:tc>
          <w:tcPr>
            <w:tcW w:w="1134" w:type="dxa"/>
            <w:tcBorders>
              <w:top w:val="nil"/>
              <w:left w:val="nil"/>
              <w:bottom w:val="nil"/>
              <w:right w:val="nil"/>
            </w:tcBorders>
            <w:shd w:val="clear" w:color="000000" w:fill="FFFFFF"/>
            <w:noWrap/>
            <w:vAlign w:val="center"/>
            <w:hideMark/>
          </w:tcPr>
          <w:p w14:paraId="57D0CC1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2.6</w:t>
            </w:r>
          </w:p>
        </w:tc>
        <w:tc>
          <w:tcPr>
            <w:tcW w:w="1134" w:type="dxa"/>
            <w:vMerge/>
            <w:tcBorders>
              <w:top w:val="nil"/>
              <w:left w:val="nil"/>
              <w:bottom w:val="nil"/>
              <w:right w:val="single" w:sz="4" w:space="0" w:color="auto"/>
            </w:tcBorders>
            <w:vAlign w:val="center"/>
            <w:hideMark/>
          </w:tcPr>
          <w:p w14:paraId="003398C8" w14:textId="77777777" w:rsidR="00AB4A80" w:rsidRPr="000C5A81" w:rsidRDefault="00AB4A80" w:rsidP="00BE3971">
            <w:pPr>
              <w:rPr>
                <w:rFonts w:ascii="Calibri" w:hAnsi="Calibri" w:cs="Calibri"/>
                <w:sz w:val="18"/>
                <w:szCs w:val="18"/>
              </w:rPr>
            </w:pPr>
          </w:p>
        </w:tc>
      </w:tr>
      <w:tr w:rsidR="002D6BC2" w:rsidRPr="000C5A81" w14:paraId="0B7A719A"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77BAB3AD"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508BEB3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39</w:t>
            </w:r>
          </w:p>
        </w:tc>
        <w:tc>
          <w:tcPr>
            <w:tcW w:w="1134" w:type="dxa"/>
            <w:tcBorders>
              <w:top w:val="nil"/>
              <w:left w:val="nil"/>
              <w:bottom w:val="nil"/>
              <w:right w:val="nil"/>
            </w:tcBorders>
            <w:shd w:val="clear" w:color="000000" w:fill="FFFFFF"/>
            <w:noWrap/>
            <w:vAlign w:val="center"/>
            <w:hideMark/>
          </w:tcPr>
          <w:p w14:paraId="22CB37B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6925D4D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76</w:t>
            </w:r>
          </w:p>
        </w:tc>
        <w:tc>
          <w:tcPr>
            <w:tcW w:w="1134" w:type="dxa"/>
            <w:tcBorders>
              <w:top w:val="nil"/>
              <w:left w:val="nil"/>
              <w:bottom w:val="nil"/>
              <w:right w:val="nil"/>
            </w:tcBorders>
            <w:shd w:val="clear" w:color="000000" w:fill="FFFFFF"/>
            <w:noWrap/>
            <w:vAlign w:val="center"/>
            <w:hideMark/>
          </w:tcPr>
          <w:p w14:paraId="6B6399D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134" w:type="dxa"/>
            <w:vMerge/>
            <w:tcBorders>
              <w:top w:val="nil"/>
              <w:left w:val="nil"/>
              <w:bottom w:val="nil"/>
              <w:right w:val="single" w:sz="4" w:space="0" w:color="auto"/>
            </w:tcBorders>
            <w:vAlign w:val="center"/>
            <w:hideMark/>
          </w:tcPr>
          <w:p w14:paraId="6710D2F8" w14:textId="77777777" w:rsidR="00AB4A80" w:rsidRPr="000C5A81" w:rsidRDefault="00AB4A80" w:rsidP="00BE3971">
            <w:pPr>
              <w:rPr>
                <w:rFonts w:ascii="Calibri" w:hAnsi="Calibri" w:cs="Calibri"/>
                <w:sz w:val="18"/>
                <w:szCs w:val="18"/>
              </w:rPr>
            </w:pPr>
          </w:p>
        </w:tc>
      </w:tr>
      <w:tr w:rsidR="002D6BC2" w:rsidRPr="000C5A81" w14:paraId="629801FB"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7364DDEF"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Molecular risk</w:t>
            </w:r>
          </w:p>
        </w:tc>
        <w:tc>
          <w:tcPr>
            <w:tcW w:w="1101" w:type="dxa"/>
            <w:tcBorders>
              <w:top w:val="nil"/>
              <w:left w:val="nil"/>
              <w:bottom w:val="nil"/>
              <w:right w:val="nil"/>
            </w:tcBorders>
            <w:shd w:val="clear" w:color="000000" w:fill="FFFFFF"/>
            <w:noWrap/>
            <w:vAlign w:val="center"/>
            <w:hideMark/>
          </w:tcPr>
          <w:p w14:paraId="7FA3147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shd w:val="clear" w:color="000000" w:fill="FFFFFF"/>
            <w:noWrap/>
            <w:vAlign w:val="center"/>
            <w:hideMark/>
          </w:tcPr>
          <w:p w14:paraId="2E5599D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24FC6B6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134" w:type="dxa"/>
            <w:tcBorders>
              <w:top w:val="nil"/>
              <w:left w:val="nil"/>
              <w:bottom w:val="nil"/>
              <w:right w:val="nil"/>
            </w:tcBorders>
            <w:noWrap/>
            <w:vAlign w:val="bottom"/>
            <w:hideMark/>
          </w:tcPr>
          <w:p w14:paraId="02B1507F" w14:textId="77777777" w:rsidR="00AB4A80" w:rsidRPr="000C5A81" w:rsidRDefault="00AB4A80" w:rsidP="00BE3971">
            <w:pPr>
              <w:jc w:val="center"/>
              <w:rPr>
                <w:rFonts w:ascii="Calibri" w:hAnsi="Calibri" w:cs="Calibri"/>
                <w:sz w:val="18"/>
                <w:szCs w:val="18"/>
              </w:rPr>
            </w:pPr>
          </w:p>
        </w:tc>
        <w:tc>
          <w:tcPr>
            <w:tcW w:w="1134" w:type="dxa"/>
            <w:vMerge w:val="restart"/>
            <w:tcBorders>
              <w:top w:val="nil"/>
              <w:left w:val="nil"/>
              <w:bottom w:val="single" w:sz="4" w:space="0" w:color="000000"/>
              <w:right w:val="single" w:sz="4" w:space="0" w:color="auto"/>
            </w:tcBorders>
            <w:shd w:val="clear" w:color="000000" w:fill="FFFFFF"/>
            <w:noWrap/>
            <w:vAlign w:val="center"/>
            <w:hideMark/>
          </w:tcPr>
          <w:p w14:paraId="6769D833" w14:textId="50C3A73E"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0.406</w:t>
            </w:r>
            <w:r w:rsidR="00EA023D" w:rsidRPr="000C5A81">
              <w:rPr>
                <w:rFonts w:ascii="Calibri" w:hAnsi="Calibri" w:cs="Calibri"/>
                <w:sz w:val="18"/>
                <w:szCs w:val="18"/>
              </w:rPr>
              <w:t>1</w:t>
            </w:r>
          </w:p>
        </w:tc>
      </w:tr>
      <w:tr w:rsidR="002D6BC2" w:rsidRPr="000C5A81" w14:paraId="256F5EFD"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7C90E8C6"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Low</w:t>
            </w:r>
          </w:p>
        </w:tc>
        <w:tc>
          <w:tcPr>
            <w:tcW w:w="1101" w:type="dxa"/>
            <w:tcBorders>
              <w:top w:val="nil"/>
              <w:left w:val="nil"/>
              <w:bottom w:val="nil"/>
              <w:right w:val="nil"/>
            </w:tcBorders>
            <w:shd w:val="clear" w:color="000000" w:fill="FFFFFF"/>
            <w:noWrap/>
            <w:vAlign w:val="center"/>
            <w:hideMark/>
          </w:tcPr>
          <w:p w14:paraId="5E3EF80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w:t>
            </w:r>
          </w:p>
        </w:tc>
        <w:tc>
          <w:tcPr>
            <w:tcW w:w="1134" w:type="dxa"/>
            <w:tcBorders>
              <w:top w:val="nil"/>
              <w:left w:val="nil"/>
              <w:bottom w:val="nil"/>
              <w:right w:val="nil"/>
            </w:tcBorders>
            <w:shd w:val="clear" w:color="000000" w:fill="FFFFFF"/>
            <w:noWrap/>
            <w:vAlign w:val="center"/>
            <w:hideMark/>
          </w:tcPr>
          <w:p w14:paraId="30BE076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7.7</w:t>
            </w:r>
          </w:p>
        </w:tc>
        <w:tc>
          <w:tcPr>
            <w:tcW w:w="992" w:type="dxa"/>
            <w:tcBorders>
              <w:top w:val="nil"/>
              <w:left w:val="nil"/>
              <w:bottom w:val="nil"/>
              <w:right w:val="nil"/>
            </w:tcBorders>
            <w:shd w:val="clear" w:color="000000" w:fill="FFFFFF"/>
            <w:noWrap/>
            <w:vAlign w:val="center"/>
            <w:hideMark/>
          </w:tcPr>
          <w:p w14:paraId="052DB7C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w:t>
            </w:r>
          </w:p>
        </w:tc>
        <w:tc>
          <w:tcPr>
            <w:tcW w:w="1134" w:type="dxa"/>
            <w:tcBorders>
              <w:top w:val="nil"/>
              <w:left w:val="nil"/>
              <w:bottom w:val="nil"/>
              <w:right w:val="nil"/>
            </w:tcBorders>
            <w:shd w:val="clear" w:color="000000" w:fill="FFFFFF"/>
            <w:noWrap/>
            <w:vAlign w:val="center"/>
            <w:hideMark/>
          </w:tcPr>
          <w:p w14:paraId="45EF44B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3.9</w:t>
            </w:r>
          </w:p>
        </w:tc>
        <w:tc>
          <w:tcPr>
            <w:tcW w:w="1134" w:type="dxa"/>
            <w:vMerge/>
            <w:tcBorders>
              <w:top w:val="nil"/>
              <w:left w:val="nil"/>
              <w:bottom w:val="single" w:sz="4" w:space="0" w:color="000000"/>
              <w:right w:val="single" w:sz="4" w:space="0" w:color="auto"/>
            </w:tcBorders>
            <w:vAlign w:val="center"/>
            <w:hideMark/>
          </w:tcPr>
          <w:p w14:paraId="072B5BDA" w14:textId="77777777" w:rsidR="00AB4A80" w:rsidRPr="000C5A81" w:rsidRDefault="00AB4A80" w:rsidP="00BE3971">
            <w:pPr>
              <w:rPr>
                <w:rFonts w:ascii="Calibri" w:hAnsi="Calibri" w:cs="Calibri"/>
                <w:sz w:val="18"/>
                <w:szCs w:val="18"/>
              </w:rPr>
            </w:pPr>
          </w:p>
        </w:tc>
      </w:tr>
      <w:tr w:rsidR="002D6BC2" w:rsidRPr="000C5A81" w14:paraId="38EBDB96"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3C9BCA81"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 xml:space="preserve">Intermediate </w:t>
            </w:r>
          </w:p>
        </w:tc>
        <w:tc>
          <w:tcPr>
            <w:tcW w:w="1101" w:type="dxa"/>
            <w:tcBorders>
              <w:top w:val="nil"/>
              <w:left w:val="nil"/>
              <w:bottom w:val="nil"/>
              <w:right w:val="nil"/>
            </w:tcBorders>
            <w:shd w:val="clear" w:color="000000" w:fill="FFFFFF"/>
            <w:noWrap/>
            <w:vAlign w:val="center"/>
            <w:hideMark/>
          </w:tcPr>
          <w:p w14:paraId="3FB4925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36</w:t>
            </w:r>
          </w:p>
        </w:tc>
        <w:tc>
          <w:tcPr>
            <w:tcW w:w="1134" w:type="dxa"/>
            <w:tcBorders>
              <w:top w:val="nil"/>
              <w:left w:val="nil"/>
              <w:bottom w:val="nil"/>
              <w:right w:val="nil"/>
            </w:tcBorders>
            <w:shd w:val="clear" w:color="000000" w:fill="FFFFFF"/>
            <w:noWrap/>
            <w:vAlign w:val="center"/>
            <w:hideMark/>
          </w:tcPr>
          <w:p w14:paraId="0D5F583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92.3</w:t>
            </w:r>
          </w:p>
        </w:tc>
        <w:tc>
          <w:tcPr>
            <w:tcW w:w="992" w:type="dxa"/>
            <w:tcBorders>
              <w:top w:val="nil"/>
              <w:left w:val="nil"/>
              <w:bottom w:val="nil"/>
              <w:right w:val="nil"/>
            </w:tcBorders>
            <w:shd w:val="clear" w:color="000000" w:fill="FFFFFF"/>
            <w:noWrap/>
            <w:vAlign w:val="center"/>
            <w:hideMark/>
          </w:tcPr>
          <w:p w14:paraId="1DC827C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73</w:t>
            </w:r>
          </w:p>
        </w:tc>
        <w:tc>
          <w:tcPr>
            <w:tcW w:w="1134" w:type="dxa"/>
            <w:tcBorders>
              <w:top w:val="nil"/>
              <w:left w:val="nil"/>
              <w:bottom w:val="nil"/>
              <w:right w:val="nil"/>
            </w:tcBorders>
            <w:shd w:val="clear" w:color="000000" w:fill="FFFFFF"/>
            <w:noWrap/>
            <w:vAlign w:val="center"/>
            <w:hideMark/>
          </w:tcPr>
          <w:p w14:paraId="22AB939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96.1</w:t>
            </w:r>
          </w:p>
        </w:tc>
        <w:tc>
          <w:tcPr>
            <w:tcW w:w="1134" w:type="dxa"/>
            <w:vMerge/>
            <w:tcBorders>
              <w:top w:val="nil"/>
              <w:left w:val="nil"/>
              <w:bottom w:val="single" w:sz="4" w:space="0" w:color="000000"/>
              <w:right w:val="single" w:sz="4" w:space="0" w:color="auto"/>
            </w:tcBorders>
            <w:vAlign w:val="center"/>
            <w:hideMark/>
          </w:tcPr>
          <w:p w14:paraId="2B495FC5" w14:textId="77777777" w:rsidR="00AB4A80" w:rsidRPr="000C5A81" w:rsidRDefault="00AB4A80" w:rsidP="00BE3971">
            <w:pPr>
              <w:rPr>
                <w:rFonts w:ascii="Calibri" w:hAnsi="Calibri" w:cs="Calibri"/>
                <w:sz w:val="18"/>
                <w:szCs w:val="18"/>
              </w:rPr>
            </w:pPr>
          </w:p>
        </w:tc>
      </w:tr>
      <w:tr w:rsidR="002D6BC2" w:rsidRPr="000C5A81" w14:paraId="00E1B024" w14:textId="77777777" w:rsidTr="00F91683">
        <w:trPr>
          <w:trHeight w:val="288"/>
        </w:trPr>
        <w:tc>
          <w:tcPr>
            <w:tcW w:w="2160" w:type="dxa"/>
            <w:tcBorders>
              <w:top w:val="nil"/>
              <w:left w:val="single" w:sz="4" w:space="0" w:color="auto"/>
              <w:bottom w:val="nil"/>
              <w:right w:val="nil"/>
            </w:tcBorders>
            <w:shd w:val="clear" w:color="000000" w:fill="FFFFFF"/>
            <w:noWrap/>
            <w:vAlign w:val="bottom"/>
            <w:hideMark/>
          </w:tcPr>
          <w:p w14:paraId="4B53ED39"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 xml:space="preserve">High </w:t>
            </w:r>
          </w:p>
        </w:tc>
        <w:tc>
          <w:tcPr>
            <w:tcW w:w="1101" w:type="dxa"/>
            <w:tcBorders>
              <w:top w:val="nil"/>
              <w:left w:val="nil"/>
              <w:bottom w:val="nil"/>
              <w:right w:val="nil"/>
            </w:tcBorders>
            <w:shd w:val="clear" w:color="000000" w:fill="FFFFFF"/>
            <w:noWrap/>
            <w:vAlign w:val="center"/>
            <w:hideMark/>
          </w:tcPr>
          <w:p w14:paraId="6DC0747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134" w:type="dxa"/>
            <w:tcBorders>
              <w:top w:val="nil"/>
              <w:left w:val="nil"/>
              <w:bottom w:val="nil"/>
              <w:right w:val="nil"/>
            </w:tcBorders>
            <w:shd w:val="clear" w:color="000000" w:fill="FFFFFF"/>
            <w:noWrap/>
            <w:vAlign w:val="center"/>
            <w:hideMark/>
          </w:tcPr>
          <w:p w14:paraId="0B41652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992" w:type="dxa"/>
            <w:tcBorders>
              <w:top w:val="nil"/>
              <w:left w:val="nil"/>
              <w:bottom w:val="nil"/>
              <w:right w:val="nil"/>
            </w:tcBorders>
            <w:shd w:val="clear" w:color="000000" w:fill="FFFFFF"/>
            <w:noWrap/>
            <w:vAlign w:val="center"/>
            <w:hideMark/>
          </w:tcPr>
          <w:p w14:paraId="66D36F1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134" w:type="dxa"/>
            <w:tcBorders>
              <w:top w:val="nil"/>
              <w:left w:val="nil"/>
              <w:bottom w:val="nil"/>
              <w:right w:val="nil"/>
            </w:tcBorders>
            <w:shd w:val="clear" w:color="000000" w:fill="FFFFFF"/>
            <w:noWrap/>
            <w:vAlign w:val="center"/>
            <w:hideMark/>
          </w:tcPr>
          <w:p w14:paraId="585A06A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1134" w:type="dxa"/>
            <w:vMerge/>
            <w:tcBorders>
              <w:top w:val="nil"/>
              <w:left w:val="nil"/>
              <w:bottom w:val="single" w:sz="4" w:space="0" w:color="000000"/>
              <w:right w:val="single" w:sz="4" w:space="0" w:color="auto"/>
            </w:tcBorders>
            <w:vAlign w:val="center"/>
            <w:hideMark/>
          </w:tcPr>
          <w:p w14:paraId="10BEC03D" w14:textId="77777777" w:rsidR="00AB4A80" w:rsidRPr="000C5A81" w:rsidRDefault="00AB4A80" w:rsidP="00BE3971">
            <w:pPr>
              <w:rPr>
                <w:rFonts w:ascii="Calibri" w:hAnsi="Calibri" w:cs="Calibri"/>
                <w:sz w:val="18"/>
                <w:szCs w:val="18"/>
              </w:rPr>
            </w:pPr>
          </w:p>
        </w:tc>
      </w:tr>
      <w:tr w:rsidR="002D6BC2" w:rsidRPr="000C5A81" w14:paraId="54845B75" w14:textId="77777777" w:rsidTr="00F91683">
        <w:trPr>
          <w:trHeight w:val="288"/>
        </w:trPr>
        <w:tc>
          <w:tcPr>
            <w:tcW w:w="2160" w:type="dxa"/>
            <w:tcBorders>
              <w:top w:val="nil"/>
              <w:left w:val="single" w:sz="4" w:space="0" w:color="auto"/>
              <w:bottom w:val="single" w:sz="4" w:space="0" w:color="auto"/>
              <w:right w:val="nil"/>
            </w:tcBorders>
            <w:shd w:val="clear" w:color="000000" w:fill="FFFFFF"/>
            <w:noWrap/>
            <w:vAlign w:val="bottom"/>
            <w:hideMark/>
          </w:tcPr>
          <w:p w14:paraId="6D2F0F98"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single" w:sz="4" w:space="0" w:color="auto"/>
              <w:right w:val="nil"/>
            </w:tcBorders>
            <w:shd w:val="clear" w:color="000000" w:fill="FFFFFF"/>
            <w:noWrap/>
            <w:vAlign w:val="center"/>
            <w:hideMark/>
          </w:tcPr>
          <w:p w14:paraId="4176351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39</w:t>
            </w:r>
          </w:p>
        </w:tc>
        <w:tc>
          <w:tcPr>
            <w:tcW w:w="1134" w:type="dxa"/>
            <w:tcBorders>
              <w:top w:val="nil"/>
              <w:left w:val="nil"/>
              <w:bottom w:val="single" w:sz="4" w:space="0" w:color="auto"/>
              <w:right w:val="nil"/>
            </w:tcBorders>
            <w:shd w:val="clear" w:color="000000" w:fill="FFFFFF"/>
            <w:noWrap/>
            <w:vAlign w:val="center"/>
            <w:hideMark/>
          </w:tcPr>
          <w:p w14:paraId="6EE007A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single" w:sz="4" w:space="0" w:color="auto"/>
              <w:right w:val="nil"/>
            </w:tcBorders>
            <w:shd w:val="clear" w:color="000000" w:fill="FFFFFF"/>
            <w:noWrap/>
            <w:vAlign w:val="center"/>
            <w:hideMark/>
          </w:tcPr>
          <w:p w14:paraId="2391758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76</w:t>
            </w:r>
          </w:p>
        </w:tc>
        <w:tc>
          <w:tcPr>
            <w:tcW w:w="1134" w:type="dxa"/>
            <w:tcBorders>
              <w:top w:val="nil"/>
              <w:left w:val="nil"/>
              <w:bottom w:val="single" w:sz="4" w:space="0" w:color="auto"/>
              <w:right w:val="nil"/>
            </w:tcBorders>
            <w:shd w:val="clear" w:color="000000" w:fill="FFFFFF"/>
            <w:noWrap/>
            <w:vAlign w:val="center"/>
            <w:hideMark/>
          </w:tcPr>
          <w:p w14:paraId="1E56347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134" w:type="dxa"/>
            <w:vMerge/>
            <w:tcBorders>
              <w:top w:val="nil"/>
              <w:left w:val="nil"/>
              <w:bottom w:val="single" w:sz="4" w:space="0" w:color="000000"/>
              <w:right w:val="single" w:sz="4" w:space="0" w:color="auto"/>
            </w:tcBorders>
            <w:vAlign w:val="center"/>
            <w:hideMark/>
          </w:tcPr>
          <w:p w14:paraId="6C27F8E5" w14:textId="77777777" w:rsidR="00AB4A80" w:rsidRPr="000C5A81" w:rsidRDefault="00AB4A80" w:rsidP="00BE3971">
            <w:pPr>
              <w:rPr>
                <w:rFonts w:ascii="Calibri" w:hAnsi="Calibri" w:cs="Calibri"/>
                <w:sz w:val="18"/>
                <w:szCs w:val="18"/>
              </w:rPr>
            </w:pPr>
          </w:p>
        </w:tc>
      </w:tr>
    </w:tbl>
    <w:p w14:paraId="54FD8E06" w14:textId="34F69209" w:rsidR="008D580C" w:rsidRPr="000C5A81" w:rsidRDefault="008D580C" w:rsidP="000C17B2">
      <w:pPr>
        <w:spacing w:line="360" w:lineRule="auto"/>
        <w:jc w:val="both"/>
        <w:rPr>
          <w:b/>
          <w:bCs/>
          <w:color w:val="000000" w:themeColor="text1"/>
          <w:sz w:val="22"/>
          <w:szCs w:val="22"/>
        </w:rPr>
        <w:sectPr w:rsidR="008D580C" w:rsidRPr="000C5A81">
          <w:pgSz w:w="11906" w:h="16838"/>
          <w:pgMar w:top="1440" w:right="1440" w:bottom="1440" w:left="1440" w:header="708" w:footer="708" w:gutter="0"/>
          <w:cols w:space="708"/>
          <w:docGrid w:linePitch="360"/>
        </w:sectPr>
      </w:pPr>
      <w:r w:rsidRPr="000C5A81">
        <w:rPr>
          <w:b/>
          <w:bCs/>
          <w:color w:val="000000" w:themeColor="text1"/>
          <w:sz w:val="20"/>
          <w:szCs w:val="20"/>
        </w:rPr>
        <w:t xml:space="preserve">Legend. </w:t>
      </w:r>
      <w:r w:rsidRPr="000C5A81">
        <w:rPr>
          <w:color w:val="000000" w:themeColor="text1"/>
          <w:sz w:val="20"/>
          <w:szCs w:val="20"/>
        </w:rPr>
        <w:t xml:space="preserve"> GnRHa: gonadotropin releasing hormone analogue; G: grading; IDC: invasive ductal carcinoma; IHC: immunohistochemical; ILC: invasive lobular carcinoma; ER: estrogen receptor; PgR: progesterone receptor;</w:t>
      </w:r>
      <w:r w:rsidRPr="000C5A81">
        <w:rPr>
          <w:b/>
          <w:bCs/>
          <w:color w:val="000000" w:themeColor="text1"/>
          <w:sz w:val="20"/>
          <w:szCs w:val="20"/>
        </w:rPr>
        <w:t xml:space="preserve"> </w:t>
      </w:r>
      <w:r w:rsidRPr="000C5A81">
        <w:rPr>
          <w:color w:val="000000" w:themeColor="text1"/>
          <w:sz w:val="20"/>
          <w:szCs w:val="20"/>
        </w:rPr>
        <w:t>ALND: axillary lymph nodes dissection; SLNB: sentinel lymph node biopsy.</w:t>
      </w:r>
    </w:p>
    <w:p w14:paraId="7065D2CC" w14:textId="05501E7C" w:rsidR="00AB4A80" w:rsidRPr="000C5A81" w:rsidRDefault="00AB4A80" w:rsidP="000C17B2">
      <w:pPr>
        <w:pStyle w:val="Titolo2"/>
        <w:spacing w:before="0" w:line="360" w:lineRule="auto"/>
        <w:jc w:val="both"/>
        <w:rPr>
          <w:rFonts w:ascii="Times New Roman" w:hAnsi="Times New Roman" w:cs="Times New Roman"/>
          <w:b/>
          <w:bCs/>
          <w:color w:val="000000" w:themeColor="text1"/>
          <w:sz w:val="24"/>
          <w:szCs w:val="24"/>
          <w:lang w:val="en-US"/>
        </w:rPr>
      </w:pPr>
      <w:bookmarkStart w:id="13" w:name="_Toc227488706"/>
      <w:r w:rsidRPr="000C5A81">
        <w:rPr>
          <w:rFonts w:ascii="Times New Roman" w:hAnsi="Times New Roman" w:cs="Times New Roman"/>
          <w:b/>
          <w:bCs/>
          <w:color w:val="000000" w:themeColor="text1"/>
          <w:sz w:val="24"/>
          <w:szCs w:val="24"/>
          <w:lang w:val="en-US"/>
        </w:rPr>
        <w:lastRenderedPageBreak/>
        <w:t>Supplem</w:t>
      </w:r>
      <w:r w:rsidR="007F52E9" w:rsidRPr="000C5A81">
        <w:rPr>
          <w:rFonts w:ascii="Times New Roman" w:hAnsi="Times New Roman" w:cs="Times New Roman"/>
          <w:b/>
          <w:bCs/>
          <w:color w:val="000000" w:themeColor="text1"/>
          <w:sz w:val="24"/>
          <w:szCs w:val="24"/>
          <w:lang w:val="en-US"/>
        </w:rPr>
        <w:t>e</w:t>
      </w:r>
      <w:r w:rsidRPr="000C5A81">
        <w:rPr>
          <w:rFonts w:ascii="Times New Roman" w:hAnsi="Times New Roman" w:cs="Times New Roman"/>
          <w:b/>
          <w:bCs/>
          <w:color w:val="000000" w:themeColor="text1"/>
          <w:sz w:val="24"/>
          <w:szCs w:val="24"/>
          <w:lang w:val="en-US"/>
        </w:rPr>
        <w:t xml:space="preserve">ntary table </w:t>
      </w:r>
      <w:r w:rsidR="002E5930" w:rsidRPr="000C5A81">
        <w:rPr>
          <w:rFonts w:ascii="Times New Roman" w:hAnsi="Times New Roman" w:cs="Times New Roman"/>
          <w:b/>
          <w:bCs/>
          <w:color w:val="000000" w:themeColor="text1"/>
          <w:sz w:val="24"/>
          <w:szCs w:val="24"/>
          <w:lang w:val="en-US"/>
        </w:rPr>
        <w:t>6</w:t>
      </w:r>
      <w:r w:rsidRPr="000C5A81">
        <w:rPr>
          <w:rFonts w:ascii="Times New Roman" w:hAnsi="Times New Roman" w:cs="Times New Roman"/>
          <w:b/>
          <w:bCs/>
          <w:color w:val="000000" w:themeColor="text1"/>
          <w:sz w:val="24"/>
          <w:szCs w:val="24"/>
          <w:lang w:val="en-US"/>
        </w:rPr>
        <w:t>. Clinico-pathological characteristics of CT-naïve premenopausal patients with N0/RI+N1/RL-RI breast cancer according to adjuvant GnRHa use</w:t>
      </w:r>
      <w:bookmarkEnd w:id="13"/>
    </w:p>
    <w:tbl>
      <w:tblPr>
        <w:tblW w:w="9013" w:type="dxa"/>
        <w:tblLook w:val="04A0" w:firstRow="1" w:lastRow="0" w:firstColumn="1" w:lastColumn="0" w:noHBand="0" w:noVBand="1"/>
      </w:tblPr>
      <w:tblGrid>
        <w:gridCol w:w="2868"/>
        <w:gridCol w:w="1101"/>
        <w:gridCol w:w="1276"/>
        <w:gridCol w:w="992"/>
        <w:gridCol w:w="1276"/>
        <w:gridCol w:w="1500"/>
      </w:tblGrid>
      <w:tr w:rsidR="002D6BC2" w:rsidRPr="000C5A81" w14:paraId="426E9E92" w14:textId="77777777" w:rsidTr="00F91683">
        <w:trPr>
          <w:trHeight w:val="290"/>
        </w:trPr>
        <w:tc>
          <w:tcPr>
            <w:tcW w:w="2868" w:type="dxa"/>
            <w:vMerge w:val="restart"/>
            <w:tcBorders>
              <w:top w:val="single" w:sz="4" w:space="0" w:color="auto"/>
              <w:left w:val="single" w:sz="4" w:space="0" w:color="auto"/>
              <w:bottom w:val="single" w:sz="4" w:space="0" w:color="000000"/>
              <w:right w:val="nil"/>
            </w:tcBorders>
            <w:shd w:val="clear" w:color="000000" w:fill="FFFFFF"/>
            <w:noWrap/>
            <w:vAlign w:val="center"/>
            <w:hideMark/>
          </w:tcPr>
          <w:p w14:paraId="0D54CE27" w14:textId="77777777" w:rsidR="00C642AD" w:rsidRPr="000C5A81" w:rsidRDefault="00C642AD" w:rsidP="00BE3971">
            <w:pPr>
              <w:rPr>
                <w:rFonts w:ascii="Calibri" w:hAnsi="Calibri" w:cs="Calibri"/>
                <w:b/>
                <w:bCs/>
                <w:sz w:val="18"/>
                <w:szCs w:val="18"/>
                <w:lang w:eastAsia="en-US"/>
              </w:rPr>
            </w:pPr>
            <w:r w:rsidRPr="000C5A81">
              <w:rPr>
                <w:rFonts w:ascii="Calibri" w:hAnsi="Calibri" w:cs="Calibri"/>
                <w:b/>
                <w:bCs/>
                <w:sz w:val="18"/>
                <w:szCs w:val="18"/>
              </w:rPr>
              <w:t>VARIABLES</w:t>
            </w:r>
          </w:p>
        </w:tc>
        <w:tc>
          <w:tcPr>
            <w:tcW w:w="2377" w:type="dxa"/>
            <w:gridSpan w:val="2"/>
            <w:tcBorders>
              <w:top w:val="single" w:sz="4" w:space="0" w:color="auto"/>
              <w:left w:val="nil"/>
              <w:bottom w:val="nil"/>
              <w:right w:val="nil"/>
            </w:tcBorders>
            <w:shd w:val="clear" w:color="000000" w:fill="FFFFFF"/>
            <w:noWrap/>
            <w:vAlign w:val="bottom"/>
            <w:hideMark/>
          </w:tcPr>
          <w:p w14:paraId="79D62A17" w14:textId="0447B0B4" w:rsidR="00C642AD" w:rsidRPr="000C5A81" w:rsidRDefault="00C642AD" w:rsidP="00C642AD">
            <w:pPr>
              <w:jc w:val="center"/>
              <w:rPr>
                <w:rFonts w:ascii="Calibri" w:hAnsi="Calibri" w:cs="Calibri"/>
                <w:b/>
                <w:bCs/>
                <w:sz w:val="18"/>
                <w:szCs w:val="18"/>
              </w:rPr>
            </w:pPr>
            <w:r w:rsidRPr="000C5A81">
              <w:rPr>
                <w:rFonts w:ascii="Calibri" w:hAnsi="Calibri" w:cs="Calibri"/>
                <w:b/>
                <w:bCs/>
                <w:sz w:val="18"/>
                <w:szCs w:val="18"/>
              </w:rPr>
              <w:t>GnRHa yes</w:t>
            </w:r>
          </w:p>
        </w:tc>
        <w:tc>
          <w:tcPr>
            <w:tcW w:w="2268" w:type="dxa"/>
            <w:gridSpan w:val="2"/>
            <w:tcBorders>
              <w:top w:val="single" w:sz="4" w:space="0" w:color="auto"/>
              <w:left w:val="nil"/>
              <w:bottom w:val="nil"/>
              <w:right w:val="nil"/>
            </w:tcBorders>
            <w:shd w:val="clear" w:color="000000" w:fill="FFFFFF"/>
            <w:noWrap/>
            <w:vAlign w:val="bottom"/>
            <w:hideMark/>
          </w:tcPr>
          <w:p w14:paraId="7B19FBBF" w14:textId="76D7111E" w:rsidR="00C642AD" w:rsidRPr="000C5A81" w:rsidRDefault="00C642AD" w:rsidP="00C642AD">
            <w:pPr>
              <w:jc w:val="center"/>
              <w:rPr>
                <w:rFonts w:ascii="Calibri" w:hAnsi="Calibri" w:cs="Calibri"/>
                <w:b/>
                <w:bCs/>
                <w:sz w:val="18"/>
                <w:szCs w:val="18"/>
              </w:rPr>
            </w:pPr>
            <w:r w:rsidRPr="000C5A81">
              <w:rPr>
                <w:rFonts w:ascii="Calibri" w:hAnsi="Calibri" w:cs="Calibri"/>
                <w:b/>
                <w:bCs/>
                <w:sz w:val="18"/>
                <w:szCs w:val="18"/>
              </w:rPr>
              <w:t>GnRHa no</w:t>
            </w:r>
          </w:p>
        </w:tc>
        <w:tc>
          <w:tcPr>
            <w:tcW w:w="1500" w:type="dxa"/>
            <w:vMerge w:val="restart"/>
            <w:tcBorders>
              <w:top w:val="single" w:sz="4" w:space="0" w:color="auto"/>
              <w:left w:val="nil"/>
              <w:right w:val="single" w:sz="4" w:space="0" w:color="auto"/>
            </w:tcBorders>
            <w:shd w:val="clear" w:color="000000" w:fill="FFFFFF"/>
            <w:noWrap/>
            <w:vAlign w:val="center"/>
            <w:hideMark/>
          </w:tcPr>
          <w:p w14:paraId="2EDBD45C" w14:textId="31495230" w:rsidR="00C642AD" w:rsidRPr="000C5A81" w:rsidRDefault="00CF064C" w:rsidP="00C642AD">
            <w:pPr>
              <w:jc w:val="center"/>
              <w:rPr>
                <w:rFonts w:ascii="Calibri" w:hAnsi="Calibri" w:cs="Calibri"/>
                <w:b/>
                <w:bCs/>
                <w:sz w:val="18"/>
                <w:szCs w:val="18"/>
              </w:rPr>
            </w:pPr>
            <w:r w:rsidRPr="000C5A81">
              <w:rPr>
                <w:rFonts w:ascii="Calibri" w:hAnsi="Calibri" w:cs="Calibri"/>
                <w:b/>
                <w:bCs/>
                <w:sz w:val="18"/>
                <w:szCs w:val="18"/>
              </w:rPr>
              <w:t>P</w:t>
            </w:r>
            <w:r w:rsidR="00C642AD" w:rsidRPr="000C5A81">
              <w:rPr>
                <w:rFonts w:ascii="Calibri" w:hAnsi="Calibri" w:cs="Calibri"/>
                <w:b/>
                <w:bCs/>
                <w:sz w:val="18"/>
                <w:szCs w:val="18"/>
              </w:rPr>
              <w:t>-value (chi-square)</w:t>
            </w:r>
          </w:p>
        </w:tc>
      </w:tr>
      <w:tr w:rsidR="002D6BC2" w:rsidRPr="000C5A81" w14:paraId="4C0737D2" w14:textId="77777777" w:rsidTr="00F91683">
        <w:trPr>
          <w:trHeight w:val="290"/>
        </w:trPr>
        <w:tc>
          <w:tcPr>
            <w:tcW w:w="2868" w:type="dxa"/>
            <w:vMerge/>
            <w:tcBorders>
              <w:top w:val="single" w:sz="4" w:space="0" w:color="auto"/>
              <w:left w:val="single" w:sz="4" w:space="0" w:color="auto"/>
              <w:bottom w:val="single" w:sz="4" w:space="0" w:color="000000"/>
              <w:right w:val="nil"/>
            </w:tcBorders>
            <w:vAlign w:val="center"/>
            <w:hideMark/>
          </w:tcPr>
          <w:p w14:paraId="28C61604" w14:textId="77777777" w:rsidR="00C642AD" w:rsidRPr="000C5A81" w:rsidRDefault="00C642AD" w:rsidP="00BE3971">
            <w:pPr>
              <w:rPr>
                <w:rFonts w:ascii="Calibri" w:hAnsi="Calibri" w:cs="Calibri"/>
                <w:b/>
                <w:bCs/>
                <w:sz w:val="18"/>
                <w:szCs w:val="18"/>
              </w:rPr>
            </w:pPr>
          </w:p>
        </w:tc>
        <w:tc>
          <w:tcPr>
            <w:tcW w:w="1101" w:type="dxa"/>
            <w:tcBorders>
              <w:top w:val="nil"/>
              <w:left w:val="nil"/>
              <w:bottom w:val="nil"/>
              <w:right w:val="nil"/>
            </w:tcBorders>
            <w:shd w:val="clear" w:color="000000" w:fill="FFFFFF"/>
            <w:noWrap/>
            <w:vAlign w:val="center"/>
            <w:hideMark/>
          </w:tcPr>
          <w:p w14:paraId="52475C29" w14:textId="77777777" w:rsidR="00C642AD" w:rsidRPr="000C5A81" w:rsidRDefault="00C642AD" w:rsidP="00BE3971">
            <w:pPr>
              <w:jc w:val="center"/>
              <w:rPr>
                <w:rFonts w:ascii="Calibri" w:hAnsi="Calibri" w:cs="Calibri"/>
                <w:b/>
                <w:bCs/>
                <w:sz w:val="18"/>
                <w:szCs w:val="18"/>
              </w:rPr>
            </w:pPr>
            <w:r w:rsidRPr="000C5A81">
              <w:rPr>
                <w:rFonts w:ascii="Calibri" w:hAnsi="Calibri" w:cs="Calibri"/>
                <w:b/>
                <w:bCs/>
                <w:sz w:val="18"/>
                <w:szCs w:val="18"/>
              </w:rPr>
              <w:t>N</w:t>
            </w:r>
          </w:p>
        </w:tc>
        <w:tc>
          <w:tcPr>
            <w:tcW w:w="1276" w:type="dxa"/>
            <w:tcBorders>
              <w:top w:val="nil"/>
              <w:left w:val="nil"/>
              <w:bottom w:val="nil"/>
              <w:right w:val="nil"/>
            </w:tcBorders>
            <w:shd w:val="clear" w:color="000000" w:fill="FFFFFF"/>
            <w:noWrap/>
            <w:vAlign w:val="center"/>
            <w:hideMark/>
          </w:tcPr>
          <w:p w14:paraId="16A78064" w14:textId="77777777" w:rsidR="00C642AD" w:rsidRPr="000C5A81" w:rsidRDefault="00C642AD" w:rsidP="00BE3971">
            <w:pPr>
              <w:jc w:val="center"/>
              <w:rPr>
                <w:rFonts w:ascii="Calibri" w:hAnsi="Calibri" w:cs="Calibri"/>
                <w:b/>
                <w:bCs/>
                <w:sz w:val="18"/>
                <w:szCs w:val="18"/>
              </w:rPr>
            </w:pPr>
            <w:r w:rsidRPr="000C5A81">
              <w:rPr>
                <w:rFonts w:ascii="Calibri" w:hAnsi="Calibri" w:cs="Calibri"/>
                <w:b/>
                <w:bCs/>
                <w:sz w:val="18"/>
                <w:szCs w:val="18"/>
              </w:rPr>
              <w:t>%</w:t>
            </w:r>
          </w:p>
        </w:tc>
        <w:tc>
          <w:tcPr>
            <w:tcW w:w="992" w:type="dxa"/>
            <w:tcBorders>
              <w:top w:val="nil"/>
              <w:left w:val="nil"/>
              <w:bottom w:val="nil"/>
              <w:right w:val="nil"/>
            </w:tcBorders>
            <w:shd w:val="clear" w:color="000000" w:fill="FFFFFF"/>
            <w:noWrap/>
            <w:vAlign w:val="center"/>
            <w:hideMark/>
          </w:tcPr>
          <w:p w14:paraId="32F53A98" w14:textId="77777777" w:rsidR="00C642AD" w:rsidRPr="000C5A81" w:rsidRDefault="00C642AD" w:rsidP="00BE3971">
            <w:pPr>
              <w:jc w:val="center"/>
              <w:rPr>
                <w:rFonts w:ascii="Calibri" w:hAnsi="Calibri" w:cs="Calibri"/>
                <w:b/>
                <w:bCs/>
                <w:sz w:val="18"/>
                <w:szCs w:val="18"/>
              </w:rPr>
            </w:pPr>
            <w:r w:rsidRPr="000C5A81">
              <w:rPr>
                <w:rFonts w:ascii="Calibri" w:hAnsi="Calibri" w:cs="Calibri"/>
                <w:b/>
                <w:bCs/>
                <w:sz w:val="18"/>
                <w:szCs w:val="18"/>
              </w:rPr>
              <w:t>N</w:t>
            </w:r>
          </w:p>
        </w:tc>
        <w:tc>
          <w:tcPr>
            <w:tcW w:w="1276" w:type="dxa"/>
            <w:tcBorders>
              <w:top w:val="nil"/>
              <w:left w:val="nil"/>
              <w:bottom w:val="nil"/>
              <w:right w:val="nil"/>
            </w:tcBorders>
            <w:shd w:val="clear" w:color="000000" w:fill="FFFFFF"/>
            <w:noWrap/>
            <w:vAlign w:val="center"/>
            <w:hideMark/>
          </w:tcPr>
          <w:p w14:paraId="04D5B0E4" w14:textId="77777777" w:rsidR="00C642AD" w:rsidRPr="000C5A81" w:rsidRDefault="00C642AD" w:rsidP="00BE3971">
            <w:pPr>
              <w:jc w:val="center"/>
              <w:rPr>
                <w:rFonts w:ascii="Calibri" w:hAnsi="Calibri" w:cs="Calibri"/>
                <w:b/>
                <w:bCs/>
                <w:sz w:val="18"/>
                <w:szCs w:val="18"/>
              </w:rPr>
            </w:pPr>
            <w:r w:rsidRPr="000C5A81">
              <w:rPr>
                <w:rFonts w:ascii="Calibri" w:hAnsi="Calibri" w:cs="Calibri"/>
                <w:b/>
                <w:bCs/>
                <w:sz w:val="18"/>
                <w:szCs w:val="18"/>
              </w:rPr>
              <w:t>%</w:t>
            </w:r>
          </w:p>
        </w:tc>
        <w:tc>
          <w:tcPr>
            <w:tcW w:w="1500" w:type="dxa"/>
            <w:vMerge/>
            <w:tcBorders>
              <w:left w:val="nil"/>
              <w:right w:val="single" w:sz="4" w:space="0" w:color="auto"/>
            </w:tcBorders>
            <w:shd w:val="clear" w:color="000000" w:fill="FFFFFF"/>
            <w:noWrap/>
            <w:vAlign w:val="bottom"/>
            <w:hideMark/>
          </w:tcPr>
          <w:p w14:paraId="14EFBBE0" w14:textId="67605F25" w:rsidR="00C642AD" w:rsidRPr="000C5A81" w:rsidRDefault="00C642AD" w:rsidP="00BE3971">
            <w:pPr>
              <w:jc w:val="center"/>
              <w:rPr>
                <w:rFonts w:ascii="Calibri" w:hAnsi="Calibri" w:cs="Calibri"/>
                <w:sz w:val="18"/>
                <w:szCs w:val="18"/>
              </w:rPr>
            </w:pPr>
          </w:p>
        </w:tc>
      </w:tr>
      <w:tr w:rsidR="002D6BC2" w:rsidRPr="000C5A81" w14:paraId="30C68137" w14:textId="77777777" w:rsidTr="00F91683">
        <w:trPr>
          <w:trHeight w:val="290"/>
        </w:trPr>
        <w:tc>
          <w:tcPr>
            <w:tcW w:w="2868" w:type="dxa"/>
            <w:vMerge/>
            <w:tcBorders>
              <w:top w:val="single" w:sz="4" w:space="0" w:color="auto"/>
              <w:left w:val="single" w:sz="4" w:space="0" w:color="auto"/>
              <w:bottom w:val="single" w:sz="4" w:space="0" w:color="000000"/>
              <w:right w:val="nil"/>
            </w:tcBorders>
            <w:vAlign w:val="center"/>
            <w:hideMark/>
          </w:tcPr>
          <w:p w14:paraId="4BF55D03" w14:textId="77777777" w:rsidR="00C642AD" w:rsidRPr="000C5A81" w:rsidRDefault="00C642AD" w:rsidP="00BE3971">
            <w:pPr>
              <w:rPr>
                <w:rFonts w:ascii="Calibri" w:hAnsi="Calibri" w:cs="Calibri"/>
                <w:b/>
                <w:bCs/>
                <w:sz w:val="18"/>
                <w:szCs w:val="18"/>
              </w:rPr>
            </w:pPr>
          </w:p>
        </w:tc>
        <w:tc>
          <w:tcPr>
            <w:tcW w:w="1101" w:type="dxa"/>
            <w:tcBorders>
              <w:top w:val="nil"/>
              <w:left w:val="nil"/>
              <w:bottom w:val="single" w:sz="4" w:space="0" w:color="auto"/>
              <w:right w:val="nil"/>
            </w:tcBorders>
            <w:shd w:val="clear" w:color="000000" w:fill="FFFFFF"/>
            <w:noWrap/>
            <w:vAlign w:val="center"/>
            <w:hideMark/>
          </w:tcPr>
          <w:p w14:paraId="1EFE213F" w14:textId="77777777" w:rsidR="00C642AD" w:rsidRPr="000C5A81" w:rsidRDefault="00C642AD" w:rsidP="00BE3971">
            <w:pPr>
              <w:jc w:val="center"/>
              <w:rPr>
                <w:rFonts w:ascii="Calibri" w:hAnsi="Calibri" w:cs="Calibri"/>
                <w:sz w:val="18"/>
                <w:szCs w:val="18"/>
              </w:rPr>
            </w:pPr>
            <w:r w:rsidRPr="000C5A81">
              <w:rPr>
                <w:rFonts w:ascii="Calibri" w:hAnsi="Calibri" w:cs="Calibri"/>
                <w:sz w:val="18"/>
                <w:szCs w:val="18"/>
              </w:rPr>
              <w:t>53</w:t>
            </w:r>
          </w:p>
        </w:tc>
        <w:tc>
          <w:tcPr>
            <w:tcW w:w="1276" w:type="dxa"/>
            <w:tcBorders>
              <w:top w:val="nil"/>
              <w:left w:val="nil"/>
              <w:bottom w:val="single" w:sz="4" w:space="0" w:color="auto"/>
              <w:right w:val="nil"/>
            </w:tcBorders>
            <w:shd w:val="clear" w:color="000000" w:fill="FFFFFF"/>
            <w:noWrap/>
            <w:vAlign w:val="center"/>
            <w:hideMark/>
          </w:tcPr>
          <w:p w14:paraId="164E299C" w14:textId="77777777" w:rsidR="00C642AD" w:rsidRPr="000C5A81" w:rsidRDefault="00C642AD" w:rsidP="00BE3971">
            <w:pPr>
              <w:jc w:val="center"/>
              <w:rPr>
                <w:rFonts w:ascii="Calibri" w:hAnsi="Calibri" w:cs="Calibri"/>
                <w:sz w:val="18"/>
                <w:szCs w:val="18"/>
              </w:rPr>
            </w:pPr>
            <w:r w:rsidRPr="000C5A81">
              <w:rPr>
                <w:rFonts w:ascii="Calibri" w:hAnsi="Calibri" w:cs="Calibri"/>
                <w:sz w:val="18"/>
                <w:szCs w:val="18"/>
              </w:rPr>
              <w:t>67.1</w:t>
            </w:r>
          </w:p>
        </w:tc>
        <w:tc>
          <w:tcPr>
            <w:tcW w:w="992" w:type="dxa"/>
            <w:tcBorders>
              <w:top w:val="nil"/>
              <w:left w:val="nil"/>
              <w:bottom w:val="single" w:sz="4" w:space="0" w:color="auto"/>
              <w:right w:val="nil"/>
            </w:tcBorders>
            <w:shd w:val="clear" w:color="000000" w:fill="FFFFFF"/>
            <w:noWrap/>
            <w:vAlign w:val="center"/>
            <w:hideMark/>
          </w:tcPr>
          <w:p w14:paraId="4F9EF03B" w14:textId="77777777" w:rsidR="00C642AD" w:rsidRPr="000C5A81" w:rsidRDefault="00C642AD" w:rsidP="00BE3971">
            <w:pPr>
              <w:jc w:val="center"/>
              <w:rPr>
                <w:rFonts w:ascii="Calibri" w:hAnsi="Calibri" w:cs="Calibri"/>
                <w:sz w:val="18"/>
                <w:szCs w:val="18"/>
              </w:rPr>
            </w:pPr>
            <w:r w:rsidRPr="000C5A81">
              <w:rPr>
                <w:rFonts w:ascii="Calibri" w:hAnsi="Calibri" w:cs="Calibri"/>
                <w:sz w:val="18"/>
                <w:szCs w:val="18"/>
              </w:rPr>
              <w:t>26</w:t>
            </w:r>
          </w:p>
        </w:tc>
        <w:tc>
          <w:tcPr>
            <w:tcW w:w="1276" w:type="dxa"/>
            <w:tcBorders>
              <w:top w:val="nil"/>
              <w:left w:val="nil"/>
              <w:bottom w:val="single" w:sz="4" w:space="0" w:color="auto"/>
              <w:right w:val="nil"/>
            </w:tcBorders>
            <w:shd w:val="clear" w:color="000000" w:fill="FFFFFF"/>
            <w:noWrap/>
            <w:vAlign w:val="center"/>
            <w:hideMark/>
          </w:tcPr>
          <w:p w14:paraId="1F72E7DE" w14:textId="77777777" w:rsidR="00C642AD" w:rsidRPr="000C5A81" w:rsidRDefault="00C642AD" w:rsidP="00BE3971">
            <w:pPr>
              <w:jc w:val="center"/>
              <w:rPr>
                <w:rFonts w:ascii="Calibri" w:hAnsi="Calibri" w:cs="Calibri"/>
                <w:sz w:val="18"/>
                <w:szCs w:val="18"/>
              </w:rPr>
            </w:pPr>
            <w:r w:rsidRPr="000C5A81">
              <w:rPr>
                <w:rFonts w:ascii="Calibri" w:hAnsi="Calibri" w:cs="Calibri"/>
                <w:sz w:val="18"/>
                <w:szCs w:val="18"/>
              </w:rPr>
              <w:t>32.9</w:t>
            </w:r>
          </w:p>
        </w:tc>
        <w:tc>
          <w:tcPr>
            <w:tcW w:w="1500" w:type="dxa"/>
            <w:vMerge/>
            <w:tcBorders>
              <w:left w:val="nil"/>
              <w:bottom w:val="single" w:sz="4" w:space="0" w:color="auto"/>
              <w:right w:val="single" w:sz="4" w:space="0" w:color="auto"/>
            </w:tcBorders>
            <w:shd w:val="clear" w:color="000000" w:fill="FFFFFF"/>
            <w:noWrap/>
            <w:vAlign w:val="bottom"/>
            <w:hideMark/>
          </w:tcPr>
          <w:p w14:paraId="163600B9" w14:textId="588211C3" w:rsidR="00C642AD" w:rsidRPr="000C5A81" w:rsidRDefault="00C642AD" w:rsidP="00BE3971">
            <w:pPr>
              <w:jc w:val="center"/>
              <w:rPr>
                <w:rFonts w:ascii="Calibri" w:hAnsi="Calibri" w:cs="Calibri"/>
                <w:sz w:val="18"/>
                <w:szCs w:val="18"/>
              </w:rPr>
            </w:pPr>
          </w:p>
        </w:tc>
      </w:tr>
      <w:tr w:rsidR="002D6BC2" w:rsidRPr="000C5A81" w14:paraId="4B082DB1"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4A57E3CF"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Age</w:t>
            </w:r>
          </w:p>
        </w:tc>
        <w:tc>
          <w:tcPr>
            <w:tcW w:w="1101" w:type="dxa"/>
            <w:tcBorders>
              <w:top w:val="nil"/>
              <w:left w:val="nil"/>
              <w:bottom w:val="nil"/>
              <w:right w:val="nil"/>
            </w:tcBorders>
            <w:shd w:val="clear" w:color="000000" w:fill="FFFFFF"/>
            <w:noWrap/>
            <w:vAlign w:val="center"/>
            <w:hideMark/>
          </w:tcPr>
          <w:p w14:paraId="28CB6B5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1EE0EA9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3593F5A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0844B36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500" w:type="dxa"/>
            <w:vMerge w:val="restart"/>
            <w:tcBorders>
              <w:top w:val="nil"/>
              <w:left w:val="nil"/>
              <w:bottom w:val="nil"/>
              <w:right w:val="single" w:sz="4" w:space="0" w:color="auto"/>
            </w:tcBorders>
            <w:shd w:val="clear" w:color="000000" w:fill="FFFFFF"/>
            <w:noWrap/>
            <w:vAlign w:val="center"/>
            <w:hideMark/>
          </w:tcPr>
          <w:p w14:paraId="4EA27FA8" w14:textId="69C8FF1F"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0.142</w:t>
            </w:r>
            <w:r w:rsidR="00105407" w:rsidRPr="000C5A81">
              <w:rPr>
                <w:rFonts w:ascii="Calibri" w:hAnsi="Calibri" w:cs="Calibri"/>
                <w:sz w:val="18"/>
                <w:szCs w:val="18"/>
              </w:rPr>
              <w:t>0</w:t>
            </w:r>
          </w:p>
        </w:tc>
      </w:tr>
      <w:tr w:rsidR="002D6BC2" w:rsidRPr="000C5A81" w14:paraId="2126E0C7" w14:textId="77777777" w:rsidTr="00F91683">
        <w:trPr>
          <w:trHeight w:val="290"/>
        </w:trPr>
        <w:tc>
          <w:tcPr>
            <w:tcW w:w="2868" w:type="dxa"/>
            <w:tcBorders>
              <w:top w:val="nil"/>
              <w:left w:val="single" w:sz="4" w:space="0" w:color="auto"/>
              <w:bottom w:val="nil"/>
              <w:right w:val="nil"/>
            </w:tcBorders>
            <w:shd w:val="clear" w:color="000000" w:fill="FFFFFF"/>
            <w:noWrap/>
            <w:vAlign w:val="center"/>
            <w:hideMark/>
          </w:tcPr>
          <w:p w14:paraId="13CDBB17"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≤40</w:t>
            </w:r>
          </w:p>
        </w:tc>
        <w:tc>
          <w:tcPr>
            <w:tcW w:w="1101" w:type="dxa"/>
            <w:tcBorders>
              <w:top w:val="nil"/>
              <w:left w:val="nil"/>
              <w:bottom w:val="nil"/>
              <w:right w:val="nil"/>
            </w:tcBorders>
            <w:shd w:val="clear" w:color="000000" w:fill="FFFFFF"/>
            <w:noWrap/>
            <w:vAlign w:val="center"/>
            <w:hideMark/>
          </w:tcPr>
          <w:p w14:paraId="568F286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w:t>
            </w:r>
          </w:p>
        </w:tc>
        <w:tc>
          <w:tcPr>
            <w:tcW w:w="1276" w:type="dxa"/>
            <w:tcBorders>
              <w:top w:val="nil"/>
              <w:left w:val="nil"/>
              <w:bottom w:val="nil"/>
              <w:right w:val="nil"/>
            </w:tcBorders>
            <w:shd w:val="clear" w:color="000000" w:fill="FFFFFF"/>
            <w:noWrap/>
            <w:vAlign w:val="center"/>
            <w:hideMark/>
          </w:tcPr>
          <w:p w14:paraId="4D0D3F4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18.9</w:t>
            </w:r>
          </w:p>
        </w:tc>
        <w:tc>
          <w:tcPr>
            <w:tcW w:w="992" w:type="dxa"/>
            <w:tcBorders>
              <w:top w:val="nil"/>
              <w:left w:val="nil"/>
              <w:bottom w:val="nil"/>
              <w:right w:val="nil"/>
            </w:tcBorders>
            <w:shd w:val="clear" w:color="000000" w:fill="FFFFFF"/>
            <w:noWrap/>
            <w:vAlign w:val="center"/>
            <w:hideMark/>
          </w:tcPr>
          <w:p w14:paraId="10421E9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w:t>
            </w:r>
          </w:p>
        </w:tc>
        <w:tc>
          <w:tcPr>
            <w:tcW w:w="1276" w:type="dxa"/>
            <w:tcBorders>
              <w:top w:val="nil"/>
              <w:left w:val="nil"/>
              <w:bottom w:val="nil"/>
              <w:right w:val="nil"/>
            </w:tcBorders>
            <w:shd w:val="clear" w:color="000000" w:fill="FFFFFF"/>
            <w:noWrap/>
            <w:vAlign w:val="center"/>
            <w:hideMark/>
          </w:tcPr>
          <w:p w14:paraId="539BD0A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3.8</w:t>
            </w:r>
          </w:p>
        </w:tc>
        <w:tc>
          <w:tcPr>
            <w:tcW w:w="1500" w:type="dxa"/>
            <w:vMerge/>
            <w:tcBorders>
              <w:top w:val="nil"/>
              <w:left w:val="nil"/>
              <w:bottom w:val="nil"/>
              <w:right w:val="single" w:sz="4" w:space="0" w:color="auto"/>
            </w:tcBorders>
            <w:vAlign w:val="center"/>
            <w:hideMark/>
          </w:tcPr>
          <w:p w14:paraId="1BA196E7" w14:textId="77777777" w:rsidR="00AB4A80" w:rsidRPr="000C5A81" w:rsidRDefault="00AB4A80" w:rsidP="00BE3971">
            <w:pPr>
              <w:rPr>
                <w:rFonts w:ascii="Calibri" w:hAnsi="Calibri" w:cs="Calibri"/>
                <w:sz w:val="18"/>
                <w:szCs w:val="18"/>
              </w:rPr>
            </w:pPr>
          </w:p>
        </w:tc>
      </w:tr>
      <w:tr w:rsidR="002D6BC2" w:rsidRPr="000C5A81" w14:paraId="7874E938" w14:textId="77777777" w:rsidTr="00F91683">
        <w:trPr>
          <w:trHeight w:val="290"/>
        </w:trPr>
        <w:tc>
          <w:tcPr>
            <w:tcW w:w="2868" w:type="dxa"/>
            <w:tcBorders>
              <w:top w:val="nil"/>
              <w:left w:val="single" w:sz="4" w:space="0" w:color="auto"/>
              <w:bottom w:val="nil"/>
              <w:right w:val="nil"/>
            </w:tcBorders>
            <w:shd w:val="clear" w:color="000000" w:fill="FFFFFF"/>
            <w:noWrap/>
            <w:vAlign w:val="center"/>
            <w:hideMark/>
          </w:tcPr>
          <w:p w14:paraId="6B8A095B"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41-50</w:t>
            </w:r>
          </w:p>
        </w:tc>
        <w:tc>
          <w:tcPr>
            <w:tcW w:w="1101" w:type="dxa"/>
            <w:tcBorders>
              <w:top w:val="nil"/>
              <w:left w:val="nil"/>
              <w:bottom w:val="nil"/>
              <w:right w:val="nil"/>
            </w:tcBorders>
            <w:shd w:val="clear" w:color="000000" w:fill="FFFFFF"/>
            <w:noWrap/>
            <w:vAlign w:val="center"/>
            <w:hideMark/>
          </w:tcPr>
          <w:p w14:paraId="2995EAC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43</w:t>
            </w:r>
          </w:p>
        </w:tc>
        <w:tc>
          <w:tcPr>
            <w:tcW w:w="1276" w:type="dxa"/>
            <w:tcBorders>
              <w:top w:val="nil"/>
              <w:left w:val="nil"/>
              <w:bottom w:val="nil"/>
              <w:right w:val="nil"/>
            </w:tcBorders>
            <w:shd w:val="clear" w:color="000000" w:fill="FFFFFF"/>
            <w:noWrap/>
            <w:vAlign w:val="center"/>
            <w:hideMark/>
          </w:tcPr>
          <w:p w14:paraId="775DDFB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81.1</w:t>
            </w:r>
          </w:p>
        </w:tc>
        <w:tc>
          <w:tcPr>
            <w:tcW w:w="992" w:type="dxa"/>
            <w:tcBorders>
              <w:top w:val="nil"/>
              <w:left w:val="nil"/>
              <w:bottom w:val="nil"/>
              <w:right w:val="nil"/>
            </w:tcBorders>
            <w:shd w:val="clear" w:color="000000" w:fill="FFFFFF"/>
            <w:noWrap/>
            <w:vAlign w:val="center"/>
            <w:hideMark/>
          </w:tcPr>
          <w:p w14:paraId="675B50A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25</w:t>
            </w:r>
          </w:p>
        </w:tc>
        <w:tc>
          <w:tcPr>
            <w:tcW w:w="1276" w:type="dxa"/>
            <w:tcBorders>
              <w:top w:val="nil"/>
              <w:left w:val="nil"/>
              <w:bottom w:val="nil"/>
              <w:right w:val="nil"/>
            </w:tcBorders>
            <w:shd w:val="clear" w:color="000000" w:fill="FFFFFF"/>
            <w:noWrap/>
            <w:vAlign w:val="center"/>
            <w:hideMark/>
          </w:tcPr>
          <w:p w14:paraId="35312DB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96.2</w:t>
            </w:r>
          </w:p>
        </w:tc>
        <w:tc>
          <w:tcPr>
            <w:tcW w:w="1500" w:type="dxa"/>
            <w:vMerge/>
            <w:tcBorders>
              <w:top w:val="nil"/>
              <w:left w:val="nil"/>
              <w:bottom w:val="nil"/>
              <w:right w:val="single" w:sz="4" w:space="0" w:color="auto"/>
            </w:tcBorders>
            <w:vAlign w:val="center"/>
            <w:hideMark/>
          </w:tcPr>
          <w:p w14:paraId="3AB2CD25" w14:textId="77777777" w:rsidR="00AB4A80" w:rsidRPr="000C5A81" w:rsidRDefault="00AB4A80" w:rsidP="00BE3971">
            <w:pPr>
              <w:rPr>
                <w:rFonts w:ascii="Calibri" w:hAnsi="Calibri" w:cs="Calibri"/>
                <w:sz w:val="18"/>
                <w:szCs w:val="18"/>
              </w:rPr>
            </w:pPr>
          </w:p>
        </w:tc>
      </w:tr>
      <w:tr w:rsidR="002D6BC2" w:rsidRPr="000C5A81" w14:paraId="355889D9"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3823EEF3"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55929F7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53</w:t>
            </w:r>
          </w:p>
        </w:tc>
        <w:tc>
          <w:tcPr>
            <w:tcW w:w="1276" w:type="dxa"/>
            <w:tcBorders>
              <w:top w:val="nil"/>
              <w:left w:val="nil"/>
              <w:bottom w:val="nil"/>
              <w:right w:val="nil"/>
            </w:tcBorders>
            <w:shd w:val="clear" w:color="000000" w:fill="FFFFFF"/>
            <w:noWrap/>
            <w:vAlign w:val="center"/>
            <w:hideMark/>
          </w:tcPr>
          <w:p w14:paraId="74FB909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71E7935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26</w:t>
            </w:r>
          </w:p>
        </w:tc>
        <w:tc>
          <w:tcPr>
            <w:tcW w:w="1276" w:type="dxa"/>
            <w:tcBorders>
              <w:top w:val="nil"/>
              <w:left w:val="nil"/>
              <w:bottom w:val="nil"/>
              <w:right w:val="nil"/>
            </w:tcBorders>
            <w:shd w:val="clear" w:color="000000" w:fill="FFFFFF"/>
            <w:noWrap/>
            <w:vAlign w:val="center"/>
            <w:hideMark/>
          </w:tcPr>
          <w:p w14:paraId="5C0CC61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500" w:type="dxa"/>
            <w:vMerge/>
            <w:tcBorders>
              <w:top w:val="nil"/>
              <w:left w:val="nil"/>
              <w:bottom w:val="nil"/>
              <w:right w:val="single" w:sz="4" w:space="0" w:color="auto"/>
            </w:tcBorders>
            <w:vAlign w:val="center"/>
            <w:hideMark/>
          </w:tcPr>
          <w:p w14:paraId="7117B3C5" w14:textId="77777777" w:rsidR="00AB4A80" w:rsidRPr="000C5A81" w:rsidRDefault="00AB4A80" w:rsidP="00BE3971">
            <w:pPr>
              <w:rPr>
                <w:rFonts w:ascii="Calibri" w:hAnsi="Calibri" w:cs="Calibri"/>
                <w:sz w:val="18"/>
                <w:szCs w:val="18"/>
              </w:rPr>
            </w:pPr>
          </w:p>
        </w:tc>
      </w:tr>
      <w:tr w:rsidR="002D6BC2" w:rsidRPr="000C5A81" w14:paraId="0DC12CB8"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20AD1849"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T at diagnosis</w:t>
            </w:r>
          </w:p>
        </w:tc>
        <w:tc>
          <w:tcPr>
            <w:tcW w:w="1101" w:type="dxa"/>
            <w:tcBorders>
              <w:top w:val="nil"/>
              <w:left w:val="nil"/>
              <w:bottom w:val="nil"/>
              <w:right w:val="nil"/>
            </w:tcBorders>
            <w:shd w:val="clear" w:color="000000" w:fill="FFFFFF"/>
            <w:noWrap/>
            <w:vAlign w:val="center"/>
            <w:hideMark/>
          </w:tcPr>
          <w:p w14:paraId="2B8962D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50A0AB8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3EE1AF2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7308C20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500" w:type="dxa"/>
            <w:tcBorders>
              <w:top w:val="nil"/>
              <w:left w:val="nil"/>
              <w:bottom w:val="nil"/>
              <w:right w:val="single" w:sz="4" w:space="0" w:color="auto"/>
            </w:tcBorders>
            <w:shd w:val="clear" w:color="000000" w:fill="FFFFFF"/>
            <w:noWrap/>
            <w:vAlign w:val="center"/>
            <w:hideMark/>
          </w:tcPr>
          <w:p w14:paraId="3208917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r>
      <w:tr w:rsidR="002D6BC2" w:rsidRPr="000C5A81" w14:paraId="4283617C"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46DD41F2"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T1</w:t>
            </w:r>
          </w:p>
        </w:tc>
        <w:tc>
          <w:tcPr>
            <w:tcW w:w="1101" w:type="dxa"/>
            <w:tcBorders>
              <w:top w:val="nil"/>
              <w:left w:val="nil"/>
              <w:bottom w:val="nil"/>
              <w:right w:val="nil"/>
            </w:tcBorders>
            <w:shd w:val="clear" w:color="000000" w:fill="FFFFFF"/>
            <w:noWrap/>
            <w:vAlign w:val="center"/>
            <w:hideMark/>
          </w:tcPr>
          <w:p w14:paraId="3137B61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42</w:t>
            </w:r>
          </w:p>
        </w:tc>
        <w:tc>
          <w:tcPr>
            <w:tcW w:w="1276" w:type="dxa"/>
            <w:tcBorders>
              <w:top w:val="nil"/>
              <w:left w:val="nil"/>
              <w:bottom w:val="nil"/>
              <w:right w:val="nil"/>
            </w:tcBorders>
            <w:shd w:val="clear" w:color="000000" w:fill="FFFFFF"/>
            <w:noWrap/>
            <w:vAlign w:val="center"/>
            <w:hideMark/>
          </w:tcPr>
          <w:p w14:paraId="415217C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79.2</w:t>
            </w:r>
          </w:p>
        </w:tc>
        <w:tc>
          <w:tcPr>
            <w:tcW w:w="992" w:type="dxa"/>
            <w:tcBorders>
              <w:top w:val="nil"/>
              <w:left w:val="nil"/>
              <w:bottom w:val="nil"/>
              <w:right w:val="nil"/>
            </w:tcBorders>
            <w:shd w:val="clear" w:color="000000" w:fill="FFFFFF"/>
            <w:noWrap/>
            <w:vAlign w:val="center"/>
            <w:hideMark/>
          </w:tcPr>
          <w:p w14:paraId="0568063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18</w:t>
            </w:r>
          </w:p>
        </w:tc>
        <w:tc>
          <w:tcPr>
            <w:tcW w:w="1276" w:type="dxa"/>
            <w:tcBorders>
              <w:top w:val="nil"/>
              <w:left w:val="nil"/>
              <w:bottom w:val="nil"/>
              <w:right w:val="nil"/>
            </w:tcBorders>
            <w:shd w:val="clear" w:color="000000" w:fill="FFFFFF"/>
            <w:noWrap/>
            <w:vAlign w:val="center"/>
            <w:hideMark/>
          </w:tcPr>
          <w:p w14:paraId="02C23CC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69.2</w:t>
            </w:r>
          </w:p>
        </w:tc>
        <w:tc>
          <w:tcPr>
            <w:tcW w:w="1500" w:type="dxa"/>
            <w:vMerge w:val="restart"/>
            <w:tcBorders>
              <w:top w:val="nil"/>
              <w:left w:val="nil"/>
              <w:bottom w:val="nil"/>
              <w:right w:val="single" w:sz="4" w:space="0" w:color="auto"/>
            </w:tcBorders>
            <w:shd w:val="clear" w:color="000000" w:fill="FFFFFF"/>
            <w:noWrap/>
            <w:vAlign w:val="center"/>
            <w:hideMark/>
          </w:tcPr>
          <w:p w14:paraId="70A34462" w14:textId="6C1B2E38"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0.485</w:t>
            </w:r>
            <w:r w:rsidR="00105407" w:rsidRPr="000C5A81">
              <w:rPr>
                <w:rFonts w:ascii="Calibri" w:hAnsi="Calibri" w:cs="Calibri"/>
                <w:sz w:val="18"/>
                <w:szCs w:val="18"/>
              </w:rPr>
              <w:t>0</w:t>
            </w:r>
          </w:p>
        </w:tc>
      </w:tr>
      <w:tr w:rsidR="002D6BC2" w:rsidRPr="000C5A81" w14:paraId="3D952E43"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453FA298"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T2</w:t>
            </w:r>
          </w:p>
        </w:tc>
        <w:tc>
          <w:tcPr>
            <w:tcW w:w="1101" w:type="dxa"/>
            <w:tcBorders>
              <w:top w:val="nil"/>
              <w:left w:val="nil"/>
              <w:bottom w:val="nil"/>
              <w:right w:val="nil"/>
            </w:tcBorders>
            <w:shd w:val="clear" w:color="000000" w:fill="FFFFFF"/>
            <w:noWrap/>
            <w:vAlign w:val="center"/>
            <w:hideMark/>
          </w:tcPr>
          <w:p w14:paraId="354D852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11</w:t>
            </w:r>
          </w:p>
        </w:tc>
        <w:tc>
          <w:tcPr>
            <w:tcW w:w="1276" w:type="dxa"/>
            <w:tcBorders>
              <w:top w:val="nil"/>
              <w:left w:val="nil"/>
              <w:bottom w:val="nil"/>
              <w:right w:val="nil"/>
            </w:tcBorders>
            <w:shd w:val="clear" w:color="000000" w:fill="FFFFFF"/>
            <w:noWrap/>
            <w:vAlign w:val="center"/>
            <w:hideMark/>
          </w:tcPr>
          <w:p w14:paraId="79FACEA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20.8</w:t>
            </w:r>
          </w:p>
        </w:tc>
        <w:tc>
          <w:tcPr>
            <w:tcW w:w="992" w:type="dxa"/>
            <w:tcBorders>
              <w:top w:val="nil"/>
              <w:left w:val="nil"/>
              <w:bottom w:val="nil"/>
              <w:right w:val="nil"/>
            </w:tcBorders>
            <w:shd w:val="clear" w:color="000000" w:fill="FFFFFF"/>
            <w:noWrap/>
            <w:vAlign w:val="center"/>
            <w:hideMark/>
          </w:tcPr>
          <w:p w14:paraId="25D715E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w:t>
            </w:r>
          </w:p>
        </w:tc>
        <w:tc>
          <w:tcPr>
            <w:tcW w:w="1276" w:type="dxa"/>
            <w:tcBorders>
              <w:top w:val="nil"/>
              <w:left w:val="nil"/>
              <w:bottom w:val="nil"/>
              <w:right w:val="nil"/>
            </w:tcBorders>
            <w:shd w:val="clear" w:color="000000" w:fill="FFFFFF"/>
            <w:noWrap/>
            <w:vAlign w:val="center"/>
            <w:hideMark/>
          </w:tcPr>
          <w:p w14:paraId="476FA64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30.8</w:t>
            </w:r>
          </w:p>
        </w:tc>
        <w:tc>
          <w:tcPr>
            <w:tcW w:w="1500" w:type="dxa"/>
            <w:vMerge/>
            <w:tcBorders>
              <w:top w:val="nil"/>
              <w:left w:val="nil"/>
              <w:bottom w:val="nil"/>
              <w:right w:val="single" w:sz="4" w:space="0" w:color="auto"/>
            </w:tcBorders>
            <w:vAlign w:val="center"/>
            <w:hideMark/>
          </w:tcPr>
          <w:p w14:paraId="214A61C3" w14:textId="77777777" w:rsidR="00AB4A80" w:rsidRPr="000C5A81" w:rsidRDefault="00AB4A80" w:rsidP="00BE3971">
            <w:pPr>
              <w:rPr>
                <w:rFonts w:ascii="Calibri" w:hAnsi="Calibri" w:cs="Calibri"/>
                <w:sz w:val="18"/>
                <w:szCs w:val="18"/>
              </w:rPr>
            </w:pPr>
          </w:p>
        </w:tc>
      </w:tr>
      <w:tr w:rsidR="002D6BC2" w:rsidRPr="000C5A81" w14:paraId="6A7724F9"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1F1C9190"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T3</w:t>
            </w:r>
          </w:p>
        </w:tc>
        <w:tc>
          <w:tcPr>
            <w:tcW w:w="1101" w:type="dxa"/>
            <w:tcBorders>
              <w:top w:val="nil"/>
              <w:left w:val="nil"/>
              <w:bottom w:val="nil"/>
              <w:right w:val="nil"/>
            </w:tcBorders>
            <w:shd w:val="clear" w:color="000000" w:fill="FFFFFF"/>
            <w:noWrap/>
            <w:vAlign w:val="center"/>
            <w:hideMark/>
          </w:tcPr>
          <w:p w14:paraId="2609174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276" w:type="dxa"/>
            <w:tcBorders>
              <w:top w:val="nil"/>
              <w:left w:val="nil"/>
              <w:bottom w:val="nil"/>
              <w:right w:val="nil"/>
            </w:tcBorders>
            <w:shd w:val="clear" w:color="000000" w:fill="FFFFFF"/>
            <w:noWrap/>
            <w:vAlign w:val="center"/>
            <w:hideMark/>
          </w:tcPr>
          <w:p w14:paraId="45CDFF9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992" w:type="dxa"/>
            <w:tcBorders>
              <w:top w:val="nil"/>
              <w:left w:val="nil"/>
              <w:bottom w:val="nil"/>
              <w:right w:val="nil"/>
            </w:tcBorders>
            <w:shd w:val="clear" w:color="000000" w:fill="FFFFFF"/>
            <w:noWrap/>
            <w:vAlign w:val="center"/>
            <w:hideMark/>
          </w:tcPr>
          <w:p w14:paraId="0AD2272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276" w:type="dxa"/>
            <w:tcBorders>
              <w:top w:val="nil"/>
              <w:left w:val="nil"/>
              <w:bottom w:val="nil"/>
              <w:right w:val="nil"/>
            </w:tcBorders>
            <w:shd w:val="clear" w:color="000000" w:fill="FFFFFF"/>
            <w:noWrap/>
            <w:vAlign w:val="center"/>
            <w:hideMark/>
          </w:tcPr>
          <w:p w14:paraId="3B35F0D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1500" w:type="dxa"/>
            <w:vMerge/>
            <w:tcBorders>
              <w:top w:val="nil"/>
              <w:left w:val="nil"/>
              <w:bottom w:val="nil"/>
              <w:right w:val="single" w:sz="4" w:space="0" w:color="auto"/>
            </w:tcBorders>
            <w:vAlign w:val="center"/>
            <w:hideMark/>
          </w:tcPr>
          <w:p w14:paraId="1F646B5A" w14:textId="77777777" w:rsidR="00AB4A80" w:rsidRPr="000C5A81" w:rsidRDefault="00AB4A80" w:rsidP="00BE3971">
            <w:pPr>
              <w:rPr>
                <w:rFonts w:ascii="Calibri" w:hAnsi="Calibri" w:cs="Calibri"/>
                <w:sz w:val="18"/>
                <w:szCs w:val="18"/>
              </w:rPr>
            </w:pPr>
          </w:p>
        </w:tc>
      </w:tr>
      <w:tr w:rsidR="002D6BC2" w:rsidRPr="000C5A81" w14:paraId="483490A3"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77D25705"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5B61509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53</w:t>
            </w:r>
          </w:p>
        </w:tc>
        <w:tc>
          <w:tcPr>
            <w:tcW w:w="1276" w:type="dxa"/>
            <w:tcBorders>
              <w:top w:val="nil"/>
              <w:left w:val="nil"/>
              <w:bottom w:val="nil"/>
              <w:right w:val="nil"/>
            </w:tcBorders>
            <w:shd w:val="clear" w:color="000000" w:fill="FFFFFF"/>
            <w:noWrap/>
            <w:vAlign w:val="center"/>
            <w:hideMark/>
          </w:tcPr>
          <w:p w14:paraId="3F5E127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16F7360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26</w:t>
            </w:r>
          </w:p>
        </w:tc>
        <w:tc>
          <w:tcPr>
            <w:tcW w:w="1276" w:type="dxa"/>
            <w:tcBorders>
              <w:top w:val="nil"/>
              <w:left w:val="nil"/>
              <w:bottom w:val="nil"/>
              <w:right w:val="nil"/>
            </w:tcBorders>
            <w:shd w:val="clear" w:color="000000" w:fill="FFFFFF"/>
            <w:noWrap/>
            <w:vAlign w:val="center"/>
            <w:hideMark/>
          </w:tcPr>
          <w:p w14:paraId="24DF5E8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500" w:type="dxa"/>
            <w:vMerge/>
            <w:tcBorders>
              <w:top w:val="nil"/>
              <w:left w:val="nil"/>
              <w:bottom w:val="nil"/>
              <w:right w:val="single" w:sz="4" w:space="0" w:color="auto"/>
            </w:tcBorders>
            <w:vAlign w:val="center"/>
            <w:hideMark/>
          </w:tcPr>
          <w:p w14:paraId="2839B07E" w14:textId="77777777" w:rsidR="00AB4A80" w:rsidRPr="000C5A81" w:rsidRDefault="00AB4A80" w:rsidP="00BE3971">
            <w:pPr>
              <w:rPr>
                <w:rFonts w:ascii="Calibri" w:hAnsi="Calibri" w:cs="Calibri"/>
                <w:sz w:val="18"/>
                <w:szCs w:val="18"/>
              </w:rPr>
            </w:pPr>
          </w:p>
        </w:tc>
      </w:tr>
      <w:tr w:rsidR="002D6BC2" w:rsidRPr="000C5A81" w14:paraId="6CB247B5"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239DA644"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N at diagnosis</w:t>
            </w:r>
          </w:p>
        </w:tc>
        <w:tc>
          <w:tcPr>
            <w:tcW w:w="1101" w:type="dxa"/>
            <w:tcBorders>
              <w:top w:val="nil"/>
              <w:left w:val="nil"/>
              <w:bottom w:val="nil"/>
              <w:right w:val="nil"/>
            </w:tcBorders>
            <w:shd w:val="clear" w:color="000000" w:fill="FFFFFF"/>
            <w:noWrap/>
            <w:vAlign w:val="center"/>
            <w:hideMark/>
          </w:tcPr>
          <w:p w14:paraId="72004B8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105D74A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6C51B80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160E0B0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500" w:type="dxa"/>
            <w:tcBorders>
              <w:top w:val="nil"/>
              <w:left w:val="nil"/>
              <w:bottom w:val="nil"/>
              <w:right w:val="single" w:sz="4" w:space="0" w:color="auto"/>
            </w:tcBorders>
            <w:shd w:val="clear" w:color="000000" w:fill="FFFFFF"/>
            <w:noWrap/>
            <w:vAlign w:val="center"/>
            <w:hideMark/>
          </w:tcPr>
          <w:p w14:paraId="33CA232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r>
      <w:tr w:rsidR="002D6BC2" w:rsidRPr="000C5A81" w14:paraId="2A0AA360"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0E75D6BB"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N0</w:t>
            </w:r>
          </w:p>
        </w:tc>
        <w:tc>
          <w:tcPr>
            <w:tcW w:w="1101" w:type="dxa"/>
            <w:tcBorders>
              <w:top w:val="nil"/>
              <w:left w:val="nil"/>
              <w:bottom w:val="nil"/>
              <w:right w:val="nil"/>
            </w:tcBorders>
            <w:shd w:val="clear" w:color="000000" w:fill="FFFFFF"/>
            <w:noWrap/>
            <w:vAlign w:val="center"/>
            <w:hideMark/>
          </w:tcPr>
          <w:p w14:paraId="59BB6DA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27</w:t>
            </w:r>
          </w:p>
        </w:tc>
        <w:tc>
          <w:tcPr>
            <w:tcW w:w="1276" w:type="dxa"/>
            <w:tcBorders>
              <w:top w:val="nil"/>
              <w:left w:val="nil"/>
              <w:bottom w:val="nil"/>
              <w:right w:val="nil"/>
            </w:tcBorders>
            <w:shd w:val="clear" w:color="000000" w:fill="FFFFFF"/>
            <w:noWrap/>
            <w:vAlign w:val="center"/>
            <w:hideMark/>
          </w:tcPr>
          <w:p w14:paraId="066B19A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50.9</w:t>
            </w:r>
          </w:p>
        </w:tc>
        <w:tc>
          <w:tcPr>
            <w:tcW w:w="992" w:type="dxa"/>
            <w:tcBorders>
              <w:top w:val="nil"/>
              <w:left w:val="nil"/>
              <w:bottom w:val="nil"/>
              <w:right w:val="nil"/>
            </w:tcBorders>
            <w:shd w:val="clear" w:color="000000" w:fill="FFFFFF"/>
            <w:noWrap/>
            <w:vAlign w:val="center"/>
            <w:hideMark/>
          </w:tcPr>
          <w:p w14:paraId="55C30D8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16</w:t>
            </w:r>
          </w:p>
        </w:tc>
        <w:tc>
          <w:tcPr>
            <w:tcW w:w="1276" w:type="dxa"/>
            <w:tcBorders>
              <w:top w:val="nil"/>
              <w:left w:val="nil"/>
              <w:bottom w:val="nil"/>
              <w:right w:val="nil"/>
            </w:tcBorders>
            <w:shd w:val="clear" w:color="000000" w:fill="FFFFFF"/>
            <w:noWrap/>
            <w:vAlign w:val="center"/>
            <w:hideMark/>
          </w:tcPr>
          <w:p w14:paraId="36EADE4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61.5</w:t>
            </w:r>
          </w:p>
        </w:tc>
        <w:tc>
          <w:tcPr>
            <w:tcW w:w="1500" w:type="dxa"/>
            <w:vMerge w:val="restart"/>
            <w:tcBorders>
              <w:top w:val="nil"/>
              <w:left w:val="nil"/>
              <w:bottom w:val="nil"/>
              <w:right w:val="single" w:sz="4" w:space="0" w:color="auto"/>
            </w:tcBorders>
            <w:shd w:val="clear" w:color="000000" w:fill="FFFFFF"/>
            <w:noWrap/>
            <w:vAlign w:val="center"/>
            <w:hideMark/>
          </w:tcPr>
          <w:p w14:paraId="6B5EAC73" w14:textId="716C8AF1"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0.51</w:t>
            </w:r>
            <w:r w:rsidR="00105407" w:rsidRPr="000C5A81">
              <w:rPr>
                <w:rFonts w:ascii="Calibri" w:hAnsi="Calibri" w:cs="Calibri"/>
                <w:sz w:val="18"/>
                <w:szCs w:val="18"/>
              </w:rPr>
              <w:t>69</w:t>
            </w:r>
          </w:p>
        </w:tc>
      </w:tr>
      <w:tr w:rsidR="002D6BC2" w:rsidRPr="000C5A81" w14:paraId="3ACEF715"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752A6D6B"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N1</w:t>
            </w:r>
          </w:p>
        </w:tc>
        <w:tc>
          <w:tcPr>
            <w:tcW w:w="1101" w:type="dxa"/>
            <w:tcBorders>
              <w:top w:val="nil"/>
              <w:left w:val="nil"/>
              <w:bottom w:val="nil"/>
              <w:right w:val="nil"/>
            </w:tcBorders>
            <w:shd w:val="clear" w:color="000000" w:fill="FFFFFF"/>
            <w:noWrap/>
            <w:vAlign w:val="center"/>
            <w:hideMark/>
          </w:tcPr>
          <w:p w14:paraId="77B4900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26</w:t>
            </w:r>
          </w:p>
        </w:tc>
        <w:tc>
          <w:tcPr>
            <w:tcW w:w="1276" w:type="dxa"/>
            <w:tcBorders>
              <w:top w:val="nil"/>
              <w:left w:val="nil"/>
              <w:bottom w:val="nil"/>
              <w:right w:val="nil"/>
            </w:tcBorders>
            <w:shd w:val="clear" w:color="000000" w:fill="FFFFFF"/>
            <w:noWrap/>
            <w:vAlign w:val="center"/>
            <w:hideMark/>
          </w:tcPr>
          <w:p w14:paraId="6505C3E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49.1</w:t>
            </w:r>
          </w:p>
        </w:tc>
        <w:tc>
          <w:tcPr>
            <w:tcW w:w="992" w:type="dxa"/>
            <w:tcBorders>
              <w:top w:val="nil"/>
              <w:left w:val="nil"/>
              <w:bottom w:val="nil"/>
              <w:right w:val="nil"/>
            </w:tcBorders>
            <w:shd w:val="clear" w:color="000000" w:fill="FFFFFF"/>
            <w:noWrap/>
            <w:vAlign w:val="center"/>
            <w:hideMark/>
          </w:tcPr>
          <w:p w14:paraId="2938E4F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w:t>
            </w:r>
          </w:p>
        </w:tc>
        <w:tc>
          <w:tcPr>
            <w:tcW w:w="1276" w:type="dxa"/>
            <w:tcBorders>
              <w:top w:val="nil"/>
              <w:left w:val="nil"/>
              <w:bottom w:val="nil"/>
              <w:right w:val="nil"/>
            </w:tcBorders>
            <w:shd w:val="clear" w:color="000000" w:fill="FFFFFF"/>
            <w:noWrap/>
            <w:vAlign w:val="center"/>
            <w:hideMark/>
          </w:tcPr>
          <w:p w14:paraId="06B470C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38.5</w:t>
            </w:r>
          </w:p>
        </w:tc>
        <w:tc>
          <w:tcPr>
            <w:tcW w:w="1500" w:type="dxa"/>
            <w:vMerge/>
            <w:tcBorders>
              <w:top w:val="nil"/>
              <w:left w:val="nil"/>
              <w:bottom w:val="nil"/>
              <w:right w:val="single" w:sz="4" w:space="0" w:color="auto"/>
            </w:tcBorders>
            <w:vAlign w:val="center"/>
            <w:hideMark/>
          </w:tcPr>
          <w:p w14:paraId="53568F94" w14:textId="77777777" w:rsidR="00AB4A80" w:rsidRPr="000C5A81" w:rsidRDefault="00AB4A80" w:rsidP="00BE3971">
            <w:pPr>
              <w:rPr>
                <w:rFonts w:ascii="Calibri" w:hAnsi="Calibri" w:cs="Calibri"/>
                <w:sz w:val="18"/>
                <w:szCs w:val="18"/>
              </w:rPr>
            </w:pPr>
          </w:p>
        </w:tc>
      </w:tr>
      <w:tr w:rsidR="002D6BC2" w:rsidRPr="000C5A81" w14:paraId="64DFD1BC"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30E9C40F"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13134EB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53</w:t>
            </w:r>
          </w:p>
        </w:tc>
        <w:tc>
          <w:tcPr>
            <w:tcW w:w="1276" w:type="dxa"/>
            <w:tcBorders>
              <w:top w:val="nil"/>
              <w:left w:val="nil"/>
              <w:bottom w:val="nil"/>
              <w:right w:val="nil"/>
            </w:tcBorders>
            <w:shd w:val="clear" w:color="000000" w:fill="FFFFFF"/>
            <w:noWrap/>
            <w:vAlign w:val="center"/>
            <w:hideMark/>
          </w:tcPr>
          <w:p w14:paraId="66BF7F1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5B7BB9E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26</w:t>
            </w:r>
          </w:p>
        </w:tc>
        <w:tc>
          <w:tcPr>
            <w:tcW w:w="1276" w:type="dxa"/>
            <w:tcBorders>
              <w:top w:val="nil"/>
              <w:left w:val="nil"/>
              <w:bottom w:val="nil"/>
              <w:right w:val="nil"/>
            </w:tcBorders>
            <w:shd w:val="clear" w:color="000000" w:fill="FFFFFF"/>
            <w:noWrap/>
            <w:vAlign w:val="center"/>
            <w:hideMark/>
          </w:tcPr>
          <w:p w14:paraId="349781E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500" w:type="dxa"/>
            <w:vMerge/>
            <w:tcBorders>
              <w:top w:val="nil"/>
              <w:left w:val="nil"/>
              <w:bottom w:val="nil"/>
              <w:right w:val="single" w:sz="4" w:space="0" w:color="auto"/>
            </w:tcBorders>
            <w:vAlign w:val="center"/>
            <w:hideMark/>
          </w:tcPr>
          <w:p w14:paraId="335F2A20" w14:textId="77777777" w:rsidR="00AB4A80" w:rsidRPr="000C5A81" w:rsidRDefault="00AB4A80" w:rsidP="00BE3971">
            <w:pPr>
              <w:rPr>
                <w:rFonts w:ascii="Calibri" w:hAnsi="Calibri" w:cs="Calibri"/>
                <w:sz w:val="18"/>
                <w:szCs w:val="18"/>
              </w:rPr>
            </w:pPr>
          </w:p>
        </w:tc>
      </w:tr>
      <w:tr w:rsidR="002D6BC2" w:rsidRPr="000C5A81" w14:paraId="0567270B"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797DF767"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G</w:t>
            </w:r>
          </w:p>
        </w:tc>
        <w:tc>
          <w:tcPr>
            <w:tcW w:w="1101" w:type="dxa"/>
            <w:tcBorders>
              <w:top w:val="nil"/>
              <w:left w:val="nil"/>
              <w:bottom w:val="nil"/>
              <w:right w:val="nil"/>
            </w:tcBorders>
            <w:shd w:val="clear" w:color="000000" w:fill="FFFFFF"/>
            <w:noWrap/>
            <w:vAlign w:val="center"/>
            <w:hideMark/>
          </w:tcPr>
          <w:p w14:paraId="7089300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5A03DE3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61700EC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22F4211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500" w:type="dxa"/>
            <w:tcBorders>
              <w:top w:val="nil"/>
              <w:left w:val="nil"/>
              <w:bottom w:val="nil"/>
              <w:right w:val="single" w:sz="4" w:space="0" w:color="auto"/>
            </w:tcBorders>
            <w:shd w:val="clear" w:color="000000" w:fill="FFFFFF"/>
            <w:noWrap/>
            <w:vAlign w:val="center"/>
            <w:hideMark/>
          </w:tcPr>
          <w:p w14:paraId="0AA5602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r>
      <w:tr w:rsidR="002D6BC2" w:rsidRPr="000C5A81" w14:paraId="76334DC5"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6151872B"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1</w:t>
            </w:r>
          </w:p>
        </w:tc>
        <w:tc>
          <w:tcPr>
            <w:tcW w:w="1101" w:type="dxa"/>
            <w:tcBorders>
              <w:top w:val="nil"/>
              <w:left w:val="nil"/>
              <w:bottom w:val="nil"/>
              <w:right w:val="nil"/>
            </w:tcBorders>
            <w:shd w:val="clear" w:color="000000" w:fill="FFFFFF"/>
            <w:noWrap/>
            <w:vAlign w:val="center"/>
            <w:hideMark/>
          </w:tcPr>
          <w:p w14:paraId="0FBB62F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13</w:t>
            </w:r>
          </w:p>
        </w:tc>
        <w:tc>
          <w:tcPr>
            <w:tcW w:w="1276" w:type="dxa"/>
            <w:tcBorders>
              <w:top w:val="nil"/>
              <w:left w:val="nil"/>
              <w:bottom w:val="nil"/>
              <w:right w:val="nil"/>
            </w:tcBorders>
            <w:shd w:val="clear" w:color="000000" w:fill="FFFFFF"/>
            <w:noWrap/>
            <w:vAlign w:val="center"/>
            <w:hideMark/>
          </w:tcPr>
          <w:p w14:paraId="22D0C8F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24.5</w:t>
            </w:r>
          </w:p>
        </w:tc>
        <w:tc>
          <w:tcPr>
            <w:tcW w:w="992" w:type="dxa"/>
            <w:tcBorders>
              <w:top w:val="nil"/>
              <w:left w:val="nil"/>
              <w:bottom w:val="nil"/>
              <w:right w:val="nil"/>
            </w:tcBorders>
            <w:shd w:val="clear" w:color="000000" w:fill="FFFFFF"/>
            <w:noWrap/>
            <w:vAlign w:val="center"/>
            <w:hideMark/>
          </w:tcPr>
          <w:p w14:paraId="3EB9A14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w:t>
            </w:r>
          </w:p>
        </w:tc>
        <w:tc>
          <w:tcPr>
            <w:tcW w:w="1276" w:type="dxa"/>
            <w:tcBorders>
              <w:top w:val="nil"/>
              <w:left w:val="nil"/>
              <w:bottom w:val="nil"/>
              <w:right w:val="nil"/>
            </w:tcBorders>
            <w:shd w:val="clear" w:color="000000" w:fill="FFFFFF"/>
            <w:noWrap/>
            <w:vAlign w:val="center"/>
            <w:hideMark/>
          </w:tcPr>
          <w:p w14:paraId="726C6DC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28.0</w:t>
            </w:r>
          </w:p>
        </w:tc>
        <w:tc>
          <w:tcPr>
            <w:tcW w:w="1500" w:type="dxa"/>
            <w:vMerge w:val="restart"/>
            <w:tcBorders>
              <w:top w:val="nil"/>
              <w:left w:val="nil"/>
              <w:bottom w:val="nil"/>
              <w:right w:val="single" w:sz="4" w:space="0" w:color="auto"/>
            </w:tcBorders>
            <w:shd w:val="clear" w:color="000000" w:fill="FFFFFF"/>
            <w:noWrap/>
            <w:vAlign w:val="center"/>
            <w:hideMark/>
          </w:tcPr>
          <w:p w14:paraId="44BBDDA8" w14:textId="5EF02DF0"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0.940</w:t>
            </w:r>
            <w:r w:rsidR="00105407" w:rsidRPr="000C5A81">
              <w:rPr>
                <w:rFonts w:ascii="Calibri" w:hAnsi="Calibri" w:cs="Calibri"/>
                <w:sz w:val="18"/>
                <w:szCs w:val="18"/>
              </w:rPr>
              <w:t>1</w:t>
            </w:r>
          </w:p>
        </w:tc>
      </w:tr>
      <w:tr w:rsidR="002D6BC2" w:rsidRPr="000C5A81" w14:paraId="636127BD"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293B734E"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2</w:t>
            </w:r>
          </w:p>
        </w:tc>
        <w:tc>
          <w:tcPr>
            <w:tcW w:w="1101" w:type="dxa"/>
            <w:tcBorders>
              <w:top w:val="nil"/>
              <w:left w:val="nil"/>
              <w:bottom w:val="nil"/>
              <w:right w:val="nil"/>
            </w:tcBorders>
            <w:shd w:val="clear" w:color="000000" w:fill="FFFFFF"/>
            <w:noWrap/>
            <w:vAlign w:val="center"/>
            <w:hideMark/>
          </w:tcPr>
          <w:p w14:paraId="68C3512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36</w:t>
            </w:r>
          </w:p>
        </w:tc>
        <w:tc>
          <w:tcPr>
            <w:tcW w:w="1276" w:type="dxa"/>
            <w:tcBorders>
              <w:top w:val="nil"/>
              <w:left w:val="nil"/>
              <w:bottom w:val="nil"/>
              <w:right w:val="nil"/>
            </w:tcBorders>
            <w:shd w:val="clear" w:color="000000" w:fill="FFFFFF"/>
            <w:noWrap/>
            <w:vAlign w:val="center"/>
            <w:hideMark/>
          </w:tcPr>
          <w:p w14:paraId="280DFD0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68.0</w:t>
            </w:r>
          </w:p>
        </w:tc>
        <w:tc>
          <w:tcPr>
            <w:tcW w:w="992" w:type="dxa"/>
            <w:tcBorders>
              <w:top w:val="nil"/>
              <w:left w:val="nil"/>
              <w:bottom w:val="nil"/>
              <w:right w:val="nil"/>
            </w:tcBorders>
            <w:shd w:val="clear" w:color="000000" w:fill="FFFFFF"/>
            <w:noWrap/>
            <w:vAlign w:val="center"/>
            <w:hideMark/>
          </w:tcPr>
          <w:p w14:paraId="3BB0823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16</w:t>
            </w:r>
          </w:p>
        </w:tc>
        <w:tc>
          <w:tcPr>
            <w:tcW w:w="1276" w:type="dxa"/>
            <w:tcBorders>
              <w:top w:val="nil"/>
              <w:left w:val="nil"/>
              <w:bottom w:val="nil"/>
              <w:right w:val="nil"/>
            </w:tcBorders>
            <w:shd w:val="clear" w:color="000000" w:fill="FFFFFF"/>
            <w:noWrap/>
            <w:vAlign w:val="center"/>
            <w:hideMark/>
          </w:tcPr>
          <w:p w14:paraId="7D7FF97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64.0</w:t>
            </w:r>
          </w:p>
        </w:tc>
        <w:tc>
          <w:tcPr>
            <w:tcW w:w="1500" w:type="dxa"/>
            <w:vMerge/>
            <w:tcBorders>
              <w:top w:val="nil"/>
              <w:left w:val="nil"/>
              <w:bottom w:val="nil"/>
              <w:right w:val="single" w:sz="4" w:space="0" w:color="auto"/>
            </w:tcBorders>
            <w:vAlign w:val="center"/>
            <w:hideMark/>
          </w:tcPr>
          <w:p w14:paraId="3192AF70" w14:textId="77777777" w:rsidR="00AB4A80" w:rsidRPr="000C5A81" w:rsidRDefault="00AB4A80" w:rsidP="00BE3971">
            <w:pPr>
              <w:rPr>
                <w:rFonts w:ascii="Calibri" w:hAnsi="Calibri" w:cs="Calibri"/>
                <w:sz w:val="18"/>
                <w:szCs w:val="18"/>
              </w:rPr>
            </w:pPr>
          </w:p>
        </w:tc>
      </w:tr>
      <w:tr w:rsidR="002D6BC2" w:rsidRPr="000C5A81" w14:paraId="6FA9F0A0"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213E6583"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3</w:t>
            </w:r>
          </w:p>
        </w:tc>
        <w:tc>
          <w:tcPr>
            <w:tcW w:w="1101" w:type="dxa"/>
            <w:tcBorders>
              <w:top w:val="nil"/>
              <w:left w:val="nil"/>
              <w:bottom w:val="nil"/>
              <w:right w:val="nil"/>
            </w:tcBorders>
            <w:shd w:val="clear" w:color="000000" w:fill="FFFFFF"/>
            <w:noWrap/>
            <w:vAlign w:val="center"/>
            <w:hideMark/>
          </w:tcPr>
          <w:p w14:paraId="71C922F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4</w:t>
            </w:r>
          </w:p>
        </w:tc>
        <w:tc>
          <w:tcPr>
            <w:tcW w:w="1276" w:type="dxa"/>
            <w:tcBorders>
              <w:top w:val="nil"/>
              <w:left w:val="nil"/>
              <w:bottom w:val="nil"/>
              <w:right w:val="nil"/>
            </w:tcBorders>
            <w:shd w:val="clear" w:color="000000" w:fill="FFFFFF"/>
            <w:noWrap/>
            <w:vAlign w:val="center"/>
            <w:hideMark/>
          </w:tcPr>
          <w:p w14:paraId="4C5019E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7.5</w:t>
            </w:r>
          </w:p>
        </w:tc>
        <w:tc>
          <w:tcPr>
            <w:tcW w:w="992" w:type="dxa"/>
            <w:tcBorders>
              <w:top w:val="nil"/>
              <w:left w:val="nil"/>
              <w:bottom w:val="nil"/>
              <w:right w:val="nil"/>
            </w:tcBorders>
            <w:shd w:val="clear" w:color="000000" w:fill="FFFFFF"/>
            <w:noWrap/>
            <w:vAlign w:val="center"/>
            <w:hideMark/>
          </w:tcPr>
          <w:p w14:paraId="37FF870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w:t>
            </w:r>
          </w:p>
        </w:tc>
        <w:tc>
          <w:tcPr>
            <w:tcW w:w="1276" w:type="dxa"/>
            <w:tcBorders>
              <w:top w:val="nil"/>
              <w:left w:val="nil"/>
              <w:bottom w:val="nil"/>
              <w:right w:val="nil"/>
            </w:tcBorders>
            <w:shd w:val="clear" w:color="000000" w:fill="FFFFFF"/>
            <w:noWrap/>
            <w:vAlign w:val="center"/>
            <w:hideMark/>
          </w:tcPr>
          <w:p w14:paraId="60EB903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8.0</w:t>
            </w:r>
          </w:p>
        </w:tc>
        <w:tc>
          <w:tcPr>
            <w:tcW w:w="1500" w:type="dxa"/>
            <w:vMerge/>
            <w:tcBorders>
              <w:top w:val="nil"/>
              <w:left w:val="nil"/>
              <w:bottom w:val="nil"/>
              <w:right w:val="single" w:sz="4" w:space="0" w:color="auto"/>
            </w:tcBorders>
            <w:vAlign w:val="center"/>
            <w:hideMark/>
          </w:tcPr>
          <w:p w14:paraId="4807D602" w14:textId="77777777" w:rsidR="00AB4A80" w:rsidRPr="000C5A81" w:rsidRDefault="00AB4A80" w:rsidP="00BE3971">
            <w:pPr>
              <w:rPr>
                <w:rFonts w:ascii="Calibri" w:hAnsi="Calibri" w:cs="Calibri"/>
                <w:sz w:val="18"/>
                <w:szCs w:val="18"/>
              </w:rPr>
            </w:pPr>
          </w:p>
        </w:tc>
      </w:tr>
      <w:tr w:rsidR="002D6BC2" w:rsidRPr="000C5A81" w14:paraId="70E3EC02"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65812B86"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276FA83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53</w:t>
            </w:r>
          </w:p>
        </w:tc>
        <w:tc>
          <w:tcPr>
            <w:tcW w:w="1276" w:type="dxa"/>
            <w:tcBorders>
              <w:top w:val="nil"/>
              <w:left w:val="nil"/>
              <w:bottom w:val="nil"/>
              <w:right w:val="nil"/>
            </w:tcBorders>
            <w:shd w:val="clear" w:color="000000" w:fill="FFFFFF"/>
            <w:noWrap/>
            <w:vAlign w:val="center"/>
            <w:hideMark/>
          </w:tcPr>
          <w:p w14:paraId="01944AF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310C1C6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25</w:t>
            </w:r>
          </w:p>
        </w:tc>
        <w:tc>
          <w:tcPr>
            <w:tcW w:w="1276" w:type="dxa"/>
            <w:tcBorders>
              <w:top w:val="nil"/>
              <w:left w:val="nil"/>
              <w:bottom w:val="nil"/>
              <w:right w:val="nil"/>
            </w:tcBorders>
            <w:shd w:val="clear" w:color="000000" w:fill="FFFFFF"/>
            <w:noWrap/>
            <w:vAlign w:val="center"/>
            <w:hideMark/>
          </w:tcPr>
          <w:p w14:paraId="38A96F6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96.2</w:t>
            </w:r>
          </w:p>
        </w:tc>
        <w:tc>
          <w:tcPr>
            <w:tcW w:w="1500" w:type="dxa"/>
            <w:vMerge/>
            <w:tcBorders>
              <w:top w:val="nil"/>
              <w:left w:val="nil"/>
              <w:bottom w:val="nil"/>
              <w:right w:val="single" w:sz="4" w:space="0" w:color="auto"/>
            </w:tcBorders>
            <w:vAlign w:val="center"/>
            <w:hideMark/>
          </w:tcPr>
          <w:p w14:paraId="5722E625" w14:textId="77777777" w:rsidR="00AB4A80" w:rsidRPr="000C5A81" w:rsidRDefault="00AB4A80" w:rsidP="00BE3971">
            <w:pPr>
              <w:rPr>
                <w:rFonts w:ascii="Calibri" w:hAnsi="Calibri" w:cs="Calibri"/>
                <w:sz w:val="18"/>
                <w:szCs w:val="18"/>
              </w:rPr>
            </w:pPr>
          </w:p>
        </w:tc>
      </w:tr>
      <w:tr w:rsidR="002D6BC2" w:rsidRPr="000C5A81" w14:paraId="7ECCEF31"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72E20F5F"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Histology</w:t>
            </w:r>
          </w:p>
        </w:tc>
        <w:tc>
          <w:tcPr>
            <w:tcW w:w="1101" w:type="dxa"/>
            <w:tcBorders>
              <w:top w:val="nil"/>
              <w:left w:val="nil"/>
              <w:bottom w:val="nil"/>
              <w:right w:val="nil"/>
            </w:tcBorders>
            <w:shd w:val="clear" w:color="000000" w:fill="FFFFFF"/>
            <w:noWrap/>
            <w:vAlign w:val="center"/>
            <w:hideMark/>
          </w:tcPr>
          <w:p w14:paraId="6574991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4521B84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39A7937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6CD06ED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500" w:type="dxa"/>
            <w:tcBorders>
              <w:top w:val="nil"/>
              <w:left w:val="nil"/>
              <w:bottom w:val="nil"/>
              <w:right w:val="single" w:sz="4" w:space="0" w:color="auto"/>
            </w:tcBorders>
            <w:shd w:val="clear" w:color="000000" w:fill="FFFFFF"/>
            <w:noWrap/>
            <w:vAlign w:val="center"/>
            <w:hideMark/>
          </w:tcPr>
          <w:p w14:paraId="1338A2D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r>
      <w:tr w:rsidR="002D6BC2" w:rsidRPr="000C5A81" w14:paraId="7A23E601"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1701351F"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IDC/No special type</w:t>
            </w:r>
          </w:p>
        </w:tc>
        <w:tc>
          <w:tcPr>
            <w:tcW w:w="1101" w:type="dxa"/>
            <w:tcBorders>
              <w:top w:val="nil"/>
              <w:left w:val="nil"/>
              <w:bottom w:val="nil"/>
              <w:right w:val="nil"/>
            </w:tcBorders>
            <w:shd w:val="clear" w:color="000000" w:fill="FFFFFF"/>
            <w:noWrap/>
            <w:vAlign w:val="center"/>
            <w:hideMark/>
          </w:tcPr>
          <w:p w14:paraId="245FA5B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47</w:t>
            </w:r>
          </w:p>
        </w:tc>
        <w:tc>
          <w:tcPr>
            <w:tcW w:w="1276" w:type="dxa"/>
            <w:tcBorders>
              <w:top w:val="nil"/>
              <w:left w:val="nil"/>
              <w:bottom w:val="nil"/>
              <w:right w:val="nil"/>
            </w:tcBorders>
            <w:shd w:val="clear" w:color="000000" w:fill="FFFFFF"/>
            <w:noWrap/>
            <w:vAlign w:val="center"/>
            <w:hideMark/>
          </w:tcPr>
          <w:p w14:paraId="0465A4A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88.7</w:t>
            </w:r>
          </w:p>
        </w:tc>
        <w:tc>
          <w:tcPr>
            <w:tcW w:w="992" w:type="dxa"/>
            <w:tcBorders>
              <w:top w:val="nil"/>
              <w:left w:val="nil"/>
              <w:bottom w:val="nil"/>
              <w:right w:val="nil"/>
            </w:tcBorders>
            <w:shd w:val="clear" w:color="000000" w:fill="FFFFFF"/>
            <w:noWrap/>
            <w:vAlign w:val="center"/>
            <w:hideMark/>
          </w:tcPr>
          <w:p w14:paraId="4A69F9C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19</w:t>
            </w:r>
          </w:p>
        </w:tc>
        <w:tc>
          <w:tcPr>
            <w:tcW w:w="1276" w:type="dxa"/>
            <w:tcBorders>
              <w:top w:val="nil"/>
              <w:left w:val="nil"/>
              <w:bottom w:val="nil"/>
              <w:right w:val="nil"/>
            </w:tcBorders>
            <w:shd w:val="clear" w:color="000000" w:fill="FFFFFF"/>
            <w:noWrap/>
            <w:vAlign w:val="center"/>
            <w:hideMark/>
          </w:tcPr>
          <w:p w14:paraId="5EA004B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73.1</w:t>
            </w:r>
          </w:p>
        </w:tc>
        <w:tc>
          <w:tcPr>
            <w:tcW w:w="1500" w:type="dxa"/>
            <w:vMerge w:val="restart"/>
            <w:tcBorders>
              <w:top w:val="nil"/>
              <w:left w:val="nil"/>
              <w:bottom w:val="nil"/>
              <w:right w:val="single" w:sz="4" w:space="0" w:color="auto"/>
            </w:tcBorders>
            <w:shd w:val="clear" w:color="000000" w:fill="FFFFFF"/>
            <w:noWrap/>
            <w:vAlign w:val="center"/>
            <w:hideMark/>
          </w:tcPr>
          <w:p w14:paraId="3BE2780A" w14:textId="2809B626"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0.12</w:t>
            </w:r>
            <w:r w:rsidR="00105407" w:rsidRPr="000C5A81">
              <w:rPr>
                <w:rFonts w:ascii="Calibri" w:hAnsi="Calibri" w:cs="Calibri"/>
                <w:sz w:val="18"/>
                <w:szCs w:val="18"/>
              </w:rPr>
              <w:t>66</w:t>
            </w:r>
          </w:p>
        </w:tc>
      </w:tr>
      <w:tr w:rsidR="002D6BC2" w:rsidRPr="000C5A81" w14:paraId="7FEF3D13"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4E3BB46A"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ILC and mixed with ILC</w:t>
            </w:r>
          </w:p>
        </w:tc>
        <w:tc>
          <w:tcPr>
            <w:tcW w:w="1101" w:type="dxa"/>
            <w:tcBorders>
              <w:top w:val="nil"/>
              <w:left w:val="nil"/>
              <w:bottom w:val="nil"/>
              <w:right w:val="nil"/>
            </w:tcBorders>
            <w:shd w:val="clear" w:color="000000" w:fill="FFFFFF"/>
            <w:noWrap/>
            <w:vAlign w:val="center"/>
            <w:hideMark/>
          </w:tcPr>
          <w:p w14:paraId="638530A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w:t>
            </w:r>
          </w:p>
        </w:tc>
        <w:tc>
          <w:tcPr>
            <w:tcW w:w="1276" w:type="dxa"/>
            <w:tcBorders>
              <w:top w:val="nil"/>
              <w:left w:val="nil"/>
              <w:bottom w:val="nil"/>
              <w:right w:val="nil"/>
            </w:tcBorders>
            <w:shd w:val="clear" w:color="000000" w:fill="FFFFFF"/>
            <w:noWrap/>
            <w:vAlign w:val="center"/>
            <w:hideMark/>
          </w:tcPr>
          <w:p w14:paraId="07A96BD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11.3</w:t>
            </w:r>
          </w:p>
        </w:tc>
        <w:tc>
          <w:tcPr>
            <w:tcW w:w="992" w:type="dxa"/>
            <w:tcBorders>
              <w:top w:val="nil"/>
              <w:left w:val="nil"/>
              <w:bottom w:val="nil"/>
              <w:right w:val="nil"/>
            </w:tcBorders>
            <w:shd w:val="clear" w:color="000000" w:fill="FFFFFF"/>
            <w:noWrap/>
            <w:vAlign w:val="center"/>
            <w:hideMark/>
          </w:tcPr>
          <w:p w14:paraId="0999D3E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w:t>
            </w:r>
          </w:p>
        </w:tc>
        <w:tc>
          <w:tcPr>
            <w:tcW w:w="1276" w:type="dxa"/>
            <w:tcBorders>
              <w:top w:val="nil"/>
              <w:left w:val="nil"/>
              <w:bottom w:val="nil"/>
              <w:right w:val="nil"/>
            </w:tcBorders>
            <w:shd w:val="clear" w:color="000000" w:fill="FFFFFF"/>
            <w:noWrap/>
            <w:vAlign w:val="center"/>
            <w:hideMark/>
          </w:tcPr>
          <w:p w14:paraId="6D63B18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23.1</w:t>
            </w:r>
          </w:p>
        </w:tc>
        <w:tc>
          <w:tcPr>
            <w:tcW w:w="1500" w:type="dxa"/>
            <w:vMerge/>
            <w:tcBorders>
              <w:top w:val="nil"/>
              <w:left w:val="nil"/>
              <w:bottom w:val="nil"/>
              <w:right w:val="single" w:sz="4" w:space="0" w:color="auto"/>
            </w:tcBorders>
            <w:vAlign w:val="center"/>
            <w:hideMark/>
          </w:tcPr>
          <w:p w14:paraId="249EECCD" w14:textId="77777777" w:rsidR="00AB4A80" w:rsidRPr="000C5A81" w:rsidRDefault="00AB4A80" w:rsidP="00BE3971">
            <w:pPr>
              <w:rPr>
                <w:rFonts w:ascii="Calibri" w:hAnsi="Calibri" w:cs="Calibri"/>
                <w:sz w:val="18"/>
                <w:szCs w:val="18"/>
              </w:rPr>
            </w:pPr>
          </w:p>
        </w:tc>
      </w:tr>
      <w:tr w:rsidR="002D6BC2" w:rsidRPr="000C5A81" w14:paraId="39A6EDA8"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1807027B"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Other</w:t>
            </w:r>
          </w:p>
        </w:tc>
        <w:tc>
          <w:tcPr>
            <w:tcW w:w="1101" w:type="dxa"/>
            <w:tcBorders>
              <w:top w:val="nil"/>
              <w:left w:val="nil"/>
              <w:bottom w:val="nil"/>
              <w:right w:val="nil"/>
            </w:tcBorders>
            <w:shd w:val="clear" w:color="000000" w:fill="FFFFFF"/>
            <w:noWrap/>
            <w:vAlign w:val="center"/>
            <w:hideMark/>
          </w:tcPr>
          <w:p w14:paraId="5FF6F6D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276" w:type="dxa"/>
            <w:tcBorders>
              <w:top w:val="nil"/>
              <w:left w:val="nil"/>
              <w:bottom w:val="nil"/>
              <w:right w:val="nil"/>
            </w:tcBorders>
            <w:shd w:val="clear" w:color="000000" w:fill="FFFFFF"/>
            <w:noWrap/>
            <w:vAlign w:val="center"/>
            <w:hideMark/>
          </w:tcPr>
          <w:p w14:paraId="2068348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992" w:type="dxa"/>
            <w:tcBorders>
              <w:top w:val="nil"/>
              <w:left w:val="nil"/>
              <w:bottom w:val="nil"/>
              <w:right w:val="nil"/>
            </w:tcBorders>
            <w:shd w:val="clear" w:color="000000" w:fill="FFFFFF"/>
            <w:noWrap/>
            <w:vAlign w:val="center"/>
            <w:hideMark/>
          </w:tcPr>
          <w:p w14:paraId="58B3EF2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w:t>
            </w:r>
          </w:p>
        </w:tc>
        <w:tc>
          <w:tcPr>
            <w:tcW w:w="1276" w:type="dxa"/>
            <w:tcBorders>
              <w:top w:val="nil"/>
              <w:left w:val="nil"/>
              <w:bottom w:val="nil"/>
              <w:right w:val="nil"/>
            </w:tcBorders>
            <w:shd w:val="clear" w:color="000000" w:fill="FFFFFF"/>
            <w:noWrap/>
            <w:vAlign w:val="center"/>
            <w:hideMark/>
          </w:tcPr>
          <w:p w14:paraId="09EA189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3.8</w:t>
            </w:r>
          </w:p>
        </w:tc>
        <w:tc>
          <w:tcPr>
            <w:tcW w:w="1500" w:type="dxa"/>
            <w:vMerge/>
            <w:tcBorders>
              <w:top w:val="nil"/>
              <w:left w:val="nil"/>
              <w:bottom w:val="nil"/>
              <w:right w:val="single" w:sz="4" w:space="0" w:color="auto"/>
            </w:tcBorders>
            <w:vAlign w:val="center"/>
            <w:hideMark/>
          </w:tcPr>
          <w:p w14:paraId="74BE0A88" w14:textId="77777777" w:rsidR="00AB4A80" w:rsidRPr="000C5A81" w:rsidRDefault="00AB4A80" w:rsidP="00BE3971">
            <w:pPr>
              <w:rPr>
                <w:rFonts w:ascii="Calibri" w:hAnsi="Calibri" w:cs="Calibri"/>
                <w:sz w:val="18"/>
                <w:szCs w:val="18"/>
              </w:rPr>
            </w:pPr>
          </w:p>
        </w:tc>
      </w:tr>
      <w:tr w:rsidR="002D6BC2" w:rsidRPr="000C5A81" w14:paraId="7945833E"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53F80F63"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6E731C2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53</w:t>
            </w:r>
          </w:p>
        </w:tc>
        <w:tc>
          <w:tcPr>
            <w:tcW w:w="1276" w:type="dxa"/>
            <w:tcBorders>
              <w:top w:val="nil"/>
              <w:left w:val="nil"/>
              <w:bottom w:val="nil"/>
              <w:right w:val="nil"/>
            </w:tcBorders>
            <w:shd w:val="clear" w:color="000000" w:fill="FFFFFF"/>
            <w:noWrap/>
            <w:vAlign w:val="center"/>
            <w:hideMark/>
          </w:tcPr>
          <w:p w14:paraId="510B360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3624266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26</w:t>
            </w:r>
          </w:p>
        </w:tc>
        <w:tc>
          <w:tcPr>
            <w:tcW w:w="1276" w:type="dxa"/>
            <w:tcBorders>
              <w:top w:val="nil"/>
              <w:left w:val="nil"/>
              <w:bottom w:val="nil"/>
              <w:right w:val="nil"/>
            </w:tcBorders>
            <w:shd w:val="clear" w:color="000000" w:fill="FFFFFF"/>
            <w:noWrap/>
            <w:vAlign w:val="center"/>
            <w:hideMark/>
          </w:tcPr>
          <w:p w14:paraId="23E2D77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500" w:type="dxa"/>
            <w:vMerge/>
            <w:tcBorders>
              <w:top w:val="nil"/>
              <w:left w:val="nil"/>
              <w:bottom w:val="nil"/>
              <w:right w:val="single" w:sz="4" w:space="0" w:color="auto"/>
            </w:tcBorders>
            <w:vAlign w:val="center"/>
            <w:hideMark/>
          </w:tcPr>
          <w:p w14:paraId="507024ED" w14:textId="77777777" w:rsidR="00AB4A80" w:rsidRPr="000C5A81" w:rsidRDefault="00AB4A80" w:rsidP="00BE3971">
            <w:pPr>
              <w:rPr>
                <w:rFonts w:ascii="Calibri" w:hAnsi="Calibri" w:cs="Calibri"/>
                <w:sz w:val="18"/>
                <w:szCs w:val="18"/>
              </w:rPr>
            </w:pPr>
          </w:p>
        </w:tc>
      </w:tr>
      <w:tr w:rsidR="002D6BC2" w:rsidRPr="000C5A81" w14:paraId="2CF7B99B"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7AC8D7FB"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ER</w:t>
            </w:r>
          </w:p>
        </w:tc>
        <w:tc>
          <w:tcPr>
            <w:tcW w:w="1101" w:type="dxa"/>
            <w:tcBorders>
              <w:top w:val="nil"/>
              <w:left w:val="nil"/>
              <w:bottom w:val="nil"/>
              <w:right w:val="nil"/>
            </w:tcBorders>
            <w:shd w:val="clear" w:color="000000" w:fill="FFFFFF"/>
            <w:noWrap/>
            <w:vAlign w:val="center"/>
            <w:hideMark/>
          </w:tcPr>
          <w:p w14:paraId="0612BF2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183B341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324983A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494BC9A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500" w:type="dxa"/>
            <w:tcBorders>
              <w:top w:val="nil"/>
              <w:left w:val="nil"/>
              <w:bottom w:val="nil"/>
              <w:right w:val="single" w:sz="4" w:space="0" w:color="auto"/>
            </w:tcBorders>
            <w:shd w:val="clear" w:color="000000" w:fill="FFFFFF"/>
            <w:noWrap/>
            <w:vAlign w:val="center"/>
            <w:hideMark/>
          </w:tcPr>
          <w:p w14:paraId="7B84B3E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r>
      <w:tr w:rsidR="002D6BC2" w:rsidRPr="000C5A81" w14:paraId="75346422"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36984ACC"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≥10%</w:t>
            </w:r>
          </w:p>
        </w:tc>
        <w:tc>
          <w:tcPr>
            <w:tcW w:w="1101" w:type="dxa"/>
            <w:tcBorders>
              <w:top w:val="nil"/>
              <w:left w:val="nil"/>
              <w:bottom w:val="nil"/>
              <w:right w:val="nil"/>
            </w:tcBorders>
            <w:shd w:val="clear" w:color="000000" w:fill="FFFFFF"/>
            <w:noWrap/>
            <w:vAlign w:val="center"/>
            <w:hideMark/>
          </w:tcPr>
          <w:p w14:paraId="0B7A45A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53</w:t>
            </w:r>
          </w:p>
        </w:tc>
        <w:tc>
          <w:tcPr>
            <w:tcW w:w="1276" w:type="dxa"/>
            <w:tcBorders>
              <w:top w:val="nil"/>
              <w:left w:val="nil"/>
              <w:bottom w:val="nil"/>
              <w:right w:val="nil"/>
            </w:tcBorders>
            <w:shd w:val="clear" w:color="000000" w:fill="FFFFFF"/>
            <w:noWrap/>
            <w:vAlign w:val="center"/>
            <w:hideMark/>
          </w:tcPr>
          <w:p w14:paraId="6CCE234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3B2D3DC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26</w:t>
            </w:r>
          </w:p>
        </w:tc>
        <w:tc>
          <w:tcPr>
            <w:tcW w:w="1276" w:type="dxa"/>
            <w:tcBorders>
              <w:top w:val="nil"/>
              <w:left w:val="nil"/>
              <w:bottom w:val="nil"/>
              <w:right w:val="nil"/>
            </w:tcBorders>
            <w:shd w:val="clear" w:color="000000" w:fill="FFFFFF"/>
            <w:noWrap/>
            <w:vAlign w:val="center"/>
            <w:hideMark/>
          </w:tcPr>
          <w:p w14:paraId="51A8D2F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500" w:type="dxa"/>
            <w:vMerge w:val="restart"/>
            <w:tcBorders>
              <w:top w:val="nil"/>
              <w:left w:val="nil"/>
              <w:bottom w:val="nil"/>
              <w:right w:val="single" w:sz="4" w:space="0" w:color="auto"/>
            </w:tcBorders>
            <w:shd w:val="clear" w:color="000000" w:fill="FFFFFF"/>
            <w:noWrap/>
            <w:vAlign w:val="center"/>
            <w:hideMark/>
          </w:tcPr>
          <w:p w14:paraId="54B314D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NA</w:t>
            </w:r>
          </w:p>
        </w:tc>
      </w:tr>
      <w:tr w:rsidR="002D6BC2" w:rsidRPr="000C5A81" w14:paraId="6266D88A"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75F2643C"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&lt;10%</w:t>
            </w:r>
          </w:p>
        </w:tc>
        <w:tc>
          <w:tcPr>
            <w:tcW w:w="1101" w:type="dxa"/>
            <w:tcBorders>
              <w:top w:val="nil"/>
              <w:left w:val="nil"/>
              <w:bottom w:val="nil"/>
              <w:right w:val="nil"/>
            </w:tcBorders>
            <w:shd w:val="clear" w:color="000000" w:fill="FFFFFF"/>
            <w:noWrap/>
            <w:vAlign w:val="center"/>
            <w:hideMark/>
          </w:tcPr>
          <w:p w14:paraId="6EFC439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276" w:type="dxa"/>
            <w:tcBorders>
              <w:top w:val="nil"/>
              <w:left w:val="nil"/>
              <w:bottom w:val="nil"/>
              <w:right w:val="nil"/>
            </w:tcBorders>
            <w:shd w:val="clear" w:color="000000" w:fill="FFFFFF"/>
            <w:noWrap/>
            <w:vAlign w:val="center"/>
            <w:hideMark/>
          </w:tcPr>
          <w:p w14:paraId="5EBAB49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992" w:type="dxa"/>
            <w:tcBorders>
              <w:top w:val="nil"/>
              <w:left w:val="nil"/>
              <w:bottom w:val="nil"/>
              <w:right w:val="nil"/>
            </w:tcBorders>
            <w:shd w:val="clear" w:color="000000" w:fill="FFFFFF"/>
            <w:noWrap/>
            <w:vAlign w:val="center"/>
            <w:hideMark/>
          </w:tcPr>
          <w:p w14:paraId="3BAE63D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276" w:type="dxa"/>
            <w:tcBorders>
              <w:top w:val="nil"/>
              <w:left w:val="nil"/>
              <w:bottom w:val="nil"/>
              <w:right w:val="nil"/>
            </w:tcBorders>
            <w:shd w:val="clear" w:color="000000" w:fill="FFFFFF"/>
            <w:noWrap/>
            <w:vAlign w:val="center"/>
            <w:hideMark/>
          </w:tcPr>
          <w:p w14:paraId="2C37F86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1500" w:type="dxa"/>
            <w:vMerge/>
            <w:tcBorders>
              <w:top w:val="nil"/>
              <w:left w:val="nil"/>
              <w:bottom w:val="nil"/>
              <w:right w:val="single" w:sz="4" w:space="0" w:color="auto"/>
            </w:tcBorders>
            <w:vAlign w:val="center"/>
            <w:hideMark/>
          </w:tcPr>
          <w:p w14:paraId="7A4273F1" w14:textId="77777777" w:rsidR="00AB4A80" w:rsidRPr="000C5A81" w:rsidRDefault="00AB4A80" w:rsidP="00BE3971">
            <w:pPr>
              <w:rPr>
                <w:rFonts w:ascii="Calibri" w:hAnsi="Calibri" w:cs="Calibri"/>
                <w:sz w:val="18"/>
                <w:szCs w:val="18"/>
              </w:rPr>
            </w:pPr>
          </w:p>
        </w:tc>
      </w:tr>
      <w:tr w:rsidR="002D6BC2" w:rsidRPr="000C5A81" w14:paraId="2B7D65C6"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1E8E06DE"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49AA393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53</w:t>
            </w:r>
          </w:p>
        </w:tc>
        <w:tc>
          <w:tcPr>
            <w:tcW w:w="1276" w:type="dxa"/>
            <w:tcBorders>
              <w:top w:val="nil"/>
              <w:left w:val="nil"/>
              <w:bottom w:val="nil"/>
              <w:right w:val="nil"/>
            </w:tcBorders>
            <w:shd w:val="clear" w:color="000000" w:fill="FFFFFF"/>
            <w:noWrap/>
            <w:vAlign w:val="center"/>
            <w:hideMark/>
          </w:tcPr>
          <w:p w14:paraId="22626A5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3495961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26</w:t>
            </w:r>
          </w:p>
        </w:tc>
        <w:tc>
          <w:tcPr>
            <w:tcW w:w="1276" w:type="dxa"/>
            <w:tcBorders>
              <w:top w:val="nil"/>
              <w:left w:val="nil"/>
              <w:bottom w:val="nil"/>
              <w:right w:val="nil"/>
            </w:tcBorders>
            <w:shd w:val="clear" w:color="000000" w:fill="FFFFFF"/>
            <w:noWrap/>
            <w:vAlign w:val="center"/>
            <w:hideMark/>
          </w:tcPr>
          <w:p w14:paraId="69ACDDE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500" w:type="dxa"/>
            <w:vMerge/>
            <w:tcBorders>
              <w:top w:val="nil"/>
              <w:left w:val="nil"/>
              <w:bottom w:val="nil"/>
              <w:right w:val="single" w:sz="4" w:space="0" w:color="auto"/>
            </w:tcBorders>
            <w:vAlign w:val="center"/>
            <w:hideMark/>
          </w:tcPr>
          <w:p w14:paraId="27CAD5EB" w14:textId="77777777" w:rsidR="00AB4A80" w:rsidRPr="000C5A81" w:rsidRDefault="00AB4A80" w:rsidP="00BE3971">
            <w:pPr>
              <w:rPr>
                <w:rFonts w:ascii="Calibri" w:hAnsi="Calibri" w:cs="Calibri"/>
                <w:sz w:val="18"/>
                <w:szCs w:val="18"/>
              </w:rPr>
            </w:pPr>
          </w:p>
        </w:tc>
      </w:tr>
      <w:tr w:rsidR="002D6BC2" w:rsidRPr="000C5A81" w14:paraId="364F149A"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04B628C3"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PgR</w:t>
            </w:r>
          </w:p>
        </w:tc>
        <w:tc>
          <w:tcPr>
            <w:tcW w:w="1101" w:type="dxa"/>
            <w:tcBorders>
              <w:top w:val="nil"/>
              <w:left w:val="nil"/>
              <w:bottom w:val="nil"/>
              <w:right w:val="nil"/>
            </w:tcBorders>
            <w:shd w:val="clear" w:color="000000" w:fill="FFFFFF"/>
            <w:noWrap/>
            <w:vAlign w:val="center"/>
            <w:hideMark/>
          </w:tcPr>
          <w:p w14:paraId="5B466D6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37E0A4F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40269F8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24C2F68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500" w:type="dxa"/>
            <w:tcBorders>
              <w:top w:val="nil"/>
              <w:left w:val="nil"/>
              <w:bottom w:val="nil"/>
              <w:right w:val="single" w:sz="4" w:space="0" w:color="auto"/>
            </w:tcBorders>
            <w:shd w:val="clear" w:color="000000" w:fill="FFFFFF"/>
            <w:noWrap/>
            <w:vAlign w:val="center"/>
            <w:hideMark/>
          </w:tcPr>
          <w:p w14:paraId="667875E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r>
      <w:tr w:rsidR="002D6BC2" w:rsidRPr="000C5A81" w14:paraId="1DD27C58"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12D625F3"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&gt;20%</w:t>
            </w:r>
          </w:p>
        </w:tc>
        <w:tc>
          <w:tcPr>
            <w:tcW w:w="1101" w:type="dxa"/>
            <w:tcBorders>
              <w:top w:val="nil"/>
              <w:left w:val="nil"/>
              <w:bottom w:val="nil"/>
              <w:right w:val="nil"/>
            </w:tcBorders>
            <w:shd w:val="clear" w:color="000000" w:fill="FFFFFF"/>
            <w:noWrap/>
            <w:vAlign w:val="center"/>
            <w:hideMark/>
          </w:tcPr>
          <w:p w14:paraId="3C7A922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50</w:t>
            </w:r>
          </w:p>
        </w:tc>
        <w:tc>
          <w:tcPr>
            <w:tcW w:w="1276" w:type="dxa"/>
            <w:tcBorders>
              <w:top w:val="nil"/>
              <w:left w:val="nil"/>
              <w:bottom w:val="nil"/>
              <w:right w:val="nil"/>
            </w:tcBorders>
            <w:shd w:val="clear" w:color="000000" w:fill="FFFFFF"/>
            <w:noWrap/>
            <w:vAlign w:val="center"/>
            <w:hideMark/>
          </w:tcPr>
          <w:p w14:paraId="4544ADF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94.3</w:t>
            </w:r>
          </w:p>
        </w:tc>
        <w:tc>
          <w:tcPr>
            <w:tcW w:w="992" w:type="dxa"/>
            <w:tcBorders>
              <w:top w:val="nil"/>
              <w:left w:val="nil"/>
              <w:bottom w:val="nil"/>
              <w:right w:val="nil"/>
            </w:tcBorders>
            <w:shd w:val="clear" w:color="000000" w:fill="FFFFFF"/>
            <w:noWrap/>
            <w:vAlign w:val="center"/>
            <w:hideMark/>
          </w:tcPr>
          <w:p w14:paraId="76D2BC7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25</w:t>
            </w:r>
          </w:p>
        </w:tc>
        <w:tc>
          <w:tcPr>
            <w:tcW w:w="1276" w:type="dxa"/>
            <w:tcBorders>
              <w:top w:val="nil"/>
              <w:left w:val="nil"/>
              <w:bottom w:val="nil"/>
              <w:right w:val="nil"/>
            </w:tcBorders>
            <w:shd w:val="clear" w:color="000000" w:fill="FFFFFF"/>
            <w:noWrap/>
            <w:vAlign w:val="center"/>
            <w:hideMark/>
          </w:tcPr>
          <w:p w14:paraId="0D95E67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96.2</w:t>
            </w:r>
          </w:p>
        </w:tc>
        <w:tc>
          <w:tcPr>
            <w:tcW w:w="1500" w:type="dxa"/>
            <w:vMerge w:val="restart"/>
            <w:tcBorders>
              <w:top w:val="nil"/>
              <w:left w:val="nil"/>
              <w:bottom w:val="nil"/>
              <w:right w:val="single" w:sz="4" w:space="0" w:color="auto"/>
            </w:tcBorders>
            <w:shd w:val="clear" w:color="000000" w:fill="FFFFFF"/>
            <w:noWrap/>
            <w:vAlign w:val="center"/>
            <w:hideMark/>
          </w:tcPr>
          <w:p w14:paraId="4AB85CF2" w14:textId="179D883A"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w:t>
            </w:r>
            <w:r w:rsidR="00105407" w:rsidRPr="000C5A81">
              <w:rPr>
                <w:rFonts w:ascii="Calibri" w:hAnsi="Calibri" w:cs="Calibri"/>
                <w:sz w:val="18"/>
                <w:szCs w:val="18"/>
              </w:rPr>
              <w:t>0</w:t>
            </w:r>
            <w:r w:rsidRPr="000C5A81">
              <w:rPr>
                <w:rFonts w:ascii="Calibri" w:hAnsi="Calibri" w:cs="Calibri"/>
                <w:sz w:val="18"/>
                <w:szCs w:val="18"/>
              </w:rPr>
              <w:t>0</w:t>
            </w:r>
          </w:p>
        </w:tc>
      </w:tr>
      <w:tr w:rsidR="002D6BC2" w:rsidRPr="000C5A81" w14:paraId="12422001"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2EF8F9F0"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≤20%</w:t>
            </w:r>
          </w:p>
        </w:tc>
        <w:tc>
          <w:tcPr>
            <w:tcW w:w="1101" w:type="dxa"/>
            <w:tcBorders>
              <w:top w:val="nil"/>
              <w:left w:val="nil"/>
              <w:bottom w:val="nil"/>
              <w:right w:val="nil"/>
            </w:tcBorders>
            <w:shd w:val="clear" w:color="000000" w:fill="FFFFFF"/>
            <w:noWrap/>
            <w:vAlign w:val="center"/>
            <w:hideMark/>
          </w:tcPr>
          <w:p w14:paraId="209927F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w:t>
            </w:r>
          </w:p>
        </w:tc>
        <w:tc>
          <w:tcPr>
            <w:tcW w:w="1276" w:type="dxa"/>
            <w:tcBorders>
              <w:top w:val="nil"/>
              <w:left w:val="nil"/>
              <w:bottom w:val="nil"/>
              <w:right w:val="nil"/>
            </w:tcBorders>
            <w:shd w:val="clear" w:color="000000" w:fill="FFFFFF"/>
            <w:noWrap/>
            <w:vAlign w:val="center"/>
            <w:hideMark/>
          </w:tcPr>
          <w:p w14:paraId="2E9FA01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5.7</w:t>
            </w:r>
          </w:p>
        </w:tc>
        <w:tc>
          <w:tcPr>
            <w:tcW w:w="992" w:type="dxa"/>
            <w:tcBorders>
              <w:top w:val="nil"/>
              <w:left w:val="nil"/>
              <w:bottom w:val="nil"/>
              <w:right w:val="nil"/>
            </w:tcBorders>
            <w:shd w:val="clear" w:color="000000" w:fill="FFFFFF"/>
            <w:noWrap/>
            <w:vAlign w:val="center"/>
            <w:hideMark/>
          </w:tcPr>
          <w:p w14:paraId="3CCCD53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w:t>
            </w:r>
          </w:p>
        </w:tc>
        <w:tc>
          <w:tcPr>
            <w:tcW w:w="1276" w:type="dxa"/>
            <w:tcBorders>
              <w:top w:val="nil"/>
              <w:left w:val="nil"/>
              <w:bottom w:val="nil"/>
              <w:right w:val="nil"/>
            </w:tcBorders>
            <w:shd w:val="clear" w:color="000000" w:fill="FFFFFF"/>
            <w:noWrap/>
            <w:vAlign w:val="center"/>
            <w:hideMark/>
          </w:tcPr>
          <w:p w14:paraId="191C706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3.8</w:t>
            </w:r>
          </w:p>
        </w:tc>
        <w:tc>
          <w:tcPr>
            <w:tcW w:w="1500" w:type="dxa"/>
            <w:vMerge/>
            <w:tcBorders>
              <w:top w:val="nil"/>
              <w:left w:val="nil"/>
              <w:bottom w:val="nil"/>
              <w:right w:val="single" w:sz="4" w:space="0" w:color="auto"/>
            </w:tcBorders>
            <w:vAlign w:val="center"/>
            <w:hideMark/>
          </w:tcPr>
          <w:p w14:paraId="7311F071" w14:textId="77777777" w:rsidR="00AB4A80" w:rsidRPr="000C5A81" w:rsidRDefault="00AB4A80" w:rsidP="00BE3971">
            <w:pPr>
              <w:rPr>
                <w:rFonts w:ascii="Calibri" w:hAnsi="Calibri" w:cs="Calibri"/>
                <w:sz w:val="18"/>
                <w:szCs w:val="18"/>
              </w:rPr>
            </w:pPr>
          </w:p>
        </w:tc>
      </w:tr>
      <w:tr w:rsidR="002D6BC2" w:rsidRPr="000C5A81" w14:paraId="34334E20"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0DD29112"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621416A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53</w:t>
            </w:r>
          </w:p>
        </w:tc>
        <w:tc>
          <w:tcPr>
            <w:tcW w:w="1276" w:type="dxa"/>
            <w:tcBorders>
              <w:top w:val="nil"/>
              <w:left w:val="nil"/>
              <w:bottom w:val="nil"/>
              <w:right w:val="nil"/>
            </w:tcBorders>
            <w:shd w:val="clear" w:color="000000" w:fill="FFFFFF"/>
            <w:noWrap/>
            <w:vAlign w:val="center"/>
            <w:hideMark/>
          </w:tcPr>
          <w:p w14:paraId="37B72BC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0917B3A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26</w:t>
            </w:r>
          </w:p>
        </w:tc>
        <w:tc>
          <w:tcPr>
            <w:tcW w:w="1276" w:type="dxa"/>
            <w:tcBorders>
              <w:top w:val="nil"/>
              <w:left w:val="nil"/>
              <w:bottom w:val="nil"/>
              <w:right w:val="nil"/>
            </w:tcBorders>
            <w:shd w:val="clear" w:color="000000" w:fill="FFFFFF"/>
            <w:noWrap/>
            <w:vAlign w:val="center"/>
            <w:hideMark/>
          </w:tcPr>
          <w:p w14:paraId="6D54149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500" w:type="dxa"/>
            <w:vMerge/>
            <w:tcBorders>
              <w:top w:val="nil"/>
              <w:left w:val="nil"/>
              <w:bottom w:val="nil"/>
              <w:right w:val="single" w:sz="4" w:space="0" w:color="auto"/>
            </w:tcBorders>
            <w:vAlign w:val="center"/>
            <w:hideMark/>
          </w:tcPr>
          <w:p w14:paraId="4DA7AA0B" w14:textId="77777777" w:rsidR="00AB4A80" w:rsidRPr="000C5A81" w:rsidRDefault="00AB4A80" w:rsidP="00BE3971">
            <w:pPr>
              <w:rPr>
                <w:rFonts w:ascii="Calibri" w:hAnsi="Calibri" w:cs="Calibri"/>
                <w:sz w:val="18"/>
                <w:szCs w:val="18"/>
              </w:rPr>
            </w:pPr>
          </w:p>
        </w:tc>
      </w:tr>
      <w:tr w:rsidR="002D6BC2" w:rsidRPr="000C5A81" w14:paraId="3A80655A"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2F48EB35"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Intrinsic Subtype</w:t>
            </w:r>
          </w:p>
        </w:tc>
        <w:tc>
          <w:tcPr>
            <w:tcW w:w="1101" w:type="dxa"/>
            <w:tcBorders>
              <w:top w:val="nil"/>
              <w:left w:val="nil"/>
              <w:bottom w:val="nil"/>
              <w:right w:val="nil"/>
            </w:tcBorders>
            <w:shd w:val="clear" w:color="000000" w:fill="FFFFFF"/>
            <w:noWrap/>
            <w:vAlign w:val="center"/>
            <w:hideMark/>
          </w:tcPr>
          <w:p w14:paraId="1B7411F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4EE2160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527420E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4C1FECC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500" w:type="dxa"/>
            <w:tcBorders>
              <w:top w:val="nil"/>
              <w:left w:val="nil"/>
              <w:bottom w:val="nil"/>
              <w:right w:val="single" w:sz="4" w:space="0" w:color="auto"/>
            </w:tcBorders>
            <w:shd w:val="clear" w:color="000000" w:fill="FFFFFF"/>
            <w:noWrap/>
            <w:vAlign w:val="center"/>
            <w:hideMark/>
          </w:tcPr>
          <w:p w14:paraId="7FCB6F7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r>
      <w:tr w:rsidR="002D6BC2" w:rsidRPr="000C5A81" w14:paraId="15823A33"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6ABCF2DA"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Luminal A</w:t>
            </w:r>
          </w:p>
        </w:tc>
        <w:tc>
          <w:tcPr>
            <w:tcW w:w="1101" w:type="dxa"/>
            <w:tcBorders>
              <w:top w:val="nil"/>
              <w:left w:val="nil"/>
              <w:bottom w:val="nil"/>
              <w:right w:val="nil"/>
            </w:tcBorders>
            <w:shd w:val="clear" w:color="000000" w:fill="FFFFFF"/>
            <w:noWrap/>
            <w:vAlign w:val="center"/>
            <w:hideMark/>
          </w:tcPr>
          <w:p w14:paraId="6DBD882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47</w:t>
            </w:r>
          </w:p>
        </w:tc>
        <w:tc>
          <w:tcPr>
            <w:tcW w:w="1276" w:type="dxa"/>
            <w:tcBorders>
              <w:top w:val="nil"/>
              <w:left w:val="nil"/>
              <w:bottom w:val="nil"/>
              <w:right w:val="nil"/>
            </w:tcBorders>
            <w:shd w:val="clear" w:color="000000" w:fill="FFFFFF"/>
            <w:noWrap/>
            <w:vAlign w:val="center"/>
            <w:hideMark/>
          </w:tcPr>
          <w:p w14:paraId="1B1C729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88.7</w:t>
            </w:r>
          </w:p>
        </w:tc>
        <w:tc>
          <w:tcPr>
            <w:tcW w:w="992" w:type="dxa"/>
            <w:tcBorders>
              <w:top w:val="nil"/>
              <w:left w:val="nil"/>
              <w:bottom w:val="nil"/>
              <w:right w:val="nil"/>
            </w:tcBorders>
            <w:shd w:val="clear" w:color="000000" w:fill="FFFFFF"/>
            <w:noWrap/>
            <w:vAlign w:val="center"/>
            <w:hideMark/>
          </w:tcPr>
          <w:p w14:paraId="2D65F16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24</w:t>
            </w:r>
          </w:p>
        </w:tc>
        <w:tc>
          <w:tcPr>
            <w:tcW w:w="1276" w:type="dxa"/>
            <w:tcBorders>
              <w:top w:val="nil"/>
              <w:left w:val="nil"/>
              <w:bottom w:val="nil"/>
              <w:right w:val="nil"/>
            </w:tcBorders>
            <w:shd w:val="clear" w:color="000000" w:fill="FFFFFF"/>
            <w:noWrap/>
            <w:vAlign w:val="center"/>
            <w:hideMark/>
          </w:tcPr>
          <w:p w14:paraId="3AEA429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92.3</w:t>
            </w:r>
          </w:p>
        </w:tc>
        <w:tc>
          <w:tcPr>
            <w:tcW w:w="1500" w:type="dxa"/>
            <w:vMerge w:val="restart"/>
            <w:tcBorders>
              <w:top w:val="nil"/>
              <w:left w:val="nil"/>
              <w:bottom w:val="nil"/>
              <w:right w:val="single" w:sz="4" w:space="0" w:color="auto"/>
            </w:tcBorders>
            <w:shd w:val="clear" w:color="000000" w:fill="FFFFFF"/>
            <w:noWrap/>
            <w:vAlign w:val="center"/>
            <w:hideMark/>
          </w:tcPr>
          <w:p w14:paraId="4808D28D" w14:textId="13EA5E3B"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r w:rsidR="00105407" w:rsidRPr="000C5A81">
              <w:rPr>
                <w:rFonts w:ascii="Calibri" w:hAnsi="Calibri" w:cs="Calibri"/>
                <w:sz w:val="18"/>
                <w:szCs w:val="18"/>
              </w:rPr>
              <w:t>7498</w:t>
            </w:r>
          </w:p>
        </w:tc>
      </w:tr>
      <w:tr w:rsidR="002D6BC2" w:rsidRPr="000C5A81" w14:paraId="650EECF2"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3FFF7B3D"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Luminal B</w:t>
            </w:r>
          </w:p>
        </w:tc>
        <w:tc>
          <w:tcPr>
            <w:tcW w:w="1101" w:type="dxa"/>
            <w:tcBorders>
              <w:top w:val="nil"/>
              <w:left w:val="nil"/>
              <w:bottom w:val="nil"/>
              <w:right w:val="nil"/>
            </w:tcBorders>
            <w:shd w:val="clear" w:color="000000" w:fill="FFFFFF"/>
            <w:noWrap/>
            <w:vAlign w:val="center"/>
            <w:hideMark/>
          </w:tcPr>
          <w:p w14:paraId="47279C4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w:t>
            </w:r>
          </w:p>
        </w:tc>
        <w:tc>
          <w:tcPr>
            <w:tcW w:w="1276" w:type="dxa"/>
            <w:tcBorders>
              <w:top w:val="nil"/>
              <w:left w:val="nil"/>
              <w:bottom w:val="nil"/>
              <w:right w:val="nil"/>
            </w:tcBorders>
            <w:shd w:val="clear" w:color="000000" w:fill="FFFFFF"/>
            <w:noWrap/>
            <w:vAlign w:val="center"/>
            <w:hideMark/>
          </w:tcPr>
          <w:p w14:paraId="55A3A78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9.4</w:t>
            </w:r>
          </w:p>
        </w:tc>
        <w:tc>
          <w:tcPr>
            <w:tcW w:w="992" w:type="dxa"/>
            <w:tcBorders>
              <w:top w:val="nil"/>
              <w:left w:val="nil"/>
              <w:bottom w:val="nil"/>
              <w:right w:val="nil"/>
            </w:tcBorders>
            <w:shd w:val="clear" w:color="000000" w:fill="FFFFFF"/>
            <w:noWrap/>
            <w:vAlign w:val="center"/>
            <w:hideMark/>
          </w:tcPr>
          <w:p w14:paraId="025E244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w:t>
            </w:r>
          </w:p>
        </w:tc>
        <w:tc>
          <w:tcPr>
            <w:tcW w:w="1276" w:type="dxa"/>
            <w:tcBorders>
              <w:top w:val="nil"/>
              <w:left w:val="nil"/>
              <w:bottom w:val="nil"/>
              <w:right w:val="nil"/>
            </w:tcBorders>
            <w:shd w:val="clear" w:color="000000" w:fill="FFFFFF"/>
            <w:noWrap/>
            <w:vAlign w:val="center"/>
            <w:hideMark/>
          </w:tcPr>
          <w:p w14:paraId="70A1BF6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7.7</w:t>
            </w:r>
          </w:p>
        </w:tc>
        <w:tc>
          <w:tcPr>
            <w:tcW w:w="1500" w:type="dxa"/>
            <w:vMerge/>
            <w:tcBorders>
              <w:top w:val="nil"/>
              <w:left w:val="nil"/>
              <w:bottom w:val="nil"/>
              <w:right w:val="single" w:sz="4" w:space="0" w:color="auto"/>
            </w:tcBorders>
            <w:vAlign w:val="center"/>
            <w:hideMark/>
          </w:tcPr>
          <w:p w14:paraId="0837F06B" w14:textId="77777777" w:rsidR="00AB4A80" w:rsidRPr="000C5A81" w:rsidRDefault="00AB4A80" w:rsidP="00BE3971">
            <w:pPr>
              <w:rPr>
                <w:rFonts w:ascii="Calibri" w:hAnsi="Calibri" w:cs="Calibri"/>
                <w:sz w:val="18"/>
                <w:szCs w:val="18"/>
              </w:rPr>
            </w:pPr>
          </w:p>
        </w:tc>
      </w:tr>
      <w:tr w:rsidR="002D6BC2" w:rsidRPr="000C5A81" w14:paraId="05166F18"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08A4E2F9"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HER2-enriched</w:t>
            </w:r>
          </w:p>
        </w:tc>
        <w:tc>
          <w:tcPr>
            <w:tcW w:w="1101" w:type="dxa"/>
            <w:tcBorders>
              <w:top w:val="nil"/>
              <w:left w:val="nil"/>
              <w:bottom w:val="nil"/>
              <w:right w:val="nil"/>
            </w:tcBorders>
            <w:shd w:val="clear" w:color="000000" w:fill="FFFFFF"/>
            <w:noWrap/>
            <w:vAlign w:val="center"/>
            <w:hideMark/>
          </w:tcPr>
          <w:p w14:paraId="38A422E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276" w:type="dxa"/>
            <w:tcBorders>
              <w:top w:val="nil"/>
              <w:left w:val="nil"/>
              <w:bottom w:val="nil"/>
              <w:right w:val="nil"/>
            </w:tcBorders>
            <w:shd w:val="clear" w:color="000000" w:fill="FFFFFF"/>
            <w:noWrap/>
            <w:vAlign w:val="center"/>
            <w:hideMark/>
          </w:tcPr>
          <w:p w14:paraId="0BDAE2F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992" w:type="dxa"/>
            <w:tcBorders>
              <w:top w:val="nil"/>
              <w:left w:val="nil"/>
              <w:bottom w:val="nil"/>
              <w:right w:val="nil"/>
            </w:tcBorders>
            <w:shd w:val="clear" w:color="000000" w:fill="FFFFFF"/>
            <w:noWrap/>
            <w:vAlign w:val="center"/>
            <w:hideMark/>
          </w:tcPr>
          <w:p w14:paraId="6741CD4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276" w:type="dxa"/>
            <w:tcBorders>
              <w:top w:val="nil"/>
              <w:left w:val="nil"/>
              <w:bottom w:val="nil"/>
              <w:right w:val="nil"/>
            </w:tcBorders>
            <w:shd w:val="clear" w:color="000000" w:fill="FFFFFF"/>
            <w:noWrap/>
            <w:vAlign w:val="center"/>
            <w:hideMark/>
          </w:tcPr>
          <w:p w14:paraId="626E36A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1500" w:type="dxa"/>
            <w:vMerge/>
            <w:tcBorders>
              <w:top w:val="nil"/>
              <w:left w:val="nil"/>
              <w:bottom w:val="nil"/>
              <w:right w:val="single" w:sz="4" w:space="0" w:color="auto"/>
            </w:tcBorders>
            <w:vAlign w:val="center"/>
            <w:hideMark/>
          </w:tcPr>
          <w:p w14:paraId="39336E2C" w14:textId="77777777" w:rsidR="00AB4A80" w:rsidRPr="000C5A81" w:rsidRDefault="00AB4A80" w:rsidP="00BE3971">
            <w:pPr>
              <w:rPr>
                <w:rFonts w:ascii="Calibri" w:hAnsi="Calibri" w:cs="Calibri"/>
                <w:sz w:val="18"/>
                <w:szCs w:val="18"/>
              </w:rPr>
            </w:pPr>
          </w:p>
        </w:tc>
      </w:tr>
      <w:tr w:rsidR="002D6BC2" w:rsidRPr="000C5A81" w14:paraId="54443420"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48B0AEC8"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Basal-like</w:t>
            </w:r>
          </w:p>
        </w:tc>
        <w:tc>
          <w:tcPr>
            <w:tcW w:w="1101" w:type="dxa"/>
            <w:tcBorders>
              <w:top w:val="nil"/>
              <w:left w:val="nil"/>
              <w:bottom w:val="nil"/>
              <w:right w:val="nil"/>
            </w:tcBorders>
            <w:shd w:val="clear" w:color="000000" w:fill="FFFFFF"/>
            <w:noWrap/>
            <w:vAlign w:val="center"/>
            <w:hideMark/>
          </w:tcPr>
          <w:p w14:paraId="3D2DF7F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w:t>
            </w:r>
          </w:p>
        </w:tc>
        <w:tc>
          <w:tcPr>
            <w:tcW w:w="1276" w:type="dxa"/>
            <w:tcBorders>
              <w:top w:val="nil"/>
              <w:left w:val="nil"/>
              <w:bottom w:val="nil"/>
              <w:right w:val="nil"/>
            </w:tcBorders>
            <w:shd w:val="clear" w:color="000000" w:fill="FFFFFF"/>
            <w:noWrap/>
            <w:vAlign w:val="center"/>
            <w:hideMark/>
          </w:tcPr>
          <w:p w14:paraId="278D7E6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1.9</w:t>
            </w:r>
          </w:p>
        </w:tc>
        <w:tc>
          <w:tcPr>
            <w:tcW w:w="992" w:type="dxa"/>
            <w:tcBorders>
              <w:top w:val="nil"/>
              <w:left w:val="nil"/>
              <w:bottom w:val="nil"/>
              <w:right w:val="nil"/>
            </w:tcBorders>
            <w:shd w:val="clear" w:color="000000" w:fill="FFFFFF"/>
            <w:noWrap/>
            <w:vAlign w:val="center"/>
            <w:hideMark/>
          </w:tcPr>
          <w:p w14:paraId="7A3691C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276" w:type="dxa"/>
            <w:tcBorders>
              <w:top w:val="nil"/>
              <w:left w:val="nil"/>
              <w:bottom w:val="nil"/>
              <w:right w:val="nil"/>
            </w:tcBorders>
            <w:shd w:val="clear" w:color="000000" w:fill="FFFFFF"/>
            <w:noWrap/>
            <w:vAlign w:val="center"/>
            <w:hideMark/>
          </w:tcPr>
          <w:p w14:paraId="1A82614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1500" w:type="dxa"/>
            <w:vMerge/>
            <w:tcBorders>
              <w:top w:val="nil"/>
              <w:left w:val="nil"/>
              <w:bottom w:val="nil"/>
              <w:right w:val="single" w:sz="4" w:space="0" w:color="auto"/>
            </w:tcBorders>
            <w:vAlign w:val="center"/>
            <w:hideMark/>
          </w:tcPr>
          <w:p w14:paraId="16DA6AE9" w14:textId="77777777" w:rsidR="00AB4A80" w:rsidRPr="000C5A81" w:rsidRDefault="00AB4A80" w:rsidP="00BE3971">
            <w:pPr>
              <w:rPr>
                <w:rFonts w:ascii="Calibri" w:hAnsi="Calibri" w:cs="Calibri"/>
                <w:sz w:val="18"/>
                <w:szCs w:val="18"/>
              </w:rPr>
            </w:pPr>
          </w:p>
        </w:tc>
      </w:tr>
      <w:tr w:rsidR="002D6BC2" w:rsidRPr="000C5A81" w14:paraId="1949BB6C"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57909467"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609A190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53</w:t>
            </w:r>
          </w:p>
        </w:tc>
        <w:tc>
          <w:tcPr>
            <w:tcW w:w="1276" w:type="dxa"/>
            <w:tcBorders>
              <w:top w:val="nil"/>
              <w:left w:val="nil"/>
              <w:bottom w:val="nil"/>
              <w:right w:val="nil"/>
            </w:tcBorders>
            <w:shd w:val="clear" w:color="000000" w:fill="FFFFFF"/>
            <w:noWrap/>
            <w:vAlign w:val="center"/>
            <w:hideMark/>
          </w:tcPr>
          <w:p w14:paraId="12BEBA5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39FFA08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26</w:t>
            </w:r>
          </w:p>
        </w:tc>
        <w:tc>
          <w:tcPr>
            <w:tcW w:w="1276" w:type="dxa"/>
            <w:tcBorders>
              <w:top w:val="nil"/>
              <w:left w:val="nil"/>
              <w:bottom w:val="nil"/>
              <w:right w:val="nil"/>
            </w:tcBorders>
            <w:shd w:val="clear" w:color="000000" w:fill="FFFFFF"/>
            <w:noWrap/>
            <w:vAlign w:val="center"/>
            <w:hideMark/>
          </w:tcPr>
          <w:p w14:paraId="1EBE3DB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500" w:type="dxa"/>
            <w:vMerge/>
            <w:tcBorders>
              <w:top w:val="nil"/>
              <w:left w:val="nil"/>
              <w:bottom w:val="nil"/>
              <w:right w:val="single" w:sz="4" w:space="0" w:color="auto"/>
            </w:tcBorders>
            <w:vAlign w:val="center"/>
            <w:hideMark/>
          </w:tcPr>
          <w:p w14:paraId="0352C484" w14:textId="77777777" w:rsidR="00AB4A80" w:rsidRPr="000C5A81" w:rsidRDefault="00AB4A80" w:rsidP="00BE3971">
            <w:pPr>
              <w:rPr>
                <w:rFonts w:ascii="Calibri" w:hAnsi="Calibri" w:cs="Calibri"/>
                <w:sz w:val="18"/>
                <w:szCs w:val="18"/>
              </w:rPr>
            </w:pPr>
          </w:p>
        </w:tc>
      </w:tr>
      <w:tr w:rsidR="002D6BC2" w:rsidRPr="000C5A81" w14:paraId="3B8CD367"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3CA7CBF2"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Axillary management</w:t>
            </w:r>
          </w:p>
        </w:tc>
        <w:tc>
          <w:tcPr>
            <w:tcW w:w="1101" w:type="dxa"/>
            <w:tcBorders>
              <w:top w:val="nil"/>
              <w:left w:val="nil"/>
              <w:bottom w:val="nil"/>
              <w:right w:val="nil"/>
            </w:tcBorders>
            <w:shd w:val="clear" w:color="000000" w:fill="FFFFFF"/>
            <w:noWrap/>
            <w:vAlign w:val="center"/>
            <w:hideMark/>
          </w:tcPr>
          <w:p w14:paraId="0C47C5C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387A317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42C960F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429A251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500" w:type="dxa"/>
            <w:tcBorders>
              <w:top w:val="nil"/>
              <w:left w:val="nil"/>
              <w:bottom w:val="nil"/>
              <w:right w:val="single" w:sz="4" w:space="0" w:color="auto"/>
            </w:tcBorders>
            <w:shd w:val="clear" w:color="000000" w:fill="FFFFFF"/>
            <w:noWrap/>
            <w:vAlign w:val="center"/>
            <w:hideMark/>
          </w:tcPr>
          <w:p w14:paraId="2E8EE8F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r>
      <w:tr w:rsidR="002D6BC2" w:rsidRPr="000C5A81" w14:paraId="65166DFB"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2496F7AD"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ALND</w:t>
            </w:r>
          </w:p>
        </w:tc>
        <w:tc>
          <w:tcPr>
            <w:tcW w:w="1101" w:type="dxa"/>
            <w:tcBorders>
              <w:top w:val="nil"/>
              <w:left w:val="nil"/>
              <w:bottom w:val="nil"/>
              <w:right w:val="nil"/>
            </w:tcBorders>
            <w:shd w:val="clear" w:color="000000" w:fill="FFFFFF"/>
            <w:noWrap/>
            <w:vAlign w:val="center"/>
            <w:hideMark/>
          </w:tcPr>
          <w:p w14:paraId="4EA878D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11</w:t>
            </w:r>
          </w:p>
        </w:tc>
        <w:tc>
          <w:tcPr>
            <w:tcW w:w="1276" w:type="dxa"/>
            <w:tcBorders>
              <w:top w:val="nil"/>
              <w:left w:val="nil"/>
              <w:bottom w:val="nil"/>
              <w:right w:val="nil"/>
            </w:tcBorders>
            <w:shd w:val="clear" w:color="000000" w:fill="FFFFFF"/>
            <w:noWrap/>
            <w:vAlign w:val="center"/>
            <w:hideMark/>
          </w:tcPr>
          <w:p w14:paraId="3030DDD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20.7</w:t>
            </w:r>
          </w:p>
        </w:tc>
        <w:tc>
          <w:tcPr>
            <w:tcW w:w="992" w:type="dxa"/>
            <w:tcBorders>
              <w:top w:val="nil"/>
              <w:left w:val="nil"/>
              <w:bottom w:val="nil"/>
              <w:right w:val="nil"/>
            </w:tcBorders>
            <w:shd w:val="clear" w:color="000000" w:fill="FFFFFF"/>
            <w:noWrap/>
            <w:vAlign w:val="center"/>
            <w:hideMark/>
          </w:tcPr>
          <w:p w14:paraId="5DBC80F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w:t>
            </w:r>
          </w:p>
        </w:tc>
        <w:tc>
          <w:tcPr>
            <w:tcW w:w="1276" w:type="dxa"/>
            <w:tcBorders>
              <w:top w:val="nil"/>
              <w:left w:val="nil"/>
              <w:bottom w:val="nil"/>
              <w:right w:val="nil"/>
            </w:tcBorders>
            <w:shd w:val="clear" w:color="000000" w:fill="FFFFFF"/>
            <w:noWrap/>
            <w:vAlign w:val="center"/>
            <w:hideMark/>
          </w:tcPr>
          <w:p w14:paraId="23AC4C1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7.7</w:t>
            </w:r>
          </w:p>
        </w:tc>
        <w:tc>
          <w:tcPr>
            <w:tcW w:w="1500" w:type="dxa"/>
            <w:vMerge w:val="restart"/>
            <w:tcBorders>
              <w:top w:val="nil"/>
              <w:left w:val="nil"/>
              <w:bottom w:val="nil"/>
              <w:right w:val="single" w:sz="4" w:space="0" w:color="auto"/>
            </w:tcBorders>
            <w:shd w:val="clear" w:color="000000" w:fill="FFFFFF"/>
            <w:noWrap/>
            <w:vAlign w:val="center"/>
            <w:hideMark/>
          </w:tcPr>
          <w:p w14:paraId="23F0B9D9" w14:textId="212DB841"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0.33</w:t>
            </w:r>
            <w:r w:rsidR="00105407" w:rsidRPr="000C5A81">
              <w:rPr>
                <w:rFonts w:ascii="Calibri" w:hAnsi="Calibri" w:cs="Calibri"/>
                <w:sz w:val="18"/>
                <w:szCs w:val="18"/>
              </w:rPr>
              <w:t>3</w:t>
            </w:r>
            <w:r w:rsidRPr="000C5A81">
              <w:rPr>
                <w:rFonts w:ascii="Calibri" w:hAnsi="Calibri" w:cs="Calibri"/>
                <w:sz w:val="18"/>
                <w:szCs w:val="18"/>
              </w:rPr>
              <w:t>3</w:t>
            </w:r>
          </w:p>
        </w:tc>
      </w:tr>
      <w:tr w:rsidR="002D6BC2" w:rsidRPr="000C5A81" w14:paraId="028F9A33"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28862035"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SLNB</w:t>
            </w:r>
          </w:p>
        </w:tc>
        <w:tc>
          <w:tcPr>
            <w:tcW w:w="1101" w:type="dxa"/>
            <w:tcBorders>
              <w:top w:val="nil"/>
              <w:left w:val="nil"/>
              <w:bottom w:val="nil"/>
              <w:right w:val="nil"/>
            </w:tcBorders>
            <w:shd w:val="clear" w:color="000000" w:fill="FFFFFF"/>
            <w:noWrap/>
            <w:vAlign w:val="center"/>
            <w:hideMark/>
          </w:tcPr>
          <w:p w14:paraId="3C8E6BE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39</w:t>
            </w:r>
          </w:p>
        </w:tc>
        <w:tc>
          <w:tcPr>
            <w:tcW w:w="1276" w:type="dxa"/>
            <w:tcBorders>
              <w:top w:val="nil"/>
              <w:left w:val="nil"/>
              <w:bottom w:val="nil"/>
              <w:right w:val="nil"/>
            </w:tcBorders>
            <w:shd w:val="clear" w:color="000000" w:fill="FFFFFF"/>
            <w:noWrap/>
            <w:vAlign w:val="center"/>
            <w:hideMark/>
          </w:tcPr>
          <w:p w14:paraId="3ECEE7F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73.6</w:t>
            </w:r>
          </w:p>
        </w:tc>
        <w:tc>
          <w:tcPr>
            <w:tcW w:w="992" w:type="dxa"/>
            <w:tcBorders>
              <w:top w:val="nil"/>
              <w:left w:val="nil"/>
              <w:bottom w:val="nil"/>
              <w:right w:val="nil"/>
            </w:tcBorders>
            <w:shd w:val="clear" w:color="000000" w:fill="FFFFFF"/>
            <w:noWrap/>
            <w:vAlign w:val="center"/>
            <w:hideMark/>
          </w:tcPr>
          <w:p w14:paraId="22A5E78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22</w:t>
            </w:r>
          </w:p>
        </w:tc>
        <w:tc>
          <w:tcPr>
            <w:tcW w:w="1276" w:type="dxa"/>
            <w:tcBorders>
              <w:top w:val="nil"/>
              <w:left w:val="nil"/>
              <w:bottom w:val="nil"/>
              <w:right w:val="nil"/>
            </w:tcBorders>
            <w:shd w:val="clear" w:color="000000" w:fill="FFFFFF"/>
            <w:noWrap/>
            <w:vAlign w:val="center"/>
            <w:hideMark/>
          </w:tcPr>
          <w:p w14:paraId="51AF854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84.6</w:t>
            </w:r>
          </w:p>
        </w:tc>
        <w:tc>
          <w:tcPr>
            <w:tcW w:w="1500" w:type="dxa"/>
            <w:vMerge/>
            <w:tcBorders>
              <w:top w:val="nil"/>
              <w:left w:val="nil"/>
              <w:bottom w:val="nil"/>
              <w:right w:val="single" w:sz="4" w:space="0" w:color="auto"/>
            </w:tcBorders>
            <w:vAlign w:val="center"/>
            <w:hideMark/>
          </w:tcPr>
          <w:p w14:paraId="5599A659" w14:textId="77777777" w:rsidR="00AB4A80" w:rsidRPr="000C5A81" w:rsidRDefault="00AB4A80" w:rsidP="00BE3971">
            <w:pPr>
              <w:rPr>
                <w:rFonts w:ascii="Calibri" w:hAnsi="Calibri" w:cs="Calibri"/>
                <w:sz w:val="18"/>
                <w:szCs w:val="18"/>
              </w:rPr>
            </w:pPr>
          </w:p>
        </w:tc>
      </w:tr>
      <w:tr w:rsidR="002D6BC2" w:rsidRPr="000C5A81" w14:paraId="156E028A"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5A1B3F49"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None</w:t>
            </w:r>
          </w:p>
        </w:tc>
        <w:tc>
          <w:tcPr>
            <w:tcW w:w="1101" w:type="dxa"/>
            <w:tcBorders>
              <w:top w:val="nil"/>
              <w:left w:val="nil"/>
              <w:bottom w:val="nil"/>
              <w:right w:val="nil"/>
            </w:tcBorders>
            <w:shd w:val="clear" w:color="000000" w:fill="FFFFFF"/>
            <w:noWrap/>
            <w:vAlign w:val="center"/>
            <w:hideMark/>
          </w:tcPr>
          <w:p w14:paraId="6257CC8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w:t>
            </w:r>
          </w:p>
        </w:tc>
        <w:tc>
          <w:tcPr>
            <w:tcW w:w="1276" w:type="dxa"/>
            <w:tcBorders>
              <w:top w:val="nil"/>
              <w:left w:val="nil"/>
              <w:bottom w:val="nil"/>
              <w:right w:val="nil"/>
            </w:tcBorders>
            <w:shd w:val="clear" w:color="000000" w:fill="FFFFFF"/>
            <w:noWrap/>
            <w:vAlign w:val="center"/>
            <w:hideMark/>
          </w:tcPr>
          <w:p w14:paraId="5D4E554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5.7</w:t>
            </w:r>
          </w:p>
        </w:tc>
        <w:tc>
          <w:tcPr>
            <w:tcW w:w="992" w:type="dxa"/>
            <w:tcBorders>
              <w:top w:val="nil"/>
              <w:left w:val="nil"/>
              <w:bottom w:val="nil"/>
              <w:right w:val="nil"/>
            </w:tcBorders>
            <w:shd w:val="clear" w:color="000000" w:fill="FFFFFF"/>
            <w:noWrap/>
            <w:vAlign w:val="center"/>
            <w:hideMark/>
          </w:tcPr>
          <w:p w14:paraId="212B20E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w:t>
            </w:r>
          </w:p>
        </w:tc>
        <w:tc>
          <w:tcPr>
            <w:tcW w:w="1276" w:type="dxa"/>
            <w:tcBorders>
              <w:top w:val="nil"/>
              <w:left w:val="nil"/>
              <w:bottom w:val="nil"/>
              <w:right w:val="nil"/>
            </w:tcBorders>
            <w:shd w:val="clear" w:color="000000" w:fill="FFFFFF"/>
            <w:noWrap/>
            <w:vAlign w:val="center"/>
            <w:hideMark/>
          </w:tcPr>
          <w:p w14:paraId="0E9ACF2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7.7</w:t>
            </w:r>
          </w:p>
        </w:tc>
        <w:tc>
          <w:tcPr>
            <w:tcW w:w="1500" w:type="dxa"/>
            <w:vMerge/>
            <w:tcBorders>
              <w:top w:val="nil"/>
              <w:left w:val="nil"/>
              <w:bottom w:val="nil"/>
              <w:right w:val="single" w:sz="4" w:space="0" w:color="auto"/>
            </w:tcBorders>
            <w:vAlign w:val="center"/>
            <w:hideMark/>
          </w:tcPr>
          <w:p w14:paraId="640B028F" w14:textId="77777777" w:rsidR="00AB4A80" w:rsidRPr="000C5A81" w:rsidRDefault="00AB4A80" w:rsidP="00BE3971">
            <w:pPr>
              <w:rPr>
                <w:rFonts w:ascii="Calibri" w:hAnsi="Calibri" w:cs="Calibri"/>
                <w:sz w:val="18"/>
                <w:szCs w:val="18"/>
              </w:rPr>
            </w:pPr>
          </w:p>
        </w:tc>
      </w:tr>
      <w:tr w:rsidR="002D6BC2" w:rsidRPr="000C5A81" w14:paraId="42B90A9D"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386432C3"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76FC396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53</w:t>
            </w:r>
          </w:p>
        </w:tc>
        <w:tc>
          <w:tcPr>
            <w:tcW w:w="1276" w:type="dxa"/>
            <w:tcBorders>
              <w:top w:val="nil"/>
              <w:left w:val="nil"/>
              <w:bottom w:val="nil"/>
              <w:right w:val="nil"/>
            </w:tcBorders>
            <w:shd w:val="clear" w:color="000000" w:fill="FFFFFF"/>
            <w:noWrap/>
            <w:vAlign w:val="center"/>
            <w:hideMark/>
          </w:tcPr>
          <w:p w14:paraId="4532369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3264747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26</w:t>
            </w:r>
          </w:p>
        </w:tc>
        <w:tc>
          <w:tcPr>
            <w:tcW w:w="1276" w:type="dxa"/>
            <w:tcBorders>
              <w:top w:val="nil"/>
              <w:left w:val="nil"/>
              <w:bottom w:val="nil"/>
              <w:right w:val="nil"/>
            </w:tcBorders>
            <w:shd w:val="clear" w:color="000000" w:fill="FFFFFF"/>
            <w:noWrap/>
            <w:vAlign w:val="center"/>
            <w:hideMark/>
          </w:tcPr>
          <w:p w14:paraId="52D451D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500" w:type="dxa"/>
            <w:vMerge/>
            <w:tcBorders>
              <w:top w:val="nil"/>
              <w:left w:val="nil"/>
              <w:bottom w:val="nil"/>
              <w:right w:val="single" w:sz="4" w:space="0" w:color="auto"/>
            </w:tcBorders>
            <w:vAlign w:val="center"/>
            <w:hideMark/>
          </w:tcPr>
          <w:p w14:paraId="3653AA4D" w14:textId="77777777" w:rsidR="00AB4A80" w:rsidRPr="000C5A81" w:rsidRDefault="00AB4A80" w:rsidP="00BE3971">
            <w:pPr>
              <w:rPr>
                <w:rFonts w:ascii="Calibri" w:hAnsi="Calibri" w:cs="Calibri"/>
                <w:sz w:val="18"/>
                <w:szCs w:val="18"/>
              </w:rPr>
            </w:pPr>
          </w:p>
        </w:tc>
      </w:tr>
      <w:tr w:rsidR="002D6BC2" w:rsidRPr="000C5A81" w14:paraId="3E914488"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4FD8FD2E"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lastRenderedPageBreak/>
              <w:t>Endocrine therapy</w:t>
            </w:r>
          </w:p>
        </w:tc>
        <w:tc>
          <w:tcPr>
            <w:tcW w:w="1101" w:type="dxa"/>
            <w:tcBorders>
              <w:top w:val="nil"/>
              <w:left w:val="nil"/>
              <w:bottom w:val="nil"/>
              <w:right w:val="nil"/>
            </w:tcBorders>
            <w:shd w:val="clear" w:color="000000" w:fill="FFFFFF"/>
            <w:noWrap/>
            <w:vAlign w:val="center"/>
            <w:hideMark/>
          </w:tcPr>
          <w:p w14:paraId="5275A6E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068FBF1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53A17A9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74E7D78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500" w:type="dxa"/>
            <w:tcBorders>
              <w:top w:val="nil"/>
              <w:left w:val="nil"/>
              <w:bottom w:val="nil"/>
              <w:right w:val="single" w:sz="4" w:space="0" w:color="auto"/>
            </w:tcBorders>
            <w:shd w:val="clear" w:color="000000" w:fill="FFFFFF"/>
            <w:noWrap/>
            <w:vAlign w:val="center"/>
            <w:hideMark/>
          </w:tcPr>
          <w:p w14:paraId="7D44417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r>
      <w:tr w:rsidR="002D6BC2" w:rsidRPr="000C5A81" w14:paraId="06BC5137" w14:textId="77777777" w:rsidTr="00F91683">
        <w:trPr>
          <w:trHeight w:val="290"/>
        </w:trPr>
        <w:tc>
          <w:tcPr>
            <w:tcW w:w="2868" w:type="dxa"/>
            <w:tcBorders>
              <w:top w:val="nil"/>
              <w:left w:val="single" w:sz="4" w:space="0" w:color="auto"/>
              <w:bottom w:val="nil"/>
              <w:right w:val="nil"/>
            </w:tcBorders>
            <w:shd w:val="clear" w:color="000000" w:fill="FFFFFF"/>
            <w:noWrap/>
            <w:hideMark/>
          </w:tcPr>
          <w:p w14:paraId="65FEF370"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Yes</w:t>
            </w:r>
          </w:p>
        </w:tc>
        <w:tc>
          <w:tcPr>
            <w:tcW w:w="1101" w:type="dxa"/>
            <w:tcBorders>
              <w:top w:val="nil"/>
              <w:left w:val="nil"/>
              <w:bottom w:val="nil"/>
              <w:right w:val="nil"/>
            </w:tcBorders>
            <w:shd w:val="clear" w:color="000000" w:fill="FFFFFF"/>
            <w:noWrap/>
            <w:vAlign w:val="bottom"/>
            <w:hideMark/>
          </w:tcPr>
          <w:p w14:paraId="00CE0E5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53</w:t>
            </w:r>
          </w:p>
        </w:tc>
        <w:tc>
          <w:tcPr>
            <w:tcW w:w="1276" w:type="dxa"/>
            <w:tcBorders>
              <w:top w:val="nil"/>
              <w:left w:val="nil"/>
              <w:bottom w:val="nil"/>
              <w:right w:val="nil"/>
            </w:tcBorders>
            <w:shd w:val="clear" w:color="000000" w:fill="FFFFFF"/>
            <w:noWrap/>
            <w:vAlign w:val="center"/>
            <w:hideMark/>
          </w:tcPr>
          <w:p w14:paraId="7C08123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bottom"/>
            <w:hideMark/>
          </w:tcPr>
          <w:p w14:paraId="5CAFAB2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26</w:t>
            </w:r>
          </w:p>
        </w:tc>
        <w:tc>
          <w:tcPr>
            <w:tcW w:w="1276" w:type="dxa"/>
            <w:tcBorders>
              <w:top w:val="nil"/>
              <w:left w:val="nil"/>
              <w:bottom w:val="nil"/>
              <w:right w:val="nil"/>
            </w:tcBorders>
            <w:shd w:val="clear" w:color="000000" w:fill="FFFFFF"/>
            <w:noWrap/>
            <w:vAlign w:val="bottom"/>
            <w:hideMark/>
          </w:tcPr>
          <w:p w14:paraId="5A47225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500" w:type="dxa"/>
            <w:vMerge w:val="restart"/>
            <w:tcBorders>
              <w:top w:val="nil"/>
              <w:left w:val="nil"/>
              <w:bottom w:val="nil"/>
              <w:right w:val="single" w:sz="4" w:space="0" w:color="auto"/>
            </w:tcBorders>
            <w:shd w:val="clear" w:color="000000" w:fill="FFFFFF"/>
            <w:noWrap/>
            <w:vAlign w:val="center"/>
            <w:hideMark/>
          </w:tcPr>
          <w:p w14:paraId="75FD052C" w14:textId="72025FA4"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0.168</w:t>
            </w:r>
            <w:r w:rsidR="00105407" w:rsidRPr="000C5A81">
              <w:rPr>
                <w:rFonts w:ascii="Calibri" w:hAnsi="Calibri" w:cs="Calibri"/>
                <w:sz w:val="18"/>
                <w:szCs w:val="18"/>
              </w:rPr>
              <w:t>0</w:t>
            </w:r>
          </w:p>
        </w:tc>
      </w:tr>
      <w:tr w:rsidR="002D6BC2" w:rsidRPr="000C5A81" w14:paraId="62399004"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01845193"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Neoadjuvant</w:t>
            </w:r>
          </w:p>
        </w:tc>
        <w:tc>
          <w:tcPr>
            <w:tcW w:w="1101" w:type="dxa"/>
            <w:tcBorders>
              <w:top w:val="nil"/>
              <w:left w:val="nil"/>
              <w:bottom w:val="nil"/>
              <w:right w:val="nil"/>
            </w:tcBorders>
            <w:shd w:val="clear" w:color="000000" w:fill="FFFFFF"/>
            <w:noWrap/>
            <w:vAlign w:val="center"/>
            <w:hideMark/>
          </w:tcPr>
          <w:p w14:paraId="4C3A166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w:t>
            </w:r>
          </w:p>
        </w:tc>
        <w:tc>
          <w:tcPr>
            <w:tcW w:w="1276" w:type="dxa"/>
            <w:tcBorders>
              <w:top w:val="nil"/>
              <w:left w:val="nil"/>
              <w:bottom w:val="nil"/>
              <w:right w:val="nil"/>
            </w:tcBorders>
            <w:shd w:val="clear" w:color="000000" w:fill="FFFFFF"/>
            <w:noWrap/>
            <w:vAlign w:val="center"/>
            <w:hideMark/>
          </w:tcPr>
          <w:p w14:paraId="6B7AF28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3.8</w:t>
            </w:r>
          </w:p>
        </w:tc>
        <w:tc>
          <w:tcPr>
            <w:tcW w:w="992" w:type="dxa"/>
            <w:tcBorders>
              <w:top w:val="nil"/>
              <w:left w:val="nil"/>
              <w:bottom w:val="nil"/>
              <w:right w:val="nil"/>
            </w:tcBorders>
            <w:shd w:val="clear" w:color="000000" w:fill="FFFFFF"/>
            <w:noWrap/>
            <w:vAlign w:val="center"/>
            <w:hideMark/>
          </w:tcPr>
          <w:p w14:paraId="66B7A47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4</w:t>
            </w:r>
          </w:p>
        </w:tc>
        <w:tc>
          <w:tcPr>
            <w:tcW w:w="1276" w:type="dxa"/>
            <w:tcBorders>
              <w:top w:val="nil"/>
              <w:left w:val="nil"/>
              <w:bottom w:val="nil"/>
              <w:right w:val="nil"/>
            </w:tcBorders>
            <w:shd w:val="clear" w:color="000000" w:fill="FFFFFF"/>
            <w:noWrap/>
            <w:vAlign w:val="center"/>
            <w:hideMark/>
          </w:tcPr>
          <w:p w14:paraId="2E2D980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15.4</w:t>
            </w:r>
          </w:p>
        </w:tc>
        <w:tc>
          <w:tcPr>
            <w:tcW w:w="1500" w:type="dxa"/>
            <w:vMerge/>
            <w:tcBorders>
              <w:top w:val="nil"/>
              <w:left w:val="nil"/>
              <w:bottom w:val="nil"/>
              <w:right w:val="single" w:sz="4" w:space="0" w:color="auto"/>
            </w:tcBorders>
            <w:vAlign w:val="center"/>
            <w:hideMark/>
          </w:tcPr>
          <w:p w14:paraId="262E888F" w14:textId="77777777" w:rsidR="00AB4A80" w:rsidRPr="000C5A81" w:rsidRDefault="00AB4A80" w:rsidP="00BE3971">
            <w:pPr>
              <w:rPr>
                <w:rFonts w:ascii="Calibri" w:hAnsi="Calibri" w:cs="Calibri"/>
                <w:sz w:val="18"/>
                <w:szCs w:val="18"/>
              </w:rPr>
            </w:pPr>
          </w:p>
        </w:tc>
      </w:tr>
      <w:tr w:rsidR="002D6BC2" w:rsidRPr="000C5A81" w14:paraId="0B09D0DB"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5556E0E3"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Adjuvant</w:t>
            </w:r>
          </w:p>
        </w:tc>
        <w:tc>
          <w:tcPr>
            <w:tcW w:w="1101" w:type="dxa"/>
            <w:tcBorders>
              <w:top w:val="nil"/>
              <w:left w:val="nil"/>
              <w:bottom w:val="nil"/>
              <w:right w:val="nil"/>
            </w:tcBorders>
            <w:shd w:val="clear" w:color="000000" w:fill="FFFFFF"/>
            <w:noWrap/>
            <w:vAlign w:val="center"/>
            <w:hideMark/>
          </w:tcPr>
          <w:p w14:paraId="00FE52D7"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51</w:t>
            </w:r>
          </w:p>
        </w:tc>
        <w:tc>
          <w:tcPr>
            <w:tcW w:w="1276" w:type="dxa"/>
            <w:tcBorders>
              <w:top w:val="nil"/>
              <w:left w:val="nil"/>
              <w:bottom w:val="nil"/>
              <w:right w:val="nil"/>
            </w:tcBorders>
            <w:shd w:val="clear" w:color="000000" w:fill="FFFFFF"/>
            <w:noWrap/>
            <w:vAlign w:val="center"/>
            <w:hideMark/>
          </w:tcPr>
          <w:p w14:paraId="37BCA493"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96.2</w:t>
            </w:r>
          </w:p>
        </w:tc>
        <w:tc>
          <w:tcPr>
            <w:tcW w:w="992" w:type="dxa"/>
            <w:tcBorders>
              <w:top w:val="nil"/>
              <w:left w:val="nil"/>
              <w:bottom w:val="nil"/>
              <w:right w:val="nil"/>
            </w:tcBorders>
            <w:shd w:val="clear" w:color="000000" w:fill="FFFFFF"/>
            <w:noWrap/>
            <w:vAlign w:val="center"/>
            <w:hideMark/>
          </w:tcPr>
          <w:p w14:paraId="5B02642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22</w:t>
            </w:r>
          </w:p>
        </w:tc>
        <w:tc>
          <w:tcPr>
            <w:tcW w:w="1276" w:type="dxa"/>
            <w:tcBorders>
              <w:top w:val="nil"/>
              <w:left w:val="nil"/>
              <w:bottom w:val="nil"/>
              <w:right w:val="nil"/>
            </w:tcBorders>
            <w:shd w:val="clear" w:color="000000" w:fill="FFFFFF"/>
            <w:noWrap/>
            <w:vAlign w:val="center"/>
            <w:hideMark/>
          </w:tcPr>
          <w:p w14:paraId="05C9462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84.6</w:t>
            </w:r>
          </w:p>
        </w:tc>
        <w:tc>
          <w:tcPr>
            <w:tcW w:w="1500" w:type="dxa"/>
            <w:vMerge/>
            <w:tcBorders>
              <w:top w:val="nil"/>
              <w:left w:val="nil"/>
              <w:bottom w:val="nil"/>
              <w:right w:val="single" w:sz="4" w:space="0" w:color="auto"/>
            </w:tcBorders>
            <w:vAlign w:val="center"/>
            <w:hideMark/>
          </w:tcPr>
          <w:p w14:paraId="1594DDB3" w14:textId="77777777" w:rsidR="00AB4A80" w:rsidRPr="000C5A81" w:rsidRDefault="00AB4A80" w:rsidP="00BE3971">
            <w:pPr>
              <w:rPr>
                <w:rFonts w:ascii="Calibri" w:hAnsi="Calibri" w:cs="Calibri"/>
                <w:sz w:val="18"/>
                <w:szCs w:val="18"/>
              </w:rPr>
            </w:pPr>
          </w:p>
        </w:tc>
      </w:tr>
      <w:tr w:rsidR="002D6BC2" w:rsidRPr="000C5A81" w14:paraId="79612A9A"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129E1736"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No</w:t>
            </w:r>
          </w:p>
        </w:tc>
        <w:tc>
          <w:tcPr>
            <w:tcW w:w="1101" w:type="dxa"/>
            <w:tcBorders>
              <w:top w:val="nil"/>
              <w:left w:val="nil"/>
              <w:bottom w:val="nil"/>
              <w:right w:val="nil"/>
            </w:tcBorders>
            <w:shd w:val="clear" w:color="000000" w:fill="FFFFFF"/>
            <w:noWrap/>
            <w:vAlign w:val="center"/>
            <w:hideMark/>
          </w:tcPr>
          <w:p w14:paraId="55ED2831"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276" w:type="dxa"/>
            <w:tcBorders>
              <w:top w:val="nil"/>
              <w:left w:val="nil"/>
              <w:bottom w:val="nil"/>
              <w:right w:val="nil"/>
            </w:tcBorders>
            <w:shd w:val="clear" w:color="000000" w:fill="FFFFFF"/>
            <w:noWrap/>
            <w:vAlign w:val="center"/>
            <w:hideMark/>
          </w:tcPr>
          <w:p w14:paraId="062BB4C6"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992" w:type="dxa"/>
            <w:tcBorders>
              <w:top w:val="nil"/>
              <w:left w:val="nil"/>
              <w:bottom w:val="nil"/>
              <w:right w:val="nil"/>
            </w:tcBorders>
            <w:shd w:val="clear" w:color="000000" w:fill="FFFFFF"/>
            <w:noWrap/>
            <w:vAlign w:val="center"/>
            <w:hideMark/>
          </w:tcPr>
          <w:p w14:paraId="55C2C2A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276" w:type="dxa"/>
            <w:tcBorders>
              <w:top w:val="nil"/>
              <w:left w:val="nil"/>
              <w:bottom w:val="nil"/>
              <w:right w:val="nil"/>
            </w:tcBorders>
            <w:shd w:val="clear" w:color="000000" w:fill="FFFFFF"/>
            <w:noWrap/>
            <w:vAlign w:val="center"/>
            <w:hideMark/>
          </w:tcPr>
          <w:p w14:paraId="2BB27FBF"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1500" w:type="dxa"/>
            <w:vMerge/>
            <w:tcBorders>
              <w:top w:val="nil"/>
              <w:left w:val="nil"/>
              <w:bottom w:val="nil"/>
              <w:right w:val="single" w:sz="4" w:space="0" w:color="auto"/>
            </w:tcBorders>
            <w:vAlign w:val="center"/>
            <w:hideMark/>
          </w:tcPr>
          <w:p w14:paraId="79DB9E9F" w14:textId="77777777" w:rsidR="00AB4A80" w:rsidRPr="000C5A81" w:rsidRDefault="00AB4A80" w:rsidP="00BE3971">
            <w:pPr>
              <w:rPr>
                <w:rFonts w:ascii="Calibri" w:hAnsi="Calibri" w:cs="Calibri"/>
                <w:sz w:val="18"/>
                <w:szCs w:val="18"/>
              </w:rPr>
            </w:pPr>
          </w:p>
        </w:tc>
      </w:tr>
      <w:tr w:rsidR="002D6BC2" w:rsidRPr="000C5A81" w14:paraId="7D4F71A5"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1FAC4511"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nil"/>
              <w:right w:val="nil"/>
            </w:tcBorders>
            <w:shd w:val="clear" w:color="000000" w:fill="FFFFFF"/>
            <w:noWrap/>
            <w:vAlign w:val="center"/>
            <w:hideMark/>
          </w:tcPr>
          <w:p w14:paraId="2EE25F0A"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53</w:t>
            </w:r>
          </w:p>
        </w:tc>
        <w:tc>
          <w:tcPr>
            <w:tcW w:w="1276" w:type="dxa"/>
            <w:tcBorders>
              <w:top w:val="nil"/>
              <w:left w:val="nil"/>
              <w:bottom w:val="nil"/>
              <w:right w:val="nil"/>
            </w:tcBorders>
            <w:shd w:val="clear" w:color="000000" w:fill="FFFFFF"/>
            <w:noWrap/>
            <w:vAlign w:val="center"/>
            <w:hideMark/>
          </w:tcPr>
          <w:p w14:paraId="3D64CF8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nil"/>
              <w:right w:val="nil"/>
            </w:tcBorders>
            <w:shd w:val="clear" w:color="000000" w:fill="FFFFFF"/>
            <w:noWrap/>
            <w:vAlign w:val="center"/>
            <w:hideMark/>
          </w:tcPr>
          <w:p w14:paraId="5F79960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26</w:t>
            </w:r>
          </w:p>
        </w:tc>
        <w:tc>
          <w:tcPr>
            <w:tcW w:w="1276" w:type="dxa"/>
            <w:tcBorders>
              <w:top w:val="nil"/>
              <w:left w:val="nil"/>
              <w:bottom w:val="nil"/>
              <w:right w:val="nil"/>
            </w:tcBorders>
            <w:shd w:val="clear" w:color="000000" w:fill="FFFFFF"/>
            <w:noWrap/>
            <w:vAlign w:val="center"/>
            <w:hideMark/>
          </w:tcPr>
          <w:p w14:paraId="567C6DC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500" w:type="dxa"/>
            <w:vMerge/>
            <w:tcBorders>
              <w:top w:val="nil"/>
              <w:left w:val="nil"/>
              <w:bottom w:val="nil"/>
              <w:right w:val="single" w:sz="4" w:space="0" w:color="auto"/>
            </w:tcBorders>
            <w:vAlign w:val="center"/>
            <w:hideMark/>
          </w:tcPr>
          <w:p w14:paraId="7E8CDEE2" w14:textId="77777777" w:rsidR="00AB4A80" w:rsidRPr="000C5A81" w:rsidRDefault="00AB4A80" w:rsidP="00BE3971">
            <w:pPr>
              <w:rPr>
                <w:rFonts w:ascii="Calibri" w:hAnsi="Calibri" w:cs="Calibri"/>
                <w:sz w:val="18"/>
                <w:szCs w:val="18"/>
              </w:rPr>
            </w:pPr>
          </w:p>
        </w:tc>
      </w:tr>
      <w:tr w:rsidR="002D6BC2" w:rsidRPr="000C5A81" w14:paraId="133E6269"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6BC7B65C" w14:textId="77777777" w:rsidR="00AB4A80" w:rsidRPr="000C5A81" w:rsidRDefault="00AB4A80" w:rsidP="00BE3971">
            <w:pPr>
              <w:rPr>
                <w:rFonts w:ascii="Calibri" w:hAnsi="Calibri" w:cs="Calibri"/>
                <w:b/>
                <w:bCs/>
                <w:sz w:val="18"/>
                <w:szCs w:val="18"/>
              </w:rPr>
            </w:pPr>
            <w:r w:rsidRPr="000C5A81">
              <w:rPr>
                <w:rFonts w:ascii="Calibri" w:hAnsi="Calibri" w:cs="Calibri"/>
                <w:b/>
                <w:bCs/>
                <w:sz w:val="18"/>
                <w:szCs w:val="18"/>
              </w:rPr>
              <w:t>Molecular risk</w:t>
            </w:r>
          </w:p>
        </w:tc>
        <w:tc>
          <w:tcPr>
            <w:tcW w:w="1101" w:type="dxa"/>
            <w:tcBorders>
              <w:top w:val="nil"/>
              <w:left w:val="nil"/>
              <w:bottom w:val="nil"/>
              <w:right w:val="nil"/>
            </w:tcBorders>
            <w:shd w:val="clear" w:color="000000" w:fill="FFFFFF"/>
            <w:noWrap/>
            <w:vAlign w:val="center"/>
            <w:hideMark/>
          </w:tcPr>
          <w:p w14:paraId="67ABC52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shd w:val="clear" w:color="000000" w:fill="FFFFFF"/>
            <w:noWrap/>
            <w:vAlign w:val="center"/>
            <w:hideMark/>
          </w:tcPr>
          <w:p w14:paraId="43B7725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992" w:type="dxa"/>
            <w:tcBorders>
              <w:top w:val="nil"/>
              <w:left w:val="nil"/>
              <w:bottom w:val="nil"/>
              <w:right w:val="nil"/>
            </w:tcBorders>
            <w:shd w:val="clear" w:color="000000" w:fill="FFFFFF"/>
            <w:noWrap/>
            <w:vAlign w:val="center"/>
            <w:hideMark/>
          </w:tcPr>
          <w:p w14:paraId="6FAB23A9"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c>
          <w:tcPr>
            <w:tcW w:w="1276" w:type="dxa"/>
            <w:tcBorders>
              <w:top w:val="nil"/>
              <w:left w:val="nil"/>
              <w:bottom w:val="nil"/>
              <w:right w:val="nil"/>
            </w:tcBorders>
            <w:noWrap/>
            <w:vAlign w:val="bottom"/>
            <w:hideMark/>
          </w:tcPr>
          <w:p w14:paraId="13840E59" w14:textId="77777777" w:rsidR="00AB4A80" w:rsidRPr="000C5A81" w:rsidRDefault="00AB4A80" w:rsidP="00BE3971">
            <w:pPr>
              <w:jc w:val="center"/>
              <w:rPr>
                <w:rFonts w:ascii="Calibri" w:hAnsi="Calibri" w:cs="Calibri"/>
                <w:sz w:val="18"/>
                <w:szCs w:val="18"/>
              </w:rPr>
            </w:pPr>
          </w:p>
        </w:tc>
        <w:tc>
          <w:tcPr>
            <w:tcW w:w="1500" w:type="dxa"/>
            <w:tcBorders>
              <w:top w:val="nil"/>
              <w:left w:val="nil"/>
              <w:bottom w:val="nil"/>
              <w:right w:val="single" w:sz="4" w:space="0" w:color="auto"/>
            </w:tcBorders>
            <w:shd w:val="clear" w:color="000000" w:fill="FFFFFF"/>
            <w:noWrap/>
            <w:vAlign w:val="center"/>
            <w:hideMark/>
          </w:tcPr>
          <w:p w14:paraId="4C271AD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 </w:t>
            </w:r>
          </w:p>
        </w:tc>
      </w:tr>
      <w:tr w:rsidR="002D6BC2" w:rsidRPr="000C5A81" w14:paraId="30CC7F28"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5B520C9E"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Low</w:t>
            </w:r>
          </w:p>
        </w:tc>
        <w:tc>
          <w:tcPr>
            <w:tcW w:w="1101" w:type="dxa"/>
            <w:tcBorders>
              <w:top w:val="nil"/>
              <w:left w:val="nil"/>
              <w:bottom w:val="nil"/>
              <w:right w:val="nil"/>
            </w:tcBorders>
            <w:shd w:val="clear" w:color="000000" w:fill="FFFFFF"/>
            <w:noWrap/>
            <w:vAlign w:val="center"/>
            <w:hideMark/>
          </w:tcPr>
          <w:p w14:paraId="75BAE54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6</w:t>
            </w:r>
          </w:p>
        </w:tc>
        <w:tc>
          <w:tcPr>
            <w:tcW w:w="1276" w:type="dxa"/>
            <w:tcBorders>
              <w:top w:val="nil"/>
              <w:left w:val="nil"/>
              <w:bottom w:val="nil"/>
              <w:right w:val="nil"/>
            </w:tcBorders>
            <w:shd w:val="clear" w:color="000000" w:fill="FFFFFF"/>
            <w:noWrap/>
            <w:vAlign w:val="center"/>
            <w:hideMark/>
          </w:tcPr>
          <w:p w14:paraId="1DFA095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11.3</w:t>
            </w:r>
          </w:p>
        </w:tc>
        <w:tc>
          <w:tcPr>
            <w:tcW w:w="992" w:type="dxa"/>
            <w:tcBorders>
              <w:top w:val="nil"/>
              <w:left w:val="nil"/>
              <w:bottom w:val="nil"/>
              <w:right w:val="nil"/>
            </w:tcBorders>
            <w:shd w:val="clear" w:color="000000" w:fill="FFFFFF"/>
            <w:noWrap/>
            <w:vAlign w:val="center"/>
            <w:hideMark/>
          </w:tcPr>
          <w:p w14:paraId="1C452BE5"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w:t>
            </w:r>
          </w:p>
        </w:tc>
        <w:tc>
          <w:tcPr>
            <w:tcW w:w="1276" w:type="dxa"/>
            <w:tcBorders>
              <w:top w:val="nil"/>
              <w:left w:val="nil"/>
              <w:bottom w:val="nil"/>
              <w:right w:val="nil"/>
            </w:tcBorders>
            <w:shd w:val="clear" w:color="000000" w:fill="FFFFFF"/>
            <w:noWrap/>
            <w:vAlign w:val="center"/>
            <w:hideMark/>
          </w:tcPr>
          <w:p w14:paraId="24B1A92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7.7</w:t>
            </w:r>
          </w:p>
        </w:tc>
        <w:tc>
          <w:tcPr>
            <w:tcW w:w="1500" w:type="dxa"/>
            <w:vMerge w:val="restart"/>
            <w:tcBorders>
              <w:top w:val="nil"/>
              <w:left w:val="nil"/>
              <w:bottom w:val="single" w:sz="4" w:space="0" w:color="000000"/>
              <w:right w:val="single" w:sz="4" w:space="0" w:color="auto"/>
            </w:tcBorders>
            <w:shd w:val="clear" w:color="000000" w:fill="FFFFFF"/>
            <w:noWrap/>
            <w:vAlign w:val="center"/>
            <w:hideMark/>
          </w:tcPr>
          <w:p w14:paraId="4EB27F5A" w14:textId="601C0219"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0.916</w:t>
            </w:r>
            <w:r w:rsidR="00105407" w:rsidRPr="000C5A81">
              <w:rPr>
                <w:rFonts w:ascii="Calibri" w:hAnsi="Calibri" w:cs="Calibri"/>
                <w:sz w:val="18"/>
                <w:szCs w:val="18"/>
              </w:rPr>
              <w:t>0</w:t>
            </w:r>
          </w:p>
        </w:tc>
      </w:tr>
      <w:tr w:rsidR="002D6BC2" w:rsidRPr="000C5A81" w14:paraId="2751F5C0"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3036E4BE"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 xml:space="preserve">Intermediate </w:t>
            </w:r>
          </w:p>
        </w:tc>
        <w:tc>
          <w:tcPr>
            <w:tcW w:w="1101" w:type="dxa"/>
            <w:tcBorders>
              <w:top w:val="nil"/>
              <w:left w:val="nil"/>
              <w:bottom w:val="nil"/>
              <w:right w:val="nil"/>
            </w:tcBorders>
            <w:shd w:val="clear" w:color="000000" w:fill="FFFFFF"/>
            <w:noWrap/>
            <w:vAlign w:val="center"/>
            <w:hideMark/>
          </w:tcPr>
          <w:p w14:paraId="44F2243D"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47</w:t>
            </w:r>
          </w:p>
        </w:tc>
        <w:tc>
          <w:tcPr>
            <w:tcW w:w="1276" w:type="dxa"/>
            <w:tcBorders>
              <w:top w:val="nil"/>
              <w:left w:val="nil"/>
              <w:bottom w:val="nil"/>
              <w:right w:val="nil"/>
            </w:tcBorders>
            <w:shd w:val="clear" w:color="000000" w:fill="FFFFFF"/>
            <w:noWrap/>
            <w:vAlign w:val="center"/>
            <w:hideMark/>
          </w:tcPr>
          <w:p w14:paraId="1865227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88.7</w:t>
            </w:r>
          </w:p>
        </w:tc>
        <w:tc>
          <w:tcPr>
            <w:tcW w:w="992" w:type="dxa"/>
            <w:tcBorders>
              <w:top w:val="nil"/>
              <w:left w:val="nil"/>
              <w:bottom w:val="nil"/>
              <w:right w:val="nil"/>
            </w:tcBorders>
            <w:shd w:val="clear" w:color="000000" w:fill="FFFFFF"/>
            <w:noWrap/>
            <w:vAlign w:val="center"/>
            <w:hideMark/>
          </w:tcPr>
          <w:p w14:paraId="7AE8BF38"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24</w:t>
            </w:r>
          </w:p>
        </w:tc>
        <w:tc>
          <w:tcPr>
            <w:tcW w:w="1276" w:type="dxa"/>
            <w:tcBorders>
              <w:top w:val="nil"/>
              <w:left w:val="nil"/>
              <w:bottom w:val="nil"/>
              <w:right w:val="nil"/>
            </w:tcBorders>
            <w:shd w:val="clear" w:color="000000" w:fill="FFFFFF"/>
            <w:noWrap/>
            <w:vAlign w:val="center"/>
            <w:hideMark/>
          </w:tcPr>
          <w:p w14:paraId="4DFCAED2"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92.3</w:t>
            </w:r>
          </w:p>
        </w:tc>
        <w:tc>
          <w:tcPr>
            <w:tcW w:w="1500" w:type="dxa"/>
            <w:vMerge/>
            <w:tcBorders>
              <w:top w:val="nil"/>
              <w:left w:val="nil"/>
              <w:bottom w:val="single" w:sz="4" w:space="0" w:color="000000"/>
              <w:right w:val="single" w:sz="4" w:space="0" w:color="auto"/>
            </w:tcBorders>
            <w:vAlign w:val="center"/>
            <w:hideMark/>
          </w:tcPr>
          <w:p w14:paraId="71CB8248" w14:textId="77777777" w:rsidR="00AB4A80" w:rsidRPr="000C5A81" w:rsidRDefault="00AB4A80" w:rsidP="00BE3971">
            <w:pPr>
              <w:rPr>
                <w:rFonts w:ascii="Calibri" w:hAnsi="Calibri" w:cs="Calibri"/>
                <w:sz w:val="18"/>
                <w:szCs w:val="18"/>
              </w:rPr>
            </w:pPr>
          </w:p>
        </w:tc>
      </w:tr>
      <w:tr w:rsidR="002D6BC2" w:rsidRPr="000C5A81" w14:paraId="201234F3" w14:textId="77777777" w:rsidTr="00F91683">
        <w:trPr>
          <w:trHeight w:val="290"/>
        </w:trPr>
        <w:tc>
          <w:tcPr>
            <w:tcW w:w="2868" w:type="dxa"/>
            <w:tcBorders>
              <w:top w:val="nil"/>
              <w:left w:val="single" w:sz="4" w:space="0" w:color="auto"/>
              <w:bottom w:val="nil"/>
              <w:right w:val="nil"/>
            </w:tcBorders>
            <w:shd w:val="clear" w:color="000000" w:fill="FFFFFF"/>
            <w:noWrap/>
            <w:vAlign w:val="bottom"/>
            <w:hideMark/>
          </w:tcPr>
          <w:p w14:paraId="0E4D8851"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 xml:space="preserve">High </w:t>
            </w:r>
          </w:p>
        </w:tc>
        <w:tc>
          <w:tcPr>
            <w:tcW w:w="1101" w:type="dxa"/>
            <w:tcBorders>
              <w:top w:val="nil"/>
              <w:left w:val="nil"/>
              <w:bottom w:val="nil"/>
              <w:right w:val="nil"/>
            </w:tcBorders>
            <w:shd w:val="clear" w:color="000000" w:fill="FFFFFF"/>
            <w:noWrap/>
            <w:vAlign w:val="center"/>
            <w:hideMark/>
          </w:tcPr>
          <w:p w14:paraId="4F733C6E"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276" w:type="dxa"/>
            <w:tcBorders>
              <w:top w:val="nil"/>
              <w:left w:val="nil"/>
              <w:bottom w:val="nil"/>
              <w:right w:val="nil"/>
            </w:tcBorders>
            <w:shd w:val="clear" w:color="000000" w:fill="FFFFFF"/>
            <w:noWrap/>
            <w:vAlign w:val="center"/>
            <w:hideMark/>
          </w:tcPr>
          <w:p w14:paraId="12E219D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992" w:type="dxa"/>
            <w:tcBorders>
              <w:top w:val="nil"/>
              <w:left w:val="nil"/>
              <w:bottom w:val="nil"/>
              <w:right w:val="nil"/>
            </w:tcBorders>
            <w:shd w:val="clear" w:color="000000" w:fill="FFFFFF"/>
            <w:noWrap/>
            <w:vAlign w:val="center"/>
            <w:hideMark/>
          </w:tcPr>
          <w:p w14:paraId="0706D4DB"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w:t>
            </w:r>
          </w:p>
        </w:tc>
        <w:tc>
          <w:tcPr>
            <w:tcW w:w="1276" w:type="dxa"/>
            <w:tcBorders>
              <w:top w:val="nil"/>
              <w:left w:val="nil"/>
              <w:bottom w:val="nil"/>
              <w:right w:val="nil"/>
            </w:tcBorders>
            <w:shd w:val="clear" w:color="000000" w:fill="FFFFFF"/>
            <w:noWrap/>
            <w:vAlign w:val="center"/>
            <w:hideMark/>
          </w:tcPr>
          <w:p w14:paraId="2C20976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0.0</w:t>
            </w:r>
          </w:p>
        </w:tc>
        <w:tc>
          <w:tcPr>
            <w:tcW w:w="1500" w:type="dxa"/>
            <w:vMerge/>
            <w:tcBorders>
              <w:top w:val="nil"/>
              <w:left w:val="nil"/>
              <w:bottom w:val="single" w:sz="4" w:space="0" w:color="000000"/>
              <w:right w:val="single" w:sz="4" w:space="0" w:color="auto"/>
            </w:tcBorders>
            <w:vAlign w:val="center"/>
            <w:hideMark/>
          </w:tcPr>
          <w:p w14:paraId="795DD71C" w14:textId="77777777" w:rsidR="00AB4A80" w:rsidRPr="000C5A81" w:rsidRDefault="00AB4A80" w:rsidP="00BE3971">
            <w:pPr>
              <w:rPr>
                <w:rFonts w:ascii="Calibri" w:hAnsi="Calibri" w:cs="Calibri"/>
                <w:sz w:val="18"/>
                <w:szCs w:val="18"/>
              </w:rPr>
            </w:pPr>
          </w:p>
        </w:tc>
      </w:tr>
      <w:tr w:rsidR="002D6BC2" w:rsidRPr="000C5A81" w14:paraId="166FB182" w14:textId="77777777" w:rsidTr="00F91683">
        <w:trPr>
          <w:trHeight w:val="290"/>
        </w:trPr>
        <w:tc>
          <w:tcPr>
            <w:tcW w:w="2868" w:type="dxa"/>
            <w:tcBorders>
              <w:top w:val="nil"/>
              <w:left w:val="single" w:sz="4" w:space="0" w:color="auto"/>
              <w:bottom w:val="single" w:sz="4" w:space="0" w:color="auto"/>
              <w:right w:val="nil"/>
            </w:tcBorders>
            <w:shd w:val="clear" w:color="000000" w:fill="FFFFFF"/>
            <w:noWrap/>
            <w:vAlign w:val="bottom"/>
            <w:hideMark/>
          </w:tcPr>
          <w:p w14:paraId="758617C7" w14:textId="77777777" w:rsidR="00AB4A80" w:rsidRPr="000C5A81" w:rsidRDefault="00AB4A80" w:rsidP="00BE3971">
            <w:pPr>
              <w:jc w:val="right"/>
              <w:rPr>
                <w:rFonts w:ascii="Calibri" w:hAnsi="Calibri" w:cs="Calibri"/>
                <w:i/>
                <w:iCs/>
                <w:sz w:val="18"/>
                <w:szCs w:val="18"/>
              </w:rPr>
            </w:pPr>
            <w:r w:rsidRPr="000C5A81">
              <w:rPr>
                <w:rFonts w:ascii="Calibri" w:hAnsi="Calibri" w:cs="Calibri"/>
                <w:i/>
                <w:iCs/>
                <w:sz w:val="18"/>
                <w:szCs w:val="18"/>
              </w:rPr>
              <w:t>Overall</w:t>
            </w:r>
          </w:p>
        </w:tc>
        <w:tc>
          <w:tcPr>
            <w:tcW w:w="1101" w:type="dxa"/>
            <w:tcBorders>
              <w:top w:val="nil"/>
              <w:left w:val="nil"/>
              <w:bottom w:val="single" w:sz="4" w:space="0" w:color="auto"/>
              <w:right w:val="nil"/>
            </w:tcBorders>
            <w:shd w:val="clear" w:color="000000" w:fill="FFFFFF"/>
            <w:noWrap/>
            <w:vAlign w:val="center"/>
            <w:hideMark/>
          </w:tcPr>
          <w:p w14:paraId="344B34C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53</w:t>
            </w:r>
          </w:p>
        </w:tc>
        <w:tc>
          <w:tcPr>
            <w:tcW w:w="1276" w:type="dxa"/>
            <w:tcBorders>
              <w:top w:val="nil"/>
              <w:left w:val="nil"/>
              <w:bottom w:val="single" w:sz="4" w:space="0" w:color="auto"/>
              <w:right w:val="nil"/>
            </w:tcBorders>
            <w:shd w:val="clear" w:color="000000" w:fill="FFFFFF"/>
            <w:noWrap/>
            <w:vAlign w:val="center"/>
            <w:hideMark/>
          </w:tcPr>
          <w:p w14:paraId="44340644"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992" w:type="dxa"/>
            <w:tcBorders>
              <w:top w:val="nil"/>
              <w:left w:val="nil"/>
              <w:bottom w:val="single" w:sz="4" w:space="0" w:color="auto"/>
              <w:right w:val="nil"/>
            </w:tcBorders>
            <w:shd w:val="clear" w:color="000000" w:fill="FFFFFF"/>
            <w:noWrap/>
            <w:vAlign w:val="center"/>
            <w:hideMark/>
          </w:tcPr>
          <w:p w14:paraId="1AE127FC"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26</w:t>
            </w:r>
          </w:p>
        </w:tc>
        <w:tc>
          <w:tcPr>
            <w:tcW w:w="1276" w:type="dxa"/>
            <w:tcBorders>
              <w:top w:val="nil"/>
              <w:left w:val="nil"/>
              <w:bottom w:val="single" w:sz="4" w:space="0" w:color="auto"/>
              <w:right w:val="nil"/>
            </w:tcBorders>
            <w:shd w:val="clear" w:color="000000" w:fill="FFFFFF"/>
            <w:noWrap/>
            <w:vAlign w:val="center"/>
            <w:hideMark/>
          </w:tcPr>
          <w:p w14:paraId="4AC7BAC0" w14:textId="77777777" w:rsidR="00AB4A80" w:rsidRPr="000C5A81" w:rsidRDefault="00AB4A80" w:rsidP="00BE3971">
            <w:pPr>
              <w:jc w:val="center"/>
              <w:rPr>
                <w:rFonts w:ascii="Calibri" w:hAnsi="Calibri" w:cs="Calibri"/>
                <w:sz w:val="18"/>
                <w:szCs w:val="18"/>
              </w:rPr>
            </w:pPr>
            <w:r w:rsidRPr="000C5A81">
              <w:rPr>
                <w:rFonts w:ascii="Calibri" w:hAnsi="Calibri" w:cs="Calibri"/>
                <w:sz w:val="18"/>
                <w:szCs w:val="18"/>
              </w:rPr>
              <w:t>100.0</w:t>
            </w:r>
          </w:p>
        </w:tc>
        <w:tc>
          <w:tcPr>
            <w:tcW w:w="1500" w:type="dxa"/>
            <w:vMerge/>
            <w:tcBorders>
              <w:top w:val="nil"/>
              <w:left w:val="nil"/>
              <w:bottom w:val="single" w:sz="4" w:space="0" w:color="000000"/>
              <w:right w:val="single" w:sz="4" w:space="0" w:color="auto"/>
            </w:tcBorders>
            <w:vAlign w:val="center"/>
            <w:hideMark/>
          </w:tcPr>
          <w:p w14:paraId="6B54272C" w14:textId="77777777" w:rsidR="00AB4A80" w:rsidRPr="000C5A81" w:rsidRDefault="00AB4A80" w:rsidP="00BE3971">
            <w:pPr>
              <w:rPr>
                <w:rFonts w:ascii="Calibri" w:hAnsi="Calibri" w:cs="Calibri"/>
                <w:sz w:val="18"/>
                <w:szCs w:val="18"/>
              </w:rPr>
            </w:pPr>
          </w:p>
        </w:tc>
      </w:tr>
    </w:tbl>
    <w:p w14:paraId="02E7D82F" w14:textId="77777777" w:rsidR="00AB4A80" w:rsidRPr="000C5A81" w:rsidRDefault="008D580C" w:rsidP="000C17B2">
      <w:pPr>
        <w:spacing w:line="360" w:lineRule="auto"/>
        <w:jc w:val="both"/>
        <w:rPr>
          <w:color w:val="000000" w:themeColor="text1"/>
          <w:sz w:val="20"/>
          <w:szCs w:val="20"/>
        </w:rPr>
      </w:pPr>
      <w:r w:rsidRPr="000C5A81">
        <w:rPr>
          <w:b/>
          <w:bCs/>
          <w:color w:val="000000" w:themeColor="text1"/>
          <w:sz w:val="20"/>
          <w:szCs w:val="20"/>
        </w:rPr>
        <w:t xml:space="preserve">Legend. </w:t>
      </w:r>
      <w:r w:rsidRPr="000C5A81">
        <w:rPr>
          <w:color w:val="000000" w:themeColor="text1"/>
          <w:sz w:val="20"/>
          <w:szCs w:val="20"/>
        </w:rPr>
        <w:t xml:space="preserve"> GnRHa: gonadotropin releasing hormone analogue; G: grading; IDC: invasive ductal carcinoma; IHC: immunohistochemical; ILC: invasive lobular carcinoma; ER: estrogen receptor; PgR: progesterone receptor;</w:t>
      </w:r>
      <w:r w:rsidRPr="000C5A81">
        <w:rPr>
          <w:b/>
          <w:bCs/>
          <w:color w:val="000000" w:themeColor="text1"/>
          <w:sz w:val="20"/>
          <w:szCs w:val="20"/>
        </w:rPr>
        <w:t xml:space="preserve"> </w:t>
      </w:r>
      <w:r w:rsidRPr="000C5A81">
        <w:rPr>
          <w:color w:val="000000" w:themeColor="text1"/>
          <w:sz w:val="20"/>
          <w:szCs w:val="20"/>
        </w:rPr>
        <w:t>ALND: axillary lymph nodes dissection; SLNB: sentinel lymph node biopsy.</w:t>
      </w:r>
    </w:p>
    <w:p w14:paraId="77594F8B" w14:textId="77777777" w:rsidR="00E44D6D" w:rsidRPr="000C5A81" w:rsidRDefault="00E44D6D" w:rsidP="00127791">
      <w:pPr>
        <w:spacing w:line="360" w:lineRule="auto"/>
        <w:jc w:val="both"/>
        <w:rPr>
          <w:sz w:val="20"/>
          <w:szCs w:val="20"/>
        </w:rPr>
      </w:pPr>
    </w:p>
    <w:p w14:paraId="11A0ACAC" w14:textId="77777777" w:rsidR="00E44D6D" w:rsidRPr="000C5A81" w:rsidRDefault="00E44D6D" w:rsidP="00127791">
      <w:pPr>
        <w:spacing w:line="360" w:lineRule="auto"/>
        <w:jc w:val="both"/>
        <w:rPr>
          <w:sz w:val="20"/>
          <w:szCs w:val="20"/>
        </w:rPr>
      </w:pPr>
    </w:p>
    <w:p w14:paraId="7BABA8DA" w14:textId="77777777" w:rsidR="00E44D6D" w:rsidRPr="000C5A81" w:rsidRDefault="00E44D6D" w:rsidP="00127791">
      <w:pPr>
        <w:spacing w:line="360" w:lineRule="auto"/>
        <w:jc w:val="both"/>
        <w:rPr>
          <w:sz w:val="20"/>
          <w:szCs w:val="20"/>
        </w:rPr>
      </w:pPr>
    </w:p>
    <w:p w14:paraId="6BAB26D7" w14:textId="77777777" w:rsidR="00E44D6D" w:rsidRPr="000C5A81" w:rsidRDefault="00E44D6D" w:rsidP="00127791">
      <w:pPr>
        <w:spacing w:line="360" w:lineRule="auto"/>
        <w:jc w:val="both"/>
        <w:rPr>
          <w:sz w:val="20"/>
          <w:szCs w:val="20"/>
        </w:rPr>
      </w:pPr>
    </w:p>
    <w:p w14:paraId="6E39828C" w14:textId="77777777" w:rsidR="00E44D6D" w:rsidRPr="000C5A81" w:rsidRDefault="00E44D6D" w:rsidP="00127791">
      <w:pPr>
        <w:spacing w:line="360" w:lineRule="auto"/>
        <w:jc w:val="both"/>
        <w:rPr>
          <w:sz w:val="20"/>
          <w:szCs w:val="20"/>
        </w:rPr>
      </w:pPr>
    </w:p>
    <w:p w14:paraId="7C01C437" w14:textId="77777777" w:rsidR="00E44D6D" w:rsidRPr="000C5A81" w:rsidRDefault="00E44D6D" w:rsidP="00127791">
      <w:pPr>
        <w:spacing w:line="360" w:lineRule="auto"/>
        <w:jc w:val="both"/>
        <w:rPr>
          <w:sz w:val="20"/>
          <w:szCs w:val="20"/>
        </w:rPr>
      </w:pPr>
    </w:p>
    <w:p w14:paraId="7D840482" w14:textId="77777777" w:rsidR="00E44D6D" w:rsidRPr="000C5A81" w:rsidRDefault="00E44D6D" w:rsidP="00127791">
      <w:pPr>
        <w:spacing w:line="360" w:lineRule="auto"/>
        <w:jc w:val="both"/>
        <w:rPr>
          <w:sz w:val="20"/>
          <w:szCs w:val="20"/>
        </w:rPr>
      </w:pPr>
    </w:p>
    <w:p w14:paraId="478223D0" w14:textId="77777777" w:rsidR="00E44D6D" w:rsidRPr="000C5A81" w:rsidRDefault="00E44D6D" w:rsidP="00127791">
      <w:pPr>
        <w:spacing w:line="360" w:lineRule="auto"/>
        <w:jc w:val="both"/>
        <w:rPr>
          <w:sz w:val="20"/>
          <w:szCs w:val="20"/>
        </w:rPr>
      </w:pPr>
    </w:p>
    <w:p w14:paraId="5769BDC6" w14:textId="77777777" w:rsidR="00E44D6D" w:rsidRPr="000C5A81" w:rsidRDefault="00E44D6D" w:rsidP="00127791">
      <w:pPr>
        <w:spacing w:line="360" w:lineRule="auto"/>
        <w:jc w:val="both"/>
        <w:rPr>
          <w:sz w:val="20"/>
          <w:szCs w:val="20"/>
        </w:rPr>
      </w:pPr>
    </w:p>
    <w:p w14:paraId="7E05F774" w14:textId="77777777" w:rsidR="00E44D6D" w:rsidRPr="000C5A81" w:rsidRDefault="00E44D6D" w:rsidP="00127791">
      <w:pPr>
        <w:spacing w:line="360" w:lineRule="auto"/>
        <w:jc w:val="both"/>
        <w:rPr>
          <w:sz w:val="20"/>
          <w:szCs w:val="20"/>
        </w:rPr>
      </w:pPr>
    </w:p>
    <w:p w14:paraId="17B44D95" w14:textId="77777777" w:rsidR="00E44D6D" w:rsidRPr="000C5A81" w:rsidRDefault="00E44D6D" w:rsidP="00127791">
      <w:pPr>
        <w:spacing w:line="360" w:lineRule="auto"/>
        <w:jc w:val="both"/>
        <w:rPr>
          <w:sz w:val="20"/>
          <w:szCs w:val="20"/>
        </w:rPr>
      </w:pPr>
    </w:p>
    <w:p w14:paraId="57BE1B8E" w14:textId="77777777" w:rsidR="00E44D6D" w:rsidRPr="000C5A81" w:rsidRDefault="00E44D6D" w:rsidP="00127791">
      <w:pPr>
        <w:spacing w:line="360" w:lineRule="auto"/>
        <w:jc w:val="both"/>
        <w:rPr>
          <w:sz w:val="20"/>
          <w:szCs w:val="20"/>
        </w:rPr>
      </w:pPr>
    </w:p>
    <w:p w14:paraId="6C9B003F" w14:textId="77777777" w:rsidR="00E44D6D" w:rsidRPr="000C5A81" w:rsidRDefault="00E44D6D" w:rsidP="00127791">
      <w:pPr>
        <w:spacing w:line="360" w:lineRule="auto"/>
        <w:jc w:val="both"/>
        <w:rPr>
          <w:sz w:val="20"/>
          <w:szCs w:val="20"/>
        </w:rPr>
      </w:pPr>
    </w:p>
    <w:p w14:paraId="7AECD9E5" w14:textId="77777777" w:rsidR="00E44D6D" w:rsidRPr="000C5A81" w:rsidRDefault="00E44D6D" w:rsidP="00127791">
      <w:pPr>
        <w:spacing w:line="360" w:lineRule="auto"/>
        <w:jc w:val="both"/>
        <w:rPr>
          <w:sz w:val="20"/>
          <w:szCs w:val="20"/>
        </w:rPr>
      </w:pPr>
    </w:p>
    <w:p w14:paraId="4578854D" w14:textId="77777777" w:rsidR="00E44D6D" w:rsidRPr="000C5A81" w:rsidRDefault="00E44D6D" w:rsidP="00127791">
      <w:pPr>
        <w:spacing w:line="360" w:lineRule="auto"/>
        <w:jc w:val="both"/>
        <w:rPr>
          <w:sz w:val="20"/>
          <w:szCs w:val="20"/>
        </w:rPr>
      </w:pPr>
    </w:p>
    <w:p w14:paraId="53FB50AE" w14:textId="77777777" w:rsidR="00E44D6D" w:rsidRPr="000C5A81" w:rsidRDefault="00E44D6D" w:rsidP="00127791">
      <w:pPr>
        <w:spacing w:line="360" w:lineRule="auto"/>
        <w:jc w:val="both"/>
        <w:rPr>
          <w:sz w:val="20"/>
          <w:szCs w:val="20"/>
        </w:rPr>
      </w:pPr>
    </w:p>
    <w:p w14:paraId="6B215D9D" w14:textId="77777777" w:rsidR="00E44D6D" w:rsidRPr="000C5A81" w:rsidRDefault="00E44D6D" w:rsidP="00127791">
      <w:pPr>
        <w:spacing w:line="360" w:lineRule="auto"/>
        <w:jc w:val="both"/>
        <w:rPr>
          <w:sz w:val="20"/>
          <w:szCs w:val="20"/>
        </w:rPr>
      </w:pPr>
    </w:p>
    <w:p w14:paraId="04938DAC" w14:textId="77777777" w:rsidR="00E44D6D" w:rsidRPr="000C5A81" w:rsidRDefault="00E44D6D" w:rsidP="00127791">
      <w:pPr>
        <w:spacing w:line="360" w:lineRule="auto"/>
        <w:jc w:val="both"/>
        <w:rPr>
          <w:sz w:val="20"/>
          <w:szCs w:val="20"/>
        </w:rPr>
      </w:pPr>
    </w:p>
    <w:p w14:paraId="65E0F263" w14:textId="77777777" w:rsidR="00E44D6D" w:rsidRPr="000C5A81" w:rsidRDefault="00E44D6D" w:rsidP="00127791">
      <w:pPr>
        <w:spacing w:line="360" w:lineRule="auto"/>
        <w:jc w:val="both"/>
        <w:rPr>
          <w:sz w:val="20"/>
          <w:szCs w:val="20"/>
        </w:rPr>
      </w:pPr>
    </w:p>
    <w:p w14:paraId="2EBB82AA" w14:textId="77777777" w:rsidR="00E44D6D" w:rsidRPr="000C5A81" w:rsidRDefault="00E44D6D" w:rsidP="00127791">
      <w:pPr>
        <w:spacing w:line="360" w:lineRule="auto"/>
        <w:jc w:val="both"/>
        <w:rPr>
          <w:sz w:val="20"/>
          <w:szCs w:val="20"/>
        </w:rPr>
      </w:pPr>
    </w:p>
    <w:p w14:paraId="446D2816" w14:textId="77777777" w:rsidR="00E44D6D" w:rsidRPr="000C5A81" w:rsidRDefault="00E44D6D" w:rsidP="00127791">
      <w:pPr>
        <w:spacing w:line="360" w:lineRule="auto"/>
        <w:jc w:val="both"/>
        <w:rPr>
          <w:sz w:val="20"/>
          <w:szCs w:val="20"/>
        </w:rPr>
      </w:pPr>
    </w:p>
    <w:p w14:paraId="7FEF5D16" w14:textId="77777777" w:rsidR="00E44D6D" w:rsidRPr="000C5A81" w:rsidRDefault="00E44D6D" w:rsidP="00127791">
      <w:pPr>
        <w:spacing w:line="360" w:lineRule="auto"/>
        <w:jc w:val="both"/>
        <w:rPr>
          <w:sz w:val="20"/>
          <w:szCs w:val="20"/>
        </w:rPr>
      </w:pPr>
    </w:p>
    <w:p w14:paraId="6A59800B" w14:textId="77777777" w:rsidR="00E44D6D" w:rsidRPr="000C5A81" w:rsidRDefault="00E44D6D" w:rsidP="00127791">
      <w:pPr>
        <w:spacing w:line="360" w:lineRule="auto"/>
        <w:jc w:val="both"/>
        <w:rPr>
          <w:sz w:val="20"/>
          <w:szCs w:val="20"/>
        </w:rPr>
      </w:pPr>
    </w:p>
    <w:p w14:paraId="2BAB93EC" w14:textId="77777777" w:rsidR="00E44D6D" w:rsidRPr="000C5A81" w:rsidRDefault="00E44D6D" w:rsidP="00127791">
      <w:pPr>
        <w:spacing w:line="360" w:lineRule="auto"/>
        <w:jc w:val="both"/>
        <w:rPr>
          <w:sz w:val="20"/>
          <w:szCs w:val="20"/>
        </w:rPr>
      </w:pPr>
    </w:p>
    <w:p w14:paraId="43E937C7" w14:textId="77777777" w:rsidR="00E44D6D" w:rsidRPr="000C5A81" w:rsidRDefault="00E44D6D" w:rsidP="00127791">
      <w:pPr>
        <w:spacing w:line="360" w:lineRule="auto"/>
        <w:jc w:val="both"/>
        <w:rPr>
          <w:sz w:val="20"/>
          <w:szCs w:val="20"/>
        </w:rPr>
      </w:pPr>
    </w:p>
    <w:p w14:paraId="54FD359D" w14:textId="77777777" w:rsidR="00E44D6D" w:rsidRPr="000C5A81" w:rsidRDefault="00E44D6D" w:rsidP="00127791">
      <w:pPr>
        <w:spacing w:line="360" w:lineRule="auto"/>
        <w:jc w:val="both"/>
        <w:rPr>
          <w:sz w:val="20"/>
          <w:szCs w:val="20"/>
        </w:rPr>
      </w:pPr>
    </w:p>
    <w:p w14:paraId="13EB1C2C" w14:textId="77777777" w:rsidR="00E44D6D" w:rsidRPr="000C5A81" w:rsidRDefault="00E44D6D" w:rsidP="00127791">
      <w:pPr>
        <w:spacing w:line="360" w:lineRule="auto"/>
        <w:jc w:val="both"/>
        <w:rPr>
          <w:sz w:val="20"/>
          <w:szCs w:val="20"/>
        </w:rPr>
      </w:pPr>
    </w:p>
    <w:p w14:paraId="1C7AFEA5" w14:textId="6B90284F" w:rsidR="004837D8" w:rsidRPr="000C5A81" w:rsidRDefault="004837D8" w:rsidP="00F91683">
      <w:pPr>
        <w:pStyle w:val="Titolo2"/>
        <w:spacing w:before="0" w:line="360" w:lineRule="auto"/>
        <w:jc w:val="both"/>
        <w:rPr>
          <w:rFonts w:ascii="Times New Roman" w:hAnsi="Times New Roman" w:cs="Times New Roman"/>
          <w:b/>
          <w:bCs/>
          <w:color w:val="000000" w:themeColor="text1"/>
          <w:sz w:val="24"/>
          <w:szCs w:val="24"/>
          <w:lang w:val="en-US"/>
        </w:rPr>
      </w:pPr>
      <w:bookmarkStart w:id="14" w:name="_Toc227488707"/>
      <w:r w:rsidRPr="000C5A81">
        <w:rPr>
          <w:rFonts w:ascii="Times New Roman" w:hAnsi="Times New Roman" w:cs="Times New Roman"/>
          <w:b/>
          <w:bCs/>
          <w:color w:val="000000" w:themeColor="text1"/>
          <w:sz w:val="24"/>
          <w:szCs w:val="24"/>
          <w:lang w:val="en-US"/>
        </w:rPr>
        <w:lastRenderedPageBreak/>
        <w:t xml:space="preserve">Supplementary table </w:t>
      </w:r>
      <w:r w:rsidR="002E5930" w:rsidRPr="000C5A81">
        <w:rPr>
          <w:rFonts w:ascii="Times New Roman" w:hAnsi="Times New Roman" w:cs="Times New Roman"/>
          <w:b/>
          <w:bCs/>
          <w:color w:val="000000" w:themeColor="text1"/>
          <w:sz w:val="24"/>
          <w:szCs w:val="24"/>
          <w:lang w:val="en-US"/>
        </w:rPr>
        <w:t>7</w:t>
      </w:r>
      <w:r w:rsidRPr="000C5A81">
        <w:rPr>
          <w:rFonts w:ascii="Times New Roman" w:hAnsi="Times New Roman" w:cs="Times New Roman"/>
          <w:b/>
          <w:bCs/>
          <w:color w:val="000000" w:themeColor="text1"/>
          <w:sz w:val="24"/>
          <w:szCs w:val="24"/>
          <w:lang w:val="en-US"/>
        </w:rPr>
        <w:t xml:space="preserve">. 5-year </w:t>
      </w:r>
      <w:r w:rsidR="002D5446" w:rsidRPr="000C5A81">
        <w:rPr>
          <w:rFonts w:ascii="Times New Roman" w:hAnsi="Times New Roman" w:cs="Times New Roman"/>
          <w:b/>
          <w:bCs/>
          <w:color w:val="000000" w:themeColor="text1"/>
          <w:sz w:val="24"/>
          <w:szCs w:val="24"/>
          <w:lang w:val="en-US"/>
        </w:rPr>
        <w:t>EFS</w:t>
      </w:r>
      <w:r w:rsidRPr="000C5A81">
        <w:rPr>
          <w:rFonts w:ascii="Times New Roman" w:hAnsi="Times New Roman" w:cs="Times New Roman"/>
          <w:b/>
          <w:bCs/>
          <w:color w:val="000000" w:themeColor="text1"/>
          <w:sz w:val="24"/>
          <w:szCs w:val="24"/>
          <w:lang w:val="en-US"/>
        </w:rPr>
        <w:t>/OS rates according to intrinsic subtypes, treatment and nodal status</w:t>
      </w:r>
      <w:bookmarkEnd w:id="14"/>
    </w:p>
    <w:tbl>
      <w:tblPr>
        <w:tblW w:w="10020" w:type="dxa"/>
        <w:tblInd w:w="-567" w:type="dxa"/>
        <w:tblCellMar>
          <w:left w:w="70" w:type="dxa"/>
          <w:right w:w="70" w:type="dxa"/>
        </w:tblCellMar>
        <w:tblLook w:val="04A0" w:firstRow="1" w:lastRow="0" w:firstColumn="1" w:lastColumn="0" w:noHBand="0" w:noVBand="1"/>
      </w:tblPr>
      <w:tblGrid>
        <w:gridCol w:w="3520"/>
        <w:gridCol w:w="1300"/>
        <w:gridCol w:w="1300"/>
        <w:gridCol w:w="1300"/>
        <w:gridCol w:w="1300"/>
        <w:gridCol w:w="1300"/>
      </w:tblGrid>
      <w:tr w:rsidR="002D6BC2" w:rsidRPr="000C5A81" w14:paraId="0112F6AE" w14:textId="77777777" w:rsidTr="00F91683">
        <w:trPr>
          <w:trHeight w:val="300"/>
        </w:trPr>
        <w:tc>
          <w:tcPr>
            <w:tcW w:w="3520" w:type="dxa"/>
            <w:vMerge w:val="restart"/>
            <w:tcBorders>
              <w:top w:val="single" w:sz="4" w:space="0" w:color="auto"/>
              <w:left w:val="single" w:sz="4" w:space="0" w:color="auto"/>
              <w:bottom w:val="single" w:sz="4" w:space="0" w:color="000000"/>
              <w:right w:val="nil"/>
            </w:tcBorders>
            <w:noWrap/>
            <w:vAlign w:val="center"/>
            <w:hideMark/>
          </w:tcPr>
          <w:p w14:paraId="2A3DC6C5" w14:textId="77777777" w:rsidR="004837D8" w:rsidRPr="000C5A81" w:rsidRDefault="004837D8" w:rsidP="003E4498">
            <w:pPr>
              <w:jc w:val="center"/>
              <w:rPr>
                <w:rFonts w:asciiTheme="minorHAnsi" w:hAnsiTheme="minorHAnsi" w:cstheme="minorHAnsi"/>
                <w:b/>
                <w:bCs/>
                <w:sz w:val="18"/>
                <w:szCs w:val="18"/>
              </w:rPr>
            </w:pPr>
            <w:r w:rsidRPr="000C5A81">
              <w:rPr>
                <w:rFonts w:asciiTheme="minorHAnsi" w:hAnsiTheme="minorHAnsi" w:cstheme="minorHAnsi"/>
                <w:b/>
                <w:bCs/>
                <w:sz w:val="18"/>
                <w:szCs w:val="18"/>
              </w:rPr>
              <w:t>Endpoint and treatment group</w:t>
            </w:r>
          </w:p>
        </w:tc>
        <w:tc>
          <w:tcPr>
            <w:tcW w:w="1300" w:type="dxa"/>
            <w:vMerge w:val="restart"/>
            <w:tcBorders>
              <w:top w:val="single" w:sz="4" w:space="0" w:color="auto"/>
              <w:left w:val="nil"/>
              <w:bottom w:val="single" w:sz="4" w:space="0" w:color="000000"/>
              <w:right w:val="nil"/>
            </w:tcBorders>
            <w:noWrap/>
            <w:vAlign w:val="center"/>
            <w:hideMark/>
          </w:tcPr>
          <w:p w14:paraId="1EFF2DDD" w14:textId="27745AA9" w:rsidR="004837D8" w:rsidRPr="000C5A81" w:rsidRDefault="004837D8" w:rsidP="003E4498">
            <w:pPr>
              <w:jc w:val="center"/>
              <w:rPr>
                <w:rFonts w:asciiTheme="minorHAnsi" w:hAnsiTheme="minorHAnsi" w:cstheme="minorHAnsi"/>
                <w:b/>
                <w:bCs/>
                <w:sz w:val="18"/>
                <w:szCs w:val="18"/>
              </w:rPr>
            </w:pPr>
            <w:r w:rsidRPr="000C5A81">
              <w:rPr>
                <w:rFonts w:asciiTheme="minorHAnsi" w:hAnsiTheme="minorHAnsi" w:cstheme="minorHAnsi"/>
                <w:b/>
                <w:bCs/>
                <w:sz w:val="18"/>
                <w:szCs w:val="18"/>
              </w:rPr>
              <w:t>N</w:t>
            </w:r>
            <w:r w:rsidR="00C45593" w:rsidRPr="000C5A81">
              <w:rPr>
                <w:rFonts w:asciiTheme="minorHAnsi" w:hAnsiTheme="minorHAnsi" w:cstheme="minorHAnsi"/>
                <w:b/>
                <w:bCs/>
                <w:sz w:val="18"/>
                <w:szCs w:val="18"/>
              </w:rPr>
              <w:t>.</w:t>
            </w:r>
            <w:r w:rsidRPr="000C5A81">
              <w:rPr>
                <w:rFonts w:asciiTheme="minorHAnsi" w:hAnsiTheme="minorHAnsi" w:cstheme="minorHAnsi"/>
                <w:b/>
                <w:bCs/>
                <w:sz w:val="18"/>
                <w:szCs w:val="18"/>
              </w:rPr>
              <w:t xml:space="preserve"> patients</w:t>
            </w:r>
          </w:p>
        </w:tc>
        <w:tc>
          <w:tcPr>
            <w:tcW w:w="1300" w:type="dxa"/>
            <w:vMerge w:val="restart"/>
            <w:tcBorders>
              <w:top w:val="single" w:sz="4" w:space="0" w:color="auto"/>
              <w:left w:val="nil"/>
              <w:bottom w:val="single" w:sz="4" w:space="0" w:color="000000"/>
              <w:right w:val="nil"/>
            </w:tcBorders>
            <w:noWrap/>
            <w:vAlign w:val="center"/>
            <w:hideMark/>
          </w:tcPr>
          <w:p w14:paraId="3E8F36E6" w14:textId="35C6BA98" w:rsidR="004837D8" w:rsidRPr="000C5A81" w:rsidRDefault="004837D8" w:rsidP="003E4498">
            <w:pPr>
              <w:jc w:val="center"/>
              <w:rPr>
                <w:rFonts w:asciiTheme="minorHAnsi" w:hAnsiTheme="minorHAnsi" w:cstheme="minorHAnsi"/>
                <w:b/>
                <w:bCs/>
                <w:sz w:val="18"/>
                <w:szCs w:val="18"/>
              </w:rPr>
            </w:pPr>
            <w:r w:rsidRPr="000C5A81">
              <w:rPr>
                <w:rFonts w:asciiTheme="minorHAnsi" w:hAnsiTheme="minorHAnsi" w:cstheme="minorHAnsi"/>
                <w:b/>
                <w:bCs/>
                <w:sz w:val="18"/>
                <w:szCs w:val="18"/>
              </w:rPr>
              <w:t>N</w:t>
            </w:r>
            <w:r w:rsidR="00C45593" w:rsidRPr="000C5A81">
              <w:rPr>
                <w:rFonts w:asciiTheme="minorHAnsi" w:hAnsiTheme="minorHAnsi" w:cstheme="minorHAnsi"/>
                <w:b/>
                <w:bCs/>
                <w:sz w:val="18"/>
                <w:szCs w:val="18"/>
              </w:rPr>
              <w:t>.</w:t>
            </w:r>
            <w:r w:rsidRPr="000C5A81">
              <w:rPr>
                <w:rFonts w:asciiTheme="minorHAnsi" w:hAnsiTheme="minorHAnsi" w:cstheme="minorHAnsi"/>
                <w:b/>
                <w:bCs/>
                <w:sz w:val="18"/>
                <w:szCs w:val="18"/>
              </w:rPr>
              <w:t xml:space="preserve"> events</w:t>
            </w:r>
          </w:p>
        </w:tc>
        <w:tc>
          <w:tcPr>
            <w:tcW w:w="1300" w:type="dxa"/>
            <w:tcBorders>
              <w:top w:val="single" w:sz="4" w:space="0" w:color="auto"/>
              <w:left w:val="nil"/>
              <w:bottom w:val="nil"/>
              <w:right w:val="nil"/>
            </w:tcBorders>
            <w:noWrap/>
            <w:vAlign w:val="center"/>
            <w:hideMark/>
          </w:tcPr>
          <w:p w14:paraId="1739F790" w14:textId="77777777" w:rsidR="004837D8" w:rsidRPr="000C5A81" w:rsidRDefault="004837D8" w:rsidP="003E4498">
            <w:pPr>
              <w:jc w:val="center"/>
              <w:rPr>
                <w:rFonts w:asciiTheme="minorHAnsi" w:hAnsiTheme="minorHAnsi" w:cstheme="minorHAnsi"/>
                <w:b/>
                <w:bCs/>
                <w:sz w:val="18"/>
                <w:szCs w:val="18"/>
              </w:rPr>
            </w:pPr>
            <w:r w:rsidRPr="000C5A81">
              <w:rPr>
                <w:rFonts w:asciiTheme="minorHAnsi" w:hAnsiTheme="minorHAnsi" w:cstheme="minorHAnsi"/>
                <w:b/>
                <w:bCs/>
                <w:sz w:val="18"/>
                <w:szCs w:val="18"/>
              </w:rPr>
              <w:t>5-year rate</w:t>
            </w:r>
          </w:p>
        </w:tc>
        <w:tc>
          <w:tcPr>
            <w:tcW w:w="1300" w:type="dxa"/>
            <w:tcBorders>
              <w:top w:val="single" w:sz="4" w:space="0" w:color="auto"/>
              <w:left w:val="nil"/>
              <w:bottom w:val="nil"/>
              <w:right w:val="nil"/>
            </w:tcBorders>
            <w:noWrap/>
            <w:vAlign w:val="center"/>
            <w:hideMark/>
          </w:tcPr>
          <w:p w14:paraId="25DB1945" w14:textId="77777777" w:rsidR="004837D8" w:rsidRPr="000C5A81" w:rsidRDefault="004837D8" w:rsidP="003E4498">
            <w:pPr>
              <w:jc w:val="center"/>
              <w:rPr>
                <w:rFonts w:asciiTheme="minorHAnsi" w:hAnsiTheme="minorHAnsi" w:cstheme="minorHAnsi"/>
                <w:b/>
                <w:bCs/>
                <w:sz w:val="18"/>
                <w:szCs w:val="18"/>
              </w:rPr>
            </w:pPr>
            <w:r w:rsidRPr="000C5A81">
              <w:rPr>
                <w:rFonts w:asciiTheme="minorHAnsi" w:hAnsiTheme="minorHAnsi" w:cstheme="minorHAnsi"/>
                <w:b/>
                <w:bCs/>
                <w:sz w:val="18"/>
                <w:szCs w:val="18"/>
              </w:rPr>
              <w:t>Inferior 95%CI</w:t>
            </w:r>
          </w:p>
        </w:tc>
        <w:tc>
          <w:tcPr>
            <w:tcW w:w="1300" w:type="dxa"/>
            <w:tcBorders>
              <w:top w:val="single" w:sz="4" w:space="0" w:color="auto"/>
              <w:left w:val="nil"/>
              <w:bottom w:val="nil"/>
              <w:right w:val="single" w:sz="4" w:space="0" w:color="auto"/>
            </w:tcBorders>
            <w:noWrap/>
            <w:vAlign w:val="center"/>
            <w:hideMark/>
          </w:tcPr>
          <w:p w14:paraId="61652A41" w14:textId="77777777" w:rsidR="004837D8" w:rsidRPr="000C5A81" w:rsidRDefault="004837D8" w:rsidP="003E4498">
            <w:pPr>
              <w:jc w:val="center"/>
              <w:rPr>
                <w:rFonts w:asciiTheme="minorHAnsi" w:hAnsiTheme="minorHAnsi" w:cstheme="minorHAnsi"/>
                <w:b/>
                <w:bCs/>
                <w:sz w:val="18"/>
                <w:szCs w:val="18"/>
              </w:rPr>
            </w:pPr>
            <w:r w:rsidRPr="000C5A81">
              <w:rPr>
                <w:rFonts w:asciiTheme="minorHAnsi" w:hAnsiTheme="minorHAnsi" w:cstheme="minorHAnsi"/>
                <w:b/>
                <w:bCs/>
                <w:sz w:val="18"/>
                <w:szCs w:val="18"/>
              </w:rPr>
              <w:t>Superior 95%CI</w:t>
            </w:r>
          </w:p>
        </w:tc>
      </w:tr>
      <w:tr w:rsidR="002D6BC2" w:rsidRPr="000C5A81" w14:paraId="5F9BD742" w14:textId="77777777" w:rsidTr="00F91683">
        <w:trPr>
          <w:trHeight w:val="300"/>
        </w:trPr>
        <w:tc>
          <w:tcPr>
            <w:tcW w:w="3520" w:type="dxa"/>
            <w:vMerge/>
            <w:tcBorders>
              <w:top w:val="single" w:sz="4" w:space="0" w:color="auto"/>
              <w:left w:val="single" w:sz="4" w:space="0" w:color="auto"/>
              <w:bottom w:val="single" w:sz="4" w:space="0" w:color="000000"/>
              <w:right w:val="nil"/>
            </w:tcBorders>
            <w:vAlign w:val="center"/>
            <w:hideMark/>
          </w:tcPr>
          <w:p w14:paraId="4F8E1660" w14:textId="77777777" w:rsidR="004837D8" w:rsidRPr="000C5A81" w:rsidRDefault="004837D8" w:rsidP="003E4498">
            <w:pPr>
              <w:jc w:val="center"/>
              <w:rPr>
                <w:rFonts w:asciiTheme="minorHAnsi" w:hAnsiTheme="minorHAnsi" w:cstheme="minorHAnsi"/>
                <w:b/>
                <w:bCs/>
                <w:sz w:val="18"/>
                <w:szCs w:val="18"/>
              </w:rPr>
            </w:pPr>
          </w:p>
        </w:tc>
        <w:tc>
          <w:tcPr>
            <w:tcW w:w="1300" w:type="dxa"/>
            <w:vMerge/>
            <w:tcBorders>
              <w:top w:val="single" w:sz="4" w:space="0" w:color="auto"/>
              <w:left w:val="nil"/>
              <w:bottom w:val="single" w:sz="4" w:space="0" w:color="000000"/>
              <w:right w:val="nil"/>
            </w:tcBorders>
            <w:vAlign w:val="center"/>
            <w:hideMark/>
          </w:tcPr>
          <w:p w14:paraId="18FD3E51" w14:textId="77777777" w:rsidR="004837D8" w:rsidRPr="000C5A81" w:rsidRDefault="004837D8" w:rsidP="003E4498">
            <w:pPr>
              <w:jc w:val="center"/>
              <w:rPr>
                <w:rFonts w:asciiTheme="minorHAnsi" w:hAnsiTheme="minorHAnsi" w:cstheme="minorHAnsi"/>
                <w:b/>
                <w:bCs/>
                <w:sz w:val="18"/>
                <w:szCs w:val="18"/>
              </w:rPr>
            </w:pPr>
          </w:p>
        </w:tc>
        <w:tc>
          <w:tcPr>
            <w:tcW w:w="1300" w:type="dxa"/>
            <w:vMerge/>
            <w:tcBorders>
              <w:top w:val="single" w:sz="4" w:space="0" w:color="auto"/>
              <w:left w:val="nil"/>
              <w:bottom w:val="single" w:sz="4" w:space="0" w:color="000000"/>
              <w:right w:val="nil"/>
            </w:tcBorders>
            <w:vAlign w:val="center"/>
            <w:hideMark/>
          </w:tcPr>
          <w:p w14:paraId="464C5569" w14:textId="77777777" w:rsidR="004837D8" w:rsidRPr="000C5A81" w:rsidRDefault="004837D8" w:rsidP="003E4498">
            <w:pPr>
              <w:jc w:val="center"/>
              <w:rPr>
                <w:rFonts w:asciiTheme="minorHAnsi" w:hAnsiTheme="minorHAnsi" w:cstheme="minorHAnsi"/>
                <w:b/>
                <w:bCs/>
                <w:sz w:val="18"/>
                <w:szCs w:val="18"/>
              </w:rPr>
            </w:pPr>
          </w:p>
        </w:tc>
        <w:tc>
          <w:tcPr>
            <w:tcW w:w="1300" w:type="dxa"/>
            <w:tcBorders>
              <w:top w:val="nil"/>
              <w:left w:val="nil"/>
              <w:bottom w:val="single" w:sz="4" w:space="0" w:color="auto"/>
              <w:right w:val="nil"/>
            </w:tcBorders>
            <w:noWrap/>
            <w:vAlign w:val="center"/>
            <w:hideMark/>
          </w:tcPr>
          <w:p w14:paraId="79756885" w14:textId="77777777" w:rsidR="004837D8" w:rsidRPr="000C5A81" w:rsidRDefault="004837D8" w:rsidP="003E4498">
            <w:pPr>
              <w:jc w:val="center"/>
              <w:rPr>
                <w:rFonts w:asciiTheme="minorHAnsi" w:hAnsiTheme="minorHAnsi" w:cstheme="minorHAnsi"/>
                <w:b/>
                <w:bCs/>
                <w:sz w:val="18"/>
                <w:szCs w:val="18"/>
              </w:rPr>
            </w:pPr>
            <w:r w:rsidRPr="000C5A81">
              <w:rPr>
                <w:rFonts w:asciiTheme="minorHAnsi" w:hAnsiTheme="minorHAnsi" w:cstheme="minorHAnsi"/>
                <w:b/>
                <w:bCs/>
                <w:sz w:val="18"/>
                <w:szCs w:val="18"/>
              </w:rPr>
              <w:t>%</w:t>
            </w:r>
          </w:p>
        </w:tc>
        <w:tc>
          <w:tcPr>
            <w:tcW w:w="1300" w:type="dxa"/>
            <w:tcBorders>
              <w:top w:val="nil"/>
              <w:left w:val="nil"/>
              <w:bottom w:val="single" w:sz="4" w:space="0" w:color="auto"/>
              <w:right w:val="nil"/>
            </w:tcBorders>
            <w:noWrap/>
            <w:vAlign w:val="center"/>
            <w:hideMark/>
          </w:tcPr>
          <w:p w14:paraId="2837AC2E" w14:textId="77777777" w:rsidR="004837D8" w:rsidRPr="000C5A81" w:rsidRDefault="004837D8" w:rsidP="003E4498">
            <w:pPr>
              <w:jc w:val="center"/>
              <w:rPr>
                <w:rFonts w:asciiTheme="minorHAnsi" w:hAnsiTheme="minorHAnsi" w:cstheme="minorHAnsi"/>
                <w:b/>
                <w:bCs/>
                <w:sz w:val="18"/>
                <w:szCs w:val="18"/>
              </w:rPr>
            </w:pPr>
            <w:r w:rsidRPr="000C5A81">
              <w:rPr>
                <w:rFonts w:asciiTheme="minorHAnsi" w:hAnsiTheme="minorHAnsi" w:cstheme="minorHAnsi"/>
                <w:b/>
                <w:bCs/>
                <w:sz w:val="18"/>
                <w:szCs w:val="18"/>
              </w:rPr>
              <w:t>%</w:t>
            </w:r>
          </w:p>
        </w:tc>
        <w:tc>
          <w:tcPr>
            <w:tcW w:w="1300" w:type="dxa"/>
            <w:tcBorders>
              <w:top w:val="nil"/>
              <w:left w:val="nil"/>
              <w:bottom w:val="single" w:sz="4" w:space="0" w:color="auto"/>
              <w:right w:val="single" w:sz="4" w:space="0" w:color="auto"/>
            </w:tcBorders>
            <w:noWrap/>
            <w:vAlign w:val="center"/>
            <w:hideMark/>
          </w:tcPr>
          <w:p w14:paraId="7AD52FE8" w14:textId="77777777" w:rsidR="004837D8" w:rsidRPr="000C5A81" w:rsidRDefault="004837D8" w:rsidP="003E4498">
            <w:pPr>
              <w:jc w:val="center"/>
              <w:rPr>
                <w:rFonts w:asciiTheme="minorHAnsi" w:hAnsiTheme="minorHAnsi" w:cstheme="minorHAnsi"/>
                <w:b/>
                <w:bCs/>
                <w:sz w:val="18"/>
                <w:szCs w:val="18"/>
              </w:rPr>
            </w:pPr>
            <w:r w:rsidRPr="000C5A81">
              <w:rPr>
                <w:rFonts w:asciiTheme="minorHAnsi" w:hAnsiTheme="minorHAnsi" w:cstheme="minorHAnsi"/>
                <w:b/>
                <w:bCs/>
                <w:sz w:val="18"/>
                <w:szCs w:val="18"/>
              </w:rPr>
              <w:t>%</w:t>
            </w:r>
          </w:p>
        </w:tc>
      </w:tr>
      <w:tr w:rsidR="002D6BC2" w:rsidRPr="000C5A81" w14:paraId="0F4AC68D" w14:textId="77777777" w:rsidTr="00F91683">
        <w:trPr>
          <w:trHeight w:val="300"/>
        </w:trPr>
        <w:tc>
          <w:tcPr>
            <w:tcW w:w="3520" w:type="dxa"/>
            <w:tcBorders>
              <w:top w:val="nil"/>
              <w:left w:val="single" w:sz="4" w:space="0" w:color="auto"/>
              <w:bottom w:val="single" w:sz="4" w:space="0" w:color="auto"/>
              <w:right w:val="nil"/>
            </w:tcBorders>
            <w:noWrap/>
            <w:vAlign w:val="center"/>
            <w:hideMark/>
          </w:tcPr>
          <w:p w14:paraId="789DE21B" w14:textId="25B63A83" w:rsidR="004837D8" w:rsidRPr="000C5A81" w:rsidRDefault="002D5446" w:rsidP="003E4498">
            <w:pPr>
              <w:rPr>
                <w:rFonts w:asciiTheme="minorHAnsi" w:hAnsiTheme="minorHAnsi" w:cstheme="minorHAnsi"/>
                <w:b/>
                <w:bCs/>
                <w:i/>
                <w:iCs/>
                <w:sz w:val="18"/>
                <w:szCs w:val="18"/>
              </w:rPr>
            </w:pPr>
            <w:r w:rsidRPr="000C5A81">
              <w:rPr>
                <w:rFonts w:asciiTheme="minorHAnsi" w:hAnsiTheme="minorHAnsi" w:cstheme="minorHAnsi"/>
                <w:b/>
                <w:bCs/>
                <w:i/>
                <w:iCs/>
                <w:sz w:val="18"/>
                <w:szCs w:val="18"/>
              </w:rPr>
              <w:t>EFS</w:t>
            </w:r>
          </w:p>
        </w:tc>
        <w:tc>
          <w:tcPr>
            <w:tcW w:w="1300" w:type="dxa"/>
            <w:tcBorders>
              <w:top w:val="nil"/>
              <w:left w:val="nil"/>
              <w:bottom w:val="single" w:sz="4" w:space="0" w:color="auto"/>
              <w:right w:val="nil"/>
            </w:tcBorders>
            <w:noWrap/>
            <w:vAlign w:val="center"/>
            <w:hideMark/>
          </w:tcPr>
          <w:p w14:paraId="5BF80B8F" w14:textId="623CC682" w:rsidR="004837D8" w:rsidRPr="000C5A81" w:rsidRDefault="004837D8" w:rsidP="003E4498">
            <w:pPr>
              <w:jc w:val="center"/>
              <w:rPr>
                <w:rFonts w:asciiTheme="minorHAnsi" w:hAnsiTheme="minorHAnsi" w:cstheme="minorHAnsi"/>
                <w:b/>
                <w:bCs/>
                <w:sz w:val="18"/>
                <w:szCs w:val="18"/>
              </w:rPr>
            </w:pPr>
          </w:p>
        </w:tc>
        <w:tc>
          <w:tcPr>
            <w:tcW w:w="1300" w:type="dxa"/>
            <w:tcBorders>
              <w:top w:val="nil"/>
              <w:left w:val="nil"/>
              <w:bottom w:val="single" w:sz="4" w:space="0" w:color="auto"/>
              <w:right w:val="nil"/>
            </w:tcBorders>
            <w:noWrap/>
            <w:vAlign w:val="center"/>
            <w:hideMark/>
          </w:tcPr>
          <w:p w14:paraId="55E06090" w14:textId="509853C6" w:rsidR="004837D8" w:rsidRPr="000C5A81" w:rsidRDefault="004837D8" w:rsidP="003E4498">
            <w:pPr>
              <w:jc w:val="center"/>
              <w:rPr>
                <w:rFonts w:asciiTheme="minorHAnsi" w:hAnsiTheme="minorHAnsi" w:cstheme="minorHAnsi"/>
                <w:b/>
                <w:bCs/>
                <w:sz w:val="18"/>
                <w:szCs w:val="18"/>
              </w:rPr>
            </w:pPr>
          </w:p>
        </w:tc>
        <w:tc>
          <w:tcPr>
            <w:tcW w:w="1300" w:type="dxa"/>
            <w:tcBorders>
              <w:top w:val="nil"/>
              <w:left w:val="nil"/>
              <w:bottom w:val="single" w:sz="4" w:space="0" w:color="auto"/>
              <w:right w:val="nil"/>
            </w:tcBorders>
            <w:noWrap/>
            <w:vAlign w:val="center"/>
            <w:hideMark/>
          </w:tcPr>
          <w:p w14:paraId="1BE55892" w14:textId="7ED2B801" w:rsidR="004837D8" w:rsidRPr="000C5A81" w:rsidRDefault="004837D8" w:rsidP="003E4498">
            <w:pPr>
              <w:jc w:val="center"/>
              <w:rPr>
                <w:rFonts w:asciiTheme="minorHAnsi" w:hAnsiTheme="minorHAnsi" w:cstheme="minorHAnsi"/>
                <w:sz w:val="18"/>
                <w:szCs w:val="18"/>
              </w:rPr>
            </w:pPr>
          </w:p>
        </w:tc>
        <w:tc>
          <w:tcPr>
            <w:tcW w:w="1300" w:type="dxa"/>
            <w:tcBorders>
              <w:top w:val="nil"/>
              <w:left w:val="nil"/>
              <w:bottom w:val="single" w:sz="4" w:space="0" w:color="auto"/>
              <w:right w:val="nil"/>
            </w:tcBorders>
            <w:noWrap/>
            <w:vAlign w:val="center"/>
            <w:hideMark/>
          </w:tcPr>
          <w:p w14:paraId="48838DDD" w14:textId="74E9FFD6" w:rsidR="004837D8" w:rsidRPr="000C5A81" w:rsidRDefault="004837D8" w:rsidP="003E4498">
            <w:pPr>
              <w:jc w:val="center"/>
              <w:rPr>
                <w:rFonts w:asciiTheme="minorHAnsi" w:hAnsiTheme="minorHAnsi" w:cstheme="minorHAnsi"/>
                <w:sz w:val="18"/>
                <w:szCs w:val="18"/>
              </w:rPr>
            </w:pPr>
          </w:p>
        </w:tc>
        <w:tc>
          <w:tcPr>
            <w:tcW w:w="1300" w:type="dxa"/>
            <w:tcBorders>
              <w:top w:val="nil"/>
              <w:left w:val="nil"/>
              <w:bottom w:val="single" w:sz="4" w:space="0" w:color="auto"/>
              <w:right w:val="single" w:sz="4" w:space="0" w:color="auto"/>
            </w:tcBorders>
            <w:noWrap/>
            <w:vAlign w:val="center"/>
            <w:hideMark/>
          </w:tcPr>
          <w:p w14:paraId="79E6334B" w14:textId="5008B026" w:rsidR="004837D8" w:rsidRPr="000C5A81" w:rsidRDefault="004837D8" w:rsidP="003E4498">
            <w:pPr>
              <w:jc w:val="center"/>
              <w:rPr>
                <w:rFonts w:asciiTheme="minorHAnsi" w:hAnsiTheme="minorHAnsi" w:cstheme="minorHAnsi"/>
                <w:sz w:val="18"/>
                <w:szCs w:val="18"/>
              </w:rPr>
            </w:pPr>
          </w:p>
        </w:tc>
      </w:tr>
      <w:tr w:rsidR="002D6BC2" w:rsidRPr="000C5A81" w14:paraId="0649C20C" w14:textId="77777777" w:rsidTr="00F91683">
        <w:trPr>
          <w:trHeight w:val="300"/>
        </w:trPr>
        <w:tc>
          <w:tcPr>
            <w:tcW w:w="3520" w:type="dxa"/>
            <w:tcBorders>
              <w:top w:val="nil"/>
              <w:left w:val="single" w:sz="4" w:space="0" w:color="auto"/>
              <w:bottom w:val="nil"/>
              <w:right w:val="nil"/>
            </w:tcBorders>
            <w:noWrap/>
            <w:vAlign w:val="center"/>
            <w:hideMark/>
          </w:tcPr>
          <w:p w14:paraId="42AFBDE7" w14:textId="77777777" w:rsidR="004837D8" w:rsidRPr="000C5A81" w:rsidRDefault="004837D8" w:rsidP="003E4498">
            <w:pPr>
              <w:rPr>
                <w:rFonts w:asciiTheme="minorHAnsi" w:hAnsiTheme="minorHAnsi" w:cstheme="minorHAnsi"/>
                <w:i/>
                <w:iCs/>
                <w:sz w:val="18"/>
                <w:szCs w:val="18"/>
              </w:rPr>
            </w:pPr>
            <w:r w:rsidRPr="000C5A81">
              <w:rPr>
                <w:rFonts w:asciiTheme="minorHAnsi" w:hAnsiTheme="minorHAnsi" w:cstheme="minorHAnsi"/>
                <w:i/>
                <w:iCs/>
                <w:sz w:val="18"/>
                <w:szCs w:val="18"/>
              </w:rPr>
              <w:t>Luminal A</w:t>
            </w:r>
          </w:p>
        </w:tc>
        <w:tc>
          <w:tcPr>
            <w:tcW w:w="1300" w:type="dxa"/>
            <w:tcBorders>
              <w:top w:val="nil"/>
              <w:left w:val="nil"/>
              <w:bottom w:val="nil"/>
              <w:right w:val="nil"/>
            </w:tcBorders>
            <w:noWrap/>
            <w:vAlign w:val="center"/>
            <w:hideMark/>
          </w:tcPr>
          <w:p w14:paraId="6B1526F9"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379</w:t>
            </w:r>
          </w:p>
        </w:tc>
        <w:tc>
          <w:tcPr>
            <w:tcW w:w="1300" w:type="dxa"/>
            <w:tcBorders>
              <w:top w:val="nil"/>
              <w:left w:val="nil"/>
              <w:bottom w:val="nil"/>
              <w:right w:val="nil"/>
            </w:tcBorders>
            <w:noWrap/>
            <w:vAlign w:val="center"/>
            <w:hideMark/>
          </w:tcPr>
          <w:p w14:paraId="2585196B"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14</w:t>
            </w:r>
          </w:p>
        </w:tc>
        <w:tc>
          <w:tcPr>
            <w:tcW w:w="1300" w:type="dxa"/>
            <w:tcBorders>
              <w:top w:val="nil"/>
              <w:left w:val="nil"/>
              <w:bottom w:val="nil"/>
              <w:right w:val="nil"/>
            </w:tcBorders>
            <w:noWrap/>
            <w:vAlign w:val="center"/>
            <w:hideMark/>
          </w:tcPr>
          <w:p w14:paraId="7E2CD431"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94.5</w:t>
            </w:r>
          </w:p>
        </w:tc>
        <w:tc>
          <w:tcPr>
            <w:tcW w:w="1300" w:type="dxa"/>
            <w:tcBorders>
              <w:top w:val="nil"/>
              <w:left w:val="nil"/>
              <w:bottom w:val="nil"/>
              <w:right w:val="nil"/>
            </w:tcBorders>
            <w:noWrap/>
            <w:vAlign w:val="center"/>
            <w:hideMark/>
          </w:tcPr>
          <w:p w14:paraId="18D55018"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91.4</w:t>
            </w:r>
          </w:p>
        </w:tc>
        <w:tc>
          <w:tcPr>
            <w:tcW w:w="1300" w:type="dxa"/>
            <w:tcBorders>
              <w:top w:val="nil"/>
              <w:left w:val="nil"/>
              <w:bottom w:val="nil"/>
              <w:right w:val="single" w:sz="4" w:space="0" w:color="auto"/>
            </w:tcBorders>
            <w:noWrap/>
            <w:vAlign w:val="center"/>
            <w:hideMark/>
          </w:tcPr>
          <w:p w14:paraId="4A6E5899"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97.8</w:t>
            </w:r>
          </w:p>
        </w:tc>
      </w:tr>
      <w:tr w:rsidR="002D6BC2" w:rsidRPr="000C5A81" w14:paraId="6533D992" w14:textId="77777777" w:rsidTr="00F91683">
        <w:trPr>
          <w:trHeight w:val="300"/>
        </w:trPr>
        <w:tc>
          <w:tcPr>
            <w:tcW w:w="3520" w:type="dxa"/>
            <w:tcBorders>
              <w:top w:val="dotted" w:sz="4" w:space="0" w:color="auto"/>
              <w:left w:val="single" w:sz="4" w:space="0" w:color="auto"/>
              <w:bottom w:val="nil"/>
              <w:right w:val="nil"/>
            </w:tcBorders>
            <w:noWrap/>
            <w:vAlign w:val="center"/>
            <w:hideMark/>
          </w:tcPr>
          <w:p w14:paraId="56A5FF61" w14:textId="77777777" w:rsidR="004837D8" w:rsidRPr="000C5A81" w:rsidRDefault="004837D8" w:rsidP="003E4498">
            <w:pPr>
              <w:jc w:val="right"/>
              <w:rPr>
                <w:rFonts w:asciiTheme="minorHAnsi" w:hAnsiTheme="minorHAnsi" w:cstheme="minorHAnsi"/>
                <w:sz w:val="18"/>
                <w:szCs w:val="18"/>
              </w:rPr>
            </w:pPr>
            <w:r w:rsidRPr="000C5A81">
              <w:rPr>
                <w:rFonts w:asciiTheme="minorHAnsi" w:hAnsiTheme="minorHAnsi" w:cstheme="minorHAnsi"/>
                <w:sz w:val="18"/>
                <w:szCs w:val="18"/>
              </w:rPr>
              <w:t>Luminal A, endocrine therapy</w:t>
            </w:r>
          </w:p>
        </w:tc>
        <w:tc>
          <w:tcPr>
            <w:tcW w:w="1300" w:type="dxa"/>
            <w:tcBorders>
              <w:top w:val="dotted" w:sz="4" w:space="0" w:color="auto"/>
              <w:left w:val="nil"/>
              <w:bottom w:val="nil"/>
              <w:right w:val="nil"/>
            </w:tcBorders>
            <w:noWrap/>
            <w:vAlign w:val="center"/>
            <w:hideMark/>
          </w:tcPr>
          <w:p w14:paraId="39430ED8"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272</w:t>
            </w:r>
          </w:p>
        </w:tc>
        <w:tc>
          <w:tcPr>
            <w:tcW w:w="1300" w:type="dxa"/>
            <w:tcBorders>
              <w:top w:val="dotted" w:sz="4" w:space="0" w:color="auto"/>
              <w:left w:val="nil"/>
              <w:bottom w:val="nil"/>
              <w:right w:val="nil"/>
            </w:tcBorders>
            <w:noWrap/>
            <w:vAlign w:val="center"/>
            <w:hideMark/>
          </w:tcPr>
          <w:p w14:paraId="5C9D4FCE"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12</w:t>
            </w:r>
          </w:p>
        </w:tc>
        <w:tc>
          <w:tcPr>
            <w:tcW w:w="1300" w:type="dxa"/>
            <w:tcBorders>
              <w:top w:val="dotted" w:sz="4" w:space="0" w:color="auto"/>
              <w:left w:val="nil"/>
              <w:bottom w:val="nil"/>
              <w:right w:val="nil"/>
            </w:tcBorders>
            <w:noWrap/>
            <w:vAlign w:val="center"/>
            <w:hideMark/>
          </w:tcPr>
          <w:p w14:paraId="1A0B7BCA"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93.7</w:t>
            </w:r>
          </w:p>
        </w:tc>
        <w:tc>
          <w:tcPr>
            <w:tcW w:w="1300" w:type="dxa"/>
            <w:tcBorders>
              <w:top w:val="dotted" w:sz="4" w:space="0" w:color="auto"/>
              <w:left w:val="nil"/>
              <w:bottom w:val="nil"/>
              <w:right w:val="nil"/>
            </w:tcBorders>
            <w:noWrap/>
            <w:vAlign w:val="center"/>
            <w:hideMark/>
          </w:tcPr>
          <w:p w14:paraId="4598A1B7"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89.9</w:t>
            </w:r>
          </w:p>
        </w:tc>
        <w:tc>
          <w:tcPr>
            <w:tcW w:w="1300" w:type="dxa"/>
            <w:tcBorders>
              <w:top w:val="dotted" w:sz="4" w:space="0" w:color="auto"/>
              <w:left w:val="nil"/>
              <w:bottom w:val="nil"/>
              <w:right w:val="single" w:sz="4" w:space="0" w:color="auto"/>
            </w:tcBorders>
            <w:noWrap/>
            <w:vAlign w:val="center"/>
            <w:hideMark/>
          </w:tcPr>
          <w:p w14:paraId="0B80BF34"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97.8</w:t>
            </w:r>
          </w:p>
        </w:tc>
      </w:tr>
      <w:tr w:rsidR="002D6BC2" w:rsidRPr="000C5A81" w14:paraId="685F6C1D" w14:textId="77777777" w:rsidTr="00F91683">
        <w:trPr>
          <w:trHeight w:val="300"/>
        </w:trPr>
        <w:tc>
          <w:tcPr>
            <w:tcW w:w="3520" w:type="dxa"/>
            <w:tcBorders>
              <w:top w:val="nil"/>
              <w:left w:val="single" w:sz="4" w:space="0" w:color="auto"/>
              <w:bottom w:val="dotted" w:sz="4" w:space="0" w:color="auto"/>
              <w:right w:val="nil"/>
            </w:tcBorders>
            <w:noWrap/>
            <w:vAlign w:val="center"/>
            <w:hideMark/>
          </w:tcPr>
          <w:p w14:paraId="112EB246" w14:textId="77777777" w:rsidR="004837D8" w:rsidRPr="000C5A81" w:rsidRDefault="004837D8" w:rsidP="003E4498">
            <w:pPr>
              <w:jc w:val="right"/>
              <w:rPr>
                <w:rFonts w:asciiTheme="minorHAnsi" w:hAnsiTheme="minorHAnsi" w:cstheme="minorHAnsi"/>
                <w:sz w:val="18"/>
                <w:szCs w:val="18"/>
              </w:rPr>
            </w:pPr>
            <w:r w:rsidRPr="000C5A81">
              <w:rPr>
                <w:rFonts w:asciiTheme="minorHAnsi" w:hAnsiTheme="minorHAnsi" w:cstheme="minorHAnsi"/>
                <w:sz w:val="18"/>
                <w:szCs w:val="18"/>
              </w:rPr>
              <w:t xml:space="preserve">Luminal A, </w:t>
            </w:r>
            <w:proofErr w:type="spellStart"/>
            <w:r w:rsidRPr="000C5A81">
              <w:rPr>
                <w:rFonts w:asciiTheme="minorHAnsi" w:hAnsiTheme="minorHAnsi" w:cstheme="minorHAnsi"/>
                <w:sz w:val="18"/>
                <w:szCs w:val="18"/>
              </w:rPr>
              <w:t>chemoendocrine</w:t>
            </w:r>
            <w:proofErr w:type="spellEnd"/>
            <w:r w:rsidRPr="000C5A81">
              <w:rPr>
                <w:rFonts w:asciiTheme="minorHAnsi" w:hAnsiTheme="minorHAnsi" w:cstheme="minorHAnsi"/>
                <w:sz w:val="18"/>
                <w:szCs w:val="18"/>
              </w:rPr>
              <w:t xml:space="preserve"> therapy</w:t>
            </w:r>
          </w:p>
        </w:tc>
        <w:tc>
          <w:tcPr>
            <w:tcW w:w="1300" w:type="dxa"/>
            <w:tcBorders>
              <w:top w:val="nil"/>
              <w:left w:val="nil"/>
              <w:bottom w:val="dotted" w:sz="4" w:space="0" w:color="auto"/>
              <w:right w:val="nil"/>
            </w:tcBorders>
            <w:noWrap/>
            <w:vAlign w:val="center"/>
            <w:hideMark/>
          </w:tcPr>
          <w:p w14:paraId="4779E10D"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107</w:t>
            </w:r>
          </w:p>
        </w:tc>
        <w:tc>
          <w:tcPr>
            <w:tcW w:w="1300" w:type="dxa"/>
            <w:tcBorders>
              <w:top w:val="nil"/>
              <w:left w:val="nil"/>
              <w:bottom w:val="dotted" w:sz="4" w:space="0" w:color="auto"/>
              <w:right w:val="nil"/>
            </w:tcBorders>
            <w:noWrap/>
            <w:vAlign w:val="center"/>
            <w:hideMark/>
          </w:tcPr>
          <w:p w14:paraId="29BB7D5A"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2</w:t>
            </w:r>
          </w:p>
        </w:tc>
        <w:tc>
          <w:tcPr>
            <w:tcW w:w="1300" w:type="dxa"/>
            <w:tcBorders>
              <w:top w:val="nil"/>
              <w:left w:val="nil"/>
              <w:bottom w:val="dotted" w:sz="4" w:space="0" w:color="auto"/>
              <w:right w:val="nil"/>
            </w:tcBorders>
            <w:noWrap/>
            <w:vAlign w:val="center"/>
            <w:hideMark/>
          </w:tcPr>
          <w:p w14:paraId="18C4A011"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97.1</w:t>
            </w:r>
          </w:p>
        </w:tc>
        <w:tc>
          <w:tcPr>
            <w:tcW w:w="1300" w:type="dxa"/>
            <w:tcBorders>
              <w:top w:val="nil"/>
              <w:left w:val="nil"/>
              <w:bottom w:val="dotted" w:sz="4" w:space="0" w:color="auto"/>
              <w:right w:val="nil"/>
            </w:tcBorders>
            <w:noWrap/>
            <w:vAlign w:val="center"/>
            <w:hideMark/>
          </w:tcPr>
          <w:p w14:paraId="4A3D72C2"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93.3</w:t>
            </w:r>
          </w:p>
        </w:tc>
        <w:tc>
          <w:tcPr>
            <w:tcW w:w="1300" w:type="dxa"/>
            <w:tcBorders>
              <w:top w:val="nil"/>
              <w:left w:val="nil"/>
              <w:bottom w:val="dotted" w:sz="4" w:space="0" w:color="auto"/>
              <w:right w:val="single" w:sz="4" w:space="0" w:color="auto"/>
            </w:tcBorders>
            <w:noWrap/>
            <w:vAlign w:val="center"/>
            <w:hideMark/>
          </w:tcPr>
          <w:p w14:paraId="32685A5D"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r>
      <w:tr w:rsidR="002D6BC2" w:rsidRPr="000C5A81" w14:paraId="228B2EA7" w14:textId="77777777" w:rsidTr="00F91683">
        <w:trPr>
          <w:trHeight w:val="300"/>
        </w:trPr>
        <w:tc>
          <w:tcPr>
            <w:tcW w:w="3520" w:type="dxa"/>
            <w:tcBorders>
              <w:top w:val="nil"/>
              <w:left w:val="single" w:sz="4" w:space="0" w:color="auto"/>
              <w:bottom w:val="nil"/>
              <w:right w:val="nil"/>
            </w:tcBorders>
            <w:noWrap/>
            <w:vAlign w:val="center"/>
            <w:hideMark/>
          </w:tcPr>
          <w:p w14:paraId="2FC37592" w14:textId="77777777" w:rsidR="004837D8" w:rsidRPr="000C5A81" w:rsidRDefault="004837D8" w:rsidP="003E4498">
            <w:pPr>
              <w:rPr>
                <w:rFonts w:asciiTheme="minorHAnsi" w:hAnsiTheme="minorHAnsi" w:cstheme="minorHAnsi"/>
                <w:i/>
                <w:iCs/>
                <w:sz w:val="18"/>
                <w:szCs w:val="18"/>
              </w:rPr>
            </w:pPr>
            <w:r w:rsidRPr="000C5A81">
              <w:rPr>
                <w:rFonts w:asciiTheme="minorHAnsi" w:hAnsiTheme="minorHAnsi" w:cstheme="minorHAnsi"/>
                <w:i/>
                <w:iCs/>
                <w:sz w:val="18"/>
                <w:szCs w:val="18"/>
              </w:rPr>
              <w:t>Luminal B</w:t>
            </w:r>
          </w:p>
        </w:tc>
        <w:tc>
          <w:tcPr>
            <w:tcW w:w="1300" w:type="dxa"/>
            <w:tcBorders>
              <w:top w:val="nil"/>
              <w:left w:val="nil"/>
              <w:bottom w:val="nil"/>
              <w:right w:val="nil"/>
            </w:tcBorders>
            <w:noWrap/>
            <w:vAlign w:val="center"/>
            <w:hideMark/>
          </w:tcPr>
          <w:p w14:paraId="78821E21"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172</w:t>
            </w:r>
          </w:p>
        </w:tc>
        <w:tc>
          <w:tcPr>
            <w:tcW w:w="1300" w:type="dxa"/>
            <w:tcBorders>
              <w:top w:val="nil"/>
              <w:left w:val="nil"/>
              <w:bottom w:val="nil"/>
              <w:right w:val="nil"/>
            </w:tcBorders>
            <w:noWrap/>
            <w:vAlign w:val="center"/>
            <w:hideMark/>
          </w:tcPr>
          <w:p w14:paraId="32CACBC1"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7</w:t>
            </w:r>
          </w:p>
        </w:tc>
        <w:tc>
          <w:tcPr>
            <w:tcW w:w="1300" w:type="dxa"/>
            <w:tcBorders>
              <w:top w:val="nil"/>
              <w:left w:val="nil"/>
              <w:bottom w:val="nil"/>
              <w:right w:val="nil"/>
            </w:tcBorders>
            <w:noWrap/>
            <w:vAlign w:val="center"/>
            <w:hideMark/>
          </w:tcPr>
          <w:p w14:paraId="28F77704"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94.3</w:t>
            </w:r>
          </w:p>
        </w:tc>
        <w:tc>
          <w:tcPr>
            <w:tcW w:w="1300" w:type="dxa"/>
            <w:tcBorders>
              <w:top w:val="nil"/>
              <w:left w:val="nil"/>
              <w:bottom w:val="nil"/>
              <w:right w:val="nil"/>
            </w:tcBorders>
            <w:noWrap/>
            <w:vAlign w:val="center"/>
            <w:hideMark/>
          </w:tcPr>
          <w:p w14:paraId="389DAE5E"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89.3</w:t>
            </w:r>
          </w:p>
        </w:tc>
        <w:tc>
          <w:tcPr>
            <w:tcW w:w="1300" w:type="dxa"/>
            <w:tcBorders>
              <w:top w:val="nil"/>
              <w:left w:val="nil"/>
              <w:bottom w:val="nil"/>
              <w:right w:val="single" w:sz="4" w:space="0" w:color="auto"/>
            </w:tcBorders>
            <w:noWrap/>
            <w:vAlign w:val="center"/>
            <w:hideMark/>
          </w:tcPr>
          <w:p w14:paraId="143724CB"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98.9</w:t>
            </w:r>
          </w:p>
        </w:tc>
      </w:tr>
      <w:tr w:rsidR="002D6BC2" w:rsidRPr="000C5A81" w14:paraId="7EEDC3C5" w14:textId="77777777" w:rsidTr="00F91683">
        <w:trPr>
          <w:trHeight w:val="300"/>
        </w:trPr>
        <w:tc>
          <w:tcPr>
            <w:tcW w:w="3520" w:type="dxa"/>
            <w:tcBorders>
              <w:top w:val="dotted" w:sz="4" w:space="0" w:color="auto"/>
              <w:left w:val="single" w:sz="4" w:space="0" w:color="auto"/>
              <w:bottom w:val="nil"/>
              <w:right w:val="nil"/>
            </w:tcBorders>
            <w:noWrap/>
            <w:vAlign w:val="center"/>
            <w:hideMark/>
          </w:tcPr>
          <w:p w14:paraId="50898B44" w14:textId="77777777" w:rsidR="004837D8" w:rsidRPr="000C5A81" w:rsidRDefault="004837D8" w:rsidP="003E4498">
            <w:pPr>
              <w:jc w:val="right"/>
              <w:rPr>
                <w:rFonts w:asciiTheme="minorHAnsi" w:hAnsiTheme="minorHAnsi" w:cstheme="minorHAnsi"/>
                <w:sz w:val="18"/>
                <w:szCs w:val="18"/>
              </w:rPr>
            </w:pPr>
            <w:r w:rsidRPr="000C5A81">
              <w:rPr>
                <w:rFonts w:asciiTheme="minorHAnsi" w:hAnsiTheme="minorHAnsi" w:cstheme="minorHAnsi"/>
                <w:sz w:val="18"/>
                <w:szCs w:val="18"/>
              </w:rPr>
              <w:t>Luminal B, endocrine therapy</w:t>
            </w:r>
          </w:p>
        </w:tc>
        <w:tc>
          <w:tcPr>
            <w:tcW w:w="1300" w:type="dxa"/>
            <w:tcBorders>
              <w:top w:val="dotted" w:sz="4" w:space="0" w:color="auto"/>
              <w:left w:val="nil"/>
              <w:bottom w:val="nil"/>
              <w:right w:val="nil"/>
            </w:tcBorders>
            <w:noWrap/>
            <w:vAlign w:val="center"/>
            <w:hideMark/>
          </w:tcPr>
          <w:p w14:paraId="47B09E4C"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19</w:t>
            </w:r>
          </w:p>
        </w:tc>
        <w:tc>
          <w:tcPr>
            <w:tcW w:w="1300" w:type="dxa"/>
            <w:tcBorders>
              <w:top w:val="dotted" w:sz="4" w:space="0" w:color="auto"/>
              <w:left w:val="nil"/>
              <w:bottom w:val="nil"/>
              <w:right w:val="nil"/>
            </w:tcBorders>
            <w:noWrap/>
            <w:vAlign w:val="center"/>
            <w:hideMark/>
          </w:tcPr>
          <w:p w14:paraId="5DB5A758"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0</w:t>
            </w:r>
          </w:p>
        </w:tc>
        <w:tc>
          <w:tcPr>
            <w:tcW w:w="1300" w:type="dxa"/>
            <w:tcBorders>
              <w:top w:val="dotted" w:sz="4" w:space="0" w:color="auto"/>
              <w:left w:val="nil"/>
              <w:bottom w:val="nil"/>
              <w:right w:val="nil"/>
            </w:tcBorders>
            <w:noWrap/>
            <w:vAlign w:val="center"/>
            <w:hideMark/>
          </w:tcPr>
          <w:p w14:paraId="1CE1BDBA"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c>
          <w:tcPr>
            <w:tcW w:w="1300" w:type="dxa"/>
            <w:tcBorders>
              <w:top w:val="dotted" w:sz="4" w:space="0" w:color="auto"/>
              <w:left w:val="nil"/>
              <w:bottom w:val="nil"/>
              <w:right w:val="nil"/>
            </w:tcBorders>
            <w:noWrap/>
            <w:vAlign w:val="center"/>
            <w:hideMark/>
          </w:tcPr>
          <w:p w14:paraId="1B384B7C"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c>
          <w:tcPr>
            <w:tcW w:w="1300" w:type="dxa"/>
            <w:tcBorders>
              <w:top w:val="dotted" w:sz="4" w:space="0" w:color="auto"/>
              <w:left w:val="nil"/>
              <w:bottom w:val="nil"/>
              <w:right w:val="single" w:sz="4" w:space="0" w:color="auto"/>
            </w:tcBorders>
            <w:noWrap/>
            <w:vAlign w:val="center"/>
            <w:hideMark/>
          </w:tcPr>
          <w:p w14:paraId="59B48F64"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r>
      <w:tr w:rsidR="002D6BC2" w:rsidRPr="000C5A81" w14:paraId="7780BE9F" w14:textId="77777777" w:rsidTr="00F91683">
        <w:trPr>
          <w:trHeight w:val="300"/>
        </w:trPr>
        <w:tc>
          <w:tcPr>
            <w:tcW w:w="3520" w:type="dxa"/>
            <w:tcBorders>
              <w:top w:val="nil"/>
              <w:left w:val="single" w:sz="4" w:space="0" w:color="auto"/>
              <w:bottom w:val="dotted" w:sz="4" w:space="0" w:color="auto"/>
              <w:right w:val="nil"/>
            </w:tcBorders>
            <w:noWrap/>
            <w:vAlign w:val="center"/>
            <w:hideMark/>
          </w:tcPr>
          <w:p w14:paraId="027C519C" w14:textId="77777777" w:rsidR="004837D8" w:rsidRPr="000C5A81" w:rsidRDefault="004837D8" w:rsidP="003E4498">
            <w:pPr>
              <w:jc w:val="right"/>
              <w:rPr>
                <w:rFonts w:asciiTheme="minorHAnsi" w:hAnsiTheme="minorHAnsi" w:cstheme="minorHAnsi"/>
                <w:sz w:val="18"/>
                <w:szCs w:val="18"/>
              </w:rPr>
            </w:pPr>
            <w:r w:rsidRPr="000C5A81">
              <w:rPr>
                <w:rFonts w:asciiTheme="minorHAnsi" w:hAnsiTheme="minorHAnsi" w:cstheme="minorHAnsi"/>
                <w:sz w:val="18"/>
                <w:szCs w:val="18"/>
              </w:rPr>
              <w:t xml:space="preserve">Luminal B, </w:t>
            </w:r>
            <w:proofErr w:type="spellStart"/>
            <w:r w:rsidRPr="000C5A81">
              <w:rPr>
                <w:rFonts w:asciiTheme="minorHAnsi" w:hAnsiTheme="minorHAnsi" w:cstheme="minorHAnsi"/>
                <w:sz w:val="18"/>
                <w:szCs w:val="18"/>
              </w:rPr>
              <w:t>chemoendocrine</w:t>
            </w:r>
            <w:proofErr w:type="spellEnd"/>
            <w:r w:rsidRPr="000C5A81">
              <w:rPr>
                <w:rFonts w:asciiTheme="minorHAnsi" w:hAnsiTheme="minorHAnsi" w:cstheme="minorHAnsi"/>
                <w:sz w:val="18"/>
                <w:szCs w:val="18"/>
              </w:rPr>
              <w:t xml:space="preserve"> therapy</w:t>
            </w:r>
          </w:p>
        </w:tc>
        <w:tc>
          <w:tcPr>
            <w:tcW w:w="1300" w:type="dxa"/>
            <w:tcBorders>
              <w:top w:val="nil"/>
              <w:left w:val="nil"/>
              <w:bottom w:val="dotted" w:sz="4" w:space="0" w:color="auto"/>
              <w:right w:val="nil"/>
            </w:tcBorders>
            <w:noWrap/>
            <w:vAlign w:val="center"/>
            <w:hideMark/>
          </w:tcPr>
          <w:p w14:paraId="765376A8"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153</w:t>
            </w:r>
          </w:p>
        </w:tc>
        <w:tc>
          <w:tcPr>
            <w:tcW w:w="1300" w:type="dxa"/>
            <w:tcBorders>
              <w:top w:val="nil"/>
              <w:left w:val="nil"/>
              <w:bottom w:val="dotted" w:sz="4" w:space="0" w:color="auto"/>
              <w:right w:val="nil"/>
            </w:tcBorders>
            <w:noWrap/>
            <w:vAlign w:val="center"/>
            <w:hideMark/>
          </w:tcPr>
          <w:p w14:paraId="7AFBF295"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7</w:t>
            </w:r>
          </w:p>
        </w:tc>
        <w:tc>
          <w:tcPr>
            <w:tcW w:w="1300" w:type="dxa"/>
            <w:tcBorders>
              <w:top w:val="nil"/>
              <w:left w:val="nil"/>
              <w:bottom w:val="dotted" w:sz="4" w:space="0" w:color="auto"/>
              <w:right w:val="nil"/>
            </w:tcBorders>
            <w:noWrap/>
            <w:vAlign w:val="center"/>
            <w:hideMark/>
          </w:tcPr>
          <w:p w14:paraId="2E963019"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93.7</w:t>
            </w:r>
          </w:p>
        </w:tc>
        <w:tc>
          <w:tcPr>
            <w:tcW w:w="1300" w:type="dxa"/>
            <w:tcBorders>
              <w:top w:val="nil"/>
              <w:left w:val="nil"/>
              <w:bottom w:val="dotted" w:sz="4" w:space="0" w:color="auto"/>
              <w:right w:val="nil"/>
            </w:tcBorders>
            <w:noWrap/>
            <w:vAlign w:val="center"/>
            <w:hideMark/>
          </w:tcPr>
          <w:p w14:paraId="52BFED32"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88.9</w:t>
            </w:r>
          </w:p>
        </w:tc>
        <w:tc>
          <w:tcPr>
            <w:tcW w:w="1300" w:type="dxa"/>
            <w:tcBorders>
              <w:top w:val="nil"/>
              <w:left w:val="nil"/>
              <w:bottom w:val="dotted" w:sz="4" w:space="0" w:color="auto"/>
              <w:right w:val="single" w:sz="4" w:space="0" w:color="auto"/>
            </w:tcBorders>
            <w:noWrap/>
            <w:vAlign w:val="center"/>
            <w:hideMark/>
          </w:tcPr>
          <w:p w14:paraId="27FB8742"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98.8</w:t>
            </w:r>
          </w:p>
        </w:tc>
      </w:tr>
      <w:tr w:rsidR="002D6BC2" w:rsidRPr="000C5A81" w14:paraId="7771CDD1" w14:textId="77777777" w:rsidTr="00F91683">
        <w:trPr>
          <w:trHeight w:val="300"/>
        </w:trPr>
        <w:tc>
          <w:tcPr>
            <w:tcW w:w="3520" w:type="dxa"/>
            <w:tcBorders>
              <w:top w:val="nil"/>
              <w:left w:val="single" w:sz="4" w:space="0" w:color="auto"/>
              <w:bottom w:val="single" w:sz="4" w:space="0" w:color="auto"/>
              <w:right w:val="nil"/>
            </w:tcBorders>
            <w:noWrap/>
            <w:vAlign w:val="center"/>
            <w:hideMark/>
          </w:tcPr>
          <w:p w14:paraId="211DDD30" w14:textId="77777777" w:rsidR="004837D8" w:rsidRPr="000C5A81" w:rsidRDefault="004837D8" w:rsidP="003E4498">
            <w:pPr>
              <w:jc w:val="right"/>
              <w:rPr>
                <w:rFonts w:asciiTheme="minorHAnsi" w:hAnsiTheme="minorHAnsi" w:cstheme="minorHAnsi"/>
                <w:sz w:val="18"/>
                <w:szCs w:val="18"/>
              </w:rPr>
            </w:pPr>
            <w:r w:rsidRPr="000C5A81">
              <w:rPr>
                <w:rFonts w:asciiTheme="minorHAnsi" w:hAnsiTheme="minorHAnsi" w:cstheme="minorHAnsi"/>
                <w:sz w:val="18"/>
                <w:szCs w:val="18"/>
              </w:rPr>
              <w:t>Basal-like</w:t>
            </w:r>
          </w:p>
        </w:tc>
        <w:tc>
          <w:tcPr>
            <w:tcW w:w="1300" w:type="dxa"/>
            <w:tcBorders>
              <w:top w:val="nil"/>
              <w:left w:val="nil"/>
              <w:bottom w:val="single" w:sz="4" w:space="0" w:color="auto"/>
              <w:right w:val="nil"/>
            </w:tcBorders>
            <w:noWrap/>
            <w:vAlign w:val="center"/>
            <w:hideMark/>
          </w:tcPr>
          <w:p w14:paraId="11BB44FF"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w:t>
            </w:r>
          </w:p>
        </w:tc>
        <w:tc>
          <w:tcPr>
            <w:tcW w:w="1300" w:type="dxa"/>
            <w:tcBorders>
              <w:top w:val="nil"/>
              <w:left w:val="nil"/>
              <w:bottom w:val="single" w:sz="4" w:space="0" w:color="auto"/>
              <w:right w:val="nil"/>
            </w:tcBorders>
            <w:noWrap/>
            <w:vAlign w:val="center"/>
            <w:hideMark/>
          </w:tcPr>
          <w:p w14:paraId="585293D9"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0</w:t>
            </w:r>
          </w:p>
        </w:tc>
        <w:tc>
          <w:tcPr>
            <w:tcW w:w="1300" w:type="dxa"/>
            <w:tcBorders>
              <w:top w:val="nil"/>
              <w:left w:val="nil"/>
              <w:bottom w:val="single" w:sz="4" w:space="0" w:color="auto"/>
              <w:right w:val="nil"/>
            </w:tcBorders>
            <w:noWrap/>
            <w:vAlign w:val="center"/>
            <w:hideMark/>
          </w:tcPr>
          <w:p w14:paraId="72FEC1EC"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c>
          <w:tcPr>
            <w:tcW w:w="1300" w:type="dxa"/>
            <w:tcBorders>
              <w:top w:val="nil"/>
              <w:left w:val="nil"/>
              <w:bottom w:val="single" w:sz="4" w:space="0" w:color="auto"/>
              <w:right w:val="nil"/>
            </w:tcBorders>
            <w:noWrap/>
            <w:vAlign w:val="center"/>
            <w:hideMark/>
          </w:tcPr>
          <w:p w14:paraId="32626FA0"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c>
          <w:tcPr>
            <w:tcW w:w="1300" w:type="dxa"/>
            <w:tcBorders>
              <w:top w:val="nil"/>
              <w:left w:val="nil"/>
              <w:bottom w:val="single" w:sz="4" w:space="0" w:color="auto"/>
              <w:right w:val="single" w:sz="4" w:space="0" w:color="auto"/>
            </w:tcBorders>
            <w:noWrap/>
            <w:vAlign w:val="center"/>
            <w:hideMark/>
          </w:tcPr>
          <w:p w14:paraId="05610E64"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r>
      <w:tr w:rsidR="002D6BC2" w:rsidRPr="000C5A81" w14:paraId="4F4382FB" w14:textId="77777777" w:rsidTr="00F91683">
        <w:trPr>
          <w:trHeight w:val="300"/>
        </w:trPr>
        <w:tc>
          <w:tcPr>
            <w:tcW w:w="3520" w:type="dxa"/>
            <w:tcBorders>
              <w:top w:val="single" w:sz="4" w:space="0" w:color="auto"/>
              <w:left w:val="single" w:sz="4" w:space="0" w:color="auto"/>
              <w:bottom w:val="single" w:sz="4" w:space="0" w:color="auto"/>
              <w:right w:val="nil"/>
            </w:tcBorders>
            <w:noWrap/>
            <w:vAlign w:val="center"/>
            <w:hideMark/>
          </w:tcPr>
          <w:p w14:paraId="63F1D3AB" w14:textId="77777777" w:rsidR="004837D8" w:rsidRPr="000C5A81" w:rsidRDefault="004837D8" w:rsidP="003E4498">
            <w:pPr>
              <w:rPr>
                <w:rFonts w:asciiTheme="minorHAnsi" w:hAnsiTheme="minorHAnsi" w:cstheme="minorHAnsi"/>
                <w:i/>
                <w:iCs/>
                <w:sz w:val="18"/>
                <w:szCs w:val="18"/>
              </w:rPr>
            </w:pPr>
            <w:r w:rsidRPr="000C5A81">
              <w:rPr>
                <w:rFonts w:asciiTheme="minorHAnsi" w:hAnsiTheme="minorHAnsi" w:cstheme="minorHAnsi"/>
                <w:i/>
                <w:iCs/>
                <w:sz w:val="18"/>
                <w:szCs w:val="18"/>
              </w:rPr>
              <w:t>Total</w:t>
            </w:r>
          </w:p>
        </w:tc>
        <w:tc>
          <w:tcPr>
            <w:tcW w:w="1300" w:type="dxa"/>
            <w:tcBorders>
              <w:top w:val="single" w:sz="4" w:space="0" w:color="auto"/>
              <w:left w:val="nil"/>
              <w:bottom w:val="single" w:sz="4" w:space="0" w:color="auto"/>
              <w:right w:val="nil"/>
            </w:tcBorders>
            <w:noWrap/>
            <w:vAlign w:val="center"/>
            <w:hideMark/>
          </w:tcPr>
          <w:p w14:paraId="4F5233FE"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561</w:t>
            </w:r>
          </w:p>
        </w:tc>
        <w:tc>
          <w:tcPr>
            <w:tcW w:w="1300" w:type="dxa"/>
            <w:tcBorders>
              <w:top w:val="single" w:sz="4" w:space="0" w:color="auto"/>
              <w:left w:val="nil"/>
              <w:bottom w:val="single" w:sz="4" w:space="0" w:color="auto"/>
              <w:right w:val="nil"/>
            </w:tcBorders>
            <w:noWrap/>
            <w:vAlign w:val="center"/>
            <w:hideMark/>
          </w:tcPr>
          <w:p w14:paraId="1FA16E31"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21</w:t>
            </w:r>
          </w:p>
        </w:tc>
        <w:tc>
          <w:tcPr>
            <w:tcW w:w="1300" w:type="dxa"/>
            <w:tcBorders>
              <w:top w:val="single" w:sz="4" w:space="0" w:color="auto"/>
              <w:left w:val="nil"/>
              <w:bottom w:val="single" w:sz="4" w:space="0" w:color="auto"/>
              <w:right w:val="nil"/>
            </w:tcBorders>
            <w:noWrap/>
            <w:vAlign w:val="center"/>
            <w:hideMark/>
          </w:tcPr>
          <w:p w14:paraId="0F0D1C41"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w:t>
            </w:r>
          </w:p>
        </w:tc>
        <w:tc>
          <w:tcPr>
            <w:tcW w:w="1300" w:type="dxa"/>
            <w:tcBorders>
              <w:top w:val="single" w:sz="4" w:space="0" w:color="auto"/>
              <w:left w:val="nil"/>
              <w:bottom w:val="single" w:sz="4" w:space="0" w:color="auto"/>
              <w:right w:val="nil"/>
            </w:tcBorders>
            <w:noWrap/>
            <w:vAlign w:val="center"/>
            <w:hideMark/>
          </w:tcPr>
          <w:p w14:paraId="0501A3E9"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w:t>
            </w:r>
          </w:p>
        </w:tc>
        <w:tc>
          <w:tcPr>
            <w:tcW w:w="1300" w:type="dxa"/>
            <w:tcBorders>
              <w:top w:val="single" w:sz="4" w:space="0" w:color="auto"/>
              <w:left w:val="nil"/>
              <w:bottom w:val="single" w:sz="4" w:space="0" w:color="auto"/>
              <w:right w:val="single" w:sz="4" w:space="0" w:color="auto"/>
            </w:tcBorders>
            <w:noWrap/>
            <w:vAlign w:val="center"/>
            <w:hideMark/>
          </w:tcPr>
          <w:p w14:paraId="2AF9E143"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w:t>
            </w:r>
          </w:p>
        </w:tc>
      </w:tr>
      <w:tr w:rsidR="002D6BC2" w:rsidRPr="000C5A81" w14:paraId="11CE0EE9" w14:textId="77777777" w:rsidTr="00F91683">
        <w:trPr>
          <w:trHeight w:val="300"/>
        </w:trPr>
        <w:tc>
          <w:tcPr>
            <w:tcW w:w="3520" w:type="dxa"/>
            <w:tcBorders>
              <w:top w:val="single" w:sz="4" w:space="0" w:color="auto"/>
              <w:left w:val="single" w:sz="4" w:space="0" w:color="auto"/>
              <w:bottom w:val="single" w:sz="4" w:space="0" w:color="auto"/>
              <w:right w:val="nil"/>
            </w:tcBorders>
            <w:noWrap/>
            <w:vAlign w:val="center"/>
            <w:hideMark/>
          </w:tcPr>
          <w:p w14:paraId="6C04C780" w14:textId="77777777" w:rsidR="004837D8" w:rsidRPr="000C5A81" w:rsidRDefault="004837D8" w:rsidP="003E4498">
            <w:pPr>
              <w:rPr>
                <w:rFonts w:asciiTheme="minorHAnsi" w:hAnsiTheme="minorHAnsi" w:cstheme="minorHAnsi"/>
                <w:b/>
                <w:bCs/>
                <w:i/>
                <w:iCs/>
                <w:sz w:val="18"/>
                <w:szCs w:val="18"/>
              </w:rPr>
            </w:pPr>
            <w:r w:rsidRPr="000C5A81">
              <w:rPr>
                <w:rFonts w:asciiTheme="minorHAnsi" w:hAnsiTheme="minorHAnsi" w:cstheme="minorHAnsi"/>
                <w:b/>
                <w:bCs/>
                <w:i/>
                <w:iCs/>
                <w:sz w:val="18"/>
                <w:szCs w:val="18"/>
              </w:rPr>
              <w:t>OS</w:t>
            </w:r>
          </w:p>
        </w:tc>
        <w:tc>
          <w:tcPr>
            <w:tcW w:w="1300" w:type="dxa"/>
            <w:tcBorders>
              <w:top w:val="single" w:sz="4" w:space="0" w:color="auto"/>
              <w:left w:val="nil"/>
              <w:bottom w:val="single" w:sz="4" w:space="0" w:color="auto"/>
              <w:right w:val="nil"/>
            </w:tcBorders>
            <w:noWrap/>
            <w:vAlign w:val="center"/>
            <w:hideMark/>
          </w:tcPr>
          <w:p w14:paraId="0E665E0F" w14:textId="785A81EF" w:rsidR="004837D8" w:rsidRPr="000C5A81" w:rsidRDefault="004837D8" w:rsidP="003E4498">
            <w:pPr>
              <w:rPr>
                <w:rFonts w:asciiTheme="minorHAnsi" w:hAnsiTheme="minorHAnsi" w:cstheme="minorHAnsi"/>
                <w:sz w:val="18"/>
                <w:szCs w:val="18"/>
              </w:rPr>
            </w:pPr>
          </w:p>
        </w:tc>
        <w:tc>
          <w:tcPr>
            <w:tcW w:w="1300" w:type="dxa"/>
            <w:tcBorders>
              <w:top w:val="single" w:sz="4" w:space="0" w:color="auto"/>
              <w:left w:val="nil"/>
              <w:bottom w:val="single" w:sz="4" w:space="0" w:color="auto"/>
              <w:right w:val="nil"/>
            </w:tcBorders>
            <w:noWrap/>
            <w:vAlign w:val="center"/>
            <w:hideMark/>
          </w:tcPr>
          <w:p w14:paraId="08330FF0" w14:textId="4337AFC0" w:rsidR="004837D8" w:rsidRPr="000C5A81" w:rsidRDefault="004837D8" w:rsidP="003E4498">
            <w:pPr>
              <w:jc w:val="center"/>
              <w:rPr>
                <w:rFonts w:asciiTheme="minorHAnsi" w:hAnsiTheme="minorHAnsi" w:cstheme="minorHAnsi"/>
                <w:sz w:val="18"/>
                <w:szCs w:val="18"/>
              </w:rPr>
            </w:pPr>
          </w:p>
        </w:tc>
        <w:tc>
          <w:tcPr>
            <w:tcW w:w="1300" w:type="dxa"/>
            <w:tcBorders>
              <w:top w:val="single" w:sz="4" w:space="0" w:color="auto"/>
              <w:left w:val="nil"/>
              <w:bottom w:val="single" w:sz="4" w:space="0" w:color="auto"/>
              <w:right w:val="nil"/>
            </w:tcBorders>
            <w:noWrap/>
            <w:vAlign w:val="center"/>
            <w:hideMark/>
          </w:tcPr>
          <w:p w14:paraId="29F71D4A" w14:textId="4A5E3164" w:rsidR="004837D8" w:rsidRPr="000C5A81" w:rsidRDefault="004837D8" w:rsidP="003E4498">
            <w:pPr>
              <w:jc w:val="center"/>
              <w:rPr>
                <w:rFonts w:asciiTheme="minorHAnsi" w:hAnsiTheme="minorHAnsi" w:cstheme="minorHAnsi"/>
                <w:sz w:val="18"/>
                <w:szCs w:val="18"/>
              </w:rPr>
            </w:pPr>
          </w:p>
        </w:tc>
        <w:tc>
          <w:tcPr>
            <w:tcW w:w="1300" w:type="dxa"/>
            <w:tcBorders>
              <w:top w:val="single" w:sz="4" w:space="0" w:color="auto"/>
              <w:left w:val="nil"/>
              <w:bottom w:val="single" w:sz="4" w:space="0" w:color="auto"/>
              <w:right w:val="nil"/>
            </w:tcBorders>
            <w:noWrap/>
            <w:vAlign w:val="center"/>
            <w:hideMark/>
          </w:tcPr>
          <w:p w14:paraId="082B7514" w14:textId="1A999E99" w:rsidR="004837D8" w:rsidRPr="000C5A81" w:rsidRDefault="004837D8" w:rsidP="003E4498">
            <w:pPr>
              <w:jc w:val="center"/>
              <w:rPr>
                <w:rFonts w:asciiTheme="minorHAnsi" w:hAnsiTheme="minorHAnsi" w:cstheme="minorHAnsi"/>
                <w:sz w:val="18"/>
                <w:szCs w:val="18"/>
              </w:rPr>
            </w:pPr>
          </w:p>
        </w:tc>
        <w:tc>
          <w:tcPr>
            <w:tcW w:w="1300" w:type="dxa"/>
            <w:tcBorders>
              <w:top w:val="single" w:sz="4" w:space="0" w:color="auto"/>
              <w:left w:val="nil"/>
              <w:bottom w:val="single" w:sz="4" w:space="0" w:color="auto"/>
              <w:right w:val="single" w:sz="4" w:space="0" w:color="auto"/>
            </w:tcBorders>
            <w:noWrap/>
            <w:vAlign w:val="center"/>
            <w:hideMark/>
          </w:tcPr>
          <w:p w14:paraId="063747E7" w14:textId="1266222F" w:rsidR="004837D8" w:rsidRPr="000C5A81" w:rsidRDefault="004837D8" w:rsidP="003E4498">
            <w:pPr>
              <w:jc w:val="center"/>
              <w:rPr>
                <w:rFonts w:asciiTheme="minorHAnsi" w:hAnsiTheme="minorHAnsi" w:cstheme="minorHAnsi"/>
                <w:sz w:val="18"/>
                <w:szCs w:val="18"/>
              </w:rPr>
            </w:pPr>
          </w:p>
        </w:tc>
      </w:tr>
      <w:tr w:rsidR="002D6BC2" w:rsidRPr="000C5A81" w14:paraId="03161689" w14:textId="77777777" w:rsidTr="00F91683">
        <w:trPr>
          <w:trHeight w:val="300"/>
        </w:trPr>
        <w:tc>
          <w:tcPr>
            <w:tcW w:w="3520" w:type="dxa"/>
            <w:tcBorders>
              <w:top w:val="nil"/>
              <w:left w:val="single" w:sz="4" w:space="0" w:color="auto"/>
              <w:bottom w:val="nil"/>
              <w:right w:val="nil"/>
            </w:tcBorders>
            <w:noWrap/>
            <w:vAlign w:val="center"/>
            <w:hideMark/>
          </w:tcPr>
          <w:p w14:paraId="291EB7A5" w14:textId="77777777" w:rsidR="004837D8" w:rsidRPr="000C5A81" w:rsidRDefault="004837D8" w:rsidP="003E4498">
            <w:pPr>
              <w:rPr>
                <w:rFonts w:asciiTheme="minorHAnsi" w:hAnsiTheme="minorHAnsi" w:cstheme="minorHAnsi"/>
                <w:i/>
                <w:iCs/>
                <w:sz w:val="18"/>
                <w:szCs w:val="18"/>
              </w:rPr>
            </w:pPr>
            <w:r w:rsidRPr="000C5A81">
              <w:rPr>
                <w:rFonts w:asciiTheme="minorHAnsi" w:hAnsiTheme="minorHAnsi" w:cstheme="minorHAnsi"/>
                <w:i/>
                <w:iCs/>
                <w:sz w:val="18"/>
                <w:szCs w:val="18"/>
              </w:rPr>
              <w:t>Luminal A</w:t>
            </w:r>
          </w:p>
        </w:tc>
        <w:tc>
          <w:tcPr>
            <w:tcW w:w="1300" w:type="dxa"/>
            <w:tcBorders>
              <w:top w:val="nil"/>
              <w:left w:val="nil"/>
              <w:bottom w:val="nil"/>
              <w:right w:val="nil"/>
            </w:tcBorders>
            <w:noWrap/>
            <w:vAlign w:val="center"/>
            <w:hideMark/>
          </w:tcPr>
          <w:p w14:paraId="1A77F4DC"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379</w:t>
            </w:r>
          </w:p>
        </w:tc>
        <w:tc>
          <w:tcPr>
            <w:tcW w:w="1300" w:type="dxa"/>
            <w:tcBorders>
              <w:top w:val="nil"/>
              <w:left w:val="nil"/>
              <w:bottom w:val="nil"/>
              <w:right w:val="nil"/>
            </w:tcBorders>
            <w:noWrap/>
            <w:vAlign w:val="center"/>
            <w:hideMark/>
          </w:tcPr>
          <w:p w14:paraId="06F94D14"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w:t>
            </w:r>
          </w:p>
        </w:tc>
        <w:tc>
          <w:tcPr>
            <w:tcW w:w="1300" w:type="dxa"/>
            <w:tcBorders>
              <w:top w:val="nil"/>
              <w:left w:val="nil"/>
              <w:bottom w:val="nil"/>
              <w:right w:val="nil"/>
            </w:tcBorders>
            <w:noWrap/>
            <w:vAlign w:val="center"/>
            <w:hideMark/>
          </w:tcPr>
          <w:p w14:paraId="250EB1BD"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99.6</w:t>
            </w:r>
          </w:p>
        </w:tc>
        <w:tc>
          <w:tcPr>
            <w:tcW w:w="1300" w:type="dxa"/>
            <w:tcBorders>
              <w:top w:val="nil"/>
              <w:left w:val="nil"/>
              <w:bottom w:val="nil"/>
              <w:right w:val="nil"/>
            </w:tcBorders>
            <w:noWrap/>
            <w:vAlign w:val="center"/>
            <w:hideMark/>
          </w:tcPr>
          <w:p w14:paraId="3FC55F59"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98.7</w:t>
            </w:r>
          </w:p>
        </w:tc>
        <w:tc>
          <w:tcPr>
            <w:tcW w:w="1300" w:type="dxa"/>
            <w:tcBorders>
              <w:top w:val="nil"/>
              <w:left w:val="nil"/>
              <w:bottom w:val="nil"/>
              <w:right w:val="single" w:sz="4" w:space="0" w:color="auto"/>
            </w:tcBorders>
            <w:noWrap/>
            <w:vAlign w:val="center"/>
            <w:hideMark/>
          </w:tcPr>
          <w:p w14:paraId="11E7C24F"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r>
      <w:tr w:rsidR="002D6BC2" w:rsidRPr="000C5A81" w14:paraId="13856771" w14:textId="77777777" w:rsidTr="00F91683">
        <w:trPr>
          <w:trHeight w:val="300"/>
        </w:trPr>
        <w:tc>
          <w:tcPr>
            <w:tcW w:w="3520" w:type="dxa"/>
            <w:tcBorders>
              <w:top w:val="dotted" w:sz="4" w:space="0" w:color="auto"/>
              <w:left w:val="single" w:sz="4" w:space="0" w:color="auto"/>
              <w:bottom w:val="nil"/>
              <w:right w:val="nil"/>
            </w:tcBorders>
            <w:noWrap/>
            <w:vAlign w:val="center"/>
            <w:hideMark/>
          </w:tcPr>
          <w:p w14:paraId="016B4457" w14:textId="77777777" w:rsidR="004837D8" w:rsidRPr="000C5A81" w:rsidRDefault="004837D8" w:rsidP="003E4498">
            <w:pPr>
              <w:jc w:val="right"/>
              <w:rPr>
                <w:rFonts w:asciiTheme="minorHAnsi" w:hAnsiTheme="minorHAnsi" w:cstheme="minorHAnsi"/>
                <w:sz w:val="18"/>
                <w:szCs w:val="18"/>
              </w:rPr>
            </w:pPr>
            <w:r w:rsidRPr="000C5A81">
              <w:rPr>
                <w:rFonts w:asciiTheme="minorHAnsi" w:hAnsiTheme="minorHAnsi" w:cstheme="minorHAnsi"/>
                <w:sz w:val="18"/>
                <w:szCs w:val="18"/>
              </w:rPr>
              <w:t>Luminal A, endocrine therapy</w:t>
            </w:r>
          </w:p>
        </w:tc>
        <w:tc>
          <w:tcPr>
            <w:tcW w:w="1300" w:type="dxa"/>
            <w:tcBorders>
              <w:top w:val="dotted" w:sz="4" w:space="0" w:color="auto"/>
              <w:left w:val="nil"/>
              <w:bottom w:val="nil"/>
              <w:right w:val="nil"/>
            </w:tcBorders>
            <w:noWrap/>
            <w:vAlign w:val="center"/>
            <w:hideMark/>
          </w:tcPr>
          <w:p w14:paraId="0B29646D"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272</w:t>
            </w:r>
          </w:p>
        </w:tc>
        <w:tc>
          <w:tcPr>
            <w:tcW w:w="1300" w:type="dxa"/>
            <w:tcBorders>
              <w:top w:val="dotted" w:sz="4" w:space="0" w:color="auto"/>
              <w:left w:val="nil"/>
              <w:bottom w:val="nil"/>
              <w:right w:val="nil"/>
            </w:tcBorders>
            <w:noWrap/>
            <w:vAlign w:val="center"/>
            <w:hideMark/>
          </w:tcPr>
          <w:p w14:paraId="4DFE5127"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0</w:t>
            </w:r>
          </w:p>
        </w:tc>
        <w:tc>
          <w:tcPr>
            <w:tcW w:w="1300" w:type="dxa"/>
            <w:tcBorders>
              <w:top w:val="dotted" w:sz="4" w:space="0" w:color="auto"/>
              <w:left w:val="nil"/>
              <w:bottom w:val="nil"/>
              <w:right w:val="nil"/>
            </w:tcBorders>
            <w:noWrap/>
            <w:vAlign w:val="center"/>
            <w:hideMark/>
          </w:tcPr>
          <w:p w14:paraId="307C2EA6"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c>
          <w:tcPr>
            <w:tcW w:w="1300" w:type="dxa"/>
            <w:tcBorders>
              <w:top w:val="dotted" w:sz="4" w:space="0" w:color="auto"/>
              <w:left w:val="nil"/>
              <w:bottom w:val="nil"/>
              <w:right w:val="nil"/>
            </w:tcBorders>
            <w:noWrap/>
            <w:vAlign w:val="center"/>
            <w:hideMark/>
          </w:tcPr>
          <w:p w14:paraId="27166E6C"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c>
          <w:tcPr>
            <w:tcW w:w="1300" w:type="dxa"/>
            <w:tcBorders>
              <w:top w:val="dotted" w:sz="4" w:space="0" w:color="auto"/>
              <w:left w:val="nil"/>
              <w:bottom w:val="nil"/>
              <w:right w:val="single" w:sz="4" w:space="0" w:color="auto"/>
            </w:tcBorders>
            <w:noWrap/>
            <w:vAlign w:val="center"/>
            <w:hideMark/>
          </w:tcPr>
          <w:p w14:paraId="2296F017"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r>
      <w:tr w:rsidR="002D6BC2" w:rsidRPr="000C5A81" w14:paraId="0840AFD0" w14:textId="77777777" w:rsidTr="00F91683">
        <w:trPr>
          <w:trHeight w:val="300"/>
        </w:trPr>
        <w:tc>
          <w:tcPr>
            <w:tcW w:w="3520" w:type="dxa"/>
            <w:tcBorders>
              <w:top w:val="nil"/>
              <w:left w:val="single" w:sz="4" w:space="0" w:color="auto"/>
              <w:bottom w:val="dotted" w:sz="4" w:space="0" w:color="auto"/>
              <w:right w:val="nil"/>
            </w:tcBorders>
            <w:noWrap/>
            <w:vAlign w:val="center"/>
            <w:hideMark/>
          </w:tcPr>
          <w:p w14:paraId="7FDE1FA8" w14:textId="77777777" w:rsidR="004837D8" w:rsidRPr="000C5A81" w:rsidRDefault="004837D8" w:rsidP="003E4498">
            <w:pPr>
              <w:jc w:val="right"/>
              <w:rPr>
                <w:rFonts w:asciiTheme="minorHAnsi" w:hAnsiTheme="minorHAnsi" w:cstheme="minorHAnsi"/>
                <w:sz w:val="18"/>
                <w:szCs w:val="18"/>
              </w:rPr>
            </w:pPr>
            <w:r w:rsidRPr="000C5A81">
              <w:rPr>
                <w:rFonts w:asciiTheme="minorHAnsi" w:hAnsiTheme="minorHAnsi" w:cstheme="minorHAnsi"/>
                <w:sz w:val="18"/>
                <w:szCs w:val="18"/>
              </w:rPr>
              <w:t xml:space="preserve">Luminal A, </w:t>
            </w:r>
            <w:proofErr w:type="spellStart"/>
            <w:r w:rsidRPr="000C5A81">
              <w:rPr>
                <w:rFonts w:asciiTheme="minorHAnsi" w:hAnsiTheme="minorHAnsi" w:cstheme="minorHAnsi"/>
                <w:sz w:val="18"/>
                <w:szCs w:val="18"/>
              </w:rPr>
              <w:t>chemoendocrine</w:t>
            </w:r>
            <w:proofErr w:type="spellEnd"/>
            <w:r w:rsidRPr="000C5A81">
              <w:rPr>
                <w:rFonts w:asciiTheme="minorHAnsi" w:hAnsiTheme="minorHAnsi" w:cstheme="minorHAnsi"/>
                <w:sz w:val="18"/>
                <w:szCs w:val="18"/>
              </w:rPr>
              <w:t xml:space="preserve"> therapy</w:t>
            </w:r>
          </w:p>
        </w:tc>
        <w:tc>
          <w:tcPr>
            <w:tcW w:w="1300" w:type="dxa"/>
            <w:tcBorders>
              <w:top w:val="nil"/>
              <w:left w:val="nil"/>
              <w:bottom w:val="dotted" w:sz="4" w:space="0" w:color="auto"/>
              <w:right w:val="nil"/>
            </w:tcBorders>
            <w:noWrap/>
            <w:vAlign w:val="center"/>
            <w:hideMark/>
          </w:tcPr>
          <w:p w14:paraId="0771666C"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107</w:t>
            </w:r>
          </w:p>
        </w:tc>
        <w:tc>
          <w:tcPr>
            <w:tcW w:w="1300" w:type="dxa"/>
            <w:tcBorders>
              <w:top w:val="nil"/>
              <w:left w:val="nil"/>
              <w:bottom w:val="dotted" w:sz="4" w:space="0" w:color="auto"/>
              <w:right w:val="nil"/>
            </w:tcBorders>
            <w:noWrap/>
            <w:vAlign w:val="center"/>
            <w:hideMark/>
          </w:tcPr>
          <w:p w14:paraId="2472F06A"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w:t>
            </w:r>
          </w:p>
        </w:tc>
        <w:tc>
          <w:tcPr>
            <w:tcW w:w="1300" w:type="dxa"/>
            <w:tcBorders>
              <w:top w:val="nil"/>
              <w:left w:val="nil"/>
              <w:bottom w:val="dotted" w:sz="4" w:space="0" w:color="auto"/>
              <w:right w:val="nil"/>
            </w:tcBorders>
            <w:noWrap/>
            <w:vAlign w:val="center"/>
            <w:hideMark/>
          </w:tcPr>
          <w:p w14:paraId="687DC84E"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98.4</w:t>
            </w:r>
          </w:p>
        </w:tc>
        <w:tc>
          <w:tcPr>
            <w:tcW w:w="1300" w:type="dxa"/>
            <w:tcBorders>
              <w:top w:val="nil"/>
              <w:left w:val="nil"/>
              <w:bottom w:val="dotted" w:sz="4" w:space="0" w:color="auto"/>
              <w:right w:val="nil"/>
            </w:tcBorders>
            <w:noWrap/>
            <w:vAlign w:val="center"/>
            <w:hideMark/>
          </w:tcPr>
          <w:p w14:paraId="3C7A4236"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95.3</w:t>
            </w:r>
          </w:p>
        </w:tc>
        <w:tc>
          <w:tcPr>
            <w:tcW w:w="1300" w:type="dxa"/>
            <w:tcBorders>
              <w:top w:val="nil"/>
              <w:left w:val="nil"/>
              <w:bottom w:val="dotted" w:sz="4" w:space="0" w:color="auto"/>
              <w:right w:val="single" w:sz="4" w:space="0" w:color="auto"/>
            </w:tcBorders>
            <w:noWrap/>
            <w:vAlign w:val="center"/>
            <w:hideMark/>
          </w:tcPr>
          <w:p w14:paraId="394ADE58"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r>
      <w:tr w:rsidR="002D6BC2" w:rsidRPr="000C5A81" w14:paraId="0BFF7A64" w14:textId="77777777" w:rsidTr="00F91683">
        <w:trPr>
          <w:trHeight w:val="300"/>
        </w:trPr>
        <w:tc>
          <w:tcPr>
            <w:tcW w:w="3520" w:type="dxa"/>
            <w:tcBorders>
              <w:top w:val="nil"/>
              <w:left w:val="single" w:sz="4" w:space="0" w:color="auto"/>
              <w:bottom w:val="nil"/>
              <w:right w:val="nil"/>
            </w:tcBorders>
            <w:noWrap/>
            <w:vAlign w:val="center"/>
            <w:hideMark/>
          </w:tcPr>
          <w:p w14:paraId="34A569DF" w14:textId="77777777" w:rsidR="004837D8" w:rsidRPr="000C5A81" w:rsidRDefault="004837D8" w:rsidP="003E4498">
            <w:pPr>
              <w:rPr>
                <w:rFonts w:asciiTheme="minorHAnsi" w:hAnsiTheme="minorHAnsi" w:cstheme="minorHAnsi"/>
                <w:i/>
                <w:iCs/>
                <w:sz w:val="18"/>
                <w:szCs w:val="18"/>
              </w:rPr>
            </w:pPr>
            <w:r w:rsidRPr="000C5A81">
              <w:rPr>
                <w:rFonts w:asciiTheme="minorHAnsi" w:hAnsiTheme="minorHAnsi" w:cstheme="minorHAnsi"/>
                <w:i/>
                <w:iCs/>
                <w:sz w:val="18"/>
                <w:szCs w:val="18"/>
              </w:rPr>
              <w:t>Luminal B</w:t>
            </w:r>
          </w:p>
        </w:tc>
        <w:tc>
          <w:tcPr>
            <w:tcW w:w="1300" w:type="dxa"/>
            <w:tcBorders>
              <w:top w:val="nil"/>
              <w:left w:val="nil"/>
              <w:bottom w:val="nil"/>
              <w:right w:val="nil"/>
            </w:tcBorders>
            <w:noWrap/>
            <w:vAlign w:val="center"/>
            <w:hideMark/>
          </w:tcPr>
          <w:p w14:paraId="48DB6967"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172</w:t>
            </w:r>
          </w:p>
        </w:tc>
        <w:tc>
          <w:tcPr>
            <w:tcW w:w="1300" w:type="dxa"/>
            <w:tcBorders>
              <w:top w:val="nil"/>
              <w:left w:val="nil"/>
              <w:bottom w:val="nil"/>
              <w:right w:val="nil"/>
            </w:tcBorders>
            <w:noWrap/>
            <w:vAlign w:val="center"/>
            <w:hideMark/>
          </w:tcPr>
          <w:p w14:paraId="246762A5"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w:t>
            </w:r>
          </w:p>
        </w:tc>
        <w:tc>
          <w:tcPr>
            <w:tcW w:w="1300" w:type="dxa"/>
            <w:tcBorders>
              <w:top w:val="nil"/>
              <w:left w:val="nil"/>
              <w:bottom w:val="nil"/>
              <w:right w:val="nil"/>
            </w:tcBorders>
            <w:noWrap/>
            <w:vAlign w:val="center"/>
            <w:hideMark/>
          </w:tcPr>
          <w:p w14:paraId="2D401FB2"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c>
          <w:tcPr>
            <w:tcW w:w="1300" w:type="dxa"/>
            <w:tcBorders>
              <w:top w:val="nil"/>
              <w:left w:val="nil"/>
              <w:bottom w:val="nil"/>
              <w:right w:val="nil"/>
            </w:tcBorders>
            <w:noWrap/>
            <w:vAlign w:val="center"/>
            <w:hideMark/>
          </w:tcPr>
          <w:p w14:paraId="100CBBA5"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c>
          <w:tcPr>
            <w:tcW w:w="1300" w:type="dxa"/>
            <w:tcBorders>
              <w:top w:val="nil"/>
              <w:left w:val="nil"/>
              <w:bottom w:val="nil"/>
              <w:right w:val="single" w:sz="4" w:space="0" w:color="auto"/>
            </w:tcBorders>
            <w:noWrap/>
            <w:vAlign w:val="center"/>
            <w:hideMark/>
          </w:tcPr>
          <w:p w14:paraId="53876376"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r>
      <w:tr w:rsidR="002D6BC2" w:rsidRPr="000C5A81" w14:paraId="37E80503" w14:textId="77777777" w:rsidTr="00F91683">
        <w:trPr>
          <w:trHeight w:val="300"/>
        </w:trPr>
        <w:tc>
          <w:tcPr>
            <w:tcW w:w="3520" w:type="dxa"/>
            <w:tcBorders>
              <w:top w:val="dotted" w:sz="4" w:space="0" w:color="auto"/>
              <w:left w:val="single" w:sz="4" w:space="0" w:color="auto"/>
              <w:bottom w:val="nil"/>
              <w:right w:val="nil"/>
            </w:tcBorders>
            <w:noWrap/>
            <w:vAlign w:val="center"/>
            <w:hideMark/>
          </w:tcPr>
          <w:p w14:paraId="6306FD9B" w14:textId="77777777" w:rsidR="004837D8" w:rsidRPr="000C5A81" w:rsidRDefault="004837D8" w:rsidP="003E4498">
            <w:pPr>
              <w:jc w:val="right"/>
              <w:rPr>
                <w:rFonts w:asciiTheme="minorHAnsi" w:hAnsiTheme="minorHAnsi" w:cstheme="minorHAnsi"/>
                <w:sz w:val="18"/>
                <w:szCs w:val="18"/>
              </w:rPr>
            </w:pPr>
            <w:r w:rsidRPr="000C5A81">
              <w:rPr>
                <w:rFonts w:asciiTheme="minorHAnsi" w:hAnsiTheme="minorHAnsi" w:cstheme="minorHAnsi"/>
                <w:sz w:val="18"/>
                <w:szCs w:val="18"/>
              </w:rPr>
              <w:t>Luminal B, endocrine therapy</w:t>
            </w:r>
          </w:p>
        </w:tc>
        <w:tc>
          <w:tcPr>
            <w:tcW w:w="1300" w:type="dxa"/>
            <w:tcBorders>
              <w:top w:val="dotted" w:sz="4" w:space="0" w:color="auto"/>
              <w:left w:val="nil"/>
              <w:bottom w:val="nil"/>
              <w:right w:val="nil"/>
            </w:tcBorders>
            <w:noWrap/>
            <w:vAlign w:val="center"/>
            <w:hideMark/>
          </w:tcPr>
          <w:p w14:paraId="1E3C14C1"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19</w:t>
            </w:r>
          </w:p>
        </w:tc>
        <w:tc>
          <w:tcPr>
            <w:tcW w:w="1300" w:type="dxa"/>
            <w:tcBorders>
              <w:top w:val="dotted" w:sz="4" w:space="0" w:color="auto"/>
              <w:left w:val="nil"/>
              <w:bottom w:val="nil"/>
              <w:right w:val="nil"/>
            </w:tcBorders>
            <w:noWrap/>
            <w:vAlign w:val="center"/>
            <w:hideMark/>
          </w:tcPr>
          <w:p w14:paraId="01F4E3BE"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0</w:t>
            </w:r>
          </w:p>
        </w:tc>
        <w:tc>
          <w:tcPr>
            <w:tcW w:w="1300" w:type="dxa"/>
            <w:tcBorders>
              <w:top w:val="dotted" w:sz="4" w:space="0" w:color="auto"/>
              <w:left w:val="nil"/>
              <w:bottom w:val="nil"/>
              <w:right w:val="nil"/>
            </w:tcBorders>
            <w:noWrap/>
            <w:vAlign w:val="center"/>
            <w:hideMark/>
          </w:tcPr>
          <w:p w14:paraId="2AD1A945"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c>
          <w:tcPr>
            <w:tcW w:w="1300" w:type="dxa"/>
            <w:tcBorders>
              <w:top w:val="dotted" w:sz="4" w:space="0" w:color="auto"/>
              <w:left w:val="nil"/>
              <w:bottom w:val="nil"/>
              <w:right w:val="nil"/>
            </w:tcBorders>
            <w:noWrap/>
            <w:vAlign w:val="center"/>
            <w:hideMark/>
          </w:tcPr>
          <w:p w14:paraId="48578D37"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c>
          <w:tcPr>
            <w:tcW w:w="1300" w:type="dxa"/>
            <w:tcBorders>
              <w:top w:val="dotted" w:sz="4" w:space="0" w:color="auto"/>
              <w:left w:val="nil"/>
              <w:bottom w:val="nil"/>
              <w:right w:val="single" w:sz="4" w:space="0" w:color="auto"/>
            </w:tcBorders>
            <w:noWrap/>
            <w:vAlign w:val="center"/>
            <w:hideMark/>
          </w:tcPr>
          <w:p w14:paraId="61D15CF5"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r>
      <w:tr w:rsidR="002D6BC2" w:rsidRPr="000C5A81" w14:paraId="00AB33C0" w14:textId="77777777" w:rsidTr="00F91683">
        <w:trPr>
          <w:trHeight w:val="300"/>
        </w:trPr>
        <w:tc>
          <w:tcPr>
            <w:tcW w:w="3520" w:type="dxa"/>
            <w:tcBorders>
              <w:top w:val="nil"/>
              <w:left w:val="single" w:sz="4" w:space="0" w:color="auto"/>
              <w:bottom w:val="dotted" w:sz="4" w:space="0" w:color="auto"/>
              <w:right w:val="nil"/>
            </w:tcBorders>
            <w:noWrap/>
            <w:vAlign w:val="center"/>
            <w:hideMark/>
          </w:tcPr>
          <w:p w14:paraId="5B150E0B" w14:textId="77777777" w:rsidR="004837D8" w:rsidRPr="000C5A81" w:rsidRDefault="004837D8" w:rsidP="003E4498">
            <w:pPr>
              <w:jc w:val="right"/>
              <w:rPr>
                <w:rFonts w:asciiTheme="minorHAnsi" w:hAnsiTheme="minorHAnsi" w:cstheme="minorHAnsi"/>
                <w:sz w:val="18"/>
                <w:szCs w:val="18"/>
              </w:rPr>
            </w:pPr>
            <w:r w:rsidRPr="000C5A81">
              <w:rPr>
                <w:rFonts w:asciiTheme="minorHAnsi" w:hAnsiTheme="minorHAnsi" w:cstheme="minorHAnsi"/>
                <w:sz w:val="18"/>
                <w:szCs w:val="18"/>
              </w:rPr>
              <w:t xml:space="preserve">Luminal B, </w:t>
            </w:r>
            <w:proofErr w:type="spellStart"/>
            <w:r w:rsidRPr="000C5A81">
              <w:rPr>
                <w:rFonts w:asciiTheme="minorHAnsi" w:hAnsiTheme="minorHAnsi" w:cstheme="minorHAnsi"/>
                <w:sz w:val="18"/>
                <w:szCs w:val="18"/>
              </w:rPr>
              <w:t>chemoendocrine</w:t>
            </w:r>
            <w:proofErr w:type="spellEnd"/>
            <w:r w:rsidRPr="000C5A81">
              <w:rPr>
                <w:rFonts w:asciiTheme="minorHAnsi" w:hAnsiTheme="minorHAnsi" w:cstheme="minorHAnsi"/>
                <w:sz w:val="18"/>
                <w:szCs w:val="18"/>
              </w:rPr>
              <w:t xml:space="preserve"> therapy</w:t>
            </w:r>
          </w:p>
        </w:tc>
        <w:tc>
          <w:tcPr>
            <w:tcW w:w="1300" w:type="dxa"/>
            <w:tcBorders>
              <w:top w:val="nil"/>
              <w:left w:val="nil"/>
              <w:bottom w:val="dotted" w:sz="4" w:space="0" w:color="auto"/>
              <w:right w:val="nil"/>
            </w:tcBorders>
            <w:noWrap/>
            <w:vAlign w:val="center"/>
            <w:hideMark/>
          </w:tcPr>
          <w:p w14:paraId="51C8A08D"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153</w:t>
            </w:r>
          </w:p>
        </w:tc>
        <w:tc>
          <w:tcPr>
            <w:tcW w:w="1300" w:type="dxa"/>
            <w:tcBorders>
              <w:top w:val="nil"/>
              <w:left w:val="nil"/>
              <w:bottom w:val="dotted" w:sz="4" w:space="0" w:color="auto"/>
              <w:right w:val="nil"/>
            </w:tcBorders>
            <w:noWrap/>
            <w:vAlign w:val="center"/>
            <w:hideMark/>
          </w:tcPr>
          <w:p w14:paraId="18C411EC"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w:t>
            </w:r>
          </w:p>
        </w:tc>
        <w:tc>
          <w:tcPr>
            <w:tcW w:w="1300" w:type="dxa"/>
            <w:tcBorders>
              <w:top w:val="nil"/>
              <w:left w:val="nil"/>
              <w:bottom w:val="dotted" w:sz="4" w:space="0" w:color="auto"/>
              <w:right w:val="nil"/>
            </w:tcBorders>
            <w:noWrap/>
            <w:vAlign w:val="center"/>
            <w:hideMark/>
          </w:tcPr>
          <w:p w14:paraId="34F05643"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c>
          <w:tcPr>
            <w:tcW w:w="1300" w:type="dxa"/>
            <w:tcBorders>
              <w:top w:val="nil"/>
              <w:left w:val="nil"/>
              <w:bottom w:val="dotted" w:sz="4" w:space="0" w:color="auto"/>
              <w:right w:val="nil"/>
            </w:tcBorders>
            <w:noWrap/>
            <w:vAlign w:val="center"/>
            <w:hideMark/>
          </w:tcPr>
          <w:p w14:paraId="032A25C8"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c>
          <w:tcPr>
            <w:tcW w:w="1300" w:type="dxa"/>
            <w:tcBorders>
              <w:top w:val="nil"/>
              <w:left w:val="nil"/>
              <w:bottom w:val="dotted" w:sz="4" w:space="0" w:color="auto"/>
              <w:right w:val="single" w:sz="4" w:space="0" w:color="auto"/>
            </w:tcBorders>
            <w:noWrap/>
            <w:vAlign w:val="center"/>
            <w:hideMark/>
          </w:tcPr>
          <w:p w14:paraId="02F80A2E"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r>
      <w:tr w:rsidR="002D6BC2" w:rsidRPr="000C5A81" w14:paraId="59FF69DB" w14:textId="77777777" w:rsidTr="00F91683">
        <w:trPr>
          <w:trHeight w:val="300"/>
        </w:trPr>
        <w:tc>
          <w:tcPr>
            <w:tcW w:w="3520" w:type="dxa"/>
            <w:tcBorders>
              <w:top w:val="nil"/>
              <w:left w:val="single" w:sz="4" w:space="0" w:color="auto"/>
              <w:bottom w:val="single" w:sz="4" w:space="0" w:color="auto"/>
              <w:right w:val="nil"/>
            </w:tcBorders>
            <w:noWrap/>
            <w:vAlign w:val="center"/>
            <w:hideMark/>
          </w:tcPr>
          <w:p w14:paraId="42ECF73B" w14:textId="77777777" w:rsidR="004837D8" w:rsidRPr="000C5A81" w:rsidRDefault="004837D8" w:rsidP="003E4498">
            <w:pPr>
              <w:rPr>
                <w:rFonts w:asciiTheme="minorHAnsi" w:hAnsiTheme="minorHAnsi" w:cstheme="minorHAnsi"/>
                <w:i/>
                <w:iCs/>
                <w:sz w:val="18"/>
                <w:szCs w:val="18"/>
              </w:rPr>
            </w:pPr>
            <w:r w:rsidRPr="000C5A81">
              <w:rPr>
                <w:rFonts w:asciiTheme="minorHAnsi" w:hAnsiTheme="minorHAnsi" w:cstheme="minorHAnsi"/>
                <w:i/>
                <w:iCs/>
                <w:sz w:val="18"/>
                <w:szCs w:val="18"/>
              </w:rPr>
              <w:t>Basal-like</w:t>
            </w:r>
          </w:p>
        </w:tc>
        <w:tc>
          <w:tcPr>
            <w:tcW w:w="1300" w:type="dxa"/>
            <w:tcBorders>
              <w:top w:val="nil"/>
              <w:left w:val="nil"/>
              <w:bottom w:val="single" w:sz="4" w:space="0" w:color="auto"/>
              <w:right w:val="nil"/>
            </w:tcBorders>
            <w:noWrap/>
            <w:vAlign w:val="center"/>
            <w:hideMark/>
          </w:tcPr>
          <w:p w14:paraId="17D56446"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w:t>
            </w:r>
          </w:p>
        </w:tc>
        <w:tc>
          <w:tcPr>
            <w:tcW w:w="1300" w:type="dxa"/>
            <w:tcBorders>
              <w:top w:val="nil"/>
              <w:left w:val="nil"/>
              <w:bottom w:val="single" w:sz="4" w:space="0" w:color="auto"/>
              <w:right w:val="nil"/>
            </w:tcBorders>
            <w:noWrap/>
            <w:vAlign w:val="center"/>
            <w:hideMark/>
          </w:tcPr>
          <w:p w14:paraId="70748E6B"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0</w:t>
            </w:r>
          </w:p>
        </w:tc>
        <w:tc>
          <w:tcPr>
            <w:tcW w:w="1300" w:type="dxa"/>
            <w:tcBorders>
              <w:top w:val="nil"/>
              <w:left w:val="nil"/>
              <w:bottom w:val="single" w:sz="4" w:space="0" w:color="auto"/>
              <w:right w:val="nil"/>
            </w:tcBorders>
            <w:noWrap/>
            <w:vAlign w:val="center"/>
            <w:hideMark/>
          </w:tcPr>
          <w:p w14:paraId="42889987"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c>
          <w:tcPr>
            <w:tcW w:w="1300" w:type="dxa"/>
            <w:tcBorders>
              <w:top w:val="nil"/>
              <w:left w:val="nil"/>
              <w:bottom w:val="single" w:sz="4" w:space="0" w:color="auto"/>
              <w:right w:val="nil"/>
            </w:tcBorders>
            <w:noWrap/>
            <w:vAlign w:val="center"/>
            <w:hideMark/>
          </w:tcPr>
          <w:p w14:paraId="0D76B739"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c>
          <w:tcPr>
            <w:tcW w:w="1300" w:type="dxa"/>
            <w:tcBorders>
              <w:top w:val="nil"/>
              <w:left w:val="nil"/>
              <w:bottom w:val="single" w:sz="4" w:space="0" w:color="auto"/>
              <w:right w:val="single" w:sz="4" w:space="0" w:color="auto"/>
            </w:tcBorders>
            <w:noWrap/>
            <w:vAlign w:val="center"/>
            <w:hideMark/>
          </w:tcPr>
          <w:p w14:paraId="1E5FBDC1"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r>
      <w:tr w:rsidR="002D6BC2" w:rsidRPr="000C5A81" w14:paraId="2CF7A4A7" w14:textId="77777777" w:rsidTr="00F91683">
        <w:trPr>
          <w:trHeight w:val="300"/>
        </w:trPr>
        <w:tc>
          <w:tcPr>
            <w:tcW w:w="3520" w:type="dxa"/>
            <w:tcBorders>
              <w:top w:val="single" w:sz="4" w:space="0" w:color="auto"/>
              <w:left w:val="single" w:sz="4" w:space="0" w:color="auto"/>
              <w:bottom w:val="single" w:sz="4" w:space="0" w:color="auto"/>
              <w:right w:val="nil"/>
            </w:tcBorders>
            <w:noWrap/>
            <w:vAlign w:val="center"/>
            <w:hideMark/>
          </w:tcPr>
          <w:p w14:paraId="368CE11C" w14:textId="77777777" w:rsidR="004837D8" w:rsidRPr="000C5A81" w:rsidRDefault="004837D8" w:rsidP="003E4498">
            <w:pPr>
              <w:rPr>
                <w:rFonts w:asciiTheme="minorHAnsi" w:hAnsiTheme="minorHAnsi" w:cstheme="minorHAnsi"/>
                <w:i/>
                <w:iCs/>
                <w:sz w:val="18"/>
                <w:szCs w:val="18"/>
              </w:rPr>
            </w:pPr>
            <w:r w:rsidRPr="000C5A81">
              <w:rPr>
                <w:rFonts w:asciiTheme="minorHAnsi" w:hAnsiTheme="minorHAnsi" w:cstheme="minorHAnsi"/>
                <w:i/>
                <w:iCs/>
                <w:sz w:val="18"/>
                <w:szCs w:val="18"/>
              </w:rPr>
              <w:t>Total</w:t>
            </w:r>
          </w:p>
        </w:tc>
        <w:tc>
          <w:tcPr>
            <w:tcW w:w="1300" w:type="dxa"/>
            <w:tcBorders>
              <w:top w:val="single" w:sz="4" w:space="0" w:color="auto"/>
              <w:left w:val="nil"/>
              <w:bottom w:val="single" w:sz="4" w:space="0" w:color="auto"/>
              <w:right w:val="nil"/>
            </w:tcBorders>
            <w:noWrap/>
            <w:vAlign w:val="center"/>
            <w:hideMark/>
          </w:tcPr>
          <w:p w14:paraId="55A4ADE3"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561</w:t>
            </w:r>
          </w:p>
        </w:tc>
        <w:tc>
          <w:tcPr>
            <w:tcW w:w="1300" w:type="dxa"/>
            <w:tcBorders>
              <w:top w:val="single" w:sz="4" w:space="0" w:color="auto"/>
              <w:left w:val="nil"/>
              <w:bottom w:val="single" w:sz="4" w:space="0" w:color="auto"/>
              <w:right w:val="nil"/>
            </w:tcBorders>
            <w:noWrap/>
            <w:vAlign w:val="center"/>
            <w:hideMark/>
          </w:tcPr>
          <w:p w14:paraId="29AFB894"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2</w:t>
            </w:r>
          </w:p>
        </w:tc>
        <w:tc>
          <w:tcPr>
            <w:tcW w:w="1300" w:type="dxa"/>
            <w:tcBorders>
              <w:top w:val="single" w:sz="4" w:space="0" w:color="auto"/>
              <w:left w:val="nil"/>
              <w:bottom w:val="single" w:sz="4" w:space="0" w:color="auto"/>
              <w:right w:val="nil"/>
            </w:tcBorders>
            <w:noWrap/>
            <w:vAlign w:val="center"/>
            <w:hideMark/>
          </w:tcPr>
          <w:p w14:paraId="5548DACF"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w:t>
            </w:r>
          </w:p>
        </w:tc>
        <w:tc>
          <w:tcPr>
            <w:tcW w:w="1300" w:type="dxa"/>
            <w:tcBorders>
              <w:top w:val="single" w:sz="4" w:space="0" w:color="auto"/>
              <w:left w:val="nil"/>
              <w:bottom w:val="single" w:sz="4" w:space="0" w:color="auto"/>
              <w:right w:val="nil"/>
            </w:tcBorders>
            <w:noWrap/>
            <w:vAlign w:val="center"/>
            <w:hideMark/>
          </w:tcPr>
          <w:p w14:paraId="66FF1741"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w:t>
            </w:r>
          </w:p>
        </w:tc>
        <w:tc>
          <w:tcPr>
            <w:tcW w:w="1300" w:type="dxa"/>
            <w:tcBorders>
              <w:top w:val="single" w:sz="4" w:space="0" w:color="auto"/>
              <w:left w:val="nil"/>
              <w:bottom w:val="single" w:sz="4" w:space="0" w:color="auto"/>
              <w:right w:val="single" w:sz="4" w:space="0" w:color="auto"/>
            </w:tcBorders>
            <w:noWrap/>
            <w:vAlign w:val="center"/>
            <w:hideMark/>
          </w:tcPr>
          <w:p w14:paraId="632C1392"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w:t>
            </w:r>
          </w:p>
        </w:tc>
      </w:tr>
      <w:tr w:rsidR="002D6BC2" w:rsidRPr="000C5A81" w14:paraId="47F8E22B" w14:textId="77777777" w:rsidTr="00F91683">
        <w:trPr>
          <w:trHeight w:val="300"/>
        </w:trPr>
        <w:tc>
          <w:tcPr>
            <w:tcW w:w="3520" w:type="dxa"/>
            <w:tcBorders>
              <w:top w:val="nil"/>
              <w:left w:val="single" w:sz="4" w:space="0" w:color="auto"/>
              <w:bottom w:val="single" w:sz="4" w:space="0" w:color="auto"/>
              <w:right w:val="nil"/>
            </w:tcBorders>
            <w:noWrap/>
            <w:vAlign w:val="center"/>
            <w:hideMark/>
          </w:tcPr>
          <w:p w14:paraId="337461A0" w14:textId="2FDB6B9F" w:rsidR="004837D8" w:rsidRPr="000C5A81" w:rsidRDefault="002D5446" w:rsidP="003E4498">
            <w:pPr>
              <w:rPr>
                <w:rFonts w:asciiTheme="minorHAnsi" w:hAnsiTheme="minorHAnsi" w:cstheme="minorHAnsi"/>
                <w:b/>
                <w:bCs/>
                <w:i/>
                <w:iCs/>
                <w:sz w:val="18"/>
                <w:szCs w:val="18"/>
              </w:rPr>
            </w:pPr>
            <w:r w:rsidRPr="000C5A81">
              <w:rPr>
                <w:rFonts w:asciiTheme="minorHAnsi" w:hAnsiTheme="minorHAnsi" w:cstheme="minorHAnsi"/>
                <w:b/>
                <w:bCs/>
                <w:i/>
                <w:iCs/>
                <w:sz w:val="18"/>
                <w:szCs w:val="18"/>
              </w:rPr>
              <w:t>EFS</w:t>
            </w:r>
          </w:p>
        </w:tc>
        <w:tc>
          <w:tcPr>
            <w:tcW w:w="1300" w:type="dxa"/>
            <w:tcBorders>
              <w:top w:val="nil"/>
              <w:left w:val="nil"/>
              <w:bottom w:val="single" w:sz="4" w:space="0" w:color="auto"/>
              <w:right w:val="nil"/>
            </w:tcBorders>
            <w:noWrap/>
            <w:vAlign w:val="center"/>
            <w:hideMark/>
          </w:tcPr>
          <w:p w14:paraId="12D2117E" w14:textId="733A2D4D" w:rsidR="004837D8" w:rsidRPr="000C5A81" w:rsidRDefault="004837D8" w:rsidP="003E4498">
            <w:pPr>
              <w:jc w:val="center"/>
              <w:rPr>
                <w:rFonts w:asciiTheme="minorHAnsi" w:hAnsiTheme="minorHAnsi" w:cstheme="minorHAnsi"/>
                <w:b/>
                <w:bCs/>
                <w:sz w:val="18"/>
                <w:szCs w:val="18"/>
              </w:rPr>
            </w:pPr>
          </w:p>
        </w:tc>
        <w:tc>
          <w:tcPr>
            <w:tcW w:w="1300" w:type="dxa"/>
            <w:tcBorders>
              <w:top w:val="nil"/>
              <w:left w:val="nil"/>
              <w:bottom w:val="single" w:sz="4" w:space="0" w:color="auto"/>
              <w:right w:val="nil"/>
            </w:tcBorders>
            <w:noWrap/>
            <w:vAlign w:val="center"/>
            <w:hideMark/>
          </w:tcPr>
          <w:p w14:paraId="1FF5C480" w14:textId="19E8E713" w:rsidR="004837D8" w:rsidRPr="000C5A81" w:rsidRDefault="004837D8" w:rsidP="003E4498">
            <w:pPr>
              <w:jc w:val="center"/>
              <w:rPr>
                <w:rFonts w:asciiTheme="minorHAnsi" w:hAnsiTheme="minorHAnsi" w:cstheme="minorHAnsi"/>
                <w:b/>
                <w:bCs/>
                <w:sz w:val="18"/>
                <w:szCs w:val="18"/>
              </w:rPr>
            </w:pPr>
          </w:p>
        </w:tc>
        <w:tc>
          <w:tcPr>
            <w:tcW w:w="1300" w:type="dxa"/>
            <w:tcBorders>
              <w:top w:val="nil"/>
              <w:left w:val="nil"/>
              <w:bottom w:val="single" w:sz="4" w:space="0" w:color="auto"/>
              <w:right w:val="nil"/>
            </w:tcBorders>
            <w:noWrap/>
            <w:vAlign w:val="center"/>
            <w:hideMark/>
          </w:tcPr>
          <w:p w14:paraId="32801F0B" w14:textId="16F5805F" w:rsidR="004837D8" w:rsidRPr="000C5A81" w:rsidRDefault="004837D8" w:rsidP="003E4498">
            <w:pPr>
              <w:jc w:val="center"/>
              <w:rPr>
                <w:rFonts w:asciiTheme="minorHAnsi" w:hAnsiTheme="minorHAnsi" w:cstheme="minorHAnsi"/>
                <w:b/>
                <w:bCs/>
                <w:sz w:val="18"/>
                <w:szCs w:val="18"/>
              </w:rPr>
            </w:pPr>
          </w:p>
        </w:tc>
        <w:tc>
          <w:tcPr>
            <w:tcW w:w="1300" w:type="dxa"/>
            <w:tcBorders>
              <w:top w:val="nil"/>
              <w:left w:val="nil"/>
              <w:bottom w:val="single" w:sz="4" w:space="0" w:color="auto"/>
              <w:right w:val="nil"/>
            </w:tcBorders>
            <w:noWrap/>
            <w:vAlign w:val="center"/>
            <w:hideMark/>
          </w:tcPr>
          <w:p w14:paraId="7833B9D7" w14:textId="634A8664" w:rsidR="004837D8" w:rsidRPr="000C5A81" w:rsidRDefault="004837D8" w:rsidP="003E4498">
            <w:pPr>
              <w:jc w:val="center"/>
              <w:rPr>
                <w:rFonts w:asciiTheme="minorHAnsi" w:hAnsiTheme="minorHAnsi" w:cstheme="minorHAnsi"/>
                <w:b/>
                <w:bCs/>
                <w:sz w:val="18"/>
                <w:szCs w:val="18"/>
              </w:rPr>
            </w:pPr>
          </w:p>
        </w:tc>
        <w:tc>
          <w:tcPr>
            <w:tcW w:w="1300" w:type="dxa"/>
            <w:tcBorders>
              <w:top w:val="nil"/>
              <w:left w:val="nil"/>
              <w:bottom w:val="single" w:sz="4" w:space="0" w:color="auto"/>
              <w:right w:val="single" w:sz="4" w:space="0" w:color="auto"/>
            </w:tcBorders>
            <w:noWrap/>
            <w:vAlign w:val="center"/>
            <w:hideMark/>
          </w:tcPr>
          <w:p w14:paraId="736D6CEE" w14:textId="3D1287EA" w:rsidR="004837D8" w:rsidRPr="000C5A81" w:rsidRDefault="004837D8" w:rsidP="003E4498">
            <w:pPr>
              <w:jc w:val="center"/>
              <w:rPr>
                <w:rFonts w:asciiTheme="minorHAnsi" w:hAnsiTheme="minorHAnsi" w:cstheme="minorHAnsi"/>
                <w:b/>
                <w:bCs/>
                <w:sz w:val="18"/>
                <w:szCs w:val="18"/>
              </w:rPr>
            </w:pPr>
          </w:p>
        </w:tc>
      </w:tr>
      <w:tr w:rsidR="002D6BC2" w:rsidRPr="000C5A81" w14:paraId="02F1C820" w14:textId="77777777" w:rsidTr="00F91683">
        <w:trPr>
          <w:trHeight w:val="300"/>
        </w:trPr>
        <w:tc>
          <w:tcPr>
            <w:tcW w:w="3520" w:type="dxa"/>
            <w:tcBorders>
              <w:top w:val="nil"/>
              <w:left w:val="single" w:sz="4" w:space="0" w:color="auto"/>
              <w:bottom w:val="single" w:sz="4" w:space="0" w:color="auto"/>
              <w:right w:val="nil"/>
            </w:tcBorders>
            <w:noWrap/>
            <w:vAlign w:val="center"/>
            <w:hideMark/>
          </w:tcPr>
          <w:p w14:paraId="32096144" w14:textId="77777777" w:rsidR="004837D8" w:rsidRPr="000C5A81" w:rsidRDefault="004837D8" w:rsidP="003E4498">
            <w:pPr>
              <w:rPr>
                <w:rFonts w:asciiTheme="minorHAnsi" w:hAnsiTheme="minorHAnsi" w:cstheme="minorHAnsi"/>
                <w:b/>
                <w:bCs/>
                <w:sz w:val="18"/>
                <w:szCs w:val="18"/>
              </w:rPr>
            </w:pPr>
            <w:r w:rsidRPr="000C5A81">
              <w:rPr>
                <w:rFonts w:asciiTheme="minorHAnsi" w:hAnsiTheme="minorHAnsi" w:cstheme="minorHAnsi"/>
                <w:b/>
                <w:bCs/>
                <w:sz w:val="18"/>
                <w:szCs w:val="18"/>
              </w:rPr>
              <w:t>N0</w:t>
            </w:r>
          </w:p>
        </w:tc>
        <w:tc>
          <w:tcPr>
            <w:tcW w:w="1300" w:type="dxa"/>
            <w:tcBorders>
              <w:top w:val="nil"/>
              <w:left w:val="nil"/>
              <w:bottom w:val="single" w:sz="4" w:space="0" w:color="auto"/>
              <w:right w:val="nil"/>
            </w:tcBorders>
            <w:noWrap/>
            <w:vAlign w:val="center"/>
            <w:hideMark/>
          </w:tcPr>
          <w:p w14:paraId="2CE538C8" w14:textId="0AF4F0D5" w:rsidR="004837D8" w:rsidRPr="000C5A81" w:rsidRDefault="004837D8" w:rsidP="003E4498">
            <w:pPr>
              <w:jc w:val="center"/>
              <w:rPr>
                <w:rFonts w:asciiTheme="minorHAnsi" w:hAnsiTheme="minorHAnsi" w:cstheme="minorHAnsi"/>
                <w:sz w:val="18"/>
                <w:szCs w:val="18"/>
              </w:rPr>
            </w:pPr>
          </w:p>
        </w:tc>
        <w:tc>
          <w:tcPr>
            <w:tcW w:w="1300" w:type="dxa"/>
            <w:tcBorders>
              <w:top w:val="nil"/>
              <w:left w:val="nil"/>
              <w:bottom w:val="single" w:sz="4" w:space="0" w:color="auto"/>
              <w:right w:val="nil"/>
            </w:tcBorders>
            <w:noWrap/>
            <w:vAlign w:val="center"/>
            <w:hideMark/>
          </w:tcPr>
          <w:p w14:paraId="70C02AA4" w14:textId="71C7C02A" w:rsidR="004837D8" w:rsidRPr="000C5A81" w:rsidRDefault="004837D8" w:rsidP="003E4498">
            <w:pPr>
              <w:jc w:val="center"/>
              <w:rPr>
                <w:rFonts w:asciiTheme="minorHAnsi" w:hAnsiTheme="minorHAnsi" w:cstheme="minorHAnsi"/>
                <w:sz w:val="18"/>
                <w:szCs w:val="18"/>
              </w:rPr>
            </w:pPr>
          </w:p>
        </w:tc>
        <w:tc>
          <w:tcPr>
            <w:tcW w:w="1300" w:type="dxa"/>
            <w:tcBorders>
              <w:top w:val="nil"/>
              <w:left w:val="nil"/>
              <w:bottom w:val="single" w:sz="4" w:space="0" w:color="auto"/>
              <w:right w:val="nil"/>
            </w:tcBorders>
            <w:noWrap/>
            <w:vAlign w:val="center"/>
            <w:hideMark/>
          </w:tcPr>
          <w:p w14:paraId="1730DB8D" w14:textId="17241295" w:rsidR="004837D8" w:rsidRPr="000C5A81" w:rsidRDefault="004837D8" w:rsidP="003E4498">
            <w:pPr>
              <w:jc w:val="center"/>
              <w:rPr>
                <w:rFonts w:asciiTheme="minorHAnsi" w:hAnsiTheme="minorHAnsi" w:cstheme="minorHAnsi"/>
                <w:sz w:val="18"/>
                <w:szCs w:val="18"/>
              </w:rPr>
            </w:pPr>
          </w:p>
        </w:tc>
        <w:tc>
          <w:tcPr>
            <w:tcW w:w="1300" w:type="dxa"/>
            <w:tcBorders>
              <w:top w:val="nil"/>
              <w:left w:val="nil"/>
              <w:bottom w:val="single" w:sz="4" w:space="0" w:color="auto"/>
              <w:right w:val="nil"/>
            </w:tcBorders>
            <w:noWrap/>
            <w:vAlign w:val="center"/>
            <w:hideMark/>
          </w:tcPr>
          <w:p w14:paraId="4863815F" w14:textId="5DE99367" w:rsidR="004837D8" w:rsidRPr="000C5A81" w:rsidRDefault="004837D8" w:rsidP="003E4498">
            <w:pPr>
              <w:jc w:val="center"/>
              <w:rPr>
                <w:rFonts w:asciiTheme="minorHAnsi" w:hAnsiTheme="minorHAnsi" w:cstheme="minorHAnsi"/>
                <w:sz w:val="18"/>
                <w:szCs w:val="18"/>
              </w:rPr>
            </w:pPr>
          </w:p>
        </w:tc>
        <w:tc>
          <w:tcPr>
            <w:tcW w:w="1300" w:type="dxa"/>
            <w:tcBorders>
              <w:top w:val="nil"/>
              <w:left w:val="nil"/>
              <w:bottom w:val="single" w:sz="4" w:space="0" w:color="auto"/>
              <w:right w:val="single" w:sz="4" w:space="0" w:color="auto"/>
            </w:tcBorders>
            <w:noWrap/>
            <w:vAlign w:val="center"/>
            <w:hideMark/>
          </w:tcPr>
          <w:p w14:paraId="2C66E87D" w14:textId="64C8B5E0" w:rsidR="004837D8" w:rsidRPr="000C5A81" w:rsidRDefault="004837D8" w:rsidP="003E4498">
            <w:pPr>
              <w:jc w:val="center"/>
              <w:rPr>
                <w:rFonts w:asciiTheme="minorHAnsi" w:hAnsiTheme="minorHAnsi" w:cstheme="minorHAnsi"/>
                <w:sz w:val="18"/>
                <w:szCs w:val="18"/>
              </w:rPr>
            </w:pPr>
          </w:p>
        </w:tc>
      </w:tr>
      <w:tr w:rsidR="002D6BC2" w:rsidRPr="000C5A81" w14:paraId="5EABDD9F" w14:textId="77777777" w:rsidTr="00F91683">
        <w:trPr>
          <w:trHeight w:val="300"/>
        </w:trPr>
        <w:tc>
          <w:tcPr>
            <w:tcW w:w="3520" w:type="dxa"/>
            <w:tcBorders>
              <w:top w:val="dotted" w:sz="4" w:space="0" w:color="auto"/>
              <w:left w:val="single" w:sz="4" w:space="0" w:color="auto"/>
              <w:bottom w:val="nil"/>
              <w:right w:val="nil"/>
            </w:tcBorders>
            <w:noWrap/>
            <w:vAlign w:val="center"/>
            <w:hideMark/>
          </w:tcPr>
          <w:p w14:paraId="10971665" w14:textId="77777777" w:rsidR="004837D8" w:rsidRPr="000C5A81" w:rsidRDefault="004837D8" w:rsidP="003E4498">
            <w:pPr>
              <w:jc w:val="right"/>
              <w:rPr>
                <w:rFonts w:asciiTheme="minorHAnsi" w:hAnsiTheme="minorHAnsi" w:cstheme="minorHAnsi"/>
                <w:sz w:val="18"/>
                <w:szCs w:val="18"/>
              </w:rPr>
            </w:pPr>
            <w:r w:rsidRPr="000C5A81">
              <w:rPr>
                <w:rFonts w:asciiTheme="minorHAnsi" w:hAnsiTheme="minorHAnsi" w:cstheme="minorHAnsi"/>
                <w:sz w:val="18"/>
                <w:szCs w:val="18"/>
              </w:rPr>
              <w:t>Luminal A, endocrine therapy</w:t>
            </w:r>
          </w:p>
        </w:tc>
        <w:tc>
          <w:tcPr>
            <w:tcW w:w="1300" w:type="dxa"/>
            <w:tcBorders>
              <w:top w:val="nil"/>
              <w:left w:val="nil"/>
              <w:bottom w:val="nil"/>
              <w:right w:val="nil"/>
            </w:tcBorders>
            <w:noWrap/>
            <w:vAlign w:val="center"/>
            <w:hideMark/>
          </w:tcPr>
          <w:p w14:paraId="0F42DEF6"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233</w:t>
            </w:r>
          </w:p>
        </w:tc>
        <w:tc>
          <w:tcPr>
            <w:tcW w:w="1300" w:type="dxa"/>
            <w:tcBorders>
              <w:top w:val="nil"/>
              <w:left w:val="nil"/>
              <w:bottom w:val="nil"/>
              <w:right w:val="nil"/>
            </w:tcBorders>
            <w:noWrap/>
            <w:vAlign w:val="center"/>
            <w:hideMark/>
          </w:tcPr>
          <w:p w14:paraId="13704BAD"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7</w:t>
            </w:r>
          </w:p>
        </w:tc>
        <w:tc>
          <w:tcPr>
            <w:tcW w:w="1300" w:type="dxa"/>
            <w:tcBorders>
              <w:top w:val="nil"/>
              <w:left w:val="nil"/>
              <w:bottom w:val="nil"/>
              <w:right w:val="nil"/>
            </w:tcBorders>
            <w:noWrap/>
            <w:vAlign w:val="center"/>
            <w:hideMark/>
          </w:tcPr>
          <w:p w14:paraId="5613EA30"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95.4</w:t>
            </w:r>
          </w:p>
        </w:tc>
        <w:tc>
          <w:tcPr>
            <w:tcW w:w="1300" w:type="dxa"/>
            <w:tcBorders>
              <w:top w:val="nil"/>
              <w:left w:val="nil"/>
              <w:bottom w:val="nil"/>
              <w:right w:val="nil"/>
            </w:tcBorders>
            <w:noWrap/>
            <w:vAlign w:val="center"/>
            <w:hideMark/>
          </w:tcPr>
          <w:p w14:paraId="550C1212"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92.1</w:t>
            </w:r>
          </w:p>
        </w:tc>
        <w:tc>
          <w:tcPr>
            <w:tcW w:w="1300" w:type="dxa"/>
            <w:tcBorders>
              <w:top w:val="nil"/>
              <w:left w:val="nil"/>
              <w:bottom w:val="nil"/>
              <w:right w:val="single" w:sz="4" w:space="0" w:color="auto"/>
            </w:tcBorders>
            <w:noWrap/>
            <w:vAlign w:val="center"/>
            <w:hideMark/>
          </w:tcPr>
          <w:p w14:paraId="4B1E2630"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98.9</w:t>
            </w:r>
          </w:p>
        </w:tc>
      </w:tr>
      <w:tr w:rsidR="002D6BC2" w:rsidRPr="000C5A81" w14:paraId="5C068844" w14:textId="77777777" w:rsidTr="00F91683">
        <w:trPr>
          <w:trHeight w:val="300"/>
        </w:trPr>
        <w:tc>
          <w:tcPr>
            <w:tcW w:w="3520" w:type="dxa"/>
            <w:tcBorders>
              <w:top w:val="nil"/>
              <w:left w:val="single" w:sz="4" w:space="0" w:color="auto"/>
              <w:bottom w:val="dotted" w:sz="4" w:space="0" w:color="auto"/>
              <w:right w:val="nil"/>
            </w:tcBorders>
            <w:noWrap/>
            <w:vAlign w:val="center"/>
            <w:hideMark/>
          </w:tcPr>
          <w:p w14:paraId="026202F8" w14:textId="77777777" w:rsidR="004837D8" w:rsidRPr="000C5A81" w:rsidRDefault="004837D8" w:rsidP="003E4498">
            <w:pPr>
              <w:jc w:val="right"/>
              <w:rPr>
                <w:rFonts w:asciiTheme="minorHAnsi" w:hAnsiTheme="minorHAnsi" w:cstheme="minorHAnsi"/>
                <w:sz w:val="18"/>
                <w:szCs w:val="18"/>
              </w:rPr>
            </w:pPr>
            <w:r w:rsidRPr="000C5A81">
              <w:rPr>
                <w:rFonts w:asciiTheme="minorHAnsi" w:hAnsiTheme="minorHAnsi" w:cstheme="minorHAnsi"/>
                <w:sz w:val="18"/>
                <w:szCs w:val="18"/>
              </w:rPr>
              <w:t xml:space="preserve">Luminal A, </w:t>
            </w:r>
            <w:proofErr w:type="spellStart"/>
            <w:r w:rsidRPr="000C5A81">
              <w:rPr>
                <w:rFonts w:asciiTheme="minorHAnsi" w:hAnsiTheme="minorHAnsi" w:cstheme="minorHAnsi"/>
                <w:sz w:val="18"/>
                <w:szCs w:val="18"/>
              </w:rPr>
              <w:t>chemoendocrine</w:t>
            </w:r>
            <w:proofErr w:type="spellEnd"/>
            <w:r w:rsidRPr="000C5A81">
              <w:rPr>
                <w:rFonts w:asciiTheme="minorHAnsi" w:hAnsiTheme="minorHAnsi" w:cstheme="minorHAnsi"/>
                <w:sz w:val="18"/>
                <w:szCs w:val="18"/>
              </w:rPr>
              <w:t xml:space="preserve"> therapy</w:t>
            </w:r>
          </w:p>
        </w:tc>
        <w:tc>
          <w:tcPr>
            <w:tcW w:w="1300" w:type="dxa"/>
            <w:tcBorders>
              <w:top w:val="nil"/>
              <w:left w:val="nil"/>
              <w:bottom w:val="nil"/>
              <w:right w:val="nil"/>
            </w:tcBorders>
            <w:noWrap/>
            <w:vAlign w:val="center"/>
            <w:hideMark/>
          </w:tcPr>
          <w:p w14:paraId="05188E48"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46</w:t>
            </w:r>
          </w:p>
        </w:tc>
        <w:tc>
          <w:tcPr>
            <w:tcW w:w="1300" w:type="dxa"/>
            <w:tcBorders>
              <w:top w:val="nil"/>
              <w:left w:val="nil"/>
              <w:bottom w:val="nil"/>
              <w:right w:val="nil"/>
            </w:tcBorders>
            <w:noWrap/>
            <w:vAlign w:val="center"/>
            <w:hideMark/>
          </w:tcPr>
          <w:p w14:paraId="1A171DC1"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0</w:t>
            </w:r>
          </w:p>
        </w:tc>
        <w:tc>
          <w:tcPr>
            <w:tcW w:w="1300" w:type="dxa"/>
            <w:tcBorders>
              <w:top w:val="nil"/>
              <w:left w:val="nil"/>
              <w:bottom w:val="nil"/>
              <w:right w:val="nil"/>
            </w:tcBorders>
            <w:noWrap/>
            <w:vAlign w:val="center"/>
            <w:hideMark/>
          </w:tcPr>
          <w:p w14:paraId="03DD2510"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c>
          <w:tcPr>
            <w:tcW w:w="1300" w:type="dxa"/>
            <w:tcBorders>
              <w:top w:val="nil"/>
              <w:left w:val="nil"/>
              <w:bottom w:val="nil"/>
              <w:right w:val="nil"/>
            </w:tcBorders>
            <w:noWrap/>
            <w:vAlign w:val="center"/>
            <w:hideMark/>
          </w:tcPr>
          <w:p w14:paraId="55E384A1"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c>
          <w:tcPr>
            <w:tcW w:w="1300" w:type="dxa"/>
            <w:tcBorders>
              <w:top w:val="nil"/>
              <w:left w:val="nil"/>
              <w:bottom w:val="nil"/>
              <w:right w:val="single" w:sz="4" w:space="0" w:color="auto"/>
            </w:tcBorders>
            <w:noWrap/>
            <w:vAlign w:val="center"/>
            <w:hideMark/>
          </w:tcPr>
          <w:p w14:paraId="14640452"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r>
      <w:tr w:rsidR="002D6BC2" w:rsidRPr="000C5A81" w14:paraId="6C6C62CE" w14:textId="77777777" w:rsidTr="00F91683">
        <w:trPr>
          <w:trHeight w:val="300"/>
        </w:trPr>
        <w:tc>
          <w:tcPr>
            <w:tcW w:w="3520" w:type="dxa"/>
            <w:tcBorders>
              <w:top w:val="nil"/>
              <w:left w:val="single" w:sz="4" w:space="0" w:color="auto"/>
              <w:bottom w:val="single" w:sz="4" w:space="0" w:color="auto"/>
              <w:right w:val="nil"/>
            </w:tcBorders>
            <w:noWrap/>
            <w:vAlign w:val="center"/>
            <w:hideMark/>
          </w:tcPr>
          <w:p w14:paraId="01A687AD" w14:textId="77777777" w:rsidR="004837D8" w:rsidRPr="000C5A81" w:rsidRDefault="004837D8" w:rsidP="003E4498">
            <w:pPr>
              <w:jc w:val="right"/>
              <w:rPr>
                <w:rFonts w:asciiTheme="minorHAnsi" w:hAnsiTheme="minorHAnsi" w:cstheme="minorHAnsi"/>
                <w:sz w:val="18"/>
                <w:szCs w:val="18"/>
              </w:rPr>
            </w:pPr>
            <w:r w:rsidRPr="000C5A81">
              <w:rPr>
                <w:rFonts w:asciiTheme="minorHAnsi" w:hAnsiTheme="minorHAnsi" w:cstheme="minorHAnsi"/>
                <w:sz w:val="18"/>
                <w:szCs w:val="18"/>
              </w:rPr>
              <w:t xml:space="preserve">Luminal B, </w:t>
            </w:r>
            <w:proofErr w:type="spellStart"/>
            <w:r w:rsidRPr="000C5A81">
              <w:rPr>
                <w:rFonts w:asciiTheme="minorHAnsi" w:hAnsiTheme="minorHAnsi" w:cstheme="minorHAnsi"/>
                <w:sz w:val="18"/>
                <w:szCs w:val="18"/>
              </w:rPr>
              <w:t>chemoendocrine</w:t>
            </w:r>
            <w:proofErr w:type="spellEnd"/>
            <w:r w:rsidRPr="000C5A81">
              <w:rPr>
                <w:rFonts w:asciiTheme="minorHAnsi" w:hAnsiTheme="minorHAnsi" w:cstheme="minorHAnsi"/>
                <w:sz w:val="18"/>
                <w:szCs w:val="18"/>
              </w:rPr>
              <w:t xml:space="preserve"> therapy</w:t>
            </w:r>
          </w:p>
        </w:tc>
        <w:tc>
          <w:tcPr>
            <w:tcW w:w="1300" w:type="dxa"/>
            <w:tcBorders>
              <w:top w:val="nil"/>
              <w:left w:val="nil"/>
              <w:bottom w:val="single" w:sz="4" w:space="0" w:color="auto"/>
              <w:right w:val="nil"/>
            </w:tcBorders>
            <w:noWrap/>
            <w:vAlign w:val="center"/>
            <w:hideMark/>
          </w:tcPr>
          <w:p w14:paraId="6CAFABB2"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111</w:t>
            </w:r>
          </w:p>
        </w:tc>
        <w:tc>
          <w:tcPr>
            <w:tcW w:w="1300" w:type="dxa"/>
            <w:tcBorders>
              <w:top w:val="nil"/>
              <w:left w:val="nil"/>
              <w:bottom w:val="single" w:sz="4" w:space="0" w:color="auto"/>
              <w:right w:val="nil"/>
            </w:tcBorders>
            <w:noWrap/>
            <w:vAlign w:val="center"/>
            <w:hideMark/>
          </w:tcPr>
          <w:p w14:paraId="2A5AC02E"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3</w:t>
            </w:r>
          </w:p>
        </w:tc>
        <w:tc>
          <w:tcPr>
            <w:tcW w:w="1300" w:type="dxa"/>
            <w:tcBorders>
              <w:top w:val="nil"/>
              <w:left w:val="nil"/>
              <w:bottom w:val="single" w:sz="4" w:space="0" w:color="auto"/>
              <w:right w:val="nil"/>
            </w:tcBorders>
            <w:noWrap/>
            <w:vAlign w:val="center"/>
            <w:hideMark/>
          </w:tcPr>
          <w:p w14:paraId="768B751B"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95.8</w:t>
            </w:r>
          </w:p>
        </w:tc>
        <w:tc>
          <w:tcPr>
            <w:tcW w:w="1300" w:type="dxa"/>
            <w:tcBorders>
              <w:top w:val="nil"/>
              <w:left w:val="nil"/>
              <w:bottom w:val="single" w:sz="4" w:space="0" w:color="auto"/>
              <w:right w:val="nil"/>
            </w:tcBorders>
            <w:noWrap/>
            <w:vAlign w:val="center"/>
            <w:hideMark/>
          </w:tcPr>
          <w:p w14:paraId="5F188930"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91.2</w:t>
            </w:r>
          </w:p>
        </w:tc>
        <w:tc>
          <w:tcPr>
            <w:tcW w:w="1300" w:type="dxa"/>
            <w:tcBorders>
              <w:top w:val="nil"/>
              <w:left w:val="nil"/>
              <w:bottom w:val="single" w:sz="4" w:space="0" w:color="auto"/>
              <w:right w:val="single" w:sz="4" w:space="0" w:color="auto"/>
            </w:tcBorders>
            <w:noWrap/>
            <w:vAlign w:val="center"/>
            <w:hideMark/>
          </w:tcPr>
          <w:p w14:paraId="4B53E45B"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r>
      <w:tr w:rsidR="002D6BC2" w:rsidRPr="000C5A81" w14:paraId="50D83D8B" w14:textId="77777777" w:rsidTr="00F91683">
        <w:trPr>
          <w:trHeight w:val="300"/>
        </w:trPr>
        <w:tc>
          <w:tcPr>
            <w:tcW w:w="3520" w:type="dxa"/>
            <w:tcBorders>
              <w:top w:val="single" w:sz="4" w:space="0" w:color="auto"/>
              <w:left w:val="single" w:sz="4" w:space="0" w:color="auto"/>
              <w:bottom w:val="single" w:sz="4" w:space="0" w:color="auto"/>
              <w:right w:val="nil"/>
            </w:tcBorders>
            <w:noWrap/>
            <w:vAlign w:val="center"/>
            <w:hideMark/>
          </w:tcPr>
          <w:p w14:paraId="15175A52" w14:textId="77777777" w:rsidR="004837D8" w:rsidRPr="000C5A81" w:rsidRDefault="004837D8" w:rsidP="003E4498">
            <w:pPr>
              <w:rPr>
                <w:rFonts w:asciiTheme="minorHAnsi" w:hAnsiTheme="minorHAnsi" w:cstheme="minorHAnsi"/>
                <w:b/>
                <w:bCs/>
                <w:sz w:val="18"/>
                <w:szCs w:val="18"/>
              </w:rPr>
            </w:pPr>
            <w:r w:rsidRPr="000C5A81">
              <w:rPr>
                <w:rFonts w:asciiTheme="minorHAnsi" w:hAnsiTheme="minorHAnsi" w:cstheme="minorHAnsi"/>
                <w:b/>
                <w:bCs/>
                <w:sz w:val="18"/>
                <w:szCs w:val="18"/>
              </w:rPr>
              <w:t>N1</w:t>
            </w:r>
          </w:p>
        </w:tc>
        <w:tc>
          <w:tcPr>
            <w:tcW w:w="1300" w:type="dxa"/>
            <w:tcBorders>
              <w:top w:val="single" w:sz="4" w:space="0" w:color="auto"/>
              <w:left w:val="nil"/>
              <w:bottom w:val="single" w:sz="4" w:space="0" w:color="auto"/>
              <w:right w:val="nil"/>
            </w:tcBorders>
            <w:noWrap/>
            <w:vAlign w:val="center"/>
            <w:hideMark/>
          </w:tcPr>
          <w:p w14:paraId="3BF0BB67" w14:textId="02F63BF4" w:rsidR="004837D8" w:rsidRPr="000C5A81" w:rsidRDefault="004837D8" w:rsidP="003E4498">
            <w:pPr>
              <w:jc w:val="center"/>
              <w:rPr>
                <w:rFonts w:asciiTheme="minorHAnsi" w:hAnsiTheme="minorHAnsi" w:cstheme="minorHAnsi"/>
                <w:sz w:val="18"/>
                <w:szCs w:val="18"/>
              </w:rPr>
            </w:pPr>
          </w:p>
        </w:tc>
        <w:tc>
          <w:tcPr>
            <w:tcW w:w="1300" w:type="dxa"/>
            <w:tcBorders>
              <w:top w:val="nil"/>
              <w:left w:val="nil"/>
              <w:bottom w:val="single" w:sz="4" w:space="0" w:color="auto"/>
              <w:right w:val="nil"/>
            </w:tcBorders>
            <w:noWrap/>
            <w:vAlign w:val="center"/>
            <w:hideMark/>
          </w:tcPr>
          <w:p w14:paraId="1D52406D" w14:textId="3B66B07F" w:rsidR="004837D8" w:rsidRPr="000C5A81" w:rsidRDefault="004837D8" w:rsidP="003E4498">
            <w:pPr>
              <w:jc w:val="center"/>
              <w:rPr>
                <w:rFonts w:asciiTheme="minorHAnsi" w:hAnsiTheme="minorHAnsi" w:cstheme="minorHAnsi"/>
                <w:sz w:val="18"/>
                <w:szCs w:val="18"/>
              </w:rPr>
            </w:pPr>
          </w:p>
        </w:tc>
        <w:tc>
          <w:tcPr>
            <w:tcW w:w="1300" w:type="dxa"/>
            <w:tcBorders>
              <w:top w:val="nil"/>
              <w:left w:val="nil"/>
              <w:bottom w:val="single" w:sz="4" w:space="0" w:color="auto"/>
              <w:right w:val="nil"/>
            </w:tcBorders>
            <w:noWrap/>
            <w:vAlign w:val="center"/>
            <w:hideMark/>
          </w:tcPr>
          <w:p w14:paraId="777E5F8C" w14:textId="6D8DBC19" w:rsidR="004837D8" w:rsidRPr="000C5A81" w:rsidRDefault="004837D8" w:rsidP="003E4498">
            <w:pPr>
              <w:jc w:val="center"/>
              <w:rPr>
                <w:rFonts w:asciiTheme="minorHAnsi" w:hAnsiTheme="minorHAnsi" w:cstheme="minorHAnsi"/>
                <w:sz w:val="18"/>
                <w:szCs w:val="18"/>
              </w:rPr>
            </w:pPr>
          </w:p>
        </w:tc>
        <w:tc>
          <w:tcPr>
            <w:tcW w:w="1300" w:type="dxa"/>
            <w:tcBorders>
              <w:top w:val="nil"/>
              <w:left w:val="nil"/>
              <w:bottom w:val="single" w:sz="4" w:space="0" w:color="auto"/>
              <w:right w:val="nil"/>
            </w:tcBorders>
            <w:noWrap/>
            <w:vAlign w:val="center"/>
            <w:hideMark/>
          </w:tcPr>
          <w:p w14:paraId="462488C7" w14:textId="7175F241" w:rsidR="004837D8" w:rsidRPr="000C5A81" w:rsidRDefault="004837D8" w:rsidP="003E4498">
            <w:pPr>
              <w:jc w:val="center"/>
              <w:rPr>
                <w:rFonts w:asciiTheme="minorHAnsi" w:hAnsiTheme="minorHAnsi" w:cstheme="minorHAnsi"/>
                <w:sz w:val="18"/>
                <w:szCs w:val="18"/>
              </w:rPr>
            </w:pPr>
          </w:p>
        </w:tc>
        <w:tc>
          <w:tcPr>
            <w:tcW w:w="1300" w:type="dxa"/>
            <w:tcBorders>
              <w:top w:val="nil"/>
              <w:left w:val="nil"/>
              <w:bottom w:val="single" w:sz="4" w:space="0" w:color="auto"/>
              <w:right w:val="single" w:sz="4" w:space="0" w:color="auto"/>
            </w:tcBorders>
            <w:noWrap/>
            <w:vAlign w:val="center"/>
            <w:hideMark/>
          </w:tcPr>
          <w:p w14:paraId="02A00B25" w14:textId="54DBAC76" w:rsidR="004837D8" w:rsidRPr="000C5A81" w:rsidRDefault="004837D8" w:rsidP="003E4498">
            <w:pPr>
              <w:jc w:val="center"/>
              <w:rPr>
                <w:rFonts w:asciiTheme="minorHAnsi" w:hAnsiTheme="minorHAnsi" w:cstheme="minorHAnsi"/>
                <w:sz w:val="18"/>
                <w:szCs w:val="18"/>
              </w:rPr>
            </w:pPr>
          </w:p>
        </w:tc>
      </w:tr>
      <w:tr w:rsidR="002D6BC2" w:rsidRPr="000C5A81" w14:paraId="2A9CA259" w14:textId="77777777" w:rsidTr="00F91683">
        <w:trPr>
          <w:trHeight w:val="300"/>
        </w:trPr>
        <w:tc>
          <w:tcPr>
            <w:tcW w:w="3520" w:type="dxa"/>
            <w:tcBorders>
              <w:top w:val="dotted" w:sz="4" w:space="0" w:color="auto"/>
              <w:left w:val="single" w:sz="4" w:space="0" w:color="auto"/>
              <w:bottom w:val="nil"/>
              <w:right w:val="nil"/>
            </w:tcBorders>
            <w:noWrap/>
            <w:vAlign w:val="center"/>
            <w:hideMark/>
          </w:tcPr>
          <w:p w14:paraId="12BDD2B2" w14:textId="77777777" w:rsidR="004837D8" w:rsidRPr="000C5A81" w:rsidRDefault="004837D8" w:rsidP="003E4498">
            <w:pPr>
              <w:jc w:val="right"/>
              <w:rPr>
                <w:rFonts w:asciiTheme="minorHAnsi" w:hAnsiTheme="minorHAnsi" w:cstheme="minorHAnsi"/>
                <w:sz w:val="18"/>
                <w:szCs w:val="18"/>
              </w:rPr>
            </w:pPr>
            <w:r w:rsidRPr="000C5A81">
              <w:rPr>
                <w:rFonts w:asciiTheme="minorHAnsi" w:hAnsiTheme="minorHAnsi" w:cstheme="minorHAnsi"/>
                <w:sz w:val="18"/>
                <w:szCs w:val="18"/>
              </w:rPr>
              <w:t>Luminal A, endocrine therapy</w:t>
            </w:r>
          </w:p>
        </w:tc>
        <w:tc>
          <w:tcPr>
            <w:tcW w:w="1300" w:type="dxa"/>
            <w:tcBorders>
              <w:top w:val="nil"/>
              <w:left w:val="nil"/>
              <w:bottom w:val="nil"/>
              <w:right w:val="nil"/>
            </w:tcBorders>
            <w:noWrap/>
            <w:vAlign w:val="center"/>
            <w:hideMark/>
          </w:tcPr>
          <w:p w14:paraId="1748AEF0"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39</w:t>
            </w:r>
          </w:p>
        </w:tc>
        <w:tc>
          <w:tcPr>
            <w:tcW w:w="1300" w:type="dxa"/>
            <w:tcBorders>
              <w:top w:val="nil"/>
              <w:left w:val="nil"/>
              <w:bottom w:val="nil"/>
              <w:right w:val="nil"/>
            </w:tcBorders>
            <w:noWrap/>
            <w:vAlign w:val="center"/>
            <w:hideMark/>
          </w:tcPr>
          <w:p w14:paraId="5A6BF079"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3</w:t>
            </w:r>
          </w:p>
        </w:tc>
        <w:tc>
          <w:tcPr>
            <w:tcW w:w="1300" w:type="dxa"/>
            <w:tcBorders>
              <w:top w:val="nil"/>
              <w:left w:val="nil"/>
              <w:bottom w:val="nil"/>
              <w:right w:val="nil"/>
            </w:tcBorders>
            <w:noWrap/>
            <w:vAlign w:val="center"/>
            <w:hideMark/>
          </w:tcPr>
          <w:p w14:paraId="79F53024"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76.7</w:t>
            </w:r>
          </w:p>
        </w:tc>
        <w:tc>
          <w:tcPr>
            <w:tcW w:w="1300" w:type="dxa"/>
            <w:tcBorders>
              <w:top w:val="nil"/>
              <w:left w:val="nil"/>
              <w:bottom w:val="nil"/>
              <w:right w:val="nil"/>
            </w:tcBorders>
            <w:noWrap/>
            <w:vAlign w:val="center"/>
            <w:hideMark/>
          </w:tcPr>
          <w:p w14:paraId="4E44BB48"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55.7</w:t>
            </w:r>
          </w:p>
        </w:tc>
        <w:tc>
          <w:tcPr>
            <w:tcW w:w="1300" w:type="dxa"/>
            <w:tcBorders>
              <w:top w:val="nil"/>
              <w:left w:val="nil"/>
              <w:bottom w:val="nil"/>
              <w:right w:val="single" w:sz="4" w:space="0" w:color="auto"/>
            </w:tcBorders>
            <w:noWrap/>
            <w:vAlign w:val="center"/>
            <w:hideMark/>
          </w:tcPr>
          <w:p w14:paraId="3DD189B4"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r>
      <w:tr w:rsidR="002D6BC2" w:rsidRPr="000C5A81" w14:paraId="2E13E3CC" w14:textId="77777777" w:rsidTr="00F91683">
        <w:trPr>
          <w:trHeight w:val="300"/>
        </w:trPr>
        <w:tc>
          <w:tcPr>
            <w:tcW w:w="3520" w:type="dxa"/>
            <w:tcBorders>
              <w:top w:val="nil"/>
              <w:left w:val="single" w:sz="4" w:space="0" w:color="auto"/>
              <w:bottom w:val="dotted" w:sz="4" w:space="0" w:color="auto"/>
              <w:right w:val="nil"/>
            </w:tcBorders>
            <w:noWrap/>
            <w:vAlign w:val="center"/>
            <w:hideMark/>
          </w:tcPr>
          <w:p w14:paraId="560CEFA5" w14:textId="77777777" w:rsidR="004837D8" w:rsidRPr="000C5A81" w:rsidRDefault="004837D8" w:rsidP="003E4498">
            <w:pPr>
              <w:jc w:val="right"/>
              <w:rPr>
                <w:rFonts w:asciiTheme="minorHAnsi" w:hAnsiTheme="minorHAnsi" w:cstheme="minorHAnsi"/>
                <w:sz w:val="18"/>
                <w:szCs w:val="18"/>
              </w:rPr>
            </w:pPr>
            <w:r w:rsidRPr="000C5A81">
              <w:rPr>
                <w:rFonts w:asciiTheme="minorHAnsi" w:hAnsiTheme="minorHAnsi" w:cstheme="minorHAnsi"/>
                <w:sz w:val="18"/>
                <w:szCs w:val="18"/>
              </w:rPr>
              <w:t xml:space="preserve">Luminal A, </w:t>
            </w:r>
            <w:proofErr w:type="spellStart"/>
            <w:r w:rsidRPr="000C5A81">
              <w:rPr>
                <w:rFonts w:asciiTheme="minorHAnsi" w:hAnsiTheme="minorHAnsi" w:cstheme="minorHAnsi"/>
                <w:sz w:val="18"/>
                <w:szCs w:val="18"/>
              </w:rPr>
              <w:t>chemoendocrine</w:t>
            </w:r>
            <w:proofErr w:type="spellEnd"/>
            <w:r w:rsidRPr="000C5A81">
              <w:rPr>
                <w:rFonts w:asciiTheme="minorHAnsi" w:hAnsiTheme="minorHAnsi" w:cstheme="minorHAnsi"/>
                <w:sz w:val="18"/>
                <w:szCs w:val="18"/>
              </w:rPr>
              <w:t xml:space="preserve"> therapy</w:t>
            </w:r>
          </w:p>
        </w:tc>
        <w:tc>
          <w:tcPr>
            <w:tcW w:w="1300" w:type="dxa"/>
            <w:tcBorders>
              <w:top w:val="nil"/>
              <w:left w:val="nil"/>
              <w:bottom w:val="nil"/>
              <w:right w:val="nil"/>
            </w:tcBorders>
            <w:noWrap/>
            <w:vAlign w:val="center"/>
            <w:hideMark/>
          </w:tcPr>
          <w:p w14:paraId="49527970"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61</w:t>
            </w:r>
          </w:p>
        </w:tc>
        <w:tc>
          <w:tcPr>
            <w:tcW w:w="1300" w:type="dxa"/>
            <w:tcBorders>
              <w:top w:val="nil"/>
              <w:left w:val="nil"/>
              <w:bottom w:val="nil"/>
              <w:right w:val="nil"/>
            </w:tcBorders>
            <w:noWrap/>
            <w:vAlign w:val="center"/>
            <w:hideMark/>
          </w:tcPr>
          <w:p w14:paraId="7C09981F"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2</w:t>
            </w:r>
          </w:p>
        </w:tc>
        <w:tc>
          <w:tcPr>
            <w:tcW w:w="1300" w:type="dxa"/>
            <w:tcBorders>
              <w:top w:val="nil"/>
              <w:left w:val="nil"/>
              <w:bottom w:val="nil"/>
              <w:right w:val="nil"/>
            </w:tcBorders>
            <w:noWrap/>
            <w:vAlign w:val="center"/>
            <w:hideMark/>
          </w:tcPr>
          <w:p w14:paraId="171DE6AF"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94.2</w:t>
            </w:r>
          </w:p>
        </w:tc>
        <w:tc>
          <w:tcPr>
            <w:tcW w:w="1300" w:type="dxa"/>
            <w:tcBorders>
              <w:top w:val="nil"/>
              <w:left w:val="nil"/>
              <w:bottom w:val="nil"/>
              <w:right w:val="nil"/>
            </w:tcBorders>
            <w:noWrap/>
            <w:vAlign w:val="center"/>
            <w:hideMark/>
          </w:tcPr>
          <w:p w14:paraId="71278024"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86.7</w:t>
            </w:r>
          </w:p>
        </w:tc>
        <w:tc>
          <w:tcPr>
            <w:tcW w:w="1300" w:type="dxa"/>
            <w:tcBorders>
              <w:top w:val="nil"/>
              <w:left w:val="nil"/>
              <w:bottom w:val="nil"/>
              <w:right w:val="single" w:sz="4" w:space="0" w:color="auto"/>
            </w:tcBorders>
            <w:noWrap/>
            <w:vAlign w:val="center"/>
            <w:hideMark/>
          </w:tcPr>
          <w:p w14:paraId="136BEA9A"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r>
      <w:tr w:rsidR="002D6BC2" w:rsidRPr="000C5A81" w14:paraId="7445CC45" w14:textId="77777777" w:rsidTr="00F91683">
        <w:trPr>
          <w:trHeight w:val="300"/>
        </w:trPr>
        <w:tc>
          <w:tcPr>
            <w:tcW w:w="3520" w:type="dxa"/>
            <w:tcBorders>
              <w:top w:val="nil"/>
              <w:left w:val="single" w:sz="4" w:space="0" w:color="auto"/>
              <w:bottom w:val="single" w:sz="4" w:space="0" w:color="auto"/>
              <w:right w:val="nil"/>
            </w:tcBorders>
            <w:noWrap/>
            <w:vAlign w:val="center"/>
            <w:hideMark/>
          </w:tcPr>
          <w:p w14:paraId="4C16D862" w14:textId="77777777" w:rsidR="004837D8" w:rsidRPr="000C5A81" w:rsidRDefault="004837D8" w:rsidP="003E4498">
            <w:pPr>
              <w:jc w:val="right"/>
              <w:rPr>
                <w:rFonts w:asciiTheme="minorHAnsi" w:hAnsiTheme="minorHAnsi" w:cstheme="minorHAnsi"/>
                <w:sz w:val="18"/>
                <w:szCs w:val="18"/>
              </w:rPr>
            </w:pPr>
            <w:r w:rsidRPr="000C5A81">
              <w:rPr>
                <w:rFonts w:asciiTheme="minorHAnsi" w:hAnsiTheme="minorHAnsi" w:cstheme="minorHAnsi"/>
                <w:sz w:val="18"/>
                <w:szCs w:val="18"/>
              </w:rPr>
              <w:t xml:space="preserve">Luminal B, </w:t>
            </w:r>
            <w:proofErr w:type="spellStart"/>
            <w:r w:rsidRPr="000C5A81">
              <w:rPr>
                <w:rFonts w:asciiTheme="minorHAnsi" w:hAnsiTheme="minorHAnsi" w:cstheme="minorHAnsi"/>
                <w:sz w:val="18"/>
                <w:szCs w:val="18"/>
              </w:rPr>
              <w:t>chemoendocrine</w:t>
            </w:r>
            <w:proofErr w:type="spellEnd"/>
            <w:r w:rsidRPr="000C5A81">
              <w:rPr>
                <w:rFonts w:asciiTheme="minorHAnsi" w:hAnsiTheme="minorHAnsi" w:cstheme="minorHAnsi"/>
                <w:sz w:val="18"/>
                <w:szCs w:val="18"/>
              </w:rPr>
              <w:t xml:space="preserve"> therapy</w:t>
            </w:r>
          </w:p>
        </w:tc>
        <w:tc>
          <w:tcPr>
            <w:tcW w:w="1300" w:type="dxa"/>
            <w:tcBorders>
              <w:top w:val="nil"/>
              <w:left w:val="nil"/>
              <w:bottom w:val="single" w:sz="4" w:space="0" w:color="auto"/>
              <w:right w:val="nil"/>
            </w:tcBorders>
            <w:noWrap/>
            <w:vAlign w:val="center"/>
            <w:hideMark/>
          </w:tcPr>
          <w:p w14:paraId="23780830"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42</w:t>
            </w:r>
          </w:p>
        </w:tc>
        <w:tc>
          <w:tcPr>
            <w:tcW w:w="1300" w:type="dxa"/>
            <w:tcBorders>
              <w:top w:val="nil"/>
              <w:left w:val="nil"/>
              <w:bottom w:val="single" w:sz="4" w:space="0" w:color="auto"/>
              <w:right w:val="nil"/>
            </w:tcBorders>
            <w:noWrap/>
            <w:vAlign w:val="center"/>
            <w:hideMark/>
          </w:tcPr>
          <w:p w14:paraId="4EDED215"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3</w:t>
            </w:r>
          </w:p>
        </w:tc>
        <w:tc>
          <w:tcPr>
            <w:tcW w:w="1300" w:type="dxa"/>
            <w:tcBorders>
              <w:top w:val="nil"/>
              <w:left w:val="nil"/>
              <w:bottom w:val="single" w:sz="4" w:space="0" w:color="auto"/>
              <w:right w:val="nil"/>
            </w:tcBorders>
            <w:noWrap/>
            <w:vAlign w:val="center"/>
            <w:hideMark/>
          </w:tcPr>
          <w:p w14:paraId="552E55C1"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86.5</w:t>
            </w:r>
          </w:p>
        </w:tc>
        <w:tc>
          <w:tcPr>
            <w:tcW w:w="1300" w:type="dxa"/>
            <w:tcBorders>
              <w:top w:val="nil"/>
              <w:left w:val="nil"/>
              <w:bottom w:val="single" w:sz="4" w:space="0" w:color="auto"/>
              <w:right w:val="nil"/>
            </w:tcBorders>
            <w:noWrap/>
            <w:vAlign w:val="center"/>
            <w:hideMark/>
          </w:tcPr>
          <w:p w14:paraId="6D9CBD0E"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73.9</w:t>
            </w:r>
          </w:p>
        </w:tc>
        <w:tc>
          <w:tcPr>
            <w:tcW w:w="1300" w:type="dxa"/>
            <w:tcBorders>
              <w:top w:val="nil"/>
              <w:left w:val="nil"/>
              <w:bottom w:val="single" w:sz="4" w:space="0" w:color="auto"/>
              <w:right w:val="single" w:sz="4" w:space="0" w:color="auto"/>
            </w:tcBorders>
            <w:noWrap/>
            <w:vAlign w:val="center"/>
            <w:hideMark/>
          </w:tcPr>
          <w:p w14:paraId="310DAA2A"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100.0</w:t>
            </w:r>
          </w:p>
        </w:tc>
      </w:tr>
      <w:tr w:rsidR="002D6BC2" w:rsidRPr="000C5A81" w14:paraId="1229A765" w14:textId="77777777" w:rsidTr="00F91683">
        <w:trPr>
          <w:trHeight w:val="300"/>
        </w:trPr>
        <w:tc>
          <w:tcPr>
            <w:tcW w:w="3520" w:type="dxa"/>
            <w:tcBorders>
              <w:top w:val="single" w:sz="4" w:space="0" w:color="auto"/>
              <w:left w:val="single" w:sz="4" w:space="0" w:color="auto"/>
              <w:bottom w:val="single" w:sz="4" w:space="0" w:color="auto"/>
              <w:right w:val="nil"/>
            </w:tcBorders>
            <w:noWrap/>
            <w:vAlign w:val="center"/>
            <w:hideMark/>
          </w:tcPr>
          <w:p w14:paraId="34BA6A0E" w14:textId="77777777" w:rsidR="004837D8" w:rsidRPr="000C5A81" w:rsidRDefault="004837D8" w:rsidP="003E4498">
            <w:pPr>
              <w:rPr>
                <w:rFonts w:asciiTheme="minorHAnsi" w:hAnsiTheme="minorHAnsi" w:cstheme="minorHAnsi"/>
                <w:i/>
                <w:iCs/>
                <w:sz w:val="18"/>
                <w:szCs w:val="18"/>
              </w:rPr>
            </w:pPr>
            <w:r w:rsidRPr="000C5A81">
              <w:rPr>
                <w:rFonts w:asciiTheme="minorHAnsi" w:hAnsiTheme="minorHAnsi" w:cstheme="minorHAnsi"/>
                <w:i/>
                <w:iCs/>
                <w:sz w:val="18"/>
                <w:szCs w:val="18"/>
              </w:rPr>
              <w:t>Total</w:t>
            </w:r>
          </w:p>
        </w:tc>
        <w:tc>
          <w:tcPr>
            <w:tcW w:w="1300" w:type="dxa"/>
            <w:tcBorders>
              <w:top w:val="single" w:sz="4" w:space="0" w:color="auto"/>
              <w:left w:val="nil"/>
              <w:bottom w:val="single" w:sz="4" w:space="0" w:color="auto"/>
              <w:right w:val="nil"/>
            </w:tcBorders>
            <w:noWrap/>
            <w:vAlign w:val="center"/>
            <w:hideMark/>
          </w:tcPr>
          <w:p w14:paraId="6E835FA5"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532</w:t>
            </w:r>
          </w:p>
        </w:tc>
        <w:tc>
          <w:tcPr>
            <w:tcW w:w="1300" w:type="dxa"/>
            <w:tcBorders>
              <w:top w:val="single" w:sz="4" w:space="0" w:color="auto"/>
              <w:left w:val="nil"/>
              <w:bottom w:val="single" w:sz="4" w:space="0" w:color="auto"/>
              <w:right w:val="nil"/>
            </w:tcBorders>
            <w:noWrap/>
            <w:vAlign w:val="center"/>
            <w:hideMark/>
          </w:tcPr>
          <w:p w14:paraId="40F91E80"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18</w:t>
            </w:r>
          </w:p>
        </w:tc>
        <w:tc>
          <w:tcPr>
            <w:tcW w:w="1300" w:type="dxa"/>
            <w:tcBorders>
              <w:top w:val="single" w:sz="4" w:space="0" w:color="auto"/>
              <w:left w:val="nil"/>
              <w:bottom w:val="single" w:sz="4" w:space="0" w:color="auto"/>
              <w:right w:val="nil"/>
            </w:tcBorders>
            <w:noWrap/>
            <w:vAlign w:val="center"/>
            <w:hideMark/>
          </w:tcPr>
          <w:p w14:paraId="3013DB29"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w:t>
            </w:r>
          </w:p>
        </w:tc>
        <w:tc>
          <w:tcPr>
            <w:tcW w:w="1300" w:type="dxa"/>
            <w:tcBorders>
              <w:top w:val="single" w:sz="4" w:space="0" w:color="auto"/>
              <w:left w:val="nil"/>
              <w:bottom w:val="single" w:sz="4" w:space="0" w:color="auto"/>
              <w:right w:val="nil"/>
            </w:tcBorders>
            <w:noWrap/>
            <w:vAlign w:val="center"/>
            <w:hideMark/>
          </w:tcPr>
          <w:p w14:paraId="04CB7263"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w:t>
            </w:r>
          </w:p>
        </w:tc>
        <w:tc>
          <w:tcPr>
            <w:tcW w:w="1300" w:type="dxa"/>
            <w:tcBorders>
              <w:top w:val="single" w:sz="4" w:space="0" w:color="auto"/>
              <w:left w:val="nil"/>
              <w:bottom w:val="single" w:sz="4" w:space="0" w:color="auto"/>
              <w:right w:val="single" w:sz="4" w:space="0" w:color="auto"/>
            </w:tcBorders>
            <w:noWrap/>
            <w:vAlign w:val="center"/>
            <w:hideMark/>
          </w:tcPr>
          <w:p w14:paraId="0BF0062D" w14:textId="77777777" w:rsidR="004837D8" w:rsidRPr="000C5A81" w:rsidRDefault="004837D8" w:rsidP="003E4498">
            <w:pPr>
              <w:jc w:val="center"/>
              <w:rPr>
                <w:rFonts w:asciiTheme="minorHAnsi" w:hAnsiTheme="minorHAnsi" w:cstheme="minorHAnsi"/>
                <w:sz w:val="18"/>
                <w:szCs w:val="18"/>
              </w:rPr>
            </w:pPr>
            <w:r w:rsidRPr="000C5A81">
              <w:rPr>
                <w:rFonts w:asciiTheme="minorHAnsi" w:hAnsiTheme="minorHAnsi" w:cstheme="minorHAnsi"/>
                <w:sz w:val="18"/>
                <w:szCs w:val="18"/>
              </w:rPr>
              <w:t>-</w:t>
            </w:r>
          </w:p>
        </w:tc>
      </w:tr>
    </w:tbl>
    <w:p w14:paraId="5D124FF6" w14:textId="55E959D0" w:rsidR="003D74E3" w:rsidRPr="000C5A81" w:rsidRDefault="004837D8" w:rsidP="000C17B2">
      <w:pPr>
        <w:spacing w:line="360" w:lineRule="auto"/>
        <w:jc w:val="both"/>
        <w:rPr>
          <w:color w:val="000000" w:themeColor="text1"/>
          <w:sz w:val="20"/>
          <w:szCs w:val="20"/>
        </w:rPr>
      </w:pPr>
      <w:r w:rsidRPr="000C5A81">
        <w:rPr>
          <w:b/>
          <w:bCs/>
          <w:color w:val="000000" w:themeColor="text1"/>
          <w:sz w:val="20"/>
          <w:szCs w:val="20"/>
        </w:rPr>
        <w:t>Legend.</w:t>
      </w:r>
      <w:r w:rsidRPr="000C5A81">
        <w:rPr>
          <w:color w:val="000000" w:themeColor="text1"/>
          <w:sz w:val="20"/>
          <w:szCs w:val="20"/>
        </w:rPr>
        <w:t xml:space="preserve"> HER2-enriched were not reported being only 2 cases. When categorizing according to nodal status, HER2-enriched, Basal-like and Luminal B treated with endocrine therapy only were not included</w:t>
      </w:r>
      <w:r w:rsidR="00C44BF1" w:rsidRPr="000C5A81">
        <w:rPr>
          <w:color w:val="000000" w:themeColor="text1"/>
          <w:sz w:val="20"/>
          <w:szCs w:val="20"/>
        </w:rPr>
        <w:t xml:space="preserve"> for being too few. </w:t>
      </w:r>
      <w:r w:rsidR="00C45593" w:rsidRPr="000C5A81">
        <w:rPr>
          <w:color w:val="000000" w:themeColor="text1"/>
          <w:sz w:val="20"/>
          <w:szCs w:val="20"/>
        </w:rPr>
        <w:t xml:space="preserve">CI: confidence interval; </w:t>
      </w:r>
      <w:r w:rsidR="002D5446" w:rsidRPr="000C5A81">
        <w:rPr>
          <w:color w:val="000000" w:themeColor="text1"/>
          <w:sz w:val="20"/>
          <w:szCs w:val="20"/>
        </w:rPr>
        <w:t>EFS</w:t>
      </w:r>
      <w:r w:rsidR="00C45593" w:rsidRPr="000C5A81">
        <w:rPr>
          <w:color w:val="000000" w:themeColor="text1"/>
          <w:sz w:val="20"/>
          <w:szCs w:val="20"/>
        </w:rPr>
        <w:t xml:space="preserve">: </w:t>
      </w:r>
      <w:r w:rsidR="002D5446" w:rsidRPr="000C5A81">
        <w:rPr>
          <w:color w:val="000000" w:themeColor="text1"/>
          <w:sz w:val="20"/>
          <w:szCs w:val="20"/>
        </w:rPr>
        <w:t>event</w:t>
      </w:r>
      <w:r w:rsidR="00C45593" w:rsidRPr="000C5A81">
        <w:rPr>
          <w:color w:val="000000" w:themeColor="text1"/>
          <w:sz w:val="20"/>
          <w:szCs w:val="20"/>
        </w:rPr>
        <w:t>-free survival; N.: number; OS: overall survival.</w:t>
      </w:r>
      <w:r w:rsidR="00FD0543" w:rsidRPr="000C5A81">
        <w:rPr>
          <w:color w:val="000000" w:themeColor="text1"/>
          <w:sz w:val="20"/>
          <w:szCs w:val="20"/>
        </w:rPr>
        <w:t xml:space="preserve"> </w:t>
      </w:r>
    </w:p>
    <w:p w14:paraId="7427589A" w14:textId="247EF632" w:rsidR="001C219E" w:rsidRPr="000C5A81" w:rsidRDefault="001C219E" w:rsidP="002D6BC2">
      <w:pPr>
        <w:spacing w:line="360" w:lineRule="auto"/>
        <w:jc w:val="both"/>
        <w:rPr>
          <w:sz w:val="20"/>
          <w:szCs w:val="20"/>
        </w:rPr>
      </w:pPr>
    </w:p>
    <w:p w14:paraId="35B7A585" w14:textId="6155B27C" w:rsidR="001C219E" w:rsidRPr="000C5A81" w:rsidRDefault="001C219E" w:rsidP="002D6BC2">
      <w:pPr>
        <w:spacing w:line="360" w:lineRule="auto"/>
        <w:jc w:val="both"/>
        <w:rPr>
          <w:sz w:val="20"/>
          <w:szCs w:val="20"/>
        </w:rPr>
      </w:pPr>
    </w:p>
    <w:p w14:paraId="2FAD30B7" w14:textId="2232A503" w:rsidR="001C219E" w:rsidRPr="000C5A81" w:rsidRDefault="001C219E" w:rsidP="002D6BC2">
      <w:pPr>
        <w:spacing w:line="360" w:lineRule="auto"/>
        <w:jc w:val="both"/>
        <w:rPr>
          <w:sz w:val="20"/>
          <w:szCs w:val="20"/>
        </w:rPr>
      </w:pPr>
    </w:p>
    <w:p w14:paraId="0BF13757" w14:textId="3FE4B084" w:rsidR="001C219E" w:rsidRPr="000C5A81" w:rsidRDefault="001C219E" w:rsidP="002D6BC2">
      <w:pPr>
        <w:spacing w:line="360" w:lineRule="auto"/>
        <w:jc w:val="both"/>
        <w:rPr>
          <w:sz w:val="20"/>
          <w:szCs w:val="20"/>
        </w:rPr>
      </w:pPr>
    </w:p>
    <w:p w14:paraId="43547C5D" w14:textId="1B33CF68" w:rsidR="001C219E" w:rsidRPr="000C5A81" w:rsidRDefault="001C219E" w:rsidP="002D6BC2">
      <w:pPr>
        <w:spacing w:line="360" w:lineRule="auto"/>
        <w:jc w:val="both"/>
        <w:rPr>
          <w:sz w:val="20"/>
          <w:szCs w:val="20"/>
        </w:rPr>
      </w:pPr>
    </w:p>
    <w:p w14:paraId="2DA89788" w14:textId="37CA1293" w:rsidR="001C219E" w:rsidRPr="000C5A81" w:rsidRDefault="001C219E" w:rsidP="002D6BC2">
      <w:pPr>
        <w:spacing w:line="360" w:lineRule="auto"/>
        <w:jc w:val="both"/>
        <w:rPr>
          <w:sz w:val="20"/>
          <w:szCs w:val="20"/>
        </w:rPr>
      </w:pPr>
    </w:p>
    <w:p w14:paraId="5E3766E5" w14:textId="0E7342B3" w:rsidR="001C219E" w:rsidRPr="000C5A81" w:rsidRDefault="001C219E" w:rsidP="002D6BC2">
      <w:pPr>
        <w:spacing w:line="360" w:lineRule="auto"/>
        <w:jc w:val="both"/>
        <w:rPr>
          <w:sz w:val="20"/>
          <w:szCs w:val="20"/>
        </w:rPr>
      </w:pPr>
    </w:p>
    <w:p w14:paraId="76D288E4" w14:textId="05DA980E" w:rsidR="001C219E" w:rsidRPr="000C5A81" w:rsidRDefault="001C219E" w:rsidP="002D6BC2">
      <w:pPr>
        <w:spacing w:line="360" w:lineRule="auto"/>
        <w:jc w:val="both"/>
        <w:rPr>
          <w:sz w:val="20"/>
          <w:szCs w:val="20"/>
        </w:rPr>
      </w:pPr>
    </w:p>
    <w:p w14:paraId="046A5C93" w14:textId="29A830E2" w:rsidR="001C219E" w:rsidRPr="000C5A81" w:rsidRDefault="001C219E" w:rsidP="000C17B2">
      <w:pPr>
        <w:pStyle w:val="Titolo2"/>
        <w:spacing w:before="0" w:line="360" w:lineRule="auto"/>
        <w:jc w:val="both"/>
        <w:rPr>
          <w:rFonts w:ascii="Times New Roman" w:hAnsi="Times New Roman" w:cs="Times New Roman"/>
          <w:b/>
          <w:bCs/>
          <w:color w:val="000000" w:themeColor="text1"/>
          <w:sz w:val="24"/>
          <w:szCs w:val="24"/>
          <w:lang w:val="en-US"/>
        </w:rPr>
      </w:pPr>
      <w:bookmarkStart w:id="15" w:name="_Toc227488708"/>
      <w:r w:rsidRPr="000C5A81">
        <w:rPr>
          <w:rFonts w:ascii="Times New Roman" w:hAnsi="Times New Roman" w:cs="Times New Roman"/>
          <w:b/>
          <w:bCs/>
          <w:color w:val="000000" w:themeColor="text1"/>
          <w:sz w:val="24"/>
          <w:szCs w:val="24"/>
          <w:lang w:val="en-US"/>
        </w:rPr>
        <w:lastRenderedPageBreak/>
        <w:t xml:space="preserve">Supplementary table </w:t>
      </w:r>
      <w:r w:rsidR="002E5930" w:rsidRPr="000C5A81">
        <w:rPr>
          <w:rFonts w:ascii="Times New Roman" w:hAnsi="Times New Roman" w:cs="Times New Roman"/>
          <w:b/>
          <w:bCs/>
          <w:color w:val="000000" w:themeColor="text1"/>
          <w:sz w:val="24"/>
          <w:szCs w:val="24"/>
          <w:lang w:val="en-US"/>
        </w:rPr>
        <w:t>8</w:t>
      </w:r>
      <w:r w:rsidRPr="000C5A81">
        <w:rPr>
          <w:rFonts w:ascii="Times New Roman" w:hAnsi="Times New Roman" w:cs="Times New Roman"/>
          <w:b/>
          <w:bCs/>
          <w:color w:val="000000" w:themeColor="text1"/>
          <w:sz w:val="24"/>
          <w:szCs w:val="24"/>
          <w:lang w:val="en-US"/>
        </w:rPr>
        <w:t>. 5-year EFS rates according to ROR, intrinsic subtype, treatment and nodal status</w:t>
      </w:r>
      <w:bookmarkEnd w:id="15"/>
    </w:p>
    <w:tbl>
      <w:tblPr>
        <w:tblW w:w="7508" w:type="dxa"/>
        <w:tblCellMar>
          <w:left w:w="70" w:type="dxa"/>
          <w:right w:w="70" w:type="dxa"/>
        </w:tblCellMar>
        <w:tblLook w:val="04A0" w:firstRow="1" w:lastRow="0" w:firstColumn="1" w:lastColumn="0" w:noHBand="0" w:noVBand="1"/>
      </w:tblPr>
      <w:tblGrid>
        <w:gridCol w:w="1701"/>
        <w:gridCol w:w="822"/>
        <w:gridCol w:w="709"/>
        <w:gridCol w:w="1441"/>
        <w:gridCol w:w="1418"/>
        <w:gridCol w:w="1417"/>
      </w:tblGrid>
      <w:tr w:rsidR="00AE48BF" w:rsidRPr="000C5A81" w14:paraId="545B268D" w14:textId="77777777" w:rsidTr="00F91683">
        <w:trPr>
          <w:trHeight w:val="440"/>
        </w:trPr>
        <w:tc>
          <w:tcPr>
            <w:tcW w:w="1701" w:type="dxa"/>
            <w:vMerge w:val="restart"/>
            <w:tcBorders>
              <w:top w:val="single" w:sz="4" w:space="0" w:color="auto"/>
              <w:left w:val="single" w:sz="4" w:space="0" w:color="auto"/>
              <w:bottom w:val="single" w:sz="4" w:space="0" w:color="000000"/>
              <w:right w:val="nil"/>
            </w:tcBorders>
            <w:shd w:val="clear" w:color="000000" w:fill="FFFFFF"/>
            <w:vAlign w:val="center"/>
            <w:hideMark/>
          </w:tcPr>
          <w:p w14:paraId="7F6E2C1F" w14:textId="77777777" w:rsidR="00AE48BF" w:rsidRPr="000C5A81" w:rsidRDefault="00AE48BF" w:rsidP="0068701B">
            <w:pPr>
              <w:rPr>
                <w:rFonts w:ascii="Calibri" w:hAnsi="Calibri" w:cs="Calibri"/>
                <w:b/>
                <w:bCs/>
                <w:color w:val="000000"/>
                <w:sz w:val="20"/>
                <w:szCs w:val="20"/>
              </w:rPr>
            </w:pPr>
            <w:r w:rsidRPr="000C5A81">
              <w:rPr>
                <w:rFonts w:ascii="Calibri" w:hAnsi="Calibri" w:cs="Calibri"/>
                <w:b/>
                <w:bCs/>
                <w:color w:val="000000"/>
                <w:sz w:val="20"/>
                <w:szCs w:val="20"/>
              </w:rPr>
              <w:t>Treatment group</w:t>
            </w:r>
          </w:p>
        </w:tc>
        <w:tc>
          <w:tcPr>
            <w:tcW w:w="822" w:type="dxa"/>
            <w:vMerge w:val="restart"/>
            <w:tcBorders>
              <w:top w:val="single" w:sz="4" w:space="0" w:color="auto"/>
              <w:left w:val="nil"/>
              <w:bottom w:val="single" w:sz="4" w:space="0" w:color="000000"/>
              <w:right w:val="nil"/>
            </w:tcBorders>
            <w:shd w:val="clear" w:color="000000" w:fill="FFFFFF"/>
            <w:vAlign w:val="center"/>
            <w:hideMark/>
          </w:tcPr>
          <w:p w14:paraId="409F8E5C" w14:textId="77777777" w:rsidR="00AE48BF" w:rsidRPr="000C5A81" w:rsidRDefault="00AE48BF" w:rsidP="0068701B">
            <w:pPr>
              <w:jc w:val="center"/>
              <w:rPr>
                <w:rFonts w:ascii="Calibri" w:hAnsi="Calibri" w:cs="Calibri"/>
                <w:b/>
                <w:bCs/>
                <w:color w:val="000000"/>
                <w:sz w:val="20"/>
                <w:szCs w:val="20"/>
              </w:rPr>
            </w:pPr>
            <w:r w:rsidRPr="000C5A81">
              <w:rPr>
                <w:rFonts w:ascii="Calibri" w:hAnsi="Calibri" w:cs="Calibri"/>
                <w:b/>
                <w:bCs/>
                <w:color w:val="000000"/>
                <w:sz w:val="20"/>
                <w:szCs w:val="20"/>
              </w:rPr>
              <w:t>N patients</w:t>
            </w:r>
          </w:p>
        </w:tc>
        <w:tc>
          <w:tcPr>
            <w:tcW w:w="709" w:type="dxa"/>
            <w:vMerge w:val="restart"/>
            <w:tcBorders>
              <w:top w:val="single" w:sz="4" w:space="0" w:color="auto"/>
              <w:left w:val="nil"/>
              <w:bottom w:val="single" w:sz="4" w:space="0" w:color="000000"/>
              <w:right w:val="nil"/>
            </w:tcBorders>
            <w:shd w:val="clear" w:color="000000" w:fill="FFFFFF"/>
            <w:vAlign w:val="center"/>
            <w:hideMark/>
          </w:tcPr>
          <w:p w14:paraId="442524E1" w14:textId="77777777" w:rsidR="00AE48BF" w:rsidRPr="000C5A81" w:rsidRDefault="00AE48BF" w:rsidP="0068701B">
            <w:pPr>
              <w:jc w:val="center"/>
              <w:rPr>
                <w:rFonts w:ascii="Calibri" w:hAnsi="Calibri" w:cs="Calibri"/>
                <w:b/>
                <w:bCs/>
                <w:color w:val="000000"/>
                <w:sz w:val="20"/>
                <w:szCs w:val="20"/>
              </w:rPr>
            </w:pPr>
            <w:r w:rsidRPr="000C5A81">
              <w:rPr>
                <w:rFonts w:ascii="Calibri" w:hAnsi="Calibri" w:cs="Calibri"/>
                <w:b/>
                <w:bCs/>
                <w:color w:val="000000"/>
                <w:sz w:val="20"/>
                <w:szCs w:val="20"/>
              </w:rPr>
              <w:t>N events</w:t>
            </w:r>
          </w:p>
        </w:tc>
        <w:tc>
          <w:tcPr>
            <w:tcW w:w="1441" w:type="dxa"/>
            <w:tcBorders>
              <w:top w:val="single" w:sz="4" w:space="0" w:color="auto"/>
              <w:left w:val="nil"/>
              <w:bottom w:val="nil"/>
              <w:right w:val="nil"/>
            </w:tcBorders>
            <w:shd w:val="clear" w:color="000000" w:fill="FFFFFF"/>
            <w:vAlign w:val="center"/>
            <w:hideMark/>
          </w:tcPr>
          <w:p w14:paraId="6004B430" w14:textId="77777777" w:rsidR="00AE48BF" w:rsidRPr="000C5A81" w:rsidRDefault="00AE48BF" w:rsidP="0068701B">
            <w:pPr>
              <w:jc w:val="center"/>
              <w:rPr>
                <w:rFonts w:ascii="Calibri" w:hAnsi="Calibri" w:cs="Calibri"/>
                <w:b/>
                <w:bCs/>
                <w:color w:val="000000"/>
                <w:sz w:val="20"/>
                <w:szCs w:val="20"/>
              </w:rPr>
            </w:pPr>
            <w:r w:rsidRPr="000C5A81">
              <w:rPr>
                <w:rFonts w:ascii="Calibri" w:hAnsi="Calibri" w:cs="Calibri"/>
                <w:b/>
                <w:bCs/>
                <w:color w:val="000000"/>
                <w:sz w:val="20"/>
                <w:szCs w:val="20"/>
              </w:rPr>
              <w:t>5-year EFS rate</w:t>
            </w:r>
          </w:p>
        </w:tc>
        <w:tc>
          <w:tcPr>
            <w:tcW w:w="1418" w:type="dxa"/>
            <w:tcBorders>
              <w:top w:val="single" w:sz="4" w:space="0" w:color="auto"/>
              <w:left w:val="nil"/>
              <w:bottom w:val="nil"/>
              <w:right w:val="nil"/>
            </w:tcBorders>
            <w:shd w:val="clear" w:color="000000" w:fill="FFFFFF"/>
            <w:vAlign w:val="center"/>
            <w:hideMark/>
          </w:tcPr>
          <w:p w14:paraId="2F817738" w14:textId="77777777" w:rsidR="00AE48BF" w:rsidRPr="000C5A81" w:rsidRDefault="00AE48BF" w:rsidP="0068701B">
            <w:pPr>
              <w:jc w:val="center"/>
              <w:rPr>
                <w:rFonts w:ascii="Calibri" w:hAnsi="Calibri" w:cs="Calibri"/>
                <w:b/>
                <w:bCs/>
                <w:color w:val="000000"/>
                <w:sz w:val="20"/>
                <w:szCs w:val="20"/>
              </w:rPr>
            </w:pPr>
            <w:r w:rsidRPr="000C5A81">
              <w:rPr>
                <w:rFonts w:ascii="Calibri" w:hAnsi="Calibri" w:cs="Calibri"/>
                <w:b/>
                <w:bCs/>
                <w:color w:val="000000"/>
                <w:sz w:val="20"/>
                <w:szCs w:val="20"/>
              </w:rPr>
              <w:t>Inferior 95%CI</w:t>
            </w:r>
          </w:p>
        </w:tc>
        <w:tc>
          <w:tcPr>
            <w:tcW w:w="1417" w:type="dxa"/>
            <w:tcBorders>
              <w:top w:val="single" w:sz="4" w:space="0" w:color="auto"/>
              <w:left w:val="nil"/>
              <w:bottom w:val="nil"/>
              <w:right w:val="single" w:sz="4" w:space="0" w:color="auto"/>
            </w:tcBorders>
            <w:shd w:val="clear" w:color="000000" w:fill="FFFFFF"/>
            <w:vAlign w:val="center"/>
            <w:hideMark/>
          </w:tcPr>
          <w:p w14:paraId="14C77AC2" w14:textId="77777777" w:rsidR="00AE48BF" w:rsidRPr="000C5A81" w:rsidRDefault="00AE48BF" w:rsidP="0068701B">
            <w:pPr>
              <w:jc w:val="center"/>
              <w:rPr>
                <w:rFonts w:ascii="Calibri" w:hAnsi="Calibri" w:cs="Calibri"/>
                <w:b/>
                <w:bCs/>
                <w:color w:val="000000"/>
                <w:sz w:val="20"/>
                <w:szCs w:val="20"/>
              </w:rPr>
            </w:pPr>
            <w:r w:rsidRPr="000C5A81">
              <w:rPr>
                <w:rFonts w:ascii="Calibri" w:hAnsi="Calibri" w:cs="Calibri"/>
                <w:b/>
                <w:bCs/>
                <w:color w:val="000000"/>
                <w:sz w:val="20"/>
                <w:szCs w:val="20"/>
              </w:rPr>
              <w:t>Superior 95%CI</w:t>
            </w:r>
          </w:p>
        </w:tc>
      </w:tr>
      <w:tr w:rsidR="00AE48BF" w:rsidRPr="000C5A81" w14:paraId="5B654DB4" w14:textId="77777777" w:rsidTr="00F91683">
        <w:trPr>
          <w:trHeight w:val="340"/>
        </w:trPr>
        <w:tc>
          <w:tcPr>
            <w:tcW w:w="1701" w:type="dxa"/>
            <w:vMerge/>
            <w:tcBorders>
              <w:top w:val="single" w:sz="4" w:space="0" w:color="auto"/>
              <w:left w:val="single" w:sz="4" w:space="0" w:color="auto"/>
              <w:bottom w:val="single" w:sz="4" w:space="0" w:color="000000"/>
              <w:right w:val="nil"/>
            </w:tcBorders>
            <w:vAlign w:val="center"/>
            <w:hideMark/>
          </w:tcPr>
          <w:p w14:paraId="47E2D114" w14:textId="77777777" w:rsidR="00AE48BF" w:rsidRPr="000C5A81" w:rsidRDefault="00AE48BF" w:rsidP="0068701B">
            <w:pPr>
              <w:rPr>
                <w:rFonts w:ascii="Calibri" w:hAnsi="Calibri" w:cs="Calibri"/>
                <w:b/>
                <w:bCs/>
                <w:color w:val="000000"/>
                <w:sz w:val="20"/>
                <w:szCs w:val="20"/>
              </w:rPr>
            </w:pPr>
          </w:p>
        </w:tc>
        <w:tc>
          <w:tcPr>
            <w:tcW w:w="822" w:type="dxa"/>
            <w:vMerge/>
            <w:tcBorders>
              <w:top w:val="single" w:sz="4" w:space="0" w:color="auto"/>
              <w:left w:val="nil"/>
              <w:bottom w:val="single" w:sz="4" w:space="0" w:color="000000"/>
              <w:right w:val="nil"/>
            </w:tcBorders>
            <w:vAlign w:val="center"/>
            <w:hideMark/>
          </w:tcPr>
          <w:p w14:paraId="637BCEA5" w14:textId="77777777" w:rsidR="00AE48BF" w:rsidRPr="000C5A81" w:rsidRDefault="00AE48BF" w:rsidP="0068701B">
            <w:pPr>
              <w:rPr>
                <w:rFonts w:ascii="Calibri" w:hAnsi="Calibri" w:cs="Calibri"/>
                <w:b/>
                <w:bCs/>
                <w:color w:val="000000"/>
                <w:sz w:val="20"/>
                <w:szCs w:val="20"/>
              </w:rPr>
            </w:pPr>
          </w:p>
        </w:tc>
        <w:tc>
          <w:tcPr>
            <w:tcW w:w="709" w:type="dxa"/>
            <w:vMerge/>
            <w:tcBorders>
              <w:top w:val="single" w:sz="4" w:space="0" w:color="auto"/>
              <w:left w:val="nil"/>
              <w:bottom w:val="single" w:sz="4" w:space="0" w:color="000000"/>
              <w:right w:val="nil"/>
            </w:tcBorders>
            <w:vAlign w:val="center"/>
            <w:hideMark/>
          </w:tcPr>
          <w:p w14:paraId="1FB37CBD" w14:textId="77777777" w:rsidR="00AE48BF" w:rsidRPr="000C5A81" w:rsidRDefault="00AE48BF" w:rsidP="0068701B">
            <w:pPr>
              <w:rPr>
                <w:rFonts w:ascii="Calibri" w:hAnsi="Calibri" w:cs="Calibri"/>
                <w:b/>
                <w:bCs/>
                <w:color w:val="000000"/>
                <w:sz w:val="20"/>
                <w:szCs w:val="20"/>
              </w:rPr>
            </w:pPr>
          </w:p>
        </w:tc>
        <w:tc>
          <w:tcPr>
            <w:tcW w:w="1441" w:type="dxa"/>
            <w:tcBorders>
              <w:top w:val="nil"/>
              <w:left w:val="nil"/>
              <w:bottom w:val="single" w:sz="4" w:space="0" w:color="auto"/>
              <w:right w:val="nil"/>
            </w:tcBorders>
            <w:shd w:val="clear" w:color="000000" w:fill="FFFFFF"/>
            <w:vAlign w:val="center"/>
            <w:hideMark/>
          </w:tcPr>
          <w:p w14:paraId="43C52E9C" w14:textId="77777777" w:rsidR="00AE48BF" w:rsidRPr="000C5A81" w:rsidRDefault="00AE48BF" w:rsidP="0068701B">
            <w:pPr>
              <w:jc w:val="center"/>
              <w:rPr>
                <w:rFonts w:ascii="Calibri" w:hAnsi="Calibri" w:cs="Calibri"/>
                <w:b/>
                <w:bCs/>
                <w:color w:val="000000"/>
                <w:sz w:val="20"/>
                <w:szCs w:val="20"/>
              </w:rPr>
            </w:pPr>
            <w:r w:rsidRPr="000C5A81">
              <w:rPr>
                <w:rFonts w:ascii="Calibri" w:hAnsi="Calibri" w:cs="Calibri"/>
                <w:b/>
                <w:bCs/>
                <w:color w:val="000000"/>
                <w:sz w:val="20"/>
                <w:szCs w:val="20"/>
              </w:rPr>
              <w:t>%</w:t>
            </w:r>
          </w:p>
        </w:tc>
        <w:tc>
          <w:tcPr>
            <w:tcW w:w="1418" w:type="dxa"/>
            <w:tcBorders>
              <w:top w:val="nil"/>
              <w:left w:val="nil"/>
              <w:bottom w:val="single" w:sz="4" w:space="0" w:color="auto"/>
              <w:right w:val="nil"/>
            </w:tcBorders>
            <w:shd w:val="clear" w:color="000000" w:fill="FFFFFF"/>
            <w:vAlign w:val="center"/>
            <w:hideMark/>
          </w:tcPr>
          <w:p w14:paraId="7E99E93D" w14:textId="77777777" w:rsidR="00AE48BF" w:rsidRPr="000C5A81" w:rsidRDefault="00AE48BF" w:rsidP="0068701B">
            <w:pPr>
              <w:jc w:val="center"/>
              <w:rPr>
                <w:rFonts w:ascii="Calibri" w:hAnsi="Calibri" w:cs="Calibri"/>
                <w:b/>
                <w:bCs/>
                <w:color w:val="000000"/>
                <w:sz w:val="20"/>
                <w:szCs w:val="20"/>
              </w:rPr>
            </w:pPr>
            <w:r w:rsidRPr="000C5A81">
              <w:rPr>
                <w:rFonts w:ascii="Calibri" w:hAnsi="Calibri" w:cs="Calibri"/>
                <w:b/>
                <w:bCs/>
                <w:color w:val="000000"/>
                <w:sz w:val="20"/>
                <w:szCs w:val="20"/>
              </w:rPr>
              <w:t>%</w:t>
            </w:r>
          </w:p>
        </w:tc>
        <w:tc>
          <w:tcPr>
            <w:tcW w:w="1417" w:type="dxa"/>
            <w:tcBorders>
              <w:top w:val="nil"/>
              <w:left w:val="nil"/>
              <w:bottom w:val="single" w:sz="4" w:space="0" w:color="auto"/>
              <w:right w:val="single" w:sz="4" w:space="0" w:color="auto"/>
            </w:tcBorders>
            <w:shd w:val="clear" w:color="000000" w:fill="FFFFFF"/>
            <w:vAlign w:val="center"/>
            <w:hideMark/>
          </w:tcPr>
          <w:p w14:paraId="7195CFCE" w14:textId="77777777" w:rsidR="00AE48BF" w:rsidRPr="000C5A81" w:rsidRDefault="00AE48BF" w:rsidP="0068701B">
            <w:pPr>
              <w:jc w:val="center"/>
              <w:rPr>
                <w:rFonts w:ascii="Calibri" w:hAnsi="Calibri" w:cs="Calibri"/>
                <w:b/>
                <w:bCs/>
                <w:color w:val="000000"/>
                <w:sz w:val="20"/>
                <w:szCs w:val="20"/>
              </w:rPr>
            </w:pPr>
            <w:r w:rsidRPr="000C5A81">
              <w:rPr>
                <w:rFonts w:ascii="Calibri" w:hAnsi="Calibri" w:cs="Calibri"/>
                <w:b/>
                <w:bCs/>
                <w:color w:val="000000"/>
                <w:sz w:val="20"/>
                <w:szCs w:val="20"/>
              </w:rPr>
              <w:t>%</w:t>
            </w:r>
          </w:p>
        </w:tc>
      </w:tr>
      <w:tr w:rsidR="00AE48BF" w:rsidRPr="000C5A81" w14:paraId="0AE999F9" w14:textId="77777777" w:rsidTr="00F91683">
        <w:trPr>
          <w:trHeight w:val="340"/>
        </w:trPr>
        <w:tc>
          <w:tcPr>
            <w:tcW w:w="1701" w:type="dxa"/>
            <w:tcBorders>
              <w:top w:val="nil"/>
              <w:left w:val="single" w:sz="4" w:space="0" w:color="auto"/>
              <w:bottom w:val="single" w:sz="4" w:space="0" w:color="auto"/>
              <w:right w:val="nil"/>
            </w:tcBorders>
            <w:shd w:val="clear" w:color="000000" w:fill="FFFFFF"/>
            <w:vAlign w:val="center"/>
            <w:hideMark/>
          </w:tcPr>
          <w:p w14:paraId="5862C9C1" w14:textId="77777777" w:rsidR="00AE48BF" w:rsidRPr="000C5A81" w:rsidRDefault="00AE48BF" w:rsidP="0068701B">
            <w:pPr>
              <w:rPr>
                <w:rFonts w:ascii="Calibri" w:hAnsi="Calibri" w:cs="Calibri"/>
                <w:b/>
                <w:bCs/>
                <w:color w:val="000000"/>
                <w:sz w:val="20"/>
                <w:szCs w:val="20"/>
              </w:rPr>
            </w:pPr>
            <w:r w:rsidRPr="000C5A81">
              <w:rPr>
                <w:rFonts w:ascii="Calibri" w:hAnsi="Calibri" w:cs="Calibri"/>
                <w:b/>
                <w:bCs/>
                <w:color w:val="000000"/>
                <w:sz w:val="20"/>
                <w:szCs w:val="20"/>
              </w:rPr>
              <w:t>All patients</w:t>
            </w:r>
          </w:p>
        </w:tc>
        <w:tc>
          <w:tcPr>
            <w:tcW w:w="822" w:type="dxa"/>
            <w:tcBorders>
              <w:top w:val="nil"/>
              <w:left w:val="nil"/>
              <w:bottom w:val="single" w:sz="4" w:space="0" w:color="auto"/>
              <w:right w:val="nil"/>
            </w:tcBorders>
            <w:shd w:val="clear" w:color="000000" w:fill="FFFFFF"/>
            <w:vAlign w:val="center"/>
            <w:hideMark/>
          </w:tcPr>
          <w:p w14:paraId="60E2E95F" w14:textId="77777777" w:rsidR="00AE48BF" w:rsidRPr="000C5A81" w:rsidRDefault="00AE48BF" w:rsidP="0068701B">
            <w:pPr>
              <w:jc w:val="center"/>
              <w:rPr>
                <w:rFonts w:ascii="Calibri" w:hAnsi="Calibri" w:cs="Calibri"/>
                <w:b/>
                <w:bCs/>
                <w:color w:val="000000"/>
                <w:sz w:val="20"/>
                <w:szCs w:val="20"/>
              </w:rPr>
            </w:pPr>
            <w:r w:rsidRPr="000C5A81">
              <w:rPr>
                <w:rFonts w:ascii="Calibri" w:hAnsi="Calibri" w:cs="Calibri"/>
                <w:b/>
                <w:bCs/>
                <w:color w:val="000000"/>
                <w:sz w:val="20"/>
                <w:szCs w:val="20"/>
              </w:rPr>
              <w:t> </w:t>
            </w:r>
          </w:p>
        </w:tc>
        <w:tc>
          <w:tcPr>
            <w:tcW w:w="709" w:type="dxa"/>
            <w:tcBorders>
              <w:top w:val="nil"/>
              <w:left w:val="nil"/>
              <w:bottom w:val="single" w:sz="4" w:space="0" w:color="auto"/>
              <w:right w:val="nil"/>
            </w:tcBorders>
            <w:shd w:val="clear" w:color="000000" w:fill="FFFFFF"/>
            <w:vAlign w:val="center"/>
            <w:hideMark/>
          </w:tcPr>
          <w:p w14:paraId="7C1FCFCE" w14:textId="77777777" w:rsidR="00AE48BF" w:rsidRPr="000C5A81" w:rsidRDefault="00AE48BF" w:rsidP="0068701B">
            <w:pPr>
              <w:jc w:val="center"/>
              <w:rPr>
                <w:rFonts w:ascii="Calibri" w:hAnsi="Calibri" w:cs="Calibri"/>
                <w:b/>
                <w:bCs/>
                <w:color w:val="000000"/>
                <w:sz w:val="20"/>
                <w:szCs w:val="20"/>
              </w:rPr>
            </w:pPr>
            <w:r w:rsidRPr="000C5A81">
              <w:rPr>
                <w:rFonts w:ascii="Calibri" w:hAnsi="Calibri" w:cs="Calibri"/>
                <w:b/>
                <w:bCs/>
                <w:color w:val="000000"/>
                <w:sz w:val="20"/>
                <w:szCs w:val="20"/>
              </w:rPr>
              <w:t> </w:t>
            </w:r>
          </w:p>
        </w:tc>
        <w:tc>
          <w:tcPr>
            <w:tcW w:w="1441" w:type="dxa"/>
            <w:tcBorders>
              <w:top w:val="nil"/>
              <w:left w:val="nil"/>
              <w:bottom w:val="single" w:sz="4" w:space="0" w:color="auto"/>
              <w:right w:val="nil"/>
            </w:tcBorders>
            <w:shd w:val="clear" w:color="000000" w:fill="FFFFFF"/>
            <w:vAlign w:val="center"/>
            <w:hideMark/>
          </w:tcPr>
          <w:p w14:paraId="6B73FA0F" w14:textId="77777777" w:rsidR="00AE48BF" w:rsidRPr="000C5A81" w:rsidRDefault="00AE48BF" w:rsidP="0068701B">
            <w:pPr>
              <w:jc w:val="center"/>
              <w:rPr>
                <w:rFonts w:ascii="Calibri" w:hAnsi="Calibri" w:cs="Calibri"/>
                <w:b/>
                <w:bCs/>
                <w:color w:val="000000"/>
                <w:sz w:val="20"/>
                <w:szCs w:val="20"/>
              </w:rPr>
            </w:pPr>
            <w:r w:rsidRPr="000C5A81">
              <w:rPr>
                <w:rFonts w:ascii="Calibri" w:hAnsi="Calibri" w:cs="Calibri"/>
                <w:b/>
                <w:bCs/>
                <w:color w:val="000000"/>
                <w:sz w:val="20"/>
                <w:szCs w:val="20"/>
              </w:rPr>
              <w:t> </w:t>
            </w:r>
          </w:p>
        </w:tc>
        <w:tc>
          <w:tcPr>
            <w:tcW w:w="1418" w:type="dxa"/>
            <w:tcBorders>
              <w:top w:val="nil"/>
              <w:left w:val="nil"/>
              <w:bottom w:val="single" w:sz="4" w:space="0" w:color="auto"/>
              <w:right w:val="nil"/>
            </w:tcBorders>
            <w:shd w:val="clear" w:color="000000" w:fill="FFFFFF"/>
            <w:vAlign w:val="center"/>
            <w:hideMark/>
          </w:tcPr>
          <w:p w14:paraId="5B4D04C3" w14:textId="77777777" w:rsidR="00AE48BF" w:rsidRPr="000C5A81" w:rsidRDefault="00AE48BF" w:rsidP="0068701B">
            <w:pPr>
              <w:jc w:val="center"/>
              <w:rPr>
                <w:rFonts w:ascii="Calibri" w:hAnsi="Calibri" w:cs="Calibri"/>
                <w:b/>
                <w:bCs/>
                <w:color w:val="000000"/>
                <w:sz w:val="20"/>
                <w:szCs w:val="20"/>
              </w:rPr>
            </w:pPr>
            <w:r w:rsidRPr="000C5A81">
              <w:rPr>
                <w:rFonts w:ascii="Calibri" w:hAnsi="Calibri" w:cs="Calibri"/>
                <w:b/>
                <w:bCs/>
                <w:color w:val="000000"/>
                <w:sz w:val="20"/>
                <w:szCs w:val="20"/>
              </w:rPr>
              <w:t> </w:t>
            </w:r>
          </w:p>
        </w:tc>
        <w:tc>
          <w:tcPr>
            <w:tcW w:w="1417" w:type="dxa"/>
            <w:tcBorders>
              <w:top w:val="nil"/>
              <w:left w:val="nil"/>
              <w:bottom w:val="single" w:sz="4" w:space="0" w:color="auto"/>
              <w:right w:val="single" w:sz="4" w:space="0" w:color="auto"/>
            </w:tcBorders>
            <w:shd w:val="clear" w:color="000000" w:fill="FFFFFF"/>
            <w:vAlign w:val="center"/>
            <w:hideMark/>
          </w:tcPr>
          <w:p w14:paraId="34BC9BA9" w14:textId="77777777" w:rsidR="00AE48BF" w:rsidRPr="000C5A81" w:rsidRDefault="00AE48BF" w:rsidP="0068701B">
            <w:pPr>
              <w:jc w:val="center"/>
              <w:rPr>
                <w:rFonts w:ascii="Calibri" w:hAnsi="Calibri" w:cs="Calibri"/>
                <w:b/>
                <w:bCs/>
                <w:color w:val="000000"/>
                <w:sz w:val="20"/>
                <w:szCs w:val="20"/>
              </w:rPr>
            </w:pPr>
            <w:r w:rsidRPr="000C5A81">
              <w:rPr>
                <w:rFonts w:ascii="Calibri" w:hAnsi="Calibri" w:cs="Calibri"/>
                <w:b/>
                <w:bCs/>
                <w:color w:val="000000"/>
                <w:sz w:val="20"/>
                <w:szCs w:val="20"/>
              </w:rPr>
              <w:t> </w:t>
            </w:r>
          </w:p>
        </w:tc>
      </w:tr>
      <w:tr w:rsidR="00347BE0" w:rsidRPr="000C5A81" w14:paraId="09531852" w14:textId="77777777" w:rsidTr="00F91683">
        <w:trPr>
          <w:trHeight w:val="340"/>
        </w:trPr>
        <w:tc>
          <w:tcPr>
            <w:tcW w:w="1701" w:type="dxa"/>
            <w:tcBorders>
              <w:top w:val="single" w:sz="4" w:space="0" w:color="auto"/>
              <w:left w:val="single" w:sz="4" w:space="0" w:color="auto"/>
              <w:bottom w:val="dotted" w:sz="4" w:space="0" w:color="auto"/>
              <w:right w:val="nil"/>
            </w:tcBorders>
            <w:shd w:val="clear" w:color="000000" w:fill="FFFFFF"/>
            <w:noWrap/>
            <w:vAlign w:val="center"/>
          </w:tcPr>
          <w:p w14:paraId="480B379A" w14:textId="68F4E652" w:rsidR="00347BE0" w:rsidRPr="000C5A81" w:rsidRDefault="00347BE0" w:rsidP="0068701B">
            <w:pPr>
              <w:rPr>
                <w:rFonts w:ascii="Calibri" w:hAnsi="Calibri" w:cs="Calibri"/>
                <w:b/>
                <w:bCs/>
                <w:color w:val="000000"/>
                <w:sz w:val="20"/>
                <w:szCs w:val="20"/>
              </w:rPr>
            </w:pPr>
            <w:r w:rsidRPr="000C5A81">
              <w:rPr>
                <w:rFonts w:ascii="Calibri" w:hAnsi="Calibri" w:cs="Calibri"/>
                <w:b/>
                <w:bCs/>
                <w:color w:val="000000"/>
                <w:sz w:val="20"/>
                <w:szCs w:val="20"/>
              </w:rPr>
              <w:t>ROR Low</w:t>
            </w:r>
          </w:p>
        </w:tc>
        <w:tc>
          <w:tcPr>
            <w:tcW w:w="822" w:type="dxa"/>
            <w:tcBorders>
              <w:top w:val="single" w:sz="4" w:space="0" w:color="auto"/>
              <w:left w:val="nil"/>
              <w:bottom w:val="dotted" w:sz="4" w:space="0" w:color="auto"/>
              <w:right w:val="nil"/>
            </w:tcBorders>
            <w:shd w:val="clear" w:color="000000" w:fill="FFFFFF"/>
            <w:noWrap/>
            <w:vAlign w:val="center"/>
          </w:tcPr>
          <w:p w14:paraId="7160F96A" w14:textId="77777777" w:rsidR="00347BE0" w:rsidRPr="000C5A81" w:rsidRDefault="00347BE0" w:rsidP="0068701B">
            <w:pPr>
              <w:jc w:val="center"/>
              <w:rPr>
                <w:rFonts w:ascii="Calibri" w:hAnsi="Calibri" w:cs="Calibri"/>
                <w:color w:val="000000"/>
                <w:sz w:val="20"/>
                <w:szCs w:val="20"/>
              </w:rPr>
            </w:pPr>
          </w:p>
        </w:tc>
        <w:tc>
          <w:tcPr>
            <w:tcW w:w="709" w:type="dxa"/>
            <w:tcBorders>
              <w:top w:val="single" w:sz="4" w:space="0" w:color="auto"/>
              <w:left w:val="nil"/>
              <w:bottom w:val="dotted" w:sz="4" w:space="0" w:color="auto"/>
              <w:right w:val="nil"/>
            </w:tcBorders>
            <w:shd w:val="clear" w:color="000000" w:fill="FFFFFF"/>
            <w:noWrap/>
            <w:vAlign w:val="center"/>
          </w:tcPr>
          <w:p w14:paraId="304D5BFB" w14:textId="77777777" w:rsidR="00347BE0" w:rsidRPr="000C5A81" w:rsidRDefault="00347BE0" w:rsidP="0068701B">
            <w:pPr>
              <w:jc w:val="center"/>
              <w:rPr>
                <w:rFonts w:ascii="Calibri" w:hAnsi="Calibri" w:cs="Calibri"/>
                <w:color w:val="000000"/>
                <w:sz w:val="20"/>
                <w:szCs w:val="20"/>
              </w:rPr>
            </w:pPr>
          </w:p>
        </w:tc>
        <w:tc>
          <w:tcPr>
            <w:tcW w:w="1441" w:type="dxa"/>
            <w:tcBorders>
              <w:top w:val="single" w:sz="4" w:space="0" w:color="auto"/>
              <w:left w:val="nil"/>
              <w:bottom w:val="dotted" w:sz="4" w:space="0" w:color="auto"/>
              <w:right w:val="nil"/>
            </w:tcBorders>
            <w:shd w:val="clear" w:color="000000" w:fill="FFFFFF"/>
            <w:noWrap/>
            <w:vAlign w:val="center"/>
          </w:tcPr>
          <w:p w14:paraId="22CE8B6B" w14:textId="77777777" w:rsidR="00347BE0" w:rsidRPr="000C5A81" w:rsidRDefault="00347BE0" w:rsidP="0068701B">
            <w:pPr>
              <w:jc w:val="center"/>
              <w:rPr>
                <w:rFonts w:ascii="Calibri" w:hAnsi="Calibri" w:cs="Calibri"/>
                <w:color w:val="000000"/>
                <w:sz w:val="20"/>
                <w:szCs w:val="20"/>
              </w:rPr>
            </w:pPr>
          </w:p>
        </w:tc>
        <w:tc>
          <w:tcPr>
            <w:tcW w:w="1418" w:type="dxa"/>
            <w:tcBorders>
              <w:top w:val="single" w:sz="4" w:space="0" w:color="auto"/>
              <w:left w:val="nil"/>
              <w:bottom w:val="dotted" w:sz="4" w:space="0" w:color="auto"/>
              <w:right w:val="nil"/>
            </w:tcBorders>
            <w:shd w:val="clear" w:color="000000" w:fill="FFFFFF"/>
            <w:noWrap/>
            <w:vAlign w:val="center"/>
          </w:tcPr>
          <w:p w14:paraId="68C75C8A" w14:textId="77777777" w:rsidR="00347BE0" w:rsidRPr="000C5A81" w:rsidRDefault="00347BE0" w:rsidP="0068701B">
            <w:pPr>
              <w:jc w:val="center"/>
              <w:rPr>
                <w:rFonts w:ascii="Calibri" w:hAnsi="Calibri" w:cs="Calibri"/>
                <w:color w:val="000000"/>
                <w:sz w:val="20"/>
                <w:szCs w:val="20"/>
              </w:rPr>
            </w:pPr>
          </w:p>
        </w:tc>
        <w:tc>
          <w:tcPr>
            <w:tcW w:w="1417" w:type="dxa"/>
            <w:tcBorders>
              <w:top w:val="single" w:sz="4" w:space="0" w:color="auto"/>
              <w:left w:val="nil"/>
              <w:bottom w:val="dotted" w:sz="4" w:space="0" w:color="auto"/>
              <w:right w:val="single" w:sz="4" w:space="0" w:color="auto"/>
            </w:tcBorders>
            <w:shd w:val="clear" w:color="000000" w:fill="FFFFFF"/>
            <w:noWrap/>
            <w:vAlign w:val="center"/>
          </w:tcPr>
          <w:p w14:paraId="4335FDB6" w14:textId="77777777" w:rsidR="00347BE0" w:rsidRPr="000C5A81" w:rsidRDefault="00347BE0" w:rsidP="0068701B">
            <w:pPr>
              <w:jc w:val="center"/>
              <w:rPr>
                <w:rFonts w:ascii="Calibri" w:hAnsi="Calibri" w:cs="Calibri"/>
                <w:color w:val="000000"/>
                <w:sz w:val="20"/>
                <w:szCs w:val="20"/>
              </w:rPr>
            </w:pPr>
          </w:p>
        </w:tc>
      </w:tr>
      <w:tr w:rsidR="00AE48BF" w:rsidRPr="000C5A81" w14:paraId="07E5DDA9" w14:textId="77777777" w:rsidTr="00F91683">
        <w:trPr>
          <w:trHeight w:val="340"/>
        </w:trPr>
        <w:tc>
          <w:tcPr>
            <w:tcW w:w="1701" w:type="dxa"/>
            <w:tcBorders>
              <w:top w:val="dotted" w:sz="4" w:space="0" w:color="auto"/>
              <w:left w:val="single" w:sz="4" w:space="0" w:color="auto"/>
              <w:bottom w:val="nil"/>
              <w:right w:val="nil"/>
            </w:tcBorders>
            <w:shd w:val="clear" w:color="000000" w:fill="FFFFFF"/>
            <w:noWrap/>
            <w:vAlign w:val="center"/>
            <w:hideMark/>
          </w:tcPr>
          <w:p w14:paraId="37A3EF73" w14:textId="77777777" w:rsidR="00AE48BF" w:rsidRPr="000C5A81" w:rsidRDefault="00AE48BF" w:rsidP="0068701B">
            <w:pPr>
              <w:rPr>
                <w:rFonts w:ascii="Calibri" w:hAnsi="Calibri" w:cs="Calibri"/>
                <w:color w:val="000000"/>
                <w:sz w:val="20"/>
                <w:szCs w:val="20"/>
              </w:rPr>
            </w:pPr>
            <w:r w:rsidRPr="000C5A81">
              <w:rPr>
                <w:rFonts w:ascii="Calibri" w:hAnsi="Calibri" w:cs="Calibri"/>
                <w:color w:val="000000"/>
                <w:sz w:val="20"/>
                <w:szCs w:val="20"/>
              </w:rPr>
              <w:t>Luminal A ET</w:t>
            </w:r>
          </w:p>
        </w:tc>
        <w:tc>
          <w:tcPr>
            <w:tcW w:w="822" w:type="dxa"/>
            <w:tcBorders>
              <w:top w:val="dotted" w:sz="4" w:space="0" w:color="auto"/>
              <w:left w:val="nil"/>
              <w:bottom w:val="nil"/>
              <w:right w:val="nil"/>
            </w:tcBorders>
            <w:shd w:val="clear" w:color="000000" w:fill="FFFFFF"/>
            <w:noWrap/>
            <w:vAlign w:val="center"/>
            <w:hideMark/>
          </w:tcPr>
          <w:p w14:paraId="2725E41F"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204</w:t>
            </w:r>
          </w:p>
        </w:tc>
        <w:tc>
          <w:tcPr>
            <w:tcW w:w="709" w:type="dxa"/>
            <w:tcBorders>
              <w:top w:val="dotted" w:sz="4" w:space="0" w:color="auto"/>
              <w:left w:val="nil"/>
              <w:bottom w:val="nil"/>
              <w:right w:val="nil"/>
            </w:tcBorders>
            <w:shd w:val="clear" w:color="000000" w:fill="FFFFFF"/>
            <w:noWrap/>
            <w:vAlign w:val="center"/>
            <w:hideMark/>
          </w:tcPr>
          <w:p w14:paraId="73AD4ED4"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5</w:t>
            </w:r>
          </w:p>
        </w:tc>
        <w:tc>
          <w:tcPr>
            <w:tcW w:w="1441" w:type="dxa"/>
            <w:tcBorders>
              <w:top w:val="dotted" w:sz="4" w:space="0" w:color="auto"/>
              <w:left w:val="nil"/>
              <w:bottom w:val="nil"/>
              <w:right w:val="nil"/>
            </w:tcBorders>
            <w:shd w:val="clear" w:color="000000" w:fill="FFFFFF"/>
            <w:noWrap/>
            <w:vAlign w:val="center"/>
            <w:hideMark/>
          </w:tcPr>
          <w:p w14:paraId="5AB6057D"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95.8</w:t>
            </w:r>
          </w:p>
        </w:tc>
        <w:tc>
          <w:tcPr>
            <w:tcW w:w="1418" w:type="dxa"/>
            <w:tcBorders>
              <w:top w:val="dotted" w:sz="4" w:space="0" w:color="auto"/>
              <w:left w:val="nil"/>
              <w:bottom w:val="nil"/>
              <w:right w:val="nil"/>
            </w:tcBorders>
            <w:shd w:val="clear" w:color="000000" w:fill="FFFFFF"/>
            <w:noWrap/>
            <w:vAlign w:val="center"/>
            <w:hideMark/>
          </w:tcPr>
          <w:p w14:paraId="13FD6A99"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92</w:t>
            </w:r>
          </w:p>
        </w:tc>
        <w:tc>
          <w:tcPr>
            <w:tcW w:w="1417" w:type="dxa"/>
            <w:tcBorders>
              <w:top w:val="dotted" w:sz="4" w:space="0" w:color="auto"/>
              <w:left w:val="nil"/>
              <w:bottom w:val="nil"/>
              <w:right w:val="single" w:sz="4" w:space="0" w:color="auto"/>
            </w:tcBorders>
            <w:shd w:val="clear" w:color="000000" w:fill="FFFFFF"/>
            <w:noWrap/>
            <w:vAlign w:val="center"/>
            <w:hideMark/>
          </w:tcPr>
          <w:p w14:paraId="7BEF2F6B"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99.6</w:t>
            </w:r>
          </w:p>
        </w:tc>
      </w:tr>
      <w:tr w:rsidR="00AE48BF" w:rsidRPr="000C5A81" w14:paraId="383B06A4" w14:textId="77777777" w:rsidTr="00F91683">
        <w:trPr>
          <w:trHeight w:val="320"/>
        </w:trPr>
        <w:tc>
          <w:tcPr>
            <w:tcW w:w="1701" w:type="dxa"/>
            <w:tcBorders>
              <w:top w:val="nil"/>
              <w:left w:val="single" w:sz="4" w:space="0" w:color="auto"/>
              <w:bottom w:val="dotted" w:sz="4" w:space="0" w:color="auto"/>
              <w:right w:val="nil"/>
            </w:tcBorders>
            <w:shd w:val="clear" w:color="000000" w:fill="FFFFFF"/>
            <w:noWrap/>
            <w:vAlign w:val="center"/>
            <w:hideMark/>
          </w:tcPr>
          <w:p w14:paraId="18755591" w14:textId="77777777" w:rsidR="00AE48BF" w:rsidRPr="000C5A81" w:rsidRDefault="00AE48BF" w:rsidP="0068701B">
            <w:pPr>
              <w:rPr>
                <w:rFonts w:ascii="Calibri" w:hAnsi="Calibri" w:cs="Calibri"/>
                <w:color w:val="000000"/>
                <w:sz w:val="20"/>
                <w:szCs w:val="20"/>
              </w:rPr>
            </w:pPr>
            <w:r w:rsidRPr="000C5A81">
              <w:rPr>
                <w:rFonts w:ascii="Calibri" w:hAnsi="Calibri" w:cs="Calibri"/>
                <w:color w:val="000000"/>
                <w:sz w:val="20"/>
                <w:szCs w:val="20"/>
              </w:rPr>
              <w:t>Luminal A CTET</w:t>
            </w:r>
          </w:p>
        </w:tc>
        <w:tc>
          <w:tcPr>
            <w:tcW w:w="822" w:type="dxa"/>
            <w:tcBorders>
              <w:top w:val="nil"/>
              <w:left w:val="nil"/>
              <w:bottom w:val="dotted" w:sz="4" w:space="0" w:color="auto"/>
              <w:right w:val="nil"/>
            </w:tcBorders>
            <w:shd w:val="clear" w:color="000000" w:fill="FFFFFF"/>
            <w:noWrap/>
            <w:vAlign w:val="center"/>
            <w:hideMark/>
          </w:tcPr>
          <w:p w14:paraId="686065DA"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18</w:t>
            </w:r>
          </w:p>
        </w:tc>
        <w:tc>
          <w:tcPr>
            <w:tcW w:w="709" w:type="dxa"/>
            <w:tcBorders>
              <w:top w:val="nil"/>
              <w:left w:val="nil"/>
              <w:bottom w:val="dotted" w:sz="4" w:space="0" w:color="auto"/>
              <w:right w:val="nil"/>
            </w:tcBorders>
            <w:shd w:val="clear" w:color="000000" w:fill="FFFFFF"/>
            <w:noWrap/>
            <w:vAlign w:val="center"/>
            <w:hideMark/>
          </w:tcPr>
          <w:p w14:paraId="553055A7"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0</w:t>
            </w:r>
          </w:p>
        </w:tc>
        <w:tc>
          <w:tcPr>
            <w:tcW w:w="1441" w:type="dxa"/>
            <w:tcBorders>
              <w:top w:val="nil"/>
              <w:left w:val="nil"/>
              <w:bottom w:val="dotted" w:sz="4" w:space="0" w:color="auto"/>
              <w:right w:val="nil"/>
            </w:tcBorders>
            <w:shd w:val="clear" w:color="000000" w:fill="FFFFFF"/>
            <w:noWrap/>
            <w:vAlign w:val="center"/>
            <w:hideMark/>
          </w:tcPr>
          <w:p w14:paraId="3A52D25E"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100.0</w:t>
            </w:r>
          </w:p>
        </w:tc>
        <w:tc>
          <w:tcPr>
            <w:tcW w:w="1418" w:type="dxa"/>
            <w:tcBorders>
              <w:top w:val="nil"/>
              <w:left w:val="nil"/>
              <w:bottom w:val="dotted" w:sz="4" w:space="0" w:color="auto"/>
              <w:right w:val="nil"/>
            </w:tcBorders>
            <w:shd w:val="clear" w:color="000000" w:fill="FFFFFF"/>
            <w:noWrap/>
            <w:vAlign w:val="center"/>
            <w:hideMark/>
          </w:tcPr>
          <w:p w14:paraId="165D2CCE"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100.0</w:t>
            </w:r>
          </w:p>
        </w:tc>
        <w:tc>
          <w:tcPr>
            <w:tcW w:w="1417" w:type="dxa"/>
            <w:tcBorders>
              <w:top w:val="nil"/>
              <w:left w:val="nil"/>
              <w:bottom w:val="dotted" w:sz="4" w:space="0" w:color="auto"/>
              <w:right w:val="single" w:sz="4" w:space="0" w:color="auto"/>
            </w:tcBorders>
            <w:shd w:val="clear" w:color="000000" w:fill="FFFFFF"/>
            <w:noWrap/>
            <w:vAlign w:val="center"/>
            <w:hideMark/>
          </w:tcPr>
          <w:p w14:paraId="0F8C8759"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100.0</w:t>
            </w:r>
          </w:p>
        </w:tc>
      </w:tr>
      <w:tr w:rsidR="00347BE0" w:rsidRPr="000C5A81" w14:paraId="53946D7A" w14:textId="77777777" w:rsidTr="00F91683">
        <w:trPr>
          <w:trHeight w:val="340"/>
        </w:trPr>
        <w:tc>
          <w:tcPr>
            <w:tcW w:w="1701" w:type="dxa"/>
            <w:tcBorders>
              <w:top w:val="dotted" w:sz="4" w:space="0" w:color="auto"/>
              <w:left w:val="single" w:sz="4" w:space="0" w:color="auto"/>
              <w:bottom w:val="dotted" w:sz="4" w:space="0" w:color="auto"/>
              <w:right w:val="nil"/>
            </w:tcBorders>
            <w:shd w:val="clear" w:color="000000" w:fill="FFFFFF"/>
            <w:noWrap/>
            <w:vAlign w:val="center"/>
          </w:tcPr>
          <w:p w14:paraId="1090FDBE" w14:textId="44167EA1" w:rsidR="00347BE0" w:rsidRPr="000C5A81" w:rsidRDefault="00347BE0" w:rsidP="0068701B">
            <w:pPr>
              <w:rPr>
                <w:rFonts w:ascii="Calibri" w:hAnsi="Calibri" w:cs="Calibri"/>
                <w:b/>
                <w:bCs/>
                <w:color w:val="000000"/>
                <w:sz w:val="20"/>
                <w:szCs w:val="20"/>
              </w:rPr>
            </w:pPr>
            <w:r w:rsidRPr="000C5A81">
              <w:rPr>
                <w:rFonts w:ascii="Calibri" w:hAnsi="Calibri" w:cs="Calibri"/>
                <w:b/>
                <w:bCs/>
                <w:color w:val="000000"/>
                <w:sz w:val="20"/>
                <w:szCs w:val="20"/>
              </w:rPr>
              <w:t>ROR Intermediate</w:t>
            </w:r>
          </w:p>
        </w:tc>
        <w:tc>
          <w:tcPr>
            <w:tcW w:w="822" w:type="dxa"/>
            <w:tcBorders>
              <w:top w:val="dotted" w:sz="4" w:space="0" w:color="auto"/>
              <w:left w:val="nil"/>
              <w:bottom w:val="dotted" w:sz="4" w:space="0" w:color="auto"/>
              <w:right w:val="nil"/>
            </w:tcBorders>
            <w:shd w:val="clear" w:color="000000" w:fill="FFFFFF"/>
            <w:noWrap/>
            <w:vAlign w:val="center"/>
          </w:tcPr>
          <w:p w14:paraId="25632323" w14:textId="77777777" w:rsidR="00347BE0" w:rsidRPr="000C5A81" w:rsidRDefault="00347BE0" w:rsidP="0068701B">
            <w:pPr>
              <w:jc w:val="center"/>
              <w:rPr>
                <w:rFonts w:ascii="Calibri" w:hAnsi="Calibri" w:cs="Calibri"/>
                <w:color w:val="000000"/>
                <w:sz w:val="20"/>
                <w:szCs w:val="20"/>
              </w:rPr>
            </w:pPr>
          </w:p>
        </w:tc>
        <w:tc>
          <w:tcPr>
            <w:tcW w:w="709" w:type="dxa"/>
            <w:tcBorders>
              <w:top w:val="dotted" w:sz="4" w:space="0" w:color="auto"/>
              <w:left w:val="nil"/>
              <w:bottom w:val="dotted" w:sz="4" w:space="0" w:color="auto"/>
              <w:right w:val="nil"/>
            </w:tcBorders>
            <w:shd w:val="clear" w:color="000000" w:fill="FFFFFF"/>
            <w:noWrap/>
            <w:vAlign w:val="center"/>
          </w:tcPr>
          <w:p w14:paraId="6747C9A2" w14:textId="77777777" w:rsidR="00347BE0" w:rsidRPr="000C5A81" w:rsidRDefault="00347BE0" w:rsidP="0068701B">
            <w:pPr>
              <w:jc w:val="center"/>
              <w:rPr>
                <w:rFonts w:ascii="Calibri" w:hAnsi="Calibri" w:cs="Calibri"/>
                <w:color w:val="000000"/>
                <w:sz w:val="20"/>
                <w:szCs w:val="20"/>
              </w:rPr>
            </w:pPr>
          </w:p>
        </w:tc>
        <w:tc>
          <w:tcPr>
            <w:tcW w:w="1441" w:type="dxa"/>
            <w:tcBorders>
              <w:top w:val="dotted" w:sz="4" w:space="0" w:color="auto"/>
              <w:left w:val="nil"/>
              <w:bottom w:val="dotted" w:sz="4" w:space="0" w:color="auto"/>
              <w:right w:val="nil"/>
            </w:tcBorders>
            <w:shd w:val="clear" w:color="000000" w:fill="FFFFFF"/>
            <w:noWrap/>
            <w:vAlign w:val="center"/>
          </w:tcPr>
          <w:p w14:paraId="480F3679" w14:textId="77777777" w:rsidR="00347BE0" w:rsidRPr="000C5A81" w:rsidRDefault="00347BE0" w:rsidP="0068701B">
            <w:pPr>
              <w:jc w:val="center"/>
              <w:rPr>
                <w:rFonts w:ascii="Calibri" w:hAnsi="Calibri" w:cs="Calibri"/>
                <w:color w:val="000000"/>
                <w:sz w:val="20"/>
                <w:szCs w:val="20"/>
              </w:rPr>
            </w:pPr>
          </w:p>
        </w:tc>
        <w:tc>
          <w:tcPr>
            <w:tcW w:w="1418" w:type="dxa"/>
            <w:tcBorders>
              <w:top w:val="dotted" w:sz="4" w:space="0" w:color="auto"/>
              <w:left w:val="nil"/>
              <w:bottom w:val="dotted" w:sz="4" w:space="0" w:color="auto"/>
              <w:right w:val="nil"/>
            </w:tcBorders>
            <w:shd w:val="clear" w:color="000000" w:fill="FFFFFF"/>
            <w:noWrap/>
            <w:vAlign w:val="center"/>
          </w:tcPr>
          <w:p w14:paraId="0AA9AC02" w14:textId="77777777" w:rsidR="00347BE0" w:rsidRPr="000C5A81" w:rsidRDefault="00347BE0" w:rsidP="0068701B">
            <w:pPr>
              <w:jc w:val="center"/>
              <w:rPr>
                <w:rFonts w:ascii="Calibri" w:hAnsi="Calibri" w:cs="Calibri"/>
                <w:color w:val="000000"/>
                <w:sz w:val="20"/>
                <w:szCs w:val="20"/>
              </w:rPr>
            </w:pPr>
          </w:p>
        </w:tc>
        <w:tc>
          <w:tcPr>
            <w:tcW w:w="1417" w:type="dxa"/>
            <w:tcBorders>
              <w:top w:val="dotted" w:sz="4" w:space="0" w:color="auto"/>
              <w:left w:val="nil"/>
              <w:bottom w:val="dotted" w:sz="4" w:space="0" w:color="auto"/>
              <w:right w:val="single" w:sz="4" w:space="0" w:color="auto"/>
            </w:tcBorders>
            <w:shd w:val="clear" w:color="000000" w:fill="FFFFFF"/>
            <w:noWrap/>
            <w:vAlign w:val="center"/>
          </w:tcPr>
          <w:p w14:paraId="2A38795B" w14:textId="77777777" w:rsidR="00347BE0" w:rsidRPr="000C5A81" w:rsidRDefault="00347BE0" w:rsidP="0068701B">
            <w:pPr>
              <w:jc w:val="center"/>
              <w:rPr>
                <w:rFonts w:ascii="Calibri" w:hAnsi="Calibri" w:cs="Calibri"/>
                <w:color w:val="000000"/>
                <w:sz w:val="20"/>
                <w:szCs w:val="20"/>
              </w:rPr>
            </w:pPr>
          </w:p>
        </w:tc>
      </w:tr>
      <w:tr w:rsidR="00AE48BF" w:rsidRPr="000C5A81" w14:paraId="0F49F0D2" w14:textId="77777777" w:rsidTr="00F91683">
        <w:trPr>
          <w:trHeight w:val="340"/>
        </w:trPr>
        <w:tc>
          <w:tcPr>
            <w:tcW w:w="1701" w:type="dxa"/>
            <w:tcBorders>
              <w:top w:val="dotted" w:sz="4" w:space="0" w:color="auto"/>
              <w:left w:val="single" w:sz="4" w:space="0" w:color="auto"/>
              <w:bottom w:val="nil"/>
              <w:right w:val="nil"/>
            </w:tcBorders>
            <w:shd w:val="clear" w:color="000000" w:fill="FFFFFF"/>
            <w:noWrap/>
            <w:vAlign w:val="center"/>
            <w:hideMark/>
          </w:tcPr>
          <w:p w14:paraId="243520E9" w14:textId="77777777" w:rsidR="00AE48BF" w:rsidRPr="000C5A81" w:rsidRDefault="00AE48BF" w:rsidP="0068701B">
            <w:pPr>
              <w:rPr>
                <w:rFonts w:ascii="Calibri" w:hAnsi="Calibri" w:cs="Calibri"/>
                <w:color w:val="000000"/>
                <w:sz w:val="20"/>
                <w:szCs w:val="20"/>
              </w:rPr>
            </w:pPr>
            <w:r w:rsidRPr="000C5A81">
              <w:rPr>
                <w:rFonts w:ascii="Calibri" w:hAnsi="Calibri" w:cs="Calibri"/>
                <w:color w:val="000000"/>
                <w:sz w:val="20"/>
                <w:szCs w:val="20"/>
              </w:rPr>
              <w:t>Luminal A ET</w:t>
            </w:r>
          </w:p>
        </w:tc>
        <w:tc>
          <w:tcPr>
            <w:tcW w:w="822" w:type="dxa"/>
            <w:tcBorders>
              <w:top w:val="dotted" w:sz="4" w:space="0" w:color="auto"/>
              <w:left w:val="nil"/>
              <w:bottom w:val="nil"/>
              <w:right w:val="nil"/>
            </w:tcBorders>
            <w:shd w:val="clear" w:color="000000" w:fill="FFFFFF"/>
            <w:noWrap/>
            <w:vAlign w:val="center"/>
            <w:hideMark/>
          </w:tcPr>
          <w:p w14:paraId="253C4C6F"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66</w:t>
            </w:r>
          </w:p>
        </w:tc>
        <w:tc>
          <w:tcPr>
            <w:tcW w:w="709" w:type="dxa"/>
            <w:tcBorders>
              <w:top w:val="dotted" w:sz="4" w:space="0" w:color="auto"/>
              <w:left w:val="nil"/>
              <w:bottom w:val="nil"/>
              <w:right w:val="nil"/>
            </w:tcBorders>
            <w:shd w:val="clear" w:color="000000" w:fill="FFFFFF"/>
            <w:noWrap/>
            <w:vAlign w:val="center"/>
            <w:hideMark/>
          </w:tcPr>
          <w:p w14:paraId="154D043C"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5</w:t>
            </w:r>
          </w:p>
        </w:tc>
        <w:tc>
          <w:tcPr>
            <w:tcW w:w="1441" w:type="dxa"/>
            <w:tcBorders>
              <w:top w:val="dotted" w:sz="4" w:space="0" w:color="auto"/>
              <w:left w:val="nil"/>
              <w:bottom w:val="nil"/>
              <w:right w:val="nil"/>
            </w:tcBorders>
            <w:shd w:val="clear" w:color="000000" w:fill="FFFFFF"/>
            <w:noWrap/>
            <w:vAlign w:val="center"/>
            <w:hideMark/>
          </w:tcPr>
          <w:p w14:paraId="46A83755"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86.8</w:t>
            </w:r>
          </w:p>
        </w:tc>
        <w:tc>
          <w:tcPr>
            <w:tcW w:w="1418" w:type="dxa"/>
            <w:tcBorders>
              <w:top w:val="dotted" w:sz="4" w:space="0" w:color="auto"/>
              <w:left w:val="nil"/>
              <w:bottom w:val="nil"/>
              <w:right w:val="nil"/>
            </w:tcBorders>
            <w:shd w:val="clear" w:color="000000" w:fill="FFFFFF"/>
            <w:noWrap/>
            <w:vAlign w:val="center"/>
            <w:hideMark/>
          </w:tcPr>
          <w:p w14:paraId="3E5F80EF"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76.3</w:t>
            </w:r>
          </w:p>
        </w:tc>
        <w:tc>
          <w:tcPr>
            <w:tcW w:w="1417" w:type="dxa"/>
            <w:tcBorders>
              <w:top w:val="dotted" w:sz="4" w:space="0" w:color="auto"/>
              <w:left w:val="nil"/>
              <w:bottom w:val="nil"/>
              <w:right w:val="single" w:sz="4" w:space="0" w:color="auto"/>
            </w:tcBorders>
            <w:shd w:val="clear" w:color="000000" w:fill="FFFFFF"/>
            <w:noWrap/>
            <w:vAlign w:val="center"/>
            <w:hideMark/>
          </w:tcPr>
          <w:p w14:paraId="70E22E7B"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98.8</w:t>
            </w:r>
          </w:p>
        </w:tc>
      </w:tr>
      <w:tr w:rsidR="00AE48BF" w:rsidRPr="000C5A81" w14:paraId="13C47C2E" w14:textId="77777777" w:rsidTr="00F91683">
        <w:trPr>
          <w:trHeight w:val="320"/>
        </w:trPr>
        <w:tc>
          <w:tcPr>
            <w:tcW w:w="1701" w:type="dxa"/>
            <w:tcBorders>
              <w:top w:val="nil"/>
              <w:left w:val="single" w:sz="4" w:space="0" w:color="auto"/>
              <w:bottom w:val="nil"/>
              <w:right w:val="nil"/>
            </w:tcBorders>
            <w:shd w:val="clear" w:color="000000" w:fill="FFFFFF"/>
            <w:noWrap/>
            <w:vAlign w:val="center"/>
            <w:hideMark/>
          </w:tcPr>
          <w:p w14:paraId="22A87218" w14:textId="77777777" w:rsidR="00AE48BF" w:rsidRPr="000C5A81" w:rsidRDefault="00AE48BF" w:rsidP="0068701B">
            <w:pPr>
              <w:rPr>
                <w:rFonts w:ascii="Calibri" w:hAnsi="Calibri" w:cs="Calibri"/>
                <w:color w:val="000000"/>
                <w:sz w:val="20"/>
                <w:szCs w:val="20"/>
              </w:rPr>
            </w:pPr>
            <w:r w:rsidRPr="000C5A81">
              <w:rPr>
                <w:rFonts w:ascii="Calibri" w:hAnsi="Calibri" w:cs="Calibri"/>
                <w:color w:val="000000"/>
                <w:sz w:val="20"/>
                <w:szCs w:val="20"/>
              </w:rPr>
              <w:t>Luminal A CTET</w:t>
            </w:r>
          </w:p>
        </w:tc>
        <w:tc>
          <w:tcPr>
            <w:tcW w:w="822" w:type="dxa"/>
            <w:tcBorders>
              <w:top w:val="nil"/>
              <w:left w:val="nil"/>
              <w:bottom w:val="nil"/>
              <w:right w:val="nil"/>
            </w:tcBorders>
            <w:shd w:val="clear" w:color="000000" w:fill="FFFFFF"/>
            <w:noWrap/>
            <w:vAlign w:val="center"/>
            <w:hideMark/>
          </w:tcPr>
          <w:p w14:paraId="332DD956"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67</w:t>
            </w:r>
          </w:p>
        </w:tc>
        <w:tc>
          <w:tcPr>
            <w:tcW w:w="709" w:type="dxa"/>
            <w:tcBorders>
              <w:top w:val="nil"/>
              <w:left w:val="nil"/>
              <w:bottom w:val="nil"/>
              <w:right w:val="nil"/>
            </w:tcBorders>
            <w:shd w:val="clear" w:color="000000" w:fill="FFFFFF"/>
            <w:noWrap/>
            <w:vAlign w:val="center"/>
            <w:hideMark/>
          </w:tcPr>
          <w:p w14:paraId="00F79130"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0</w:t>
            </w:r>
          </w:p>
        </w:tc>
        <w:tc>
          <w:tcPr>
            <w:tcW w:w="1441" w:type="dxa"/>
            <w:tcBorders>
              <w:top w:val="nil"/>
              <w:left w:val="nil"/>
              <w:bottom w:val="nil"/>
              <w:right w:val="nil"/>
            </w:tcBorders>
            <w:shd w:val="clear" w:color="000000" w:fill="FFFFFF"/>
            <w:noWrap/>
            <w:vAlign w:val="center"/>
            <w:hideMark/>
          </w:tcPr>
          <w:p w14:paraId="348982DB"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100.0</w:t>
            </w:r>
          </w:p>
        </w:tc>
        <w:tc>
          <w:tcPr>
            <w:tcW w:w="1418" w:type="dxa"/>
            <w:tcBorders>
              <w:top w:val="nil"/>
              <w:left w:val="nil"/>
              <w:bottom w:val="nil"/>
              <w:right w:val="nil"/>
            </w:tcBorders>
            <w:shd w:val="clear" w:color="000000" w:fill="FFFFFF"/>
            <w:noWrap/>
            <w:vAlign w:val="center"/>
            <w:hideMark/>
          </w:tcPr>
          <w:p w14:paraId="1A6DC9AE"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100.0</w:t>
            </w:r>
          </w:p>
        </w:tc>
        <w:tc>
          <w:tcPr>
            <w:tcW w:w="1417" w:type="dxa"/>
            <w:tcBorders>
              <w:top w:val="nil"/>
              <w:left w:val="nil"/>
              <w:bottom w:val="nil"/>
              <w:right w:val="single" w:sz="4" w:space="0" w:color="auto"/>
            </w:tcBorders>
            <w:shd w:val="clear" w:color="000000" w:fill="FFFFFF"/>
            <w:noWrap/>
            <w:vAlign w:val="center"/>
            <w:hideMark/>
          </w:tcPr>
          <w:p w14:paraId="00DEC715"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100.0</w:t>
            </w:r>
          </w:p>
        </w:tc>
      </w:tr>
      <w:tr w:rsidR="00AE48BF" w:rsidRPr="000C5A81" w14:paraId="3217C97A" w14:textId="77777777" w:rsidTr="00F91683">
        <w:trPr>
          <w:trHeight w:val="320"/>
        </w:trPr>
        <w:tc>
          <w:tcPr>
            <w:tcW w:w="1701" w:type="dxa"/>
            <w:tcBorders>
              <w:top w:val="nil"/>
              <w:left w:val="single" w:sz="4" w:space="0" w:color="auto"/>
              <w:bottom w:val="dotted" w:sz="4" w:space="0" w:color="auto"/>
              <w:right w:val="nil"/>
            </w:tcBorders>
            <w:shd w:val="clear" w:color="000000" w:fill="FFFFFF"/>
            <w:noWrap/>
            <w:vAlign w:val="center"/>
            <w:hideMark/>
          </w:tcPr>
          <w:p w14:paraId="73DC9FA7" w14:textId="77777777" w:rsidR="00AE48BF" w:rsidRPr="000C5A81" w:rsidRDefault="00AE48BF" w:rsidP="0068701B">
            <w:pPr>
              <w:rPr>
                <w:rFonts w:ascii="Calibri" w:hAnsi="Calibri" w:cs="Calibri"/>
                <w:color w:val="000000"/>
                <w:sz w:val="20"/>
                <w:szCs w:val="20"/>
              </w:rPr>
            </w:pPr>
            <w:r w:rsidRPr="000C5A81">
              <w:rPr>
                <w:rFonts w:ascii="Calibri" w:hAnsi="Calibri" w:cs="Calibri"/>
                <w:color w:val="000000"/>
                <w:sz w:val="20"/>
                <w:szCs w:val="20"/>
              </w:rPr>
              <w:t>Luminal B  CTET</w:t>
            </w:r>
          </w:p>
        </w:tc>
        <w:tc>
          <w:tcPr>
            <w:tcW w:w="822" w:type="dxa"/>
            <w:tcBorders>
              <w:top w:val="nil"/>
              <w:left w:val="nil"/>
              <w:bottom w:val="dotted" w:sz="4" w:space="0" w:color="auto"/>
              <w:right w:val="nil"/>
            </w:tcBorders>
            <w:shd w:val="clear" w:color="000000" w:fill="FFFFFF"/>
            <w:noWrap/>
            <w:vAlign w:val="center"/>
            <w:hideMark/>
          </w:tcPr>
          <w:p w14:paraId="71E5AEEE"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43</w:t>
            </w:r>
          </w:p>
        </w:tc>
        <w:tc>
          <w:tcPr>
            <w:tcW w:w="709" w:type="dxa"/>
            <w:tcBorders>
              <w:top w:val="nil"/>
              <w:left w:val="nil"/>
              <w:bottom w:val="dotted" w:sz="4" w:space="0" w:color="auto"/>
              <w:right w:val="nil"/>
            </w:tcBorders>
            <w:shd w:val="clear" w:color="000000" w:fill="FFFFFF"/>
            <w:noWrap/>
            <w:vAlign w:val="center"/>
            <w:hideMark/>
          </w:tcPr>
          <w:p w14:paraId="1374E037"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w:t>
            </w:r>
          </w:p>
        </w:tc>
        <w:tc>
          <w:tcPr>
            <w:tcW w:w="1441" w:type="dxa"/>
            <w:tcBorders>
              <w:top w:val="nil"/>
              <w:left w:val="nil"/>
              <w:bottom w:val="dotted" w:sz="4" w:space="0" w:color="auto"/>
              <w:right w:val="nil"/>
            </w:tcBorders>
            <w:shd w:val="clear" w:color="000000" w:fill="FFFFFF"/>
            <w:noWrap/>
            <w:vAlign w:val="center"/>
            <w:hideMark/>
          </w:tcPr>
          <w:p w14:paraId="05CA6C49"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95.7</w:t>
            </w:r>
          </w:p>
        </w:tc>
        <w:tc>
          <w:tcPr>
            <w:tcW w:w="1418" w:type="dxa"/>
            <w:tcBorders>
              <w:top w:val="nil"/>
              <w:left w:val="nil"/>
              <w:bottom w:val="dotted" w:sz="4" w:space="0" w:color="auto"/>
              <w:right w:val="nil"/>
            </w:tcBorders>
            <w:shd w:val="clear" w:color="000000" w:fill="FFFFFF"/>
            <w:noWrap/>
            <w:vAlign w:val="center"/>
            <w:hideMark/>
          </w:tcPr>
          <w:p w14:paraId="41A8D8E1"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87.7</w:t>
            </w:r>
          </w:p>
        </w:tc>
        <w:tc>
          <w:tcPr>
            <w:tcW w:w="1417" w:type="dxa"/>
            <w:tcBorders>
              <w:top w:val="nil"/>
              <w:left w:val="nil"/>
              <w:bottom w:val="dotted" w:sz="4" w:space="0" w:color="auto"/>
              <w:right w:val="single" w:sz="4" w:space="0" w:color="auto"/>
            </w:tcBorders>
            <w:shd w:val="clear" w:color="000000" w:fill="FFFFFF"/>
            <w:noWrap/>
            <w:vAlign w:val="center"/>
            <w:hideMark/>
          </w:tcPr>
          <w:p w14:paraId="0594F799"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100.0</w:t>
            </w:r>
          </w:p>
        </w:tc>
      </w:tr>
      <w:tr w:rsidR="00347BE0" w:rsidRPr="000C5A81" w14:paraId="5B0B5F5B" w14:textId="77777777" w:rsidTr="00F91683">
        <w:trPr>
          <w:trHeight w:val="340"/>
        </w:trPr>
        <w:tc>
          <w:tcPr>
            <w:tcW w:w="1701" w:type="dxa"/>
            <w:tcBorders>
              <w:top w:val="dotted" w:sz="4" w:space="0" w:color="auto"/>
              <w:left w:val="single" w:sz="4" w:space="0" w:color="auto"/>
              <w:bottom w:val="dotted" w:sz="4" w:space="0" w:color="auto"/>
              <w:right w:val="nil"/>
            </w:tcBorders>
            <w:shd w:val="clear" w:color="000000" w:fill="FFFFFF"/>
            <w:noWrap/>
            <w:vAlign w:val="center"/>
          </w:tcPr>
          <w:p w14:paraId="79E2CBBD" w14:textId="3991B205" w:rsidR="00347BE0" w:rsidRPr="000C5A81" w:rsidRDefault="00347BE0" w:rsidP="0068701B">
            <w:pPr>
              <w:rPr>
                <w:rFonts w:ascii="Calibri" w:hAnsi="Calibri" w:cs="Calibri"/>
                <w:b/>
                <w:bCs/>
                <w:color w:val="000000"/>
                <w:sz w:val="20"/>
                <w:szCs w:val="20"/>
              </w:rPr>
            </w:pPr>
            <w:r w:rsidRPr="000C5A81">
              <w:rPr>
                <w:rFonts w:ascii="Calibri" w:hAnsi="Calibri" w:cs="Calibri"/>
                <w:b/>
                <w:bCs/>
                <w:color w:val="000000"/>
                <w:sz w:val="20"/>
                <w:szCs w:val="20"/>
              </w:rPr>
              <w:t>ROR High</w:t>
            </w:r>
          </w:p>
        </w:tc>
        <w:tc>
          <w:tcPr>
            <w:tcW w:w="822" w:type="dxa"/>
            <w:tcBorders>
              <w:top w:val="dotted" w:sz="4" w:space="0" w:color="auto"/>
              <w:left w:val="nil"/>
              <w:bottom w:val="dotted" w:sz="4" w:space="0" w:color="auto"/>
              <w:right w:val="nil"/>
            </w:tcBorders>
            <w:shd w:val="clear" w:color="000000" w:fill="FFFFFF"/>
            <w:noWrap/>
            <w:vAlign w:val="center"/>
          </w:tcPr>
          <w:p w14:paraId="0CAF06DA" w14:textId="77777777" w:rsidR="00347BE0" w:rsidRPr="000C5A81" w:rsidRDefault="00347BE0" w:rsidP="0068701B">
            <w:pPr>
              <w:jc w:val="center"/>
              <w:rPr>
                <w:rFonts w:ascii="Calibri" w:hAnsi="Calibri" w:cs="Calibri"/>
                <w:color w:val="000000"/>
                <w:sz w:val="20"/>
                <w:szCs w:val="20"/>
              </w:rPr>
            </w:pPr>
          </w:p>
        </w:tc>
        <w:tc>
          <w:tcPr>
            <w:tcW w:w="709" w:type="dxa"/>
            <w:tcBorders>
              <w:top w:val="dotted" w:sz="4" w:space="0" w:color="auto"/>
              <w:left w:val="nil"/>
              <w:bottom w:val="dotted" w:sz="4" w:space="0" w:color="auto"/>
              <w:right w:val="nil"/>
            </w:tcBorders>
            <w:shd w:val="clear" w:color="000000" w:fill="FFFFFF"/>
            <w:noWrap/>
            <w:vAlign w:val="center"/>
          </w:tcPr>
          <w:p w14:paraId="31A68FF8" w14:textId="77777777" w:rsidR="00347BE0" w:rsidRPr="000C5A81" w:rsidRDefault="00347BE0" w:rsidP="0068701B">
            <w:pPr>
              <w:jc w:val="center"/>
              <w:rPr>
                <w:rFonts w:ascii="Calibri" w:hAnsi="Calibri" w:cs="Calibri"/>
                <w:color w:val="000000"/>
                <w:sz w:val="20"/>
                <w:szCs w:val="20"/>
              </w:rPr>
            </w:pPr>
          </w:p>
        </w:tc>
        <w:tc>
          <w:tcPr>
            <w:tcW w:w="1441" w:type="dxa"/>
            <w:tcBorders>
              <w:top w:val="dotted" w:sz="4" w:space="0" w:color="auto"/>
              <w:left w:val="nil"/>
              <w:bottom w:val="dotted" w:sz="4" w:space="0" w:color="auto"/>
              <w:right w:val="nil"/>
            </w:tcBorders>
            <w:shd w:val="clear" w:color="000000" w:fill="FFFFFF"/>
            <w:noWrap/>
            <w:vAlign w:val="center"/>
          </w:tcPr>
          <w:p w14:paraId="5DEDEE77" w14:textId="77777777" w:rsidR="00347BE0" w:rsidRPr="000C5A81" w:rsidRDefault="00347BE0" w:rsidP="0068701B">
            <w:pPr>
              <w:jc w:val="center"/>
              <w:rPr>
                <w:rFonts w:ascii="Calibri" w:hAnsi="Calibri" w:cs="Calibri"/>
                <w:color w:val="000000"/>
                <w:sz w:val="20"/>
                <w:szCs w:val="20"/>
              </w:rPr>
            </w:pPr>
          </w:p>
        </w:tc>
        <w:tc>
          <w:tcPr>
            <w:tcW w:w="1418" w:type="dxa"/>
            <w:tcBorders>
              <w:top w:val="dotted" w:sz="4" w:space="0" w:color="auto"/>
              <w:left w:val="nil"/>
              <w:bottom w:val="dotted" w:sz="4" w:space="0" w:color="auto"/>
              <w:right w:val="nil"/>
            </w:tcBorders>
            <w:shd w:val="clear" w:color="000000" w:fill="FFFFFF"/>
            <w:noWrap/>
            <w:vAlign w:val="center"/>
          </w:tcPr>
          <w:p w14:paraId="0BE22F1D" w14:textId="77777777" w:rsidR="00347BE0" w:rsidRPr="000C5A81" w:rsidRDefault="00347BE0" w:rsidP="0068701B">
            <w:pPr>
              <w:jc w:val="center"/>
              <w:rPr>
                <w:rFonts w:ascii="Calibri" w:hAnsi="Calibri" w:cs="Calibri"/>
                <w:color w:val="000000"/>
                <w:sz w:val="20"/>
                <w:szCs w:val="20"/>
              </w:rPr>
            </w:pPr>
          </w:p>
        </w:tc>
        <w:tc>
          <w:tcPr>
            <w:tcW w:w="1417" w:type="dxa"/>
            <w:tcBorders>
              <w:top w:val="dotted" w:sz="4" w:space="0" w:color="auto"/>
              <w:left w:val="nil"/>
              <w:bottom w:val="dotted" w:sz="4" w:space="0" w:color="auto"/>
              <w:right w:val="single" w:sz="4" w:space="0" w:color="auto"/>
            </w:tcBorders>
            <w:shd w:val="clear" w:color="000000" w:fill="FFFFFF"/>
            <w:noWrap/>
            <w:vAlign w:val="center"/>
          </w:tcPr>
          <w:p w14:paraId="7F3623E1" w14:textId="77777777" w:rsidR="00347BE0" w:rsidRPr="000C5A81" w:rsidRDefault="00347BE0" w:rsidP="0068701B">
            <w:pPr>
              <w:jc w:val="center"/>
              <w:rPr>
                <w:rFonts w:ascii="Calibri" w:hAnsi="Calibri" w:cs="Calibri"/>
                <w:color w:val="000000"/>
                <w:sz w:val="20"/>
                <w:szCs w:val="20"/>
              </w:rPr>
            </w:pPr>
          </w:p>
        </w:tc>
      </w:tr>
      <w:tr w:rsidR="00AE48BF" w:rsidRPr="000C5A81" w14:paraId="595D783A" w14:textId="77777777" w:rsidTr="00F91683">
        <w:trPr>
          <w:trHeight w:val="340"/>
        </w:trPr>
        <w:tc>
          <w:tcPr>
            <w:tcW w:w="1701" w:type="dxa"/>
            <w:tcBorders>
              <w:top w:val="dotted" w:sz="4" w:space="0" w:color="auto"/>
              <w:left w:val="single" w:sz="4" w:space="0" w:color="auto"/>
              <w:bottom w:val="nil"/>
              <w:right w:val="nil"/>
            </w:tcBorders>
            <w:shd w:val="clear" w:color="000000" w:fill="FFFFFF"/>
            <w:noWrap/>
            <w:vAlign w:val="center"/>
            <w:hideMark/>
          </w:tcPr>
          <w:p w14:paraId="1A373B07" w14:textId="77777777" w:rsidR="00AE48BF" w:rsidRPr="000C5A81" w:rsidRDefault="00AE48BF" w:rsidP="0068701B">
            <w:pPr>
              <w:rPr>
                <w:rFonts w:ascii="Calibri" w:hAnsi="Calibri" w:cs="Calibri"/>
                <w:color w:val="000000"/>
                <w:sz w:val="20"/>
                <w:szCs w:val="20"/>
              </w:rPr>
            </w:pPr>
            <w:r w:rsidRPr="000C5A81">
              <w:rPr>
                <w:rFonts w:ascii="Calibri" w:hAnsi="Calibri" w:cs="Calibri"/>
                <w:color w:val="000000"/>
                <w:sz w:val="20"/>
                <w:szCs w:val="20"/>
              </w:rPr>
              <w:t>Luminal A CTET</w:t>
            </w:r>
          </w:p>
        </w:tc>
        <w:tc>
          <w:tcPr>
            <w:tcW w:w="822" w:type="dxa"/>
            <w:tcBorders>
              <w:top w:val="dotted" w:sz="4" w:space="0" w:color="auto"/>
              <w:left w:val="nil"/>
              <w:bottom w:val="nil"/>
              <w:right w:val="nil"/>
            </w:tcBorders>
            <w:shd w:val="clear" w:color="000000" w:fill="FFFFFF"/>
            <w:noWrap/>
            <w:vAlign w:val="center"/>
            <w:hideMark/>
          </w:tcPr>
          <w:p w14:paraId="53E02FEB"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22</w:t>
            </w:r>
          </w:p>
        </w:tc>
        <w:tc>
          <w:tcPr>
            <w:tcW w:w="709" w:type="dxa"/>
            <w:tcBorders>
              <w:top w:val="dotted" w:sz="4" w:space="0" w:color="auto"/>
              <w:left w:val="nil"/>
              <w:bottom w:val="nil"/>
              <w:right w:val="nil"/>
            </w:tcBorders>
            <w:shd w:val="clear" w:color="000000" w:fill="FFFFFF"/>
            <w:noWrap/>
            <w:vAlign w:val="center"/>
            <w:hideMark/>
          </w:tcPr>
          <w:p w14:paraId="5A9B22EF"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2</w:t>
            </w:r>
          </w:p>
        </w:tc>
        <w:tc>
          <w:tcPr>
            <w:tcW w:w="1441" w:type="dxa"/>
            <w:tcBorders>
              <w:top w:val="dotted" w:sz="4" w:space="0" w:color="auto"/>
              <w:left w:val="nil"/>
              <w:bottom w:val="nil"/>
              <w:right w:val="nil"/>
            </w:tcBorders>
            <w:shd w:val="clear" w:color="000000" w:fill="FFFFFF"/>
            <w:noWrap/>
            <w:vAlign w:val="center"/>
            <w:hideMark/>
          </w:tcPr>
          <w:p w14:paraId="0C981F7E"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81.8</w:t>
            </w:r>
          </w:p>
        </w:tc>
        <w:tc>
          <w:tcPr>
            <w:tcW w:w="1418" w:type="dxa"/>
            <w:tcBorders>
              <w:top w:val="dotted" w:sz="4" w:space="0" w:color="auto"/>
              <w:left w:val="nil"/>
              <w:bottom w:val="nil"/>
              <w:right w:val="nil"/>
            </w:tcBorders>
            <w:shd w:val="clear" w:color="000000" w:fill="FFFFFF"/>
            <w:noWrap/>
            <w:vAlign w:val="center"/>
            <w:hideMark/>
          </w:tcPr>
          <w:p w14:paraId="42FCD122"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61.9</w:t>
            </w:r>
          </w:p>
        </w:tc>
        <w:tc>
          <w:tcPr>
            <w:tcW w:w="1417" w:type="dxa"/>
            <w:tcBorders>
              <w:top w:val="dotted" w:sz="4" w:space="0" w:color="auto"/>
              <w:left w:val="nil"/>
              <w:bottom w:val="nil"/>
              <w:right w:val="single" w:sz="4" w:space="0" w:color="auto"/>
            </w:tcBorders>
            <w:shd w:val="clear" w:color="000000" w:fill="FFFFFF"/>
            <w:noWrap/>
            <w:vAlign w:val="center"/>
            <w:hideMark/>
          </w:tcPr>
          <w:p w14:paraId="77EFCD34"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100.0</w:t>
            </w:r>
          </w:p>
        </w:tc>
      </w:tr>
      <w:tr w:rsidR="00AE48BF" w:rsidRPr="000C5A81" w14:paraId="2532A3E3" w14:textId="77777777" w:rsidTr="00F91683">
        <w:trPr>
          <w:trHeight w:val="320"/>
        </w:trPr>
        <w:tc>
          <w:tcPr>
            <w:tcW w:w="1701" w:type="dxa"/>
            <w:tcBorders>
              <w:top w:val="nil"/>
              <w:left w:val="single" w:sz="4" w:space="0" w:color="auto"/>
              <w:bottom w:val="single" w:sz="4" w:space="0" w:color="auto"/>
              <w:right w:val="nil"/>
            </w:tcBorders>
            <w:shd w:val="clear" w:color="000000" w:fill="FFFFFF"/>
            <w:noWrap/>
            <w:vAlign w:val="center"/>
            <w:hideMark/>
          </w:tcPr>
          <w:p w14:paraId="71DA2DB2" w14:textId="77777777" w:rsidR="00AE48BF" w:rsidRPr="000C5A81" w:rsidRDefault="00AE48BF" w:rsidP="0068701B">
            <w:pPr>
              <w:rPr>
                <w:rFonts w:ascii="Calibri" w:hAnsi="Calibri" w:cs="Calibri"/>
                <w:color w:val="000000"/>
                <w:sz w:val="20"/>
                <w:szCs w:val="20"/>
              </w:rPr>
            </w:pPr>
            <w:r w:rsidRPr="000C5A81">
              <w:rPr>
                <w:rFonts w:ascii="Calibri" w:hAnsi="Calibri" w:cs="Calibri"/>
                <w:color w:val="000000"/>
                <w:sz w:val="20"/>
                <w:szCs w:val="20"/>
              </w:rPr>
              <w:t>Luminal B CTET</w:t>
            </w:r>
          </w:p>
        </w:tc>
        <w:tc>
          <w:tcPr>
            <w:tcW w:w="822" w:type="dxa"/>
            <w:tcBorders>
              <w:top w:val="nil"/>
              <w:left w:val="nil"/>
              <w:bottom w:val="single" w:sz="4" w:space="0" w:color="auto"/>
              <w:right w:val="nil"/>
            </w:tcBorders>
            <w:shd w:val="clear" w:color="000000" w:fill="FFFFFF"/>
            <w:noWrap/>
            <w:vAlign w:val="center"/>
            <w:hideMark/>
          </w:tcPr>
          <w:p w14:paraId="5A1803B1"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110</w:t>
            </w:r>
          </w:p>
        </w:tc>
        <w:tc>
          <w:tcPr>
            <w:tcW w:w="709" w:type="dxa"/>
            <w:tcBorders>
              <w:top w:val="nil"/>
              <w:left w:val="nil"/>
              <w:bottom w:val="single" w:sz="4" w:space="0" w:color="auto"/>
              <w:right w:val="nil"/>
            </w:tcBorders>
            <w:shd w:val="clear" w:color="000000" w:fill="FFFFFF"/>
            <w:noWrap/>
            <w:vAlign w:val="center"/>
            <w:hideMark/>
          </w:tcPr>
          <w:p w14:paraId="66528B38"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5</w:t>
            </w:r>
          </w:p>
        </w:tc>
        <w:tc>
          <w:tcPr>
            <w:tcW w:w="1441" w:type="dxa"/>
            <w:tcBorders>
              <w:top w:val="nil"/>
              <w:left w:val="nil"/>
              <w:bottom w:val="single" w:sz="4" w:space="0" w:color="auto"/>
              <w:right w:val="nil"/>
            </w:tcBorders>
            <w:shd w:val="clear" w:color="000000" w:fill="FFFFFF"/>
            <w:noWrap/>
            <w:vAlign w:val="center"/>
            <w:hideMark/>
          </w:tcPr>
          <w:p w14:paraId="07B3CF18"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93.2</w:t>
            </w:r>
          </w:p>
        </w:tc>
        <w:tc>
          <w:tcPr>
            <w:tcW w:w="1418" w:type="dxa"/>
            <w:tcBorders>
              <w:top w:val="nil"/>
              <w:left w:val="nil"/>
              <w:bottom w:val="single" w:sz="4" w:space="0" w:color="auto"/>
              <w:right w:val="nil"/>
            </w:tcBorders>
            <w:shd w:val="clear" w:color="000000" w:fill="FFFFFF"/>
            <w:noWrap/>
            <w:vAlign w:val="center"/>
            <w:hideMark/>
          </w:tcPr>
          <w:p w14:paraId="181C86D7"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87.5</w:t>
            </w:r>
          </w:p>
        </w:tc>
        <w:tc>
          <w:tcPr>
            <w:tcW w:w="1417" w:type="dxa"/>
            <w:tcBorders>
              <w:top w:val="nil"/>
              <w:left w:val="nil"/>
              <w:bottom w:val="single" w:sz="4" w:space="0" w:color="auto"/>
              <w:right w:val="single" w:sz="4" w:space="0" w:color="auto"/>
            </w:tcBorders>
            <w:shd w:val="clear" w:color="000000" w:fill="FFFFFF"/>
            <w:noWrap/>
            <w:vAlign w:val="center"/>
            <w:hideMark/>
          </w:tcPr>
          <w:p w14:paraId="196DA5A6"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99.2</w:t>
            </w:r>
          </w:p>
        </w:tc>
      </w:tr>
      <w:tr w:rsidR="00401746" w:rsidRPr="000C5A81" w14:paraId="6A7670CC" w14:textId="77777777" w:rsidTr="00F91683">
        <w:trPr>
          <w:trHeight w:val="340"/>
        </w:trPr>
        <w:tc>
          <w:tcPr>
            <w:tcW w:w="1701" w:type="dxa"/>
            <w:tcBorders>
              <w:top w:val="single" w:sz="4" w:space="0" w:color="auto"/>
              <w:left w:val="single" w:sz="4" w:space="0" w:color="auto"/>
              <w:bottom w:val="dotted" w:sz="4" w:space="0" w:color="auto"/>
              <w:right w:val="nil"/>
            </w:tcBorders>
            <w:shd w:val="clear" w:color="000000" w:fill="FFFFFF"/>
            <w:noWrap/>
            <w:vAlign w:val="center"/>
          </w:tcPr>
          <w:p w14:paraId="1BA8CEEB" w14:textId="02093ED5" w:rsidR="00401746" w:rsidRPr="000C5A81" w:rsidRDefault="00347BE0" w:rsidP="0068701B">
            <w:pPr>
              <w:rPr>
                <w:rFonts w:ascii="Calibri" w:hAnsi="Calibri" w:cs="Calibri"/>
                <w:b/>
                <w:bCs/>
                <w:color w:val="000000"/>
                <w:sz w:val="20"/>
                <w:szCs w:val="20"/>
              </w:rPr>
            </w:pPr>
            <w:r w:rsidRPr="000C5A81">
              <w:rPr>
                <w:rFonts w:ascii="Calibri" w:hAnsi="Calibri" w:cs="Calibri"/>
                <w:b/>
                <w:bCs/>
                <w:color w:val="000000"/>
                <w:sz w:val="20"/>
                <w:szCs w:val="20"/>
              </w:rPr>
              <w:t>N0</w:t>
            </w:r>
          </w:p>
        </w:tc>
        <w:tc>
          <w:tcPr>
            <w:tcW w:w="822" w:type="dxa"/>
            <w:tcBorders>
              <w:top w:val="single" w:sz="4" w:space="0" w:color="auto"/>
              <w:left w:val="nil"/>
              <w:bottom w:val="dotted" w:sz="4" w:space="0" w:color="auto"/>
              <w:right w:val="nil"/>
            </w:tcBorders>
            <w:shd w:val="clear" w:color="000000" w:fill="FFFFFF"/>
            <w:noWrap/>
            <w:vAlign w:val="center"/>
          </w:tcPr>
          <w:p w14:paraId="3616CB56" w14:textId="77777777" w:rsidR="00401746" w:rsidRPr="000C5A81" w:rsidRDefault="00401746" w:rsidP="0068701B">
            <w:pPr>
              <w:jc w:val="center"/>
              <w:rPr>
                <w:rFonts w:ascii="Calibri" w:hAnsi="Calibri" w:cs="Calibri"/>
                <w:color w:val="000000"/>
                <w:sz w:val="20"/>
                <w:szCs w:val="20"/>
              </w:rPr>
            </w:pPr>
          </w:p>
        </w:tc>
        <w:tc>
          <w:tcPr>
            <w:tcW w:w="709" w:type="dxa"/>
            <w:tcBorders>
              <w:top w:val="single" w:sz="4" w:space="0" w:color="auto"/>
              <w:left w:val="nil"/>
              <w:bottom w:val="dotted" w:sz="4" w:space="0" w:color="auto"/>
              <w:right w:val="nil"/>
            </w:tcBorders>
            <w:shd w:val="clear" w:color="000000" w:fill="FFFFFF"/>
            <w:noWrap/>
            <w:vAlign w:val="center"/>
          </w:tcPr>
          <w:p w14:paraId="23838466" w14:textId="77777777" w:rsidR="00401746" w:rsidRPr="000C5A81" w:rsidRDefault="00401746" w:rsidP="0068701B">
            <w:pPr>
              <w:jc w:val="center"/>
              <w:rPr>
                <w:rFonts w:ascii="Calibri" w:hAnsi="Calibri" w:cs="Calibri"/>
                <w:color w:val="000000"/>
                <w:sz w:val="20"/>
                <w:szCs w:val="20"/>
              </w:rPr>
            </w:pPr>
          </w:p>
        </w:tc>
        <w:tc>
          <w:tcPr>
            <w:tcW w:w="1441" w:type="dxa"/>
            <w:tcBorders>
              <w:top w:val="single" w:sz="4" w:space="0" w:color="auto"/>
              <w:left w:val="nil"/>
              <w:bottom w:val="dotted" w:sz="4" w:space="0" w:color="auto"/>
              <w:right w:val="nil"/>
            </w:tcBorders>
            <w:shd w:val="clear" w:color="000000" w:fill="FFFFFF"/>
            <w:noWrap/>
            <w:vAlign w:val="center"/>
          </w:tcPr>
          <w:p w14:paraId="077B14F3" w14:textId="77777777" w:rsidR="00401746" w:rsidRPr="000C5A81" w:rsidRDefault="00401746" w:rsidP="0068701B">
            <w:pPr>
              <w:jc w:val="center"/>
              <w:rPr>
                <w:rFonts w:ascii="Calibri" w:hAnsi="Calibri" w:cs="Calibri"/>
                <w:color w:val="000000"/>
                <w:sz w:val="20"/>
                <w:szCs w:val="20"/>
              </w:rPr>
            </w:pPr>
          </w:p>
        </w:tc>
        <w:tc>
          <w:tcPr>
            <w:tcW w:w="1418" w:type="dxa"/>
            <w:tcBorders>
              <w:top w:val="single" w:sz="4" w:space="0" w:color="auto"/>
              <w:left w:val="nil"/>
              <w:bottom w:val="dotted" w:sz="4" w:space="0" w:color="auto"/>
              <w:right w:val="nil"/>
            </w:tcBorders>
            <w:shd w:val="clear" w:color="000000" w:fill="FFFFFF"/>
            <w:noWrap/>
            <w:vAlign w:val="center"/>
          </w:tcPr>
          <w:p w14:paraId="17DF643A" w14:textId="77777777" w:rsidR="00401746" w:rsidRPr="000C5A81" w:rsidRDefault="00401746" w:rsidP="0068701B">
            <w:pPr>
              <w:jc w:val="center"/>
              <w:rPr>
                <w:rFonts w:ascii="Calibri" w:hAnsi="Calibri" w:cs="Calibri"/>
                <w:color w:val="000000"/>
                <w:sz w:val="20"/>
                <w:szCs w:val="20"/>
              </w:rPr>
            </w:pPr>
          </w:p>
        </w:tc>
        <w:tc>
          <w:tcPr>
            <w:tcW w:w="1417" w:type="dxa"/>
            <w:tcBorders>
              <w:top w:val="single" w:sz="4" w:space="0" w:color="auto"/>
              <w:left w:val="nil"/>
              <w:bottom w:val="dotted" w:sz="4" w:space="0" w:color="auto"/>
              <w:right w:val="single" w:sz="4" w:space="0" w:color="auto"/>
            </w:tcBorders>
            <w:shd w:val="clear" w:color="000000" w:fill="FFFFFF"/>
            <w:noWrap/>
            <w:vAlign w:val="center"/>
          </w:tcPr>
          <w:p w14:paraId="7014D684" w14:textId="77777777" w:rsidR="00401746" w:rsidRPr="000C5A81" w:rsidRDefault="00401746" w:rsidP="0068701B">
            <w:pPr>
              <w:jc w:val="center"/>
              <w:rPr>
                <w:rFonts w:ascii="Calibri" w:hAnsi="Calibri" w:cs="Calibri"/>
                <w:color w:val="000000"/>
                <w:sz w:val="20"/>
                <w:szCs w:val="20"/>
              </w:rPr>
            </w:pPr>
          </w:p>
        </w:tc>
      </w:tr>
      <w:tr w:rsidR="00401746" w:rsidRPr="000C5A81" w14:paraId="573C3A16" w14:textId="77777777" w:rsidTr="00F91683">
        <w:trPr>
          <w:trHeight w:val="340"/>
        </w:trPr>
        <w:tc>
          <w:tcPr>
            <w:tcW w:w="1701" w:type="dxa"/>
            <w:tcBorders>
              <w:top w:val="dotted" w:sz="4" w:space="0" w:color="auto"/>
              <w:left w:val="single" w:sz="4" w:space="0" w:color="auto"/>
              <w:bottom w:val="dotted" w:sz="4" w:space="0" w:color="auto"/>
              <w:right w:val="nil"/>
            </w:tcBorders>
            <w:shd w:val="clear" w:color="000000" w:fill="FFFFFF"/>
            <w:noWrap/>
            <w:vAlign w:val="center"/>
          </w:tcPr>
          <w:p w14:paraId="1B7AC69E" w14:textId="030FB285" w:rsidR="00401746" w:rsidRPr="000C5A81" w:rsidRDefault="00347BE0" w:rsidP="0068701B">
            <w:pPr>
              <w:rPr>
                <w:rFonts w:ascii="Calibri" w:hAnsi="Calibri" w:cs="Calibri"/>
                <w:b/>
                <w:bCs/>
                <w:color w:val="000000"/>
                <w:sz w:val="20"/>
                <w:szCs w:val="20"/>
              </w:rPr>
            </w:pPr>
            <w:r w:rsidRPr="000C5A81">
              <w:rPr>
                <w:rFonts w:ascii="Calibri" w:hAnsi="Calibri" w:cs="Calibri"/>
                <w:b/>
                <w:bCs/>
                <w:color w:val="000000"/>
                <w:sz w:val="20"/>
                <w:szCs w:val="20"/>
              </w:rPr>
              <w:t>ROR Low</w:t>
            </w:r>
          </w:p>
        </w:tc>
        <w:tc>
          <w:tcPr>
            <w:tcW w:w="822" w:type="dxa"/>
            <w:tcBorders>
              <w:top w:val="dotted" w:sz="4" w:space="0" w:color="auto"/>
              <w:left w:val="nil"/>
              <w:bottom w:val="dotted" w:sz="4" w:space="0" w:color="auto"/>
              <w:right w:val="nil"/>
            </w:tcBorders>
            <w:shd w:val="clear" w:color="000000" w:fill="FFFFFF"/>
            <w:noWrap/>
            <w:vAlign w:val="center"/>
          </w:tcPr>
          <w:p w14:paraId="5022571E" w14:textId="77777777" w:rsidR="00401746" w:rsidRPr="000C5A81" w:rsidRDefault="00401746" w:rsidP="0068701B">
            <w:pPr>
              <w:jc w:val="center"/>
              <w:rPr>
                <w:rFonts w:ascii="Calibri" w:hAnsi="Calibri" w:cs="Calibri"/>
                <w:color w:val="000000"/>
                <w:sz w:val="20"/>
                <w:szCs w:val="20"/>
              </w:rPr>
            </w:pPr>
          </w:p>
        </w:tc>
        <w:tc>
          <w:tcPr>
            <w:tcW w:w="709" w:type="dxa"/>
            <w:tcBorders>
              <w:top w:val="dotted" w:sz="4" w:space="0" w:color="auto"/>
              <w:left w:val="nil"/>
              <w:bottom w:val="dotted" w:sz="4" w:space="0" w:color="auto"/>
              <w:right w:val="nil"/>
            </w:tcBorders>
            <w:shd w:val="clear" w:color="000000" w:fill="FFFFFF"/>
            <w:noWrap/>
            <w:vAlign w:val="center"/>
          </w:tcPr>
          <w:p w14:paraId="5074EAD2" w14:textId="77777777" w:rsidR="00401746" w:rsidRPr="000C5A81" w:rsidRDefault="00401746" w:rsidP="0068701B">
            <w:pPr>
              <w:jc w:val="center"/>
              <w:rPr>
                <w:rFonts w:ascii="Calibri" w:hAnsi="Calibri" w:cs="Calibri"/>
                <w:color w:val="000000"/>
                <w:sz w:val="20"/>
                <w:szCs w:val="20"/>
              </w:rPr>
            </w:pPr>
          </w:p>
        </w:tc>
        <w:tc>
          <w:tcPr>
            <w:tcW w:w="1441" w:type="dxa"/>
            <w:tcBorders>
              <w:top w:val="dotted" w:sz="4" w:space="0" w:color="auto"/>
              <w:left w:val="nil"/>
              <w:bottom w:val="dotted" w:sz="4" w:space="0" w:color="auto"/>
              <w:right w:val="nil"/>
            </w:tcBorders>
            <w:shd w:val="clear" w:color="000000" w:fill="FFFFFF"/>
            <w:noWrap/>
            <w:vAlign w:val="center"/>
          </w:tcPr>
          <w:p w14:paraId="30615AB9" w14:textId="77777777" w:rsidR="00401746" w:rsidRPr="000C5A81" w:rsidRDefault="00401746" w:rsidP="0068701B">
            <w:pPr>
              <w:jc w:val="center"/>
              <w:rPr>
                <w:rFonts w:ascii="Calibri" w:hAnsi="Calibri" w:cs="Calibri"/>
                <w:color w:val="000000"/>
                <w:sz w:val="20"/>
                <w:szCs w:val="20"/>
              </w:rPr>
            </w:pPr>
          </w:p>
        </w:tc>
        <w:tc>
          <w:tcPr>
            <w:tcW w:w="1418" w:type="dxa"/>
            <w:tcBorders>
              <w:top w:val="dotted" w:sz="4" w:space="0" w:color="auto"/>
              <w:left w:val="nil"/>
              <w:bottom w:val="dotted" w:sz="4" w:space="0" w:color="auto"/>
              <w:right w:val="nil"/>
            </w:tcBorders>
            <w:shd w:val="clear" w:color="000000" w:fill="FFFFFF"/>
            <w:noWrap/>
            <w:vAlign w:val="center"/>
          </w:tcPr>
          <w:p w14:paraId="21E23C48" w14:textId="77777777" w:rsidR="00401746" w:rsidRPr="000C5A81" w:rsidRDefault="00401746" w:rsidP="0068701B">
            <w:pPr>
              <w:jc w:val="center"/>
              <w:rPr>
                <w:rFonts w:ascii="Calibri" w:hAnsi="Calibri" w:cs="Calibri"/>
                <w:color w:val="000000"/>
                <w:sz w:val="20"/>
                <w:szCs w:val="20"/>
              </w:rPr>
            </w:pPr>
          </w:p>
        </w:tc>
        <w:tc>
          <w:tcPr>
            <w:tcW w:w="1417" w:type="dxa"/>
            <w:tcBorders>
              <w:top w:val="dotted" w:sz="4" w:space="0" w:color="auto"/>
              <w:left w:val="nil"/>
              <w:bottom w:val="dotted" w:sz="4" w:space="0" w:color="auto"/>
              <w:right w:val="single" w:sz="4" w:space="0" w:color="auto"/>
            </w:tcBorders>
            <w:shd w:val="clear" w:color="000000" w:fill="FFFFFF"/>
            <w:noWrap/>
            <w:vAlign w:val="center"/>
          </w:tcPr>
          <w:p w14:paraId="7F2F5E29" w14:textId="77777777" w:rsidR="00401746" w:rsidRPr="000C5A81" w:rsidRDefault="00401746" w:rsidP="0068701B">
            <w:pPr>
              <w:jc w:val="center"/>
              <w:rPr>
                <w:rFonts w:ascii="Calibri" w:hAnsi="Calibri" w:cs="Calibri"/>
                <w:color w:val="000000"/>
                <w:sz w:val="20"/>
                <w:szCs w:val="20"/>
              </w:rPr>
            </w:pPr>
          </w:p>
        </w:tc>
      </w:tr>
      <w:tr w:rsidR="00AE48BF" w:rsidRPr="000C5A81" w14:paraId="2635C381" w14:textId="77777777" w:rsidTr="00F91683">
        <w:trPr>
          <w:trHeight w:val="340"/>
        </w:trPr>
        <w:tc>
          <w:tcPr>
            <w:tcW w:w="1701" w:type="dxa"/>
            <w:tcBorders>
              <w:top w:val="dotted" w:sz="4" w:space="0" w:color="auto"/>
              <w:left w:val="single" w:sz="4" w:space="0" w:color="auto"/>
              <w:bottom w:val="nil"/>
              <w:right w:val="nil"/>
            </w:tcBorders>
            <w:shd w:val="clear" w:color="000000" w:fill="FFFFFF"/>
            <w:noWrap/>
            <w:vAlign w:val="center"/>
            <w:hideMark/>
          </w:tcPr>
          <w:p w14:paraId="2E22B1F1" w14:textId="77777777" w:rsidR="00AE48BF" w:rsidRPr="000C5A81" w:rsidRDefault="00AE48BF" w:rsidP="0068701B">
            <w:pPr>
              <w:rPr>
                <w:rFonts w:ascii="Calibri" w:hAnsi="Calibri" w:cs="Calibri"/>
                <w:color w:val="000000"/>
                <w:sz w:val="20"/>
                <w:szCs w:val="20"/>
              </w:rPr>
            </w:pPr>
            <w:r w:rsidRPr="000C5A81">
              <w:rPr>
                <w:rFonts w:ascii="Calibri" w:hAnsi="Calibri" w:cs="Calibri"/>
                <w:color w:val="000000"/>
                <w:sz w:val="20"/>
                <w:szCs w:val="20"/>
              </w:rPr>
              <w:t>Luminal A ET</w:t>
            </w:r>
          </w:p>
        </w:tc>
        <w:tc>
          <w:tcPr>
            <w:tcW w:w="822" w:type="dxa"/>
            <w:tcBorders>
              <w:top w:val="dotted" w:sz="4" w:space="0" w:color="auto"/>
              <w:left w:val="nil"/>
              <w:bottom w:val="nil"/>
              <w:right w:val="nil"/>
            </w:tcBorders>
            <w:shd w:val="clear" w:color="000000" w:fill="FFFFFF"/>
            <w:noWrap/>
            <w:vAlign w:val="center"/>
            <w:hideMark/>
          </w:tcPr>
          <w:p w14:paraId="041128F8"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195</w:t>
            </w:r>
          </w:p>
        </w:tc>
        <w:tc>
          <w:tcPr>
            <w:tcW w:w="709" w:type="dxa"/>
            <w:tcBorders>
              <w:top w:val="dotted" w:sz="4" w:space="0" w:color="auto"/>
              <w:left w:val="nil"/>
              <w:bottom w:val="nil"/>
              <w:right w:val="nil"/>
            </w:tcBorders>
            <w:shd w:val="clear" w:color="000000" w:fill="FFFFFF"/>
            <w:noWrap/>
            <w:vAlign w:val="center"/>
            <w:hideMark/>
          </w:tcPr>
          <w:p w14:paraId="215D7156"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4</w:t>
            </w:r>
          </w:p>
        </w:tc>
        <w:tc>
          <w:tcPr>
            <w:tcW w:w="1441" w:type="dxa"/>
            <w:tcBorders>
              <w:top w:val="dotted" w:sz="4" w:space="0" w:color="auto"/>
              <w:left w:val="nil"/>
              <w:bottom w:val="nil"/>
              <w:right w:val="nil"/>
            </w:tcBorders>
            <w:shd w:val="clear" w:color="000000" w:fill="FFFFFF"/>
            <w:noWrap/>
            <w:vAlign w:val="center"/>
            <w:hideMark/>
          </w:tcPr>
          <w:p w14:paraId="18D1AF69"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96.6</w:t>
            </w:r>
          </w:p>
        </w:tc>
        <w:tc>
          <w:tcPr>
            <w:tcW w:w="1418" w:type="dxa"/>
            <w:tcBorders>
              <w:top w:val="dotted" w:sz="4" w:space="0" w:color="auto"/>
              <w:left w:val="nil"/>
              <w:bottom w:val="nil"/>
              <w:right w:val="nil"/>
            </w:tcBorders>
            <w:shd w:val="clear" w:color="000000" w:fill="FFFFFF"/>
            <w:noWrap/>
            <w:vAlign w:val="center"/>
            <w:hideMark/>
          </w:tcPr>
          <w:p w14:paraId="3F430757"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93.3</w:t>
            </w:r>
          </w:p>
        </w:tc>
        <w:tc>
          <w:tcPr>
            <w:tcW w:w="1417" w:type="dxa"/>
            <w:tcBorders>
              <w:top w:val="dotted" w:sz="4" w:space="0" w:color="auto"/>
              <w:left w:val="nil"/>
              <w:bottom w:val="nil"/>
              <w:right w:val="single" w:sz="4" w:space="0" w:color="auto"/>
            </w:tcBorders>
            <w:shd w:val="clear" w:color="000000" w:fill="FFFFFF"/>
            <w:noWrap/>
            <w:vAlign w:val="center"/>
            <w:hideMark/>
          </w:tcPr>
          <w:p w14:paraId="097D774A"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100.0</w:t>
            </w:r>
          </w:p>
        </w:tc>
      </w:tr>
      <w:tr w:rsidR="00AE48BF" w:rsidRPr="000C5A81" w14:paraId="70C260DE" w14:textId="77777777" w:rsidTr="00F91683">
        <w:trPr>
          <w:trHeight w:val="320"/>
        </w:trPr>
        <w:tc>
          <w:tcPr>
            <w:tcW w:w="1701" w:type="dxa"/>
            <w:tcBorders>
              <w:top w:val="nil"/>
              <w:left w:val="single" w:sz="4" w:space="0" w:color="auto"/>
              <w:bottom w:val="dotted" w:sz="4" w:space="0" w:color="auto"/>
              <w:right w:val="nil"/>
            </w:tcBorders>
            <w:shd w:val="clear" w:color="000000" w:fill="FFFFFF"/>
            <w:noWrap/>
            <w:vAlign w:val="center"/>
            <w:hideMark/>
          </w:tcPr>
          <w:p w14:paraId="779A039A" w14:textId="77777777" w:rsidR="00AE48BF" w:rsidRPr="000C5A81" w:rsidRDefault="00AE48BF" w:rsidP="0068701B">
            <w:pPr>
              <w:rPr>
                <w:rFonts w:ascii="Calibri" w:hAnsi="Calibri" w:cs="Calibri"/>
                <w:color w:val="000000"/>
                <w:sz w:val="20"/>
                <w:szCs w:val="20"/>
              </w:rPr>
            </w:pPr>
            <w:r w:rsidRPr="000C5A81">
              <w:rPr>
                <w:rFonts w:ascii="Calibri" w:hAnsi="Calibri" w:cs="Calibri"/>
                <w:color w:val="000000"/>
                <w:sz w:val="20"/>
                <w:szCs w:val="20"/>
              </w:rPr>
              <w:t>Luminal A CTET</w:t>
            </w:r>
          </w:p>
        </w:tc>
        <w:tc>
          <w:tcPr>
            <w:tcW w:w="822" w:type="dxa"/>
            <w:tcBorders>
              <w:top w:val="nil"/>
              <w:left w:val="nil"/>
              <w:bottom w:val="dotted" w:sz="4" w:space="0" w:color="auto"/>
              <w:right w:val="nil"/>
            </w:tcBorders>
            <w:shd w:val="clear" w:color="000000" w:fill="FFFFFF"/>
            <w:noWrap/>
            <w:vAlign w:val="center"/>
            <w:hideMark/>
          </w:tcPr>
          <w:p w14:paraId="6A891FAE"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12</w:t>
            </w:r>
          </w:p>
        </w:tc>
        <w:tc>
          <w:tcPr>
            <w:tcW w:w="709" w:type="dxa"/>
            <w:tcBorders>
              <w:top w:val="nil"/>
              <w:left w:val="nil"/>
              <w:bottom w:val="dotted" w:sz="4" w:space="0" w:color="auto"/>
              <w:right w:val="nil"/>
            </w:tcBorders>
            <w:shd w:val="clear" w:color="000000" w:fill="FFFFFF"/>
            <w:noWrap/>
            <w:vAlign w:val="center"/>
            <w:hideMark/>
          </w:tcPr>
          <w:p w14:paraId="2991566A"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0</w:t>
            </w:r>
          </w:p>
        </w:tc>
        <w:tc>
          <w:tcPr>
            <w:tcW w:w="1441" w:type="dxa"/>
            <w:tcBorders>
              <w:top w:val="nil"/>
              <w:left w:val="nil"/>
              <w:bottom w:val="dotted" w:sz="4" w:space="0" w:color="auto"/>
              <w:right w:val="nil"/>
            </w:tcBorders>
            <w:shd w:val="clear" w:color="000000" w:fill="FFFFFF"/>
            <w:noWrap/>
            <w:vAlign w:val="center"/>
            <w:hideMark/>
          </w:tcPr>
          <w:p w14:paraId="47ACF22E"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100.0</w:t>
            </w:r>
          </w:p>
        </w:tc>
        <w:tc>
          <w:tcPr>
            <w:tcW w:w="1418" w:type="dxa"/>
            <w:tcBorders>
              <w:top w:val="nil"/>
              <w:left w:val="nil"/>
              <w:bottom w:val="dotted" w:sz="4" w:space="0" w:color="auto"/>
              <w:right w:val="nil"/>
            </w:tcBorders>
            <w:shd w:val="clear" w:color="000000" w:fill="FFFFFF"/>
            <w:noWrap/>
            <w:vAlign w:val="center"/>
            <w:hideMark/>
          </w:tcPr>
          <w:p w14:paraId="50D3A81A"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100.0</w:t>
            </w:r>
          </w:p>
        </w:tc>
        <w:tc>
          <w:tcPr>
            <w:tcW w:w="1417" w:type="dxa"/>
            <w:tcBorders>
              <w:top w:val="nil"/>
              <w:left w:val="nil"/>
              <w:bottom w:val="dotted" w:sz="4" w:space="0" w:color="auto"/>
              <w:right w:val="single" w:sz="4" w:space="0" w:color="auto"/>
            </w:tcBorders>
            <w:shd w:val="clear" w:color="000000" w:fill="FFFFFF"/>
            <w:noWrap/>
            <w:vAlign w:val="center"/>
            <w:hideMark/>
          </w:tcPr>
          <w:p w14:paraId="62E4BBAB" w14:textId="77777777" w:rsidR="00AE48BF" w:rsidRPr="000C5A81" w:rsidRDefault="00AE48BF" w:rsidP="0068701B">
            <w:pPr>
              <w:jc w:val="center"/>
              <w:rPr>
                <w:rFonts w:ascii="Calibri" w:hAnsi="Calibri" w:cs="Calibri"/>
                <w:color w:val="000000"/>
                <w:sz w:val="20"/>
                <w:szCs w:val="20"/>
              </w:rPr>
            </w:pPr>
            <w:r w:rsidRPr="000C5A81">
              <w:rPr>
                <w:rFonts w:ascii="Calibri" w:hAnsi="Calibri" w:cs="Calibri"/>
                <w:color w:val="000000"/>
                <w:sz w:val="20"/>
                <w:szCs w:val="20"/>
              </w:rPr>
              <w:t>100.0</w:t>
            </w:r>
          </w:p>
        </w:tc>
      </w:tr>
      <w:tr w:rsidR="00347BE0" w:rsidRPr="000C5A81" w14:paraId="63533BCC" w14:textId="77777777" w:rsidTr="00F91683">
        <w:trPr>
          <w:trHeight w:val="340"/>
        </w:trPr>
        <w:tc>
          <w:tcPr>
            <w:tcW w:w="1701" w:type="dxa"/>
            <w:tcBorders>
              <w:top w:val="dotted" w:sz="4" w:space="0" w:color="auto"/>
              <w:left w:val="single" w:sz="4" w:space="0" w:color="auto"/>
              <w:bottom w:val="dotted" w:sz="4" w:space="0" w:color="auto"/>
              <w:right w:val="nil"/>
            </w:tcBorders>
            <w:shd w:val="clear" w:color="000000" w:fill="FFFFFF"/>
            <w:noWrap/>
            <w:vAlign w:val="center"/>
          </w:tcPr>
          <w:p w14:paraId="10C492F4" w14:textId="6A64B074" w:rsidR="00347BE0" w:rsidRPr="000C5A81" w:rsidRDefault="00347BE0" w:rsidP="00347BE0">
            <w:pPr>
              <w:rPr>
                <w:rFonts w:ascii="Calibri" w:hAnsi="Calibri" w:cs="Calibri"/>
                <w:color w:val="000000"/>
                <w:sz w:val="20"/>
                <w:szCs w:val="20"/>
              </w:rPr>
            </w:pPr>
            <w:r w:rsidRPr="000C5A81">
              <w:rPr>
                <w:rFonts w:ascii="Calibri" w:hAnsi="Calibri" w:cs="Calibri"/>
                <w:b/>
                <w:bCs/>
                <w:color w:val="000000"/>
                <w:sz w:val="20"/>
                <w:szCs w:val="20"/>
              </w:rPr>
              <w:t>ROR Intermediate</w:t>
            </w:r>
          </w:p>
        </w:tc>
        <w:tc>
          <w:tcPr>
            <w:tcW w:w="822" w:type="dxa"/>
            <w:tcBorders>
              <w:top w:val="dotted" w:sz="4" w:space="0" w:color="auto"/>
              <w:left w:val="nil"/>
              <w:bottom w:val="dotted" w:sz="4" w:space="0" w:color="auto"/>
              <w:right w:val="nil"/>
            </w:tcBorders>
            <w:shd w:val="clear" w:color="000000" w:fill="FFFFFF"/>
            <w:noWrap/>
            <w:vAlign w:val="center"/>
          </w:tcPr>
          <w:p w14:paraId="604643ED" w14:textId="77777777" w:rsidR="00347BE0" w:rsidRPr="000C5A81" w:rsidRDefault="00347BE0" w:rsidP="00347BE0">
            <w:pPr>
              <w:jc w:val="center"/>
              <w:rPr>
                <w:rFonts w:ascii="Calibri" w:hAnsi="Calibri" w:cs="Calibri"/>
                <w:color w:val="000000"/>
                <w:sz w:val="20"/>
                <w:szCs w:val="20"/>
              </w:rPr>
            </w:pPr>
          </w:p>
        </w:tc>
        <w:tc>
          <w:tcPr>
            <w:tcW w:w="709" w:type="dxa"/>
            <w:tcBorders>
              <w:top w:val="dotted" w:sz="4" w:space="0" w:color="auto"/>
              <w:left w:val="nil"/>
              <w:bottom w:val="dotted" w:sz="4" w:space="0" w:color="auto"/>
              <w:right w:val="nil"/>
            </w:tcBorders>
            <w:shd w:val="clear" w:color="000000" w:fill="FFFFFF"/>
            <w:noWrap/>
            <w:vAlign w:val="center"/>
          </w:tcPr>
          <w:p w14:paraId="02A8B82A" w14:textId="77777777" w:rsidR="00347BE0" w:rsidRPr="000C5A81" w:rsidRDefault="00347BE0" w:rsidP="00347BE0">
            <w:pPr>
              <w:jc w:val="center"/>
              <w:rPr>
                <w:rFonts w:ascii="Calibri" w:hAnsi="Calibri" w:cs="Calibri"/>
                <w:color w:val="000000"/>
                <w:sz w:val="20"/>
                <w:szCs w:val="20"/>
              </w:rPr>
            </w:pPr>
          </w:p>
        </w:tc>
        <w:tc>
          <w:tcPr>
            <w:tcW w:w="1441" w:type="dxa"/>
            <w:tcBorders>
              <w:top w:val="dotted" w:sz="4" w:space="0" w:color="auto"/>
              <w:left w:val="nil"/>
              <w:bottom w:val="dotted" w:sz="4" w:space="0" w:color="auto"/>
              <w:right w:val="nil"/>
            </w:tcBorders>
            <w:shd w:val="clear" w:color="000000" w:fill="FFFFFF"/>
            <w:noWrap/>
            <w:vAlign w:val="center"/>
          </w:tcPr>
          <w:p w14:paraId="1DADC74D" w14:textId="77777777" w:rsidR="00347BE0" w:rsidRPr="000C5A81" w:rsidRDefault="00347BE0" w:rsidP="00347BE0">
            <w:pPr>
              <w:jc w:val="center"/>
              <w:rPr>
                <w:rFonts w:ascii="Calibri" w:hAnsi="Calibri" w:cs="Calibri"/>
                <w:color w:val="000000"/>
                <w:sz w:val="20"/>
                <w:szCs w:val="20"/>
              </w:rPr>
            </w:pPr>
          </w:p>
        </w:tc>
        <w:tc>
          <w:tcPr>
            <w:tcW w:w="1418" w:type="dxa"/>
            <w:tcBorders>
              <w:top w:val="dotted" w:sz="4" w:space="0" w:color="auto"/>
              <w:left w:val="nil"/>
              <w:bottom w:val="dotted" w:sz="4" w:space="0" w:color="auto"/>
              <w:right w:val="nil"/>
            </w:tcBorders>
            <w:shd w:val="clear" w:color="000000" w:fill="FFFFFF"/>
            <w:noWrap/>
            <w:vAlign w:val="center"/>
          </w:tcPr>
          <w:p w14:paraId="2EC3969D" w14:textId="77777777" w:rsidR="00347BE0" w:rsidRPr="000C5A81" w:rsidRDefault="00347BE0" w:rsidP="00347BE0">
            <w:pPr>
              <w:jc w:val="center"/>
              <w:rPr>
                <w:rFonts w:ascii="Calibri" w:hAnsi="Calibri" w:cs="Calibri"/>
                <w:color w:val="000000"/>
                <w:sz w:val="20"/>
                <w:szCs w:val="20"/>
              </w:rPr>
            </w:pPr>
          </w:p>
        </w:tc>
        <w:tc>
          <w:tcPr>
            <w:tcW w:w="1417" w:type="dxa"/>
            <w:tcBorders>
              <w:top w:val="dotted" w:sz="4" w:space="0" w:color="auto"/>
              <w:left w:val="nil"/>
              <w:bottom w:val="dotted" w:sz="4" w:space="0" w:color="auto"/>
              <w:right w:val="single" w:sz="4" w:space="0" w:color="auto"/>
            </w:tcBorders>
            <w:shd w:val="clear" w:color="000000" w:fill="FFFFFF"/>
            <w:noWrap/>
            <w:vAlign w:val="center"/>
          </w:tcPr>
          <w:p w14:paraId="2075D403" w14:textId="77777777" w:rsidR="00347BE0" w:rsidRPr="000C5A81" w:rsidRDefault="00347BE0" w:rsidP="00347BE0">
            <w:pPr>
              <w:jc w:val="center"/>
              <w:rPr>
                <w:rFonts w:ascii="Calibri" w:hAnsi="Calibri" w:cs="Calibri"/>
                <w:color w:val="000000"/>
                <w:sz w:val="20"/>
                <w:szCs w:val="20"/>
              </w:rPr>
            </w:pPr>
          </w:p>
        </w:tc>
      </w:tr>
      <w:tr w:rsidR="00347BE0" w:rsidRPr="000C5A81" w14:paraId="4417B793" w14:textId="77777777" w:rsidTr="00F91683">
        <w:trPr>
          <w:trHeight w:val="340"/>
        </w:trPr>
        <w:tc>
          <w:tcPr>
            <w:tcW w:w="1701" w:type="dxa"/>
            <w:tcBorders>
              <w:top w:val="dotted" w:sz="4" w:space="0" w:color="auto"/>
              <w:left w:val="single" w:sz="4" w:space="0" w:color="auto"/>
              <w:bottom w:val="nil"/>
              <w:right w:val="nil"/>
            </w:tcBorders>
            <w:shd w:val="clear" w:color="000000" w:fill="FFFFFF"/>
            <w:noWrap/>
            <w:vAlign w:val="center"/>
            <w:hideMark/>
          </w:tcPr>
          <w:p w14:paraId="18001490" w14:textId="77777777" w:rsidR="00347BE0" w:rsidRPr="000C5A81" w:rsidRDefault="00347BE0" w:rsidP="00347BE0">
            <w:pPr>
              <w:rPr>
                <w:rFonts w:ascii="Calibri" w:hAnsi="Calibri" w:cs="Calibri"/>
                <w:color w:val="000000"/>
                <w:sz w:val="20"/>
                <w:szCs w:val="20"/>
              </w:rPr>
            </w:pPr>
            <w:r w:rsidRPr="000C5A81">
              <w:rPr>
                <w:rFonts w:ascii="Calibri" w:hAnsi="Calibri" w:cs="Calibri"/>
                <w:color w:val="000000"/>
                <w:sz w:val="20"/>
                <w:szCs w:val="20"/>
              </w:rPr>
              <w:t>Luminal A ET</w:t>
            </w:r>
          </w:p>
        </w:tc>
        <w:tc>
          <w:tcPr>
            <w:tcW w:w="822" w:type="dxa"/>
            <w:tcBorders>
              <w:top w:val="dotted" w:sz="4" w:space="0" w:color="auto"/>
              <w:left w:val="nil"/>
              <w:bottom w:val="nil"/>
              <w:right w:val="nil"/>
            </w:tcBorders>
            <w:shd w:val="clear" w:color="000000" w:fill="FFFFFF"/>
            <w:noWrap/>
            <w:vAlign w:val="center"/>
            <w:hideMark/>
          </w:tcPr>
          <w:p w14:paraId="56218DD0"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37</w:t>
            </w:r>
          </w:p>
        </w:tc>
        <w:tc>
          <w:tcPr>
            <w:tcW w:w="709" w:type="dxa"/>
            <w:tcBorders>
              <w:top w:val="dotted" w:sz="4" w:space="0" w:color="auto"/>
              <w:left w:val="nil"/>
              <w:bottom w:val="nil"/>
              <w:right w:val="nil"/>
            </w:tcBorders>
            <w:shd w:val="clear" w:color="000000" w:fill="FFFFFF"/>
            <w:noWrap/>
            <w:vAlign w:val="center"/>
            <w:hideMark/>
          </w:tcPr>
          <w:p w14:paraId="604A3E10"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3</w:t>
            </w:r>
          </w:p>
        </w:tc>
        <w:tc>
          <w:tcPr>
            <w:tcW w:w="1441" w:type="dxa"/>
            <w:tcBorders>
              <w:top w:val="dotted" w:sz="4" w:space="0" w:color="auto"/>
              <w:left w:val="nil"/>
              <w:bottom w:val="nil"/>
              <w:right w:val="nil"/>
            </w:tcBorders>
            <w:shd w:val="clear" w:color="000000" w:fill="FFFFFF"/>
            <w:noWrap/>
            <w:vAlign w:val="center"/>
            <w:hideMark/>
          </w:tcPr>
          <w:p w14:paraId="1B3BD7B6"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89.7</w:t>
            </w:r>
          </w:p>
        </w:tc>
        <w:tc>
          <w:tcPr>
            <w:tcW w:w="1418" w:type="dxa"/>
            <w:tcBorders>
              <w:top w:val="dotted" w:sz="4" w:space="0" w:color="auto"/>
              <w:left w:val="nil"/>
              <w:bottom w:val="nil"/>
              <w:right w:val="nil"/>
            </w:tcBorders>
            <w:shd w:val="clear" w:color="000000" w:fill="FFFFFF"/>
            <w:noWrap/>
            <w:vAlign w:val="center"/>
            <w:hideMark/>
          </w:tcPr>
          <w:p w14:paraId="61CF2A2C"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79.2</w:t>
            </w:r>
          </w:p>
        </w:tc>
        <w:tc>
          <w:tcPr>
            <w:tcW w:w="1417" w:type="dxa"/>
            <w:tcBorders>
              <w:top w:val="dotted" w:sz="4" w:space="0" w:color="auto"/>
              <w:left w:val="nil"/>
              <w:bottom w:val="nil"/>
              <w:right w:val="single" w:sz="4" w:space="0" w:color="auto"/>
            </w:tcBorders>
            <w:shd w:val="clear" w:color="000000" w:fill="FFFFFF"/>
            <w:noWrap/>
            <w:vAlign w:val="center"/>
            <w:hideMark/>
          </w:tcPr>
          <w:p w14:paraId="6391B7A5"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r>
      <w:tr w:rsidR="00347BE0" w:rsidRPr="000C5A81" w14:paraId="72A2EA3D" w14:textId="77777777" w:rsidTr="00F91683">
        <w:trPr>
          <w:trHeight w:val="320"/>
        </w:trPr>
        <w:tc>
          <w:tcPr>
            <w:tcW w:w="1701" w:type="dxa"/>
            <w:tcBorders>
              <w:top w:val="nil"/>
              <w:left w:val="single" w:sz="4" w:space="0" w:color="auto"/>
              <w:bottom w:val="nil"/>
              <w:right w:val="nil"/>
            </w:tcBorders>
            <w:shd w:val="clear" w:color="000000" w:fill="FFFFFF"/>
            <w:noWrap/>
            <w:vAlign w:val="center"/>
            <w:hideMark/>
          </w:tcPr>
          <w:p w14:paraId="5CEA4FBA" w14:textId="77777777" w:rsidR="00347BE0" w:rsidRPr="000C5A81" w:rsidRDefault="00347BE0" w:rsidP="00347BE0">
            <w:pPr>
              <w:rPr>
                <w:rFonts w:ascii="Calibri" w:hAnsi="Calibri" w:cs="Calibri"/>
                <w:color w:val="000000"/>
                <w:sz w:val="20"/>
                <w:szCs w:val="20"/>
              </w:rPr>
            </w:pPr>
            <w:r w:rsidRPr="000C5A81">
              <w:rPr>
                <w:rFonts w:ascii="Calibri" w:hAnsi="Calibri" w:cs="Calibri"/>
                <w:color w:val="000000"/>
                <w:sz w:val="20"/>
                <w:szCs w:val="20"/>
              </w:rPr>
              <w:t>Luminal A CTET</w:t>
            </w:r>
          </w:p>
        </w:tc>
        <w:tc>
          <w:tcPr>
            <w:tcW w:w="822" w:type="dxa"/>
            <w:tcBorders>
              <w:top w:val="nil"/>
              <w:left w:val="nil"/>
              <w:bottom w:val="nil"/>
              <w:right w:val="nil"/>
            </w:tcBorders>
            <w:shd w:val="clear" w:color="000000" w:fill="FFFFFF"/>
            <w:noWrap/>
            <w:vAlign w:val="center"/>
            <w:hideMark/>
          </w:tcPr>
          <w:p w14:paraId="24017DCB"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33</w:t>
            </w:r>
          </w:p>
        </w:tc>
        <w:tc>
          <w:tcPr>
            <w:tcW w:w="709" w:type="dxa"/>
            <w:tcBorders>
              <w:top w:val="nil"/>
              <w:left w:val="nil"/>
              <w:bottom w:val="nil"/>
              <w:right w:val="nil"/>
            </w:tcBorders>
            <w:shd w:val="clear" w:color="000000" w:fill="FFFFFF"/>
            <w:noWrap/>
            <w:vAlign w:val="center"/>
            <w:hideMark/>
          </w:tcPr>
          <w:p w14:paraId="6843ABD0"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0</w:t>
            </w:r>
          </w:p>
        </w:tc>
        <w:tc>
          <w:tcPr>
            <w:tcW w:w="1441" w:type="dxa"/>
            <w:tcBorders>
              <w:top w:val="nil"/>
              <w:left w:val="nil"/>
              <w:bottom w:val="nil"/>
              <w:right w:val="nil"/>
            </w:tcBorders>
            <w:shd w:val="clear" w:color="000000" w:fill="FFFFFF"/>
            <w:noWrap/>
            <w:vAlign w:val="center"/>
            <w:hideMark/>
          </w:tcPr>
          <w:p w14:paraId="072326F4"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c>
          <w:tcPr>
            <w:tcW w:w="1418" w:type="dxa"/>
            <w:tcBorders>
              <w:top w:val="nil"/>
              <w:left w:val="nil"/>
              <w:bottom w:val="nil"/>
              <w:right w:val="nil"/>
            </w:tcBorders>
            <w:shd w:val="clear" w:color="000000" w:fill="FFFFFF"/>
            <w:noWrap/>
            <w:vAlign w:val="center"/>
            <w:hideMark/>
          </w:tcPr>
          <w:p w14:paraId="6A9A10B1"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c>
          <w:tcPr>
            <w:tcW w:w="1417" w:type="dxa"/>
            <w:tcBorders>
              <w:top w:val="nil"/>
              <w:left w:val="nil"/>
              <w:bottom w:val="nil"/>
              <w:right w:val="single" w:sz="4" w:space="0" w:color="auto"/>
            </w:tcBorders>
            <w:shd w:val="clear" w:color="000000" w:fill="FFFFFF"/>
            <w:noWrap/>
            <w:vAlign w:val="center"/>
            <w:hideMark/>
          </w:tcPr>
          <w:p w14:paraId="337F3D07"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r>
      <w:tr w:rsidR="00347BE0" w:rsidRPr="000C5A81" w14:paraId="350A98F1" w14:textId="77777777" w:rsidTr="00F91683">
        <w:trPr>
          <w:trHeight w:val="320"/>
        </w:trPr>
        <w:tc>
          <w:tcPr>
            <w:tcW w:w="1701" w:type="dxa"/>
            <w:tcBorders>
              <w:top w:val="nil"/>
              <w:left w:val="single" w:sz="4" w:space="0" w:color="auto"/>
              <w:bottom w:val="dotted" w:sz="4" w:space="0" w:color="auto"/>
              <w:right w:val="nil"/>
            </w:tcBorders>
            <w:shd w:val="clear" w:color="000000" w:fill="FFFFFF"/>
            <w:noWrap/>
            <w:vAlign w:val="center"/>
            <w:hideMark/>
          </w:tcPr>
          <w:p w14:paraId="6F011653" w14:textId="77777777" w:rsidR="00347BE0" w:rsidRPr="000C5A81" w:rsidRDefault="00347BE0" w:rsidP="00347BE0">
            <w:pPr>
              <w:rPr>
                <w:rFonts w:ascii="Calibri" w:hAnsi="Calibri" w:cs="Calibri"/>
                <w:color w:val="000000"/>
                <w:sz w:val="20"/>
                <w:szCs w:val="20"/>
              </w:rPr>
            </w:pPr>
            <w:r w:rsidRPr="000C5A81">
              <w:rPr>
                <w:rFonts w:ascii="Calibri" w:hAnsi="Calibri" w:cs="Calibri"/>
                <w:color w:val="000000"/>
                <w:sz w:val="20"/>
                <w:szCs w:val="20"/>
              </w:rPr>
              <w:t>Luminal B CTET</w:t>
            </w:r>
          </w:p>
        </w:tc>
        <w:tc>
          <w:tcPr>
            <w:tcW w:w="822" w:type="dxa"/>
            <w:tcBorders>
              <w:top w:val="nil"/>
              <w:left w:val="nil"/>
              <w:bottom w:val="dotted" w:sz="4" w:space="0" w:color="auto"/>
              <w:right w:val="nil"/>
            </w:tcBorders>
            <w:shd w:val="clear" w:color="000000" w:fill="FFFFFF"/>
            <w:noWrap/>
            <w:vAlign w:val="center"/>
            <w:hideMark/>
          </w:tcPr>
          <w:p w14:paraId="17C26B36"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39</w:t>
            </w:r>
          </w:p>
        </w:tc>
        <w:tc>
          <w:tcPr>
            <w:tcW w:w="709" w:type="dxa"/>
            <w:tcBorders>
              <w:top w:val="nil"/>
              <w:left w:val="nil"/>
              <w:bottom w:val="dotted" w:sz="4" w:space="0" w:color="auto"/>
              <w:right w:val="nil"/>
            </w:tcBorders>
            <w:shd w:val="clear" w:color="000000" w:fill="FFFFFF"/>
            <w:noWrap/>
            <w:vAlign w:val="center"/>
            <w:hideMark/>
          </w:tcPr>
          <w:p w14:paraId="1897B03D"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w:t>
            </w:r>
          </w:p>
        </w:tc>
        <w:tc>
          <w:tcPr>
            <w:tcW w:w="1441" w:type="dxa"/>
            <w:tcBorders>
              <w:top w:val="nil"/>
              <w:left w:val="nil"/>
              <w:bottom w:val="dotted" w:sz="4" w:space="0" w:color="auto"/>
              <w:right w:val="nil"/>
            </w:tcBorders>
            <w:shd w:val="clear" w:color="000000" w:fill="FFFFFF"/>
            <w:noWrap/>
            <w:vAlign w:val="center"/>
            <w:hideMark/>
          </w:tcPr>
          <w:p w14:paraId="0E50E1CA"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95.5</w:t>
            </w:r>
          </w:p>
        </w:tc>
        <w:tc>
          <w:tcPr>
            <w:tcW w:w="1418" w:type="dxa"/>
            <w:tcBorders>
              <w:top w:val="nil"/>
              <w:left w:val="nil"/>
              <w:bottom w:val="dotted" w:sz="4" w:space="0" w:color="auto"/>
              <w:right w:val="nil"/>
            </w:tcBorders>
            <w:shd w:val="clear" w:color="000000" w:fill="FFFFFF"/>
            <w:noWrap/>
            <w:vAlign w:val="center"/>
            <w:hideMark/>
          </w:tcPr>
          <w:p w14:paraId="4FF2BCC0"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85.9</w:t>
            </w:r>
          </w:p>
        </w:tc>
        <w:tc>
          <w:tcPr>
            <w:tcW w:w="1417" w:type="dxa"/>
            <w:tcBorders>
              <w:top w:val="nil"/>
              <w:left w:val="nil"/>
              <w:bottom w:val="dotted" w:sz="4" w:space="0" w:color="auto"/>
              <w:right w:val="single" w:sz="4" w:space="0" w:color="auto"/>
            </w:tcBorders>
            <w:shd w:val="clear" w:color="000000" w:fill="FFFFFF"/>
            <w:noWrap/>
            <w:vAlign w:val="center"/>
            <w:hideMark/>
          </w:tcPr>
          <w:p w14:paraId="2E3FFEB2"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r>
      <w:tr w:rsidR="00347BE0" w:rsidRPr="000C5A81" w14:paraId="1A61A4D6" w14:textId="77777777" w:rsidTr="00F91683">
        <w:trPr>
          <w:trHeight w:val="340"/>
        </w:trPr>
        <w:tc>
          <w:tcPr>
            <w:tcW w:w="1701" w:type="dxa"/>
            <w:tcBorders>
              <w:top w:val="dotted" w:sz="4" w:space="0" w:color="auto"/>
              <w:left w:val="single" w:sz="4" w:space="0" w:color="auto"/>
              <w:bottom w:val="dotted" w:sz="4" w:space="0" w:color="auto"/>
              <w:right w:val="nil"/>
            </w:tcBorders>
            <w:shd w:val="clear" w:color="000000" w:fill="FFFFFF"/>
            <w:noWrap/>
            <w:vAlign w:val="center"/>
          </w:tcPr>
          <w:p w14:paraId="2E33C752" w14:textId="21BD048C" w:rsidR="00347BE0" w:rsidRPr="000C5A81" w:rsidRDefault="00347BE0" w:rsidP="00347BE0">
            <w:pPr>
              <w:rPr>
                <w:rFonts w:ascii="Calibri" w:hAnsi="Calibri" w:cs="Calibri"/>
                <w:b/>
                <w:bCs/>
                <w:color w:val="000000"/>
                <w:sz w:val="20"/>
                <w:szCs w:val="20"/>
              </w:rPr>
            </w:pPr>
            <w:r w:rsidRPr="000C5A81">
              <w:rPr>
                <w:rFonts w:ascii="Calibri" w:hAnsi="Calibri" w:cs="Calibri"/>
                <w:b/>
                <w:bCs/>
                <w:color w:val="000000"/>
                <w:sz w:val="20"/>
                <w:szCs w:val="20"/>
              </w:rPr>
              <w:t>ROR High</w:t>
            </w:r>
          </w:p>
        </w:tc>
        <w:tc>
          <w:tcPr>
            <w:tcW w:w="822" w:type="dxa"/>
            <w:tcBorders>
              <w:top w:val="dotted" w:sz="4" w:space="0" w:color="auto"/>
              <w:left w:val="nil"/>
              <w:bottom w:val="dotted" w:sz="4" w:space="0" w:color="auto"/>
              <w:right w:val="nil"/>
            </w:tcBorders>
            <w:shd w:val="clear" w:color="000000" w:fill="FFFFFF"/>
            <w:noWrap/>
            <w:vAlign w:val="center"/>
          </w:tcPr>
          <w:p w14:paraId="13726D35" w14:textId="77777777" w:rsidR="00347BE0" w:rsidRPr="000C5A81" w:rsidRDefault="00347BE0" w:rsidP="00347BE0">
            <w:pPr>
              <w:jc w:val="center"/>
              <w:rPr>
                <w:rFonts w:ascii="Calibri" w:hAnsi="Calibri" w:cs="Calibri"/>
                <w:color w:val="000000"/>
                <w:sz w:val="20"/>
                <w:szCs w:val="20"/>
              </w:rPr>
            </w:pPr>
          </w:p>
        </w:tc>
        <w:tc>
          <w:tcPr>
            <w:tcW w:w="709" w:type="dxa"/>
            <w:tcBorders>
              <w:top w:val="dotted" w:sz="4" w:space="0" w:color="auto"/>
              <w:left w:val="nil"/>
              <w:bottom w:val="dotted" w:sz="4" w:space="0" w:color="auto"/>
              <w:right w:val="nil"/>
            </w:tcBorders>
            <w:shd w:val="clear" w:color="000000" w:fill="FFFFFF"/>
            <w:noWrap/>
            <w:vAlign w:val="center"/>
          </w:tcPr>
          <w:p w14:paraId="27D44A9E" w14:textId="77777777" w:rsidR="00347BE0" w:rsidRPr="000C5A81" w:rsidRDefault="00347BE0" w:rsidP="00347BE0">
            <w:pPr>
              <w:jc w:val="center"/>
              <w:rPr>
                <w:rFonts w:ascii="Calibri" w:hAnsi="Calibri" w:cs="Calibri"/>
                <w:color w:val="000000"/>
                <w:sz w:val="20"/>
                <w:szCs w:val="20"/>
              </w:rPr>
            </w:pPr>
          </w:p>
        </w:tc>
        <w:tc>
          <w:tcPr>
            <w:tcW w:w="1441" w:type="dxa"/>
            <w:tcBorders>
              <w:top w:val="dotted" w:sz="4" w:space="0" w:color="auto"/>
              <w:left w:val="nil"/>
              <w:bottom w:val="dotted" w:sz="4" w:space="0" w:color="auto"/>
              <w:right w:val="nil"/>
            </w:tcBorders>
            <w:shd w:val="clear" w:color="000000" w:fill="FFFFFF"/>
            <w:noWrap/>
            <w:vAlign w:val="center"/>
          </w:tcPr>
          <w:p w14:paraId="163F6A5D" w14:textId="77777777" w:rsidR="00347BE0" w:rsidRPr="000C5A81" w:rsidRDefault="00347BE0" w:rsidP="00347BE0">
            <w:pPr>
              <w:jc w:val="center"/>
              <w:rPr>
                <w:rFonts w:ascii="Calibri" w:hAnsi="Calibri" w:cs="Calibri"/>
                <w:color w:val="000000"/>
                <w:sz w:val="20"/>
                <w:szCs w:val="20"/>
              </w:rPr>
            </w:pPr>
          </w:p>
        </w:tc>
        <w:tc>
          <w:tcPr>
            <w:tcW w:w="1418" w:type="dxa"/>
            <w:tcBorders>
              <w:top w:val="dotted" w:sz="4" w:space="0" w:color="auto"/>
              <w:left w:val="nil"/>
              <w:bottom w:val="dotted" w:sz="4" w:space="0" w:color="auto"/>
              <w:right w:val="nil"/>
            </w:tcBorders>
            <w:shd w:val="clear" w:color="000000" w:fill="FFFFFF"/>
            <w:noWrap/>
            <w:vAlign w:val="center"/>
          </w:tcPr>
          <w:p w14:paraId="19E038E5" w14:textId="77777777" w:rsidR="00347BE0" w:rsidRPr="000C5A81" w:rsidRDefault="00347BE0" w:rsidP="00347BE0">
            <w:pPr>
              <w:jc w:val="center"/>
              <w:rPr>
                <w:rFonts w:ascii="Calibri" w:hAnsi="Calibri" w:cs="Calibri"/>
                <w:color w:val="000000"/>
                <w:sz w:val="20"/>
                <w:szCs w:val="20"/>
              </w:rPr>
            </w:pPr>
          </w:p>
        </w:tc>
        <w:tc>
          <w:tcPr>
            <w:tcW w:w="1417" w:type="dxa"/>
            <w:tcBorders>
              <w:top w:val="dotted" w:sz="4" w:space="0" w:color="auto"/>
              <w:left w:val="nil"/>
              <w:bottom w:val="dotted" w:sz="4" w:space="0" w:color="auto"/>
              <w:right w:val="single" w:sz="4" w:space="0" w:color="auto"/>
            </w:tcBorders>
            <w:shd w:val="clear" w:color="000000" w:fill="FFFFFF"/>
            <w:noWrap/>
            <w:vAlign w:val="center"/>
          </w:tcPr>
          <w:p w14:paraId="49F36B21" w14:textId="77777777" w:rsidR="00347BE0" w:rsidRPr="000C5A81" w:rsidRDefault="00347BE0" w:rsidP="00347BE0">
            <w:pPr>
              <w:jc w:val="center"/>
              <w:rPr>
                <w:rFonts w:ascii="Calibri" w:hAnsi="Calibri" w:cs="Calibri"/>
                <w:color w:val="000000"/>
                <w:sz w:val="20"/>
                <w:szCs w:val="20"/>
              </w:rPr>
            </w:pPr>
          </w:p>
        </w:tc>
      </w:tr>
      <w:tr w:rsidR="00347BE0" w:rsidRPr="000C5A81" w14:paraId="2FFDF55F" w14:textId="77777777" w:rsidTr="00F91683">
        <w:trPr>
          <w:trHeight w:val="340"/>
        </w:trPr>
        <w:tc>
          <w:tcPr>
            <w:tcW w:w="1701" w:type="dxa"/>
            <w:tcBorders>
              <w:top w:val="dotted" w:sz="4" w:space="0" w:color="auto"/>
              <w:left w:val="single" w:sz="4" w:space="0" w:color="auto"/>
              <w:bottom w:val="dotted" w:sz="4" w:space="0" w:color="auto"/>
              <w:right w:val="nil"/>
            </w:tcBorders>
            <w:shd w:val="clear" w:color="000000" w:fill="FFFFFF"/>
            <w:noWrap/>
            <w:vAlign w:val="center"/>
            <w:hideMark/>
          </w:tcPr>
          <w:p w14:paraId="680D3CE9" w14:textId="77777777" w:rsidR="00347BE0" w:rsidRPr="000C5A81" w:rsidRDefault="00347BE0" w:rsidP="00347BE0">
            <w:pPr>
              <w:rPr>
                <w:rFonts w:ascii="Calibri" w:hAnsi="Calibri" w:cs="Calibri"/>
                <w:color w:val="000000"/>
                <w:sz w:val="20"/>
                <w:szCs w:val="20"/>
              </w:rPr>
            </w:pPr>
            <w:r w:rsidRPr="000C5A81">
              <w:rPr>
                <w:rFonts w:ascii="Calibri" w:hAnsi="Calibri" w:cs="Calibri"/>
                <w:color w:val="000000"/>
                <w:sz w:val="20"/>
                <w:szCs w:val="20"/>
              </w:rPr>
              <w:t>Luminal A  CTET</w:t>
            </w:r>
          </w:p>
        </w:tc>
        <w:tc>
          <w:tcPr>
            <w:tcW w:w="822" w:type="dxa"/>
            <w:tcBorders>
              <w:top w:val="dotted" w:sz="4" w:space="0" w:color="auto"/>
              <w:left w:val="nil"/>
              <w:bottom w:val="dotted" w:sz="4" w:space="0" w:color="auto"/>
              <w:right w:val="nil"/>
            </w:tcBorders>
            <w:shd w:val="clear" w:color="000000" w:fill="FFFFFF"/>
            <w:noWrap/>
            <w:vAlign w:val="center"/>
            <w:hideMark/>
          </w:tcPr>
          <w:p w14:paraId="5EE69281"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w:t>
            </w:r>
          </w:p>
        </w:tc>
        <w:tc>
          <w:tcPr>
            <w:tcW w:w="709" w:type="dxa"/>
            <w:tcBorders>
              <w:top w:val="dotted" w:sz="4" w:space="0" w:color="auto"/>
              <w:left w:val="nil"/>
              <w:bottom w:val="dotted" w:sz="4" w:space="0" w:color="auto"/>
              <w:right w:val="nil"/>
            </w:tcBorders>
            <w:shd w:val="clear" w:color="000000" w:fill="FFFFFF"/>
            <w:noWrap/>
            <w:vAlign w:val="center"/>
            <w:hideMark/>
          </w:tcPr>
          <w:p w14:paraId="4E8F533A"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0</w:t>
            </w:r>
          </w:p>
        </w:tc>
        <w:tc>
          <w:tcPr>
            <w:tcW w:w="1441" w:type="dxa"/>
            <w:tcBorders>
              <w:top w:val="dotted" w:sz="4" w:space="0" w:color="auto"/>
              <w:left w:val="nil"/>
              <w:bottom w:val="dotted" w:sz="4" w:space="0" w:color="auto"/>
              <w:right w:val="nil"/>
            </w:tcBorders>
            <w:shd w:val="clear" w:color="000000" w:fill="FFFFFF"/>
            <w:noWrap/>
            <w:vAlign w:val="center"/>
            <w:hideMark/>
          </w:tcPr>
          <w:p w14:paraId="6B78B547"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NA</w:t>
            </w:r>
          </w:p>
        </w:tc>
        <w:tc>
          <w:tcPr>
            <w:tcW w:w="1418" w:type="dxa"/>
            <w:tcBorders>
              <w:top w:val="dotted" w:sz="4" w:space="0" w:color="auto"/>
              <w:left w:val="nil"/>
              <w:bottom w:val="dotted" w:sz="4" w:space="0" w:color="auto"/>
              <w:right w:val="nil"/>
            </w:tcBorders>
            <w:shd w:val="clear" w:color="000000" w:fill="FFFFFF"/>
            <w:noWrap/>
            <w:vAlign w:val="center"/>
            <w:hideMark/>
          </w:tcPr>
          <w:p w14:paraId="10CF6380"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NA</w:t>
            </w:r>
          </w:p>
        </w:tc>
        <w:tc>
          <w:tcPr>
            <w:tcW w:w="1417" w:type="dxa"/>
            <w:tcBorders>
              <w:top w:val="dotted" w:sz="4" w:space="0" w:color="auto"/>
              <w:left w:val="nil"/>
              <w:bottom w:val="dotted" w:sz="4" w:space="0" w:color="auto"/>
              <w:right w:val="single" w:sz="4" w:space="0" w:color="auto"/>
            </w:tcBorders>
            <w:shd w:val="clear" w:color="000000" w:fill="FFFFFF"/>
            <w:noWrap/>
            <w:vAlign w:val="center"/>
            <w:hideMark/>
          </w:tcPr>
          <w:p w14:paraId="7F28DEF7"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NA</w:t>
            </w:r>
          </w:p>
        </w:tc>
      </w:tr>
      <w:tr w:rsidR="00347BE0" w:rsidRPr="000C5A81" w14:paraId="01694962" w14:textId="77777777" w:rsidTr="00F91683">
        <w:trPr>
          <w:trHeight w:val="320"/>
        </w:trPr>
        <w:tc>
          <w:tcPr>
            <w:tcW w:w="1701" w:type="dxa"/>
            <w:tcBorders>
              <w:top w:val="dotted" w:sz="4" w:space="0" w:color="auto"/>
              <w:left w:val="single" w:sz="4" w:space="0" w:color="auto"/>
              <w:bottom w:val="single" w:sz="4" w:space="0" w:color="auto"/>
              <w:right w:val="nil"/>
            </w:tcBorders>
            <w:shd w:val="clear" w:color="000000" w:fill="FFFFFF"/>
            <w:noWrap/>
            <w:vAlign w:val="center"/>
            <w:hideMark/>
          </w:tcPr>
          <w:p w14:paraId="3CBB13C1" w14:textId="77777777" w:rsidR="00347BE0" w:rsidRPr="000C5A81" w:rsidRDefault="00347BE0" w:rsidP="00347BE0">
            <w:pPr>
              <w:rPr>
                <w:rFonts w:ascii="Calibri" w:hAnsi="Calibri" w:cs="Calibri"/>
                <w:color w:val="000000"/>
                <w:sz w:val="20"/>
                <w:szCs w:val="20"/>
              </w:rPr>
            </w:pPr>
            <w:r w:rsidRPr="000C5A81">
              <w:rPr>
                <w:rFonts w:ascii="Calibri" w:hAnsi="Calibri" w:cs="Calibri"/>
                <w:color w:val="000000"/>
                <w:sz w:val="20"/>
                <w:szCs w:val="20"/>
              </w:rPr>
              <w:t>Luminal B CTET</w:t>
            </w:r>
          </w:p>
        </w:tc>
        <w:tc>
          <w:tcPr>
            <w:tcW w:w="822" w:type="dxa"/>
            <w:tcBorders>
              <w:top w:val="dotted" w:sz="4" w:space="0" w:color="auto"/>
              <w:left w:val="nil"/>
              <w:bottom w:val="single" w:sz="4" w:space="0" w:color="auto"/>
              <w:right w:val="nil"/>
            </w:tcBorders>
            <w:shd w:val="clear" w:color="000000" w:fill="FFFFFF"/>
            <w:noWrap/>
            <w:vAlign w:val="center"/>
            <w:hideMark/>
          </w:tcPr>
          <w:p w14:paraId="6FF1AF92"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72</w:t>
            </w:r>
          </w:p>
        </w:tc>
        <w:tc>
          <w:tcPr>
            <w:tcW w:w="709" w:type="dxa"/>
            <w:tcBorders>
              <w:top w:val="dotted" w:sz="4" w:space="0" w:color="auto"/>
              <w:left w:val="nil"/>
              <w:bottom w:val="single" w:sz="4" w:space="0" w:color="auto"/>
              <w:right w:val="nil"/>
            </w:tcBorders>
            <w:shd w:val="clear" w:color="000000" w:fill="FFFFFF"/>
            <w:noWrap/>
            <w:vAlign w:val="center"/>
            <w:hideMark/>
          </w:tcPr>
          <w:p w14:paraId="25E979CA"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2</w:t>
            </w:r>
          </w:p>
        </w:tc>
        <w:tc>
          <w:tcPr>
            <w:tcW w:w="1441" w:type="dxa"/>
            <w:tcBorders>
              <w:top w:val="dotted" w:sz="4" w:space="0" w:color="auto"/>
              <w:left w:val="nil"/>
              <w:bottom w:val="single" w:sz="4" w:space="0" w:color="auto"/>
              <w:right w:val="nil"/>
            </w:tcBorders>
            <w:shd w:val="clear" w:color="000000" w:fill="FFFFFF"/>
            <w:noWrap/>
            <w:vAlign w:val="center"/>
            <w:hideMark/>
          </w:tcPr>
          <w:p w14:paraId="08F1F6B4"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96.4</w:t>
            </w:r>
          </w:p>
        </w:tc>
        <w:tc>
          <w:tcPr>
            <w:tcW w:w="1418" w:type="dxa"/>
            <w:tcBorders>
              <w:top w:val="dotted" w:sz="4" w:space="0" w:color="auto"/>
              <w:left w:val="nil"/>
              <w:bottom w:val="single" w:sz="4" w:space="0" w:color="auto"/>
              <w:right w:val="nil"/>
            </w:tcBorders>
            <w:shd w:val="clear" w:color="000000" w:fill="FFFFFF"/>
            <w:noWrap/>
            <w:vAlign w:val="center"/>
            <w:hideMark/>
          </w:tcPr>
          <w:p w14:paraId="45921355"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91.6</w:t>
            </w:r>
          </w:p>
        </w:tc>
        <w:tc>
          <w:tcPr>
            <w:tcW w:w="1417" w:type="dxa"/>
            <w:tcBorders>
              <w:top w:val="dotted" w:sz="4" w:space="0" w:color="auto"/>
              <w:left w:val="nil"/>
              <w:bottom w:val="single" w:sz="4" w:space="0" w:color="auto"/>
              <w:right w:val="single" w:sz="4" w:space="0" w:color="auto"/>
            </w:tcBorders>
            <w:shd w:val="clear" w:color="000000" w:fill="FFFFFF"/>
            <w:noWrap/>
            <w:vAlign w:val="center"/>
            <w:hideMark/>
          </w:tcPr>
          <w:p w14:paraId="0FFC89B6"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r>
      <w:tr w:rsidR="00347BE0" w:rsidRPr="000C5A81" w14:paraId="0AC15F69" w14:textId="77777777" w:rsidTr="00F91683">
        <w:trPr>
          <w:trHeight w:val="320"/>
        </w:trPr>
        <w:tc>
          <w:tcPr>
            <w:tcW w:w="1701" w:type="dxa"/>
            <w:tcBorders>
              <w:top w:val="single" w:sz="4" w:space="0" w:color="auto"/>
              <w:left w:val="single" w:sz="4" w:space="0" w:color="auto"/>
              <w:bottom w:val="dotted" w:sz="4" w:space="0" w:color="auto"/>
              <w:right w:val="nil"/>
            </w:tcBorders>
            <w:shd w:val="clear" w:color="000000" w:fill="FFFFFF"/>
            <w:noWrap/>
            <w:vAlign w:val="center"/>
          </w:tcPr>
          <w:p w14:paraId="283AF94D" w14:textId="236CAD98" w:rsidR="00347BE0" w:rsidRPr="000C5A81" w:rsidRDefault="00347BE0" w:rsidP="00347BE0">
            <w:pPr>
              <w:rPr>
                <w:rFonts w:ascii="Calibri" w:hAnsi="Calibri" w:cs="Calibri"/>
                <w:color w:val="000000"/>
                <w:sz w:val="20"/>
                <w:szCs w:val="20"/>
              </w:rPr>
            </w:pPr>
            <w:r w:rsidRPr="000C5A81">
              <w:rPr>
                <w:rFonts w:ascii="Calibri" w:hAnsi="Calibri" w:cs="Calibri"/>
                <w:b/>
                <w:bCs/>
                <w:color w:val="000000"/>
                <w:sz w:val="20"/>
                <w:szCs w:val="20"/>
              </w:rPr>
              <w:t>N1</w:t>
            </w:r>
          </w:p>
        </w:tc>
        <w:tc>
          <w:tcPr>
            <w:tcW w:w="822" w:type="dxa"/>
            <w:tcBorders>
              <w:top w:val="single" w:sz="4" w:space="0" w:color="auto"/>
              <w:left w:val="nil"/>
              <w:bottom w:val="dotted" w:sz="4" w:space="0" w:color="auto"/>
              <w:right w:val="nil"/>
            </w:tcBorders>
            <w:shd w:val="clear" w:color="000000" w:fill="FFFFFF"/>
            <w:noWrap/>
            <w:vAlign w:val="center"/>
          </w:tcPr>
          <w:p w14:paraId="797ACB65" w14:textId="77777777" w:rsidR="00347BE0" w:rsidRPr="000C5A81" w:rsidRDefault="00347BE0" w:rsidP="00347BE0">
            <w:pPr>
              <w:jc w:val="center"/>
              <w:rPr>
                <w:rFonts w:ascii="Calibri" w:hAnsi="Calibri" w:cs="Calibri"/>
                <w:color w:val="000000"/>
                <w:sz w:val="20"/>
                <w:szCs w:val="20"/>
              </w:rPr>
            </w:pPr>
          </w:p>
        </w:tc>
        <w:tc>
          <w:tcPr>
            <w:tcW w:w="709" w:type="dxa"/>
            <w:tcBorders>
              <w:top w:val="single" w:sz="4" w:space="0" w:color="auto"/>
              <w:left w:val="nil"/>
              <w:bottom w:val="dotted" w:sz="4" w:space="0" w:color="auto"/>
              <w:right w:val="nil"/>
            </w:tcBorders>
            <w:shd w:val="clear" w:color="000000" w:fill="FFFFFF"/>
            <w:noWrap/>
            <w:vAlign w:val="center"/>
          </w:tcPr>
          <w:p w14:paraId="76D9EC61" w14:textId="77777777" w:rsidR="00347BE0" w:rsidRPr="000C5A81" w:rsidRDefault="00347BE0" w:rsidP="00347BE0">
            <w:pPr>
              <w:jc w:val="center"/>
              <w:rPr>
                <w:rFonts w:ascii="Calibri" w:hAnsi="Calibri" w:cs="Calibri"/>
                <w:color w:val="000000"/>
                <w:sz w:val="20"/>
                <w:szCs w:val="20"/>
              </w:rPr>
            </w:pPr>
          </w:p>
        </w:tc>
        <w:tc>
          <w:tcPr>
            <w:tcW w:w="1441" w:type="dxa"/>
            <w:tcBorders>
              <w:top w:val="single" w:sz="4" w:space="0" w:color="auto"/>
              <w:left w:val="nil"/>
              <w:bottom w:val="dotted" w:sz="4" w:space="0" w:color="auto"/>
              <w:right w:val="nil"/>
            </w:tcBorders>
            <w:shd w:val="clear" w:color="000000" w:fill="FFFFFF"/>
            <w:noWrap/>
            <w:vAlign w:val="center"/>
          </w:tcPr>
          <w:p w14:paraId="214E4DD6" w14:textId="77777777" w:rsidR="00347BE0" w:rsidRPr="000C5A81" w:rsidRDefault="00347BE0" w:rsidP="00347BE0">
            <w:pPr>
              <w:jc w:val="center"/>
              <w:rPr>
                <w:rFonts w:ascii="Calibri" w:hAnsi="Calibri" w:cs="Calibri"/>
                <w:color w:val="000000"/>
                <w:sz w:val="20"/>
                <w:szCs w:val="20"/>
              </w:rPr>
            </w:pPr>
          </w:p>
        </w:tc>
        <w:tc>
          <w:tcPr>
            <w:tcW w:w="1418" w:type="dxa"/>
            <w:tcBorders>
              <w:top w:val="single" w:sz="4" w:space="0" w:color="auto"/>
              <w:left w:val="nil"/>
              <w:bottom w:val="dotted" w:sz="4" w:space="0" w:color="auto"/>
              <w:right w:val="nil"/>
            </w:tcBorders>
            <w:shd w:val="clear" w:color="000000" w:fill="FFFFFF"/>
            <w:noWrap/>
            <w:vAlign w:val="center"/>
          </w:tcPr>
          <w:p w14:paraId="540CC350" w14:textId="77777777" w:rsidR="00347BE0" w:rsidRPr="000C5A81" w:rsidRDefault="00347BE0" w:rsidP="00347BE0">
            <w:pPr>
              <w:jc w:val="center"/>
              <w:rPr>
                <w:rFonts w:ascii="Calibri" w:hAnsi="Calibri" w:cs="Calibri"/>
                <w:color w:val="000000"/>
                <w:sz w:val="20"/>
                <w:szCs w:val="20"/>
              </w:rPr>
            </w:pPr>
          </w:p>
        </w:tc>
        <w:tc>
          <w:tcPr>
            <w:tcW w:w="1417" w:type="dxa"/>
            <w:tcBorders>
              <w:top w:val="single" w:sz="4" w:space="0" w:color="auto"/>
              <w:left w:val="nil"/>
              <w:bottom w:val="dotted" w:sz="4" w:space="0" w:color="auto"/>
              <w:right w:val="single" w:sz="4" w:space="0" w:color="auto"/>
            </w:tcBorders>
            <w:shd w:val="clear" w:color="000000" w:fill="FFFFFF"/>
            <w:noWrap/>
            <w:vAlign w:val="center"/>
          </w:tcPr>
          <w:p w14:paraId="08ADB33A" w14:textId="77777777" w:rsidR="00347BE0" w:rsidRPr="000C5A81" w:rsidRDefault="00347BE0" w:rsidP="00347BE0">
            <w:pPr>
              <w:jc w:val="center"/>
              <w:rPr>
                <w:rFonts w:ascii="Calibri" w:hAnsi="Calibri" w:cs="Calibri"/>
                <w:color w:val="000000"/>
                <w:sz w:val="20"/>
                <w:szCs w:val="20"/>
              </w:rPr>
            </w:pPr>
          </w:p>
        </w:tc>
      </w:tr>
      <w:tr w:rsidR="00347BE0" w:rsidRPr="000C5A81" w14:paraId="340DC1D6" w14:textId="77777777" w:rsidTr="00F91683">
        <w:trPr>
          <w:trHeight w:val="320"/>
        </w:trPr>
        <w:tc>
          <w:tcPr>
            <w:tcW w:w="1701" w:type="dxa"/>
            <w:tcBorders>
              <w:top w:val="dotted" w:sz="4" w:space="0" w:color="auto"/>
              <w:left w:val="single" w:sz="4" w:space="0" w:color="auto"/>
              <w:bottom w:val="dotted" w:sz="4" w:space="0" w:color="auto"/>
              <w:right w:val="nil"/>
            </w:tcBorders>
            <w:shd w:val="clear" w:color="000000" w:fill="FFFFFF"/>
            <w:noWrap/>
            <w:vAlign w:val="center"/>
          </w:tcPr>
          <w:p w14:paraId="7EEE7606" w14:textId="1B4C73C4" w:rsidR="00347BE0" w:rsidRPr="000C5A81" w:rsidRDefault="00347BE0" w:rsidP="00347BE0">
            <w:pPr>
              <w:rPr>
                <w:rFonts w:ascii="Calibri" w:hAnsi="Calibri" w:cs="Calibri"/>
                <w:color w:val="000000"/>
                <w:sz w:val="20"/>
                <w:szCs w:val="20"/>
              </w:rPr>
            </w:pPr>
            <w:r w:rsidRPr="000C5A81">
              <w:rPr>
                <w:rFonts w:ascii="Calibri" w:hAnsi="Calibri" w:cs="Calibri"/>
                <w:b/>
                <w:bCs/>
                <w:color w:val="000000"/>
                <w:sz w:val="20"/>
                <w:szCs w:val="20"/>
              </w:rPr>
              <w:t>ROR Low</w:t>
            </w:r>
          </w:p>
        </w:tc>
        <w:tc>
          <w:tcPr>
            <w:tcW w:w="822" w:type="dxa"/>
            <w:tcBorders>
              <w:top w:val="dotted" w:sz="4" w:space="0" w:color="auto"/>
              <w:left w:val="nil"/>
              <w:bottom w:val="dotted" w:sz="4" w:space="0" w:color="auto"/>
              <w:right w:val="nil"/>
            </w:tcBorders>
            <w:shd w:val="clear" w:color="000000" w:fill="FFFFFF"/>
            <w:noWrap/>
            <w:vAlign w:val="center"/>
          </w:tcPr>
          <w:p w14:paraId="1D32BEFD" w14:textId="77777777" w:rsidR="00347BE0" w:rsidRPr="000C5A81" w:rsidRDefault="00347BE0" w:rsidP="00347BE0">
            <w:pPr>
              <w:jc w:val="center"/>
              <w:rPr>
                <w:rFonts w:ascii="Calibri" w:hAnsi="Calibri" w:cs="Calibri"/>
                <w:color w:val="000000"/>
                <w:sz w:val="20"/>
                <w:szCs w:val="20"/>
              </w:rPr>
            </w:pPr>
          </w:p>
        </w:tc>
        <w:tc>
          <w:tcPr>
            <w:tcW w:w="709" w:type="dxa"/>
            <w:tcBorders>
              <w:top w:val="dotted" w:sz="4" w:space="0" w:color="auto"/>
              <w:left w:val="nil"/>
              <w:bottom w:val="dotted" w:sz="4" w:space="0" w:color="auto"/>
              <w:right w:val="nil"/>
            </w:tcBorders>
            <w:shd w:val="clear" w:color="000000" w:fill="FFFFFF"/>
            <w:noWrap/>
            <w:vAlign w:val="center"/>
          </w:tcPr>
          <w:p w14:paraId="3ED5BEA9" w14:textId="77777777" w:rsidR="00347BE0" w:rsidRPr="000C5A81" w:rsidRDefault="00347BE0" w:rsidP="00347BE0">
            <w:pPr>
              <w:jc w:val="center"/>
              <w:rPr>
                <w:rFonts w:ascii="Calibri" w:hAnsi="Calibri" w:cs="Calibri"/>
                <w:color w:val="000000"/>
                <w:sz w:val="20"/>
                <w:szCs w:val="20"/>
              </w:rPr>
            </w:pPr>
          </w:p>
        </w:tc>
        <w:tc>
          <w:tcPr>
            <w:tcW w:w="1441" w:type="dxa"/>
            <w:tcBorders>
              <w:top w:val="dotted" w:sz="4" w:space="0" w:color="auto"/>
              <w:left w:val="nil"/>
              <w:bottom w:val="dotted" w:sz="4" w:space="0" w:color="auto"/>
              <w:right w:val="nil"/>
            </w:tcBorders>
            <w:shd w:val="clear" w:color="000000" w:fill="FFFFFF"/>
            <w:noWrap/>
            <w:vAlign w:val="center"/>
          </w:tcPr>
          <w:p w14:paraId="29002F90" w14:textId="77777777" w:rsidR="00347BE0" w:rsidRPr="000C5A81" w:rsidRDefault="00347BE0" w:rsidP="00347BE0">
            <w:pPr>
              <w:jc w:val="center"/>
              <w:rPr>
                <w:rFonts w:ascii="Calibri" w:hAnsi="Calibri" w:cs="Calibri"/>
                <w:color w:val="000000"/>
                <w:sz w:val="20"/>
                <w:szCs w:val="20"/>
              </w:rPr>
            </w:pPr>
          </w:p>
        </w:tc>
        <w:tc>
          <w:tcPr>
            <w:tcW w:w="1418" w:type="dxa"/>
            <w:tcBorders>
              <w:top w:val="dotted" w:sz="4" w:space="0" w:color="auto"/>
              <w:left w:val="nil"/>
              <w:bottom w:val="dotted" w:sz="4" w:space="0" w:color="auto"/>
              <w:right w:val="nil"/>
            </w:tcBorders>
            <w:shd w:val="clear" w:color="000000" w:fill="FFFFFF"/>
            <w:noWrap/>
            <w:vAlign w:val="center"/>
          </w:tcPr>
          <w:p w14:paraId="072D7CCF" w14:textId="77777777" w:rsidR="00347BE0" w:rsidRPr="000C5A81" w:rsidRDefault="00347BE0" w:rsidP="00347BE0">
            <w:pPr>
              <w:jc w:val="center"/>
              <w:rPr>
                <w:rFonts w:ascii="Calibri" w:hAnsi="Calibri" w:cs="Calibri"/>
                <w:color w:val="000000"/>
                <w:sz w:val="20"/>
                <w:szCs w:val="20"/>
              </w:rPr>
            </w:pPr>
          </w:p>
        </w:tc>
        <w:tc>
          <w:tcPr>
            <w:tcW w:w="1417" w:type="dxa"/>
            <w:tcBorders>
              <w:top w:val="dotted" w:sz="4" w:space="0" w:color="auto"/>
              <w:left w:val="nil"/>
              <w:bottom w:val="dotted" w:sz="4" w:space="0" w:color="auto"/>
              <w:right w:val="single" w:sz="4" w:space="0" w:color="auto"/>
            </w:tcBorders>
            <w:shd w:val="clear" w:color="000000" w:fill="FFFFFF"/>
            <w:noWrap/>
            <w:vAlign w:val="center"/>
          </w:tcPr>
          <w:p w14:paraId="7719CE56" w14:textId="77777777" w:rsidR="00347BE0" w:rsidRPr="000C5A81" w:rsidRDefault="00347BE0" w:rsidP="00347BE0">
            <w:pPr>
              <w:jc w:val="center"/>
              <w:rPr>
                <w:rFonts w:ascii="Calibri" w:hAnsi="Calibri" w:cs="Calibri"/>
                <w:color w:val="000000"/>
                <w:sz w:val="20"/>
                <w:szCs w:val="20"/>
              </w:rPr>
            </w:pPr>
          </w:p>
        </w:tc>
      </w:tr>
      <w:tr w:rsidR="00347BE0" w:rsidRPr="000C5A81" w14:paraId="3C840FA6" w14:textId="77777777" w:rsidTr="00F91683">
        <w:trPr>
          <w:trHeight w:val="320"/>
        </w:trPr>
        <w:tc>
          <w:tcPr>
            <w:tcW w:w="1701" w:type="dxa"/>
            <w:tcBorders>
              <w:top w:val="dotted" w:sz="4" w:space="0" w:color="auto"/>
              <w:left w:val="single" w:sz="4" w:space="0" w:color="auto"/>
              <w:bottom w:val="nil"/>
              <w:right w:val="nil"/>
            </w:tcBorders>
            <w:shd w:val="clear" w:color="000000" w:fill="FFFFFF"/>
            <w:noWrap/>
            <w:vAlign w:val="center"/>
            <w:hideMark/>
          </w:tcPr>
          <w:p w14:paraId="2BF56D90" w14:textId="77777777" w:rsidR="00347BE0" w:rsidRPr="000C5A81" w:rsidRDefault="00347BE0" w:rsidP="00347BE0">
            <w:pPr>
              <w:rPr>
                <w:rFonts w:ascii="Calibri" w:hAnsi="Calibri" w:cs="Calibri"/>
                <w:color w:val="000000"/>
                <w:sz w:val="20"/>
                <w:szCs w:val="20"/>
              </w:rPr>
            </w:pPr>
            <w:r w:rsidRPr="000C5A81">
              <w:rPr>
                <w:rFonts w:ascii="Calibri" w:hAnsi="Calibri" w:cs="Calibri"/>
                <w:color w:val="000000"/>
                <w:sz w:val="20"/>
                <w:szCs w:val="20"/>
              </w:rPr>
              <w:t>Luminal A ET</w:t>
            </w:r>
          </w:p>
        </w:tc>
        <w:tc>
          <w:tcPr>
            <w:tcW w:w="822" w:type="dxa"/>
            <w:tcBorders>
              <w:top w:val="dotted" w:sz="4" w:space="0" w:color="auto"/>
              <w:left w:val="nil"/>
              <w:bottom w:val="nil"/>
              <w:right w:val="nil"/>
            </w:tcBorders>
            <w:shd w:val="clear" w:color="000000" w:fill="FFFFFF"/>
            <w:noWrap/>
            <w:vAlign w:val="center"/>
            <w:hideMark/>
          </w:tcPr>
          <w:p w14:paraId="0178E8E2"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9</w:t>
            </w:r>
          </w:p>
        </w:tc>
        <w:tc>
          <w:tcPr>
            <w:tcW w:w="709" w:type="dxa"/>
            <w:tcBorders>
              <w:top w:val="dotted" w:sz="4" w:space="0" w:color="auto"/>
              <w:left w:val="nil"/>
              <w:bottom w:val="nil"/>
              <w:right w:val="nil"/>
            </w:tcBorders>
            <w:shd w:val="clear" w:color="000000" w:fill="FFFFFF"/>
            <w:noWrap/>
            <w:vAlign w:val="center"/>
            <w:hideMark/>
          </w:tcPr>
          <w:p w14:paraId="168AE917"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w:t>
            </w:r>
          </w:p>
        </w:tc>
        <w:tc>
          <w:tcPr>
            <w:tcW w:w="1441" w:type="dxa"/>
            <w:tcBorders>
              <w:top w:val="dotted" w:sz="4" w:space="0" w:color="auto"/>
              <w:left w:val="nil"/>
              <w:bottom w:val="nil"/>
              <w:right w:val="nil"/>
            </w:tcBorders>
            <w:shd w:val="clear" w:color="000000" w:fill="FFFFFF"/>
            <w:noWrap/>
            <w:vAlign w:val="center"/>
            <w:hideMark/>
          </w:tcPr>
          <w:p w14:paraId="6A1CD9AA"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66.7</w:t>
            </w:r>
          </w:p>
        </w:tc>
        <w:tc>
          <w:tcPr>
            <w:tcW w:w="1418" w:type="dxa"/>
            <w:tcBorders>
              <w:top w:val="dotted" w:sz="4" w:space="0" w:color="auto"/>
              <w:left w:val="nil"/>
              <w:bottom w:val="nil"/>
              <w:right w:val="nil"/>
            </w:tcBorders>
            <w:shd w:val="clear" w:color="000000" w:fill="FFFFFF"/>
            <w:noWrap/>
            <w:vAlign w:val="center"/>
            <w:hideMark/>
          </w:tcPr>
          <w:p w14:paraId="6FD750F1"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30</w:t>
            </w:r>
          </w:p>
        </w:tc>
        <w:tc>
          <w:tcPr>
            <w:tcW w:w="1417" w:type="dxa"/>
            <w:tcBorders>
              <w:top w:val="dotted" w:sz="4" w:space="0" w:color="auto"/>
              <w:left w:val="nil"/>
              <w:bottom w:val="nil"/>
              <w:right w:val="single" w:sz="4" w:space="0" w:color="auto"/>
            </w:tcBorders>
            <w:shd w:val="clear" w:color="000000" w:fill="FFFFFF"/>
            <w:noWrap/>
            <w:vAlign w:val="center"/>
            <w:hideMark/>
          </w:tcPr>
          <w:p w14:paraId="32493193"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r>
      <w:tr w:rsidR="00347BE0" w:rsidRPr="000C5A81" w14:paraId="1CEAA7C1" w14:textId="77777777" w:rsidTr="00F91683">
        <w:trPr>
          <w:trHeight w:val="340"/>
        </w:trPr>
        <w:tc>
          <w:tcPr>
            <w:tcW w:w="1701" w:type="dxa"/>
            <w:tcBorders>
              <w:top w:val="nil"/>
              <w:left w:val="single" w:sz="4" w:space="0" w:color="auto"/>
              <w:bottom w:val="dotted" w:sz="4" w:space="0" w:color="auto"/>
              <w:right w:val="nil"/>
            </w:tcBorders>
            <w:shd w:val="clear" w:color="000000" w:fill="FFFFFF"/>
            <w:noWrap/>
            <w:vAlign w:val="center"/>
            <w:hideMark/>
          </w:tcPr>
          <w:p w14:paraId="31591DC9" w14:textId="77777777" w:rsidR="00347BE0" w:rsidRPr="000C5A81" w:rsidRDefault="00347BE0" w:rsidP="00347BE0">
            <w:pPr>
              <w:rPr>
                <w:rFonts w:ascii="Calibri" w:hAnsi="Calibri" w:cs="Calibri"/>
                <w:color w:val="000000"/>
                <w:sz w:val="20"/>
                <w:szCs w:val="20"/>
              </w:rPr>
            </w:pPr>
            <w:r w:rsidRPr="000C5A81">
              <w:rPr>
                <w:rFonts w:ascii="Calibri" w:hAnsi="Calibri" w:cs="Calibri"/>
                <w:color w:val="000000"/>
                <w:sz w:val="20"/>
                <w:szCs w:val="20"/>
              </w:rPr>
              <w:t>Luminal A CTET</w:t>
            </w:r>
          </w:p>
        </w:tc>
        <w:tc>
          <w:tcPr>
            <w:tcW w:w="822" w:type="dxa"/>
            <w:tcBorders>
              <w:top w:val="nil"/>
              <w:left w:val="nil"/>
              <w:bottom w:val="dotted" w:sz="4" w:space="0" w:color="auto"/>
              <w:right w:val="nil"/>
            </w:tcBorders>
            <w:shd w:val="clear" w:color="000000" w:fill="FFFFFF"/>
            <w:noWrap/>
            <w:vAlign w:val="center"/>
            <w:hideMark/>
          </w:tcPr>
          <w:p w14:paraId="42D870A0"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6</w:t>
            </w:r>
          </w:p>
        </w:tc>
        <w:tc>
          <w:tcPr>
            <w:tcW w:w="709" w:type="dxa"/>
            <w:tcBorders>
              <w:top w:val="nil"/>
              <w:left w:val="nil"/>
              <w:bottom w:val="dotted" w:sz="4" w:space="0" w:color="auto"/>
              <w:right w:val="nil"/>
            </w:tcBorders>
            <w:shd w:val="clear" w:color="000000" w:fill="FFFFFF"/>
            <w:noWrap/>
            <w:vAlign w:val="center"/>
            <w:hideMark/>
          </w:tcPr>
          <w:p w14:paraId="04658458"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0</w:t>
            </w:r>
          </w:p>
        </w:tc>
        <w:tc>
          <w:tcPr>
            <w:tcW w:w="1441" w:type="dxa"/>
            <w:tcBorders>
              <w:top w:val="nil"/>
              <w:left w:val="nil"/>
              <w:bottom w:val="dotted" w:sz="4" w:space="0" w:color="auto"/>
              <w:right w:val="nil"/>
            </w:tcBorders>
            <w:shd w:val="clear" w:color="000000" w:fill="FFFFFF"/>
            <w:noWrap/>
            <w:vAlign w:val="center"/>
            <w:hideMark/>
          </w:tcPr>
          <w:p w14:paraId="4592CBC1"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c>
          <w:tcPr>
            <w:tcW w:w="1418" w:type="dxa"/>
            <w:tcBorders>
              <w:top w:val="nil"/>
              <w:left w:val="nil"/>
              <w:bottom w:val="dotted" w:sz="4" w:space="0" w:color="auto"/>
              <w:right w:val="nil"/>
            </w:tcBorders>
            <w:shd w:val="clear" w:color="000000" w:fill="FFFFFF"/>
            <w:noWrap/>
            <w:vAlign w:val="center"/>
            <w:hideMark/>
          </w:tcPr>
          <w:p w14:paraId="2B9F9643"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c>
          <w:tcPr>
            <w:tcW w:w="1417" w:type="dxa"/>
            <w:tcBorders>
              <w:top w:val="nil"/>
              <w:left w:val="nil"/>
              <w:bottom w:val="dotted" w:sz="4" w:space="0" w:color="auto"/>
              <w:right w:val="single" w:sz="4" w:space="0" w:color="auto"/>
            </w:tcBorders>
            <w:shd w:val="clear" w:color="000000" w:fill="FFFFFF"/>
            <w:noWrap/>
            <w:vAlign w:val="center"/>
            <w:hideMark/>
          </w:tcPr>
          <w:p w14:paraId="24545871"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r>
      <w:tr w:rsidR="00347BE0" w:rsidRPr="000C5A81" w14:paraId="0F7C6F19" w14:textId="77777777" w:rsidTr="00F91683">
        <w:trPr>
          <w:trHeight w:val="340"/>
        </w:trPr>
        <w:tc>
          <w:tcPr>
            <w:tcW w:w="1701" w:type="dxa"/>
            <w:tcBorders>
              <w:top w:val="dotted" w:sz="4" w:space="0" w:color="auto"/>
              <w:left w:val="single" w:sz="4" w:space="0" w:color="auto"/>
              <w:bottom w:val="dotted" w:sz="4" w:space="0" w:color="auto"/>
              <w:right w:val="nil"/>
            </w:tcBorders>
            <w:shd w:val="clear" w:color="000000" w:fill="FFFFFF"/>
            <w:noWrap/>
            <w:vAlign w:val="center"/>
          </w:tcPr>
          <w:p w14:paraId="78052209" w14:textId="6813B6D5" w:rsidR="00347BE0" w:rsidRPr="000C5A81" w:rsidRDefault="00347BE0" w:rsidP="00347BE0">
            <w:pPr>
              <w:rPr>
                <w:rFonts w:ascii="Calibri" w:hAnsi="Calibri" w:cs="Calibri"/>
                <w:color w:val="000000"/>
                <w:sz w:val="20"/>
                <w:szCs w:val="20"/>
              </w:rPr>
            </w:pPr>
            <w:r w:rsidRPr="000C5A81">
              <w:rPr>
                <w:rFonts w:ascii="Calibri" w:hAnsi="Calibri" w:cs="Calibri"/>
                <w:b/>
                <w:bCs/>
                <w:color w:val="000000"/>
                <w:sz w:val="20"/>
                <w:szCs w:val="20"/>
              </w:rPr>
              <w:t>ROR Intermediate</w:t>
            </w:r>
          </w:p>
        </w:tc>
        <w:tc>
          <w:tcPr>
            <w:tcW w:w="822" w:type="dxa"/>
            <w:tcBorders>
              <w:top w:val="dotted" w:sz="4" w:space="0" w:color="auto"/>
              <w:left w:val="nil"/>
              <w:bottom w:val="dotted" w:sz="4" w:space="0" w:color="auto"/>
              <w:right w:val="nil"/>
            </w:tcBorders>
            <w:shd w:val="clear" w:color="000000" w:fill="FFFFFF"/>
            <w:noWrap/>
            <w:vAlign w:val="center"/>
          </w:tcPr>
          <w:p w14:paraId="77F7BC16" w14:textId="77777777" w:rsidR="00347BE0" w:rsidRPr="000C5A81" w:rsidRDefault="00347BE0" w:rsidP="00347BE0">
            <w:pPr>
              <w:jc w:val="center"/>
              <w:rPr>
                <w:rFonts w:ascii="Calibri" w:hAnsi="Calibri" w:cs="Calibri"/>
                <w:color w:val="000000"/>
                <w:sz w:val="20"/>
                <w:szCs w:val="20"/>
              </w:rPr>
            </w:pPr>
          </w:p>
        </w:tc>
        <w:tc>
          <w:tcPr>
            <w:tcW w:w="709" w:type="dxa"/>
            <w:tcBorders>
              <w:top w:val="dotted" w:sz="4" w:space="0" w:color="auto"/>
              <w:left w:val="nil"/>
              <w:bottom w:val="dotted" w:sz="4" w:space="0" w:color="auto"/>
              <w:right w:val="nil"/>
            </w:tcBorders>
            <w:shd w:val="clear" w:color="000000" w:fill="FFFFFF"/>
            <w:noWrap/>
            <w:vAlign w:val="center"/>
          </w:tcPr>
          <w:p w14:paraId="75F78BE7" w14:textId="77777777" w:rsidR="00347BE0" w:rsidRPr="000C5A81" w:rsidRDefault="00347BE0" w:rsidP="00347BE0">
            <w:pPr>
              <w:jc w:val="center"/>
              <w:rPr>
                <w:rFonts w:ascii="Calibri" w:hAnsi="Calibri" w:cs="Calibri"/>
                <w:color w:val="000000"/>
                <w:sz w:val="20"/>
                <w:szCs w:val="20"/>
              </w:rPr>
            </w:pPr>
          </w:p>
        </w:tc>
        <w:tc>
          <w:tcPr>
            <w:tcW w:w="1441" w:type="dxa"/>
            <w:tcBorders>
              <w:top w:val="dotted" w:sz="4" w:space="0" w:color="auto"/>
              <w:left w:val="nil"/>
              <w:bottom w:val="dotted" w:sz="4" w:space="0" w:color="auto"/>
              <w:right w:val="nil"/>
            </w:tcBorders>
            <w:shd w:val="clear" w:color="000000" w:fill="FFFFFF"/>
            <w:noWrap/>
            <w:vAlign w:val="center"/>
          </w:tcPr>
          <w:p w14:paraId="34BF1D1F" w14:textId="77777777" w:rsidR="00347BE0" w:rsidRPr="000C5A81" w:rsidRDefault="00347BE0" w:rsidP="00347BE0">
            <w:pPr>
              <w:jc w:val="center"/>
              <w:rPr>
                <w:rFonts w:ascii="Calibri" w:hAnsi="Calibri" w:cs="Calibri"/>
                <w:color w:val="000000"/>
                <w:sz w:val="20"/>
                <w:szCs w:val="20"/>
              </w:rPr>
            </w:pPr>
          </w:p>
        </w:tc>
        <w:tc>
          <w:tcPr>
            <w:tcW w:w="1418" w:type="dxa"/>
            <w:tcBorders>
              <w:top w:val="dotted" w:sz="4" w:space="0" w:color="auto"/>
              <w:left w:val="nil"/>
              <w:bottom w:val="dotted" w:sz="4" w:space="0" w:color="auto"/>
              <w:right w:val="nil"/>
            </w:tcBorders>
            <w:shd w:val="clear" w:color="000000" w:fill="FFFFFF"/>
            <w:noWrap/>
            <w:vAlign w:val="center"/>
          </w:tcPr>
          <w:p w14:paraId="22CD0003" w14:textId="77777777" w:rsidR="00347BE0" w:rsidRPr="000C5A81" w:rsidRDefault="00347BE0" w:rsidP="00347BE0">
            <w:pPr>
              <w:jc w:val="center"/>
              <w:rPr>
                <w:rFonts w:ascii="Calibri" w:hAnsi="Calibri" w:cs="Calibri"/>
                <w:color w:val="000000"/>
                <w:sz w:val="20"/>
                <w:szCs w:val="20"/>
              </w:rPr>
            </w:pPr>
          </w:p>
        </w:tc>
        <w:tc>
          <w:tcPr>
            <w:tcW w:w="1417" w:type="dxa"/>
            <w:tcBorders>
              <w:top w:val="dotted" w:sz="4" w:space="0" w:color="auto"/>
              <w:left w:val="nil"/>
              <w:bottom w:val="dotted" w:sz="4" w:space="0" w:color="auto"/>
              <w:right w:val="single" w:sz="4" w:space="0" w:color="auto"/>
            </w:tcBorders>
            <w:shd w:val="clear" w:color="000000" w:fill="FFFFFF"/>
            <w:noWrap/>
            <w:vAlign w:val="center"/>
          </w:tcPr>
          <w:p w14:paraId="2D862D16" w14:textId="77777777" w:rsidR="00347BE0" w:rsidRPr="000C5A81" w:rsidRDefault="00347BE0" w:rsidP="00347BE0">
            <w:pPr>
              <w:jc w:val="center"/>
              <w:rPr>
                <w:rFonts w:ascii="Calibri" w:hAnsi="Calibri" w:cs="Calibri"/>
                <w:color w:val="000000"/>
                <w:sz w:val="20"/>
                <w:szCs w:val="20"/>
              </w:rPr>
            </w:pPr>
          </w:p>
        </w:tc>
      </w:tr>
      <w:tr w:rsidR="00347BE0" w:rsidRPr="000C5A81" w14:paraId="78334217" w14:textId="77777777" w:rsidTr="00F91683">
        <w:trPr>
          <w:trHeight w:val="340"/>
        </w:trPr>
        <w:tc>
          <w:tcPr>
            <w:tcW w:w="1701" w:type="dxa"/>
            <w:tcBorders>
              <w:top w:val="dotted" w:sz="4" w:space="0" w:color="auto"/>
              <w:left w:val="single" w:sz="4" w:space="0" w:color="auto"/>
              <w:bottom w:val="nil"/>
              <w:right w:val="nil"/>
            </w:tcBorders>
            <w:shd w:val="clear" w:color="000000" w:fill="FFFFFF"/>
            <w:noWrap/>
            <w:vAlign w:val="center"/>
            <w:hideMark/>
          </w:tcPr>
          <w:p w14:paraId="4EC4A1C9" w14:textId="77777777" w:rsidR="00347BE0" w:rsidRPr="000C5A81" w:rsidRDefault="00347BE0" w:rsidP="00347BE0">
            <w:pPr>
              <w:rPr>
                <w:rFonts w:ascii="Calibri" w:hAnsi="Calibri" w:cs="Calibri"/>
                <w:color w:val="000000"/>
                <w:sz w:val="20"/>
                <w:szCs w:val="20"/>
              </w:rPr>
            </w:pPr>
            <w:r w:rsidRPr="000C5A81">
              <w:rPr>
                <w:rFonts w:ascii="Calibri" w:hAnsi="Calibri" w:cs="Calibri"/>
                <w:color w:val="000000"/>
                <w:sz w:val="20"/>
                <w:szCs w:val="20"/>
              </w:rPr>
              <w:t>Luminal A ET</w:t>
            </w:r>
          </w:p>
        </w:tc>
        <w:tc>
          <w:tcPr>
            <w:tcW w:w="822" w:type="dxa"/>
            <w:tcBorders>
              <w:top w:val="dotted" w:sz="4" w:space="0" w:color="auto"/>
              <w:left w:val="nil"/>
              <w:bottom w:val="nil"/>
              <w:right w:val="nil"/>
            </w:tcBorders>
            <w:shd w:val="clear" w:color="000000" w:fill="FFFFFF"/>
            <w:noWrap/>
            <w:vAlign w:val="center"/>
            <w:hideMark/>
          </w:tcPr>
          <w:p w14:paraId="687F7F13"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29</w:t>
            </w:r>
          </w:p>
        </w:tc>
        <w:tc>
          <w:tcPr>
            <w:tcW w:w="709" w:type="dxa"/>
            <w:tcBorders>
              <w:top w:val="dotted" w:sz="4" w:space="0" w:color="auto"/>
              <w:left w:val="nil"/>
              <w:bottom w:val="nil"/>
              <w:right w:val="nil"/>
            </w:tcBorders>
            <w:shd w:val="clear" w:color="000000" w:fill="FFFFFF"/>
            <w:noWrap/>
            <w:vAlign w:val="center"/>
            <w:hideMark/>
          </w:tcPr>
          <w:p w14:paraId="7E3ADAAF"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2</w:t>
            </w:r>
          </w:p>
        </w:tc>
        <w:tc>
          <w:tcPr>
            <w:tcW w:w="1441" w:type="dxa"/>
            <w:tcBorders>
              <w:top w:val="dotted" w:sz="4" w:space="0" w:color="auto"/>
              <w:left w:val="nil"/>
              <w:bottom w:val="nil"/>
              <w:right w:val="nil"/>
            </w:tcBorders>
            <w:shd w:val="clear" w:color="000000" w:fill="FFFFFF"/>
            <w:noWrap/>
            <w:vAlign w:val="center"/>
            <w:hideMark/>
          </w:tcPr>
          <w:p w14:paraId="32E46329"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76.4</w:t>
            </w:r>
          </w:p>
        </w:tc>
        <w:tc>
          <w:tcPr>
            <w:tcW w:w="1418" w:type="dxa"/>
            <w:tcBorders>
              <w:top w:val="dotted" w:sz="4" w:space="0" w:color="auto"/>
              <w:left w:val="nil"/>
              <w:bottom w:val="nil"/>
              <w:right w:val="nil"/>
            </w:tcBorders>
            <w:shd w:val="clear" w:color="000000" w:fill="FFFFFF"/>
            <w:noWrap/>
            <w:vAlign w:val="center"/>
            <w:hideMark/>
          </w:tcPr>
          <w:p w14:paraId="7EBCF1D5"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51.4</w:t>
            </w:r>
          </w:p>
        </w:tc>
        <w:tc>
          <w:tcPr>
            <w:tcW w:w="1417" w:type="dxa"/>
            <w:tcBorders>
              <w:top w:val="dotted" w:sz="4" w:space="0" w:color="auto"/>
              <w:left w:val="nil"/>
              <w:bottom w:val="nil"/>
              <w:right w:val="single" w:sz="4" w:space="0" w:color="auto"/>
            </w:tcBorders>
            <w:shd w:val="clear" w:color="000000" w:fill="FFFFFF"/>
            <w:noWrap/>
            <w:vAlign w:val="center"/>
            <w:hideMark/>
          </w:tcPr>
          <w:p w14:paraId="319685B2"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r>
      <w:tr w:rsidR="00347BE0" w:rsidRPr="000C5A81" w14:paraId="1BB77E77" w14:textId="77777777" w:rsidTr="00F91683">
        <w:trPr>
          <w:trHeight w:val="340"/>
        </w:trPr>
        <w:tc>
          <w:tcPr>
            <w:tcW w:w="1701" w:type="dxa"/>
            <w:tcBorders>
              <w:top w:val="nil"/>
              <w:left w:val="single" w:sz="4" w:space="0" w:color="auto"/>
              <w:bottom w:val="nil"/>
              <w:right w:val="nil"/>
            </w:tcBorders>
            <w:shd w:val="clear" w:color="000000" w:fill="FFFFFF"/>
            <w:noWrap/>
            <w:vAlign w:val="center"/>
            <w:hideMark/>
          </w:tcPr>
          <w:p w14:paraId="617B600B" w14:textId="77777777" w:rsidR="00347BE0" w:rsidRPr="000C5A81" w:rsidRDefault="00347BE0" w:rsidP="00347BE0">
            <w:pPr>
              <w:rPr>
                <w:rFonts w:ascii="Calibri" w:hAnsi="Calibri" w:cs="Calibri"/>
                <w:color w:val="000000"/>
                <w:sz w:val="20"/>
                <w:szCs w:val="20"/>
              </w:rPr>
            </w:pPr>
            <w:r w:rsidRPr="000C5A81">
              <w:rPr>
                <w:rFonts w:ascii="Calibri" w:hAnsi="Calibri" w:cs="Calibri"/>
                <w:color w:val="000000"/>
                <w:sz w:val="20"/>
                <w:szCs w:val="20"/>
              </w:rPr>
              <w:t>Luminal A CTET</w:t>
            </w:r>
          </w:p>
        </w:tc>
        <w:tc>
          <w:tcPr>
            <w:tcW w:w="822" w:type="dxa"/>
            <w:tcBorders>
              <w:top w:val="nil"/>
              <w:left w:val="nil"/>
              <w:bottom w:val="nil"/>
              <w:right w:val="nil"/>
            </w:tcBorders>
            <w:shd w:val="clear" w:color="000000" w:fill="FFFFFF"/>
            <w:noWrap/>
            <w:vAlign w:val="center"/>
            <w:hideMark/>
          </w:tcPr>
          <w:p w14:paraId="55207138"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34</w:t>
            </w:r>
          </w:p>
        </w:tc>
        <w:tc>
          <w:tcPr>
            <w:tcW w:w="709" w:type="dxa"/>
            <w:tcBorders>
              <w:top w:val="nil"/>
              <w:left w:val="nil"/>
              <w:bottom w:val="nil"/>
              <w:right w:val="nil"/>
            </w:tcBorders>
            <w:shd w:val="clear" w:color="000000" w:fill="FFFFFF"/>
            <w:noWrap/>
            <w:vAlign w:val="center"/>
            <w:hideMark/>
          </w:tcPr>
          <w:p w14:paraId="58A44869"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0</w:t>
            </w:r>
          </w:p>
        </w:tc>
        <w:tc>
          <w:tcPr>
            <w:tcW w:w="1441" w:type="dxa"/>
            <w:tcBorders>
              <w:top w:val="nil"/>
              <w:left w:val="nil"/>
              <w:bottom w:val="nil"/>
              <w:right w:val="nil"/>
            </w:tcBorders>
            <w:shd w:val="clear" w:color="000000" w:fill="FFFFFF"/>
            <w:noWrap/>
            <w:vAlign w:val="center"/>
            <w:hideMark/>
          </w:tcPr>
          <w:p w14:paraId="317AC088"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c>
          <w:tcPr>
            <w:tcW w:w="1418" w:type="dxa"/>
            <w:tcBorders>
              <w:top w:val="nil"/>
              <w:left w:val="nil"/>
              <w:bottom w:val="nil"/>
              <w:right w:val="nil"/>
            </w:tcBorders>
            <w:shd w:val="clear" w:color="000000" w:fill="FFFFFF"/>
            <w:noWrap/>
            <w:vAlign w:val="center"/>
            <w:hideMark/>
          </w:tcPr>
          <w:p w14:paraId="4D38F9D2"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c>
          <w:tcPr>
            <w:tcW w:w="1417" w:type="dxa"/>
            <w:tcBorders>
              <w:top w:val="nil"/>
              <w:left w:val="nil"/>
              <w:bottom w:val="nil"/>
              <w:right w:val="single" w:sz="4" w:space="0" w:color="auto"/>
            </w:tcBorders>
            <w:shd w:val="clear" w:color="000000" w:fill="FFFFFF"/>
            <w:noWrap/>
            <w:vAlign w:val="center"/>
            <w:hideMark/>
          </w:tcPr>
          <w:p w14:paraId="1DD4D405"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r>
      <w:tr w:rsidR="00347BE0" w:rsidRPr="000C5A81" w14:paraId="349040E3" w14:textId="77777777" w:rsidTr="00F91683">
        <w:trPr>
          <w:trHeight w:val="340"/>
        </w:trPr>
        <w:tc>
          <w:tcPr>
            <w:tcW w:w="1701" w:type="dxa"/>
            <w:tcBorders>
              <w:top w:val="nil"/>
              <w:left w:val="single" w:sz="4" w:space="0" w:color="auto"/>
              <w:bottom w:val="dotted" w:sz="4" w:space="0" w:color="auto"/>
              <w:right w:val="nil"/>
            </w:tcBorders>
            <w:shd w:val="clear" w:color="000000" w:fill="FFFFFF"/>
            <w:noWrap/>
            <w:vAlign w:val="center"/>
            <w:hideMark/>
          </w:tcPr>
          <w:p w14:paraId="697B6508" w14:textId="77777777" w:rsidR="00347BE0" w:rsidRPr="000C5A81" w:rsidRDefault="00347BE0" w:rsidP="00347BE0">
            <w:pPr>
              <w:rPr>
                <w:rFonts w:ascii="Calibri" w:hAnsi="Calibri" w:cs="Calibri"/>
                <w:color w:val="000000"/>
                <w:sz w:val="20"/>
                <w:szCs w:val="20"/>
              </w:rPr>
            </w:pPr>
            <w:r w:rsidRPr="000C5A81">
              <w:rPr>
                <w:rFonts w:ascii="Calibri" w:hAnsi="Calibri" w:cs="Calibri"/>
                <w:color w:val="000000"/>
                <w:sz w:val="20"/>
                <w:szCs w:val="20"/>
              </w:rPr>
              <w:t>Luminal B CTET</w:t>
            </w:r>
          </w:p>
        </w:tc>
        <w:tc>
          <w:tcPr>
            <w:tcW w:w="822" w:type="dxa"/>
            <w:tcBorders>
              <w:top w:val="nil"/>
              <w:left w:val="nil"/>
              <w:bottom w:val="dotted" w:sz="4" w:space="0" w:color="auto"/>
              <w:right w:val="nil"/>
            </w:tcBorders>
            <w:shd w:val="clear" w:color="000000" w:fill="FFFFFF"/>
            <w:noWrap/>
            <w:vAlign w:val="center"/>
            <w:hideMark/>
          </w:tcPr>
          <w:p w14:paraId="3DDFE0E3"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4</w:t>
            </w:r>
          </w:p>
        </w:tc>
        <w:tc>
          <w:tcPr>
            <w:tcW w:w="709" w:type="dxa"/>
            <w:tcBorders>
              <w:top w:val="nil"/>
              <w:left w:val="nil"/>
              <w:bottom w:val="dotted" w:sz="4" w:space="0" w:color="auto"/>
              <w:right w:val="nil"/>
            </w:tcBorders>
            <w:shd w:val="clear" w:color="000000" w:fill="FFFFFF"/>
            <w:noWrap/>
            <w:vAlign w:val="center"/>
            <w:hideMark/>
          </w:tcPr>
          <w:p w14:paraId="50C33D67"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0</w:t>
            </w:r>
          </w:p>
        </w:tc>
        <w:tc>
          <w:tcPr>
            <w:tcW w:w="1441" w:type="dxa"/>
            <w:tcBorders>
              <w:top w:val="nil"/>
              <w:left w:val="nil"/>
              <w:bottom w:val="dotted" w:sz="4" w:space="0" w:color="auto"/>
              <w:right w:val="nil"/>
            </w:tcBorders>
            <w:shd w:val="clear" w:color="000000" w:fill="FFFFFF"/>
            <w:noWrap/>
            <w:vAlign w:val="center"/>
            <w:hideMark/>
          </w:tcPr>
          <w:p w14:paraId="6D17898F"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c>
          <w:tcPr>
            <w:tcW w:w="1418" w:type="dxa"/>
            <w:tcBorders>
              <w:top w:val="nil"/>
              <w:left w:val="nil"/>
              <w:bottom w:val="dotted" w:sz="4" w:space="0" w:color="auto"/>
              <w:right w:val="nil"/>
            </w:tcBorders>
            <w:shd w:val="clear" w:color="000000" w:fill="FFFFFF"/>
            <w:noWrap/>
            <w:vAlign w:val="center"/>
            <w:hideMark/>
          </w:tcPr>
          <w:p w14:paraId="3B05176E"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c>
          <w:tcPr>
            <w:tcW w:w="1417" w:type="dxa"/>
            <w:tcBorders>
              <w:top w:val="nil"/>
              <w:left w:val="nil"/>
              <w:bottom w:val="dotted" w:sz="4" w:space="0" w:color="auto"/>
              <w:right w:val="single" w:sz="4" w:space="0" w:color="auto"/>
            </w:tcBorders>
            <w:shd w:val="clear" w:color="000000" w:fill="FFFFFF"/>
            <w:noWrap/>
            <w:vAlign w:val="center"/>
            <w:hideMark/>
          </w:tcPr>
          <w:p w14:paraId="4D60A0C4"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r>
      <w:tr w:rsidR="00347BE0" w:rsidRPr="000C5A81" w14:paraId="1EA7131B" w14:textId="77777777" w:rsidTr="00F91683">
        <w:trPr>
          <w:trHeight w:val="340"/>
        </w:trPr>
        <w:tc>
          <w:tcPr>
            <w:tcW w:w="1701" w:type="dxa"/>
            <w:tcBorders>
              <w:top w:val="dotted" w:sz="4" w:space="0" w:color="auto"/>
              <w:left w:val="single" w:sz="4" w:space="0" w:color="auto"/>
              <w:bottom w:val="dotted" w:sz="4" w:space="0" w:color="auto"/>
              <w:right w:val="nil"/>
            </w:tcBorders>
            <w:shd w:val="clear" w:color="000000" w:fill="FFFFFF"/>
            <w:noWrap/>
            <w:vAlign w:val="center"/>
          </w:tcPr>
          <w:p w14:paraId="14B30CF6" w14:textId="7E3C1418" w:rsidR="00347BE0" w:rsidRPr="000C5A81" w:rsidRDefault="00347BE0" w:rsidP="00347BE0">
            <w:pPr>
              <w:rPr>
                <w:rFonts w:ascii="Calibri" w:hAnsi="Calibri" w:cs="Calibri"/>
                <w:color w:val="000000"/>
                <w:sz w:val="20"/>
                <w:szCs w:val="20"/>
              </w:rPr>
            </w:pPr>
            <w:r w:rsidRPr="000C5A81">
              <w:rPr>
                <w:rFonts w:ascii="Calibri" w:hAnsi="Calibri" w:cs="Calibri"/>
                <w:b/>
                <w:bCs/>
                <w:color w:val="000000"/>
                <w:sz w:val="20"/>
                <w:szCs w:val="20"/>
              </w:rPr>
              <w:t>ROR High</w:t>
            </w:r>
          </w:p>
        </w:tc>
        <w:tc>
          <w:tcPr>
            <w:tcW w:w="822" w:type="dxa"/>
            <w:tcBorders>
              <w:top w:val="dotted" w:sz="4" w:space="0" w:color="auto"/>
              <w:left w:val="nil"/>
              <w:bottom w:val="dotted" w:sz="4" w:space="0" w:color="auto"/>
              <w:right w:val="nil"/>
            </w:tcBorders>
            <w:shd w:val="clear" w:color="000000" w:fill="FFFFFF"/>
            <w:noWrap/>
            <w:vAlign w:val="center"/>
          </w:tcPr>
          <w:p w14:paraId="3404EE58" w14:textId="77777777" w:rsidR="00347BE0" w:rsidRPr="000C5A81" w:rsidRDefault="00347BE0" w:rsidP="00347BE0">
            <w:pPr>
              <w:jc w:val="center"/>
              <w:rPr>
                <w:rFonts w:ascii="Calibri" w:hAnsi="Calibri" w:cs="Calibri"/>
                <w:color w:val="000000"/>
                <w:sz w:val="20"/>
                <w:szCs w:val="20"/>
              </w:rPr>
            </w:pPr>
          </w:p>
        </w:tc>
        <w:tc>
          <w:tcPr>
            <w:tcW w:w="709" w:type="dxa"/>
            <w:tcBorders>
              <w:top w:val="dotted" w:sz="4" w:space="0" w:color="auto"/>
              <w:left w:val="nil"/>
              <w:bottom w:val="dotted" w:sz="4" w:space="0" w:color="auto"/>
              <w:right w:val="nil"/>
            </w:tcBorders>
            <w:shd w:val="clear" w:color="000000" w:fill="FFFFFF"/>
            <w:noWrap/>
            <w:vAlign w:val="center"/>
          </w:tcPr>
          <w:p w14:paraId="3C38698E" w14:textId="77777777" w:rsidR="00347BE0" w:rsidRPr="000C5A81" w:rsidRDefault="00347BE0" w:rsidP="00347BE0">
            <w:pPr>
              <w:jc w:val="center"/>
              <w:rPr>
                <w:rFonts w:ascii="Calibri" w:hAnsi="Calibri" w:cs="Calibri"/>
                <w:color w:val="000000"/>
                <w:sz w:val="20"/>
                <w:szCs w:val="20"/>
              </w:rPr>
            </w:pPr>
          </w:p>
        </w:tc>
        <w:tc>
          <w:tcPr>
            <w:tcW w:w="1441" w:type="dxa"/>
            <w:tcBorders>
              <w:top w:val="dotted" w:sz="4" w:space="0" w:color="auto"/>
              <w:left w:val="nil"/>
              <w:bottom w:val="dotted" w:sz="4" w:space="0" w:color="auto"/>
              <w:right w:val="nil"/>
            </w:tcBorders>
            <w:shd w:val="clear" w:color="000000" w:fill="FFFFFF"/>
            <w:noWrap/>
            <w:vAlign w:val="center"/>
          </w:tcPr>
          <w:p w14:paraId="5B364048" w14:textId="77777777" w:rsidR="00347BE0" w:rsidRPr="000C5A81" w:rsidRDefault="00347BE0" w:rsidP="00347BE0">
            <w:pPr>
              <w:jc w:val="center"/>
              <w:rPr>
                <w:rFonts w:ascii="Calibri" w:hAnsi="Calibri" w:cs="Calibri"/>
                <w:color w:val="000000"/>
                <w:sz w:val="20"/>
                <w:szCs w:val="20"/>
              </w:rPr>
            </w:pPr>
          </w:p>
        </w:tc>
        <w:tc>
          <w:tcPr>
            <w:tcW w:w="1418" w:type="dxa"/>
            <w:tcBorders>
              <w:top w:val="dotted" w:sz="4" w:space="0" w:color="auto"/>
              <w:left w:val="nil"/>
              <w:bottom w:val="dotted" w:sz="4" w:space="0" w:color="auto"/>
              <w:right w:val="nil"/>
            </w:tcBorders>
            <w:shd w:val="clear" w:color="000000" w:fill="FFFFFF"/>
            <w:noWrap/>
            <w:vAlign w:val="center"/>
          </w:tcPr>
          <w:p w14:paraId="4B4CDFE0" w14:textId="77777777" w:rsidR="00347BE0" w:rsidRPr="000C5A81" w:rsidRDefault="00347BE0" w:rsidP="00347BE0">
            <w:pPr>
              <w:jc w:val="center"/>
              <w:rPr>
                <w:rFonts w:ascii="Calibri" w:hAnsi="Calibri" w:cs="Calibri"/>
                <w:color w:val="000000"/>
                <w:sz w:val="20"/>
                <w:szCs w:val="20"/>
              </w:rPr>
            </w:pPr>
          </w:p>
        </w:tc>
        <w:tc>
          <w:tcPr>
            <w:tcW w:w="1417" w:type="dxa"/>
            <w:tcBorders>
              <w:top w:val="dotted" w:sz="4" w:space="0" w:color="auto"/>
              <w:left w:val="nil"/>
              <w:bottom w:val="dotted" w:sz="4" w:space="0" w:color="auto"/>
              <w:right w:val="single" w:sz="4" w:space="0" w:color="auto"/>
            </w:tcBorders>
            <w:shd w:val="clear" w:color="000000" w:fill="FFFFFF"/>
            <w:noWrap/>
            <w:vAlign w:val="center"/>
          </w:tcPr>
          <w:p w14:paraId="5F35666B" w14:textId="77777777" w:rsidR="00347BE0" w:rsidRPr="000C5A81" w:rsidRDefault="00347BE0" w:rsidP="00347BE0">
            <w:pPr>
              <w:jc w:val="center"/>
              <w:rPr>
                <w:rFonts w:ascii="Calibri" w:hAnsi="Calibri" w:cs="Calibri"/>
                <w:color w:val="000000"/>
                <w:sz w:val="20"/>
                <w:szCs w:val="20"/>
              </w:rPr>
            </w:pPr>
          </w:p>
        </w:tc>
      </w:tr>
      <w:tr w:rsidR="00347BE0" w:rsidRPr="000C5A81" w14:paraId="6165DBD6" w14:textId="77777777" w:rsidTr="00F91683">
        <w:trPr>
          <w:trHeight w:val="340"/>
        </w:trPr>
        <w:tc>
          <w:tcPr>
            <w:tcW w:w="1701" w:type="dxa"/>
            <w:tcBorders>
              <w:top w:val="dotted" w:sz="4" w:space="0" w:color="auto"/>
              <w:left w:val="single" w:sz="4" w:space="0" w:color="auto"/>
              <w:bottom w:val="nil"/>
              <w:right w:val="nil"/>
            </w:tcBorders>
            <w:shd w:val="clear" w:color="000000" w:fill="FFFFFF"/>
            <w:noWrap/>
            <w:vAlign w:val="center"/>
            <w:hideMark/>
          </w:tcPr>
          <w:p w14:paraId="1CF024D2" w14:textId="77777777" w:rsidR="00347BE0" w:rsidRPr="000C5A81" w:rsidRDefault="00347BE0" w:rsidP="00347BE0">
            <w:pPr>
              <w:rPr>
                <w:rFonts w:ascii="Calibri" w:hAnsi="Calibri" w:cs="Calibri"/>
                <w:color w:val="000000"/>
                <w:sz w:val="20"/>
                <w:szCs w:val="20"/>
              </w:rPr>
            </w:pPr>
            <w:r w:rsidRPr="000C5A81">
              <w:rPr>
                <w:rFonts w:ascii="Calibri" w:hAnsi="Calibri" w:cs="Calibri"/>
                <w:color w:val="000000"/>
                <w:sz w:val="20"/>
                <w:szCs w:val="20"/>
              </w:rPr>
              <w:t>Luminal A  CTET</w:t>
            </w:r>
          </w:p>
        </w:tc>
        <w:tc>
          <w:tcPr>
            <w:tcW w:w="822" w:type="dxa"/>
            <w:tcBorders>
              <w:top w:val="dotted" w:sz="4" w:space="0" w:color="auto"/>
              <w:left w:val="nil"/>
              <w:bottom w:val="nil"/>
              <w:right w:val="nil"/>
            </w:tcBorders>
            <w:shd w:val="clear" w:color="000000" w:fill="FFFFFF"/>
            <w:noWrap/>
            <w:vAlign w:val="center"/>
            <w:hideMark/>
          </w:tcPr>
          <w:p w14:paraId="43C14A8E"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21</w:t>
            </w:r>
          </w:p>
        </w:tc>
        <w:tc>
          <w:tcPr>
            <w:tcW w:w="709" w:type="dxa"/>
            <w:tcBorders>
              <w:top w:val="dotted" w:sz="4" w:space="0" w:color="auto"/>
              <w:left w:val="nil"/>
              <w:bottom w:val="nil"/>
              <w:right w:val="nil"/>
            </w:tcBorders>
            <w:shd w:val="clear" w:color="000000" w:fill="FFFFFF"/>
            <w:noWrap/>
            <w:vAlign w:val="center"/>
            <w:hideMark/>
          </w:tcPr>
          <w:p w14:paraId="69560140"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2</w:t>
            </w:r>
          </w:p>
        </w:tc>
        <w:tc>
          <w:tcPr>
            <w:tcW w:w="1441" w:type="dxa"/>
            <w:tcBorders>
              <w:top w:val="dotted" w:sz="4" w:space="0" w:color="auto"/>
              <w:left w:val="nil"/>
              <w:bottom w:val="nil"/>
              <w:right w:val="nil"/>
            </w:tcBorders>
            <w:shd w:val="clear" w:color="000000" w:fill="FFFFFF"/>
            <w:noWrap/>
            <w:vAlign w:val="center"/>
            <w:hideMark/>
          </w:tcPr>
          <w:p w14:paraId="237AE206"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81.8</w:t>
            </w:r>
          </w:p>
        </w:tc>
        <w:tc>
          <w:tcPr>
            <w:tcW w:w="1418" w:type="dxa"/>
            <w:tcBorders>
              <w:top w:val="dotted" w:sz="4" w:space="0" w:color="auto"/>
              <w:left w:val="nil"/>
              <w:bottom w:val="nil"/>
              <w:right w:val="nil"/>
            </w:tcBorders>
            <w:shd w:val="clear" w:color="000000" w:fill="FFFFFF"/>
            <w:noWrap/>
            <w:vAlign w:val="center"/>
            <w:hideMark/>
          </w:tcPr>
          <w:p w14:paraId="3C3DB7A1"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61.9</w:t>
            </w:r>
          </w:p>
        </w:tc>
        <w:tc>
          <w:tcPr>
            <w:tcW w:w="1417" w:type="dxa"/>
            <w:tcBorders>
              <w:top w:val="dotted" w:sz="4" w:space="0" w:color="auto"/>
              <w:left w:val="nil"/>
              <w:bottom w:val="nil"/>
              <w:right w:val="single" w:sz="4" w:space="0" w:color="auto"/>
            </w:tcBorders>
            <w:shd w:val="clear" w:color="000000" w:fill="FFFFFF"/>
            <w:noWrap/>
            <w:vAlign w:val="center"/>
            <w:hideMark/>
          </w:tcPr>
          <w:p w14:paraId="26BA5EDA"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r>
      <w:tr w:rsidR="00347BE0" w:rsidRPr="000C5A81" w14:paraId="61D06BBB" w14:textId="77777777" w:rsidTr="00F91683">
        <w:trPr>
          <w:trHeight w:val="340"/>
        </w:trPr>
        <w:tc>
          <w:tcPr>
            <w:tcW w:w="1701" w:type="dxa"/>
            <w:tcBorders>
              <w:top w:val="nil"/>
              <w:left w:val="single" w:sz="4" w:space="0" w:color="auto"/>
              <w:bottom w:val="single" w:sz="4" w:space="0" w:color="auto"/>
              <w:right w:val="nil"/>
            </w:tcBorders>
            <w:shd w:val="clear" w:color="000000" w:fill="FFFFFF"/>
            <w:noWrap/>
            <w:vAlign w:val="center"/>
            <w:hideMark/>
          </w:tcPr>
          <w:p w14:paraId="1BAF8F1D" w14:textId="77777777" w:rsidR="00347BE0" w:rsidRPr="000C5A81" w:rsidRDefault="00347BE0" w:rsidP="00347BE0">
            <w:pPr>
              <w:rPr>
                <w:rFonts w:ascii="Calibri" w:hAnsi="Calibri" w:cs="Calibri"/>
                <w:color w:val="000000"/>
                <w:sz w:val="20"/>
                <w:szCs w:val="20"/>
              </w:rPr>
            </w:pPr>
            <w:r w:rsidRPr="000C5A81">
              <w:rPr>
                <w:rFonts w:ascii="Calibri" w:hAnsi="Calibri" w:cs="Calibri"/>
                <w:color w:val="000000"/>
                <w:sz w:val="20"/>
                <w:szCs w:val="20"/>
              </w:rPr>
              <w:t>Luminal B CTET</w:t>
            </w:r>
          </w:p>
        </w:tc>
        <w:tc>
          <w:tcPr>
            <w:tcW w:w="822" w:type="dxa"/>
            <w:tcBorders>
              <w:top w:val="nil"/>
              <w:left w:val="nil"/>
              <w:bottom w:val="single" w:sz="4" w:space="0" w:color="auto"/>
              <w:right w:val="nil"/>
            </w:tcBorders>
            <w:shd w:val="clear" w:color="000000" w:fill="FFFFFF"/>
            <w:noWrap/>
            <w:vAlign w:val="center"/>
            <w:hideMark/>
          </w:tcPr>
          <w:p w14:paraId="3912145E"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38</w:t>
            </w:r>
          </w:p>
        </w:tc>
        <w:tc>
          <w:tcPr>
            <w:tcW w:w="709" w:type="dxa"/>
            <w:tcBorders>
              <w:top w:val="nil"/>
              <w:left w:val="nil"/>
              <w:bottom w:val="single" w:sz="4" w:space="0" w:color="auto"/>
              <w:right w:val="nil"/>
            </w:tcBorders>
            <w:shd w:val="clear" w:color="000000" w:fill="FFFFFF"/>
            <w:noWrap/>
            <w:vAlign w:val="center"/>
            <w:hideMark/>
          </w:tcPr>
          <w:p w14:paraId="05A422E8"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3</w:t>
            </w:r>
          </w:p>
        </w:tc>
        <w:tc>
          <w:tcPr>
            <w:tcW w:w="1441" w:type="dxa"/>
            <w:tcBorders>
              <w:top w:val="nil"/>
              <w:left w:val="nil"/>
              <w:bottom w:val="single" w:sz="4" w:space="0" w:color="auto"/>
              <w:right w:val="nil"/>
            </w:tcBorders>
            <w:shd w:val="clear" w:color="000000" w:fill="FFFFFF"/>
            <w:noWrap/>
            <w:vAlign w:val="center"/>
            <w:hideMark/>
          </w:tcPr>
          <w:p w14:paraId="04DBE012"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84.2</w:t>
            </w:r>
          </w:p>
        </w:tc>
        <w:tc>
          <w:tcPr>
            <w:tcW w:w="1418" w:type="dxa"/>
            <w:tcBorders>
              <w:top w:val="nil"/>
              <w:left w:val="nil"/>
              <w:bottom w:val="single" w:sz="4" w:space="0" w:color="auto"/>
              <w:right w:val="nil"/>
            </w:tcBorders>
            <w:shd w:val="clear" w:color="000000" w:fill="FFFFFF"/>
            <w:noWrap/>
            <w:vAlign w:val="center"/>
            <w:hideMark/>
          </w:tcPr>
          <w:p w14:paraId="022FD874"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68.9</w:t>
            </w:r>
          </w:p>
        </w:tc>
        <w:tc>
          <w:tcPr>
            <w:tcW w:w="1417" w:type="dxa"/>
            <w:tcBorders>
              <w:top w:val="nil"/>
              <w:left w:val="nil"/>
              <w:bottom w:val="single" w:sz="4" w:space="0" w:color="auto"/>
              <w:right w:val="single" w:sz="4" w:space="0" w:color="auto"/>
            </w:tcBorders>
            <w:shd w:val="clear" w:color="000000" w:fill="FFFFFF"/>
            <w:noWrap/>
            <w:vAlign w:val="center"/>
            <w:hideMark/>
          </w:tcPr>
          <w:p w14:paraId="008F7951" w14:textId="77777777" w:rsidR="00347BE0" w:rsidRPr="000C5A81" w:rsidRDefault="00347BE0" w:rsidP="00347BE0">
            <w:pPr>
              <w:jc w:val="center"/>
              <w:rPr>
                <w:rFonts w:ascii="Calibri" w:hAnsi="Calibri" w:cs="Calibri"/>
                <w:color w:val="000000"/>
                <w:sz w:val="20"/>
                <w:szCs w:val="20"/>
              </w:rPr>
            </w:pPr>
            <w:r w:rsidRPr="000C5A81">
              <w:rPr>
                <w:rFonts w:ascii="Calibri" w:hAnsi="Calibri" w:cs="Calibri"/>
                <w:color w:val="000000"/>
                <w:sz w:val="20"/>
                <w:szCs w:val="20"/>
              </w:rPr>
              <w:t>100.0</w:t>
            </w:r>
          </w:p>
        </w:tc>
      </w:tr>
    </w:tbl>
    <w:p w14:paraId="13C1DA6D" w14:textId="77777777" w:rsidR="001C219E" w:rsidRPr="00F91683" w:rsidRDefault="001C219E" w:rsidP="000C17B2">
      <w:pPr>
        <w:spacing w:line="360" w:lineRule="auto"/>
        <w:jc w:val="both"/>
        <w:rPr>
          <w:color w:val="000000" w:themeColor="text1"/>
          <w:sz w:val="20"/>
          <w:szCs w:val="20"/>
        </w:rPr>
      </w:pPr>
      <w:r w:rsidRPr="000C5A81">
        <w:rPr>
          <w:b/>
          <w:bCs/>
          <w:color w:val="000000" w:themeColor="text1"/>
          <w:sz w:val="20"/>
          <w:szCs w:val="20"/>
        </w:rPr>
        <w:t>Legend.</w:t>
      </w:r>
      <w:r w:rsidRPr="000C5A81">
        <w:rPr>
          <w:color w:val="000000" w:themeColor="text1"/>
          <w:sz w:val="20"/>
          <w:szCs w:val="20"/>
        </w:rPr>
        <w:t xml:space="preserve"> HER2-enriched were not reported being only 2 cases. When categorizing according to nodal status, HER2-enriched, Basal-like and Luminal B treated with endocrine therapy only were not included for being too </w:t>
      </w:r>
      <w:r w:rsidRPr="000C5A81">
        <w:rPr>
          <w:color w:val="000000" w:themeColor="text1"/>
          <w:sz w:val="20"/>
          <w:szCs w:val="20"/>
        </w:rPr>
        <w:lastRenderedPageBreak/>
        <w:t>few. CI: confidence interval; EFS: event-free survival; N.: number; NA: not assessable, CT: chemotherapy; ET: endocrine therapy.</w:t>
      </w:r>
    </w:p>
    <w:p w14:paraId="2E080311" w14:textId="77777777" w:rsidR="001C219E" w:rsidRPr="00F91683" w:rsidRDefault="001C219E" w:rsidP="000C17B2">
      <w:pPr>
        <w:spacing w:line="360" w:lineRule="auto"/>
        <w:jc w:val="both"/>
        <w:rPr>
          <w:color w:val="000000" w:themeColor="text1"/>
          <w:sz w:val="20"/>
          <w:szCs w:val="20"/>
        </w:rPr>
      </w:pPr>
    </w:p>
    <w:sectPr w:rsidR="001C219E" w:rsidRPr="00F9168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73B02C" w14:textId="77777777" w:rsidR="006B3B12" w:rsidRDefault="006B3B12" w:rsidP="00020E3A">
      <w:r>
        <w:separator/>
      </w:r>
    </w:p>
  </w:endnote>
  <w:endnote w:type="continuationSeparator" w:id="0">
    <w:p w14:paraId="5B01AD44" w14:textId="77777777" w:rsidR="006B3B12" w:rsidRDefault="006B3B12" w:rsidP="00020E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172839253"/>
      <w:docPartObj>
        <w:docPartGallery w:val="Page Numbers (Bottom of Page)"/>
        <w:docPartUnique/>
      </w:docPartObj>
    </w:sdtPr>
    <w:sdtEndPr>
      <w:rPr>
        <w:rStyle w:val="Numeropagina"/>
      </w:rPr>
    </w:sdtEndPr>
    <w:sdtContent>
      <w:p w14:paraId="0CEAB926" w14:textId="248FEC35" w:rsidR="00020E3A" w:rsidRDefault="00020E3A" w:rsidP="00E74CA3">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401F541D" w14:textId="77777777" w:rsidR="00020E3A" w:rsidRDefault="00020E3A" w:rsidP="00020E3A">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921910573"/>
      <w:docPartObj>
        <w:docPartGallery w:val="Page Numbers (Bottom of Page)"/>
        <w:docPartUnique/>
      </w:docPartObj>
    </w:sdtPr>
    <w:sdtEndPr>
      <w:rPr>
        <w:rStyle w:val="Numeropagina"/>
      </w:rPr>
    </w:sdtEndPr>
    <w:sdtContent>
      <w:p w14:paraId="3471FE8E" w14:textId="753F931C" w:rsidR="00020E3A" w:rsidRDefault="00020E3A" w:rsidP="00E74CA3">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74FD4CA3" w14:textId="77777777" w:rsidR="00020E3A" w:rsidRDefault="00020E3A" w:rsidP="00020E3A">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FA9964" w14:textId="77777777" w:rsidR="006B3B12" w:rsidRDefault="006B3B12" w:rsidP="00020E3A">
      <w:r>
        <w:separator/>
      </w:r>
    </w:p>
  </w:footnote>
  <w:footnote w:type="continuationSeparator" w:id="0">
    <w:p w14:paraId="55B2E86E" w14:textId="77777777" w:rsidR="006B3B12" w:rsidRDefault="006B3B12" w:rsidP="00020E3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240D"/>
    <w:rsid w:val="000073EE"/>
    <w:rsid w:val="000148B5"/>
    <w:rsid w:val="00020496"/>
    <w:rsid w:val="00020E3A"/>
    <w:rsid w:val="00021F96"/>
    <w:rsid w:val="000269C3"/>
    <w:rsid w:val="0003326B"/>
    <w:rsid w:val="00034A7C"/>
    <w:rsid w:val="000350BF"/>
    <w:rsid w:val="00044F9F"/>
    <w:rsid w:val="00086F1A"/>
    <w:rsid w:val="00092C11"/>
    <w:rsid w:val="000A3AE9"/>
    <w:rsid w:val="000A578B"/>
    <w:rsid w:val="000B1D30"/>
    <w:rsid w:val="000C1068"/>
    <w:rsid w:val="000C17B2"/>
    <w:rsid w:val="000C5A81"/>
    <w:rsid w:val="000D1510"/>
    <w:rsid w:val="000D2634"/>
    <w:rsid w:val="000D2B4F"/>
    <w:rsid w:val="000E11D8"/>
    <w:rsid w:val="000F7D92"/>
    <w:rsid w:val="00100E03"/>
    <w:rsid w:val="0010507A"/>
    <w:rsid w:val="00105407"/>
    <w:rsid w:val="00106444"/>
    <w:rsid w:val="001118DB"/>
    <w:rsid w:val="001246E2"/>
    <w:rsid w:val="00126487"/>
    <w:rsid w:val="00127791"/>
    <w:rsid w:val="00135A68"/>
    <w:rsid w:val="00173534"/>
    <w:rsid w:val="0017735D"/>
    <w:rsid w:val="001855C5"/>
    <w:rsid w:val="00192E84"/>
    <w:rsid w:val="00192FD1"/>
    <w:rsid w:val="001A554F"/>
    <w:rsid w:val="001C219E"/>
    <w:rsid w:val="001C6979"/>
    <w:rsid w:val="001D5EFC"/>
    <w:rsid w:val="001F7829"/>
    <w:rsid w:val="00205D47"/>
    <w:rsid w:val="002178D4"/>
    <w:rsid w:val="002712C0"/>
    <w:rsid w:val="002B520B"/>
    <w:rsid w:val="002B64D5"/>
    <w:rsid w:val="002D5446"/>
    <w:rsid w:val="002D6BC2"/>
    <w:rsid w:val="002E2906"/>
    <w:rsid w:val="002E5930"/>
    <w:rsid w:val="002F3DF2"/>
    <w:rsid w:val="0030388F"/>
    <w:rsid w:val="0030686B"/>
    <w:rsid w:val="00320BFC"/>
    <w:rsid w:val="00325F74"/>
    <w:rsid w:val="00335B22"/>
    <w:rsid w:val="00342A8B"/>
    <w:rsid w:val="00347BE0"/>
    <w:rsid w:val="00352A44"/>
    <w:rsid w:val="003613B9"/>
    <w:rsid w:val="00370FF7"/>
    <w:rsid w:val="00374B0F"/>
    <w:rsid w:val="00393A1E"/>
    <w:rsid w:val="0039528F"/>
    <w:rsid w:val="00397FCD"/>
    <w:rsid w:val="003D74E3"/>
    <w:rsid w:val="003E4498"/>
    <w:rsid w:val="003E6DC5"/>
    <w:rsid w:val="00401746"/>
    <w:rsid w:val="0043111C"/>
    <w:rsid w:val="00431449"/>
    <w:rsid w:val="00434638"/>
    <w:rsid w:val="004362C0"/>
    <w:rsid w:val="00437C6D"/>
    <w:rsid w:val="00460FB4"/>
    <w:rsid w:val="004837D8"/>
    <w:rsid w:val="004B7BC2"/>
    <w:rsid w:val="004D39DC"/>
    <w:rsid w:val="004D49A7"/>
    <w:rsid w:val="00502CC6"/>
    <w:rsid w:val="0050369A"/>
    <w:rsid w:val="00512427"/>
    <w:rsid w:val="00533700"/>
    <w:rsid w:val="005414DE"/>
    <w:rsid w:val="00545618"/>
    <w:rsid w:val="005459B9"/>
    <w:rsid w:val="005546F8"/>
    <w:rsid w:val="0058389A"/>
    <w:rsid w:val="00585008"/>
    <w:rsid w:val="00590C02"/>
    <w:rsid w:val="00595468"/>
    <w:rsid w:val="005E2101"/>
    <w:rsid w:val="005F0CCA"/>
    <w:rsid w:val="005F2B9C"/>
    <w:rsid w:val="005F72A9"/>
    <w:rsid w:val="00603EC5"/>
    <w:rsid w:val="00605CC2"/>
    <w:rsid w:val="006375C6"/>
    <w:rsid w:val="006467B6"/>
    <w:rsid w:val="0065347D"/>
    <w:rsid w:val="0068670D"/>
    <w:rsid w:val="00690319"/>
    <w:rsid w:val="006939F1"/>
    <w:rsid w:val="006A1C05"/>
    <w:rsid w:val="006A4D8A"/>
    <w:rsid w:val="006B2915"/>
    <w:rsid w:val="006B3B12"/>
    <w:rsid w:val="006C316C"/>
    <w:rsid w:val="006D00A0"/>
    <w:rsid w:val="006D2DB7"/>
    <w:rsid w:val="00703D00"/>
    <w:rsid w:val="00706054"/>
    <w:rsid w:val="0070687B"/>
    <w:rsid w:val="00733D5D"/>
    <w:rsid w:val="00741644"/>
    <w:rsid w:val="0074429D"/>
    <w:rsid w:val="00793395"/>
    <w:rsid w:val="00794282"/>
    <w:rsid w:val="007C03BD"/>
    <w:rsid w:val="007E387C"/>
    <w:rsid w:val="007F064F"/>
    <w:rsid w:val="007F52E9"/>
    <w:rsid w:val="007F6958"/>
    <w:rsid w:val="007F751D"/>
    <w:rsid w:val="00854703"/>
    <w:rsid w:val="008624DA"/>
    <w:rsid w:val="00864A21"/>
    <w:rsid w:val="00880042"/>
    <w:rsid w:val="008916F5"/>
    <w:rsid w:val="00896803"/>
    <w:rsid w:val="008D580C"/>
    <w:rsid w:val="009315D5"/>
    <w:rsid w:val="00955CD8"/>
    <w:rsid w:val="009A7358"/>
    <w:rsid w:val="009B3FB4"/>
    <w:rsid w:val="009E7E54"/>
    <w:rsid w:val="00A00955"/>
    <w:rsid w:val="00A246CA"/>
    <w:rsid w:val="00A32CD5"/>
    <w:rsid w:val="00A50E63"/>
    <w:rsid w:val="00A530CE"/>
    <w:rsid w:val="00A65A56"/>
    <w:rsid w:val="00A774DB"/>
    <w:rsid w:val="00A8173B"/>
    <w:rsid w:val="00A90F02"/>
    <w:rsid w:val="00AA106D"/>
    <w:rsid w:val="00AB4A80"/>
    <w:rsid w:val="00AB76EE"/>
    <w:rsid w:val="00AC7AA4"/>
    <w:rsid w:val="00AE2860"/>
    <w:rsid w:val="00AE3A17"/>
    <w:rsid w:val="00AE48BF"/>
    <w:rsid w:val="00AF330E"/>
    <w:rsid w:val="00B06009"/>
    <w:rsid w:val="00B12766"/>
    <w:rsid w:val="00B131C1"/>
    <w:rsid w:val="00B33DA1"/>
    <w:rsid w:val="00B46931"/>
    <w:rsid w:val="00B561D4"/>
    <w:rsid w:val="00B6139A"/>
    <w:rsid w:val="00BA5BE2"/>
    <w:rsid w:val="00BB0596"/>
    <w:rsid w:val="00BB2188"/>
    <w:rsid w:val="00BC74C1"/>
    <w:rsid w:val="00BE0320"/>
    <w:rsid w:val="00BE7E5B"/>
    <w:rsid w:val="00C00EC8"/>
    <w:rsid w:val="00C1048F"/>
    <w:rsid w:val="00C17271"/>
    <w:rsid w:val="00C44BF1"/>
    <w:rsid w:val="00C45593"/>
    <w:rsid w:val="00C51177"/>
    <w:rsid w:val="00C642AD"/>
    <w:rsid w:val="00C66C68"/>
    <w:rsid w:val="00C7730E"/>
    <w:rsid w:val="00C838DB"/>
    <w:rsid w:val="00C93FF5"/>
    <w:rsid w:val="00C95CC4"/>
    <w:rsid w:val="00CC1639"/>
    <w:rsid w:val="00CD5BAF"/>
    <w:rsid w:val="00CD69C9"/>
    <w:rsid w:val="00CF064C"/>
    <w:rsid w:val="00D1457E"/>
    <w:rsid w:val="00D3277A"/>
    <w:rsid w:val="00D33DCD"/>
    <w:rsid w:val="00D37200"/>
    <w:rsid w:val="00D4378C"/>
    <w:rsid w:val="00D46878"/>
    <w:rsid w:val="00D46DFE"/>
    <w:rsid w:val="00D52FFA"/>
    <w:rsid w:val="00D5587A"/>
    <w:rsid w:val="00D61A11"/>
    <w:rsid w:val="00D74D48"/>
    <w:rsid w:val="00D772F5"/>
    <w:rsid w:val="00D83F4E"/>
    <w:rsid w:val="00DB07B3"/>
    <w:rsid w:val="00DC30D7"/>
    <w:rsid w:val="00DC390E"/>
    <w:rsid w:val="00E05D06"/>
    <w:rsid w:val="00E11E16"/>
    <w:rsid w:val="00E44D6D"/>
    <w:rsid w:val="00E52A6B"/>
    <w:rsid w:val="00E5683D"/>
    <w:rsid w:val="00E6411C"/>
    <w:rsid w:val="00E75A6F"/>
    <w:rsid w:val="00E92B10"/>
    <w:rsid w:val="00E970F9"/>
    <w:rsid w:val="00EA023D"/>
    <w:rsid w:val="00EB1371"/>
    <w:rsid w:val="00EB240D"/>
    <w:rsid w:val="00EB61D4"/>
    <w:rsid w:val="00ED28DC"/>
    <w:rsid w:val="00ED7356"/>
    <w:rsid w:val="00EF048C"/>
    <w:rsid w:val="00F02578"/>
    <w:rsid w:val="00F03BEA"/>
    <w:rsid w:val="00F15221"/>
    <w:rsid w:val="00F15A65"/>
    <w:rsid w:val="00F23C41"/>
    <w:rsid w:val="00F25E7F"/>
    <w:rsid w:val="00F4107C"/>
    <w:rsid w:val="00F41A45"/>
    <w:rsid w:val="00F41EB7"/>
    <w:rsid w:val="00F543C7"/>
    <w:rsid w:val="00F71682"/>
    <w:rsid w:val="00F74FD3"/>
    <w:rsid w:val="00F80E60"/>
    <w:rsid w:val="00F83F60"/>
    <w:rsid w:val="00F91683"/>
    <w:rsid w:val="00FB4813"/>
    <w:rsid w:val="00FC1424"/>
    <w:rsid w:val="00FC27ED"/>
    <w:rsid w:val="00FD0543"/>
    <w:rsid w:val="00FD4866"/>
    <w:rsid w:val="00FF40AA"/>
    <w:rsid w:val="00FF53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22A371"/>
  <w15:chartTrackingRefBased/>
  <w15:docId w15:val="{4BE7395E-1041-104C-901F-9B54FFA0C5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27791"/>
    <w:rPr>
      <w:rFonts w:ascii="Times New Roman" w:eastAsia="Times New Roman" w:hAnsi="Times New Roman" w:cs="Times New Roman"/>
      <w:lang w:eastAsia="it-IT"/>
    </w:rPr>
  </w:style>
  <w:style w:type="paragraph" w:styleId="Titolo1">
    <w:name w:val="heading 1"/>
    <w:basedOn w:val="Normale"/>
    <w:next w:val="Normale"/>
    <w:link w:val="Titolo1Carattere"/>
    <w:uiPriority w:val="9"/>
    <w:qFormat/>
    <w:rsid w:val="00AC7AA4"/>
    <w:pPr>
      <w:keepNext/>
      <w:keepLines/>
      <w:spacing w:before="240"/>
      <w:outlineLvl w:val="0"/>
    </w:pPr>
    <w:rPr>
      <w:rFonts w:asciiTheme="majorHAnsi" w:eastAsiaTheme="majorEastAsia" w:hAnsiTheme="majorHAnsi" w:cstheme="majorBidi"/>
      <w:color w:val="2F5496" w:themeColor="accent1" w:themeShade="BF"/>
      <w:sz w:val="32"/>
      <w:szCs w:val="32"/>
      <w:lang w:val="es-ES" w:eastAsia="en-US"/>
    </w:rPr>
  </w:style>
  <w:style w:type="paragraph" w:styleId="Titolo2">
    <w:name w:val="heading 2"/>
    <w:basedOn w:val="Normale"/>
    <w:next w:val="Normale"/>
    <w:link w:val="Titolo2Carattere"/>
    <w:uiPriority w:val="9"/>
    <w:unhideWhenUsed/>
    <w:qFormat/>
    <w:rsid w:val="009B3FB4"/>
    <w:pPr>
      <w:keepNext/>
      <w:keepLines/>
      <w:spacing w:before="40"/>
      <w:outlineLvl w:val="1"/>
    </w:pPr>
    <w:rPr>
      <w:rFonts w:asciiTheme="majorHAnsi" w:eastAsiaTheme="majorEastAsia" w:hAnsiTheme="majorHAnsi" w:cstheme="majorBidi"/>
      <w:color w:val="2F5496" w:themeColor="accent1" w:themeShade="BF"/>
      <w:sz w:val="26"/>
      <w:szCs w:val="26"/>
      <w:lang w:val="es-E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9B3FB4"/>
    <w:rPr>
      <w:rFonts w:asciiTheme="majorHAnsi" w:eastAsiaTheme="majorEastAsia" w:hAnsiTheme="majorHAnsi" w:cstheme="majorBidi"/>
      <w:color w:val="2F5496" w:themeColor="accent1" w:themeShade="BF"/>
      <w:sz w:val="26"/>
      <w:szCs w:val="26"/>
      <w:lang w:val="es-ES"/>
    </w:rPr>
  </w:style>
  <w:style w:type="character" w:customStyle="1" w:styleId="Titolo1Carattere">
    <w:name w:val="Titolo 1 Carattere"/>
    <w:basedOn w:val="Carpredefinitoparagrafo"/>
    <w:link w:val="Titolo1"/>
    <w:uiPriority w:val="9"/>
    <w:rsid w:val="00AC7AA4"/>
    <w:rPr>
      <w:rFonts w:asciiTheme="majorHAnsi" w:eastAsiaTheme="majorEastAsia" w:hAnsiTheme="majorHAnsi" w:cstheme="majorBidi"/>
      <w:color w:val="2F5496" w:themeColor="accent1" w:themeShade="BF"/>
      <w:sz w:val="32"/>
      <w:szCs w:val="32"/>
      <w:lang w:val="es-ES"/>
    </w:rPr>
  </w:style>
  <w:style w:type="character" w:styleId="Rimandocommento">
    <w:name w:val="annotation reference"/>
    <w:basedOn w:val="Carpredefinitoparagrafo"/>
    <w:uiPriority w:val="99"/>
    <w:semiHidden/>
    <w:unhideWhenUsed/>
    <w:rsid w:val="00D772F5"/>
    <w:rPr>
      <w:sz w:val="16"/>
      <w:szCs w:val="16"/>
    </w:rPr>
  </w:style>
  <w:style w:type="paragraph" w:styleId="Testocommento">
    <w:name w:val="annotation text"/>
    <w:basedOn w:val="Normale"/>
    <w:link w:val="TestocommentoCarattere"/>
    <w:uiPriority w:val="99"/>
    <w:unhideWhenUsed/>
    <w:rsid w:val="00D772F5"/>
    <w:rPr>
      <w:sz w:val="20"/>
      <w:szCs w:val="20"/>
    </w:rPr>
  </w:style>
  <w:style w:type="character" w:customStyle="1" w:styleId="TestocommentoCarattere">
    <w:name w:val="Testo commento Carattere"/>
    <w:basedOn w:val="Carpredefinitoparagrafo"/>
    <w:link w:val="Testocommento"/>
    <w:uiPriority w:val="99"/>
    <w:rsid w:val="00D772F5"/>
    <w:rPr>
      <w:rFonts w:ascii="Times New Roman" w:eastAsia="Times New Roman" w:hAnsi="Times New Roman" w:cs="Times New Roman"/>
      <w:sz w:val="20"/>
      <w:szCs w:val="20"/>
      <w:lang w:eastAsia="it-IT"/>
    </w:rPr>
  </w:style>
  <w:style w:type="paragraph" w:styleId="Soggettocommento">
    <w:name w:val="annotation subject"/>
    <w:basedOn w:val="Testocommento"/>
    <w:next w:val="Testocommento"/>
    <w:link w:val="SoggettocommentoCarattere"/>
    <w:uiPriority w:val="99"/>
    <w:semiHidden/>
    <w:unhideWhenUsed/>
    <w:rsid w:val="00D772F5"/>
    <w:rPr>
      <w:b/>
      <w:bCs/>
    </w:rPr>
  </w:style>
  <w:style w:type="character" w:customStyle="1" w:styleId="SoggettocommentoCarattere">
    <w:name w:val="Soggetto commento Carattere"/>
    <w:basedOn w:val="TestocommentoCarattere"/>
    <w:link w:val="Soggettocommento"/>
    <w:uiPriority w:val="99"/>
    <w:semiHidden/>
    <w:rsid w:val="00D772F5"/>
    <w:rPr>
      <w:rFonts w:ascii="Times New Roman" w:eastAsia="Times New Roman" w:hAnsi="Times New Roman" w:cs="Times New Roman"/>
      <w:b/>
      <w:bCs/>
      <w:sz w:val="20"/>
      <w:szCs w:val="20"/>
      <w:lang w:eastAsia="it-IT"/>
    </w:rPr>
  </w:style>
  <w:style w:type="paragraph" w:styleId="Revisione">
    <w:name w:val="Revision"/>
    <w:hidden/>
    <w:uiPriority w:val="99"/>
    <w:semiHidden/>
    <w:rsid w:val="00434638"/>
    <w:rPr>
      <w:rFonts w:ascii="Times New Roman" w:eastAsia="Times New Roman" w:hAnsi="Times New Roman" w:cs="Times New Roman"/>
      <w:lang w:eastAsia="it-IT"/>
    </w:rPr>
  </w:style>
  <w:style w:type="paragraph" w:styleId="Sommario1">
    <w:name w:val="toc 1"/>
    <w:basedOn w:val="Normale"/>
    <w:next w:val="Normale"/>
    <w:autoRedefine/>
    <w:uiPriority w:val="39"/>
    <w:unhideWhenUsed/>
    <w:rsid w:val="00020E3A"/>
    <w:pPr>
      <w:spacing w:before="120" w:after="120"/>
    </w:pPr>
    <w:rPr>
      <w:rFonts w:asciiTheme="minorHAnsi" w:hAnsiTheme="minorHAnsi" w:cstheme="minorHAnsi"/>
      <w:b/>
      <w:bCs/>
      <w:caps/>
      <w:sz w:val="20"/>
      <w:szCs w:val="20"/>
    </w:rPr>
  </w:style>
  <w:style w:type="paragraph" w:styleId="Sommario2">
    <w:name w:val="toc 2"/>
    <w:basedOn w:val="Normale"/>
    <w:next w:val="Normale"/>
    <w:autoRedefine/>
    <w:uiPriority w:val="39"/>
    <w:unhideWhenUsed/>
    <w:rsid w:val="00DB07B3"/>
    <w:pPr>
      <w:ind w:left="240"/>
    </w:pPr>
    <w:rPr>
      <w:rFonts w:asciiTheme="minorHAnsi" w:hAnsiTheme="minorHAnsi" w:cstheme="minorHAnsi"/>
      <w:smallCaps/>
      <w:sz w:val="20"/>
      <w:szCs w:val="20"/>
    </w:rPr>
  </w:style>
  <w:style w:type="character" w:styleId="Collegamentoipertestuale">
    <w:name w:val="Hyperlink"/>
    <w:basedOn w:val="Carpredefinitoparagrafo"/>
    <w:uiPriority w:val="99"/>
    <w:unhideWhenUsed/>
    <w:rsid w:val="00020E3A"/>
    <w:rPr>
      <w:color w:val="0563C1" w:themeColor="hyperlink"/>
      <w:u w:val="single"/>
    </w:rPr>
  </w:style>
  <w:style w:type="paragraph" w:styleId="Sommario3">
    <w:name w:val="toc 3"/>
    <w:basedOn w:val="Normale"/>
    <w:next w:val="Normale"/>
    <w:autoRedefine/>
    <w:uiPriority w:val="39"/>
    <w:unhideWhenUsed/>
    <w:rsid w:val="00020E3A"/>
    <w:pPr>
      <w:ind w:left="480"/>
    </w:pPr>
    <w:rPr>
      <w:rFonts w:asciiTheme="minorHAnsi" w:hAnsiTheme="minorHAnsi" w:cstheme="minorHAnsi"/>
      <w:i/>
      <w:iCs/>
      <w:sz w:val="20"/>
      <w:szCs w:val="20"/>
    </w:rPr>
  </w:style>
  <w:style w:type="paragraph" w:styleId="Sommario4">
    <w:name w:val="toc 4"/>
    <w:basedOn w:val="Normale"/>
    <w:next w:val="Normale"/>
    <w:autoRedefine/>
    <w:uiPriority w:val="39"/>
    <w:unhideWhenUsed/>
    <w:rsid w:val="00020E3A"/>
    <w:pPr>
      <w:ind w:left="720"/>
    </w:pPr>
    <w:rPr>
      <w:rFonts w:asciiTheme="minorHAnsi" w:hAnsiTheme="minorHAnsi" w:cstheme="minorHAnsi"/>
      <w:sz w:val="18"/>
      <w:szCs w:val="18"/>
    </w:rPr>
  </w:style>
  <w:style w:type="paragraph" w:styleId="Sommario5">
    <w:name w:val="toc 5"/>
    <w:basedOn w:val="Normale"/>
    <w:next w:val="Normale"/>
    <w:autoRedefine/>
    <w:uiPriority w:val="39"/>
    <w:unhideWhenUsed/>
    <w:rsid w:val="00020E3A"/>
    <w:pPr>
      <w:ind w:left="960"/>
    </w:pPr>
    <w:rPr>
      <w:rFonts w:asciiTheme="minorHAnsi" w:hAnsiTheme="minorHAnsi" w:cstheme="minorHAnsi"/>
      <w:sz w:val="18"/>
      <w:szCs w:val="18"/>
    </w:rPr>
  </w:style>
  <w:style w:type="paragraph" w:styleId="Sommario6">
    <w:name w:val="toc 6"/>
    <w:basedOn w:val="Normale"/>
    <w:next w:val="Normale"/>
    <w:autoRedefine/>
    <w:uiPriority w:val="39"/>
    <w:unhideWhenUsed/>
    <w:rsid w:val="00020E3A"/>
    <w:pPr>
      <w:ind w:left="1200"/>
    </w:pPr>
    <w:rPr>
      <w:rFonts w:asciiTheme="minorHAnsi" w:hAnsiTheme="minorHAnsi" w:cstheme="minorHAnsi"/>
      <w:sz w:val="18"/>
      <w:szCs w:val="18"/>
    </w:rPr>
  </w:style>
  <w:style w:type="paragraph" w:styleId="Sommario7">
    <w:name w:val="toc 7"/>
    <w:basedOn w:val="Normale"/>
    <w:next w:val="Normale"/>
    <w:autoRedefine/>
    <w:uiPriority w:val="39"/>
    <w:unhideWhenUsed/>
    <w:rsid w:val="00020E3A"/>
    <w:pPr>
      <w:ind w:left="1440"/>
    </w:pPr>
    <w:rPr>
      <w:rFonts w:asciiTheme="minorHAnsi" w:hAnsiTheme="minorHAnsi" w:cstheme="minorHAnsi"/>
      <w:sz w:val="18"/>
      <w:szCs w:val="18"/>
    </w:rPr>
  </w:style>
  <w:style w:type="paragraph" w:styleId="Sommario8">
    <w:name w:val="toc 8"/>
    <w:basedOn w:val="Normale"/>
    <w:next w:val="Normale"/>
    <w:autoRedefine/>
    <w:uiPriority w:val="39"/>
    <w:unhideWhenUsed/>
    <w:rsid w:val="00020E3A"/>
    <w:pPr>
      <w:ind w:left="1680"/>
    </w:pPr>
    <w:rPr>
      <w:rFonts w:asciiTheme="minorHAnsi" w:hAnsiTheme="minorHAnsi" w:cstheme="minorHAnsi"/>
      <w:sz w:val="18"/>
      <w:szCs w:val="18"/>
    </w:rPr>
  </w:style>
  <w:style w:type="paragraph" w:styleId="Sommario9">
    <w:name w:val="toc 9"/>
    <w:basedOn w:val="Normale"/>
    <w:next w:val="Normale"/>
    <w:autoRedefine/>
    <w:uiPriority w:val="39"/>
    <w:unhideWhenUsed/>
    <w:rsid w:val="00020E3A"/>
    <w:pPr>
      <w:ind w:left="1920"/>
    </w:pPr>
    <w:rPr>
      <w:rFonts w:asciiTheme="minorHAnsi" w:hAnsiTheme="minorHAnsi" w:cstheme="minorHAnsi"/>
      <w:sz w:val="18"/>
      <w:szCs w:val="18"/>
    </w:rPr>
  </w:style>
  <w:style w:type="paragraph" w:styleId="Pidipagina">
    <w:name w:val="footer"/>
    <w:basedOn w:val="Normale"/>
    <w:link w:val="PidipaginaCarattere"/>
    <w:uiPriority w:val="99"/>
    <w:unhideWhenUsed/>
    <w:rsid w:val="00020E3A"/>
    <w:pPr>
      <w:tabs>
        <w:tab w:val="center" w:pos="4513"/>
        <w:tab w:val="right" w:pos="9026"/>
      </w:tabs>
    </w:pPr>
  </w:style>
  <w:style w:type="character" w:customStyle="1" w:styleId="PidipaginaCarattere">
    <w:name w:val="Piè di pagina Carattere"/>
    <w:basedOn w:val="Carpredefinitoparagrafo"/>
    <w:link w:val="Pidipagina"/>
    <w:uiPriority w:val="99"/>
    <w:rsid w:val="00020E3A"/>
    <w:rPr>
      <w:rFonts w:ascii="Times New Roman" w:eastAsia="Times New Roman" w:hAnsi="Times New Roman" w:cs="Times New Roman"/>
      <w:lang w:eastAsia="it-IT"/>
    </w:rPr>
  </w:style>
  <w:style w:type="character" w:styleId="Numeropagina">
    <w:name w:val="page number"/>
    <w:basedOn w:val="Carpredefinitoparagrafo"/>
    <w:uiPriority w:val="99"/>
    <w:semiHidden/>
    <w:unhideWhenUsed/>
    <w:rsid w:val="00020E3A"/>
  </w:style>
  <w:style w:type="paragraph" w:styleId="Bibliografia">
    <w:name w:val="Bibliography"/>
    <w:basedOn w:val="Normale"/>
    <w:next w:val="Normale"/>
    <w:uiPriority w:val="37"/>
    <w:unhideWhenUsed/>
    <w:rsid w:val="00044F9F"/>
    <w:pPr>
      <w:tabs>
        <w:tab w:val="left" w:pos="380"/>
      </w:tabs>
      <w:ind w:left="384" w:hanging="3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6118074">
      <w:bodyDiv w:val="1"/>
      <w:marLeft w:val="0"/>
      <w:marRight w:val="0"/>
      <w:marTop w:val="0"/>
      <w:marBottom w:val="0"/>
      <w:divBdr>
        <w:top w:val="none" w:sz="0" w:space="0" w:color="auto"/>
        <w:left w:val="none" w:sz="0" w:space="0" w:color="auto"/>
        <w:bottom w:val="none" w:sz="0" w:space="0" w:color="auto"/>
        <w:right w:val="none" w:sz="0" w:space="0" w:color="auto"/>
      </w:divBdr>
    </w:div>
    <w:div w:id="482084477">
      <w:bodyDiv w:val="1"/>
      <w:marLeft w:val="0"/>
      <w:marRight w:val="0"/>
      <w:marTop w:val="0"/>
      <w:marBottom w:val="0"/>
      <w:divBdr>
        <w:top w:val="none" w:sz="0" w:space="0" w:color="auto"/>
        <w:left w:val="none" w:sz="0" w:space="0" w:color="auto"/>
        <w:bottom w:val="none" w:sz="0" w:space="0" w:color="auto"/>
        <w:right w:val="none" w:sz="0" w:space="0" w:color="auto"/>
      </w:divBdr>
    </w:div>
    <w:div w:id="681474138">
      <w:bodyDiv w:val="1"/>
      <w:marLeft w:val="0"/>
      <w:marRight w:val="0"/>
      <w:marTop w:val="0"/>
      <w:marBottom w:val="0"/>
      <w:divBdr>
        <w:top w:val="none" w:sz="0" w:space="0" w:color="auto"/>
        <w:left w:val="none" w:sz="0" w:space="0" w:color="auto"/>
        <w:bottom w:val="none" w:sz="0" w:space="0" w:color="auto"/>
        <w:right w:val="none" w:sz="0" w:space="0" w:color="auto"/>
      </w:divBdr>
    </w:div>
    <w:div w:id="730351541">
      <w:bodyDiv w:val="1"/>
      <w:marLeft w:val="0"/>
      <w:marRight w:val="0"/>
      <w:marTop w:val="0"/>
      <w:marBottom w:val="0"/>
      <w:divBdr>
        <w:top w:val="none" w:sz="0" w:space="0" w:color="auto"/>
        <w:left w:val="none" w:sz="0" w:space="0" w:color="auto"/>
        <w:bottom w:val="none" w:sz="0" w:space="0" w:color="auto"/>
        <w:right w:val="none" w:sz="0" w:space="0" w:color="auto"/>
      </w:divBdr>
    </w:div>
    <w:div w:id="886835546">
      <w:bodyDiv w:val="1"/>
      <w:marLeft w:val="0"/>
      <w:marRight w:val="0"/>
      <w:marTop w:val="0"/>
      <w:marBottom w:val="0"/>
      <w:divBdr>
        <w:top w:val="none" w:sz="0" w:space="0" w:color="auto"/>
        <w:left w:val="none" w:sz="0" w:space="0" w:color="auto"/>
        <w:bottom w:val="none" w:sz="0" w:space="0" w:color="auto"/>
        <w:right w:val="none" w:sz="0" w:space="0" w:color="auto"/>
      </w:divBdr>
    </w:div>
    <w:div w:id="1438990542">
      <w:bodyDiv w:val="1"/>
      <w:marLeft w:val="0"/>
      <w:marRight w:val="0"/>
      <w:marTop w:val="0"/>
      <w:marBottom w:val="0"/>
      <w:divBdr>
        <w:top w:val="none" w:sz="0" w:space="0" w:color="auto"/>
        <w:left w:val="none" w:sz="0" w:space="0" w:color="auto"/>
        <w:bottom w:val="none" w:sz="0" w:space="0" w:color="auto"/>
        <w:right w:val="none" w:sz="0" w:space="0" w:color="auto"/>
      </w:divBdr>
    </w:div>
    <w:div w:id="1629165738">
      <w:bodyDiv w:val="1"/>
      <w:marLeft w:val="0"/>
      <w:marRight w:val="0"/>
      <w:marTop w:val="0"/>
      <w:marBottom w:val="0"/>
      <w:divBdr>
        <w:top w:val="none" w:sz="0" w:space="0" w:color="auto"/>
        <w:left w:val="none" w:sz="0" w:space="0" w:color="auto"/>
        <w:bottom w:val="none" w:sz="0" w:space="0" w:color="auto"/>
        <w:right w:val="none" w:sz="0" w:space="0" w:color="auto"/>
      </w:divBdr>
    </w:div>
    <w:div w:id="1740442573">
      <w:bodyDiv w:val="1"/>
      <w:marLeft w:val="0"/>
      <w:marRight w:val="0"/>
      <w:marTop w:val="0"/>
      <w:marBottom w:val="0"/>
      <w:divBdr>
        <w:top w:val="none" w:sz="0" w:space="0" w:color="auto"/>
        <w:left w:val="none" w:sz="0" w:space="0" w:color="auto"/>
        <w:bottom w:val="none" w:sz="0" w:space="0" w:color="auto"/>
        <w:right w:val="none" w:sz="0" w:space="0" w:color="auto"/>
      </w:divBdr>
    </w:div>
    <w:div w:id="1757900445">
      <w:bodyDiv w:val="1"/>
      <w:marLeft w:val="0"/>
      <w:marRight w:val="0"/>
      <w:marTop w:val="0"/>
      <w:marBottom w:val="0"/>
      <w:divBdr>
        <w:top w:val="none" w:sz="0" w:space="0" w:color="auto"/>
        <w:left w:val="none" w:sz="0" w:space="0" w:color="auto"/>
        <w:bottom w:val="none" w:sz="0" w:space="0" w:color="auto"/>
        <w:right w:val="none" w:sz="0" w:space="0" w:color="auto"/>
      </w:divBdr>
    </w:div>
    <w:div w:id="1896507678">
      <w:bodyDiv w:val="1"/>
      <w:marLeft w:val="0"/>
      <w:marRight w:val="0"/>
      <w:marTop w:val="0"/>
      <w:marBottom w:val="0"/>
      <w:divBdr>
        <w:top w:val="none" w:sz="0" w:space="0" w:color="auto"/>
        <w:left w:val="none" w:sz="0" w:space="0" w:color="auto"/>
        <w:bottom w:val="none" w:sz="0" w:space="0" w:color="auto"/>
        <w:right w:val="none" w:sz="0" w:space="0" w:color="auto"/>
      </w:divBdr>
    </w:div>
    <w:div w:id="2011521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19</Pages>
  <Words>5081</Words>
  <Characters>28966</Characters>
  <Application>Microsoft Office Word</Application>
  <DocSecurity>0</DocSecurity>
  <Lines>241</Lines>
  <Paragraphs>67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33980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SCHETTINI</dc:creator>
  <cp:keywords/>
  <dc:description/>
  <cp:lastModifiedBy>FRANCESCO SCHETTINI</cp:lastModifiedBy>
  <cp:revision>2</cp:revision>
  <dcterms:created xsi:type="dcterms:W3CDTF">2026-04-19T08:58:00Z</dcterms:created>
  <dcterms:modified xsi:type="dcterms:W3CDTF">2026-04-19T08:58:00Z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ad0b24d-6422-44b0-b3de-abb3a9e8c81a_Enabled">
    <vt:lpwstr>true</vt:lpwstr>
  </property>
  <property fmtid="{D5CDD505-2E9C-101B-9397-08002B2CF9AE}" pid="3" name="MSIP_Label_2ad0b24d-6422-44b0-b3de-abb3a9e8c81a_SetDate">
    <vt:lpwstr>2025-07-23T16:56:00Z</vt:lpwstr>
  </property>
  <property fmtid="{D5CDD505-2E9C-101B-9397-08002B2CF9AE}" pid="4" name="MSIP_Label_2ad0b24d-6422-44b0-b3de-abb3a9e8c81a_Method">
    <vt:lpwstr>Standard</vt:lpwstr>
  </property>
  <property fmtid="{D5CDD505-2E9C-101B-9397-08002B2CF9AE}" pid="5" name="MSIP_Label_2ad0b24d-6422-44b0-b3de-abb3a9e8c81a_Name">
    <vt:lpwstr>defa4170-0d19-0005-0004-bc88714345d2</vt:lpwstr>
  </property>
  <property fmtid="{D5CDD505-2E9C-101B-9397-08002B2CF9AE}" pid="6" name="MSIP_Label_2ad0b24d-6422-44b0-b3de-abb3a9e8c81a_SiteId">
    <vt:lpwstr>2fcfe26a-bb62-46b0-b1e3-28f9da0c45fd</vt:lpwstr>
  </property>
  <property fmtid="{D5CDD505-2E9C-101B-9397-08002B2CF9AE}" pid="7" name="MSIP_Label_2ad0b24d-6422-44b0-b3de-abb3a9e8c81a_ActionId">
    <vt:lpwstr>579c6c7f-28dc-45bc-9548-89e87b3089cd</vt:lpwstr>
  </property>
  <property fmtid="{D5CDD505-2E9C-101B-9397-08002B2CF9AE}" pid="8" name="MSIP_Label_2ad0b24d-6422-44b0-b3de-abb3a9e8c81a_ContentBits">
    <vt:lpwstr>0</vt:lpwstr>
  </property>
  <property fmtid="{D5CDD505-2E9C-101B-9397-08002B2CF9AE}" pid="9" name="ZOTERO_PREF_1">
    <vt:lpwstr>&lt;data data-version="3" zotero-version="7.0.32"&gt;&lt;session id="idQbSlFy"/&gt;&lt;style id="http://www.zotero.org/styles/european-journal-of-cancer" hasBibliography="1" bibliographyStyleHasBeenSet="1"/&gt;&lt;prefs&gt;&lt;pref name="fieldType" value="Field"/&gt;&lt;/prefs&gt;&lt;/data&gt;</vt:lpwstr>
  </property>
</Properties>
</file>