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9770A7" w14:textId="1DF81529" w:rsidR="0069391C" w:rsidRPr="0069391C" w:rsidRDefault="0069391C" w:rsidP="0069391C">
      <w:pPr>
        <w:rPr>
          <w:b/>
          <w:bCs/>
        </w:rPr>
      </w:pPr>
      <w:r>
        <w:rPr>
          <w:b/>
          <w:bCs/>
        </w:rPr>
        <w:t xml:space="preserve">SI2. OxCal script used to produce KDE </w:t>
      </w:r>
      <w:r w:rsidR="006E2B77">
        <w:rPr>
          <w:b/>
          <w:bCs/>
        </w:rPr>
        <w:t>models</w:t>
      </w:r>
    </w:p>
    <w:p w14:paraId="3BA4CFC4" w14:textId="77777777" w:rsidR="0069391C" w:rsidRDefault="0069391C" w:rsidP="0069391C"/>
    <w:p w14:paraId="22A94262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>Plot()</w:t>
      </w:r>
    </w:p>
    <w:p w14:paraId="52646F5C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{</w:t>
      </w:r>
    </w:p>
    <w:p w14:paraId="7210FA61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</w:t>
      </w:r>
      <w:proofErr w:type="spellStart"/>
      <w:r w:rsidRPr="00AE7AAF">
        <w:rPr>
          <w:sz w:val="22"/>
          <w:szCs w:val="22"/>
          <w:lang w:val="nl-NL"/>
        </w:rPr>
        <w:t>KDE_Model</w:t>
      </w:r>
      <w:proofErr w:type="spellEnd"/>
      <w:r w:rsidRPr="00AE7AAF">
        <w:rPr>
          <w:sz w:val="22"/>
          <w:szCs w:val="22"/>
          <w:lang w:val="nl-NL"/>
        </w:rPr>
        <w:t>("Uluzzian", N(0,1), U(0,1))</w:t>
      </w:r>
    </w:p>
    <w:p w14:paraId="106252E7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{</w:t>
      </w:r>
    </w:p>
    <w:p w14:paraId="27131E8B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Curve("IntCal20","intcal20.14c");</w:t>
      </w:r>
    </w:p>
    <w:p w14:paraId="23877DEF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Curve("Marine20","Marine20.14c");</w:t>
      </w:r>
    </w:p>
    <w:p w14:paraId="1FF6FF9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Delta_R</w:t>
      </w:r>
      <w:proofErr w:type="spellEnd"/>
      <w:r w:rsidRPr="00AE7AAF">
        <w:rPr>
          <w:sz w:val="22"/>
          <w:szCs w:val="22"/>
          <w:lang w:val="nl-NL"/>
        </w:rPr>
        <w:t>("</w:t>
      </w:r>
      <w:proofErr w:type="spellStart"/>
      <w:r w:rsidRPr="00AE7AAF">
        <w:rPr>
          <w:sz w:val="22"/>
          <w:szCs w:val="22"/>
          <w:lang w:val="nl-NL"/>
        </w:rPr>
        <w:t>Undefined</w:t>
      </w:r>
      <w:proofErr w:type="spellEnd"/>
      <w:r w:rsidRPr="00AE7AAF">
        <w:rPr>
          <w:sz w:val="22"/>
          <w:szCs w:val="22"/>
          <w:lang w:val="nl-NL"/>
        </w:rPr>
        <w:t xml:space="preserve"> </w:t>
      </w:r>
      <w:proofErr w:type="spellStart"/>
      <w:r w:rsidRPr="00AE7AAF">
        <w:rPr>
          <w:sz w:val="22"/>
          <w:szCs w:val="22"/>
          <w:lang w:val="nl-NL"/>
        </w:rPr>
        <w:t>Local</w:t>
      </w:r>
      <w:proofErr w:type="spellEnd"/>
      <w:r w:rsidRPr="00AE7AAF">
        <w:rPr>
          <w:sz w:val="22"/>
          <w:szCs w:val="22"/>
          <w:lang w:val="nl-NL"/>
        </w:rPr>
        <w:t xml:space="preserve"> </w:t>
      </w:r>
      <w:proofErr w:type="spellStart"/>
      <w:r w:rsidRPr="00AE7AAF">
        <w:rPr>
          <w:sz w:val="22"/>
          <w:szCs w:val="22"/>
          <w:lang w:val="nl-NL"/>
        </w:rPr>
        <w:t>Marine",U</w:t>
      </w:r>
      <w:proofErr w:type="spellEnd"/>
      <w:r w:rsidRPr="00AE7AAF">
        <w:rPr>
          <w:sz w:val="22"/>
          <w:szCs w:val="22"/>
          <w:lang w:val="nl-NL"/>
        </w:rPr>
        <w:t>(-500,500));</w:t>
      </w:r>
    </w:p>
    <w:p w14:paraId="61B7D51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Curve("=IntCal20");</w:t>
      </w:r>
    </w:p>
    <w:p w14:paraId="6476A4A7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R_F14C("OxA-37248", 0.00829, 0.00102);</w:t>
      </w:r>
    </w:p>
    <w:p w14:paraId="36977794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R_F14C("OxA-37249", 0.00828, 0.00104);</w:t>
      </w:r>
    </w:p>
    <w:p w14:paraId="6BD34B98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R_F14C("OxA-37253", 0.00818, 0.00109);</w:t>
      </w:r>
    </w:p>
    <w:p w14:paraId="2407F677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R_F14C("OxA-37254", 0.00818, 0.00102);</w:t>
      </w:r>
    </w:p>
    <w:p w14:paraId="6086EA73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R_F14C("OxA-37252", 0.00768, 0.00101);</w:t>
      </w:r>
    </w:p>
    <w:p w14:paraId="32DD38F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R_F14C("OxA-37243", 0.00817, 0.001);</w:t>
      </w:r>
    </w:p>
    <w:p w14:paraId="6BDF008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R_F14C("OxA-37244", 0.00748, 0.00099);</w:t>
      </w:r>
    </w:p>
    <w:p w14:paraId="6523CF4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R_F14C("OxA-39605", 0.0091218, 0.00103147);</w:t>
      </w:r>
    </w:p>
    <w:p w14:paraId="29D38BEB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R_F14C("OxA-37250", 0.00812, 0.00106);</w:t>
      </w:r>
    </w:p>
    <w:p w14:paraId="33AB87E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R_F14C("OxA-37251", 0.00947, 0.00105);</w:t>
      </w:r>
    </w:p>
    <w:p w14:paraId="568927A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R_F14C("OxA-X-2733-13", 0.0113, 0.00101);</w:t>
      </w:r>
    </w:p>
    <w:p w14:paraId="66C2BB68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R_F14C("OxA-X-2772-7", 0.01263, 0.00176);</w:t>
      </w:r>
    </w:p>
    <w:p w14:paraId="579C762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R_F14C("OxA-X-2698-46", 0.01067, 0.00052);</w:t>
      </w:r>
    </w:p>
    <w:p w14:paraId="286D62D4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R_F14C("OxA-37245", 0.00903, 0.00102);</w:t>
      </w:r>
    </w:p>
    <w:p w14:paraId="07751C63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R_F14C("OxA-45409", 0.0110124, 0.00102767);</w:t>
      </w:r>
    </w:p>
    <w:p w14:paraId="32CEAC60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R_F14C("OxA-37246", 0.0083, 0.00106);</w:t>
      </w:r>
    </w:p>
    <w:p w14:paraId="3DB7B15F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R_F14C("OxA-37247", 0.00935, 0.00104);</w:t>
      </w:r>
    </w:p>
    <w:p w14:paraId="4B1C62D3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R_F14C("OxA-X-2770-39", 0.00885, 0.00103);</w:t>
      </w:r>
    </w:p>
    <w:p w14:paraId="1B08264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R_F14C("OxA-X-2770-40", 0.00855, 0.00104);</w:t>
      </w:r>
    </w:p>
    <w:p w14:paraId="22B11B4E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R_F14C("OxA-X-2770-41", 0.00848, 0.00104);</w:t>
      </w:r>
    </w:p>
    <w:p w14:paraId="7F714AEF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R_F14C("OxA-22622", 0.01114, 0.0005);</w:t>
      </w:r>
    </w:p>
    <w:p w14:paraId="3854BD98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R_F14C("OxA-X-3125-9", 0.0110494, 0.0019649);</w:t>
      </w:r>
    </w:p>
    <w:p w14:paraId="25FA32FB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R_F14C("OxA-X-3125-16", 0.0124355, 0.00184085);</w:t>
      </w:r>
    </w:p>
    <w:p w14:paraId="0A829AF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R_F14C("OxA-X-3125-17", 0.00928381, 0.00194549);</w:t>
      </w:r>
    </w:p>
    <w:p w14:paraId="4F7F5F54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R_F14C("OxA-X-3125-18", 0.00929033, 0.00217918);</w:t>
      </w:r>
    </w:p>
    <w:p w14:paraId="6478E770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R_F14C("OxA-41397", 0.00846092, 0.00183264);</w:t>
      </w:r>
    </w:p>
    <w:p w14:paraId="0D53B04C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R_F14C("OxA-39972",0.00870,0.00063);</w:t>
      </w:r>
    </w:p>
    <w:p w14:paraId="5E9F09B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R_F14C("OxA-39973",0.00826,0.00049);</w:t>
      </w:r>
    </w:p>
    <w:p w14:paraId="16444424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R_F14C("OxA-40039", 0.00728, 0.00053);</w:t>
      </w:r>
    </w:p>
    <w:p w14:paraId="53F6D552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R_F14C("OxA-40040", 0.00840, 0.00060);</w:t>
      </w:r>
    </w:p>
    <w:p w14:paraId="3F628621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R_F14C("OxA-X-3070-15", 0.00819, 0.00227);</w:t>
      </w:r>
    </w:p>
    <w:p w14:paraId="41C06393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R_F14C("OxA-40041", 0.00834, 0.00049);</w:t>
      </w:r>
    </w:p>
    <w:p w14:paraId="0CB8D21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R_F14C("OxA-40042", 0.00805, 0.00048);</w:t>
      </w:r>
    </w:p>
    <w:p w14:paraId="2960DECD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R_F14C("OxA-40124", 0.00630, 0.00161);</w:t>
      </w:r>
    </w:p>
    <w:p w14:paraId="0450308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R_F14C("OxA-40043",0.00866,0.00049);</w:t>
      </w:r>
    </w:p>
    <w:p w14:paraId="13623430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R_F14C("OxA-40125", 0.00653, 0.00153);</w:t>
      </w:r>
    </w:p>
    <w:p w14:paraId="3978CF0F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R_F14C("OxA-40126", 0.00612, 0.00161);</w:t>
      </w:r>
    </w:p>
    <w:p w14:paraId="6AAC4013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("OxA-35527",38900,1000);</w:t>
      </w:r>
    </w:p>
    <w:p w14:paraId="6F873C0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en-US"/>
        </w:rPr>
        <w:t xml:space="preserve">   </w:t>
      </w:r>
      <w:r w:rsidRPr="00AE7AAF">
        <w:rPr>
          <w:sz w:val="22"/>
          <w:szCs w:val="22"/>
          <w:lang w:val="nl-NL"/>
        </w:rPr>
        <w:t>Curve("=Marine20");</w:t>
      </w:r>
    </w:p>
    <w:p w14:paraId="321733A2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Delta_R</w:t>
      </w:r>
      <w:proofErr w:type="spellEnd"/>
      <w:r w:rsidRPr="00AE7AAF">
        <w:rPr>
          <w:sz w:val="22"/>
          <w:szCs w:val="22"/>
          <w:lang w:val="en-US"/>
        </w:rPr>
        <w:t>("=Undefined Local Marine");</w:t>
      </w:r>
    </w:p>
    <w:p w14:paraId="3F24AC30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R_F14C("OxA-19242", 0.00689, 0.00029);</w:t>
      </w:r>
    </w:p>
    <w:p w14:paraId="7CEE7B36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lastRenderedPageBreak/>
        <w:t xml:space="preserve">   R_F14C("OxA-19256", 0.00773, 0.0003);</w:t>
      </w:r>
    </w:p>
    <w:p w14:paraId="63F9B549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R_F14C("OxA-X-2280-16", 0.00849, 0.00042);</w:t>
      </w:r>
    </w:p>
    <w:p w14:paraId="7DAC964B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R_F14C("OxA-19258", 0.01131, 0.00057);</w:t>
      </w:r>
    </w:p>
    <w:p w14:paraId="610EC736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R_F14C("OxA-19257", 0.00513, 0.00025);</w:t>
      </w:r>
    </w:p>
    <w:p w14:paraId="0EFD4826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R_F14C("OxA-20631", 0.01027, 0.00039);</w:t>
      </w:r>
    </w:p>
    <w:p w14:paraId="25C59201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R_F14C("OxA-19255", 0.01095, 0.00035);</w:t>
      </w:r>
    </w:p>
    <w:p w14:paraId="277EECAF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R_F14C("OxA-19254", 0.01269, 0.00036);</w:t>
      </w:r>
    </w:p>
    <w:p w14:paraId="4B4AB184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};</w:t>
      </w:r>
    </w:p>
    <w:p w14:paraId="0B88FAC9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};</w:t>
      </w:r>
    </w:p>
    <w:p w14:paraId="21099EBA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Plot()</w:t>
      </w:r>
    </w:p>
    <w:p w14:paraId="091B17C5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{</w:t>
      </w:r>
    </w:p>
    <w:p w14:paraId="6F6B9E01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</w:t>
      </w:r>
      <w:proofErr w:type="spellStart"/>
      <w:r w:rsidRPr="00AE7AAF">
        <w:rPr>
          <w:sz w:val="22"/>
          <w:szCs w:val="22"/>
          <w:lang w:val="en-US"/>
        </w:rPr>
        <w:t>KDE_Model</w:t>
      </w:r>
      <w:proofErr w:type="spellEnd"/>
      <w:r w:rsidRPr="00AE7AAF">
        <w:rPr>
          <w:sz w:val="22"/>
          <w:szCs w:val="22"/>
          <w:lang w:val="en-US"/>
        </w:rPr>
        <w:t>("</w:t>
      </w:r>
      <w:proofErr w:type="spellStart"/>
      <w:r w:rsidRPr="00AE7AAF">
        <w:rPr>
          <w:sz w:val="22"/>
          <w:szCs w:val="22"/>
          <w:lang w:val="en-US"/>
        </w:rPr>
        <w:t>Chatelperronian</w:t>
      </w:r>
      <w:proofErr w:type="spellEnd"/>
      <w:r w:rsidRPr="00AE7AAF">
        <w:rPr>
          <w:sz w:val="22"/>
          <w:szCs w:val="22"/>
          <w:lang w:val="en-US"/>
        </w:rPr>
        <w:t>")</w:t>
      </w:r>
    </w:p>
    <w:p w14:paraId="0E998A79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{</w:t>
      </w:r>
    </w:p>
    <w:p w14:paraId="3361EC0B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Curve("IntCal20","intcal20.14c");</w:t>
      </w:r>
    </w:p>
    <w:p w14:paraId="4EA942A7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Curve("=IntCal20");</w:t>
      </w:r>
    </w:p>
    <w:p w14:paraId="4E6EE6A5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("La Guelga OxA-27958",40300,1200);</w:t>
      </w:r>
    </w:p>
    <w:p w14:paraId="0F9329F3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("Les Cottés OxA-V-2381-51",42360,370);</w:t>
      </w:r>
    </w:p>
    <w:p w14:paraId="1BBD193C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("La Ferrassie MAMS-25524",40770,650);</w:t>
      </w:r>
    </w:p>
    <w:p w14:paraId="407DD0FD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("La Ferrassie MAMS-21206",40890,500);</w:t>
      </w:r>
    </w:p>
    <w:p w14:paraId="35C74A9C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("Grotte du Renne EVA-33",40970,424);</w:t>
      </w:r>
    </w:p>
    <w:p w14:paraId="39860E33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("La Quina-Aval OxA-21706",39400,1000);</w:t>
      </w:r>
    </w:p>
    <w:p w14:paraId="66DB97F6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("Les Cottés OxA-V-2381-50*",41070,300);</w:t>
      </w:r>
    </w:p>
    <w:p w14:paraId="1161A59E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("Grotte du Renne EVA-34",40520,389);</w:t>
      </w:r>
    </w:p>
    <w:p w14:paraId="6A1B4B6E" w14:textId="77777777" w:rsidR="006E2B77" w:rsidRPr="00AE7AAF" w:rsidRDefault="006E2B77" w:rsidP="006E2B77">
      <w:pPr>
        <w:rPr>
          <w:sz w:val="22"/>
          <w:szCs w:val="22"/>
          <w:lang w:val="en-US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en-US"/>
        </w:rPr>
        <w:t>R_Date</w:t>
      </w:r>
      <w:proofErr w:type="spellEnd"/>
      <w:r w:rsidRPr="00AE7AAF">
        <w:rPr>
          <w:sz w:val="22"/>
          <w:szCs w:val="22"/>
          <w:lang w:val="en-US"/>
        </w:rPr>
        <w:t>("La Quina-Aval OxA-21707",38100,900);</w:t>
      </w:r>
    </w:p>
    <w:p w14:paraId="34299B2B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en-US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("Labeko Koba OxA-22562",38100,900);</w:t>
      </w:r>
    </w:p>
    <w:p w14:paraId="3B32A327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("Labeko Koba OxA-22561",38000,900);</w:t>
      </w:r>
    </w:p>
    <w:p w14:paraId="20A9E38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 Ferrassie MAMS-25523",39000,510);</w:t>
      </w:r>
    </w:p>
    <w:p w14:paraId="308AECD7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("Labeko Koba OxA-22563",37800,900);</w:t>
      </w:r>
    </w:p>
    <w:p w14:paraId="5CACC76D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EVA-26",39390,334);</w:t>
      </w:r>
    </w:p>
    <w:p w14:paraId="6B6B79D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EVA-41",38730,333);</w:t>
      </w:r>
    </w:p>
    <w:p w14:paraId="152DED66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("Labeko Koba OxA-22560",37400,800);</w:t>
      </w:r>
    </w:p>
    <w:p w14:paraId="1DF90FB0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("Les Cottés MAMS-10803*",38540,270);</w:t>
      </w:r>
    </w:p>
    <w:p w14:paraId="76DB9E2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EVA-56",37710,533);</w:t>
      </w:r>
    </w:p>
    <w:p w14:paraId="624F992E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("Les Cottés EVA-12*",37360,610);</w:t>
      </w:r>
    </w:p>
    <w:p w14:paraId="22B4778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("Les Cottés EVA-13*",38100,210);</w:t>
      </w:r>
    </w:p>
    <w:p w14:paraId="0059DBD3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("Cassenade OxA-31477",36660,750);</w:t>
      </w:r>
    </w:p>
    <w:p w14:paraId="1252CB1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 Ferrassie MAMS-16373",37380,390);</w:t>
      </w:r>
    </w:p>
    <w:p w14:paraId="0D4666B0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("La Ferrassie MAMS-25522",36590,390);</w:t>
      </w:r>
    </w:p>
    <w:p w14:paraId="60DE1F4B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("Les Cottés OxA-V-2381-53*",36410,450);</w:t>
      </w:r>
    </w:p>
    <w:p w14:paraId="44637CD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("Les Cottés EVA-11*",36230,210);</w:t>
      </w:r>
    </w:p>
    <w:p w14:paraId="37B8DBB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EVA-55",36630,452);</w:t>
      </w:r>
    </w:p>
    <w:p w14:paraId="49D190E9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EVA-54",35380,390);</w:t>
      </w:r>
    </w:p>
    <w:p w14:paraId="07B1128A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 </w:t>
      </w:r>
      <w:proofErr w:type="spellStart"/>
      <w:r w:rsidRPr="00AE7AAF">
        <w:rPr>
          <w:sz w:val="22"/>
          <w:szCs w:val="22"/>
          <w:lang w:val="nl-NL"/>
        </w:rPr>
        <w:t>R_Date</w:t>
      </w:r>
      <w:proofErr w:type="spellEnd"/>
      <w:r w:rsidRPr="00AE7AAF">
        <w:rPr>
          <w:sz w:val="22"/>
          <w:szCs w:val="22"/>
          <w:lang w:val="nl-NL"/>
        </w:rPr>
        <w:t>("Grotte du Renne EVA-29",35500,216);</w:t>
      </w:r>
    </w:p>
    <w:p w14:paraId="2F20EE15" w14:textId="77777777" w:rsidR="006E2B77" w:rsidRPr="00AE7AAF" w:rsidRDefault="006E2B77" w:rsidP="006E2B77">
      <w:pPr>
        <w:rPr>
          <w:sz w:val="22"/>
          <w:szCs w:val="22"/>
          <w:lang w:val="nl-NL"/>
        </w:rPr>
      </w:pPr>
      <w:r w:rsidRPr="00AE7AAF">
        <w:rPr>
          <w:sz w:val="22"/>
          <w:szCs w:val="22"/>
          <w:lang w:val="nl-NL"/>
        </w:rPr>
        <w:t xml:space="preserve">  };</w:t>
      </w:r>
    </w:p>
    <w:p w14:paraId="5D684168" w14:textId="1D5A6D14" w:rsidR="001A3DA6" w:rsidRPr="00AE7AAF" w:rsidRDefault="006E2B77" w:rsidP="006E2B77">
      <w:pPr>
        <w:rPr>
          <w:sz w:val="22"/>
          <w:szCs w:val="22"/>
          <w:lang w:val="en-GB"/>
        </w:rPr>
      </w:pPr>
      <w:r w:rsidRPr="00AE7AAF">
        <w:rPr>
          <w:sz w:val="22"/>
          <w:szCs w:val="22"/>
          <w:lang w:val="nl-NL"/>
        </w:rPr>
        <w:t xml:space="preserve"> };</w:t>
      </w:r>
    </w:p>
    <w:p w14:paraId="739C5C76" w14:textId="77777777" w:rsidR="001A3DA6" w:rsidRDefault="001A3DA6" w:rsidP="001A3DA6"/>
    <w:sectPr w:rsidR="001A3D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91C"/>
    <w:rsid w:val="000535C3"/>
    <w:rsid w:val="00100D9D"/>
    <w:rsid w:val="001A3DA6"/>
    <w:rsid w:val="003A57D3"/>
    <w:rsid w:val="003F29A9"/>
    <w:rsid w:val="004626B9"/>
    <w:rsid w:val="0069391C"/>
    <w:rsid w:val="006E2B77"/>
    <w:rsid w:val="008E1B0C"/>
    <w:rsid w:val="009B46A2"/>
    <w:rsid w:val="00AE7AAF"/>
    <w:rsid w:val="00E00FBF"/>
    <w:rsid w:val="00F76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50F82"/>
  <w15:chartTrackingRefBased/>
  <w15:docId w15:val="{327D7410-FBED-2F43-8B27-B9F4784A3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Djakovic, I. (Igor)</dc:creator>
  <cp:keywords/>
  <dc:description/>
  <cp:lastModifiedBy>Djakovic, I. (Igor)</cp:lastModifiedBy>
  <cp:revision>5</cp:revision>
  <dcterms:created xsi:type="dcterms:W3CDTF">2024-10-24T12:03:00Z</dcterms:created>
  <dcterms:modified xsi:type="dcterms:W3CDTF">2024-11-04T10:51:00Z</dcterms:modified>
</cp:coreProperties>
</file>