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D686F6" w14:textId="647B9301" w:rsidR="002272A8" w:rsidRPr="002272A8" w:rsidRDefault="002272A8" w:rsidP="002272A8">
      <w:pPr>
        <w:rPr>
          <w:rFonts w:ascii="Times New Roman" w:eastAsia="Times New Roman" w:hAnsi="Times New Roman" w:cs="Times New Roman"/>
          <w:lang w:val="en-US" w:eastAsia="it-IT"/>
        </w:rPr>
      </w:pPr>
      <w:r w:rsidRPr="0006237D">
        <w:rPr>
          <w:rFonts w:ascii="Times New Roman" w:eastAsia="Times New Roman" w:hAnsi="Times New Roman" w:cs="Times New Roman"/>
          <w:b/>
          <w:bCs/>
          <w:lang w:val="en-US" w:eastAsia="it-IT"/>
        </w:rPr>
        <w:t>Table S4:</w:t>
      </w:r>
      <w:r w:rsidRPr="002272A8">
        <w:rPr>
          <w:rFonts w:ascii="Times New Roman" w:eastAsia="Times New Roman" w:hAnsi="Times New Roman" w:cs="Times New Roman"/>
          <w:lang w:val="en-US" w:eastAsia="it-IT"/>
        </w:rPr>
        <w:t xml:space="preserve"> Distribution of enrolled patients across study centers</w:t>
      </w:r>
    </w:p>
    <w:p w14:paraId="34236C71" w14:textId="4E0409C2" w:rsidR="002272A8" w:rsidRPr="002272A8" w:rsidRDefault="002272A8">
      <w:pPr>
        <w:rPr>
          <w:lang w:val="en-US"/>
        </w:rPr>
      </w:pP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3649"/>
        <w:gridCol w:w="1285"/>
        <w:gridCol w:w="915"/>
        <w:gridCol w:w="951"/>
        <w:gridCol w:w="912"/>
        <w:gridCol w:w="958"/>
        <w:gridCol w:w="958"/>
      </w:tblGrid>
      <w:tr w:rsidR="002272A8" w14:paraId="13FD3EAA" w14:textId="232F6D26" w:rsidTr="00621248">
        <w:trPr>
          <w:trHeight w:val="305"/>
        </w:trPr>
        <w:tc>
          <w:tcPr>
            <w:tcW w:w="3724" w:type="dxa"/>
            <w:shd w:val="clear" w:color="auto" w:fill="auto"/>
          </w:tcPr>
          <w:p w14:paraId="30385962" w14:textId="65EA1982" w:rsidR="002272A8" w:rsidRDefault="0062124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Hospital</w:t>
            </w:r>
          </w:p>
          <w:p w14:paraId="03E080F2" w14:textId="29E779CC" w:rsidR="00621248" w:rsidRPr="00621248" w:rsidRDefault="00621248" w:rsidP="0062124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01" w:type="dxa"/>
            <w:tcBorders>
              <w:right w:val="single" w:sz="12" w:space="0" w:color="auto"/>
            </w:tcBorders>
            <w:shd w:val="clear" w:color="auto" w:fill="auto"/>
          </w:tcPr>
          <w:p w14:paraId="465227E4" w14:textId="499CB59B" w:rsidR="002272A8" w:rsidRDefault="002272A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n.</w:t>
            </w:r>
            <w:r w:rsidRPr="002272A8">
              <w:rPr>
                <w:rFonts w:ascii="Times New Roman" w:hAnsi="Times New Roman" w:cs="Times New Roman"/>
                <w:b/>
                <w:bCs/>
              </w:rPr>
              <w:t xml:space="preserve"> of patient</w:t>
            </w:r>
            <w:r>
              <w:rPr>
                <w:rFonts w:ascii="Times New Roman" w:hAnsi="Times New Roman" w:cs="Times New Roman"/>
                <w:b/>
                <w:bCs/>
              </w:rPr>
              <w:t>s</w:t>
            </w:r>
          </w:p>
          <w:p w14:paraId="05517B3E" w14:textId="16F96322" w:rsidR="002272A8" w:rsidRDefault="002272A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(N=75)</w:t>
            </w:r>
          </w:p>
          <w:p w14:paraId="56BF65B5" w14:textId="28CC7285" w:rsidR="002272A8" w:rsidRPr="002272A8" w:rsidRDefault="002272A8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24" w:type="dxa"/>
            <w:tcBorders>
              <w:left w:val="single" w:sz="12" w:space="0" w:color="auto"/>
            </w:tcBorders>
            <w:shd w:val="clear" w:color="auto" w:fill="auto"/>
          </w:tcPr>
          <w:p w14:paraId="07ADA786" w14:textId="1F05478E" w:rsidR="002272A8" w:rsidRPr="002272A8" w:rsidRDefault="002272A8">
            <w:pPr>
              <w:rPr>
                <w:rFonts w:ascii="Times New Roman" w:hAnsi="Times New Roman" w:cs="Times New Roman"/>
                <w:b/>
                <w:bCs/>
              </w:rPr>
            </w:pPr>
            <w:r w:rsidRPr="002272A8">
              <w:rPr>
                <w:rFonts w:ascii="Times New Roman" w:hAnsi="Times New Roman" w:cs="Times New Roman"/>
                <w:b/>
                <w:bCs/>
              </w:rPr>
              <w:t>Male</w:t>
            </w:r>
          </w:p>
        </w:tc>
        <w:tc>
          <w:tcPr>
            <w:tcW w:w="954" w:type="dxa"/>
            <w:tcBorders>
              <w:right w:val="single" w:sz="12" w:space="0" w:color="auto"/>
            </w:tcBorders>
            <w:shd w:val="clear" w:color="auto" w:fill="auto"/>
          </w:tcPr>
          <w:p w14:paraId="2C008032" w14:textId="03278E05" w:rsidR="002272A8" w:rsidRPr="002272A8" w:rsidRDefault="002272A8">
            <w:pPr>
              <w:rPr>
                <w:rFonts w:ascii="Times New Roman" w:hAnsi="Times New Roman" w:cs="Times New Roman"/>
                <w:b/>
                <w:bCs/>
              </w:rPr>
            </w:pPr>
            <w:r w:rsidRPr="002272A8">
              <w:rPr>
                <w:rFonts w:ascii="Times New Roman" w:hAnsi="Times New Roman" w:cs="Times New Roman"/>
                <w:b/>
                <w:bCs/>
              </w:rPr>
              <w:t>female</w:t>
            </w:r>
          </w:p>
        </w:tc>
        <w:tc>
          <w:tcPr>
            <w:tcW w:w="921" w:type="dxa"/>
            <w:tcBorders>
              <w:left w:val="single" w:sz="12" w:space="0" w:color="auto"/>
            </w:tcBorders>
            <w:shd w:val="clear" w:color="auto" w:fill="auto"/>
          </w:tcPr>
          <w:p w14:paraId="771EE0B7" w14:textId="77777777" w:rsidR="002272A8" w:rsidRPr="002272A8" w:rsidRDefault="002272A8">
            <w:pPr>
              <w:rPr>
                <w:rFonts w:ascii="Times New Roman" w:hAnsi="Times New Roman" w:cs="Times New Roman"/>
                <w:b/>
                <w:bCs/>
              </w:rPr>
            </w:pPr>
            <w:r w:rsidRPr="002272A8">
              <w:rPr>
                <w:rFonts w:ascii="Times New Roman" w:hAnsi="Times New Roman" w:cs="Times New Roman"/>
                <w:b/>
                <w:bCs/>
              </w:rPr>
              <w:t>Age</w:t>
            </w:r>
          </w:p>
          <w:p w14:paraId="2A42C0B4" w14:textId="516EDEA5" w:rsidR="002272A8" w:rsidRPr="002272A8" w:rsidRDefault="002272A8">
            <w:pPr>
              <w:rPr>
                <w:rFonts w:ascii="Times New Roman" w:hAnsi="Times New Roman" w:cs="Times New Roman"/>
                <w:b/>
                <w:bCs/>
              </w:rPr>
            </w:pPr>
            <w:r w:rsidRPr="002272A8">
              <w:rPr>
                <w:rFonts w:ascii="Times New Roman" w:hAnsi="Times New Roman" w:cs="Times New Roman"/>
                <w:b/>
                <w:bCs/>
              </w:rPr>
              <w:t>&lt;2 y</w:t>
            </w:r>
            <w:r w:rsidR="00621248">
              <w:rPr>
                <w:rFonts w:ascii="Times New Roman" w:hAnsi="Times New Roman" w:cs="Times New Roman"/>
                <w:b/>
                <w:bCs/>
              </w:rPr>
              <w:t>*</w:t>
            </w:r>
          </w:p>
        </w:tc>
        <w:tc>
          <w:tcPr>
            <w:tcW w:w="927" w:type="dxa"/>
            <w:shd w:val="clear" w:color="auto" w:fill="auto"/>
          </w:tcPr>
          <w:p w14:paraId="1E9F6932" w14:textId="77777777" w:rsidR="002272A8" w:rsidRPr="002272A8" w:rsidRDefault="002272A8">
            <w:pPr>
              <w:rPr>
                <w:rFonts w:ascii="Times New Roman" w:hAnsi="Times New Roman" w:cs="Times New Roman"/>
                <w:b/>
                <w:bCs/>
              </w:rPr>
            </w:pPr>
            <w:r w:rsidRPr="002272A8">
              <w:rPr>
                <w:rFonts w:ascii="Times New Roman" w:hAnsi="Times New Roman" w:cs="Times New Roman"/>
                <w:b/>
                <w:bCs/>
              </w:rPr>
              <w:t xml:space="preserve">Age </w:t>
            </w:r>
          </w:p>
          <w:p w14:paraId="5DE77841" w14:textId="2560488B" w:rsidR="002272A8" w:rsidRPr="002272A8" w:rsidRDefault="002272A8">
            <w:pPr>
              <w:rPr>
                <w:rFonts w:ascii="Times New Roman" w:hAnsi="Times New Roman" w:cs="Times New Roman"/>
                <w:b/>
                <w:bCs/>
              </w:rPr>
            </w:pPr>
            <w:r w:rsidRPr="002272A8">
              <w:rPr>
                <w:rFonts w:ascii="Times New Roman" w:hAnsi="Times New Roman" w:cs="Times New Roman"/>
                <w:b/>
                <w:bCs/>
              </w:rPr>
              <w:t>2-10 y</w:t>
            </w:r>
            <w:r w:rsidR="00621248">
              <w:rPr>
                <w:rFonts w:ascii="Times New Roman" w:hAnsi="Times New Roman" w:cs="Times New Roman"/>
                <w:b/>
                <w:bCs/>
              </w:rPr>
              <w:t>*</w:t>
            </w:r>
          </w:p>
        </w:tc>
        <w:tc>
          <w:tcPr>
            <w:tcW w:w="877" w:type="dxa"/>
            <w:shd w:val="clear" w:color="auto" w:fill="auto"/>
          </w:tcPr>
          <w:p w14:paraId="06D514D8" w14:textId="77777777" w:rsidR="002272A8" w:rsidRPr="002272A8" w:rsidRDefault="002272A8">
            <w:pPr>
              <w:rPr>
                <w:rFonts w:ascii="Times New Roman" w:hAnsi="Times New Roman" w:cs="Times New Roman"/>
                <w:b/>
                <w:bCs/>
              </w:rPr>
            </w:pPr>
            <w:r w:rsidRPr="002272A8">
              <w:rPr>
                <w:rFonts w:ascii="Times New Roman" w:hAnsi="Times New Roman" w:cs="Times New Roman"/>
                <w:b/>
                <w:bCs/>
              </w:rPr>
              <w:t xml:space="preserve">Age </w:t>
            </w:r>
          </w:p>
          <w:p w14:paraId="6D7B076B" w14:textId="32414641" w:rsidR="002272A8" w:rsidRPr="002272A8" w:rsidRDefault="00E50540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&gt;</w:t>
            </w:r>
            <w:r w:rsidR="002272A8" w:rsidRPr="002272A8">
              <w:rPr>
                <w:rFonts w:ascii="Times New Roman" w:hAnsi="Times New Roman" w:cs="Times New Roman"/>
                <w:b/>
                <w:bCs/>
              </w:rPr>
              <w:t>10 y</w:t>
            </w:r>
            <w:r w:rsidR="00621248">
              <w:rPr>
                <w:rFonts w:ascii="Times New Roman" w:hAnsi="Times New Roman" w:cs="Times New Roman"/>
                <w:b/>
                <w:bCs/>
              </w:rPr>
              <w:t>*</w:t>
            </w:r>
          </w:p>
        </w:tc>
      </w:tr>
      <w:tr w:rsidR="002272A8" w14:paraId="72C7FD4F" w14:textId="23D8920D" w:rsidTr="00621248">
        <w:trPr>
          <w:trHeight w:val="321"/>
        </w:trPr>
        <w:tc>
          <w:tcPr>
            <w:tcW w:w="3724" w:type="dxa"/>
            <w:shd w:val="clear" w:color="auto" w:fill="auto"/>
          </w:tcPr>
          <w:p w14:paraId="7559CC8E" w14:textId="331FCEF3" w:rsidR="002272A8" w:rsidRPr="002272A8" w:rsidRDefault="002272A8" w:rsidP="002272A8">
            <w:pPr>
              <w:pStyle w:val="NormaleWeb"/>
              <w:rPr>
                <w:b/>
                <w:bCs/>
              </w:rPr>
            </w:pPr>
            <w:r w:rsidRPr="002272A8">
              <w:rPr>
                <w:b/>
                <w:bCs/>
                <w:color w:val="1E1E1E"/>
              </w:rPr>
              <w:t xml:space="preserve">Salesi Children Hospital </w:t>
            </w:r>
          </w:p>
        </w:tc>
        <w:tc>
          <w:tcPr>
            <w:tcW w:w="1301" w:type="dxa"/>
            <w:tcBorders>
              <w:right w:val="single" w:sz="12" w:space="0" w:color="auto"/>
            </w:tcBorders>
            <w:shd w:val="clear" w:color="auto" w:fill="auto"/>
          </w:tcPr>
          <w:p w14:paraId="11096AC2" w14:textId="2C4ED633" w:rsidR="002272A8" w:rsidRDefault="002272A8">
            <w:r>
              <w:t>3 (4%)</w:t>
            </w:r>
          </w:p>
        </w:tc>
        <w:tc>
          <w:tcPr>
            <w:tcW w:w="924" w:type="dxa"/>
            <w:tcBorders>
              <w:left w:val="single" w:sz="12" w:space="0" w:color="auto"/>
            </w:tcBorders>
            <w:shd w:val="clear" w:color="auto" w:fill="auto"/>
          </w:tcPr>
          <w:p w14:paraId="31516207" w14:textId="6039E9D0" w:rsidR="002272A8" w:rsidRDefault="002272A8">
            <w:r>
              <w:t>2</w:t>
            </w:r>
          </w:p>
        </w:tc>
        <w:tc>
          <w:tcPr>
            <w:tcW w:w="954" w:type="dxa"/>
            <w:tcBorders>
              <w:right w:val="single" w:sz="12" w:space="0" w:color="auto"/>
            </w:tcBorders>
            <w:shd w:val="clear" w:color="auto" w:fill="auto"/>
          </w:tcPr>
          <w:p w14:paraId="1A2A804F" w14:textId="28CBB98A" w:rsidR="002272A8" w:rsidRDefault="002272A8">
            <w:r>
              <w:t>1</w:t>
            </w:r>
          </w:p>
        </w:tc>
        <w:tc>
          <w:tcPr>
            <w:tcW w:w="921" w:type="dxa"/>
            <w:tcBorders>
              <w:left w:val="single" w:sz="12" w:space="0" w:color="auto"/>
            </w:tcBorders>
            <w:shd w:val="clear" w:color="auto" w:fill="auto"/>
          </w:tcPr>
          <w:p w14:paraId="6B892167" w14:textId="2A99A8F8" w:rsidR="002272A8" w:rsidRDefault="002272A8">
            <w:r>
              <w:t>0</w:t>
            </w:r>
          </w:p>
        </w:tc>
        <w:tc>
          <w:tcPr>
            <w:tcW w:w="927" w:type="dxa"/>
            <w:shd w:val="clear" w:color="auto" w:fill="auto"/>
          </w:tcPr>
          <w:p w14:paraId="06D349EF" w14:textId="63F3F0A8" w:rsidR="002272A8" w:rsidRDefault="002272A8">
            <w:r>
              <w:t>1</w:t>
            </w:r>
          </w:p>
        </w:tc>
        <w:tc>
          <w:tcPr>
            <w:tcW w:w="877" w:type="dxa"/>
            <w:shd w:val="clear" w:color="auto" w:fill="auto"/>
          </w:tcPr>
          <w:p w14:paraId="4667D211" w14:textId="20645093" w:rsidR="002272A8" w:rsidRDefault="002272A8">
            <w:r>
              <w:t>2</w:t>
            </w:r>
          </w:p>
        </w:tc>
      </w:tr>
      <w:tr w:rsidR="002272A8" w14:paraId="2858FD36" w14:textId="17F2ABBF" w:rsidTr="00621248">
        <w:trPr>
          <w:trHeight w:val="305"/>
        </w:trPr>
        <w:tc>
          <w:tcPr>
            <w:tcW w:w="3724" w:type="dxa"/>
            <w:shd w:val="clear" w:color="auto" w:fill="auto"/>
          </w:tcPr>
          <w:p w14:paraId="7D4DB555" w14:textId="0C9FF41C" w:rsidR="002272A8" w:rsidRPr="002272A8" w:rsidRDefault="002272A8" w:rsidP="002272A8">
            <w:pPr>
              <w:pStyle w:val="NormaleWeb"/>
              <w:rPr>
                <w:b/>
                <w:bCs/>
                <w:lang w:val="en-US"/>
              </w:rPr>
            </w:pPr>
            <w:r w:rsidRPr="002272A8">
              <w:rPr>
                <w:b/>
                <w:bCs/>
                <w:color w:val="1E1E1E"/>
                <w:lang w:val="en-US"/>
              </w:rPr>
              <w:t xml:space="preserve">Department of Medical and surgical sciences, Alma Mater Studiorum </w:t>
            </w:r>
          </w:p>
        </w:tc>
        <w:tc>
          <w:tcPr>
            <w:tcW w:w="1301" w:type="dxa"/>
            <w:tcBorders>
              <w:right w:val="single" w:sz="12" w:space="0" w:color="auto"/>
            </w:tcBorders>
            <w:shd w:val="clear" w:color="auto" w:fill="auto"/>
          </w:tcPr>
          <w:p w14:paraId="293284FA" w14:textId="2397DA29" w:rsidR="002272A8" w:rsidRDefault="002272A8">
            <w:r>
              <w:t>3 (4%)</w:t>
            </w:r>
          </w:p>
        </w:tc>
        <w:tc>
          <w:tcPr>
            <w:tcW w:w="924" w:type="dxa"/>
            <w:tcBorders>
              <w:left w:val="single" w:sz="12" w:space="0" w:color="auto"/>
            </w:tcBorders>
            <w:shd w:val="clear" w:color="auto" w:fill="auto"/>
          </w:tcPr>
          <w:p w14:paraId="1224317B" w14:textId="4CBF2576" w:rsidR="002272A8" w:rsidRDefault="002272A8">
            <w:r>
              <w:t>2</w:t>
            </w:r>
          </w:p>
        </w:tc>
        <w:tc>
          <w:tcPr>
            <w:tcW w:w="954" w:type="dxa"/>
            <w:tcBorders>
              <w:right w:val="single" w:sz="12" w:space="0" w:color="auto"/>
            </w:tcBorders>
            <w:shd w:val="clear" w:color="auto" w:fill="auto"/>
          </w:tcPr>
          <w:p w14:paraId="118AFA2D" w14:textId="5C0CFB81" w:rsidR="002272A8" w:rsidRDefault="002272A8">
            <w:r>
              <w:t>1</w:t>
            </w:r>
          </w:p>
        </w:tc>
        <w:tc>
          <w:tcPr>
            <w:tcW w:w="921" w:type="dxa"/>
            <w:tcBorders>
              <w:left w:val="single" w:sz="12" w:space="0" w:color="auto"/>
            </w:tcBorders>
            <w:shd w:val="clear" w:color="auto" w:fill="auto"/>
          </w:tcPr>
          <w:p w14:paraId="1BAC568F" w14:textId="79196352" w:rsidR="002272A8" w:rsidRDefault="002272A8">
            <w:r>
              <w:t>3</w:t>
            </w:r>
          </w:p>
        </w:tc>
        <w:tc>
          <w:tcPr>
            <w:tcW w:w="927" w:type="dxa"/>
            <w:shd w:val="clear" w:color="auto" w:fill="auto"/>
          </w:tcPr>
          <w:p w14:paraId="3D8166FE" w14:textId="5E042A5D" w:rsidR="002272A8" w:rsidRDefault="002272A8">
            <w:r>
              <w:t>0</w:t>
            </w:r>
          </w:p>
        </w:tc>
        <w:tc>
          <w:tcPr>
            <w:tcW w:w="877" w:type="dxa"/>
            <w:shd w:val="clear" w:color="auto" w:fill="auto"/>
          </w:tcPr>
          <w:p w14:paraId="53B3827F" w14:textId="60DA0913" w:rsidR="002272A8" w:rsidRDefault="002272A8">
            <w:r>
              <w:t>0</w:t>
            </w:r>
          </w:p>
        </w:tc>
      </w:tr>
      <w:tr w:rsidR="002272A8" w14:paraId="481840ED" w14:textId="28A22040" w:rsidTr="00621248">
        <w:trPr>
          <w:trHeight w:val="305"/>
        </w:trPr>
        <w:tc>
          <w:tcPr>
            <w:tcW w:w="3724" w:type="dxa"/>
            <w:shd w:val="clear" w:color="auto" w:fill="auto"/>
          </w:tcPr>
          <w:p w14:paraId="78F6B969" w14:textId="5977D9A7" w:rsidR="002272A8" w:rsidRPr="002272A8" w:rsidRDefault="002272A8" w:rsidP="002272A8">
            <w:pPr>
              <w:pStyle w:val="NormaleWeb"/>
              <w:rPr>
                <w:b/>
                <w:bCs/>
              </w:rPr>
            </w:pPr>
            <w:r w:rsidRPr="002272A8">
              <w:rPr>
                <w:b/>
                <w:bCs/>
                <w:color w:val="1E1E1E"/>
              </w:rPr>
              <w:t xml:space="preserve">ASST Spedali Civili of Brescia, </w:t>
            </w:r>
          </w:p>
        </w:tc>
        <w:tc>
          <w:tcPr>
            <w:tcW w:w="1301" w:type="dxa"/>
            <w:tcBorders>
              <w:right w:val="single" w:sz="12" w:space="0" w:color="auto"/>
            </w:tcBorders>
            <w:shd w:val="clear" w:color="auto" w:fill="auto"/>
          </w:tcPr>
          <w:p w14:paraId="2C33E536" w14:textId="6AB638D1" w:rsidR="002272A8" w:rsidRDefault="002272A8">
            <w:r>
              <w:t>5 (6.6%)</w:t>
            </w:r>
          </w:p>
        </w:tc>
        <w:tc>
          <w:tcPr>
            <w:tcW w:w="924" w:type="dxa"/>
            <w:tcBorders>
              <w:left w:val="single" w:sz="12" w:space="0" w:color="auto"/>
            </w:tcBorders>
            <w:shd w:val="clear" w:color="auto" w:fill="auto"/>
          </w:tcPr>
          <w:p w14:paraId="5DED0A07" w14:textId="02A2BD38" w:rsidR="002272A8" w:rsidRDefault="002272A8">
            <w:r>
              <w:t>3</w:t>
            </w:r>
          </w:p>
        </w:tc>
        <w:tc>
          <w:tcPr>
            <w:tcW w:w="954" w:type="dxa"/>
            <w:tcBorders>
              <w:right w:val="single" w:sz="12" w:space="0" w:color="auto"/>
            </w:tcBorders>
            <w:shd w:val="clear" w:color="auto" w:fill="auto"/>
          </w:tcPr>
          <w:p w14:paraId="69A69E55" w14:textId="3841CED5" w:rsidR="002272A8" w:rsidRDefault="002272A8">
            <w:r>
              <w:t>2</w:t>
            </w:r>
          </w:p>
        </w:tc>
        <w:tc>
          <w:tcPr>
            <w:tcW w:w="921" w:type="dxa"/>
            <w:tcBorders>
              <w:left w:val="single" w:sz="12" w:space="0" w:color="auto"/>
            </w:tcBorders>
            <w:shd w:val="clear" w:color="auto" w:fill="auto"/>
          </w:tcPr>
          <w:p w14:paraId="38152362" w14:textId="4FA891C7" w:rsidR="002272A8" w:rsidRDefault="002272A8">
            <w:r>
              <w:t>0</w:t>
            </w:r>
          </w:p>
        </w:tc>
        <w:tc>
          <w:tcPr>
            <w:tcW w:w="927" w:type="dxa"/>
            <w:shd w:val="clear" w:color="auto" w:fill="auto"/>
          </w:tcPr>
          <w:p w14:paraId="1DFB2DC9" w14:textId="10ED6C51" w:rsidR="002272A8" w:rsidRDefault="002272A8">
            <w:r>
              <w:t>5</w:t>
            </w:r>
          </w:p>
        </w:tc>
        <w:tc>
          <w:tcPr>
            <w:tcW w:w="877" w:type="dxa"/>
            <w:shd w:val="clear" w:color="auto" w:fill="auto"/>
          </w:tcPr>
          <w:p w14:paraId="6EBBF01E" w14:textId="7F611DEA" w:rsidR="002272A8" w:rsidRDefault="002272A8">
            <w:r>
              <w:t>0</w:t>
            </w:r>
          </w:p>
        </w:tc>
      </w:tr>
      <w:tr w:rsidR="002272A8" w14:paraId="2B5B1FD5" w14:textId="3AF7A9EE" w:rsidTr="00621248">
        <w:trPr>
          <w:trHeight w:val="321"/>
        </w:trPr>
        <w:tc>
          <w:tcPr>
            <w:tcW w:w="3724" w:type="dxa"/>
            <w:shd w:val="clear" w:color="auto" w:fill="auto"/>
          </w:tcPr>
          <w:p w14:paraId="657F93D2" w14:textId="403C7503" w:rsidR="002272A8" w:rsidRPr="002272A8" w:rsidRDefault="002272A8">
            <w:pPr>
              <w:rPr>
                <w:rFonts w:ascii="Times New Roman" w:hAnsi="Times New Roman" w:cs="Times New Roman"/>
                <w:b/>
                <w:bCs/>
              </w:rPr>
            </w:pPr>
            <w:r w:rsidRPr="002272A8">
              <w:rPr>
                <w:rFonts w:ascii="Times New Roman" w:hAnsi="Times New Roman" w:cs="Times New Roman"/>
                <w:b/>
                <w:bCs/>
              </w:rPr>
              <w:t>AOU Meyer, Florence</w:t>
            </w:r>
          </w:p>
        </w:tc>
        <w:tc>
          <w:tcPr>
            <w:tcW w:w="1301" w:type="dxa"/>
            <w:tcBorders>
              <w:right w:val="single" w:sz="12" w:space="0" w:color="auto"/>
            </w:tcBorders>
            <w:shd w:val="clear" w:color="auto" w:fill="auto"/>
          </w:tcPr>
          <w:p w14:paraId="6A56C351" w14:textId="75EE342D" w:rsidR="002272A8" w:rsidRDefault="002272A8">
            <w:r>
              <w:t>19 (25.3%)</w:t>
            </w:r>
          </w:p>
        </w:tc>
        <w:tc>
          <w:tcPr>
            <w:tcW w:w="924" w:type="dxa"/>
            <w:tcBorders>
              <w:left w:val="single" w:sz="12" w:space="0" w:color="auto"/>
            </w:tcBorders>
            <w:shd w:val="clear" w:color="auto" w:fill="auto"/>
          </w:tcPr>
          <w:p w14:paraId="1D8FE713" w14:textId="2A22D463" w:rsidR="002272A8" w:rsidRDefault="002272A8">
            <w:r>
              <w:t>14</w:t>
            </w:r>
          </w:p>
        </w:tc>
        <w:tc>
          <w:tcPr>
            <w:tcW w:w="954" w:type="dxa"/>
            <w:tcBorders>
              <w:right w:val="single" w:sz="12" w:space="0" w:color="auto"/>
            </w:tcBorders>
            <w:shd w:val="clear" w:color="auto" w:fill="auto"/>
          </w:tcPr>
          <w:p w14:paraId="34A085EA" w14:textId="153A9EC1" w:rsidR="002272A8" w:rsidRDefault="002272A8">
            <w:r>
              <w:t>5</w:t>
            </w:r>
          </w:p>
        </w:tc>
        <w:tc>
          <w:tcPr>
            <w:tcW w:w="921" w:type="dxa"/>
            <w:tcBorders>
              <w:left w:val="single" w:sz="12" w:space="0" w:color="auto"/>
            </w:tcBorders>
            <w:shd w:val="clear" w:color="auto" w:fill="auto"/>
          </w:tcPr>
          <w:p w14:paraId="0D3E3CD3" w14:textId="04E8FBDA" w:rsidR="002272A8" w:rsidRDefault="002272A8">
            <w:r>
              <w:t>4</w:t>
            </w:r>
          </w:p>
        </w:tc>
        <w:tc>
          <w:tcPr>
            <w:tcW w:w="927" w:type="dxa"/>
            <w:shd w:val="clear" w:color="auto" w:fill="auto"/>
          </w:tcPr>
          <w:p w14:paraId="27B023D3" w14:textId="58D1A5A5" w:rsidR="002272A8" w:rsidRDefault="002272A8">
            <w:r>
              <w:t>15</w:t>
            </w:r>
          </w:p>
        </w:tc>
        <w:tc>
          <w:tcPr>
            <w:tcW w:w="877" w:type="dxa"/>
            <w:shd w:val="clear" w:color="auto" w:fill="auto"/>
          </w:tcPr>
          <w:p w14:paraId="4A3EF331" w14:textId="7DCC9543" w:rsidR="002272A8" w:rsidRDefault="002272A8">
            <w:r>
              <w:t>0</w:t>
            </w:r>
          </w:p>
        </w:tc>
      </w:tr>
      <w:tr w:rsidR="002272A8" w14:paraId="3146C7D0" w14:textId="6C046F92" w:rsidTr="00621248">
        <w:trPr>
          <w:trHeight w:val="305"/>
        </w:trPr>
        <w:tc>
          <w:tcPr>
            <w:tcW w:w="3724" w:type="dxa"/>
            <w:shd w:val="clear" w:color="auto" w:fill="auto"/>
          </w:tcPr>
          <w:p w14:paraId="61E10179" w14:textId="2DEA745A" w:rsidR="002272A8" w:rsidRPr="002272A8" w:rsidRDefault="002272A8" w:rsidP="002272A8">
            <w:pPr>
              <w:pStyle w:val="NormaleWeb"/>
              <w:rPr>
                <w:b/>
                <w:bCs/>
              </w:rPr>
            </w:pPr>
            <w:r w:rsidRPr="002272A8">
              <w:rPr>
                <w:b/>
                <w:bCs/>
                <w:color w:val="1E1E1E"/>
              </w:rPr>
              <w:t xml:space="preserve">Fondazione IRCCS Ca' Granda Ospedale Maggiore Policlinico, SC Pediatria Pneumoinfettivologia, Milano </w:t>
            </w:r>
          </w:p>
        </w:tc>
        <w:tc>
          <w:tcPr>
            <w:tcW w:w="1301" w:type="dxa"/>
            <w:tcBorders>
              <w:right w:val="single" w:sz="12" w:space="0" w:color="auto"/>
            </w:tcBorders>
            <w:shd w:val="clear" w:color="auto" w:fill="auto"/>
          </w:tcPr>
          <w:p w14:paraId="100269A8" w14:textId="0FBA25D4" w:rsidR="002272A8" w:rsidRDefault="002272A8">
            <w:r>
              <w:t>10 (13.3%)</w:t>
            </w:r>
          </w:p>
        </w:tc>
        <w:tc>
          <w:tcPr>
            <w:tcW w:w="924" w:type="dxa"/>
            <w:tcBorders>
              <w:left w:val="single" w:sz="12" w:space="0" w:color="auto"/>
            </w:tcBorders>
            <w:shd w:val="clear" w:color="auto" w:fill="auto"/>
          </w:tcPr>
          <w:p w14:paraId="479C1EAF" w14:textId="395ABFDB" w:rsidR="002272A8" w:rsidRDefault="002272A8">
            <w:r>
              <w:t>7</w:t>
            </w:r>
          </w:p>
        </w:tc>
        <w:tc>
          <w:tcPr>
            <w:tcW w:w="954" w:type="dxa"/>
            <w:tcBorders>
              <w:right w:val="single" w:sz="12" w:space="0" w:color="auto"/>
            </w:tcBorders>
            <w:shd w:val="clear" w:color="auto" w:fill="auto"/>
          </w:tcPr>
          <w:p w14:paraId="4B51F272" w14:textId="697F16F0" w:rsidR="002272A8" w:rsidRDefault="002272A8">
            <w:r>
              <w:t>3</w:t>
            </w:r>
          </w:p>
        </w:tc>
        <w:tc>
          <w:tcPr>
            <w:tcW w:w="921" w:type="dxa"/>
            <w:tcBorders>
              <w:left w:val="single" w:sz="12" w:space="0" w:color="auto"/>
            </w:tcBorders>
            <w:shd w:val="clear" w:color="auto" w:fill="auto"/>
          </w:tcPr>
          <w:p w14:paraId="21CED536" w14:textId="4B9FE1FC" w:rsidR="002272A8" w:rsidRDefault="002272A8">
            <w:r>
              <w:t>3</w:t>
            </w:r>
          </w:p>
        </w:tc>
        <w:tc>
          <w:tcPr>
            <w:tcW w:w="927" w:type="dxa"/>
            <w:shd w:val="clear" w:color="auto" w:fill="auto"/>
          </w:tcPr>
          <w:p w14:paraId="16D62B46" w14:textId="4FAD507F" w:rsidR="002272A8" w:rsidRDefault="002272A8">
            <w:r>
              <w:t>7</w:t>
            </w:r>
          </w:p>
        </w:tc>
        <w:tc>
          <w:tcPr>
            <w:tcW w:w="877" w:type="dxa"/>
            <w:shd w:val="clear" w:color="auto" w:fill="auto"/>
          </w:tcPr>
          <w:p w14:paraId="01392CE7" w14:textId="46F5EAB5" w:rsidR="002272A8" w:rsidRDefault="002272A8">
            <w:r>
              <w:t>0</w:t>
            </w:r>
          </w:p>
        </w:tc>
      </w:tr>
      <w:tr w:rsidR="002272A8" w14:paraId="1E9149A3" w14:textId="097C4CF3" w:rsidTr="00621248">
        <w:trPr>
          <w:trHeight w:val="305"/>
        </w:trPr>
        <w:tc>
          <w:tcPr>
            <w:tcW w:w="3724" w:type="dxa"/>
            <w:shd w:val="clear" w:color="auto" w:fill="auto"/>
          </w:tcPr>
          <w:p w14:paraId="036C56ED" w14:textId="704635A3" w:rsidR="002272A8" w:rsidRPr="002272A8" w:rsidRDefault="002272A8" w:rsidP="002272A8">
            <w:pPr>
              <w:pStyle w:val="NormaleWeb"/>
              <w:rPr>
                <w:b/>
                <w:bCs/>
              </w:rPr>
            </w:pPr>
            <w:r w:rsidRPr="002272A8">
              <w:rPr>
                <w:b/>
                <w:bCs/>
                <w:color w:val="1E1E1E"/>
              </w:rPr>
              <w:t xml:space="preserve">University Hospital Policlinico Federico II </w:t>
            </w:r>
          </w:p>
        </w:tc>
        <w:tc>
          <w:tcPr>
            <w:tcW w:w="1301" w:type="dxa"/>
            <w:tcBorders>
              <w:right w:val="single" w:sz="12" w:space="0" w:color="auto"/>
            </w:tcBorders>
            <w:shd w:val="clear" w:color="auto" w:fill="auto"/>
          </w:tcPr>
          <w:p w14:paraId="6E4F65D6" w14:textId="1CBC71B3" w:rsidR="002272A8" w:rsidRDefault="002272A8">
            <w:r>
              <w:t>3 (4%)</w:t>
            </w:r>
          </w:p>
        </w:tc>
        <w:tc>
          <w:tcPr>
            <w:tcW w:w="924" w:type="dxa"/>
            <w:tcBorders>
              <w:left w:val="single" w:sz="12" w:space="0" w:color="auto"/>
            </w:tcBorders>
            <w:shd w:val="clear" w:color="auto" w:fill="auto"/>
          </w:tcPr>
          <w:p w14:paraId="7702B53B" w14:textId="436CFCC5" w:rsidR="002272A8" w:rsidRDefault="002272A8">
            <w:r>
              <w:t>0</w:t>
            </w:r>
          </w:p>
        </w:tc>
        <w:tc>
          <w:tcPr>
            <w:tcW w:w="954" w:type="dxa"/>
            <w:tcBorders>
              <w:right w:val="single" w:sz="12" w:space="0" w:color="auto"/>
            </w:tcBorders>
            <w:shd w:val="clear" w:color="auto" w:fill="auto"/>
          </w:tcPr>
          <w:p w14:paraId="3DEF8741" w14:textId="4729E1D1" w:rsidR="002272A8" w:rsidRDefault="002272A8">
            <w:r>
              <w:t>3</w:t>
            </w:r>
          </w:p>
        </w:tc>
        <w:tc>
          <w:tcPr>
            <w:tcW w:w="921" w:type="dxa"/>
            <w:tcBorders>
              <w:left w:val="single" w:sz="12" w:space="0" w:color="auto"/>
            </w:tcBorders>
            <w:shd w:val="clear" w:color="auto" w:fill="auto"/>
          </w:tcPr>
          <w:p w14:paraId="292494F8" w14:textId="2CC8D702" w:rsidR="002272A8" w:rsidRDefault="002272A8">
            <w:r>
              <w:t>0</w:t>
            </w:r>
          </w:p>
        </w:tc>
        <w:tc>
          <w:tcPr>
            <w:tcW w:w="927" w:type="dxa"/>
            <w:shd w:val="clear" w:color="auto" w:fill="auto"/>
          </w:tcPr>
          <w:p w14:paraId="7B73A516" w14:textId="2FED3787" w:rsidR="002272A8" w:rsidRDefault="002272A8">
            <w:r>
              <w:t>1</w:t>
            </w:r>
          </w:p>
        </w:tc>
        <w:tc>
          <w:tcPr>
            <w:tcW w:w="877" w:type="dxa"/>
            <w:shd w:val="clear" w:color="auto" w:fill="auto"/>
          </w:tcPr>
          <w:p w14:paraId="00A0AE25" w14:textId="3A77FAAE" w:rsidR="002272A8" w:rsidRDefault="002272A8">
            <w:r>
              <w:t>2</w:t>
            </w:r>
          </w:p>
        </w:tc>
      </w:tr>
      <w:tr w:rsidR="002272A8" w14:paraId="6FFB81E5" w14:textId="2F457255" w:rsidTr="00621248">
        <w:trPr>
          <w:trHeight w:val="626"/>
        </w:trPr>
        <w:tc>
          <w:tcPr>
            <w:tcW w:w="3724" w:type="dxa"/>
            <w:shd w:val="clear" w:color="auto" w:fill="auto"/>
          </w:tcPr>
          <w:p w14:paraId="46C2A371" w14:textId="1C5B3964" w:rsidR="002272A8" w:rsidRPr="002272A8" w:rsidRDefault="002272A8" w:rsidP="002272A8">
            <w:pPr>
              <w:pStyle w:val="NormaleWeb"/>
              <w:rPr>
                <w:b/>
                <w:bCs/>
              </w:rPr>
            </w:pPr>
            <w:r w:rsidRPr="002272A8">
              <w:rPr>
                <w:b/>
                <w:bCs/>
              </w:rPr>
              <w:t xml:space="preserve">Regina Margherita Children's Hospital,  </w:t>
            </w:r>
          </w:p>
        </w:tc>
        <w:tc>
          <w:tcPr>
            <w:tcW w:w="1301" w:type="dxa"/>
            <w:tcBorders>
              <w:right w:val="single" w:sz="12" w:space="0" w:color="auto"/>
            </w:tcBorders>
            <w:shd w:val="clear" w:color="auto" w:fill="auto"/>
          </w:tcPr>
          <w:p w14:paraId="34050CDA" w14:textId="22CB8F0F" w:rsidR="002272A8" w:rsidRDefault="002272A8">
            <w:r>
              <w:t>10 (13.3%)</w:t>
            </w:r>
          </w:p>
        </w:tc>
        <w:tc>
          <w:tcPr>
            <w:tcW w:w="924" w:type="dxa"/>
            <w:tcBorders>
              <w:left w:val="single" w:sz="12" w:space="0" w:color="auto"/>
            </w:tcBorders>
            <w:shd w:val="clear" w:color="auto" w:fill="auto"/>
          </w:tcPr>
          <w:p w14:paraId="40CAE920" w14:textId="50D771A1" w:rsidR="002272A8" w:rsidRDefault="002272A8">
            <w:r>
              <w:t>6</w:t>
            </w:r>
          </w:p>
        </w:tc>
        <w:tc>
          <w:tcPr>
            <w:tcW w:w="954" w:type="dxa"/>
            <w:tcBorders>
              <w:right w:val="single" w:sz="12" w:space="0" w:color="auto"/>
            </w:tcBorders>
            <w:shd w:val="clear" w:color="auto" w:fill="auto"/>
          </w:tcPr>
          <w:p w14:paraId="435E59F9" w14:textId="742F1EC7" w:rsidR="002272A8" w:rsidRDefault="002272A8">
            <w:r>
              <w:t>4</w:t>
            </w:r>
          </w:p>
        </w:tc>
        <w:tc>
          <w:tcPr>
            <w:tcW w:w="921" w:type="dxa"/>
            <w:tcBorders>
              <w:left w:val="single" w:sz="12" w:space="0" w:color="auto"/>
            </w:tcBorders>
            <w:shd w:val="clear" w:color="auto" w:fill="auto"/>
          </w:tcPr>
          <w:p w14:paraId="15AE8E22" w14:textId="4EBCAAB5" w:rsidR="002272A8" w:rsidRDefault="002272A8">
            <w:r>
              <w:t>2</w:t>
            </w:r>
          </w:p>
        </w:tc>
        <w:tc>
          <w:tcPr>
            <w:tcW w:w="927" w:type="dxa"/>
            <w:shd w:val="clear" w:color="auto" w:fill="auto"/>
          </w:tcPr>
          <w:p w14:paraId="648F7EAC" w14:textId="36EDC9AE" w:rsidR="002272A8" w:rsidRDefault="002272A8">
            <w:r>
              <w:t>7</w:t>
            </w:r>
          </w:p>
        </w:tc>
        <w:tc>
          <w:tcPr>
            <w:tcW w:w="877" w:type="dxa"/>
            <w:shd w:val="clear" w:color="auto" w:fill="auto"/>
          </w:tcPr>
          <w:p w14:paraId="16400182" w14:textId="5B5EEF93" w:rsidR="002272A8" w:rsidRDefault="002272A8">
            <w:r>
              <w:t>1</w:t>
            </w:r>
          </w:p>
        </w:tc>
      </w:tr>
      <w:tr w:rsidR="002272A8" w14:paraId="09F848BC" w14:textId="30869EA9" w:rsidTr="00621248">
        <w:trPr>
          <w:trHeight w:val="626"/>
        </w:trPr>
        <w:tc>
          <w:tcPr>
            <w:tcW w:w="3724" w:type="dxa"/>
            <w:shd w:val="clear" w:color="auto" w:fill="auto"/>
          </w:tcPr>
          <w:p w14:paraId="1EB3203C" w14:textId="0F6D1149" w:rsidR="002272A8" w:rsidRPr="002272A8" w:rsidRDefault="002272A8" w:rsidP="002272A8">
            <w:pPr>
              <w:pStyle w:val="NormaleWeb"/>
              <w:rPr>
                <w:b/>
                <w:bCs/>
                <w:lang w:val="en-US"/>
              </w:rPr>
            </w:pPr>
            <w:r w:rsidRPr="002272A8">
              <w:rPr>
                <w:b/>
                <w:bCs/>
                <w:color w:val="1E1E1E"/>
                <w:lang w:val="en-US"/>
              </w:rPr>
              <w:t xml:space="preserve">Bambino Gesù Children's Hospital, IRCCS, Rome, </w:t>
            </w:r>
          </w:p>
        </w:tc>
        <w:tc>
          <w:tcPr>
            <w:tcW w:w="1301" w:type="dxa"/>
            <w:tcBorders>
              <w:right w:val="single" w:sz="12" w:space="0" w:color="auto"/>
            </w:tcBorders>
            <w:shd w:val="clear" w:color="auto" w:fill="auto"/>
          </w:tcPr>
          <w:p w14:paraId="58E862F4" w14:textId="494A7A4E" w:rsidR="002272A8" w:rsidRDefault="002272A8">
            <w:r>
              <w:t>12 (16%)</w:t>
            </w:r>
          </w:p>
        </w:tc>
        <w:tc>
          <w:tcPr>
            <w:tcW w:w="924" w:type="dxa"/>
            <w:tcBorders>
              <w:left w:val="single" w:sz="12" w:space="0" w:color="auto"/>
            </w:tcBorders>
            <w:shd w:val="clear" w:color="auto" w:fill="auto"/>
          </w:tcPr>
          <w:p w14:paraId="66291D94" w14:textId="7C02C729" w:rsidR="002272A8" w:rsidRDefault="002272A8">
            <w:r>
              <w:t>6</w:t>
            </w:r>
          </w:p>
        </w:tc>
        <w:tc>
          <w:tcPr>
            <w:tcW w:w="954" w:type="dxa"/>
            <w:tcBorders>
              <w:right w:val="single" w:sz="12" w:space="0" w:color="auto"/>
            </w:tcBorders>
            <w:shd w:val="clear" w:color="auto" w:fill="auto"/>
          </w:tcPr>
          <w:p w14:paraId="5260A908" w14:textId="119F6323" w:rsidR="002272A8" w:rsidRDefault="002272A8">
            <w:r>
              <w:t>6</w:t>
            </w:r>
          </w:p>
        </w:tc>
        <w:tc>
          <w:tcPr>
            <w:tcW w:w="921" w:type="dxa"/>
            <w:tcBorders>
              <w:left w:val="single" w:sz="12" w:space="0" w:color="auto"/>
            </w:tcBorders>
            <w:shd w:val="clear" w:color="auto" w:fill="auto"/>
          </w:tcPr>
          <w:p w14:paraId="614171D2" w14:textId="2AAAF747" w:rsidR="002272A8" w:rsidRDefault="002272A8">
            <w:r>
              <w:t>2</w:t>
            </w:r>
          </w:p>
        </w:tc>
        <w:tc>
          <w:tcPr>
            <w:tcW w:w="927" w:type="dxa"/>
            <w:shd w:val="clear" w:color="auto" w:fill="auto"/>
          </w:tcPr>
          <w:p w14:paraId="26B85DEE" w14:textId="7BDD3628" w:rsidR="002272A8" w:rsidRDefault="002272A8">
            <w:r>
              <w:t>8</w:t>
            </w:r>
          </w:p>
        </w:tc>
        <w:tc>
          <w:tcPr>
            <w:tcW w:w="877" w:type="dxa"/>
            <w:shd w:val="clear" w:color="auto" w:fill="auto"/>
          </w:tcPr>
          <w:p w14:paraId="37818958" w14:textId="707394CA" w:rsidR="002272A8" w:rsidRDefault="002272A8">
            <w:r>
              <w:t>2</w:t>
            </w:r>
          </w:p>
        </w:tc>
      </w:tr>
      <w:tr w:rsidR="002272A8" w14:paraId="63ED1369" w14:textId="7F7EC789" w:rsidTr="00621248">
        <w:trPr>
          <w:trHeight w:val="626"/>
        </w:trPr>
        <w:tc>
          <w:tcPr>
            <w:tcW w:w="3724" w:type="dxa"/>
            <w:shd w:val="clear" w:color="auto" w:fill="auto"/>
          </w:tcPr>
          <w:p w14:paraId="150AFC89" w14:textId="4F3FF214" w:rsidR="002272A8" w:rsidRPr="002272A8" w:rsidRDefault="002272A8" w:rsidP="002272A8">
            <w:pPr>
              <w:pStyle w:val="NormaleWeb"/>
              <w:rPr>
                <w:b/>
                <w:bCs/>
              </w:rPr>
            </w:pPr>
            <w:r w:rsidRPr="002272A8">
              <w:rPr>
                <w:b/>
                <w:bCs/>
                <w:color w:val="1E1E1E"/>
              </w:rPr>
              <w:t xml:space="preserve">Division of Paediatric Infectious Disease, "G. Di Cristina" Hospital, ARNAS Civico Di Cristina Benfratelli, Palermo, </w:t>
            </w:r>
          </w:p>
        </w:tc>
        <w:tc>
          <w:tcPr>
            <w:tcW w:w="1301" w:type="dxa"/>
            <w:tcBorders>
              <w:right w:val="single" w:sz="12" w:space="0" w:color="auto"/>
            </w:tcBorders>
            <w:shd w:val="clear" w:color="auto" w:fill="auto"/>
          </w:tcPr>
          <w:p w14:paraId="6186DC00" w14:textId="761CD3DD" w:rsidR="002272A8" w:rsidRDefault="002272A8">
            <w:r>
              <w:t>2 (2.6%)</w:t>
            </w:r>
          </w:p>
        </w:tc>
        <w:tc>
          <w:tcPr>
            <w:tcW w:w="924" w:type="dxa"/>
            <w:tcBorders>
              <w:left w:val="single" w:sz="12" w:space="0" w:color="auto"/>
            </w:tcBorders>
            <w:shd w:val="clear" w:color="auto" w:fill="auto"/>
          </w:tcPr>
          <w:p w14:paraId="0DB2C9BD" w14:textId="6E707004" w:rsidR="002272A8" w:rsidRDefault="002272A8">
            <w:r>
              <w:t>1</w:t>
            </w:r>
          </w:p>
        </w:tc>
        <w:tc>
          <w:tcPr>
            <w:tcW w:w="954" w:type="dxa"/>
            <w:tcBorders>
              <w:right w:val="single" w:sz="12" w:space="0" w:color="auto"/>
            </w:tcBorders>
            <w:shd w:val="clear" w:color="auto" w:fill="auto"/>
          </w:tcPr>
          <w:p w14:paraId="1EF2140E" w14:textId="6A863F8A" w:rsidR="002272A8" w:rsidRDefault="002272A8">
            <w:r>
              <w:t>1</w:t>
            </w:r>
          </w:p>
        </w:tc>
        <w:tc>
          <w:tcPr>
            <w:tcW w:w="921" w:type="dxa"/>
            <w:tcBorders>
              <w:left w:val="single" w:sz="12" w:space="0" w:color="auto"/>
            </w:tcBorders>
            <w:shd w:val="clear" w:color="auto" w:fill="auto"/>
          </w:tcPr>
          <w:p w14:paraId="47F81FFF" w14:textId="3B40752A" w:rsidR="002272A8" w:rsidRDefault="002272A8">
            <w:r>
              <w:t>0</w:t>
            </w:r>
          </w:p>
        </w:tc>
        <w:tc>
          <w:tcPr>
            <w:tcW w:w="927" w:type="dxa"/>
            <w:shd w:val="clear" w:color="auto" w:fill="auto"/>
          </w:tcPr>
          <w:p w14:paraId="14F05B59" w14:textId="32DB928B" w:rsidR="002272A8" w:rsidRDefault="002272A8">
            <w:r>
              <w:t>1</w:t>
            </w:r>
          </w:p>
        </w:tc>
        <w:tc>
          <w:tcPr>
            <w:tcW w:w="877" w:type="dxa"/>
            <w:shd w:val="clear" w:color="auto" w:fill="auto"/>
          </w:tcPr>
          <w:p w14:paraId="3DB9D96B" w14:textId="2C91A082" w:rsidR="002272A8" w:rsidRDefault="002272A8">
            <w:r>
              <w:t>1</w:t>
            </w:r>
          </w:p>
        </w:tc>
      </w:tr>
      <w:tr w:rsidR="002272A8" w14:paraId="292274ED" w14:textId="1DD6A116" w:rsidTr="00621248">
        <w:trPr>
          <w:trHeight w:val="305"/>
        </w:trPr>
        <w:tc>
          <w:tcPr>
            <w:tcW w:w="3724" w:type="dxa"/>
            <w:shd w:val="clear" w:color="auto" w:fill="auto"/>
          </w:tcPr>
          <w:p w14:paraId="190E982F" w14:textId="1AD7347C" w:rsidR="002272A8" w:rsidRPr="002272A8" w:rsidRDefault="002272A8" w:rsidP="002272A8">
            <w:pPr>
              <w:pStyle w:val="NormaleWeb"/>
              <w:rPr>
                <w:b/>
                <w:bCs/>
              </w:rPr>
            </w:pPr>
            <w:r w:rsidRPr="002272A8">
              <w:rPr>
                <w:b/>
                <w:bCs/>
                <w:color w:val="1E1E1E"/>
              </w:rPr>
              <w:t xml:space="preserve">Fondazione Policlinico Universitario A. Gemelli IRCCS, Rome, Italy. </w:t>
            </w:r>
          </w:p>
        </w:tc>
        <w:tc>
          <w:tcPr>
            <w:tcW w:w="1301" w:type="dxa"/>
            <w:tcBorders>
              <w:right w:val="single" w:sz="12" w:space="0" w:color="auto"/>
            </w:tcBorders>
            <w:shd w:val="clear" w:color="auto" w:fill="auto"/>
          </w:tcPr>
          <w:p w14:paraId="5FF11246" w14:textId="5E1A497E" w:rsidR="002272A8" w:rsidRDefault="002272A8">
            <w:r>
              <w:t>2 (2.6%)</w:t>
            </w:r>
          </w:p>
        </w:tc>
        <w:tc>
          <w:tcPr>
            <w:tcW w:w="924" w:type="dxa"/>
            <w:tcBorders>
              <w:left w:val="single" w:sz="12" w:space="0" w:color="auto"/>
            </w:tcBorders>
            <w:shd w:val="clear" w:color="auto" w:fill="auto"/>
          </w:tcPr>
          <w:p w14:paraId="3E56E10B" w14:textId="24083D2B" w:rsidR="002272A8" w:rsidRDefault="002272A8">
            <w:r>
              <w:t>2</w:t>
            </w:r>
          </w:p>
        </w:tc>
        <w:tc>
          <w:tcPr>
            <w:tcW w:w="954" w:type="dxa"/>
            <w:tcBorders>
              <w:right w:val="single" w:sz="12" w:space="0" w:color="auto"/>
            </w:tcBorders>
            <w:shd w:val="clear" w:color="auto" w:fill="auto"/>
          </w:tcPr>
          <w:p w14:paraId="26044621" w14:textId="6B1F64CC" w:rsidR="002272A8" w:rsidRDefault="002272A8">
            <w:r>
              <w:t>0</w:t>
            </w:r>
          </w:p>
        </w:tc>
        <w:tc>
          <w:tcPr>
            <w:tcW w:w="921" w:type="dxa"/>
            <w:tcBorders>
              <w:left w:val="single" w:sz="12" w:space="0" w:color="auto"/>
            </w:tcBorders>
            <w:shd w:val="clear" w:color="auto" w:fill="auto"/>
          </w:tcPr>
          <w:p w14:paraId="0D031F62" w14:textId="2E6ADF92" w:rsidR="002272A8" w:rsidRDefault="002272A8">
            <w:r>
              <w:t>1</w:t>
            </w:r>
          </w:p>
        </w:tc>
        <w:tc>
          <w:tcPr>
            <w:tcW w:w="927" w:type="dxa"/>
            <w:shd w:val="clear" w:color="auto" w:fill="auto"/>
          </w:tcPr>
          <w:p w14:paraId="4BD79957" w14:textId="550FA873" w:rsidR="002272A8" w:rsidRDefault="002272A8">
            <w:r>
              <w:t>1</w:t>
            </w:r>
          </w:p>
        </w:tc>
        <w:tc>
          <w:tcPr>
            <w:tcW w:w="877" w:type="dxa"/>
            <w:shd w:val="clear" w:color="auto" w:fill="auto"/>
          </w:tcPr>
          <w:p w14:paraId="4DEE79D8" w14:textId="54BE1765" w:rsidR="002272A8" w:rsidRDefault="002272A8">
            <w:r>
              <w:t>0</w:t>
            </w:r>
          </w:p>
        </w:tc>
      </w:tr>
      <w:tr w:rsidR="002272A8" w14:paraId="135ACD94" w14:textId="50C53DCB" w:rsidTr="00621248">
        <w:trPr>
          <w:trHeight w:val="305"/>
        </w:trPr>
        <w:tc>
          <w:tcPr>
            <w:tcW w:w="3724" w:type="dxa"/>
            <w:shd w:val="clear" w:color="auto" w:fill="auto"/>
          </w:tcPr>
          <w:p w14:paraId="29EC652A" w14:textId="5FF5BD19" w:rsidR="002272A8" w:rsidRPr="002272A8" w:rsidRDefault="002272A8" w:rsidP="002272A8">
            <w:pPr>
              <w:pStyle w:val="NormaleWeb"/>
              <w:rPr>
                <w:b/>
                <w:bCs/>
                <w:lang w:val="en-US"/>
              </w:rPr>
            </w:pPr>
            <w:r w:rsidRPr="002272A8">
              <w:rPr>
                <w:b/>
                <w:bCs/>
                <w:color w:val="1E1E1E"/>
                <w:lang w:val="en-US"/>
              </w:rPr>
              <w:t>Department of Maternal, Infantile and Urological Sciences, Sapienza University of Rome, Umberto I</w:t>
            </w:r>
          </w:p>
        </w:tc>
        <w:tc>
          <w:tcPr>
            <w:tcW w:w="1301" w:type="dxa"/>
            <w:tcBorders>
              <w:right w:val="single" w:sz="12" w:space="0" w:color="auto"/>
            </w:tcBorders>
            <w:shd w:val="clear" w:color="auto" w:fill="auto"/>
          </w:tcPr>
          <w:p w14:paraId="6CF1D785" w14:textId="2510FB81" w:rsidR="002272A8" w:rsidRDefault="002272A8">
            <w:r>
              <w:t>3 (4%)</w:t>
            </w:r>
          </w:p>
        </w:tc>
        <w:tc>
          <w:tcPr>
            <w:tcW w:w="924" w:type="dxa"/>
            <w:tcBorders>
              <w:left w:val="single" w:sz="12" w:space="0" w:color="auto"/>
            </w:tcBorders>
            <w:shd w:val="clear" w:color="auto" w:fill="auto"/>
          </w:tcPr>
          <w:p w14:paraId="14E5EC4D" w14:textId="29051F01" w:rsidR="002272A8" w:rsidRDefault="002272A8">
            <w:r>
              <w:t>3</w:t>
            </w:r>
          </w:p>
        </w:tc>
        <w:tc>
          <w:tcPr>
            <w:tcW w:w="954" w:type="dxa"/>
            <w:tcBorders>
              <w:right w:val="single" w:sz="12" w:space="0" w:color="auto"/>
            </w:tcBorders>
            <w:shd w:val="clear" w:color="auto" w:fill="auto"/>
          </w:tcPr>
          <w:p w14:paraId="53A6F780" w14:textId="44833EDB" w:rsidR="002272A8" w:rsidRDefault="002272A8">
            <w:r>
              <w:t>0</w:t>
            </w:r>
          </w:p>
        </w:tc>
        <w:tc>
          <w:tcPr>
            <w:tcW w:w="921" w:type="dxa"/>
            <w:tcBorders>
              <w:left w:val="single" w:sz="12" w:space="0" w:color="auto"/>
            </w:tcBorders>
            <w:shd w:val="clear" w:color="auto" w:fill="auto"/>
          </w:tcPr>
          <w:p w14:paraId="4771C5D0" w14:textId="6D85667F" w:rsidR="002272A8" w:rsidRDefault="002272A8">
            <w:r>
              <w:t>0</w:t>
            </w:r>
          </w:p>
        </w:tc>
        <w:tc>
          <w:tcPr>
            <w:tcW w:w="927" w:type="dxa"/>
            <w:shd w:val="clear" w:color="auto" w:fill="auto"/>
          </w:tcPr>
          <w:p w14:paraId="72BE8E02" w14:textId="18AE9D77" w:rsidR="002272A8" w:rsidRDefault="002272A8">
            <w:r>
              <w:t>3</w:t>
            </w:r>
          </w:p>
        </w:tc>
        <w:tc>
          <w:tcPr>
            <w:tcW w:w="877" w:type="dxa"/>
            <w:shd w:val="clear" w:color="auto" w:fill="auto"/>
          </w:tcPr>
          <w:p w14:paraId="39E064EC" w14:textId="7DDB9F91" w:rsidR="002272A8" w:rsidRDefault="002272A8">
            <w:r>
              <w:t>0</w:t>
            </w:r>
          </w:p>
        </w:tc>
      </w:tr>
      <w:tr w:rsidR="002272A8" w14:paraId="77223A27" w14:textId="708C72D8" w:rsidTr="00621248">
        <w:trPr>
          <w:trHeight w:val="305"/>
        </w:trPr>
        <w:tc>
          <w:tcPr>
            <w:tcW w:w="3724" w:type="dxa"/>
            <w:shd w:val="clear" w:color="auto" w:fill="auto"/>
          </w:tcPr>
          <w:p w14:paraId="1D8D5B25" w14:textId="4FA1CF84" w:rsidR="002272A8" w:rsidRPr="002272A8" w:rsidRDefault="002272A8" w:rsidP="002272A8">
            <w:pPr>
              <w:pStyle w:val="NormaleWeb"/>
              <w:rPr>
                <w:b/>
                <w:bCs/>
              </w:rPr>
            </w:pPr>
            <w:r w:rsidRPr="002272A8">
              <w:rPr>
                <w:b/>
                <w:bCs/>
              </w:rPr>
              <w:t>University Hospital of Udine</w:t>
            </w:r>
          </w:p>
        </w:tc>
        <w:tc>
          <w:tcPr>
            <w:tcW w:w="1301" w:type="dxa"/>
            <w:tcBorders>
              <w:right w:val="single" w:sz="12" w:space="0" w:color="auto"/>
            </w:tcBorders>
            <w:shd w:val="clear" w:color="auto" w:fill="auto"/>
          </w:tcPr>
          <w:p w14:paraId="52EE4CA4" w14:textId="22C6F14B" w:rsidR="002272A8" w:rsidRDefault="002272A8">
            <w:r>
              <w:t>3 (4%)</w:t>
            </w:r>
          </w:p>
        </w:tc>
        <w:tc>
          <w:tcPr>
            <w:tcW w:w="924" w:type="dxa"/>
            <w:tcBorders>
              <w:left w:val="single" w:sz="12" w:space="0" w:color="auto"/>
            </w:tcBorders>
            <w:shd w:val="clear" w:color="auto" w:fill="auto"/>
          </w:tcPr>
          <w:p w14:paraId="1AFF243E" w14:textId="4BA45198" w:rsidR="002272A8" w:rsidRDefault="002272A8">
            <w:r>
              <w:t>2</w:t>
            </w:r>
          </w:p>
        </w:tc>
        <w:tc>
          <w:tcPr>
            <w:tcW w:w="954" w:type="dxa"/>
            <w:tcBorders>
              <w:right w:val="single" w:sz="12" w:space="0" w:color="auto"/>
            </w:tcBorders>
            <w:shd w:val="clear" w:color="auto" w:fill="auto"/>
          </w:tcPr>
          <w:p w14:paraId="491E313E" w14:textId="79DB037D" w:rsidR="002272A8" w:rsidRDefault="002272A8">
            <w:r>
              <w:t>1</w:t>
            </w:r>
          </w:p>
        </w:tc>
        <w:tc>
          <w:tcPr>
            <w:tcW w:w="921" w:type="dxa"/>
            <w:tcBorders>
              <w:left w:val="single" w:sz="12" w:space="0" w:color="auto"/>
            </w:tcBorders>
            <w:shd w:val="clear" w:color="auto" w:fill="auto"/>
          </w:tcPr>
          <w:p w14:paraId="265405BF" w14:textId="6221D95B" w:rsidR="002272A8" w:rsidRDefault="002272A8">
            <w:r>
              <w:t>0</w:t>
            </w:r>
          </w:p>
        </w:tc>
        <w:tc>
          <w:tcPr>
            <w:tcW w:w="927" w:type="dxa"/>
            <w:shd w:val="clear" w:color="auto" w:fill="auto"/>
          </w:tcPr>
          <w:p w14:paraId="006D2B49" w14:textId="5182FA62" w:rsidR="002272A8" w:rsidRDefault="002272A8">
            <w:r>
              <w:t>3</w:t>
            </w:r>
          </w:p>
        </w:tc>
        <w:tc>
          <w:tcPr>
            <w:tcW w:w="877" w:type="dxa"/>
            <w:shd w:val="clear" w:color="auto" w:fill="auto"/>
          </w:tcPr>
          <w:p w14:paraId="571EC2C0" w14:textId="0BA1994E" w:rsidR="002272A8" w:rsidRDefault="002272A8">
            <w:r>
              <w:t>0</w:t>
            </w:r>
          </w:p>
        </w:tc>
      </w:tr>
      <w:tr w:rsidR="002272A8" w14:paraId="0CB0B923" w14:textId="77777777" w:rsidTr="00621248">
        <w:trPr>
          <w:trHeight w:val="305"/>
        </w:trPr>
        <w:tc>
          <w:tcPr>
            <w:tcW w:w="3724" w:type="dxa"/>
            <w:shd w:val="clear" w:color="auto" w:fill="auto"/>
          </w:tcPr>
          <w:p w14:paraId="0031AE46" w14:textId="11F61DF2" w:rsidR="002272A8" w:rsidRPr="00621248" w:rsidRDefault="00621248">
            <w:pPr>
              <w:rPr>
                <w:rFonts w:ascii="Times New Roman" w:hAnsi="Times New Roman" w:cs="Times New Roman"/>
                <w:b/>
                <w:bCs/>
              </w:rPr>
            </w:pPr>
            <w:r w:rsidRPr="00621248">
              <w:rPr>
                <w:rFonts w:ascii="Times New Roman" w:hAnsi="Times New Roman" w:cs="Times New Roman"/>
                <w:b/>
                <w:bCs/>
              </w:rPr>
              <w:t>Total</w:t>
            </w:r>
          </w:p>
        </w:tc>
        <w:tc>
          <w:tcPr>
            <w:tcW w:w="1301" w:type="dxa"/>
            <w:tcBorders>
              <w:right w:val="single" w:sz="12" w:space="0" w:color="auto"/>
            </w:tcBorders>
            <w:shd w:val="clear" w:color="auto" w:fill="auto"/>
          </w:tcPr>
          <w:p w14:paraId="0CF75CB8" w14:textId="77777777" w:rsidR="002272A8" w:rsidRDefault="002272A8"/>
        </w:tc>
        <w:tc>
          <w:tcPr>
            <w:tcW w:w="924" w:type="dxa"/>
            <w:tcBorders>
              <w:left w:val="single" w:sz="12" w:space="0" w:color="auto"/>
            </w:tcBorders>
            <w:shd w:val="clear" w:color="auto" w:fill="auto"/>
          </w:tcPr>
          <w:p w14:paraId="08ACB58C" w14:textId="3A53421A" w:rsidR="002272A8" w:rsidRDefault="002272A8">
            <w:r>
              <w:t>48 (64%)</w:t>
            </w:r>
          </w:p>
        </w:tc>
        <w:tc>
          <w:tcPr>
            <w:tcW w:w="954" w:type="dxa"/>
            <w:tcBorders>
              <w:right w:val="single" w:sz="12" w:space="0" w:color="auto"/>
            </w:tcBorders>
            <w:shd w:val="clear" w:color="auto" w:fill="auto"/>
          </w:tcPr>
          <w:p w14:paraId="64BD6E46" w14:textId="672C7F63" w:rsidR="002272A8" w:rsidRDefault="002272A8">
            <w:r>
              <w:t>27 (36%)</w:t>
            </w:r>
          </w:p>
        </w:tc>
        <w:tc>
          <w:tcPr>
            <w:tcW w:w="921" w:type="dxa"/>
            <w:tcBorders>
              <w:left w:val="single" w:sz="12" w:space="0" w:color="auto"/>
            </w:tcBorders>
            <w:shd w:val="clear" w:color="auto" w:fill="auto"/>
          </w:tcPr>
          <w:p w14:paraId="523C6DBD" w14:textId="77B0C36B" w:rsidR="002272A8" w:rsidRDefault="002272A8">
            <w:r>
              <w:t>15 (20%)</w:t>
            </w:r>
          </w:p>
        </w:tc>
        <w:tc>
          <w:tcPr>
            <w:tcW w:w="927" w:type="dxa"/>
            <w:shd w:val="clear" w:color="auto" w:fill="auto"/>
          </w:tcPr>
          <w:p w14:paraId="734ADDB3" w14:textId="51EE6E69" w:rsidR="002272A8" w:rsidRDefault="002272A8">
            <w:r>
              <w:t>52 (69,</w:t>
            </w:r>
            <w:r w:rsidR="00621248">
              <w:t>4</w:t>
            </w:r>
            <w:r>
              <w:t>%)</w:t>
            </w:r>
          </w:p>
        </w:tc>
        <w:tc>
          <w:tcPr>
            <w:tcW w:w="877" w:type="dxa"/>
            <w:shd w:val="clear" w:color="auto" w:fill="auto"/>
          </w:tcPr>
          <w:p w14:paraId="1A280767" w14:textId="7790FFA5" w:rsidR="002272A8" w:rsidRDefault="002272A8">
            <w:r>
              <w:t>8 (10,6%)</w:t>
            </w:r>
          </w:p>
        </w:tc>
      </w:tr>
    </w:tbl>
    <w:p w14:paraId="0BF74819" w14:textId="7CC9C902" w:rsidR="002272A8" w:rsidRDefault="002272A8"/>
    <w:p w14:paraId="64314BB5" w14:textId="0D1F451F" w:rsidR="00621248" w:rsidRPr="00621248" w:rsidRDefault="0062124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*</w:t>
      </w:r>
      <w:r w:rsidRPr="00621248">
        <w:rPr>
          <w:rFonts w:ascii="Times New Roman" w:hAnsi="Times New Roman" w:cs="Times New Roman"/>
          <w:sz w:val="28"/>
          <w:szCs w:val="28"/>
        </w:rPr>
        <w:t>Age 2&lt; years, 2-10 years, &gt;10 years</w:t>
      </w:r>
    </w:p>
    <w:sectPr w:rsidR="00621248" w:rsidRPr="0062124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7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72A8"/>
    <w:rsid w:val="0006237D"/>
    <w:rsid w:val="001E5C9D"/>
    <w:rsid w:val="002272A8"/>
    <w:rsid w:val="00621248"/>
    <w:rsid w:val="0078109D"/>
    <w:rsid w:val="0095652F"/>
    <w:rsid w:val="00E31834"/>
    <w:rsid w:val="00E505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CE128F3"/>
  <w15:chartTrackingRefBased/>
  <w15:docId w15:val="{079CC2EC-467A-6A4F-8397-DC13DE2C7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2272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griglia1chiara-colore6">
    <w:name w:val="Grid Table 1 Light Accent 6"/>
    <w:basedOn w:val="Tabellanormale"/>
    <w:uiPriority w:val="46"/>
    <w:rsid w:val="002272A8"/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NormaleWeb">
    <w:name w:val="Normal (Web)"/>
    <w:basedOn w:val="Normale"/>
    <w:uiPriority w:val="99"/>
    <w:unhideWhenUsed/>
    <w:rsid w:val="002272A8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1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65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8038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69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698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4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02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495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255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485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577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2584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652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90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663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3227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082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3322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8635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348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09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1344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0927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9824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9139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23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507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020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968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02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537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9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677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669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52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115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6785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544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378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690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813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6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81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437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0299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997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568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0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9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9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464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0413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888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9363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989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049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7037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681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175</Words>
  <Characters>1001</Characters>
  <Application>Microsoft Office Word</Application>
  <DocSecurity>0</DocSecurity>
  <Lines>8</Lines>
  <Paragraphs>2</Paragraphs>
  <ScaleCrop>false</ScaleCrop>
  <Company/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Nicolo' Monti</dc:creator>
  <cp:keywords/>
  <dc:description/>
  <cp:lastModifiedBy>Nicolo' Monti</cp:lastModifiedBy>
  <cp:revision>5</cp:revision>
  <dcterms:created xsi:type="dcterms:W3CDTF">2025-05-17T15:59:00Z</dcterms:created>
  <dcterms:modified xsi:type="dcterms:W3CDTF">2025-06-04T16:09:00Z</dcterms:modified>
</cp:coreProperties>
</file>