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EAE9" w14:textId="77777777" w:rsidR="007179AB" w:rsidRPr="00523473" w:rsidRDefault="007179AB" w:rsidP="00741F33">
      <w:pPr>
        <w:spacing w:line="360" w:lineRule="auto"/>
        <w:jc w:val="both"/>
        <w:rPr>
          <w:rFonts w:ascii="Times New Roman" w:hAnsi="Times New Roman" w:cs="Times New Roman"/>
          <w:b/>
          <w:bCs/>
          <w:color w:val="000000" w:themeColor="text1"/>
          <w:sz w:val="22"/>
          <w:szCs w:val="22"/>
        </w:rPr>
      </w:pPr>
      <w:r w:rsidRPr="00523473">
        <w:rPr>
          <w:rFonts w:ascii="Times New Roman" w:hAnsi="Times New Roman" w:cs="Times New Roman"/>
          <w:b/>
          <w:bCs/>
          <w:color w:val="000000" w:themeColor="text1"/>
          <w:sz w:val="22"/>
          <w:szCs w:val="22"/>
        </w:rPr>
        <w:t>American Journal of Clinical Dermatology: Original Research</w:t>
      </w:r>
    </w:p>
    <w:p w14:paraId="66974D5A" w14:textId="77777777" w:rsidR="007179AB" w:rsidRPr="00523473" w:rsidRDefault="007179AB" w:rsidP="00741F33">
      <w:pPr>
        <w:spacing w:line="360" w:lineRule="auto"/>
        <w:jc w:val="both"/>
        <w:rPr>
          <w:rFonts w:ascii="Times New Roman" w:hAnsi="Times New Roman" w:cs="Times New Roman"/>
          <w:b/>
          <w:bCs/>
          <w:color w:val="000000" w:themeColor="text1"/>
          <w:sz w:val="22"/>
          <w:szCs w:val="22"/>
          <w:lang w:val="en-US"/>
        </w:rPr>
      </w:pPr>
    </w:p>
    <w:p w14:paraId="0831C185" w14:textId="3C49643D" w:rsidR="008443C7" w:rsidRPr="00523473" w:rsidRDefault="000D1730" w:rsidP="00741F33">
      <w:pPr>
        <w:spacing w:line="360" w:lineRule="auto"/>
        <w:jc w:val="both"/>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Supplement</w:t>
      </w:r>
      <w:r w:rsidR="004E7B21" w:rsidRPr="00523473">
        <w:rPr>
          <w:rFonts w:ascii="Times New Roman" w:hAnsi="Times New Roman" w:cs="Times New Roman"/>
          <w:b/>
          <w:bCs/>
          <w:color w:val="000000" w:themeColor="text1"/>
          <w:sz w:val="22"/>
          <w:szCs w:val="22"/>
          <w:lang w:val="en-US"/>
        </w:rPr>
        <w:t>s</w:t>
      </w:r>
    </w:p>
    <w:p w14:paraId="788F0A22" w14:textId="77777777" w:rsidR="00741F33" w:rsidRPr="00523473" w:rsidRDefault="00741F33" w:rsidP="00741F33">
      <w:pPr>
        <w:spacing w:line="360" w:lineRule="auto"/>
        <w:jc w:val="both"/>
        <w:rPr>
          <w:rFonts w:ascii="Times New Roman" w:hAnsi="Times New Roman" w:cs="Times New Roman"/>
          <w:color w:val="000000" w:themeColor="text1"/>
          <w:sz w:val="22"/>
          <w:szCs w:val="22"/>
          <w:lang w:val="en-US"/>
        </w:rPr>
      </w:pPr>
    </w:p>
    <w:p w14:paraId="31E6200B" w14:textId="77777777" w:rsidR="007179AB" w:rsidRPr="00523473" w:rsidRDefault="007179AB" w:rsidP="00741F33">
      <w:pPr>
        <w:spacing w:line="360" w:lineRule="auto"/>
        <w:jc w:val="both"/>
        <w:rPr>
          <w:rFonts w:ascii="Times New Roman" w:hAnsi="Times New Roman" w:cs="Times New Roman"/>
          <w:color w:val="000000" w:themeColor="text1"/>
          <w:sz w:val="22"/>
          <w:szCs w:val="22"/>
        </w:rPr>
      </w:pPr>
      <w:r w:rsidRPr="00523473">
        <w:rPr>
          <w:rFonts w:ascii="Times New Roman" w:hAnsi="Times New Roman" w:cs="Times New Roman"/>
          <w:b/>
          <w:bCs/>
          <w:color w:val="000000" w:themeColor="text1"/>
          <w:sz w:val="22"/>
          <w:szCs w:val="22"/>
        </w:rPr>
        <w:t>Title</w:t>
      </w:r>
      <w:r w:rsidRPr="00523473">
        <w:rPr>
          <w:rFonts w:ascii="Times New Roman" w:hAnsi="Times New Roman" w:cs="Times New Roman"/>
          <w:color w:val="000000" w:themeColor="text1"/>
          <w:sz w:val="22"/>
          <w:szCs w:val="22"/>
        </w:rPr>
        <w:t>: Ritlecitinib for severe alopecia areata: a 24-week, multicentre, real-world study</w:t>
      </w:r>
    </w:p>
    <w:p w14:paraId="0777FEFD"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Authors</w:t>
      </w:r>
      <w:r w:rsidRPr="00523473">
        <w:rPr>
          <w:rFonts w:ascii="Times New Roman" w:hAnsi="Times New Roman" w:cs="Times New Roman"/>
          <w:color w:val="000000" w:themeColor="text1"/>
          <w:sz w:val="22"/>
          <w:szCs w:val="22"/>
          <w:lang w:val="en-US"/>
        </w:rPr>
        <w:t xml:space="preserve">: Michela Starace, MD, PhD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Luca Rapparini,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Francesca Pampaloni,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Stephano Cedirian,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Federico Quadrelli,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Francesca Bruni, MD, PhD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Ginevra Martelli,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Giampiero Girolomoni, MD </w:t>
      </w:r>
      <w:r w:rsidRPr="00523473">
        <w:rPr>
          <w:rFonts w:ascii="Times New Roman" w:hAnsi="Times New Roman" w:cs="Times New Roman"/>
          <w:color w:val="000000" w:themeColor="text1"/>
          <w:sz w:val="22"/>
          <w:szCs w:val="22"/>
          <w:vertAlign w:val="superscript"/>
          <w:lang w:val="en-US"/>
        </w:rPr>
        <w:t>3</w:t>
      </w:r>
      <w:r w:rsidRPr="00523473">
        <w:rPr>
          <w:rFonts w:ascii="Times New Roman" w:hAnsi="Times New Roman" w:cs="Times New Roman"/>
          <w:color w:val="000000" w:themeColor="text1"/>
          <w:sz w:val="22"/>
          <w:szCs w:val="22"/>
          <w:lang w:val="en-US"/>
        </w:rPr>
        <w:t xml:space="preserve">, Francesco Bellinato, MD </w:t>
      </w:r>
      <w:r w:rsidRPr="00523473">
        <w:rPr>
          <w:rFonts w:ascii="Times New Roman" w:hAnsi="Times New Roman" w:cs="Times New Roman"/>
          <w:color w:val="000000" w:themeColor="text1"/>
          <w:sz w:val="22"/>
          <w:szCs w:val="22"/>
          <w:vertAlign w:val="superscript"/>
          <w:lang w:val="en-US"/>
        </w:rPr>
        <w:t>3</w:t>
      </w:r>
      <w:r w:rsidRPr="00523473">
        <w:rPr>
          <w:rFonts w:ascii="Times New Roman" w:hAnsi="Times New Roman" w:cs="Times New Roman"/>
          <w:color w:val="000000" w:themeColor="text1"/>
          <w:sz w:val="22"/>
          <w:szCs w:val="22"/>
          <w:lang w:val="en-US"/>
        </w:rPr>
        <w:t xml:space="preserve">, Paolo Gisondi, MD </w:t>
      </w:r>
      <w:r w:rsidRPr="00523473">
        <w:rPr>
          <w:rFonts w:ascii="Times New Roman" w:hAnsi="Times New Roman" w:cs="Times New Roman"/>
          <w:color w:val="000000" w:themeColor="text1"/>
          <w:sz w:val="22"/>
          <w:szCs w:val="22"/>
          <w:vertAlign w:val="superscript"/>
          <w:lang w:val="en-US"/>
        </w:rPr>
        <w:t>3</w:t>
      </w:r>
      <w:r w:rsidRPr="00523473">
        <w:rPr>
          <w:rFonts w:ascii="Times New Roman" w:hAnsi="Times New Roman" w:cs="Times New Roman"/>
          <w:color w:val="000000" w:themeColor="text1"/>
          <w:sz w:val="22"/>
          <w:szCs w:val="22"/>
          <w:lang w:val="en-US"/>
        </w:rPr>
        <w:t xml:space="preserve">, Giuseppe Gallo, MD </w:t>
      </w:r>
      <w:r w:rsidRPr="00523473">
        <w:rPr>
          <w:rFonts w:ascii="Times New Roman" w:hAnsi="Times New Roman" w:cs="Times New Roman"/>
          <w:color w:val="000000" w:themeColor="text1"/>
          <w:sz w:val="22"/>
          <w:szCs w:val="22"/>
          <w:vertAlign w:val="superscript"/>
          <w:lang w:val="en-US"/>
        </w:rPr>
        <w:t>4</w:t>
      </w:r>
      <w:r w:rsidRPr="00523473">
        <w:rPr>
          <w:rFonts w:ascii="Times New Roman" w:hAnsi="Times New Roman" w:cs="Times New Roman"/>
          <w:color w:val="000000" w:themeColor="text1"/>
          <w:sz w:val="22"/>
          <w:szCs w:val="22"/>
          <w:lang w:val="en-US"/>
        </w:rPr>
        <w:t xml:space="preserve">, Simone Ribero, MD, PhD </w:t>
      </w:r>
      <w:r w:rsidRPr="00523473">
        <w:rPr>
          <w:rFonts w:ascii="Times New Roman" w:hAnsi="Times New Roman" w:cs="Times New Roman"/>
          <w:color w:val="000000" w:themeColor="text1"/>
          <w:sz w:val="22"/>
          <w:szCs w:val="22"/>
          <w:vertAlign w:val="superscript"/>
          <w:lang w:val="en-US"/>
        </w:rPr>
        <w:t>4</w:t>
      </w:r>
      <w:r w:rsidRPr="00523473">
        <w:rPr>
          <w:rFonts w:ascii="Times New Roman" w:hAnsi="Times New Roman" w:cs="Times New Roman"/>
          <w:color w:val="000000" w:themeColor="text1"/>
          <w:sz w:val="22"/>
          <w:szCs w:val="22"/>
          <w:lang w:val="en-US"/>
        </w:rPr>
        <w:t xml:space="preserve">, Michela Ortoncelli, MD </w:t>
      </w:r>
      <w:r w:rsidRPr="00523473">
        <w:rPr>
          <w:rFonts w:ascii="Times New Roman" w:hAnsi="Times New Roman" w:cs="Times New Roman"/>
          <w:color w:val="000000" w:themeColor="text1"/>
          <w:sz w:val="22"/>
          <w:szCs w:val="22"/>
          <w:vertAlign w:val="superscript"/>
          <w:lang w:val="en-US"/>
        </w:rPr>
        <w:t>4</w:t>
      </w:r>
      <w:r w:rsidRPr="00523473">
        <w:rPr>
          <w:rFonts w:ascii="Times New Roman" w:hAnsi="Times New Roman" w:cs="Times New Roman"/>
          <w:color w:val="000000" w:themeColor="text1"/>
          <w:sz w:val="22"/>
          <w:szCs w:val="22"/>
          <w:lang w:val="en-US"/>
        </w:rPr>
        <w:t xml:space="preserve">, Pietro Quaglino, MD </w:t>
      </w:r>
      <w:r w:rsidRPr="00523473">
        <w:rPr>
          <w:rFonts w:ascii="Times New Roman" w:hAnsi="Times New Roman" w:cs="Times New Roman"/>
          <w:color w:val="000000" w:themeColor="text1"/>
          <w:sz w:val="22"/>
          <w:szCs w:val="22"/>
          <w:vertAlign w:val="superscript"/>
          <w:lang w:val="en-US"/>
        </w:rPr>
        <w:t>4</w:t>
      </w:r>
      <w:r w:rsidRPr="00523473">
        <w:rPr>
          <w:rFonts w:ascii="Times New Roman" w:hAnsi="Times New Roman" w:cs="Times New Roman"/>
          <w:color w:val="000000" w:themeColor="text1"/>
          <w:sz w:val="22"/>
          <w:szCs w:val="22"/>
          <w:lang w:val="en-US"/>
        </w:rPr>
        <w:t xml:space="preserve">, Luigi Gargiulo, MD </w:t>
      </w:r>
      <w:r w:rsidRPr="00523473">
        <w:rPr>
          <w:rFonts w:ascii="Times New Roman" w:hAnsi="Times New Roman" w:cs="Times New Roman"/>
          <w:color w:val="000000" w:themeColor="text1"/>
          <w:sz w:val="22"/>
          <w:szCs w:val="22"/>
          <w:vertAlign w:val="superscript"/>
          <w:lang w:val="en-US"/>
        </w:rPr>
        <w:t>5,6</w:t>
      </w:r>
      <w:r w:rsidRPr="00523473">
        <w:rPr>
          <w:rFonts w:ascii="Times New Roman" w:hAnsi="Times New Roman" w:cs="Times New Roman"/>
          <w:color w:val="000000" w:themeColor="text1"/>
          <w:sz w:val="22"/>
          <w:szCs w:val="22"/>
          <w:lang w:val="en-US"/>
        </w:rPr>
        <w:t xml:space="preserve">, Carlo Vignoli, MD </w:t>
      </w:r>
      <w:r w:rsidRPr="00523473">
        <w:rPr>
          <w:rFonts w:ascii="Times New Roman" w:hAnsi="Times New Roman" w:cs="Times New Roman"/>
          <w:color w:val="000000" w:themeColor="text1"/>
          <w:sz w:val="22"/>
          <w:szCs w:val="22"/>
          <w:vertAlign w:val="superscript"/>
          <w:lang w:val="en-US"/>
        </w:rPr>
        <w:t>5,6</w:t>
      </w:r>
      <w:r w:rsidRPr="00523473">
        <w:rPr>
          <w:rFonts w:ascii="Times New Roman" w:hAnsi="Times New Roman" w:cs="Times New Roman"/>
          <w:color w:val="000000" w:themeColor="text1"/>
          <w:sz w:val="22"/>
          <w:szCs w:val="22"/>
          <w:lang w:val="en-US"/>
        </w:rPr>
        <w:t xml:space="preserve">, Alessandra Narcisi, MD, PhD </w:t>
      </w:r>
      <w:r w:rsidRPr="00523473">
        <w:rPr>
          <w:rFonts w:ascii="Times New Roman" w:hAnsi="Times New Roman" w:cs="Times New Roman"/>
          <w:color w:val="000000" w:themeColor="text1"/>
          <w:sz w:val="22"/>
          <w:szCs w:val="22"/>
          <w:vertAlign w:val="superscript"/>
          <w:lang w:val="en-US"/>
        </w:rPr>
        <w:t>5,6</w:t>
      </w:r>
      <w:r w:rsidRPr="00523473">
        <w:rPr>
          <w:rFonts w:ascii="Times New Roman" w:hAnsi="Times New Roman" w:cs="Times New Roman"/>
          <w:color w:val="000000" w:themeColor="text1"/>
          <w:sz w:val="22"/>
          <w:szCs w:val="22"/>
          <w:lang w:val="en-US"/>
        </w:rPr>
        <w:t xml:space="preserve">, Francesca Ambrogio, MD </w:t>
      </w:r>
      <w:r w:rsidRPr="00523473">
        <w:rPr>
          <w:rFonts w:ascii="Times New Roman" w:hAnsi="Times New Roman" w:cs="Times New Roman"/>
          <w:color w:val="000000" w:themeColor="text1"/>
          <w:sz w:val="22"/>
          <w:szCs w:val="22"/>
          <w:vertAlign w:val="superscript"/>
          <w:lang w:val="en-US"/>
        </w:rPr>
        <w:t>7</w:t>
      </w:r>
      <w:r w:rsidRPr="00523473">
        <w:rPr>
          <w:rFonts w:ascii="Times New Roman" w:hAnsi="Times New Roman" w:cs="Times New Roman"/>
          <w:color w:val="000000" w:themeColor="text1"/>
          <w:sz w:val="22"/>
          <w:szCs w:val="22"/>
          <w:lang w:val="en-US"/>
        </w:rPr>
        <w:t xml:space="preserve">, Caterina Foti, MD </w:t>
      </w:r>
      <w:r w:rsidRPr="00523473">
        <w:rPr>
          <w:rFonts w:ascii="Times New Roman" w:hAnsi="Times New Roman" w:cs="Times New Roman"/>
          <w:color w:val="000000" w:themeColor="text1"/>
          <w:sz w:val="22"/>
          <w:szCs w:val="22"/>
          <w:vertAlign w:val="superscript"/>
          <w:lang w:val="en-US"/>
        </w:rPr>
        <w:t>7</w:t>
      </w:r>
      <w:r w:rsidRPr="00523473">
        <w:rPr>
          <w:rFonts w:ascii="Times New Roman" w:hAnsi="Times New Roman" w:cs="Times New Roman"/>
          <w:color w:val="000000" w:themeColor="text1"/>
          <w:sz w:val="22"/>
          <w:szCs w:val="22"/>
          <w:lang w:val="en-US"/>
        </w:rPr>
        <w:t xml:space="preserve">, Raffaele Dante Caposiena Caro, MD, PhD </w:t>
      </w:r>
      <w:r w:rsidRPr="00523473">
        <w:rPr>
          <w:rFonts w:ascii="Times New Roman" w:hAnsi="Times New Roman" w:cs="Times New Roman"/>
          <w:color w:val="000000" w:themeColor="text1"/>
          <w:sz w:val="22"/>
          <w:szCs w:val="22"/>
          <w:vertAlign w:val="superscript"/>
          <w:lang w:val="en-US"/>
        </w:rPr>
        <w:t>8</w:t>
      </w:r>
      <w:r w:rsidRPr="00523473">
        <w:rPr>
          <w:rFonts w:ascii="Times New Roman" w:hAnsi="Times New Roman" w:cs="Times New Roman"/>
          <w:color w:val="000000" w:themeColor="text1"/>
          <w:sz w:val="22"/>
          <w:szCs w:val="22"/>
          <w:lang w:val="en-US"/>
        </w:rPr>
        <w:t xml:space="preserve">, Iris Zalaudek, MD </w:t>
      </w:r>
      <w:r w:rsidRPr="00523473">
        <w:rPr>
          <w:rFonts w:ascii="Times New Roman" w:hAnsi="Times New Roman" w:cs="Times New Roman"/>
          <w:color w:val="000000" w:themeColor="text1"/>
          <w:sz w:val="22"/>
          <w:szCs w:val="22"/>
          <w:vertAlign w:val="superscript"/>
          <w:lang w:val="en-US"/>
        </w:rPr>
        <w:t>8</w:t>
      </w:r>
      <w:r w:rsidRPr="00523473">
        <w:rPr>
          <w:rFonts w:ascii="Times New Roman" w:hAnsi="Times New Roman" w:cs="Times New Roman"/>
          <w:color w:val="000000" w:themeColor="text1"/>
          <w:sz w:val="22"/>
          <w:szCs w:val="22"/>
          <w:lang w:val="en-US"/>
        </w:rPr>
        <w:t xml:space="preserve">, Angelo Valerio Marzano, MD </w:t>
      </w:r>
      <w:r w:rsidRPr="00523473">
        <w:rPr>
          <w:rFonts w:ascii="Times New Roman" w:hAnsi="Times New Roman" w:cs="Times New Roman"/>
          <w:color w:val="000000" w:themeColor="text1"/>
          <w:sz w:val="22"/>
          <w:szCs w:val="22"/>
          <w:vertAlign w:val="superscript"/>
          <w:lang w:val="en-US"/>
        </w:rPr>
        <w:t>9,10</w:t>
      </w:r>
      <w:r w:rsidRPr="00523473">
        <w:rPr>
          <w:rFonts w:ascii="Times New Roman" w:hAnsi="Times New Roman" w:cs="Times New Roman"/>
          <w:color w:val="000000" w:themeColor="text1"/>
          <w:sz w:val="22"/>
          <w:szCs w:val="22"/>
          <w:lang w:val="en-US"/>
        </w:rPr>
        <w:t xml:space="preserve">, Andrea Sechi, MD, PhD </w:t>
      </w:r>
      <w:r w:rsidRPr="00523473">
        <w:rPr>
          <w:rFonts w:ascii="Times New Roman" w:hAnsi="Times New Roman" w:cs="Times New Roman"/>
          <w:color w:val="000000" w:themeColor="text1"/>
          <w:sz w:val="22"/>
          <w:szCs w:val="22"/>
          <w:vertAlign w:val="superscript"/>
          <w:lang w:val="en-US"/>
        </w:rPr>
        <w:t>9</w:t>
      </w:r>
      <w:r w:rsidRPr="00523473">
        <w:rPr>
          <w:rFonts w:ascii="Times New Roman" w:hAnsi="Times New Roman" w:cs="Times New Roman"/>
          <w:color w:val="000000" w:themeColor="text1"/>
          <w:sz w:val="22"/>
          <w:szCs w:val="22"/>
          <w:lang w:val="en-US"/>
        </w:rPr>
        <w:t xml:space="preserve">, Mauro Barbareschi, MD </w:t>
      </w:r>
      <w:r w:rsidRPr="00523473">
        <w:rPr>
          <w:rFonts w:ascii="Times New Roman" w:hAnsi="Times New Roman" w:cs="Times New Roman"/>
          <w:color w:val="000000" w:themeColor="text1"/>
          <w:sz w:val="22"/>
          <w:szCs w:val="22"/>
          <w:vertAlign w:val="superscript"/>
          <w:lang w:val="en-US"/>
        </w:rPr>
        <w:t>9,10</w:t>
      </w:r>
      <w:r w:rsidRPr="00523473">
        <w:rPr>
          <w:rFonts w:ascii="Times New Roman" w:hAnsi="Times New Roman" w:cs="Times New Roman"/>
          <w:color w:val="000000" w:themeColor="text1"/>
          <w:sz w:val="22"/>
          <w:szCs w:val="22"/>
          <w:lang w:val="en-US"/>
        </w:rPr>
        <w:t xml:space="preserve">, Luca Valtellini, MD </w:t>
      </w:r>
      <w:r w:rsidRPr="00523473">
        <w:rPr>
          <w:rFonts w:ascii="Times New Roman" w:hAnsi="Times New Roman" w:cs="Times New Roman"/>
          <w:color w:val="000000" w:themeColor="text1"/>
          <w:sz w:val="22"/>
          <w:szCs w:val="22"/>
          <w:vertAlign w:val="superscript"/>
          <w:lang w:val="en-US"/>
        </w:rPr>
        <w:t>9,10</w:t>
      </w:r>
      <w:r w:rsidRPr="00523473">
        <w:rPr>
          <w:rFonts w:ascii="Times New Roman" w:hAnsi="Times New Roman" w:cs="Times New Roman"/>
          <w:color w:val="000000" w:themeColor="text1"/>
          <w:sz w:val="22"/>
          <w:szCs w:val="22"/>
          <w:lang w:val="en-US"/>
        </w:rPr>
        <w:t xml:space="preserve">, Silvia Mariel Ferrucci, MD </w:t>
      </w:r>
      <w:r w:rsidRPr="00523473">
        <w:rPr>
          <w:rFonts w:ascii="Times New Roman" w:hAnsi="Times New Roman" w:cs="Times New Roman"/>
          <w:color w:val="000000" w:themeColor="text1"/>
          <w:sz w:val="22"/>
          <w:szCs w:val="22"/>
          <w:vertAlign w:val="superscript"/>
          <w:lang w:val="en-US"/>
        </w:rPr>
        <w:t>9</w:t>
      </w:r>
      <w:r w:rsidRPr="00523473">
        <w:rPr>
          <w:rFonts w:ascii="Times New Roman" w:hAnsi="Times New Roman" w:cs="Times New Roman"/>
          <w:color w:val="000000" w:themeColor="text1"/>
          <w:sz w:val="22"/>
          <w:szCs w:val="22"/>
          <w:lang w:val="en-US"/>
        </w:rPr>
        <w:t xml:space="preserve">, Laura Diluvio, MD </w:t>
      </w:r>
      <w:r w:rsidRPr="00523473">
        <w:rPr>
          <w:rFonts w:ascii="Times New Roman" w:hAnsi="Times New Roman" w:cs="Times New Roman"/>
          <w:color w:val="000000" w:themeColor="text1"/>
          <w:sz w:val="22"/>
          <w:szCs w:val="22"/>
          <w:vertAlign w:val="superscript"/>
          <w:lang w:val="en-US"/>
        </w:rPr>
        <w:t>11</w:t>
      </w:r>
      <w:r w:rsidRPr="00523473">
        <w:rPr>
          <w:rFonts w:ascii="Times New Roman" w:hAnsi="Times New Roman" w:cs="Times New Roman"/>
          <w:color w:val="000000" w:themeColor="text1"/>
          <w:sz w:val="22"/>
          <w:szCs w:val="22"/>
          <w:lang w:val="en-US"/>
        </w:rPr>
        <w:t xml:space="preserve">, Enrico Matteini, MD </w:t>
      </w:r>
      <w:r w:rsidRPr="00523473">
        <w:rPr>
          <w:rFonts w:ascii="Times New Roman" w:hAnsi="Times New Roman" w:cs="Times New Roman"/>
          <w:color w:val="000000" w:themeColor="text1"/>
          <w:sz w:val="22"/>
          <w:szCs w:val="22"/>
          <w:vertAlign w:val="superscript"/>
          <w:lang w:val="en-US"/>
        </w:rPr>
        <w:t>11</w:t>
      </w:r>
      <w:r w:rsidRPr="00523473">
        <w:rPr>
          <w:rFonts w:ascii="Times New Roman" w:hAnsi="Times New Roman" w:cs="Times New Roman"/>
          <w:color w:val="000000" w:themeColor="text1"/>
          <w:sz w:val="22"/>
          <w:szCs w:val="22"/>
          <w:lang w:val="en-US"/>
        </w:rPr>
        <w:t xml:space="preserve">, Luca Bianchi, MD </w:t>
      </w:r>
      <w:r w:rsidRPr="00523473">
        <w:rPr>
          <w:rFonts w:ascii="Times New Roman" w:hAnsi="Times New Roman" w:cs="Times New Roman"/>
          <w:color w:val="000000" w:themeColor="text1"/>
          <w:sz w:val="22"/>
          <w:szCs w:val="22"/>
          <w:vertAlign w:val="superscript"/>
          <w:lang w:val="en-US"/>
        </w:rPr>
        <w:t>11</w:t>
      </w:r>
      <w:r w:rsidRPr="00523473">
        <w:rPr>
          <w:rFonts w:ascii="Times New Roman" w:hAnsi="Times New Roman" w:cs="Times New Roman"/>
          <w:color w:val="000000" w:themeColor="text1"/>
          <w:sz w:val="22"/>
          <w:szCs w:val="22"/>
          <w:lang w:val="en-US"/>
        </w:rPr>
        <w:t xml:space="preserve">, Mariateresa Cantelli,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Paola Nappa,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Carolina D’Elia, MD </w:t>
      </w:r>
      <w:r w:rsidRPr="00523473">
        <w:rPr>
          <w:rFonts w:ascii="Times New Roman" w:hAnsi="Times New Roman" w:cs="Times New Roman"/>
          <w:color w:val="000000" w:themeColor="text1"/>
          <w:sz w:val="22"/>
          <w:szCs w:val="22"/>
          <w:vertAlign w:val="superscript"/>
          <w:lang w:val="en-US"/>
        </w:rPr>
        <w:t>12</w:t>
      </w:r>
      <w:r w:rsidRPr="00523473">
        <w:rPr>
          <w:rFonts w:ascii="Times New Roman" w:hAnsi="Times New Roman" w:cs="Times New Roman"/>
          <w:color w:val="000000" w:themeColor="text1"/>
          <w:sz w:val="22"/>
          <w:szCs w:val="22"/>
          <w:lang w:val="en-US"/>
        </w:rPr>
        <w:t xml:space="preserve">, Valeria Boccaletti </w:t>
      </w:r>
      <w:r w:rsidRPr="00523473">
        <w:rPr>
          <w:rFonts w:ascii="Times New Roman" w:hAnsi="Times New Roman" w:cs="Times New Roman"/>
          <w:color w:val="000000" w:themeColor="text1"/>
          <w:sz w:val="22"/>
          <w:szCs w:val="22"/>
          <w:vertAlign w:val="superscript"/>
          <w:lang w:val="en-US"/>
        </w:rPr>
        <w:t>13</w:t>
      </w:r>
      <w:r w:rsidRPr="00523473">
        <w:rPr>
          <w:rFonts w:ascii="Times New Roman" w:hAnsi="Times New Roman" w:cs="Times New Roman"/>
          <w:color w:val="000000" w:themeColor="text1"/>
          <w:sz w:val="22"/>
          <w:szCs w:val="22"/>
          <w:lang w:val="en-US"/>
        </w:rPr>
        <w:t xml:space="preserve">, MD, Carola </w:t>
      </w:r>
      <w:proofErr w:type="spellStart"/>
      <w:r w:rsidRPr="00523473">
        <w:rPr>
          <w:rFonts w:ascii="Times New Roman" w:hAnsi="Times New Roman" w:cs="Times New Roman"/>
          <w:color w:val="000000" w:themeColor="text1"/>
          <w:sz w:val="22"/>
          <w:szCs w:val="22"/>
          <w:lang w:val="en-US"/>
        </w:rPr>
        <w:t>Romanò</w:t>
      </w:r>
      <w:proofErr w:type="spellEnd"/>
      <w:r w:rsidRPr="00523473">
        <w:rPr>
          <w:rFonts w:ascii="Times New Roman" w:hAnsi="Times New Roman" w:cs="Times New Roman"/>
          <w:color w:val="000000" w:themeColor="text1"/>
          <w:sz w:val="22"/>
          <w:szCs w:val="22"/>
          <w:lang w:val="en-US"/>
        </w:rPr>
        <w:t xml:space="preserve">, MD </w:t>
      </w:r>
      <w:r w:rsidRPr="00523473">
        <w:rPr>
          <w:rFonts w:ascii="Times New Roman" w:hAnsi="Times New Roman" w:cs="Times New Roman"/>
          <w:color w:val="000000" w:themeColor="text1"/>
          <w:sz w:val="22"/>
          <w:szCs w:val="22"/>
          <w:vertAlign w:val="superscript"/>
          <w:lang w:val="en-US"/>
        </w:rPr>
        <w:t>13</w:t>
      </w:r>
      <w:r w:rsidRPr="00523473">
        <w:rPr>
          <w:rFonts w:ascii="Times New Roman" w:hAnsi="Times New Roman" w:cs="Times New Roman"/>
          <w:color w:val="000000" w:themeColor="text1"/>
          <w:sz w:val="22"/>
          <w:szCs w:val="22"/>
          <w:lang w:val="en-US"/>
        </w:rPr>
        <w:t xml:space="preserve">, Elisabetta Fulgione, MD, PhD </w:t>
      </w:r>
      <w:r w:rsidRPr="00523473">
        <w:rPr>
          <w:rFonts w:ascii="Times New Roman" w:hAnsi="Times New Roman" w:cs="Times New Roman"/>
          <w:color w:val="000000" w:themeColor="text1"/>
          <w:sz w:val="22"/>
          <w:szCs w:val="22"/>
          <w:vertAlign w:val="superscript"/>
          <w:lang w:val="en-US"/>
        </w:rPr>
        <w:t>14</w:t>
      </w:r>
      <w:r w:rsidRPr="00523473">
        <w:rPr>
          <w:rFonts w:ascii="Times New Roman" w:hAnsi="Times New Roman" w:cs="Times New Roman"/>
          <w:color w:val="000000" w:themeColor="text1"/>
          <w:sz w:val="22"/>
          <w:szCs w:val="22"/>
          <w:lang w:val="en-US"/>
        </w:rPr>
        <w:t xml:space="preserve">, Anna Balato, MD, PhD </w:t>
      </w:r>
      <w:r w:rsidRPr="00523473">
        <w:rPr>
          <w:rFonts w:ascii="Times New Roman" w:hAnsi="Times New Roman" w:cs="Times New Roman"/>
          <w:color w:val="000000" w:themeColor="text1"/>
          <w:sz w:val="22"/>
          <w:szCs w:val="22"/>
          <w:vertAlign w:val="superscript"/>
          <w:lang w:val="en-US"/>
        </w:rPr>
        <w:t>14</w:t>
      </w:r>
      <w:r w:rsidRPr="00523473">
        <w:rPr>
          <w:rFonts w:ascii="Times New Roman" w:hAnsi="Times New Roman" w:cs="Times New Roman"/>
          <w:color w:val="000000" w:themeColor="text1"/>
          <w:sz w:val="22"/>
          <w:szCs w:val="22"/>
          <w:lang w:val="en-US"/>
        </w:rPr>
        <w:t xml:space="preserve">, Giuseppe Argenziano, MD, PhD </w:t>
      </w:r>
      <w:r w:rsidRPr="00523473">
        <w:rPr>
          <w:rFonts w:ascii="Times New Roman" w:hAnsi="Times New Roman" w:cs="Times New Roman"/>
          <w:color w:val="000000" w:themeColor="text1"/>
          <w:sz w:val="22"/>
          <w:szCs w:val="22"/>
          <w:vertAlign w:val="superscript"/>
          <w:lang w:val="en-US"/>
        </w:rPr>
        <w:t>14</w:t>
      </w:r>
      <w:r w:rsidRPr="00523473">
        <w:rPr>
          <w:rFonts w:ascii="Times New Roman" w:hAnsi="Times New Roman" w:cs="Times New Roman"/>
          <w:color w:val="000000" w:themeColor="text1"/>
          <w:sz w:val="22"/>
          <w:szCs w:val="22"/>
          <w:lang w:val="en-US"/>
        </w:rPr>
        <w:t xml:space="preserve">, Emanuele Trovato, MD </w:t>
      </w:r>
      <w:r w:rsidRPr="00523473">
        <w:rPr>
          <w:rFonts w:ascii="Times New Roman" w:hAnsi="Times New Roman" w:cs="Times New Roman"/>
          <w:color w:val="000000" w:themeColor="text1"/>
          <w:sz w:val="22"/>
          <w:szCs w:val="22"/>
          <w:vertAlign w:val="superscript"/>
          <w:lang w:val="en-US"/>
        </w:rPr>
        <w:t>15</w:t>
      </w:r>
      <w:r w:rsidRPr="00523473">
        <w:rPr>
          <w:rFonts w:ascii="Times New Roman" w:hAnsi="Times New Roman" w:cs="Times New Roman"/>
          <w:color w:val="000000" w:themeColor="text1"/>
          <w:sz w:val="22"/>
          <w:szCs w:val="22"/>
          <w:lang w:val="en-US"/>
        </w:rPr>
        <w:t xml:space="preserve">, Elisa Cinotti, MD, PhD </w:t>
      </w:r>
      <w:r w:rsidRPr="00523473">
        <w:rPr>
          <w:rFonts w:ascii="Times New Roman" w:hAnsi="Times New Roman" w:cs="Times New Roman"/>
          <w:color w:val="000000" w:themeColor="text1"/>
          <w:sz w:val="22"/>
          <w:szCs w:val="22"/>
          <w:vertAlign w:val="superscript"/>
          <w:lang w:val="en-US"/>
        </w:rPr>
        <w:t>15</w:t>
      </w:r>
      <w:r w:rsidRPr="00523473">
        <w:rPr>
          <w:rFonts w:ascii="Times New Roman" w:hAnsi="Times New Roman" w:cs="Times New Roman"/>
          <w:color w:val="000000" w:themeColor="text1"/>
          <w:sz w:val="22"/>
          <w:szCs w:val="22"/>
          <w:lang w:val="en-US"/>
        </w:rPr>
        <w:t xml:space="preserve">, Pietro Rubegni, MD, PhD </w:t>
      </w:r>
      <w:r w:rsidRPr="00523473">
        <w:rPr>
          <w:rFonts w:ascii="Times New Roman" w:hAnsi="Times New Roman" w:cs="Times New Roman"/>
          <w:color w:val="000000" w:themeColor="text1"/>
          <w:sz w:val="22"/>
          <w:szCs w:val="22"/>
          <w:vertAlign w:val="superscript"/>
          <w:lang w:val="en-US"/>
        </w:rPr>
        <w:t>15</w:t>
      </w:r>
      <w:r w:rsidRPr="00523473">
        <w:rPr>
          <w:rFonts w:ascii="Times New Roman" w:hAnsi="Times New Roman" w:cs="Times New Roman"/>
          <w:color w:val="000000" w:themeColor="text1"/>
          <w:sz w:val="22"/>
          <w:szCs w:val="22"/>
          <w:lang w:val="en-US"/>
        </w:rPr>
        <w:t xml:space="preserve">, Federica </w:t>
      </w:r>
      <w:proofErr w:type="spellStart"/>
      <w:r w:rsidRPr="00523473">
        <w:rPr>
          <w:rFonts w:ascii="Times New Roman" w:hAnsi="Times New Roman" w:cs="Times New Roman"/>
          <w:color w:val="000000" w:themeColor="text1"/>
          <w:sz w:val="22"/>
          <w:szCs w:val="22"/>
          <w:lang w:val="en-US"/>
        </w:rPr>
        <w:t>Dall’Oglio</w:t>
      </w:r>
      <w:proofErr w:type="spellEnd"/>
      <w:r w:rsidRPr="00523473">
        <w:rPr>
          <w:rFonts w:ascii="Times New Roman" w:hAnsi="Times New Roman" w:cs="Times New Roman"/>
          <w:color w:val="000000" w:themeColor="text1"/>
          <w:sz w:val="22"/>
          <w:szCs w:val="22"/>
          <w:lang w:val="en-US"/>
        </w:rPr>
        <w:t xml:space="preserve">, MD, PhD </w:t>
      </w:r>
      <w:r w:rsidRPr="00523473">
        <w:rPr>
          <w:rFonts w:ascii="Times New Roman" w:hAnsi="Times New Roman" w:cs="Times New Roman"/>
          <w:color w:val="000000" w:themeColor="text1"/>
          <w:sz w:val="22"/>
          <w:szCs w:val="22"/>
          <w:vertAlign w:val="superscript"/>
          <w:lang w:val="en-US"/>
        </w:rPr>
        <w:t>16</w:t>
      </w:r>
      <w:r w:rsidRPr="00523473">
        <w:rPr>
          <w:rFonts w:ascii="Times New Roman" w:hAnsi="Times New Roman" w:cs="Times New Roman"/>
          <w:color w:val="000000" w:themeColor="text1"/>
          <w:sz w:val="22"/>
          <w:szCs w:val="22"/>
          <w:lang w:val="en-US"/>
        </w:rPr>
        <w:t xml:space="preserve">, Francesco Lacarrubba, MD </w:t>
      </w:r>
      <w:r w:rsidRPr="00523473">
        <w:rPr>
          <w:rFonts w:ascii="Times New Roman" w:hAnsi="Times New Roman" w:cs="Times New Roman"/>
          <w:color w:val="000000" w:themeColor="text1"/>
          <w:sz w:val="22"/>
          <w:szCs w:val="22"/>
          <w:vertAlign w:val="superscript"/>
          <w:lang w:val="en-US"/>
        </w:rPr>
        <w:t>16</w:t>
      </w:r>
      <w:r w:rsidRPr="00523473">
        <w:rPr>
          <w:rFonts w:ascii="Times New Roman" w:hAnsi="Times New Roman" w:cs="Times New Roman"/>
          <w:color w:val="000000" w:themeColor="text1"/>
          <w:sz w:val="22"/>
          <w:szCs w:val="22"/>
          <w:lang w:val="en-US"/>
        </w:rPr>
        <w:t xml:space="preserve">, Giuseppe Micali, MD </w:t>
      </w:r>
      <w:r w:rsidRPr="00523473">
        <w:rPr>
          <w:rFonts w:ascii="Times New Roman" w:hAnsi="Times New Roman" w:cs="Times New Roman"/>
          <w:color w:val="000000" w:themeColor="text1"/>
          <w:sz w:val="22"/>
          <w:szCs w:val="22"/>
          <w:vertAlign w:val="superscript"/>
          <w:lang w:val="en-US"/>
        </w:rPr>
        <w:t>16</w:t>
      </w:r>
      <w:r w:rsidRPr="00523473">
        <w:rPr>
          <w:rFonts w:ascii="Times New Roman" w:hAnsi="Times New Roman" w:cs="Times New Roman"/>
          <w:color w:val="000000" w:themeColor="text1"/>
          <w:sz w:val="22"/>
          <w:szCs w:val="22"/>
          <w:lang w:val="en-US"/>
        </w:rPr>
        <w:t xml:space="preserve">, Elena Pezzolo, MD </w:t>
      </w:r>
      <w:r w:rsidRPr="00523473">
        <w:rPr>
          <w:rFonts w:ascii="Times New Roman" w:hAnsi="Times New Roman" w:cs="Times New Roman"/>
          <w:color w:val="000000" w:themeColor="text1"/>
          <w:sz w:val="22"/>
          <w:szCs w:val="22"/>
          <w:vertAlign w:val="superscript"/>
          <w:lang w:val="en-US"/>
        </w:rPr>
        <w:t>17</w:t>
      </w:r>
      <w:r w:rsidRPr="00523473">
        <w:rPr>
          <w:rFonts w:ascii="Times New Roman" w:hAnsi="Times New Roman" w:cs="Times New Roman"/>
          <w:color w:val="000000" w:themeColor="text1"/>
          <w:sz w:val="22"/>
          <w:szCs w:val="22"/>
          <w:lang w:val="en-US"/>
        </w:rPr>
        <w:t xml:space="preserve">, Francesca Caroppo, MD </w:t>
      </w:r>
      <w:r w:rsidRPr="00523473">
        <w:rPr>
          <w:rFonts w:ascii="Times New Roman" w:hAnsi="Times New Roman" w:cs="Times New Roman"/>
          <w:color w:val="000000" w:themeColor="text1"/>
          <w:sz w:val="22"/>
          <w:szCs w:val="22"/>
          <w:vertAlign w:val="superscript"/>
          <w:lang w:val="en-US"/>
        </w:rPr>
        <w:t>18,19</w:t>
      </w:r>
      <w:r w:rsidRPr="00523473">
        <w:rPr>
          <w:rFonts w:ascii="Times New Roman" w:hAnsi="Times New Roman" w:cs="Times New Roman"/>
          <w:color w:val="000000" w:themeColor="text1"/>
          <w:sz w:val="22"/>
          <w:szCs w:val="22"/>
          <w:lang w:val="en-US"/>
        </w:rPr>
        <w:t xml:space="preserve">, Anna Belloni Fortina, MD </w:t>
      </w:r>
      <w:r w:rsidRPr="00523473">
        <w:rPr>
          <w:rFonts w:ascii="Times New Roman" w:hAnsi="Times New Roman" w:cs="Times New Roman"/>
          <w:color w:val="000000" w:themeColor="text1"/>
          <w:sz w:val="22"/>
          <w:szCs w:val="22"/>
          <w:vertAlign w:val="superscript"/>
          <w:lang w:val="en-US"/>
        </w:rPr>
        <w:t>19</w:t>
      </w:r>
      <w:r w:rsidRPr="00523473">
        <w:rPr>
          <w:rFonts w:ascii="Times New Roman" w:hAnsi="Times New Roman" w:cs="Times New Roman"/>
          <w:color w:val="000000" w:themeColor="text1"/>
          <w:sz w:val="22"/>
          <w:szCs w:val="22"/>
          <w:lang w:val="en-US"/>
        </w:rPr>
        <w:t xml:space="preserve">, Giacomo Caldarola, MD, PhD </w:t>
      </w:r>
      <w:r w:rsidRPr="00523473">
        <w:rPr>
          <w:rFonts w:ascii="Times New Roman" w:hAnsi="Times New Roman" w:cs="Times New Roman"/>
          <w:color w:val="000000" w:themeColor="text1"/>
          <w:sz w:val="22"/>
          <w:szCs w:val="22"/>
          <w:vertAlign w:val="superscript"/>
          <w:lang w:val="en-US"/>
        </w:rPr>
        <w:t>20,21</w:t>
      </w:r>
      <w:r w:rsidRPr="00523473">
        <w:rPr>
          <w:rFonts w:ascii="Times New Roman" w:hAnsi="Times New Roman" w:cs="Times New Roman"/>
          <w:color w:val="000000" w:themeColor="text1"/>
          <w:sz w:val="22"/>
          <w:szCs w:val="22"/>
          <w:lang w:val="en-US"/>
        </w:rPr>
        <w:t xml:space="preserve">, Ketty Peris, MD, PhD </w:t>
      </w:r>
      <w:r w:rsidRPr="00523473">
        <w:rPr>
          <w:rFonts w:ascii="Times New Roman" w:hAnsi="Times New Roman" w:cs="Times New Roman"/>
          <w:color w:val="000000" w:themeColor="text1"/>
          <w:sz w:val="22"/>
          <w:szCs w:val="22"/>
          <w:vertAlign w:val="superscript"/>
          <w:lang w:val="en-US"/>
        </w:rPr>
        <w:t>20,21</w:t>
      </w:r>
      <w:r w:rsidRPr="00523473">
        <w:rPr>
          <w:rFonts w:ascii="Times New Roman" w:hAnsi="Times New Roman" w:cs="Times New Roman"/>
          <w:color w:val="000000" w:themeColor="text1"/>
          <w:sz w:val="22"/>
          <w:szCs w:val="22"/>
          <w:lang w:val="en-US"/>
        </w:rPr>
        <w:t xml:space="preserve">, Lorenzo Maria Pinto, MD </w:t>
      </w:r>
      <w:r w:rsidRPr="00523473">
        <w:rPr>
          <w:rFonts w:ascii="Times New Roman" w:hAnsi="Times New Roman" w:cs="Times New Roman"/>
          <w:color w:val="000000" w:themeColor="text1"/>
          <w:sz w:val="22"/>
          <w:szCs w:val="22"/>
          <w:vertAlign w:val="superscript"/>
          <w:lang w:val="en-US"/>
        </w:rPr>
        <w:t>20,21</w:t>
      </w:r>
      <w:r w:rsidRPr="00523473">
        <w:rPr>
          <w:rFonts w:ascii="Times New Roman" w:hAnsi="Times New Roman" w:cs="Times New Roman"/>
          <w:color w:val="000000" w:themeColor="text1"/>
          <w:sz w:val="22"/>
          <w:szCs w:val="22"/>
          <w:lang w:val="en-US"/>
        </w:rPr>
        <w:t xml:space="preserve">,  Calogero Pagliarello, MD, PhD </w:t>
      </w:r>
      <w:r w:rsidRPr="00523473">
        <w:rPr>
          <w:rFonts w:ascii="Times New Roman" w:hAnsi="Times New Roman" w:cs="Times New Roman"/>
          <w:color w:val="000000" w:themeColor="text1"/>
          <w:sz w:val="22"/>
          <w:szCs w:val="22"/>
          <w:vertAlign w:val="superscript"/>
          <w:lang w:val="en-US"/>
        </w:rPr>
        <w:t>22</w:t>
      </w:r>
      <w:r w:rsidRPr="00523473">
        <w:rPr>
          <w:rFonts w:ascii="Times New Roman" w:hAnsi="Times New Roman" w:cs="Times New Roman"/>
          <w:color w:val="000000" w:themeColor="text1"/>
          <w:sz w:val="22"/>
          <w:szCs w:val="22"/>
          <w:lang w:val="en-US"/>
        </w:rPr>
        <w:t xml:space="preserve">, Riccardo Balestri, MD, PhD </w:t>
      </w:r>
      <w:r w:rsidRPr="00523473">
        <w:rPr>
          <w:rFonts w:ascii="Times New Roman" w:hAnsi="Times New Roman" w:cs="Times New Roman"/>
          <w:color w:val="000000" w:themeColor="text1"/>
          <w:sz w:val="22"/>
          <w:szCs w:val="22"/>
          <w:vertAlign w:val="superscript"/>
          <w:lang w:val="en-US"/>
        </w:rPr>
        <w:t>22</w:t>
      </w:r>
      <w:r w:rsidRPr="00523473">
        <w:rPr>
          <w:rFonts w:ascii="Times New Roman" w:hAnsi="Times New Roman" w:cs="Times New Roman"/>
          <w:color w:val="000000" w:themeColor="text1"/>
          <w:sz w:val="22"/>
          <w:szCs w:val="22"/>
          <w:lang w:val="en-US"/>
        </w:rPr>
        <w:t xml:space="preserve">, Carlo Tomasini, MD </w:t>
      </w:r>
      <w:r w:rsidRPr="00523473">
        <w:rPr>
          <w:rFonts w:ascii="Times New Roman" w:hAnsi="Times New Roman" w:cs="Times New Roman"/>
          <w:color w:val="000000" w:themeColor="text1"/>
          <w:sz w:val="22"/>
          <w:szCs w:val="22"/>
          <w:vertAlign w:val="superscript"/>
          <w:lang w:val="en-US"/>
        </w:rPr>
        <w:t>23,24</w:t>
      </w:r>
      <w:r w:rsidRPr="00523473">
        <w:rPr>
          <w:rFonts w:ascii="Times New Roman" w:hAnsi="Times New Roman" w:cs="Times New Roman"/>
          <w:color w:val="000000" w:themeColor="text1"/>
          <w:sz w:val="22"/>
          <w:szCs w:val="22"/>
          <w:lang w:val="en-US"/>
        </w:rPr>
        <w:t xml:space="preserve">, Stefania </w:t>
      </w:r>
      <w:proofErr w:type="spellStart"/>
      <w:r w:rsidRPr="00523473">
        <w:rPr>
          <w:rFonts w:ascii="Times New Roman" w:hAnsi="Times New Roman" w:cs="Times New Roman"/>
          <w:color w:val="000000" w:themeColor="text1"/>
          <w:sz w:val="22"/>
          <w:szCs w:val="22"/>
          <w:lang w:val="en-US"/>
        </w:rPr>
        <w:t>Barruscotti</w:t>
      </w:r>
      <w:proofErr w:type="spellEnd"/>
      <w:r w:rsidRPr="00523473">
        <w:rPr>
          <w:rFonts w:ascii="Times New Roman" w:hAnsi="Times New Roman" w:cs="Times New Roman"/>
          <w:color w:val="000000" w:themeColor="text1"/>
          <w:sz w:val="22"/>
          <w:szCs w:val="22"/>
          <w:lang w:val="en-US"/>
        </w:rPr>
        <w:t xml:space="preserve"> MD, PhD </w:t>
      </w:r>
      <w:r w:rsidRPr="00523473">
        <w:rPr>
          <w:rFonts w:ascii="Times New Roman" w:hAnsi="Times New Roman" w:cs="Times New Roman"/>
          <w:color w:val="000000" w:themeColor="text1"/>
          <w:sz w:val="22"/>
          <w:szCs w:val="22"/>
          <w:vertAlign w:val="superscript"/>
          <w:lang w:val="en-US"/>
        </w:rPr>
        <w:t>23,24</w:t>
      </w:r>
      <w:r w:rsidRPr="00523473">
        <w:rPr>
          <w:rFonts w:ascii="Times New Roman" w:hAnsi="Times New Roman" w:cs="Times New Roman"/>
          <w:color w:val="000000" w:themeColor="text1"/>
          <w:sz w:val="22"/>
          <w:szCs w:val="22"/>
          <w:lang w:val="en-US"/>
        </w:rPr>
        <w:t xml:space="preserve">, Laura Atzori, MD </w:t>
      </w:r>
      <w:r w:rsidRPr="00523473">
        <w:rPr>
          <w:rFonts w:ascii="Times New Roman" w:hAnsi="Times New Roman" w:cs="Times New Roman"/>
          <w:color w:val="000000" w:themeColor="text1"/>
          <w:sz w:val="22"/>
          <w:szCs w:val="22"/>
          <w:vertAlign w:val="superscript"/>
          <w:lang w:val="en-US"/>
        </w:rPr>
        <w:t>25</w:t>
      </w:r>
      <w:r w:rsidRPr="00523473">
        <w:rPr>
          <w:rFonts w:ascii="Times New Roman" w:hAnsi="Times New Roman" w:cs="Times New Roman"/>
          <w:color w:val="000000" w:themeColor="text1"/>
          <w:sz w:val="22"/>
          <w:szCs w:val="22"/>
          <w:lang w:val="en-US"/>
        </w:rPr>
        <w:t xml:space="preserve">, Silvia Sanna, MD </w:t>
      </w:r>
      <w:r w:rsidRPr="00523473">
        <w:rPr>
          <w:rFonts w:ascii="Times New Roman" w:hAnsi="Times New Roman" w:cs="Times New Roman"/>
          <w:color w:val="000000" w:themeColor="text1"/>
          <w:sz w:val="22"/>
          <w:szCs w:val="22"/>
          <w:vertAlign w:val="superscript"/>
          <w:lang w:val="en-US"/>
        </w:rPr>
        <w:t>25</w:t>
      </w:r>
      <w:r w:rsidRPr="00523473">
        <w:rPr>
          <w:rFonts w:ascii="Times New Roman" w:hAnsi="Times New Roman" w:cs="Times New Roman"/>
          <w:color w:val="000000" w:themeColor="text1"/>
          <w:sz w:val="22"/>
          <w:szCs w:val="22"/>
          <w:lang w:val="en-US"/>
        </w:rPr>
        <w:t xml:space="preserve">, Lorenzo Ala, MD </w:t>
      </w:r>
      <w:r w:rsidRPr="00523473">
        <w:rPr>
          <w:rFonts w:ascii="Times New Roman" w:hAnsi="Times New Roman" w:cs="Times New Roman"/>
          <w:color w:val="000000" w:themeColor="text1"/>
          <w:sz w:val="22"/>
          <w:szCs w:val="22"/>
          <w:vertAlign w:val="superscript"/>
          <w:lang w:val="en-US"/>
        </w:rPr>
        <w:t>26</w:t>
      </w:r>
      <w:r w:rsidRPr="00523473">
        <w:rPr>
          <w:rFonts w:ascii="Times New Roman" w:hAnsi="Times New Roman" w:cs="Times New Roman"/>
          <w:color w:val="000000" w:themeColor="text1"/>
          <w:sz w:val="22"/>
          <w:szCs w:val="22"/>
          <w:lang w:val="en-US"/>
        </w:rPr>
        <w:t xml:space="preserve">, Giulio Bortone, MD </w:t>
      </w:r>
      <w:r w:rsidRPr="00523473">
        <w:rPr>
          <w:rFonts w:ascii="Times New Roman" w:hAnsi="Times New Roman" w:cs="Times New Roman"/>
          <w:color w:val="000000" w:themeColor="text1"/>
          <w:sz w:val="22"/>
          <w:szCs w:val="22"/>
          <w:vertAlign w:val="superscript"/>
          <w:lang w:val="en-US"/>
        </w:rPr>
        <w:t>26</w:t>
      </w:r>
      <w:r w:rsidRPr="00523473">
        <w:rPr>
          <w:rFonts w:ascii="Times New Roman" w:hAnsi="Times New Roman" w:cs="Times New Roman"/>
          <w:color w:val="000000" w:themeColor="text1"/>
          <w:sz w:val="22"/>
          <w:szCs w:val="22"/>
          <w:lang w:val="en-US"/>
        </w:rPr>
        <w:t xml:space="preserve">, Giovanni Pellacani, MD, PhD </w:t>
      </w:r>
      <w:r w:rsidRPr="00523473">
        <w:rPr>
          <w:rFonts w:ascii="Times New Roman" w:hAnsi="Times New Roman" w:cs="Times New Roman"/>
          <w:color w:val="000000" w:themeColor="text1"/>
          <w:sz w:val="22"/>
          <w:szCs w:val="22"/>
          <w:vertAlign w:val="superscript"/>
          <w:lang w:val="en-US"/>
        </w:rPr>
        <w:t>26</w:t>
      </w:r>
      <w:r w:rsidRPr="00523473">
        <w:rPr>
          <w:rFonts w:ascii="Times New Roman" w:hAnsi="Times New Roman" w:cs="Times New Roman"/>
          <w:color w:val="000000" w:themeColor="text1"/>
          <w:sz w:val="22"/>
          <w:szCs w:val="22"/>
          <w:lang w:val="en-US"/>
        </w:rPr>
        <w:t xml:space="preserve">, Alfredo Rossi MD, PhD </w:t>
      </w:r>
      <w:r w:rsidRPr="00523473">
        <w:rPr>
          <w:rFonts w:ascii="Times New Roman" w:hAnsi="Times New Roman" w:cs="Times New Roman"/>
          <w:color w:val="000000" w:themeColor="text1"/>
          <w:sz w:val="22"/>
          <w:szCs w:val="22"/>
          <w:vertAlign w:val="superscript"/>
          <w:lang w:val="en-US"/>
        </w:rPr>
        <w:t>26</w:t>
      </w:r>
      <w:r w:rsidRPr="00523473">
        <w:rPr>
          <w:rFonts w:ascii="Times New Roman" w:hAnsi="Times New Roman" w:cs="Times New Roman"/>
          <w:color w:val="000000" w:themeColor="text1"/>
          <w:sz w:val="22"/>
          <w:szCs w:val="22"/>
          <w:lang w:val="en-US"/>
        </w:rPr>
        <w:t xml:space="preserve">, Serena Lembo, MD, PhD </w:t>
      </w:r>
      <w:r w:rsidRPr="00523473">
        <w:rPr>
          <w:rFonts w:ascii="Times New Roman" w:hAnsi="Times New Roman" w:cs="Times New Roman"/>
          <w:color w:val="000000" w:themeColor="text1"/>
          <w:sz w:val="22"/>
          <w:szCs w:val="22"/>
          <w:vertAlign w:val="superscript"/>
          <w:lang w:val="en-US"/>
        </w:rPr>
        <w:t>27</w:t>
      </w:r>
      <w:r w:rsidRPr="00523473">
        <w:rPr>
          <w:rFonts w:ascii="Times New Roman" w:hAnsi="Times New Roman" w:cs="Times New Roman"/>
          <w:color w:val="000000" w:themeColor="text1"/>
          <w:sz w:val="22"/>
          <w:szCs w:val="22"/>
          <w:lang w:val="en-US"/>
        </w:rPr>
        <w:t xml:space="preserve">, Annunziata Raimondo, MD </w:t>
      </w:r>
      <w:r w:rsidRPr="00523473">
        <w:rPr>
          <w:rFonts w:ascii="Times New Roman" w:hAnsi="Times New Roman" w:cs="Times New Roman"/>
          <w:color w:val="000000" w:themeColor="text1"/>
          <w:sz w:val="22"/>
          <w:szCs w:val="22"/>
          <w:vertAlign w:val="superscript"/>
          <w:lang w:val="en-US"/>
        </w:rPr>
        <w:t>27</w:t>
      </w:r>
      <w:r w:rsidRPr="00523473">
        <w:rPr>
          <w:rFonts w:ascii="Times New Roman" w:hAnsi="Times New Roman" w:cs="Times New Roman"/>
          <w:color w:val="000000" w:themeColor="text1"/>
          <w:sz w:val="22"/>
          <w:szCs w:val="22"/>
          <w:lang w:val="en-US"/>
        </w:rPr>
        <w:t xml:space="preserve">, Flavia Manzo Margiotta, MD </w:t>
      </w:r>
      <w:r w:rsidRPr="00523473">
        <w:rPr>
          <w:rFonts w:ascii="Times New Roman" w:hAnsi="Times New Roman" w:cs="Times New Roman"/>
          <w:color w:val="000000" w:themeColor="text1"/>
          <w:sz w:val="22"/>
          <w:szCs w:val="22"/>
          <w:vertAlign w:val="superscript"/>
          <w:lang w:val="en-US"/>
        </w:rPr>
        <w:t>28,29</w:t>
      </w:r>
      <w:r w:rsidRPr="00523473">
        <w:rPr>
          <w:rFonts w:ascii="Times New Roman" w:hAnsi="Times New Roman" w:cs="Times New Roman"/>
          <w:color w:val="000000" w:themeColor="text1"/>
          <w:sz w:val="22"/>
          <w:szCs w:val="22"/>
          <w:lang w:val="en-US"/>
        </w:rPr>
        <w:t xml:space="preserve">, Valentina Dini, MD, PhD </w:t>
      </w:r>
      <w:r w:rsidRPr="00523473">
        <w:rPr>
          <w:rFonts w:ascii="Times New Roman" w:hAnsi="Times New Roman" w:cs="Times New Roman"/>
          <w:color w:val="000000" w:themeColor="text1"/>
          <w:sz w:val="22"/>
          <w:szCs w:val="22"/>
          <w:vertAlign w:val="superscript"/>
          <w:lang w:val="en-US"/>
        </w:rPr>
        <w:t>28</w:t>
      </w:r>
      <w:r w:rsidRPr="00523473">
        <w:rPr>
          <w:rFonts w:ascii="Times New Roman" w:hAnsi="Times New Roman" w:cs="Times New Roman"/>
          <w:color w:val="000000" w:themeColor="text1"/>
          <w:sz w:val="22"/>
          <w:szCs w:val="22"/>
          <w:lang w:val="en-US"/>
        </w:rPr>
        <w:t xml:space="preserve">, Marco Romanelli MD, PhD </w:t>
      </w:r>
      <w:r w:rsidRPr="00523473">
        <w:rPr>
          <w:rFonts w:ascii="Times New Roman" w:hAnsi="Times New Roman" w:cs="Times New Roman"/>
          <w:color w:val="000000" w:themeColor="text1"/>
          <w:sz w:val="22"/>
          <w:szCs w:val="22"/>
          <w:vertAlign w:val="superscript"/>
          <w:lang w:val="en-US"/>
        </w:rPr>
        <w:t>28</w:t>
      </w:r>
      <w:r w:rsidRPr="00523473">
        <w:rPr>
          <w:rFonts w:ascii="Times New Roman" w:hAnsi="Times New Roman" w:cs="Times New Roman"/>
          <w:color w:val="000000" w:themeColor="text1"/>
          <w:sz w:val="22"/>
          <w:szCs w:val="22"/>
          <w:lang w:val="en-US"/>
        </w:rPr>
        <w:t xml:space="preserve">, Andrea Megna, MD </w:t>
      </w:r>
      <w:r w:rsidRPr="00523473">
        <w:rPr>
          <w:rFonts w:ascii="Times New Roman" w:hAnsi="Times New Roman" w:cs="Times New Roman"/>
          <w:color w:val="000000" w:themeColor="text1"/>
          <w:sz w:val="22"/>
          <w:szCs w:val="22"/>
          <w:vertAlign w:val="superscript"/>
          <w:lang w:val="en-US"/>
        </w:rPr>
        <w:t>30</w:t>
      </w:r>
      <w:r w:rsidRPr="00523473">
        <w:rPr>
          <w:rFonts w:ascii="Times New Roman" w:hAnsi="Times New Roman" w:cs="Times New Roman"/>
          <w:color w:val="000000" w:themeColor="text1"/>
          <w:sz w:val="22"/>
          <w:szCs w:val="22"/>
          <w:lang w:val="en-US"/>
        </w:rPr>
        <w:t xml:space="preserve">, Francesca Prignano, MD, PhD </w:t>
      </w:r>
      <w:r w:rsidRPr="00523473">
        <w:rPr>
          <w:rFonts w:ascii="Times New Roman" w:hAnsi="Times New Roman" w:cs="Times New Roman"/>
          <w:color w:val="000000" w:themeColor="text1"/>
          <w:sz w:val="22"/>
          <w:szCs w:val="22"/>
          <w:vertAlign w:val="superscript"/>
          <w:lang w:val="en-US"/>
        </w:rPr>
        <w:t>31</w:t>
      </w:r>
      <w:r w:rsidRPr="00523473">
        <w:rPr>
          <w:rFonts w:ascii="Times New Roman" w:hAnsi="Times New Roman" w:cs="Times New Roman"/>
          <w:color w:val="000000" w:themeColor="text1"/>
          <w:sz w:val="22"/>
          <w:szCs w:val="22"/>
          <w:lang w:val="en-US"/>
        </w:rPr>
        <w:t xml:space="preserve">, Gianmarco Silvi, MD </w:t>
      </w:r>
      <w:r w:rsidRPr="00523473">
        <w:rPr>
          <w:rFonts w:ascii="Times New Roman" w:hAnsi="Times New Roman" w:cs="Times New Roman"/>
          <w:color w:val="000000" w:themeColor="text1"/>
          <w:sz w:val="22"/>
          <w:szCs w:val="22"/>
          <w:vertAlign w:val="superscript"/>
          <w:lang w:val="en-US"/>
        </w:rPr>
        <w:t>31</w:t>
      </w:r>
      <w:r w:rsidRPr="00523473">
        <w:rPr>
          <w:rFonts w:ascii="Times New Roman" w:hAnsi="Times New Roman" w:cs="Times New Roman"/>
          <w:color w:val="000000" w:themeColor="text1"/>
          <w:sz w:val="22"/>
          <w:szCs w:val="22"/>
          <w:lang w:val="en-US"/>
        </w:rPr>
        <w:t xml:space="preserve">, Oriana Simonetti, MD, PhD </w:t>
      </w:r>
      <w:r w:rsidRPr="00523473">
        <w:rPr>
          <w:rFonts w:ascii="Times New Roman" w:hAnsi="Times New Roman" w:cs="Times New Roman"/>
          <w:color w:val="000000" w:themeColor="text1"/>
          <w:sz w:val="22"/>
          <w:szCs w:val="22"/>
          <w:vertAlign w:val="superscript"/>
          <w:lang w:val="en-US"/>
        </w:rPr>
        <w:t>32</w:t>
      </w:r>
      <w:r w:rsidRPr="00523473">
        <w:rPr>
          <w:rFonts w:ascii="Times New Roman" w:hAnsi="Times New Roman" w:cs="Times New Roman"/>
          <w:color w:val="000000" w:themeColor="text1"/>
          <w:sz w:val="22"/>
          <w:szCs w:val="22"/>
          <w:lang w:val="en-US"/>
        </w:rPr>
        <w:t xml:space="preserve">, Edoardo De Simoni, MD </w:t>
      </w:r>
      <w:r w:rsidRPr="00523473">
        <w:rPr>
          <w:rFonts w:ascii="Times New Roman" w:hAnsi="Times New Roman" w:cs="Times New Roman"/>
          <w:color w:val="000000" w:themeColor="text1"/>
          <w:sz w:val="22"/>
          <w:szCs w:val="22"/>
          <w:vertAlign w:val="superscript"/>
          <w:lang w:val="en-US"/>
        </w:rPr>
        <w:t>32</w:t>
      </w:r>
      <w:r w:rsidRPr="00523473">
        <w:rPr>
          <w:rFonts w:ascii="Times New Roman" w:hAnsi="Times New Roman" w:cs="Times New Roman"/>
          <w:color w:val="000000" w:themeColor="text1"/>
          <w:sz w:val="22"/>
          <w:szCs w:val="22"/>
          <w:lang w:val="en-US"/>
        </w:rPr>
        <w:t xml:space="preserve">, Michela Magnano, MD, PhD </w:t>
      </w:r>
      <w:r w:rsidRPr="00523473">
        <w:rPr>
          <w:rFonts w:ascii="Times New Roman" w:hAnsi="Times New Roman" w:cs="Times New Roman"/>
          <w:color w:val="000000" w:themeColor="text1"/>
          <w:sz w:val="22"/>
          <w:szCs w:val="22"/>
          <w:vertAlign w:val="superscript"/>
          <w:lang w:val="en-US"/>
        </w:rPr>
        <w:t>33</w:t>
      </w:r>
      <w:r w:rsidRPr="00523473">
        <w:rPr>
          <w:rFonts w:ascii="Times New Roman" w:hAnsi="Times New Roman" w:cs="Times New Roman"/>
          <w:color w:val="000000" w:themeColor="text1"/>
          <w:sz w:val="22"/>
          <w:szCs w:val="22"/>
          <w:lang w:val="en-US"/>
        </w:rPr>
        <w:t xml:space="preserve">, Natale Schettini, MD </w:t>
      </w:r>
      <w:r w:rsidRPr="00523473">
        <w:rPr>
          <w:rFonts w:ascii="Times New Roman" w:hAnsi="Times New Roman" w:cs="Times New Roman"/>
          <w:color w:val="000000" w:themeColor="text1"/>
          <w:sz w:val="22"/>
          <w:szCs w:val="22"/>
          <w:vertAlign w:val="superscript"/>
          <w:lang w:val="en-US"/>
        </w:rPr>
        <w:t>34</w:t>
      </w:r>
      <w:r w:rsidRPr="00523473">
        <w:rPr>
          <w:rFonts w:ascii="Times New Roman" w:hAnsi="Times New Roman" w:cs="Times New Roman"/>
          <w:color w:val="000000" w:themeColor="text1"/>
          <w:sz w:val="22"/>
          <w:szCs w:val="22"/>
          <w:lang w:val="en-US"/>
        </w:rPr>
        <w:t xml:space="preserve">, ⁠⁠Alessandro Borghi, MD, PhD </w:t>
      </w:r>
      <w:r w:rsidRPr="00523473">
        <w:rPr>
          <w:rFonts w:ascii="Times New Roman" w:hAnsi="Times New Roman" w:cs="Times New Roman"/>
          <w:color w:val="000000" w:themeColor="text1"/>
          <w:sz w:val="22"/>
          <w:szCs w:val="22"/>
          <w:vertAlign w:val="superscript"/>
          <w:lang w:val="en-US"/>
        </w:rPr>
        <w:t>34</w:t>
      </w:r>
      <w:r w:rsidRPr="00523473">
        <w:rPr>
          <w:rFonts w:ascii="Times New Roman" w:hAnsi="Times New Roman" w:cs="Times New Roman"/>
          <w:color w:val="000000" w:themeColor="text1"/>
          <w:sz w:val="22"/>
          <w:szCs w:val="22"/>
          <w:lang w:val="en-US"/>
        </w:rPr>
        <w:t xml:space="preserve">, Francesca Satolli, MD </w:t>
      </w:r>
      <w:r w:rsidRPr="00523473">
        <w:rPr>
          <w:rFonts w:ascii="Times New Roman" w:hAnsi="Times New Roman" w:cs="Times New Roman"/>
          <w:color w:val="000000" w:themeColor="text1"/>
          <w:sz w:val="22"/>
          <w:szCs w:val="22"/>
          <w:vertAlign w:val="superscript"/>
          <w:lang w:val="en-US"/>
        </w:rPr>
        <w:t>35</w:t>
      </w:r>
      <w:r w:rsidRPr="00523473">
        <w:rPr>
          <w:rFonts w:ascii="Times New Roman" w:hAnsi="Times New Roman" w:cs="Times New Roman"/>
          <w:color w:val="000000" w:themeColor="text1"/>
          <w:sz w:val="22"/>
          <w:szCs w:val="22"/>
          <w:lang w:val="en-US"/>
        </w:rPr>
        <w:t xml:space="preserve">, Maria Beatrice de Felici del Giudice, MD </w:t>
      </w:r>
      <w:r w:rsidRPr="00523473">
        <w:rPr>
          <w:rFonts w:ascii="Times New Roman" w:hAnsi="Times New Roman" w:cs="Times New Roman"/>
          <w:color w:val="000000" w:themeColor="text1"/>
          <w:sz w:val="22"/>
          <w:szCs w:val="22"/>
          <w:vertAlign w:val="superscript"/>
          <w:lang w:val="en-US"/>
        </w:rPr>
        <w:t>35</w:t>
      </w:r>
      <w:r w:rsidRPr="00523473">
        <w:rPr>
          <w:rFonts w:ascii="Times New Roman" w:hAnsi="Times New Roman" w:cs="Times New Roman"/>
          <w:color w:val="000000" w:themeColor="text1"/>
          <w:sz w:val="22"/>
          <w:szCs w:val="22"/>
          <w:lang w:val="en-US"/>
        </w:rPr>
        <w:t xml:space="preserve">, Franco Rongioletti, MD </w:t>
      </w:r>
      <w:r w:rsidRPr="00523473">
        <w:rPr>
          <w:rFonts w:ascii="Times New Roman" w:hAnsi="Times New Roman" w:cs="Times New Roman"/>
          <w:color w:val="000000" w:themeColor="text1"/>
          <w:sz w:val="22"/>
          <w:szCs w:val="22"/>
          <w:vertAlign w:val="superscript"/>
          <w:lang w:val="en-US"/>
        </w:rPr>
        <w:t>36,37</w:t>
      </w:r>
      <w:r w:rsidRPr="00523473">
        <w:rPr>
          <w:rFonts w:ascii="Times New Roman" w:hAnsi="Times New Roman" w:cs="Times New Roman"/>
          <w:color w:val="000000" w:themeColor="text1"/>
          <w:sz w:val="22"/>
          <w:szCs w:val="22"/>
          <w:lang w:val="en-US"/>
        </w:rPr>
        <w:t xml:space="preserve">, Stefania Guida, MD, PhD </w:t>
      </w:r>
      <w:r w:rsidRPr="00523473">
        <w:rPr>
          <w:rFonts w:ascii="Times New Roman" w:hAnsi="Times New Roman" w:cs="Times New Roman"/>
          <w:color w:val="000000" w:themeColor="text1"/>
          <w:sz w:val="22"/>
          <w:szCs w:val="22"/>
          <w:vertAlign w:val="superscript"/>
          <w:lang w:val="en-US"/>
        </w:rPr>
        <w:t>36,37</w:t>
      </w:r>
      <w:r w:rsidRPr="00523473">
        <w:rPr>
          <w:rFonts w:ascii="Times New Roman" w:hAnsi="Times New Roman" w:cs="Times New Roman"/>
          <w:color w:val="000000" w:themeColor="text1"/>
          <w:sz w:val="22"/>
          <w:szCs w:val="22"/>
          <w:lang w:val="en-US"/>
        </w:rPr>
        <w:t xml:space="preserve">, Gianmarco Diego Bigotto, MD </w:t>
      </w:r>
      <w:r w:rsidRPr="00523473">
        <w:rPr>
          <w:rFonts w:ascii="Times New Roman" w:hAnsi="Times New Roman" w:cs="Times New Roman"/>
          <w:color w:val="000000" w:themeColor="text1"/>
          <w:sz w:val="22"/>
          <w:szCs w:val="22"/>
          <w:vertAlign w:val="superscript"/>
          <w:lang w:val="en-US"/>
        </w:rPr>
        <w:t>36,37</w:t>
      </w:r>
      <w:r w:rsidRPr="00523473">
        <w:rPr>
          <w:rFonts w:ascii="Times New Roman" w:hAnsi="Times New Roman" w:cs="Times New Roman"/>
          <w:color w:val="000000" w:themeColor="text1"/>
          <w:sz w:val="22"/>
          <w:szCs w:val="22"/>
          <w:lang w:val="en-US"/>
        </w:rPr>
        <w:t xml:space="preserve">, Cesare Filippeschi, MD </w:t>
      </w:r>
      <w:r w:rsidRPr="00523473">
        <w:rPr>
          <w:rFonts w:ascii="Times New Roman" w:hAnsi="Times New Roman" w:cs="Times New Roman"/>
          <w:color w:val="000000" w:themeColor="text1"/>
          <w:sz w:val="22"/>
          <w:szCs w:val="22"/>
          <w:vertAlign w:val="superscript"/>
          <w:lang w:val="en-US"/>
        </w:rPr>
        <w:t>38</w:t>
      </w:r>
      <w:r w:rsidRPr="00523473">
        <w:rPr>
          <w:rFonts w:ascii="Times New Roman" w:hAnsi="Times New Roman" w:cs="Times New Roman"/>
          <w:color w:val="000000" w:themeColor="text1"/>
          <w:sz w:val="22"/>
          <w:szCs w:val="22"/>
          <w:lang w:val="en-US"/>
        </w:rPr>
        <w:t xml:space="preserve">, Teresa Oranges, MD </w:t>
      </w:r>
      <w:r w:rsidRPr="00523473">
        <w:rPr>
          <w:rFonts w:ascii="Times New Roman" w:hAnsi="Times New Roman" w:cs="Times New Roman"/>
          <w:color w:val="000000" w:themeColor="text1"/>
          <w:sz w:val="22"/>
          <w:szCs w:val="22"/>
          <w:vertAlign w:val="superscript"/>
          <w:lang w:val="en-US"/>
        </w:rPr>
        <w:t>38</w:t>
      </w:r>
      <w:r w:rsidRPr="00523473">
        <w:rPr>
          <w:rFonts w:ascii="Times New Roman" w:hAnsi="Times New Roman" w:cs="Times New Roman"/>
          <w:color w:val="000000" w:themeColor="text1"/>
          <w:sz w:val="22"/>
          <w:szCs w:val="22"/>
          <w:lang w:val="en-US"/>
        </w:rPr>
        <w:t xml:space="preserve">, Greta Tronconi, MD </w:t>
      </w:r>
      <w:r w:rsidRPr="00523473">
        <w:rPr>
          <w:rFonts w:ascii="Times New Roman" w:hAnsi="Times New Roman" w:cs="Times New Roman"/>
          <w:color w:val="000000" w:themeColor="text1"/>
          <w:sz w:val="22"/>
          <w:szCs w:val="22"/>
          <w:vertAlign w:val="superscript"/>
          <w:lang w:val="en-US"/>
        </w:rPr>
        <w:t>38</w:t>
      </w:r>
      <w:r w:rsidRPr="00523473">
        <w:rPr>
          <w:rFonts w:ascii="Times New Roman" w:hAnsi="Times New Roman" w:cs="Times New Roman"/>
          <w:color w:val="000000" w:themeColor="text1"/>
          <w:sz w:val="22"/>
          <w:szCs w:val="22"/>
          <w:lang w:val="en-US"/>
        </w:rPr>
        <w:t xml:space="preserve">, Bianca Maria Piraccini, MD, PhD </w:t>
      </w:r>
      <w:r w:rsidRPr="00523473">
        <w:rPr>
          <w:rFonts w:ascii="Times New Roman" w:hAnsi="Times New Roman" w:cs="Times New Roman"/>
          <w:color w:val="000000" w:themeColor="text1"/>
          <w:sz w:val="22"/>
          <w:szCs w:val="22"/>
          <w:vertAlign w:val="superscript"/>
          <w:lang w:val="en-US"/>
        </w:rPr>
        <w:t>39</w:t>
      </w:r>
      <w:r w:rsidRPr="00523473">
        <w:rPr>
          <w:rFonts w:ascii="Times New Roman" w:hAnsi="Times New Roman" w:cs="Times New Roman"/>
          <w:color w:val="000000" w:themeColor="text1"/>
          <w:sz w:val="22"/>
          <w:szCs w:val="22"/>
          <w:lang w:val="en-US"/>
        </w:rPr>
        <w:t>.</w:t>
      </w:r>
    </w:p>
    <w:p w14:paraId="217DF2AC" w14:textId="77777777" w:rsidR="007179AB" w:rsidRPr="00523473" w:rsidRDefault="007179AB" w:rsidP="00741F33">
      <w:pPr>
        <w:spacing w:line="360" w:lineRule="auto"/>
        <w:jc w:val="both"/>
        <w:rPr>
          <w:rFonts w:ascii="Times New Roman" w:hAnsi="Times New Roman" w:cs="Times New Roman"/>
          <w:b/>
          <w:bCs/>
          <w:color w:val="000000" w:themeColor="text1"/>
          <w:sz w:val="22"/>
          <w:szCs w:val="22"/>
          <w:lang w:val="en-US"/>
        </w:rPr>
      </w:pPr>
    </w:p>
    <w:p w14:paraId="77D38440" w14:textId="77777777" w:rsidR="007179AB" w:rsidRPr="00523473" w:rsidRDefault="007179AB" w:rsidP="00741F33">
      <w:pPr>
        <w:spacing w:line="360" w:lineRule="auto"/>
        <w:jc w:val="both"/>
        <w:rPr>
          <w:rFonts w:ascii="Times New Roman" w:hAnsi="Times New Roman" w:cs="Times New Roman"/>
          <w:b/>
          <w:bCs/>
          <w:color w:val="000000" w:themeColor="text1"/>
          <w:sz w:val="22"/>
          <w:szCs w:val="22"/>
          <w:lang w:val="en-US"/>
        </w:rPr>
      </w:pPr>
    </w:p>
    <w:p w14:paraId="08858E4E"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Affiliations</w:t>
      </w:r>
      <w:r w:rsidRPr="00523473">
        <w:rPr>
          <w:rFonts w:ascii="Times New Roman" w:hAnsi="Times New Roman" w:cs="Times New Roman"/>
          <w:color w:val="000000" w:themeColor="text1"/>
          <w:sz w:val="22"/>
          <w:szCs w:val="22"/>
          <w:lang w:val="en-US"/>
        </w:rPr>
        <w:t>:</w:t>
      </w:r>
    </w:p>
    <w:p w14:paraId="06B0EDFA"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1 Dermatology Unit, IRCCS Azienda </w:t>
      </w:r>
      <w:proofErr w:type="spellStart"/>
      <w:r w:rsidRPr="00523473">
        <w:rPr>
          <w:rFonts w:ascii="Times New Roman" w:hAnsi="Times New Roman" w:cs="Times New Roman"/>
          <w:color w:val="000000" w:themeColor="text1"/>
          <w:sz w:val="22"/>
          <w:szCs w:val="22"/>
          <w:lang w:val="en-US"/>
        </w:rPr>
        <w:t>Ospedaliero-Universitaria</w:t>
      </w:r>
      <w:proofErr w:type="spellEnd"/>
      <w:r w:rsidRPr="00523473">
        <w:rPr>
          <w:rFonts w:ascii="Times New Roman" w:hAnsi="Times New Roman" w:cs="Times New Roman"/>
          <w:color w:val="000000" w:themeColor="text1"/>
          <w:sz w:val="22"/>
          <w:szCs w:val="22"/>
          <w:lang w:val="en-US"/>
        </w:rPr>
        <w:t xml:space="preserve"> di Bologna, Bologna, Italy.</w:t>
      </w:r>
    </w:p>
    <w:p w14:paraId="4CA646AB"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 Department of Medical and Surgical Sciences, Alma Mater Studiorum University of Bologna, Bologna, Italy.</w:t>
      </w:r>
    </w:p>
    <w:p w14:paraId="21F1E677"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 Department of Medicine, Section of Dermatology, University of Verona, Verona, Italy.</w:t>
      </w:r>
    </w:p>
    <w:p w14:paraId="58231CA0"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 Dermatology Section, Department of Medical Sciences, University of Turin, Turin, Italy.</w:t>
      </w:r>
    </w:p>
    <w:p w14:paraId="560E0535"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 Dermatology Unit, IRCCS Humanitas Research Hospital, Rozzano (MI), Italy.</w:t>
      </w:r>
    </w:p>
    <w:p w14:paraId="72EAAF59"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6 Department of Biomedical Sciences, Humanitas University, Pieve Emanuele (MI), Italy.</w:t>
      </w:r>
    </w:p>
    <w:p w14:paraId="3055D528"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 xml:space="preserve">7 Section of Dermatology and Venereology, Department of Precision and Regenerative Medicine and </w:t>
      </w:r>
      <w:proofErr w:type="spellStart"/>
      <w:r w:rsidRPr="00523473">
        <w:rPr>
          <w:rFonts w:ascii="Times New Roman" w:hAnsi="Times New Roman" w:cs="Times New Roman"/>
          <w:color w:val="000000" w:themeColor="text1"/>
          <w:sz w:val="22"/>
          <w:szCs w:val="22"/>
          <w:lang w:val="en-US"/>
        </w:rPr>
        <w:t>Jonian</w:t>
      </w:r>
      <w:proofErr w:type="spellEnd"/>
      <w:r w:rsidRPr="00523473">
        <w:rPr>
          <w:rFonts w:ascii="Times New Roman" w:hAnsi="Times New Roman" w:cs="Times New Roman"/>
          <w:color w:val="000000" w:themeColor="text1"/>
          <w:sz w:val="22"/>
          <w:szCs w:val="22"/>
          <w:lang w:val="en-US"/>
        </w:rPr>
        <w:t xml:space="preserve"> Area, University of Bari "Aldo Moro", 70124 Bari, Italy.</w:t>
      </w:r>
    </w:p>
    <w:p w14:paraId="67DF21B1"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8 Dermatology Clinic, Hospital Maggiore of Trieste, University of Trieste, Trieste, Italy.</w:t>
      </w:r>
    </w:p>
    <w:p w14:paraId="761C6C0C"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9 Dermatology Unit, Fondazione IRCCS Ca' Granda Ospedale Maggiore Policlinico, Milan, Italy.</w:t>
      </w:r>
    </w:p>
    <w:p w14:paraId="3B6A0604"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10 Department of Pathophysiology and Transplantation, Università degli Studi di Milano, Milan, Italy.</w:t>
      </w:r>
    </w:p>
    <w:p w14:paraId="6D759274"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11 Dermatology Unit, Policlinico Tor </w:t>
      </w:r>
      <w:proofErr w:type="spellStart"/>
      <w:r w:rsidRPr="00523473">
        <w:rPr>
          <w:rFonts w:ascii="Times New Roman" w:hAnsi="Times New Roman" w:cs="Times New Roman"/>
          <w:color w:val="000000" w:themeColor="text1"/>
          <w:sz w:val="22"/>
          <w:szCs w:val="22"/>
          <w:lang w:val="en-US"/>
        </w:rPr>
        <w:t>Vergata</w:t>
      </w:r>
      <w:proofErr w:type="spellEnd"/>
      <w:r w:rsidRPr="00523473">
        <w:rPr>
          <w:rFonts w:ascii="Times New Roman" w:hAnsi="Times New Roman" w:cs="Times New Roman"/>
          <w:color w:val="000000" w:themeColor="text1"/>
          <w:sz w:val="22"/>
          <w:szCs w:val="22"/>
          <w:lang w:val="en-US"/>
        </w:rPr>
        <w:t xml:space="preserve">, University of Rome Tor </w:t>
      </w:r>
      <w:proofErr w:type="spellStart"/>
      <w:r w:rsidRPr="00523473">
        <w:rPr>
          <w:rFonts w:ascii="Times New Roman" w:hAnsi="Times New Roman" w:cs="Times New Roman"/>
          <w:color w:val="000000" w:themeColor="text1"/>
          <w:sz w:val="22"/>
          <w:szCs w:val="22"/>
          <w:lang w:val="en-US"/>
        </w:rPr>
        <w:t>Vergata</w:t>
      </w:r>
      <w:proofErr w:type="spellEnd"/>
      <w:r w:rsidRPr="00523473">
        <w:rPr>
          <w:rFonts w:ascii="Times New Roman" w:hAnsi="Times New Roman" w:cs="Times New Roman"/>
          <w:color w:val="000000" w:themeColor="text1"/>
          <w:sz w:val="22"/>
          <w:szCs w:val="22"/>
          <w:lang w:val="en-US"/>
        </w:rPr>
        <w:t>, Rome, Italy.</w:t>
      </w:r>
    </w:p>
    <w:p w14:paraId="52806586"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12 Università degli Studi di Napoli Federico II, Naples, Italy.</w:t>
      </w:r>
    </w:p>
    <w:p w14:paraId="22C3A969"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13 Department of Dermatology, Brescia University Hospital, Brescia, Italy.</w:t>
      </w:r>
    </w:p>
    <w:p w14:paraId="4746F1EB"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14 Dermatology Unit, University of Campania L. Vanvitelli, Naples, Italy.</w:t>
      </w:r>
    </w:p>
    <w:p w14:paraId="07BB96DF"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15 Dermatology Unit, Department of Medical, Surgical and Neurological Sciences, University of Siena, Siena, Italy.</w:t>
      </w:r>
    </w:p>
    <w:p w14:paraId="42979BF7"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16 Dermatology Clinic, University of Catania, Catania, Italy.</w:t>
      </w:r>
    </w:p>
    <w:p w14:paraId="4D4719FD"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17 Department of Dermatology, Hospital of San Bortolo, Vicenza, Italy.</w:t>
      </w:r>
    </w:p>
    <w:p w14:paraId="3BBCCEC9"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18 Dermatology Unit, Department of Medicine DIMED, University of Padua, 35131 Padua, Italy.</w:t>
      </w:r>
    </w:p>
    <w:p w14:paraId="5555C09F"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19 Department of </w:t>
      </w:r>
      <w:proofErr w:type="spellStart"/>
      <w:r w:rsidRPr="00523473">
        <w:rPr>
          <w:rFonts w:ascii="Times New Roman" w:hAnsi="Times New Roman" w:cs="Times New Roman"/>
          <w:color w:val="000000" w:themeColor="text1"/>
          <w:sz w:val="22"/>
          <w:szCs w:val="22"/>
          <w:lang w:val="en-US"/>
        </w:rPr>
        <w:t>Womens'</w:t>
      </w:r>
      <w:proofErr w:type="spellEnd"/>
      <w:r w:rsidRPr="00523473">
        <w:rPr>
          <w:rFonts w:ascii="Times New Roman" w:hAnsi="Times New Roman" w:cs="Times New Roman"/>
          <w:color w:val="000000" w:themeColor="text1"/>
          <w:sz w:val="22"/>
          <w:szCs w:val="22"/>
          <w:lang w:val="en-US"/>
        </w:rPr>
        <w:t xml:space="preserve"> and Children's Health (SDB), University of Padova, 35131 Padua, Italy.</w:t>
      </w:r>
    </w:p>
    <w:p w14:paraId="55CB782A"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20 </w:t>
      </w:r>
      <w:proofErr w:type="spellStart"/>
      <w:r w:rsidRPr="00523473">
        <w:rPr>
          <w:rFonts w:ascii="Times New Roman" w:hAnsi="Times New Roman" w:cs="Times New Roman"/>
          <w:color w:val="000000" w:themeColor="text1"/>
          <w:sz w:val="22"/>
          <w:szCs w:val="22"/>
          <w:lang w:val="en-US"/>
        </w:rPr>
        <w:t>Dermatologia</w:t>
      </w:r>
      <w:proofErr w:type="spellEnd"/>
      <w:r w:rsidRPr="00523473">
        <w:rPr>
          <w:rFonts w:ascii="Times New Roman" w:hAnsi="Times New Roman" w:cs="Times New Roman"/>
          <w:color w:val="000000" w:themeColor="text1"/>
          <w:sz w:val="22"/>
          <w:szCs w:val="22"/>
          <w:lang w:val="en-US"/>
        </w:rPr>
        <w:t xml:space="preserve">, </w:t>
      </w:r>
      <w:proofErr w:type="spellStart"/>
      <w:r w:rsidRPr="00523473">
        <w:rPr>
          <w:rFonts w:ascii="Times New Roman" w:hAnsi="Times New Roman" w:cs="Times New Roman"/>
          <w:color w:val="000000" w:themeColor="text1"/>
          <w:sz w:val="22"/>
          <w:szCs w:val="22"/>
          <w:lang w:val="en-US"/>
        </w:rPr>
        <w:t>Dipartimento</w:t>
      </w:r>
      <w:proofErr w:type="spellEnd"/>
      <w:r w:rsidRPr="00523473">
        <w:rPr>
          <w:rFonts w:ascii="Times New Roman" w:hAnsi="Times New Roman" w:cs="Times New Roman"/>
          <w:color w:val="000000" w:themeColor="text1"/>
          <w:sz w:val="22"/>
          <w:szCs w:val="22"/>
          <w:lang w:val="en-US"/>
        </w:rPr>
        <w:t xml:space="preserve"> Universitario di Medicina e </w:t>
      </w:r>
      <w:proofErr w:type="spellStart"/>
      <w:r w:rsidRPr="00523473">
        <w:rPr>
          <w:rFonts w:ascii="Times New Roman" w:hAnsi="Times New Roman" w:cs="Times New Roman"/>
          <w:color w:val="000000" w:themeColor="text1"/>
          <w:sz w:val="22"/>
          <w:szCs w:val="22"/>
          <w:lang w:val="en-US"/>
        </w:rPr>
        <w:t>Chirurgia</w:t>
      </w:r>
      <w:proofErr w:type="spellEnd"/>
      <w:r w:rsidRPr="00523473">
        <w:rPr>
          <w:rFonts w:ascii="Times New Roman" w:hAnsi="Times New Roman" w:cs="Times New Roman"/>
          <w:color w:val="000000" w:themeColor="text1"/>
          <w:sz w:val="22"/>
          <w:szCs w:val="22"/>
          <w:lang w:val="en-US"/>
        </w:rPr>
        <w:t xml:space="preserve"> </w:t>
      </w:r>
      <w:proofErr w:type="spellStart"/>
      <w:r w:rsidRPr="00523473">
        <w:rPr>
          <w:rFonts w:ascii="Times New Roman" w:hAnsi="Times New Roman" w:cs="Times New Roman"/>
          <w:color w:val="000000" w:themeColor="text1"/>
          <w:sz w:val="22"/>
          <w:szCs w:val="22"/>
          <w:lang w:val="en-US"/>
        </w:rPr>
        <w:t>Traslazionale</w:t>
      </w:r>
      <w:proofErr w:type="spellEnd"/>
      <w:r w:rsidRPr="00523473">
        <w:rPr>
          <w:rFonts w:ascii="Times New Roman" w:hAnsi="Times New Roman" w:cs="Times New Roman"/>
          <w:color w:val="000000" w:themeColor="text1"/>
          <w:sz w:val="22"/>
          <w:szCs w:val="22"/>
          <w:lang w:val="en-US"/>
        </w:rPr>
        <w:t>, Università Cattolica del Sacro Cuore, Rome, Italy.</w:t>
      </w:r>
    </w:p>
    <w:p w14:paraId="79CDCC61"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21 U.O.C. </w:t>
      </w:r>
      <w:proofErr w:type="spellStart"/>
      <w:r w:rsidRPr="00523473">
        <w:rPr>
          <w:rFonts w:ascii="Times New Roman" w:hAnsi="Times New Roman" w:cs="Times New Roman"/>
          <w:color w:val="000000" w:themeColor="text1"/>
          <w:sz w:val="22"/>
          <w:szCs w:val="22"/>
          <w:lang w:val="en-US"/>
        </w:rPr>
        <w:t>Dermatologia</w:t>
      </w:r>
      <w:proofErr w:type="spellEnd"/>
      <w:r w:rsidRPr="00523473">
        <w:rPr>
          <w:rFonts w:ascii="Times New Roman" w:hAnsi="Times New Roman" w:cs="Times New Roman"/>
          <w:color w:val="000000" w:themeColor="text1"/>
          <w:sz w:val="22"/>
          <w:szCs w:val="22"/>
          <w:lang w:val="en-US"/>
        </w:rPr>
        <w:t xml:space="preserve">, </w:t>
      </w:r>
      <w:proofErr w:type="spellStart"/>
      <w:r w:rsidRPr="00523473">
        <w:rPr>
          <w:rFonts w:ascii="Times New Roman" w:hAnsi="Times New Roman" w:cs="Times New Roman"/>
          <w:color w:val="000000" w:themeColor="text1"/>
          <w:sz w:val="22"/>
          <w:szCs w:val="22"/>
          <w:lang w:val="en-US"/>
        </w:rPr>
        <w:t>Dipartimento</w:t>
      </w:r>
      <w:proofErr w:type="spellEnd"/>
      <w:r w:rsidRPr="00523473">
        <w:rPr>
          <w:rFonts w:ascii="Times New Roman" w:hAnsi="Times New Roman" w:cs="Times New Roman"/>
          <w:color w:val="000000" w:themeColor="text1"/>
          <w:sz w:val="22"/>
          <w:szCs w:val="22"/>
          <w:lang w:val="en-US"/>
        </w:rPr>
        <w:t xml:space="preserve"> di </w:t>
      </w:r>
      <w:proofErr w:type="spellStart"/>
      <w:r w:rsidRPr="00523473">
        <w:rPr>
          <w:rFonts w:ascii="Times New Roman" w:hAnsi="Times New Roman" w:cs="Times New Roman"/>
          <w:color w:val="000000" w:themeColor="text1"/>
          <w:sz w:val="22"/>
          <w:szCs w:val="22"/>
          <w:lang w:val="en-US"/>
        </w:rPr>
        <w:t>Scienze</w:t>
      </w:r>
      <w:proofErr w:type="spellEnd"/>
      <w:r w:rsidRPr="00523473">
        <w:rPr>
          <w:rFonts w:ascii="Times New Roman" w:hAnsi="Times New Roman" w:cs="Times New Roman"/>
          <w:color w:val="000000" w:themeColor="text1"/>
          <w:sz w:val="22"/>
          <w:szCs w:val="22"/>
          <w:lang w:val="en-US"/>
        </w:rPr>
        <w:t xml:space="preserve"> </w:t>
      </w:r>
      <w:proofErr w:type="spellStart"/>
      <w:r w:rsidRPr="00523473">
        <w:rPr>
          <w:rFonts w:ascii="Times New Roman" w:hAnsi="Times New Roman" w:cs="Times New Roman"/>
          <w:color w:val="000000" w:themeColor="text1"/>
          <w:sz w:val="22"/>
          <w:szCs w:val="22"/>
          <w:lang w:val="en-US"/>
        </w:rPr>
        <w:t>Mediche</w:t>
      </w:r>
      <w:proofErr w:type="spellEnd"/>
      <w:r w:rsidRPr="00523473">
        <w:rPr>
          <w:rFonts w:ascii="Times New Roman" w:hAnsi="Times New Roman" w:cs="Times New Roman"/>
          <w:color w:val="000000" w:themeColor="text1"/>
          <w:sz w:val="22"/>
          <w:szCs w:val="22"/>
          <w:lang w:val="en-US"/>
        </w:rPr>
        <w:t xml:space="preserve"> e </w:t>
      </w:r>
      <w:proofErr w:type="spellStart"/>
      <w:r w:rsidRPr="00523473">
        <w:rPr>
          <w:rFonts w:ascii="Times New Roman" w:hAnsi="Times New Roman" w:cs="Times New Roman"/>
          <w:color w:val="000000" w:themeColor="text1"/>
          <w:sz w:val="22"/>
          <w:szCs w:val="22"/>
          <w:lang w:val="en-US"/>
        </w:rPr>
        <w:t>Chirurgiche</w:t>
      </w:r>
      <w:proofErr w:type="spellEnd"/>
      <w:r w:rsidRPr="00523473">
        <w:rPr>
          <w:rFonts w:ascii="Times New Roman" w:hAnsi="Times New Roman" w:cs="Times New Roman"/>
          <w:color w:val="000000" w:themeColor="text1"/>
          <w:sz w:val="22"/>
          <w:szCs w:val="22"/>
          <w:lang w:val="en-US"/>
        </w:rPr>
        <w:t>, Fondazione Policlinico Universitario A. Gemelli IRCCS, Rome, Italy.</w:t>
      </w:r>
    </w:p>
    <w:p w14:paraId="67269F5F"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22 Division of Dermatology, APSS, Trento, Italy.</w:t>
      </w:r>
    </w:p>
    <w:p w14:paraId="4FBCDC33"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23 Department of Clinical-Surgical, Diagnostic and Pediatric Sciences, University of Pavia, Pavia, Italy. </w:t>
      </w:r>
    </w:p>
    <w:p w14:paraId="1B585E75"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24 Dermatology Clinic, Fondazione IRCCS Policlinico San Matteo, Pavia, Italy.</w:t>
      </w:r>
    </w:p>
    <w:p w14:paraId="282C5E63"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25 Unit of Dermatology AOU Cagliari, Department of Medical Sciences and Public Health, University of Cagliari, Cagliari, Italy</w:t>
      </w:r>
    </w:p>
    <w:p w14:paraId="492DB210"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26 Department of Dermatology and Venereology, Policlinico Umberto I, University “La Sapienza”, Rome, Italy.</w:t>
      </w:r>
    </w:p>
    <w:p w14:paraId="7914EF31"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27 Department of Medicine, Surgery and Dentistry “Scuola Medica </w:t>
      </w:r>
      <w:proofErr w:type="spellStart"/>
      <w:r w:rsidRPr="00523473">
        <w:rPr>
          <w:rFonts w:ascii="Times New Roman" w:hAnsi="Times New Roman" w:cs="Times New Roman"/>
          <w:color w:val="000000" w:themeColor="text1"/>
          <w:sz w:val="22"/>
          <w:szCs w:val="22"/>
          <w:lang w:val="en-US"/>
        </w:rPr>
        <w:t>Salernitana</w:t>
      </w:r>
      <w:proofErr w:type="spellEnd"/>
      <w:r w:rsidRPr="00523473">
        <w:rPr>
          <w:rFonts w:ascii="Times New Roman" w:hAnsi="Times New Roman" w:cs="Times New Roman"/>
          <w:color w:val="000000" w:themeColor="text1"/>
          <w:sz w:val="22"/>
          <w:szCs w:val="22"/>
          <w:lang w:val="en-US"/>
        </w:rPr>
        <w:t>”, University of Salerno, Salerno, Italy.</w:t>
      </w:r>
    </w:p>
    <w:p w14:paraId="332933C5"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28 Department of Dermatology, University of Pisa, Pisa, Italy.</w:t>
      </w:r>
    </w:p>
    <w:p w14:paraId="4EB3E7E7"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29 Interdisciplinary Center of Health Science, Sant'Anna School of Advanced Studies of Pisa, Pisa, Italy.</w:t>
      </w:r>
    </w:p>
    <w:p w14:paraId="66D472DD"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30 Dermatology Unit, </w:t>
      </w:r>
      <w:proofErr w:type="spellStart"/>
      <w:r w:rsidRPr="00523473">
        <w:rPr>
          <w:rFonts w:ascii="Times New Roman" w:hAnsi="Times New Roman" w:cs="Times New Roman"/>
          <w:color w:val="000000" w:themeColor="text1"/>
          <w:sz w:val="22"/>
          <w:szCs w:val="22"/>
          <w:lang w:val="en-US"/>
        </w:rPr>
        <w:t>Arcispedale</w:t>
      </w:r>
      <w:proofErr w:type="spellEnd"/>
      <w:r w:rsidRPr="00523473">
        <w:rPr>
          <w:rFonts w:ascii="Times New Roman" w:hAnsi="Times New Roman" w:cs="Times New Roman"/>
          <w:color w:val="000000" w:themeColor="text1"/>
          <w:sz w:val="22"/>
          <w:szCs w:val="22"/>
          <w:lang w:val="en-US"/>
        </w:rPr>
        <w:t xml:space="preserve"> Santa Maria Nuova, Azienda USL-IRCCS di Reggio Emilia, Reggio Emilia, Italy.</w:t>
      </w:r>
    </w:p>
    <w:p w14:paraId="7F478257"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31 Department of Health Science, Dermatology Section, Florence University, Florence, Italy.</w:t>
      </w:r>
    </w:p>
    <w:p w14:paraId="75603FAF"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32 Clinica </w:t>
      </w:r>
      <w:proofErr w:type="spellStart"/>
      <w:r w:rsidRPr="00523473">
        <w:rPr>
          <w:rFonts w:ascii="Times New Roman" w:hAnsi="Times New Roman" w:cs="Times New Roman"/>
          <w:color w:val="000000" w:themeColor="text1"/>
          <w:sz w:val="22"/>
          <w:szCs w:val="22"/>
          <w:lang w:val="en-US"/>
        </w:rPr>
        <w:t>Dermatologica</w:t>
      </w:r>
      <w:proofErr w:type="spellEnd"/>
      <w:r w:rsidRPr="00523473">
        <w:rPr>
          <w:rFonts w:ascii="Times New Roman" w:hAnsi="Times New Roman" w:cs="Times New Roman"/>
          <w:color w:val="000000" w:themeColor="text1"/>
          <w:sz w:val="22"/>
          <w:szCs w:val="22"/>
          <w:lang w:val="en-US"/>
        </w:rPr>
        <w:t xml:space="preserve">, </w:t>
      </w:r>
      <w:proofErr w:type="spellStart"/>
      <w:r w:rsidRPr="00523473">
        <w:rPr>
          <w:rFonts w:ascii="Times New Roman" w:hAnsi="Times New Roman" w:cs="Times New Roman"/>
          <w:color w:val="000000" w:themeColor="text1"/>
          <w:sz w:val="22"/>
          <w:szCs w:val="22"/>
          <w:lang w:val="en-US"/>
        </w:rPr>
        <w:t>Dipartimento</w:t>
      </w:r>
      <w:proofErr w:type="spellEnd"/>
      <w:r w:rsidRPr="00523473">
        <w:rPr>
          <w:rFonts w:ascii="Times New Roman" w:hAnsi="Times New Roman" w:cs="Times New Roman"/>
          <w:color w:val="000000" w:themeColor="text1"/>
          <w:sz w:val="22"/>
          <w:szCs w:val="22"/>
          <w:lang w:val="en-US"/>
        </w:rPr>
        <w:t xml:space="preserve"> DISCLIMO, Università </w:t>
      </w:r>
      <w:proofErr w:type="spellStart"/>
      <w:r w:rsidRPr="00523473">
        <w:rPr>
          <w:rFonts w:ascii="Times New Roman" w:hAnsi="Times New Roman" w:cs="Times New Roman"/>
          <w:color w:val="000000" w:themeColor="text1"/>
          <w:sz w:val="22"/>
          <w:szCs w:val="22"/>
          <w:lang w:val="en-US"/>
        </w:rPr>
        <w:t>Politecnica</w:t>
      </w:r>
      <w:proofErr w:type="spellEnd"/>
      <w:r w:rsidRPr="00523473">
        <w:rPr>
          <w:rFonts w:ascii="Times New Roman" w:hAnsi="Times New Roman" w:cs="Times New Roman"/>
          <w:color w:val="000000" w:themeColor="text1"/>
          <w:sz w:val="22"/>
          <w:szCs w:val="22"/>
          <w:lang w:val="en-US"/>
        </w:rPr>
        <w:t xml:space="preserve"> delle Marche, Ancona, Italy.</w:t>
      </w:r>
    </w:p>
    <w:p w14:paraId="087814FD"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33 UOC </w:t>
      </w:r>
      <w:proofErr w:type="spellStart"/>
      <w:r w:rsidRPr="00523473">
        <w:rPr>
          <w:rFonts w:ascii="Times New Roman" w:hAnsi="Times New Roman" w:cs="Times New Roman"/>
          <w:color w:val="000000" w:themeColor="text1"/>
          <w:sz w:val="22"/>
          <w:szCs w:val="22"/>
          <w:lang w:val="en-US"/>
        </w:rPr>
        <w:t>Dermatologia</w:t>
      </w:r>
      <w:proofErr w:type="spellEnd"/>
      <w:r w:rsidRPr="00523473">
        <w:rPr>
          <w:rFonts w:ascii="Times New Roman" w:hAnsi="Times New Roman" w:cs="Times New Roman"/>
          <w:color w:val="000000" w:themeColor="text1"/>
          <w:sz w:val="22"/>
          <w:szCs w:val="22"/>
          <w:lang w:val="en-US"/>
        </w:rPr>
        <w:t>, Ospedale Versilia, Camaiore (LU), Italy.</w:t>
      </w:r>
    </w:p>
    <w:p w14:paraId="01C9DD7E"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34 Section of Dermatology and Infectious Diseases, Department of Medical Sciences, University of Ferrara, 44121 Ferrara, Italy.</w:t>
      </w:r>
    </w:p>
    <w:p w14:paraId="3842EB5D"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35 Dermatology Unit, Department of Medicine and Surgery, University of Parma, Parma, Italy.</w:t>
      </w:r>
    </w:p>
    <w:p w14:paraId="7A4C184A"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36 School of Medicine, Vita-Salute San Raffaele University, Milan, Italy.</w:t>
      </w:r>
    </w:p>
    <w:p w14:paraId="544CC6FE"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37 Dermatology Clinic, IRCCS San Raffaele Hospital, Milan, Italy.</w:t>
      </w:r>
    </w:p>
    <w:p w14:paraId="207ADEB5"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38 Dermatology Unit, Meyer Children's Hospital IRCCS, Florence, Italy.</w:t>
      </w:r>
    </w:p>
    <w:p w14:paraId="24BE96D4"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39 Private Dermatology Practice, Bologna, Italy.</w:t>
      </w:r>
    </w:p>
    <w:p w14:paraId="3EAD0B06" w14:textId="77777777" w:rsidR="007179AB" w:rsidRPr="00523473" w:rsidRDefault="007179AB" w:rsidP="00741F33">
      <w:pPr>
        <w:spacing w:line="360" w:lineRule="auto"/>
        <w:jc w:val="both"/>
        <w:rPr>
          <w:rFonts w:ascii="Times New Roman" w:hAnsi="Times New Roman" w:cs="Times New Roman"/>
          <w:b/>
          <w:bCs/>
          <w:color w:val="000000" w:themeColor="text1"/>
          <w:sz w:val="22"/>
          <w:szCs w:val="22"/>
          <w:lang w:val="en-US"/>
        </w:rPr>
      </w:pPr>
    </w:p>
    <w:p w14:paraId="0F8CAE03"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Corresponding Author</w:t>
      </w:r>
      <w:r w:rsidRPr="00523473">
        <w:rPr>
          <w:rFonts w:ascii="Times New Roman" w:hAnsi="Times New Roman" w:cs="Times New Roman"/>
          <w:color w:val="000000" w:themeColor="text1"/>
          <w:sz w:val="22"/>
          <w:szCs w:val="22"/>
          <w:lang w:val="en-US"/>
        </w:rPr>
        <w:t xml:space="preserve">: Luca Rapparini, Dermatology Unit, Department of Medical and Surgical Sciences, Alma Mater Studiorum, University of Bologna, Bologna, Italy. </w:t>
      </w:r>
    </w:p>
    <w:p w14:paraId="22FC71D9" w14:textId="77777777" w:rsidR="007179AB" w:rsidRPr="00523473" w:rsidRDefault="007179AB" w:rsidP="00741F33">
      <w:pPr>
        <w:spacing w:line="360" w:lineRule="auto"/>
        <w:jc w:val="both"/>
        <w:rPr>
          <w:rFonts w:ascii="Times New Roman" w:hAnsi="Times New Roman" w:cs="Times New Roman"/>
          <w:color w:val="000000" w:themeColor="text1"/>
          <w:sz w:val="22"/>
          <w:szCs w:val="22"/>
        </w:rPr>
      </w:pPr>
      <w:r w:rsidRPr="00523473">
        <w:rPr>
          <w:rFonts w:ascii="Times New Roman" w:hAnsi="Times New Roman" w:cs="Times New Roman"/>
          <w:color w:val="000000" w:themeColor="text1"/>
          <w:sz w:val="22"/>
          <w:szCs w:val="22"/>
        </w:rPr>
        <w:t xml:space="preserve">Email: </w:t>
      </w:r>
      <w:hyperlink r:id="rId7" w:history="1">
        <w:r w:rsidRPr="00523473">
          <w:rPr>
            <w:rStyle w:val="Hyperlink"/>
            <w:rFonts w:ascii="Times New Roman" w:hAnsi="Times New Roman" w:cs="Times New Roman"/>
            <w:color w:val="000000" w:themeColor="text1"/>
            <w:sz w:val="22"/>
            <w:szCs w:val="22"/>
          </w:rPr>
          <w:t>luca.rapparini2@studio.unibo.it</w:t>
        </w:r>
      </w:hyperlink>
    </w:p>
    <w:p w14:paraId="49A8539E" w14:textId="77777777" w:rsidR="007179AB" w:rsidRPr="00523473" w:rsidRDefault="007179AB" w:rsidP="00741F33">
      <w:pPr>
        <w:spacing w:line="360" w:lineRule="auto"/>
        <w:jc w:val="both"/>
        <w:rPr>
          <w:rFonts w:ascii="Times New Roman" w:hAnsi="Times New Roman" w:cs="Times New Roman"/>
          <w:color w:val="000000" w:themeColor="text1"/>
          <w:sz w:val="22"/>
          <w:szCs w:val="22"/>
        </w:rPr>
      </w:pPr>
      <w:r w:rsidRPr="00523473">
        <w:rPr>
          <w:rFonts w:ascii="Times New Roman" w:hAnsi="Times New Roman" w:cs="Times New Roman"/>
          <w:color w:val="000000" w:themeColor="text1"/>
          <w:sz w:val="22"/>
          <w:szCs w:val="22"/>
        </w:rPr>
        <w:t xml:space="preserve">ORCID: 0000-0002-4029-941X </w:t>
      </w:r>
    </w:p>
    <w:p w14:paraId="599CC0AB" w14:textId="77777777" w:rsidR="007179AB" w:rsidRPr="00523473" w:rsidRDefault="007179AB" w:rsidP="00741F33">
      <w:pPr>
        <w:spacing w:line="360" w:lineRule="auto"/>
        <w:jc w:val="both"/>
        <w:rPr>
          <w:rFonts w:ascii="Times New Roman" w:hAnsi="Times New Roman" w:cs="Times New Roman"/>
          <w:color w:val="000000" w:themeColor="text1"/>
          <w:sz w:val="22"/>
          <w:szCs w:val="22"/>
        </w:rPr>
      </w:pPr>
      <w:r w:rsidRPr="00523473">
        <w:rPr>
          <w:rFonts w:ascii="Times New Roman" w:hAnsi="Times New Roman" w:cs="Times New Roman"/>
          <w:color w:val="000000" w:themeColor="text1"/>
          <w:sz w:val="22"/>
          <w:szCs w:val="22"/>
        </w:rPr>
        <w:t>Address: Via Giuseppe Massarenti 5, 40138, Bologna, Italy</w:t>
      </w:r>
    </w:p>
    <w:p w14:paraId="6D984C04"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Tel: +39 0512143677</w:t>
      </w:r>
    </w:p>
    <w:p w14:paraId="0259375F" w14:textId="77777777" w:rsidR="007179AB" w:rsidRPr="00523473" w:rsidRDefault="007179AB" w:rsidP="00741F33">
      <w:pPr>
        <w:spacing w:line="360" w:lineRule="auto"/>
        <w:jc w:val="both"/>
        <w:rPr>
          <w:rFonts w:ascii="Times New Roman" w:hAnsi="Times New Roman" w:cs="Times New Roman"/>
          <w:color w:val="000000" w:themeColor="text1"/>
          <w:sz w:val="22"/>
          <w:szCs w:val="22"/>
          <w:lang w:val="en-US"/>
        </w:rPr>
      </w:pPr>
    </w:p>
    <w:p w14:paraId="7B86DD11" w14:textId="77777777" w:rsidR="00636256" w:rsidRPr="00523473" w:rsidRDefault="00636256">
      <w:pP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br w:type="page"/>
      </w:r>
    </w:p>
    <w:p w14:paraId="1905F3C8" w14:textId="1E9CAC33" w:rsidR="00FB0681" w:rsidRPr="00523473" w:rsidRDefault="00FB0681" w:rsidP="00741F33">
      <w:p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lastRenderedPageBreak/>
        <w:t>Table S1. Associated comorbidities</w:t>
      </w:r>
      <w:r w:rsidR="00192545" w:rsidRPr="00523473">
        <w:rPr>
          <w:rFonts w:ascii="Times New Roman" w:hAnsi="Times New Roman" w:cs="Times New Roman"/>
          <w:color w:val="000000" w:themeColor="text1"/>
          <w:kern w:val="0"/>
          <w:sz w:val="22"/>
          <w:szCs w:val="22"/>
          <w:lang w:val="en-US"/>
        </w:rPr>
        <w:t xml:space="preserve"> </w:t>
      </w:r>
      <w:r w:rsidR="00192545" w:rsidRPr="00523473">
        <w:rPr>
          <w:rFonts w:ascii="Times New Roman" w:hAnsi="Times New Roman" w:cs="Times New Roman"/>
          <w:color w:val="000000" w:themeColor="text1"/>
          <w:sz w:val="22"/>
          <w:szCs w:val="22"/>
          <w:lang w:val="en-US"/>
        </w:rPr>
        <w:t>(N = 102)</w:t>
      </w:r>
      <w:r w:rsidRPr="00523473">
        <w:rPr>
          <w:rFonts w:ascii="Times New Roman" w:hAnsi="Times New Roman" w:cs="Times New Roman"/>
          <w:color w:val="000000" w:themeColor="text1"/>
          <w:kern w:val="0"/>
          <w:sz w:val="22"/>
          <w:szCs w:val="22"/>
          <w:lang w:val="en-US"/>
        </w:rPr>
        <w:t>.</w:t>
      </w:r>
    </w:p>
    <w:tbl>
      <w:tblPr>
        <w:tblStyle w:val="TableGrid"/>
        <w:tblpPr w:leftFromText="141" w:rightFromText="141" w:vertAnchor="text" w:tblpY="1"/>
        <w:tblOverlap w:val="never"/>
        <w:tblW w:w="0" w:type="auto"/>
        <w:tblLook w:val="04A0" w:firstRow="1" w:lastRow="0" w:firstColumn="1" w:lastColumn="0" w:noHBand="0" w:noVBand="1"/>
      </w:tblPr>
      <w:tblGrid>
        <w:gridCol w:w="5524"/>
        <w:gridCol w:w="2409"/>
      </w:tblGrid>
      <w:tr w:rsidR="007977F9" w:rsidRPr="00523473" w14:paraId="27FBFC34" w14:textId="77777777" w:rsidTr="00F3694A">
        <w:trPr>
          <w:trHeight w:val="278"/>
        </w:trPr>
        <w:tc>
          <w:tcPr>
            <w:tcW w:w="7933" w:type="dxa"/>
            <w:gridSpan w:val="2"/>
            <w:shd w:val="clear" w:color="auto" w:fill="D9D9D9" w:themeFill="background1" w:themeFillShade="D9"/>
          </w:tcPr>
          <w:p w14:paraId="1465FF33" w14:textId="77777777" w:rsidR="00FB0681" w:rsidRPr="00523473" w:rsidRDefault="00FB0681" w:rsidP="00741F33">
            <w:p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Concomitant autoimmune diseases:</w:t>
            </w:r>
          </w:p>
        </w:tc>
      </w:tr>
      <w:tr w:rsidR="007977F9" w:rsidRPr="00523473" w14:paraId="01D6B215" w14:textId="77777777" w:rsidTr="00F3694A">
        <w:trPr>
          <w:trHeight w:val="2385"/>
        </w:trPr>
        <w:tc>
          <w:tcPr>
            <w:tcW w:w="5524" w:type="dxa"/>
          </w:tcPr>
          <w:p w14:paraId="090724F8"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Atopy, n (%)</w:t>
            </w:r>
          </w:p>
          <w:p w14:paraId="7221FBE8"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Autoimmune thyroiditis, n (%)</w:t>
            </w:r>
          </w:p>
          <w:p w14:paraId="1CC9EDDE"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Celiac disease, n (%)</w:t>
            </w:r>
          </w:p>
          <w:p w14:paraId="09B7176C"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Vitiligo, n (%)</w:t>
            </w:r>
          </w:p>
          <w:p w14:paraId="500A3F6F"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Autoimmune gastritis, n (%)</w:t>
            </w:r>
          </w:p>
          <w:p w14:paraId="34305DD1"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Chronic spontaneous urticaria, n (%)</w:t>
            </w:r>
          </w:p>
          <w:p w14:paraId="3E8BE242"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Rheumatoid arthritis, n (%)</w:t>
            </w:r>
          </w:p>
          <w:p w14:paraId="1773D4D2"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Inflammatory bowel disease, n (%)</w:t>
            </w:r>
          </w:p>
        </w:tc>
        <w:tc>
          <w:tcPr>
            <w:tcW w:w="2409" w:type="dxa"/>
          </w:tcPr>
          <w:p w14:paraId="51B843C5" w14:textId="1E3A7BB1"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21 (20.6%)</w:t>
            </w:r>
          </w:p>
          <w:p w14:paraId="250CC159"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16 (15.7 %)</w:t>
            </w:r>
          </w:p>
          <w:p w14:paraId="75623292"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4 (3.9%)</w:t>
            </w:r>
          </w:p>
          <w:p w14:paraId="533AF091"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3 (2.9%)</w:t>
            </w:r>
          </w:p>
          <w:p w14:paraId="172BC950"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2 (2.0%)</w:t>
            </w:r>
          </w:p>
          <w:p w14:paraId="05D6C55A"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p w14:paraId="1B5DC585"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p w14:paraId="776F3F27"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tc>
      </w:tr>
      <w:tr w:rsidR="007977F9" w:rsidRPr="00523473" w14:paraId="0C8B62E6" w14:textId="77777777" w:rsidTr="00F3694A">
        <w:trPr>
          <w:trHeight w:val="248"/>
        </w:trPr>
        <w:tc>
          <w:tcPr>
            <w:tcW w:w="7933" w:type="dxa"/>
            <w:gridSpan w:val="2"/>
            <w:shd w:val="clear" w:color="auto" w:fill="D9D9D9" w:themeFill="background1" w:themeFillShade="D9"/>
          </w:tcPr>
          <w:p w14:paraId="247A8D4C" w14:textId="77777777" w:rsidR="00FB0681" w:rsidRPr="00523473" w:rsidRDefault="00FB0681" w:rsidP="0012138D">
            <w:pPr>
              <w:spacing w:line="360" w:lineRule="auto"/>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Other concomitant diseases:</w:t>
            </w:r>
          </w:p>
        </w:tc>
      </w:tr>
      <w:tr w:rsidR="007977F9" w:rsidRPr="00523473" w14:paraId="1E9890E4" w14:textId="77777777" w:rsidTr="006F2E55">
        <w:trPr>
          <w:trHeight w:val="1868"/>
        </w:trPr>
        <w:tc>
          <w:tcPr>
            <w:tcW w:w="5524" w:type="dxa"/>
          </w:tcPr>
          <w:p w14:paraId="5A5DC434"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Hypercholesterolemia (&gt; 200 mg/dL), n (%)</w:t>
            </w:r>
          </w:p>
          <w:p w14:paraId="5A3CF700"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Systemic arterial hypertension, n (%)</w:t>
            </w:r>
          </w:p>
          <w:p w14:paraId="6FDC9B5B"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Endometriosis, n (%)</w:t>
            </w:r>
          </w:p>
          <w:p w14:paraId="7D40E286"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Down syndrome, n (%)</w:t>
            </w:r>
          </w:p>
          <w:p w14:paraId="3D3F213F"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Asperger syndrome, n (%)</w:t>
            </w:r>
          </w:p>
          <w:p w14:paraId="39EB3D63"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Hypertrophic cardiomyopathy, n (%)</w:t>
            </w:r>
          </w:p>
          <w:p w14:paraId="109ECE18" w14:textId="77777777" w:rsidR="00FB0681" w:rsidRPr="00523473" w:rsidRDefault="00FB0681" w:rsidP="00741F33">
            <w:pPr>
              <w:pStyle w:val="ListParagraph"/>
              <w:numPr>
                <w:ilvl w:val="0"/>
                <w:numId w:val="1"/>
              </w:numPr>
              <w:spacing w:line="360" w:lineRule="auto"/>
              <w:jc w:val="both"/>
              <w:rPr>
                <w:rFonts w:ascii="Times New Roman" w:hAnsi="Times New Roman" w:cs="Times New Roman"/>
                <w:color w:val="000000" w:themeColor="text1"/>
                <w:kern w:val="0"/>
                <w:sz w:val="22"/>
                <w:szCs w:val="22"/>
                <w:lang w:val="en-US"/>
              </w:rPr>
            </w:pPr>
            <w:proofErr w:type="spellStart"/>
            <w:r w:rsidRPr="00523473">
              <w:rPr>
                <w:rFonts w:ascii="Times New Roman" w:hAnsi="Times New Roman" w:cs="Times New Roman"/>
                <w:color w:val="000000" w:themeColor="text1"/>
                <w:kern w:val="0"/>
                <w:sz w:val="22"/>
                <w:szCs w:val="22"/>
                <w:lang w:val="en-US"/>
              </w:rPr>
              <w:t>Hypertriglyceridaemia</w:t>
            </w:r>
            <w:proofErr w:type="spellEnd"/>
            <w:r w:rsidRPr="00523473">
              <w:rPr>
                <w:rFonts w:ascii="Times New Roman" w:hAnsi="Times New Roman" w:cs="Times New Roman"/>
                <w:color w:val="000000" w:themeColor="text1"/>
                <w:kern w:val="0"/>
                <w:sz w:val="22"/>
                <w:szCs w:val="22"/>
                <w:lang w:val="en-US"/>
              </w:rPr>
              <w:t xml:space="preserve"> (&gt; 150 mg/dL), n (%)</w:t>
            </w:r>
          </w:p>
        </w:tc>
        <w:tc>
          <w:tcPr>
            <w:tcW w:w="2409" w:type="dxa"/>
          </w:tcPr>
          <w:p w14:paraId="37551B01"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15 (14.7%)</w:t>
            </w:r>
          </w:p>
          <w:p w14:paraId="56F9B640"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5 (4.9%)</w:t>
            </w:r>
          </w:p>
          <w:p w14:paraId="44D19AA1"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p w14:paraId="3825E31D"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p w14:paraId="20869419"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p w14:paraId="65EC3E46"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p w14:paraId="331DF04D" w14:textId="77777777" w:rsidR="00FB0681" w:rsidRPr="00523473" w:rsidRDefault="00FB0681" w:rsidP="0012138D">
            <w:pPr>
              <w:spacing w:line="360" w:lineRule="auto"/>
              <w:jc w:val="center"/>
              <w:rPr>
                <w:rFonts w:ascii="Times New Roman" w:hAnsi="Times New Roman" w:cs="Times New Roman"/>
                <w:color w:val="000000" w:themeColor="text1"/>
                <w:kern w:val="0"/>
                <w:sz w:val="22"/>
                <w:szCs w:val="22"/>
                <w:lang w:val="en-US"/>
              </w:rPr>
            </w:pPr>
            <w:r w:rsidRPr="00523473">
              <w:rPr>
                <w:rFonts w:ascii="Times New Roman" w:hAnsi="Times New Roman" w:cs="Times New Roman"/>
                <w:color w:val="000000" w:themeColor="text1"/>
                <w:kern w:val="0"/>
                <w:sz w:val="22"/>
                <w:szCs w:val="22"/>
                <w:lang w:val="en-US"/>
              </w:rPr>
              <w:t>1 (1.0%)</w:t>
            </w:r>
          </w:p>
        </w:tc>
      </w:tr>
    </w:tbl>
    <w:p w14:paraId="5DFB4947" w14:textId="77777777" w:rsidR="00FB0681" w:rsidRPr="00523473" w:rsidRDefault="00FB0681"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textWrapping" w:clear="all"/>
      </w:r>
    </w:p>
    <w:p w14:paraId="15012C26" w14:textId="77777777" w:rsidR="00FB0681" w:rsidRPr="00523473" w:rsidRDefault="00FB0681"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page"/>
      </w:r>
    </w:p>
    <w:p w14:paraId="77D9B546" w14:textId="34D5D7FD" w:rsidR="008443C7" w:rsidRPr="00523473" w:rsidRDefault="008443C7"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 xml:space="preserve">Table </w:t>
      </w:r>
      <w:r w:rsidR="00F42259" w:rsidRPr="00523473">
        <w:rPr>
          <w:rFonts w:ascii="Times New Roman" w:hAnsi="Times New Roman" w:cs="Times New Roman"/>
          <w:color w:val="000000" w:themeColor="text1"/>
          <w:sz w:val="22"/>
          <w:szCs w:val="22"/>
          <w:lang w:val="en-US"/>
        </w:rPr>
        <w:t>S</w:t>
      </w:r>
      <w:r w:rsidR="00323176" w:rsidRPr="00523473">
        <w:rPr>
          <w:rFonts w:ascii="Times New Roman" w:hAnsi="Times New Roman" w:cs="Times New Roman"/>
          <w:color w:val="000000" w:themeColor="text1"/>
          <w:sz w:val="22"/>
          <w:szCs w:val="22"/>
          <w:lang w:val="en-US"/>
        </w:rPr>
        <w:t>2</w:t>
      </w:r>
      <w:r w:rsidRPr="00523473">
        <w:rPr>
          <w:rFonts w:ascii="Times New Roman" w:hAnsi="Times New Roman" w:cs="Times New Roman"/>
          <w:color w:val="000000" w:themeColor="text1"/>
          <w:sz w:val="22"/>
          <w:szCs w:val="22"/>
          <w:lang w:val="en-US"/>
        </w:rPr>
        <w:t xml:space="preserve">. Assessment of </w:t>
      </w:r>
      <w:r w:rsidR="000A44B3" w:rsidRPr="00523473">
        <w:rPr>
          <w:rFonts w:ascii="Times New Roman" w:hAnsi="Times New Roman" w:cs="Times New Roman"/>
          <w:color w:val="000000" w:themeColor="text1"/>
          <w:sz w:val="22"/>
          <w:szCs w:val="22"/>
          <w:lang w:val="en-US"/>
        </w:rPr>
        <w:t>SALT</w:t>
      </w:r>
      <w:r w:rsidR="00575748" w:rsidRPr="00523473">
        <w:rPr>
          <w:rFonts w:ascii="Times New Roman" w:hAnsi="Times New Roman" w:cs="Times New Roman"/>
          <w:color w:val="000000" w:themeColor="text1"/>
          <w:sz w:val="22"/>
          <w:szCs w:val="22"/>
          <w:lang w:val="en-US"/>
        </w:rPr>
        <w:t>.</w:t>
      </w:r>
    </w:p>
    <w:tbl>
      <w:tblPr>
        <w:tblStyle w:val="TableGrid"/>
        <w:tblW w:w="9634" w:type="dxa"/>
        <w:tblLook w:val="04A0" w:firstRow="1" w:lastRow="0" w:firstColumn="1" w:lastColumn="0" w:noHBand="0" w:noVBand="1"/>
      </w:tblPr>
      <w:tblGrid>
        <w:gridCol w:w="742"/>
        <w:gridCol w:w="1778"/>
        <w:gridCol w:w="1778"/>
        <w:gridCol w:w="1779"/>
        <w:gridCol w:w="1778"/>
        <w:gridCol w:w="1779"/>
      </w:tblGrid>
      <w:tr w:rsidR="00342CE9" w:rsidRPr="00523473" w14:paraId="0D44E985" w14:textId="0C871B95" w:rsidTr="00B94008">
        <w:tc>
          <w:tcPr>
            <w:tcW w:w="742" w:type="dxa"/>
            <w:shd w:val="clear" w:color="auto" w:fill="D9D9D9" w:themeFill="background1" w:themeFillShade="D9"/>
          </w:tcPr>
          <w:p w14:paraId="760C33D7" w14:textId="77777777" w:rsidR="00342CE9" w:rsidRPr="00523473" w:rsidRDefault="00342CE9" w:rsidP="00741F33">
            <w:pPr>
              <w:spacing w:line="360" w:lineRule="auto"/>
              <w:jc w:val="both"/>
              <w:rPr>
                <w:rFonts w:ascii="Times New Roman" w:hAnsi="Times New Roman" w:cs="Times New Roman"/>
                <w:b/>
                <w:bCs/>
                <w:color w:val="000000" w:themeColor="text1"/>
                <w:sz w:val="22"/>
                <w:szCs w:val="22"/>
                <w:lang w:val="en-US"/>
              </w:rPr>
            </w:pPr>
          </w:p>
        </w:tc>
        <w:tc>
          <w:tcPr>
            <w:tcW w:w="1778" w:type="dxa"/>
            <w:shd w:val="clear" w:color="auto" w:fill="D9D9D9" w:themeFill="background1" w:themeFillShade="D9"/>
          </w:tcPr>
          <w:p w14:paraId="4D2DB139" w14:textId="77777777"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SALT</w:t>
            </w:r>
          </w:p>
          <w:p w14:paraId="6CF4A3C2" w14:textId="77777777"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overall cohort*</w:t>
            </w:r>
          </w:p>
          <w:p w14:paraId="003B3155" w14:textId="7D622E91"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color w:val="000000" w:themeColor="text1"/>
                <w:sz w:val="22"/>
                <w:szCs w:val="22"/>
                <w:lang w:val="en-US"/>
              </w:rPr>
              <w:t>(mean</w:t>
            </w:r>
            <w:r w:rsidR="00BD1DDC" w:rsidRPr="00523473">
              <w:rPr>
                <w:rFonts w:ascii="Times New Roman" w:hAnsi="Times New Roman" w:cs="Times New Roman"/>
                <w:color w:val="000000" w:themeColor="text1"/>
                <w:sz w:val="22"/>
                <w:szCs w:val="22"/>
                <w:lang w:val="en-US"/>
              </w:rPr>
              <w:t xml:space="preserve"> </w:t>
            </w:r>
            <w:r w:rsidR="00353E53" w:rsidRPr="00523473">
              <w:rPr>
                <w:rFonts w:ascii="Times New Roman" w:hAnsi="Times New Roman" w:cs="Times New Roman"/>
                <w:color w:val="000000" w:themeColor="text1"/>
                <w:sz w:val="22"/>
                <w:szCs w:val="22"/>
                <w:lang w:val="en-US"/>
              </w:rPr>
              <w:t>± SD</w:t>
            </w:r>
            <w:r w:rsidRPr="00523473">
              <w:rPr>
                <w:rFonts w:ascii="Times New Roman" w:hAnsi="Times New Roman" w:cs="Times New Roman"/>
                <w:color w:val="000000" w:themeColor="text1"/>
                <w:sz w:val="22"/>
                <w:szCs w:val="22"/>
                <w:lang w:val="en-US"/>
              </w:rPr>
              <w:t>)</w:t>
            </w:r>
          </w:p>
        </w:tc>
        <w:tc>
          <w:tcPr>
            <w:tcW w:w="1778" w:type="dxa"/>
            <w:shd w:val="clear" w:color="auto" w:fill="D9D9D9" w:themeFill="background1" w:themeFillShade="D9"/>
          </w:tcPr>
          <w:p w14:paraId="79E033E9" w14:textId="77777777"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SALT</w:t>
            </w:r>
          </w:p>
          <w:p w14:paraId="29346E07" w14:textId="77777777"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severe AA cohort (50-</w:t>
            </w:r>
            <w:proofErr w:type="gramStart"/>
            <w:r w:rsidRPr="00523473">
              <w:rPr>
                <w:rFonts w:ascii="Times New Roman" w:hAnsi="Times New Roman" w:cs="Times New Roman"/>
                <w:b/>
                <w:bCs/>
                <w:color w:val="000000" w:themeColor="text1"/>
                <w:sz w:val="22"/>
                <w:szCs w:val="22"/>
                <w:lang w:val="en-US"/>
              </w:rPr>
              <w:t>95)</w:t>
            </w:r>
            <w:r w:rsidRPr="00523473">
              <w:rPr>
                <w:rFonts w:ascii="Times New Roman" w:hAnsi="Times New Roman" w:cs="Times New Roman"/>
                <w:b/>
                <w:bCs/>
                <w:color w:val="000000" w:themeColor="text1"/>
                <w:sz w:val="22"/>
                <w:szCs w:val="22"/>
                <w:vertAlign w:val="superscript"/>
                <w:lang w:val="en-US"/>
              </w:rPr>
              <w:t>#</w:t>
            </w:r>
            <w:proofErr w:type="gramEnd"/>
          </w:p>
          <w:p w14:paraId="5B6DD87C" w14:textId="77777777"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c>
          <w:tcPr>
            <w:tcW w:w="1779" w:type="dxa"/>
            <w:shd w:val="clear" w:color="auto" w:fill="D9D9D9" w:themeFill="background1" w:themeFillShade="D9"/>
          </w:tcPr>
          <w:p w14:paraId="2016F400" w14:textId="77777777" w:rsidR="00342CE9" w:rsidRPr="00523473" w:rsidRDefault="00342CE9"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SALT</w:t>
            </w:r>
          </w:p>
          <w:p w14:paraId="2B9B6D82" w14:textId="374C0AD8" w:rsidR="00342CE9" w:rsidRPr="00523473" w:rsidRDefault="00342CE9" w:rsidP="0012138D">
            <w:pPr>
              <w:spacing w:line="360" w:lineRule="auto"/>
              <w:jc w:val="center"/>
              <w:rPr>
                <w:rFonts w:ascii="Times New Roman" w:hAnsi="Times New Roman" w:cs="Times New Roman"/>
                <w:b/>
                <w:bCs/>
                <w:color w:val="000000" w:themeColor="text1"/>
                <w:sz w:val="22"/>
                <w:szCs w:val="22"/>
                <w:vertAlign w:val="superscript"/>
                <w:lang w:val="en-US"/>
              </w:rPr>
            </w:pPr>
            <w:r w:rsidRPr="00523473">
              <w:rPr>
                <w:rFonts w:ascii="Times New Roman" w:hAnsi="Times New Roman" w:cs="Times New Roman"/>
                <w:b/>
                <w:bCs/>
                <w:color w:val="000000" w:themeColor="text1"/>
                <w:sz w:val="22"/>
                <w:szCs w:val="22"/>
                <w:lang w:val="en-US"/>
              </w:rPr>
              <w:t>very severe AA cohort (</w:t>
            </w:r>
            <w:r w:rsidRPr="00523473">
              <w:rPr>
                <w:rFonts w:ascii="Times New Roman" w:hAnsi="Times New Roman" w:cs="Times New Roman"/>
                <w:color w:val="000000" w:themeColor="text1"/>
                <w:sz w:val="22"/>
                <w:szCs w:val="22"/>
                <w:lang w:val="en-US"/>
              </w:rPr>
              <w:t xml:space="preserve">≥ </w:t>
            </w:r>
            <w:proofErr w:type="gramStart"/>
            <w:r w:rsidRPr="00523473">
              <w:rPr>
                <w:rFonts w:ascii="Times New Roman" w:hAnsi="Times New Roman" w:cs="Times New Roman"/>
                <w:b/>
                <w:bCs/>
                <w:color w:val="000000" w:themeColor="text1"/>
                <w:sz w:val="22"/>
                <w:szCs w:val="22"/>
                <w:lang w:val="en-US"/>
              </w:rPr>
              <w:t>95)</w:t>
            </w:r>
            <w:r w:rsidRPr="00523473">
              <w:rPr>
                <w:rFonts w:ascii="Times New Roman" w:hAnsi="Times New Roman" w:cs="Times New Roman"/>
                <w:b/>
                <w:bCs/>
                <w:color w:val="000000" w:themeColor="text1"/>
                <w:sz w:val="22"/>
                <w:szCs w:val="22"/>
                <w:vertAlign w:val="superscript"/>
                <w:lang w:val="en-US"/>
              </w:rPr>
              <w:t>†</w:t>
            </w:r>
            <w:proofErr w:type="gramEnd"/>
          </w:p>
          <w:p w14:paraId="04C4CEF9"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c>
          <w:tcPr>
            <w:tcW w:w="1778" w:type="dxa"/>
            <w:shd w:val="clear" w:color="auto" w:fill="D9D9D9" w:themeFill="background1" w:themeFillShade="D9"/>
          </w:tcPr>
          <w:p w14:paraId="3E59ABCF" w14:textId="30D142CE" w:rsidR="002D47A7" w:rsidRPr="00523473" w:rsidRDefault="00B6251B"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SALT</w:t>
            </w:r>
            <w:r w:rsidR="002D47A7" w:rsidRPr="00523473">
              <w:rPr>
                <w:rFonts w:ascii="Times New Roman" w:hAnsi="Times New Roman" w:cs="Times New Roman"/>
                <w:b/>
                <w:bCs/>
                <w:color w:val="000000" w:themeColor="text1"/>
                <w:sz w:val="22"/>
                <w:szCs w:val="22"/>
                <w:lang w:val="en-US"/>
              </w:rPr>
              <w:t xml:space="preserve"> adolescent cohort</w:t>
            </w:r>
            <w:r w:rsidR="002D47A7" w:rsidRPr="00523473">
              <w:rPr>
                <w:rFonts w:ascii="Times New Roman" w:hAnsi="Times New Roman" w:cs="Times New Roman"/>
                <w:color w:val="000000" w:themeColor="text1"/>
                <w:sz w:val="22"/>
                <w:szCs w:val="22"/>
                <w:lang w:val="en-US"/>
              </w:rPr>
              <w:t xml:space="preserve"> </w:t>
            </w:r>
            <w:r w:rsidR="00852B8C" w:rsidRPr="00523473">
              <w:rPr>
                <w:rFonts w:ascii="Times New Roman" w:hAnsi="Times New Roman" w:cs="Times New Roman"/>
                <w:color w:val="000000" w:themeColor="text1"/>
                <w:sz w:val="22"/>
                <w:szCs w:val="22"/>
                <w:lang w:val="en-US"/>
              </w:rPr>
              <w:t>ª</w:t>
            </w:r>
          </w:p>
          <w:p w14:paraId="3639DF4C" w14:textId="3584AFD1" w:rsidR="00342CE9" w:rsidRPr="00523473" w:rsidRDefault="002D47A7"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c>
          <w:tcPr>
            <w:tcW w:w="1779" w:type="dxa"/>
            <w:shd w:val="clear" w:color="auto" w:fill="D9D9D9" w:themeFill="background1" w:themeFillShade="D9"/>
          </w:tcPr>
          <w:p w14:paraId="1F8B13D6" w14:textId="3569046A" w:rsidR="002D47A7" w:rsidRPr="00523473" w:rsidRDefault="002D47A7"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 xml:space="preserve">SALT adult cohort </w:t>
            </w:r>
            <w:r w:rsidR="00B94008" w:rsidRPr="00523473">
              <w:rPr>
                <w:rFonts w:ascii="Times New Roman" w:hAnsi="Times New Roman" w:cs="Times New Roman"/>
                <w:b/>
                <w:bCs/>
                <w:color w:val="000000" w:themeColor="text1"/>
                <w:sz w:val="22"/>
                <w:szCs w:val="22"/>
                <w:lang w:val="en-US"/>
              </w:rPr>
              <w:t>º</w:t>
            </w:r>
          </w:p>
          <w:p w14:paraId="65383AFA" w14:textId="27D488A6" w:rsidR="00342CE9" w:rsidRPr="00523473" w:rsidRDefault="002D47A7"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r>
      <w:tr w:rsidR="00342CE9" w:rsidRPr="00523473" w14:paraId="58AD97CE" w14:textId="54A6770B" w:rsidTr="00B6251B">
        <w:tc>
          <w:tcPr>
            <w:tcW w:w="742" w:type="dxa"/>
          </w:tcPr>
          <w:p w14:paraId="27BF5C99" w14:textId="77777777" w:rsidR="00342CE9" w:rsidRPr="00523473" w:rsidRDefault="00342CE9"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T0</w:t>
            </w:r>
          </w:p>
        </w:tc>
        <w:tc>
          <w:tcPr>
            <w:tcW w:w="1778" w:type="dxa"/>
          </w:tcPr>
          <w:p w14:paraId="735025C8" w14:textId="6FC1ADBC"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86.2</w:t>
            </w:r>
            <w:r w:rsidR="00353E53" w:rsidRPr="00523473">
              <w:rPr>
                <w:rFonts w:ascii="Times New Roman" w:hAnsi="Times New Roman" w:cs="Times New Roman"/>
                <w:color w:val="000000" w:themeColor="text1"/>
                <w:sz w:val="22"/>
                <w:szCs w:val="22"/>
                <w:lang w:val="en-US"/>
              </w:rPr>
              <w:t xml:space="preserve"> ± </w:t>
            </w:r>
            <w:r w:rsidR="008A463B" w:rsidRPr="00523473">
              <w:rPr>
                <w:rFonts w:ascii="Times New Roman" w:hAnsi="Times New Roman" w:cs="Times New Roman"/>
                <w:color w:val="000000" w:themeColor="text1"/>
                <w:sz w:val="22"/>
                <w:szCs w:val="22"/>
                <w:lang w:val="en-US"/>
              </w:rPr>
              <w:t>18.5</w:t>
            </w:r>
          </w:p>
        </w:tc>
        <w:tc>
          <w:tcPr>
            <w:tcW w:w="1778" w:type="dxa"/>
          </w:tcPr>
          <w:p w14:paraId="64C65F71"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68.8</w:t>
            </w:r>
          </w:p>
        </w:tc>
        <w:tc>
          <w:tcPr>
            <w:tcW w:w="1779" w:type="dxa"/>
          </w:tcPr>
          <w:p w14:paraId="29486092"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100.0</w:t>
            </w:r>
          </w:p>
        </w:tc>
        <w:tc>
          <w:tcPr>
            <w:tcW w:w="1778" w:type="dxa"/>
          </w:tcPr>
          <w:p w14:paraId="1131C7A7" w14:textId="69CA5EC8" w:rsidR="00342CE9" w:rsidRPr="00523473" w:rsidRDefault="008A75BD"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84.7</w:t>
            </w:r>
          </w:p>
        </w:tc>
        <w:tc>
          <w:tcPr>
            <w:tcW w:w="1779" w:type="dxa"/>
          </w:tcPr>
          <w:p w14:paraId="3DC4FF4D" w14:textId="762FCE6F" w:rsidR="00342CE9" w:rsidRPr="00523473" w:rsidRDefault="00CA39EB"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90.0</w:t>
            </w:r>
          </w:p>
        </w:tc>
      </w:tr>
      <w:tr w:rsidR="00342CE9" w:rsidRPr="00523473" w14:paraId="4161BC03" w14:textId="6F49CD81" w:rsidTr="00B6251B">
        <w:tc>
          <w:tcPr>
            <w:tcW w:w="742" w:type="dxa"/>
          </w:tcPr>
          <w:p w14:paraId="16A5A0B7" w14:textId="77777777" w:rsidR="00342CE9" w:rsidRPr="00523473" w:rsidRDefault="00342CE9"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T4w</w:t>
            </w:r>
          </w:p>
        </w:tc>
        <w:tc>
          <w:tcPr>
            <w:tcW w:w="1778" w:type="dxa"/>
          </w:tcPr>
          <w:p w14:paraId="6B134F04" w14:textId="223BCEF3"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81.4</w:t>
            </w:r>
            <w:r w:rsidR="00353E53" w:rsidRPr="00523473">
              <w:rPr>
                <w:rFonts w:ascii="Times New Roman" w:hAnsi="Times New Roman" w:cs="Times New Roman"/>
                <w:color w:val="000000" w:themeColor="text1"/>
                <w:sz w:val="22"/>
                <w:szCs w:val="22"/>
                <w:lang w:val="en-US"/>
              </w:rPr>
              <w:t xml:space="preserve"> ± </w:t>
            </w:r>
            <w:r w:rsidR="00D75742" w:rsidRPr="00523473">
              <w:rPr>
                <w:rFonts w:ascii="Times New Roman" w:hAnsi="Times New Roman" w:cs="Times New Roman"/>
                <w:color w:val="000000" w:themeColor="text1"/>
                <w:sz w:val="22"/>
                <w:szCs w:val="22"/>
                <w:lang w:val="en-US"/>
              </w:rPr>
              <w:t>21.9</w:t>
            </w:r>
          </w:p>
        </w:tc>
        <w:tc>
          <w:tcPr>
            <w:tcW w:w="1778" w:type="dxa"/>
          </w:tcPr>
          <w:p w14:paraId="5ECB31AE"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63.6</w:t>
            </w:r>
          </w:p>
        </w:tc>
        <w:tc>
          <w:tcPr>
            <w:tcW w:w="1779" w:type="dxa"/>
          </w:tcPr>
          <w:p w14:paraId="343DC956"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96.7</w:t>
            </w:r>
          </w:p>
        </w:tc>
        <w:tc>
          <w:tcPr>
            <w:tcW w:w="1778" w:type="dxa"/>
          </w:tcPr>
          <w:p w14:paraId="7D5DC61F" w14:textId="10D5980C" w:rsidR="00342CE9" w:rsidRPr="00523473" w:rsidRDefault="00EF2E7B"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78.4</w:t>
            </w:r>
          </w:p>
        </w:tc>
        <w:tc>
          <w:tcPr>
            <w:tcW w:w="1779" w:type="dxa"/>
          </w:tcPr>
          <w:p w14:paraId="118681A2" w14:textId="1E98F91C" w:rsidR="00342CE9" w:rsidRPr="00523473" w:rsidRDefault="00706350"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88.3</w:t>
            </w:r>
          </w:p>
        </w:tc>
      </w:tr>
      <w:tr w:rsidR="00342CE9" w:rsidRPr="00523473" w14:paraId="064EE307" w14:textId="4D6BEE8E" w:rsidTr="00B6251B">
        <w:tc>
          <w:tcPr>
            <w:tcW w:w="742" w:type="dxa"/>
          </w:tcPr>
          <w:p w14:paraId="5D769BC6" w14:textId="77777777" w:rsidR="00342CE9" w:rsidRPr="00523473" w:rsidRDefault="00342CE9" w:rsidP="00741F33">
            <w:pPr>
              <w:spacing w:line="360" w:lineRule="auto"/>
              <w:jc w:val="both"/>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T12w</w:t>
            </w:r>
          </w:p>
        </w:tc>
        <w:tc>
          <w:tcPr>
            <w:tcW w:w="1778" w:type="dxa"/>
          </w:tcPr>
          <w:p w14:paraId="2A42EF38" w14:textId="66968C1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58.3</w:t>
            </w:r>
            <w:r w:rsidR="00353E53" w:rsidRPr="00523473">
              <w:rPr>
                <w:rFonts w:ascii="Times New Roman" w:hAnsi="Times New Roman" w:cs="Times New Roman"/>
                <w:color w:val="000000" w:themeColor="text1"/>
                <w:sz w:val="22"/>
                <w:szCs w:val="22"/>
                <w:lang w:val="en-US"/>
              </w:rPr>
              <w:t xml:space="preserve"> ± </w:t>
            </w:r>
            <w:r w:rsidR="00D75742" w:rsidRPr="00523473">
              <w:rPr>
                <w:rFonts w:ascii="Times New Roman" w:hAnsi="Times New Roman" w:cs="Times New Roman"/>
                <w:color w:val="000000" w:themeColor="text1"/>
                <w:sz w:val="22"/>
                <w:szCs w:val="22"/>
                <w:lang w:val="en-US"/>
              </w:rPr>
              <w:t>33.9</w:t>
            </w:r>
          </w:p>
        </w:tc>
        <w:tc>
          <w:tcPr>
            <w:tcW w:w="1778" w:type="dxa"/>
          </w:tcPr>
          <w:p w14:paraId="64E00D96"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36.6</w:t>
            </w:r>
          </w:p>
        </w:tc>
        <w:tc>
          <w:tcPr>
            <w:tcW w:w="1779" w:type="dxa"/>
          </w:tcPr>
          <w:p w14:paraId="02760FF5"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77.5</w:t>
            </w:r>
          </w:p>
        </w:tc>
        <w:tc>
          <w:tcPr>
            <w:tcW w:w="1778" w:type="dxa"/>
          </w:tcPr>
          <w:p w14:paraId="40ABAA3B" w14:textId="64A443BD" w:rsidR="00342CE9" w:rsidRPr="00523473" w:rsidRDefault="00EF2E7B"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50.3</w:t>
            </w:r>
          </w:p>
        </w:tc>
        <w:tc>
          <w:tcPr>
            <w:tcW w:w="1779" w:type="dxa"/>
          </w:tcPr>
          <w:p w14:paraId="14AE81D0" w14:textId="41BED2D1" w:rsidR="00342CE9" w:rsidRPr="00523473" w:rsidRDefault="00BA595C"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75.1</w:t>
            </w:r>
          </w:p>
        </w:tc>
      </w:tr>
      <w:tr w:rsidR="00342CE9" w:rsidRPr="00523473" w14:paraId="48D0E056" w14:textId="522AF34E" w:rsidTr="00B6251B">
        <w:tc>
          <w:tcPr>
            <w:tcW w:w="742" w:type="dxa"/>
          </w:tcPr>
          <w:p w14:paraId="1B683FCA" w14:textId="77777777" w:rsidR="00342CE9" w:rsidRPr="00523473" w:rsidRDefault="00342CE9" w:rsidP="00741F33">
            <w:pPr>
              <w:spacing w:line="360" w:lineRule="auto"/>
              <w:jc w:val="both"/>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T24w</w:t>
            </w:r>
          </w:p>
        </w:tc>
        <w:tc>
          <w:tcPr>
            <w:tcW w:w="1778" w:type="dxa"/>
          </w:tcPr>
          <w:p w14:paraId="0963F45C" w14:textId="6A5F4D3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40.8</w:t>
            </w:r>
            <w:r w:rsidR="00353E53" w:rsidRPr="00523473">
              <w:rPr>
                <w:rFonts w:ascii="Times New Roman" w:hAnsi="Times New Roman" w:cs="Times New Roman"/>
                <w:color w:val="000000" w:themeColor="text1"/>
                <w:sz w:val="22"/>
                <w:szCs w:val="22"/>
                <w:lang w:val="en-US"/>
              </w:rPr>
              <w:t xml:space="preserve"> ± </w:t>
            </w:r>
            <w:r w:rsidR="00D75742" w:rsidRPr="00523473">
              <w:rPr>
                <w:rFonts w:ascii="Times New Roman" w:hAnsi="Times New Roman" w:cs="Times New Roman"/>
                <w:color w:val="000000" w:themeColor="text1"/>
                <w:sz w:val="22"/>
                <w:szCs w:val="22"/>
                <w:lang w:val="en-US"/>
              </w:rPr>
              <w:t>37.1</w:t>
            </w:r>
          </w:p>
        </w:tc>
        <w:tc>
          <w:tcPr>
            <w:tcW w:w="1778" w:type="dxa"/>
          </w:tcPr>
          <w:p w14:paraId="5AA2204C"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21.9</w:t>
            </w:r>
          </w:p>
        </w:tc>
        <w:tc>
          <w:tcPr>
            <w:tcW w:w="1779" w:type="dxa"/>
          </w:tcPr>
          <w:p w14:paraId="18BDEA44" w14:textId="77777777" w:rsidR="00342CE9" w:rsidRPr="00523473" w:rsidRDefault="00342CE9"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56.3</w:t>
            </w:r>
          </w:p>
        </w:tc>
        <w:tc>
          <w:tcPr>
            <w:tcW w:w="1778" w:type="dxa"/>
          </w:tcPr>
          <w:p w14:paraId="54C4CA6E" w14:textId="6FB5853F" w:rsidR="00342CE9" w:rsidRPr="00523473" w:rsidRDefault="009A18C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32.1</w:t>
            </w:r>
          </w:p>
        </w:tc>
        <w:tc>
          <w:tcPr>
            <w:tcW w:w="1779" w:type="dxa"/>
          </w:tcPr>
          <w:p w14:paraId="1C96C8A9" w14:textId="75950D3C" w:rsidR="00342CE9" w:rsidRPr="00523473" w:rsidRDefault="00BA595C"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58.8</w:t>
            </w:r>
          </w:p>
        </w:tc>
      </w:tr>
    </w:tbl>
    <w:p w14:paraId="103B0E79" w14:textId="0C50F699" w:rsidR="008443C7" w:rsidRPr="00523473" w:rsidRDefault="008443C7"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SALT: Severity of Alopecia Tool</w:t>
      </w:r>
      <w:r w:rsidR="0010289D" w:rsidRPr="00523473">
        <w:rPr>
          <w:rFonts w:ascii="Times New Roman" w:hAnsi="Times New Roman" w:cs="Times New Roman"/>
          <w:color w:val="000000" w:themeColor="text1"/>
          <w:sz w:val="22"/>
          <w:szCs w:val="22"/>
          <w:lang w:val="en-US"/>
        </w:rPr>
        <w:t>; T0: baseline; T4w: after 4 weeks; T12w: after 12 weeks; T24w: after 24 weeks.</w:t>
      </w:r>
    </w:p>
    <w:p w14:paraId="44A6F985" w14:textId="015D8B85" w:rsidR="008443C7" w:rsidRPr="00523473" w:rsidRDefault="008443C7"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N</w:t>
      </w:r>
      <w:r w:rsidR="00271A64" w:rsidRPr="00523473">
        <w:rPr>
          <w:rFonts w:ascii="Times New Roman" w:hAnsi="Times New Roman" w:cs="Times New Roman"/>
          <w:color w:val="000000" w:themeColor="text1"/>
          <w:sz w:val="22"/>
          <w:szCs w:val="22"/>
          <w:lang w:val="en-US"/>
        </w:rPr>
        <w:t xml:space="preserve"> </w:t>
      </w:r>
      <w:r w:rsidRPr="00523473">
        <w:rPr>
          <w:rFonts w:ascii="Times New Roman" w:hAnsi="Times New Roman" w:cs="Times New Roman"/>
          <w:color w:val="000000" w:themeColor="text1"/>
          <w:sz w:val="22"/>
          <w:szCs w:val="22"/>
          <w:lang w:val="en-US"/>
        </w:rPr>
        <w:t>=</w:t>
      </w:r>
      <w:r w:rsidR="00271A64" w:rsidRPr="00523473">
        <w:rPr>
          <w:rFonts w:ascii="Times New Roman" w:hAnsi="Times New Roman" w:cs="Times New Roman"/>
          <w:color w:val="000000" w:themeColor="text1"/>
          <w:sz w:val="22"/>
          <w:szCs w:val="22"/>
          <w:lang w:val="en-US"/>
        </w:rPr>
        <w:t xml:space="preserve"> </w:t>
      </w:r>
      <w:r w:rsidRPr="00523473">
        <w:rPr>
          <w:rFonts w:ascii="Times New Roman" w:hAnsi="Times New Roman" w:cs="Times New Roman"/>
          <w:color w:val="000000" w:themeColor="text1"/>
          <w:sz w:val="22"/>
          <w:szCs w:val="22"/>
          <w:lang w:val="en-US"/>
        </w:rPr>
        <w:t>102; # N</w:t>
      </w:r>
      <w:r w:rsidR="00271A64" w:rsidRPr="00523473">
        <w:rPr>
          <w:rFonts w:ascii="Times New Roman" w:hAnsi="Times New Roman" w:cs="Times New Roman"/>
          <w:color w:val="000000" w:themeColor="text1"/>
          <w:sz w:val="22"/>
          <w:szCs w:val="22"/>
          <w:lang w:val="en-US"/>
        </w:rPr>
        <w:t xml:space="preserve"> </w:t>
      </w:r>
      <w:r w:rsidRPr="00523473">
        <w:rPr>
          <w:rFonts w:ascii="Times New Roman" w:hAnsi="Times New Roman" w:cs="Times New Roman"/>
          <w:color w:val="000000" w:themeColor="text1"/>
          <w:sz w:val="22"/>
          <w:szCs w:val="22"/>
          <w:lang w:val="en-US"/>
        </w:rPr>
        <w:t>=</w:t>
      </w:r>
      <w:r w:rsidR="00271A64" w:rsidRPr="00523473">
        <w:rPr>
          <w:rFonts w:ascii="Times New Roman" w:hAnsi="Times New Roman" w:cs="Times New Roman"/>
          <w:color w:val="000000" w:themeColor="text1"/>
          <w:sz w:val="22"/>
          <w:szCs w:val="22"/>
          <w:lang w:val="en-US"/>
        </w:rPr>
        <w:t xml:space="preserve"> </w:t>
      </w:r>
      <w:r w:rsidRPr="00523473">
        <w:rPr>
          <w:rFonts w:ascii="Times New Roman" w:hAnsi="Times New Roman" w:cs="Times New Roman"/>
          <w:color w:val="000000" w:themeColor="text1"/>
          <w:sz w:val="22"/>
          <w:szCs w:val="22"/>
          <w:lang w:val="en-US"/>
        </w:rPr>
        <w:t>45; † N</w:t>
      </w:r>
      <w:r w:rsidR="00271A64" w:rsidRPr="00523473">
        <w:rPr>
          <w:rFonts w:ascii="Times New Roman" w:hAnsi="Times New Roman" w:cs="Times New Roman"/>
          <w:color w:val="000000" w:themeColor="text1"/>
          <w:sz w:val="22"/>
          <w:szCs w:val="22"/>
          <w:lang w:val="en-US"/>
        </w:rPr>
        <w:t xml:space="preserve"> </w:t>
      </w:r>
      <w:r w:rsidRPr="00523473">
        <w:rPr>
          <w:rFonts w:ascii="Times New Roman" w:hAnsi="Times New Roman" w:cs="Times New Roman"/>
          <w:color w:val="000000" w:themeColor="text1"/>
          <w:sz w:val="22"/>
          <w:szCs w:val="22"/>
          <w:lang w:val="en-US"/>
        </w:rPr>
        <w:t>=</w:t>
      </w:r>
      <w:r w:rsidR="00271A64" w:rsidRPr="00523473">
        <w:rPr>
          <w:rFonts w:ascii="Times New Roman" w:hAnsi="Times New Roman" w:cs="Times New Roman"/>
          <w:color w:val="000000" w:themeColor="text1"/>
          <w:sz w:val="22"/>
          <w:szCs w:val="22"/>
          <w:lang w:val="en-US"/>
        </w:rPr>
        <w:t xml:space="preserve"> </w:t>
      </w:r>
      <w:r w:rsidRPr="00523473">
        <w:rPr>
          <w:rFonts w:ascii="Times New Roman" w:hAnsi="Times New Roman" w:cs="Times New Roman"/>
          <w:color w:val="000000" w:themeColor="text1"/>
          <w:sz w:val="22"/>
          <w:szCs w:val="22"/>
          <w:lang w:val="en-US"/>
        </w:rPr>
        <w:t>57</w:t>
      </w:r>
      <w:r w:rsidR="00852B8C" w:rsidRPr="00523473">
        <w:rPr>
          <w:rFonts w:ascii="Times New Roman" w:hAnsi="Times New Roman" w:cs="Times New Roman"/>
          <w:color w:val="000000" w:themeColor="text1"/>
          <w:sz w:val="22"/>
          <w:szCs w:val="22"/>
          <w:lang w:val="en-US"/>
        </w:rPr>
        <w:t xml:space="preserve">; </w:t>
      </w:r>
      <w:r w:rsidR="00B94008" w:rsidRPr="00523473">
        <w:rPr>
          <w:rFonts w:ascii="Times New Roman" w:hAnsi="Times New Roman" w:cs="Times New Roman"/>
          <w:color w:val="000000" w:themeColor="text1"/>
          <w:sz w:val="22"/>
          <w:szCs w:val="22"/>
          <w:lang w:val="en-US"/>
        </w:rPr>
        <w:t>ª</w:t>
      </w:r>
      <w:r w:rsidR="00852B8C" w:rsidRPr="00523473">
        <w:rPr>
          <w:rFonts w:ascii="Times New Roman" w:hAnsi="Times New Roman" w:cs="Times New Roman"/>
          <w:color w:val="000000" w:themeColor="text1"/>
          <w:sz w:val="22"/>
          <w:szCs w:val="22"/>
          <w:lang w:val="en-US"/>
        </w:rPr>
        <w:t xml:space="preserve"> N = 70; </w:t>
      </w:r>
      <w:r w:rsidR="00B94008" w:rsidRPr="00523473">
        <w:rPr>
          <w:rFonts w:ascii="Times New Roman" w:hAnsi="Times New Roman" w:cs="Times New Roman"/>
          <w:b/>
          <w:bCs/>
          <w:color w:val="000000" w:themeColor="text1"/>
          <w:sz w:val="22"/>
          <w:szCs w:val="22"/>
          <w:lang w:val="en-US"/>
        </w:rPr>
        <w:t>º</w:t>
      </w:r>
      <w:r w:rsidR="00852B8C" w:rsidRPr="00523473">
        <w:rPr>
          <w:rFonts w:ascii="Times New Roman" w:hAnsi="Times New Roman" w:cs="Times New Roman"/>
          <w:color w:val="000000" w:themeColor="text1"/>
          <w:sz w:val="22"/>
          <w:szCs w:val="22"/>
          <w:lang w:val="en-US"/>
        </w:rPr>
        <w:t xml:space="preserve"> N = 32</w:t>
      </w:r>
    </w:p>
    <w:p w14:paraId="1AFDF7A9" w14:textId="77777777" w:rsidR="0094549B" w:rsidRPr="00523473" w:rsidRDefault="0094549B" w:rsidP="00741F33">
      <w:pPr>
        <w:spacing w:line="360" w:lineRule="auto"/>
        <w:jc w:val="both"/>
        <w:rPr>
          <w:rFonts w:ascii="Times New Roman" w:hAnsi="Times New Roman" w:cs="Times New Roman"/>
          <w:color w:val="000000" w:themeColor="text1"/>
          <w:sz w:val="22"/>
          <w:szCs w:val="22"/>
          <w:lang w:val="en-US"/>
        </w:rPr>
      </w:pPr>
    </w:p>
    <w:p w14:paraId="666E94FC" w14:textId="77777777" w:rsidR="0094549B" w:rsidRPr="00523473" w:rsidRDefault="0094549B" w:rsidP="00741F33">
      <w:pPr>
        <w:spacing w:line="360" w:lineRule="auto"/>
        <w:jc w:val="both"/>
        <w:rPr>
          <w:rFonts w:ascii="Times New Roman" w:hAnsi="Times New Roman" w:cs="Times New Roman"/>
          <w:color w:val="000000" w:themeColor="text1"/>
          <w:sz w:val="22"/>
          <w:szCs w:val="22"/>
          <w:lang w:val="en-US"/>
        </w:rPr>
      </w:pPr>
    </w:p>
    <w:p w14:paraId="61C5B837" w14:textId="77777777" w:rsidR="0025478B" w:rsidRPr="00523473" w:rsidRDefault="0025478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page"/>
      </w:r>
    </w:p>
    <w:p w14:paraId="49D30586" w14:textId="55DB004F" w:rsidR="003E4DA2" w:rsidRPr="00523473" w:rsidRDefault="003E4DA2"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 xml:space="preserve">Table </w:t>
      </w:r>
      <w:r w:rsidR="00F42259" w:rsidRPr="00523473">
        <w:rPr>
          <w:rFonts w:ascii="Times New Roman" w:hAnsi="Times New Roman" w:cs="Times New Roman"/>
          <w:color w:val="000000" w:themeColor="text1"/>
          <w:sz w:val="22"/>
          <w:szCs w:val="22"/>
          <w:lang w:val="en-US"/>
        </w:rPr>
        <w:t>S</w:t>
      </w:r>
      <w:r w:rsidR="00D33B82" w:rsidRPr="00523473">
        <w:rPr>
          <w:rFonts w:ascii="Times New Roman" w:hAnsi="Times New Roman" w:cs="Times New Roman"/>
          <w:color w:val="000000" w:themeColor="text1"/>
          <w:sz w:val="22"/>
          <w:szCs w:val="22"/>
          <w:lang w:val="en-US"/>
        </w:rPr>
        <w:t>3</w:t>
      </w:r>
      <w:r w:rsidRPr="00523473">
        <w:rPr>
          <w:rFonts w:ascii="Times New Roman" w:hAnsi="Times New Roman" w:cs="Times New Roman"/>
          <w:color w:val="000000" w:themeColor="text1"/>
          <w:sz w:val="22"/>
          <w:szCs w:val="22"/>
          <w:lang w:val="en-US"/>
        </w:rPr>
        <w:t>. Assessment of the quality of life</w:t>
      </w:r>
      <w:r w:rsidR="007B0FE9" w:rsidRPr="00523473">
        <w:rPr>
          <w:rFonts w:ascii="Times New Roman" w:hAnsi="Times New Roman" w:cs="Times New Roman"/>
          <w:color w:val="000000" w:themeColor="text1"/>
          <w:sz w:val="22"/>
          <w:szCs w:val="22"/>
          <w:lang w:val="en-US"/>
        </w:rPr>
        <w:t xml:space="preserve"> (N = 102)</w:t>
      </w:r>
      <w:r w:rsidRPr="00523473">
        <w:rPr>
          <w:rFonts w:ascii="Times New Roman" w:hAnsi="Times New Roman" w:cs="Times New Roman"/>
          <w:color w:val="000000" w:themeColor="text1"/>
          <w:sz w:val="22"/>
          <w:szCs w:val="22"/>
          <w:lang w:val="en-US"/>
        </w:rPr>
        <w:t>.</w:t>
      </w:r>
    </w:p>
    <w:tbl>
      <w:tblPr>
        <w:tblStyle w:val="TableGrid"/>
        <w:tblW w:w="0" w:type="auto"/>
        <w:tblLook w:val="04A0" w:firstRow="1" w:lastRow="0" w:firstColumn="1" w:lastColumn="0" w:noHBand="0" w:noVBand="1"/>
      </w:tblPr>
      <w:tblGrid>
        <w:gridCol w:w="1293"/>
        <w:gridCol w:w="2087"/>
        <w:gridCol w:w="2123"/>
        <w:gridCol w:w="2069"/>
        <w:gridCol w:w="2056"/>
      </w:tblGrid>
      <w:tr w:rsidR="007977F9" w:rsidRPr="00523473" w14:paraId="6C00DF5D" w14:textId="77777777" w:rsidTr="005622A9">
        <w:tc>
          <w:tcPr>
            <w:tcW w:w="1413" w:type="dxa"/>
            <w:shd w:val="clear" w:color="auto" w:fill="D9D9D9" w:themeFill="background1" w:themeFillShade="D9"/>
          </w:tcPr>
          <w:p w14:paraId="3F87B0D5" w14:textId="77777777" w:rsidR="003E4DA2" w:rsidRPr="00523473" w:rsidRDefault="003E4DA2" w:rsidP="00741F33">
            <w:pPr>
              <w:spacing w:line="360" w:lineRule="auto"/>
              <w:jc w:val="both"/>
              <w:rPr>
                <w:rFonts w:ascii="Times New Roman" w:hAnsi="Times New Roman" w:cs="Times New Roman"/>
                <w:b/>
                <w:bCs/>
                <w:color w:val="000000" w:themeColor="text1"/>
                <w:sz w:val="22"/>
                <w:szCs w:val="22"/>
                <w:lang w:val="en-US"/>
              </w:rPr>
            </w:pPr>
          </w:p>
        </w:tc>
        <w:tc>
          <w:tcPr>
            <w:tcW w:w="2315" w:type="dxa"/>
            <w:shd w:val="clear" w:color="auto" w:fill="D9D9D9" w:themeFill="background1" w:themeFillShade="D9"/>
          </w:tcPr>
          <w:p w14:paraId="61C8B578" w14:textId="77777777" w:rsidR="003E4DA2" w:rsidRPr="00523473" w:rsidRDefault="003E4DA2"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Skindex-16</w:t>
            </w:r>
          </w:p>
          <w:p w14:paraId="6BE6ADF5" w14:textId="5A280FB6" w:rsidR="003E4DA2" w:rsidRPr="00523473" w:rsidRDefault="004573B7"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c>
          <w:tcPr>
            <w:tcW w:w="2315" w:type="dxa"/>
            <w:shd w:val="clear" w:color="auto" w:fill="D9D9D9" w:themeFill="background1" w:themeFillShade="D9"/>
          </w:tcPr>
          <w:p w14:paraId="0BAC8964" w14:textId="77777777" w:rsidR="003E4DA2" w:rsidRPr="00523473" w:rsidRDefault="003E4DA2"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HADS Depression</w:t>
            </w:r>
          </w:p>
          <w:p w14:paraId="751F7EB1" w14:textId="00A7B721" w:rsidR="003E4DA2" w:rsidRPr="00523473" w:rsidRDefault="004573B7"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c>
          <w:tcPr>
            <w:tcW w:w="2315" w:type="dxa"/>
            <w:shd w:val="clear" w:color="auto" w:fill="D9D9D9" w:themeFill="background1" w:themeFillShade="D9"/>
          </w:tcPr>
          <w:p w14:paraId="544C4370" w14:textId="77777777" w:rsidR="003E4DA2" w:rsidRPr="00523473" w:rsidRDefault="003E4DA2" w:rsidP="0012138D">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HADS Anxiety</w:t>
            </w:r>
          </w:p>
          <w:p w14:paraId="0CC3F230" w14:textId="6B03871A" w:rsidR="003E4DA2" w:rsidRPr="00523473" w:rsidRDefault="004573B7"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c>
          <w:tcPr>
            <w:tcW w:w="2315" w:type="dxa"/>
            <w:shd w:val="clear" w:color="auto" w:fill="D9D9D9" w:themeFill="background1" w:themeFillShade="D9"/>
          </w:tcPr>
          <w:p w14:paraId="542ECE63" w14:textId="47327ACB" w:rsidR="003E4DA2" w:rsidRPr="00523473" w:rsidRDefault="004573B7" w:rsidP="0012138D">
            <w:pPr>
              <w:spacing w:line="360" w:lineRule="auto"/>
              <w:jc w:val="center"/>
              <w:rPr>
                <w:rFonts w:ascii="Times New Roman" w:hAnsi="Times New Roman" w:cs="Times New Roman"/>
                <w:b/>
                <w:bCs/>
                <w:color w:val="000000" w:themeColor="text1"/>
                <w:sz w:val="22"/>
                <w:szCs w:val="22"/>
                <w:lang w:val="en-US"/>
              </w:rPr>
            </w:pPr>
            <w:proofErr w:type="spellStart"/>
            <w:r w:rsidRPr="00523473">
              <w:rPr>
                <w:rFonts w:ascii="Times New Roman" w:hAnsi="Times New Roman" w:cs="Times New Roman"/>
                <w:b/>
                <w:bCs/>
                <w:color w:val="000000" w:themeColor="text1"/>
                <w:sz w:val="22"/>
                <w:szCs w:val="22"/>
                <w:lang w:val="en-US"/>
              </w:rPr>
              <w:t>c</w:t>
            </w:r>
            <w:r w:rsidR="003E4DA2" w:rsidRPr="00523473">
              <w:rPr>
                <w:rFonts w:ascii="Times New Roman" w:hAnsi="Times New Roman" w:cs="Times New Roman"/>
                <w:b/>
                <w:bCs/>
                <w:color w:val="000000" w:themeColor="text1"/>
                <w:sz w:val="22"/>
                <w:szCs w:val="22"/>
                <w:lang w:val="en-US"/>
              </w:rPr>
              <w:t>DLQI</w:t>
            </w:r>
            <w:proofErr w:type="spellEnd"/>
          </w:p>
          <w:p w14:paraId="22B09996" w14:textId="4BEA9FB9" w:rsidR="003E4DA2" w:rsidRPr="00523473" w:rsidRDefault="004573B7"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mean</w:t>
            </w:r>
          </w:p>
        </w:tc>
      </w:tr>
      <w:tr w:rsidR="007977F9" w:rsidRPr="00523473" w14:paraId="128844BA" w14:textId="77777777" w:rsidTr="00A93C5B">
        <w:tc>
          <w:tcPr>
            <w:tcW w:w="1413" w:type="dxa"/>
          </w:tcPr>
          <w:p w14:paraId="7885E4BF" w14:textId="77777777" w:rsidR="003E4DA2" w:rsidRPr="00523473" w:rsidRDefault="003E4DA2"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T0</w:t>
            </w:r>
          </w:p>
        </w:tc>
        <w:tc>
          <w:tcPr>
            <w:tcW w:w="2315" w:type="dxa"/>
          </w:tcPr>
          <w:p w14:paraId="74CD65C6" w14:textId="5DE11F40"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48.4</w:t>
            </w:r>
          </w:p>
        </w:tc>
        <w:tc>
          <w:tcPr>
            <w:tcW w:w="2315" w:type="dxa"/>
          </w:tcPr>
          <w:p w14:paraId="06C65C3D"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5.4</w:t>
            </w:r>
          </w:p>
        </w:tc>
        <w:tc>
          <w:tcPr>
            <w:tcW w:w="2315" w:type="dxa"/>
          </w:tcPr>
          <w:p w14:paraId="02CD34A8"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6.0</w:t>
            </w:r>
          </w:p>
        </w:tc>
        <w:tc>
          <w:tcPr>
            <w:tcW w:w="2315" w:type="dxa"/>
          </w:tcPr>
          <w:p w14:paraId="1569AFC1"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11.5</w:t>
            </w:r>
          </w:p>
        </w:tc>
      </w:tr>
      <w:tr w:rsidR="007977F9" w:rsidRPr="00523473" w14:paraId="6B7E97EE" w14:textId="77777777" w:rsidTr="00A93C5B">
        <w:tc>
          <w:tcPr>
            <w:tcW w:w="1413" w:type="dxa"/>
          </w:tcPr>
          <w:p w14:paraId="10C1543D" w14:textId="77777777" w:rsidR="003E4DA2" w:rsidRPr="00523473" w:rsidRDefault="003E4DA2"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b/>
                <w:bCs/>
                <w:color w:val="000000" w:themeColor="text1"/>
                <w:sz w:val="22"/>
                <w:szCs w:val="22"/>
                <w:lang w:val="en-US"/>
              </w:rPr>
              <w:t>T4w</w:t>
            </w:r>
          </w:p>
        </w:tc>
        <w:tc>
          <w:tcPr>
            <w:tcW w:w="2315" w:type="dxa"/>
          </w:tcPr>
          <w:p w14:paraId="0CD02286"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42.6</w:t>
            </w:r>
          </w:p>
        </w:tc>
        <w:tc>
          <w:tcPr>
            <w:tcW w:w="2315" w:type="dxa"/>
          </w:tcPr>
          <w:p w14:paraId="27C93471"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4.2</w:t>
            </w:r>
          </w:p>
        </w:tc>
        <w:tc>
          <w:tcPr>
            <w:tcW w:w="2315" w:type="dxa"/>
          </w:tcPr>
          <w:p w14:paraId="6CED8AA5"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5.1</w:t>
            </w:r>
          </w:p>
        </w:tc>
        <w:tc>
          <w:tcPr>
            <w:tcW w:w="2315" w:type="dxa"/>
          </w:tcPr>
          <w:p w14:paraId="6FECD399"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9.9</w:t>
            </w:r>
          </w:p>
        </w:tc>
      </w:tr>
      <w:tr w:rsidR="007977F9" w:rsidRPr="00523473" w14:paraId="74D95253" w14:textId="77777777" w:rsidTr="00A93C5B">
        <w:tc>
          <w:tcPr>
            <w:tcW w:w="1413" w:type="dxa"/>
          </w:tcPr>
          <w:p w14:paraId="72976F55" w14:textId="77777777" w:rsidR="003E4DA2" w:rsidRPr="00523473" w:rsidRDefault="003E4DA2" w:rsidP="00741F33">
            <w:pPr>
              <w:spacing w:line="360" w:lineRule="auto"/>
              <w:jc w:val="both"/>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T12w</w:t>
            </w:r>
          </w:p>
        </w:tc>
        <w:tc>
          <w:tcPr>
            <w:tcW w:w="2315" w:type="dxa"/>
          </w:tcPr>
          <w:p w14:paraId="2E219542"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38.3</w:t>
            </w:r>
          </w:p>
        </w:tc>
        <w:tc>
          <w:tcPr>
            <w:tcW w:w="2315" w:type="dxa"/>
          </w:tcPr>
          <w:p w14:paraId="5967DA9E"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4.0</w:t>
            </w:r>
          </w:p>
        </w:tc>
        <w:tc>
          <w:tcPr>
            <w:tcW w:w="2315" w:type="dxa"/>
          </w:tcPr>
          <w:p w14:paraId="003AD0D8"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4.9</w:t>
            </w:r>
          </w:p>
        </w:tc>
        <w:tc>
          <w:tcPr>
            <w:tcW w:w="2315" w:type="dxa"/>
          </w:tcPr>
          <w:p w14:paraId="6B6AA218"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7.0</w:t>
            </w:r>
          </w:p>
        </w:tc>
      </w:tr>
      <w:tr w:rsidR="007977F9" w:rsidRPr="00523473" w14:paraId="4CCB222E" w14:textId="77777777" w:rsidTr="00A93C5B">
        <w:tc>
          <w:tcPr>
            <w:tcW w:w="1413" w:type="dxa"/>
          </w:tcPr>
          <w:p w14:paraId="5038400C" w14:textId="77777777" w:rsidR="003E4DA2" w:rsidRPr="00523473" w:rsidRDefault="003E4DA2" w:rsidP="00741F33">
            <w:pPr>
              <w:spacing w:line="360" w:lineRule="auto"/>
              <w:jc w:val="both"/>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T24w</w:t>
            </w:r>
          </w:p>
        </w:tc>
        <w:tc>
          <w:tcPr>
            <w:tcW w:w="2315" w:type="dxa"/>
          </w:tcPr>
          <w:p w14:paraId="1ACCB0AE" w14:textId="53B84FF9"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30.</w:t>
            </w:r>
            <w:r w:rsidR="004573B7" w:rsidRPr="00523473">
              <w:rPr>
                <w:rFonts w:ascii="Times New Roman" w:hAnsi="Times New Roman" w:cs="Times New Roman"/>
                <w:color w:val="000000" w:themeColor="text1"/>
                <w:sz w:val="22"/>
                <w:szCs w:val="22"/>
                <w:lang w:val="en-US"/>
              </w:rPr>
              <w:t>9</w:t>
            </w:r>
          </w:p>
        </w:tc>
        <w:tc>
          <w:tcPr>
            <w:tcW w:w="2315" w:type="dxa"/>
          </w:tcPr>
          <w:p w14:paraId="39A2D03D"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3.4</w:t>
            </w:r>
          </w:p>
        </w:tc>
        <w:tc>
          <w:tcPr>
            <w:tcW w:w="2315" w:type="dxa"/>
          </w:tcPr>
          <w:p w14:paraId="361B8383"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4.5</w:t>
            </w:r>
          </w:p>
        </w:tc>
        <w:tc>
          <w:tcPr>
            <w:tcW w:w="2315" w:type="dxa"/>
          </w:tcPr>
          <w:p w14:paraId="5890F9C7" w14:textId="77777777" w:rsidR="003E4DA2" w:rsidRPr="00523473" w:rsidRDefault="003E4DA2" w:rsidP="0012138D">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5.4</w:t>
            </w:r>
          </w:p>
        </w:tc>
      </w:tr>
    </w:tbl>
    <w:p w14:paraId="27EB2537" w14:textId="7FE663FE" w:rsidR="003E4DA2" w:rsidRPr="00523473" w:rsidRDefault="003E4DA2"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CDLQI: Children's Dermatology Life Quality Index; HADS: Hospital Anxiety and Depression Scale</w:t>
      </w:r>
      <w:r w:rsidR="00D14DD2" w:rsidRPr="00523473">
        <w:rPr>
          <w:rFonts w:ascii="Times New Roman" w:hAnsi="Times New Roman" w:cs="Times New Roman"/>
          <w:color w:val="000000" w:themeColor="text1"/>
          <w:sz w:val="22"/>
          <w:szCs w:val="22"/>
          <w:lang w:val="en-US"/>
        </w:rPr>
        <w:t>; T0: baseline; T4w: after 4 weeks; T12w: after 12 weeks; T24w: after 24 weeks.</w:t>
      </w:r>
    </w:p>
    <w:p w14:paraId="05EC0045" w14:textId="77777777" w:rsidR="003E4DA2" w:rsidRPr="00523473" w:rsidRDefault="003E4DA2" w:rsidP="00741F33">
      <w:pPr>
        <w:spacing w:line="360" w:lineRule="auto"/>
        <w:jc w:val="both"/>
        <w:rPr>
          <w:rFonts w:ascii="Times New Roman" w:hAnsi="Times New Roman" w:cs="Times New Roman"/>
          <w:color w:val="000000" w:themeColor="text1"/>
          <w:sz w:val="22"/>
          <w:szCs w:val="22"/>
          <w:lang w:val="en-US"/>
        </w:rPr>
      </w:pPr>
    </w:p>
    <w:p w14:paraId="137F5B86" w14:textId="77777777" w:rsidR="00CF4065" w:rsidRPr="00523473" w:rsidRDefault="00CF4065" w:rsidP="00741F33">
      <w:pPr>
        <w:spacing w:line="360" w:lineRule="auto"/>
        <w:jc w:val="both"/>
        <w:rPr>
          <w:rFonts w:ascii="Times New Roman" w:hAnsi="Times New Roman" w:cs="Times New Roman"/>
          <w:color w:val="000000" w:themeColor="text1"/>
          <w:sz w:val="22"/>
          <w:szCs w:val="22"/>
          <w:lang w:val="en-US"/>
        </w:rPr>
      </w:pPr>
    </w:p>
    <w:p w14:paraId="25D2DB2C" w14:textId="225567A0" w:rsidR="00CF4065" w:rsidRPr="00523473" w:rsidRDefault="00CF4065" w:rsidP="00741F33">
      <w:pPr>
        <w:spacing w:line="360" w:lineRule="auto"/>
        <w:jc w:val="both"/>
        <w:rPr>
          <w:rFonts w:ascii="Times New Roman" w:hAnsi="Times New Roman" w:cs="Times New Roman"/>
          <w:color w:val="000000" w:themeColor="text1"/>
          <w:sz w:val="22"/>
          <w:szCs w:val="22"/>
          <w:lang w:val="en-US"/>
        </w:rPr>
      </w:pPr>
    </w:p>
    <w:p w14:paraId="1B65D9A8" w14:textId="77777777" w:rsidR="0025478B" w:rsidRPr="00523473" w:rsidRDefault="0025478B"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page"/>
      </w:r>
    </w:p>
    <w:p w14:paraId="400B9B88" w14:textId="3C255D1C"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 xml:space="preserve">Table </w:t>
      </w:r>
      <w:r w:rsidR="00F42259" w:rsidRPr="00523473">
        <w:rPr>
          <w:rFonts w:ascii="Times New Roman" w:hAnsi="Times New Roman" w:cs="Times New Roman"/>
          <w:color w:val="000000" w:themeColor="text1"/>
          <w:sz w:val="22"/>
          <w:szCs w:val="22"/>
          <w:lang w:val="en-US"/>
        </w:rPr>
        <w:t>S</w:t>
      </w:r>
      <w:r w:rsidR="00B343EF" w:rsidRPr="00523473">
        <w:rPr>
          <w:rFonts w:ascii="Times New Roman" w:hAnsi="Times New Roman" w:cs="Times New Roman"/>
          <w:color w:val="000000" w:themeColor="text1"/>
          <w:sz w:val="22"/>
          <w:szCs w:val="22"/>
          <w:lang w:val="en-US"/>
        </w:rPr>
        <w:t>4</w:t>
      </w:r>
      <w:r w:rsidRPr="00523473">
        <w:rPr>
          <w:rFonts w:ascii="Times New Roman" w:hAnsi="Times New Roman" w:cs="Times New Roman"/>
          <w:color w:val="000000" w:themeColor="text1"/>
          <w:sz w:val="22"/>
          <w:szCs w:val="22"/>
          <w:lang w:val="en-US"/>
        </w:rPr>
        <w:t xml:space="preserve">. </w:t>
      </w:r>
      <w:r w:rsidR="00346E23" w:rsidRPr="00523473">
        <w:rPr>
          <w:rFonts w:ascii="Times New Roman" w:hAnsi="Times New Roman" w:cs="Times New Roman"/>
          <w:color w:val="000000" w:themeColor="text1"/>
          <w:sz w:val="22"/>
          <w:szCs w:val="22"/>
          <w:lang w:val="en-US"/>
        </w:rPr>
        <w:t>Abnormal</w:t>
      </w:r>
      <w:r w:rsidRPr="00523473">
        <w:rPr>
          <w:rFonts w:ascii="Times New Roman" w:hAnsi="Times New Roman" w:cs="Times New Roman"/>
          <w:color w:val="000000" w:themeColor="text1"/>
          <w:sz w:val="22"/>
          <w:szCs w:val="22"/>
          <w:lang w:val="en-US"/>
        </w:rPr>
        <w:t xml:space="preserve"> laboratory investigations </w:t>
      </w:r>
      <w:r w:rsidR="00D677EB" w:rsidRPr="00523473">
        <w:rPr>
          <w:rFonts w:ascii="Times New Roman" w:hAnsi="Times New Roman" w:cs="Times New Roman"/>
          <w:color w:val="000000" w:themeColor="text1"/>
          <w:sz w:val="22"/>
          <w:szCs w:val="22"/>
          <w:lang w:val="en-US"/>
        </w:rPr>
        <w:t>(</w:t>
      </w:r>
      <w:r w:rsidR="00B53A51" w:rsidRPr="00523473">
        <w:rPr>
          <w:rFonts w:ascii="Times New Roman" w:hAnsi="Times New Roman" w:cs="Times New Roman"/>
          <w:color w:val="000000" w:themeColor="text1"/>
          <w:sz w:val="22"/>
          <w:szCs w:val="22"/>
          <w:lang w:val="en-US"/>
        </w:rPr>
        <w:t>N</w:t>
      </w:r>
      <w:r w:rsidR="00271A64" w:rsidRPr="00523473">
        <w:rPr>
          <w:rFonts w:ascii="Times New Roman" w:hAnsi="Times New Roman" w:cs="Times New Roman"/>
          <w:color w:val="000000" w:themeColor="text1"/>
          <w:sz w:val="22"/>
          <w:szCs w:val="22"/>
          <w:lang w:val="en-US"/>
        </w:rPr>
        <w:t xml:space="preserve"> </w:t>
      </w:r>
      <w:r w:rsidR="00D677EB" w:rsidRPr="00523473">
        <w:rPr>
          <w:rFonts w:ascii="Times New Roman" w:hAnsi="Times New Roman" w:cs="Times New Roman"/>
          <w:color w:val="000000" w:themeColor="text1"/>
          <w:sz w:val="22"/>
          <w:szCs w:val="22"/>
          <w:lang w:val="en-US"/>
        </w:rPr>
        <w:t>=</w:t>
      </w:r>
      <w:r w:rsidR="00271A64" w:rsidRPr="00523473">
        <w:rPr>
          <w:rFonts w:ascii="Times New Roman" w:hAnsi="Times New Roman" w:cs="Times New Roman"/>
          <w:color w:val="000000" w:themeColor="text1"/>
          <w:sz w:val="22"/>
          <w:szCs w:val="22"/>
          <w:lang w:val="en-US"/>
        </w:rPr>
        <w:t xml:space="preserve"> </w:t>
      </w:r>
      <w:r w:rsidR="00D677EB" w:rsidRPr="00523473">
        <w:rPr>
          <w:rFonts w:ascii="Times New Roman" w:hAnsi="Times New Roman" w:cs="Times New Roman"/>
          <w:color w:val="000000" w:themeColor="text1"/>
          <w:sz w:val="22"/>
          <w:szCs w:val="22"/>
          <w:lang w:val="en-US"/>
        </w:rPr>
        <w:t>102)</w:t>
      </w:r>
      <w:r w:rsidRPr="00523473">
        <w:rPr>
          <w:rFonts w:ascii="Times New Roman" w:hAnsi="Times New Roman" w:cs="Times New Roman"/>
          <w:color w:val="000000" w:themeColor="text1"/>
          <w:sz w:val="22"/>
          <w:szCs w:val="22"/>
          <w:lang w:val="en-US"/>
        </w:rPr>
        <w:t>.</w:t>
      </w:r>
    </w:p>
    <w:tbl>
      <w:tblPr>
        <w:tblStyle w:val="TableGrid"/>
        <w:tblW w:w="0" w:type="auto"/>
        <w:tblLook w:val="04A0" w:firstRow="1" w:lastRow="0" w:firstColumn="1" w:lastColumn="0" w:noHBand="0" w:noVBand="1"/>
      </w:tblPr>
      <w:tblGrid>
        <w:gridCol w:w="4633"/>
        <w:gridCol w:w="1656"/>
        <w:gridCol w:w="1669"/>
        <w:gridCol w:w="1670"/>
      </w:tblGrid>
      <w:tr w:rsidR="007977F9" w:rsidRPr="00523473" w14:paraId="23D990DB" w14:textId="77777777" w:rsidTr="005622A9">
        <w:tc>
          <w:tcPr>
            <w:tcW w:w="4957" w:type="dxa"/>
            <w:shd w:val="clear" w:color="auto" w:fill="D9D9D9" w:themeFill="background1" w:themeFillShade="D9"/>
          </w:tcPr>
          <w:p w14:paraId="185A8142"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p>
        </w:tc>
        <w:tc>
          <w:tcPr>
            <w:tcW w:w="1795" w:type="dxa"/>
            <w:shd w:val="clear" w:color="auto" w:fill="D9D9D9" w:themeFill="background1" w:themeFillShade="D9"/>
          </w:tcPr>
          <w:p w14:paraId="631D7413" w14:textId="77777777" w:rsidR="00211E53" w:rsidRPr="00523473" w:rsidRDefault="00211E53" w:rsidP="000B10FF">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T4w</w:t>
            </w:r>
          </w:p>
        </w:tc>
        <w:tc>
          <w:tcPr>
            <w:tcW w:w="1795" w:type="dxa"/>
            <w:shd w:val="clear" w:color="auto" w:fill="D9D9D9" w:themeFill="background1" w:themeFillShade="D9"/>
          </w:tcPr>
          <w:p w14:paraId="7BFAF875" w14:textId="77777777" w:rsidR="00211E53" w:rsidRPr="00523473" w:rsidRDefault="00211E53" w:rsidP="000B10FF">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T12w</w:t>
            </w:r>
          </w:p>
        </w:tc>
        <w:tc>
          <w:tcPr>
            <w:tcW w:w="1796" w:type="dxa"/>
            <w:shd w:val="clear" w:color="auto" w:fill="D9D9D9" w:themeFill="background1" w:themeFillShade="D9"/>
          </w:tcPr>
          <w:p w14:paraId="661A8E7F" w14:textId="77777777" w:rsidR="00211E53" w:rsidRPr="00523473" w:rsidRDefault="00211E53" w:rsidP="000B10FF">
            <w:pPr>
              <w:spacing w:line="360" w:lineRule="auto"/>
              <w:jc w:val="center"/>
              <w:rPr>
                <w:rFonts w:ascii="Times New Roman" w:hAnsi="Times New Roman" w:cs="Times New Roman"/>
                <w:b/>
                <w:bCs/>
                <w:color w:val="000000" w:themeColor="text1"/>
                <w:sz w:val="22"/>
                <w:szCs w:val="22"/>
                <w:lang w:val="en-US"/>
              </w:rPr>
            </w:pPr>
            <w:r w:rsidRPr="00523473">
              <w:rPr>
                <w:rFonts w:ascii="Times New Roman" w:hAnsi="Times New Roman" w:cs="Times New Roman"/>
                <w:b/>
                <w:bCs/>
                <w:color w:val="000000" w:themeColor="text1"/>
                <w:sz w:val="22"/>
                <w:szCs w:val="22"/>
                <w:lang w:val="en-US"/>
              </w:rPr>
              <w:t>T24w</w:t>
            </w:r>
          </w:p>
        </w:tc>
      </w:tr>
      <w:tr w:rsidR="007977F9" w:rsidRPr="00523473" w14:paraId="1A9FAE27" w14:textId="77777777" w:rsidTr="005622A9">
        <w:tc>
          <w:tcPr>
            <w:tcW w:w="4957" w:type="dxa"/>
            <w:shd w:val="clear" w:color="auto" w:fill="F2F2F2" w:themeFill="background1" w:themeFillShade="F2"/>
          </w:tcPr>
          <w:p w14:paraId="6C96D88E"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Hypertriglyceridemia (&gt;150 mg/dL) *</w:t>
            </w:r>
          </w:p>
        </w:tc>
        <w:tc>
          <w:tcPr>
            <w:tcW w:w="1795" w:type="dxa"/>
          </w:tcPr>
          <w:p w14:paraId="71FEA5DC"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w:t>
            </w:r>
          </w:p>
        </w:tc>
        <w:tc>
          <w:tcPr>
            <w:tcW w:w="1795" w:type="dxa"/>
          </w:tcPr>
          <w:p w14:paraId="512DE6E0"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7</w:t>
            </w:r>
          </w:p>
        </w:tc>
        <w:tc>
          <w:tcPr>
            <w:tcW w:w="1796" w:type="dxa"/>
          </w:tcPr>
          <w:p w14:paraId="68FF0640"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w:t>
            </w:r>
          </w:p>
        </w:tc>
      </w:tr>
      <w:tr w:rsidR="007977F9" w:rsidRPr="00523473" w14:paraId="0CE3A97F" w14:textId="77777777" w:rsidTr="005622A9">
        <w:tc>
          <w:tcPr>
            <w:tcW w:w="4957" w:type="dxa"/>
            <w:shd w:val="clear" w:color="auto" w:fill="F2F2F2" w:themeFill="background1" w:themeFillShade="F2"/>
          </w:tcPr>
          <w:p w14:paraId="7AE8CD08"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Neutropenia (&lt;1500 /</w:t>
            </w:r>
            <w:proofErr w:type="spellStart"/>
            <w:r w:rsidRPr="00523473">
              <w:rPr>
                <w:rFonts w:ascii="Times New Roman" w:hAnsi="Times New Roman" w:cs="Times New Roman"/>
                <w:color w:val="000000" w:themeColor="text1"/>
                <w:sz w:val="22"/>
                <w:szCs w:val="22"/>
                <w:lang w:val="en-US"/>
              </w:rPr>
              <w:t>uL</w:t>
            </w:r>
            <w:proofErr w:type="spellEnd"/>
            <w:r w:rsidRPr="00523473">
              <w:rPr>
                <w:rFonts w:ascii="Times New Roman" w:hAnsi="Times New Roman" w:cs="Times New Roman"/>
                <w:color w:val="000000" w:themeColor="text1"/>
                <w:sz w:val="22"/>
                <w:szCs w:val="22"/>
                <w:lang w:val="en-US"/>
              </w:rPr>
              <w:t>)</w:t>
            </w:r>
          </w:p>
        </w:tc>
        <w:tc>
          <w:tcPr>
            <w:tcW w:w="1795" w:type="dxa"/>
          </w:tcPr>
          <w:p w14:paraId="500E94F4"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w:t>
            </w:r>
          </w:p>
        </w:tc>
        <w:tc>
          <w:tcPr>
            <w:tcW w:w="1795" w:type="dxa"/>
          </w:tcPr>
          <w:p w14:paraId="5A7547CE"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w:t>
            </w:r>
          </w:p>
        </w:tc>
        <w:tc>
          <w:tcPr>
            <w:tcW w:w="1796" w:type="dxa"/>
          </w:tcPr>
          <w:p w14:paraId="60508AA4"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0</w:t>
            </w:r>
          </w:p>
        </w:tc>
      </w:tr>
      <w:tr w:rsidR="007977F9" w:rsidRPr="00523473" w14:paraId="7A174280" w14:textId="77777777" w:rsidTr="005622A9">
        <w:tc>
          <w:tcPr>
            <w:tcW w:w="4957" w:type="dxa"/>
            <w:shd w:val="clear" w:color="auto" w:fill="F2F2F2" w:themeFill="background1" w:themeFillShade="F2"/>
          </w:tcPr>
          <w:p w14:paraId="14EA208A" w14:textId="5BB84229" w:rsidR="00211E53" w:rsidRPr="00523473" w:rsidRDefault="0037713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I</w:t>
            </w:r>
            <w:r w:rsidR="00211E53" w:rsidRPr="00523473">
              <w:rPr>
                <w:rFonts w:ascii="Times New Roman" w:hAnsi="Times New Roman" w:cs="Times New Roman"/>
                <w:color w:val="000000" w:themeColor="text1"/>
                <w:sz w:val="22"/>
                <w:szCs w:val="22"/>
                <w:lang w:val="en-US"/>
              </w:rPr>
              <w:t>ncreased CPK</w:t>
            </w:r>
          </w:p>
        </w:tc>
        <w:tc>
          <w:tcPr>
            <w:tcW w:w="1795" w:type="dxa"/>
          </w:tcPr>
          <w:p w14:paraId="74EF18D5"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w:t>
            </w:r>
          </w:p>
        </w:tc>
        <w:tc>
          <w:tcPr>
            <w:tcW w:w="1795" w:type="dxa"/>
          </w:tcPr>
          <w:p w14:paraId="1398A741"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w:t>
            </w:r>
          </w:p>
        </w:tc>
        <w:tc>
          <w:tcPr>
            <w:tcW w:w="1796" w:type="dxa"/>
          </w:tcPr>
          <w:p w14:paraId="62553676"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0</w:t>
            </w:r>
          </w:p>
        </w:tc>
      </w:tr>
      <w:tr w:rsidR="007977F9" w:rsidRPr="00523473" w14:paraId="18BCFD24" w14:textId="77777777" w:rsidTr="005622A9">
        <w:tc>
          <w:tcPr>
            <w:tcW w:w="4957" w:type="dxa"/>
            <w:shd w:val="clear" w:color="auto" w:fill="F2F2F2" w:themeFill="background1" w:themeFillShade="F2"/>
          </w:tcPr>
          <w:p w14:paraId="695F2F72"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proofErr w:type="spellStart"/>
            <w:r w:rsidRPr="00523473">
              <w:rPr>
                <w:rFonts w:ascii="Times New Roman" w:hAnsi="Times New Roman" w:cs="Times New Roman"/>
                <w:color w:val="000000" w:themeColor="text1"/>
                <w:sz w:val="22"/>
                <w:szCs w:val="22"/>
                <w:lang w:val="en-US"/>
              </w:rPr>
              <w:t>Hypertransaminasemia</w:t>
            </w:r>
            <w:proofErr w:type="spellEnd"/>
          </w:p>
        </w:tc>
        <w:tc>
          <w:tcPr>
            <w:tcW w:w="1795" w:type="dxa"/>
          </w:tcPr>
          <w:p w14:paraId="03AC0781"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1</w:t>
            </w:r>
          </w:p>
        </w:tc>
        <w:tc>
          <w:tcPr>
            <w:tcW w:w="1795" w:type="dxa"/>
          </w:tcPr>
          <w:p w14:paraId="79A8803B"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w:t>
            </w:r>
          </w:p>
        </w:tc>
        <w:tc>
          <w:tcPr>
            <w:tcW w:w="1796" w:type="dxa"/>
          </w:tcPr>
          <w:p w14:paraId="504C4341"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0</w:t>
            </w:r>
          </w:p>
        </w:tc>
      </w:tr>
      <w:tr w:rsidR="007977F9" w:rsidRPr="00523473" w14:paraId="78852021" w14:textId="77777777" w:rsidTr="005622A9">
        <w:tc>
          <w:tcPr>
            <w:tcW w:w="4957" w:type="dxa"/>
            <w:shd w:val="clear" w:color="auto" w:fill="F2F2F2" w:themeFill="background1" w:themeFillShade="F2"/>
          </w:tcPr>
          <w:p w14:paraId="25481077"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Hypercholesterolemia (&gt;200 mg/dL) *</w:t>
            </w:r>
          </w:p>
        </w:tc>
        <w:tc>
          <w:tcPr>
            <w:tcW w:w="1795" w:type="dxa"/>
          </w:tcPr>
          <w:p w14:paraId="58AC7C85"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w:t>
            </w:r>
          </w:p>
        </w:tc>
        <w:tc>
          <w:tcPr>
            <w:tcW w:w="1795" w:type="dxa"/>
          </w:tcPr>
          <w:p w14:paraId="6C31EB9B"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w:t>
            </w:r>
          </w:p>
        </w:tc>
        <w:tc>
          <w:tcPr>
            <w:tcW w:w="1796" w:type="dxa"/>
          </w:tcPr>
          <w:p w14:paraId="52288BB9"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5</w:t>
            </w:r>
          </w:p>
        </w:tc>
      </w:tr>
      <w:tr w:rsidR="007977F9" w:rsidRPr="00523473" w14:paraId="250F9C87" w14:textId="77777777" w:rsidTr="005622A9">
        <w:tc>
          <w:tcPr>
            <w:tcW w:w="4957" w:type="dxa"/>
            <w:shd w:val="clear" w:color="auto" w:fill="F2F2F2" w:themeFill="background1" w:themeFillShade="F2"/>
          </w:tcPr>
          <w:p w14:paraId="262E8FB8"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Anemia (Hb &lt;12 g/dL)</w:t>
            </w:r>
          </w:p>
        </w:tc>
        <w:tc>
          <w:tcPr>
            <w:tcW w:w="1795" w:type="dxa"/>
          </w:tcPr>
          <w:p w14:paraId="634C57BD"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w:t>
            </w:r>
          </w:p>
        </w:tc>
        <w:tc>
          <w:tcPr>
            <w:tcW w:w="1795" w:type="dxa"/>
          </w:tcPr>
          <w:p w14:paraId="02CEDBF5"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2</w:t>
            </w:r>
          </w:p>
        </w:tc>
        <w:tc>
          <w:tcPr>
            <w:tcW w:w="1796" w:type="dxa"/>
          </w:tcPr>
          <w:p w14:paraId="54D907DD" w14:textId="77777777" w:rsidR="00211E53" w:rsidRPr="00523473" w:rsidRDefault="00211E53" w:rsidP="000B10FF">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4</w:t>
            </w:r>
          </w:p>
        </w:tc>
      </w:tr>
    </w:tbl>
    <w:p w14:paraId="62F4BF75" w14:textId="314CBDD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xml:space="preserve">CPK: </w:t>
      </w:r>
      <w:proofErr w:type="spellStart"/>
      <w:r w:rsidRPr="00523473">
        <w:rPr>
          <w:rFonts w:ascii="Times New Roman" w:hAnsi="Times New Roman" w:cs="Times New Roman"/>
          <w:color w:val="000000" w:themeColor="text1"/>
          <w:sz w:val="22"/>
          <w:szCs w:val="22"/>
          <w:lang w:val="en-US"/>
        </w:rPr>
        <w:t>creatinephosphokinase</w:t>
      </w:r>
      <w:proofErr w:type="spellEnd"/>
      <w:r w:rsidRPr="00523473">
        <w:rPr>
          <w:rFonts w:ascii="Times New Roman" w:hAnsi="Times New Roman" w:cs="Times New Roman"/>
          <w:color w:val="000000" w:themeColor="text1"/>
          <w:sz w:val="22"/>
          <w:szCs w:val="22"/>
          <w:lang w:val="en-US"/>
        </w:rPr>
        <w:t>; Hb: hemoglobin</w:t>
      </w:r>
      <w:r w:rsidR="00433B06" w:rsidRPr="00523473">
        <w:rPr>
          <w:rFonts w:ascii="Times New Roman" w:hAnsi="Times New Roman" w:cs="Times New Roman"/>
          <w:color w:val="000000" w:themeColor="text1"/>
          <w:sz w:val="22"/>
          <w:szCs w:val="22"/>
          <w:lang w:val="en-US"/>
        </w:rPr>
        <w:t>; T4w: after 4 weeks; T12w: after 12 weeks; T24w: after 24 weeks.</w:t>
      </w:r>
    </w:p>
    <w:p w14:paraId="6261D23B" w14:textId="77777777" w:rsidR="00211E53" w:rsidRPr="00523473" w:rsidRDefault="00211E53"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t>* Not present at baseline</w:t>
      </w:r>
    </w:p>
    <w:p w14:paraId="0F69E106" w14:textId="77777777" w:rsidR="00013188" w:rsidRPr="00523473" w:rsidRDefault="00013188" w:rsidP="00741F33">
      <w:pPr>
        <w:spacing w:line="360" w:lineRule="auto"/>
        <w:jc w:val="both"/>
        <w:rPr>
          <w:rFonts w:ascii="Times New Roman" w:hAnsi="Times New Roman" w:cs="Times New Roman"/>
          <w:color w:val="000000" w:themeColor="text1"/>
          <w:sz w:val="22"/>
          <w:szCs w:val="22"/>
          <w:lang w:val="en-US"/>
        </w:rPr>
      </w:pPr>
    </w:p>
    <w:p w14:paraId="6D2D44AD" w14:textId="7CF88AE4" w:rsidR="00025199" w:rsidRPr="00523473" w:rsidRDefault="00025199"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page"/>
      </w:r>
    </w:p>
    <w:p w14:paraId="389544EF" w14:textId="5F8A5158" w:rsidR="00F04501" w:rsidRPr="00523473" w:rsidRDefault="00F04501"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 xml:space="preserve">Figure S1. Flowchart illustrating the study design and technical route of the real-world retrospective analysis. Patients with severe alopecia areata treated with oral ritlecitinib 50 mg/day were enrolled according to Italian regulatory inclusion and exclusion criteria. Baseline assessments included </w:t>
      </w:r>
      <w:r w:rsidR="002113EE" w:rsidRPr="00523473">
        <w:rPr>
          <w:rFonts w:ascii="Times New Roman" w:hAnsi="Times New Roman" w:cs="Times New Roman"/>
          <w:color w:val="000000" w:themeColor="text1"/>
          <w:sz w:val="22"/>
          <w:szCs w:val="22"/>
          <w:lang w:val="en-US"/>
        </w:rPr>
        <w:t xml:space="preserve">the Severity of Alopecia Tool </w:t>
      </w:r>
      <w:r w:rsidRPr="00523473">
        <w:rPr>
          <w:rFonts w:ascii="Times New Roman" w:hAnsi="Times New Roman" w:cs="Times New Roman"/>
          <w:color w:val="000000" w:themeColor="text1"/>
          <w:sz w:val="22"/>
          <w:szCs w:val="22"/>
          <w:lang w:val="en-US"/>
        </w:rPr>
        <w:t>score, trichoscopy, evaluation of eyebrows, eyelashes and nails, quality of life and psychological scores, and laboratory tests. Patients were followed up at weeks 4, 12, and 24, and primary and secondary outcomes, as well as safety and tolerability, were assessed accordingly</w:t>
      </w:r>
      <w:r w:rsidR="0014404A" w:rsidRPr="00523473">
        <w:rPr>
          <w:rFonts w:ascii="Times New Roman" w:hAnsi="Times New Roman" w:cs="Times New Roman"/>
          <w:color w:val="000000" w:themeColor="text1"/>
          <w:sz w:val="22"/>
          <w:szCs w:val="22"/>
          <w:lang w:val="en-US"/>
        </w:rPr>
        <w:t>.</w:t>
      </w:r>
    </w:p>
    <w:p w14:paraId="0E40566C" w14:textId="77777777" w:rsidR="00F04501" w:rsidRPr="00523473" w:rsidRDefault="00F04501" w:rsidP="00741F33">
      <w:pPr>
        <w:spacing w:line="360" w:lineRule="auto"/>
        <w:jc w:val="both"/>
        <w:rPr>
          <w:rFonts w:ascii="Times New Roman" w:hAnsi="Times New Roman" w:cs="Times New Roman"/>
          <w:color w:val="000000" w:themeColor="text1"/>
          <w:sz w:val="22"/>
          <w:szCs w:val="22"/>
          <w:lang w:val="en-US"/>
        </w:rPr>
      </w:pPr>
    </w:p>
    <w:p w14:paraId="759C968D" w14:textId="515AADF6" w:rsidR="00E85907" w:rsidRPr="00523473" w:rsidRDefault="002D2258" w:rsidP="00E85907">
      <w:pPr>
        <w:spacing w:line="360" w:lineRule="auto"/>
        <w:jc w:val="center"/>
        <w:rPr>
          <w:rFonts w:ascii="Times New Roman" w:hAnsi="Times New Roman" w:cs="Times New Roman"/>
          <w:color w:val="000000" w:themeColor="text1"/>
          <w:sz w:val="22"/>
          <w:szCs w:val="22"/>
          <w:lang w:val="en-US"/>
        </w:rPr>
      </w:pPr>
      <w:r w:rsidRPr="00523473">
        <w:rPr>
          <w:rFonts w:ascii="Times New Roman" w:hAnsi="Times New Roman" w:cs="Times New Roman"/>
          <w:noProof/>
          <w:color w:val="000000" w:themeColor="text1"/>
          <w:sz w:val="22"/>
          <w:szCs w:val="22"/>
          <w:lang w:val="en-US"/>
        </w:rPr>
        <w:drawing>
          <wp:inline distT="0" distB="0" distL="0" distR="0" wp14:anchorId="1ED089EA" wp14:editId="42A2103B">
            <wp:extent cx="3865756" cy="4992431"/>
            <wp:effectExtent l="0" t="0" r="0" b="0"/>
            <wp:docPr id="1899657552" name="Immagine 1" descr="Immagine che contiene testo, schermata, numer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57552" name="Immagine 1" descr="Immagine che contiene testo, schermata, numero, Carattere&#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8603" cy="5021937"/>
                    </a:xfrm>
                    <a:prstGeom prst="rect">
                      <a:avLst/>
                    </a:prstGeom>
                  </pic:spPr>
                </pic:pic>
              </a:graphicData>
            </a:graphic>
          </wp:inline>
        </w:drawing>
      </w:r>
    </w:p>
    <w:p w14:paraId="7F884B60" w14:textId="77777777" w:rsidR="0014404A" w:rsidRPr="00523473" w:rsidRDefault="0014404A">
      <w:pPr>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page"/>
      </w:r>
    </w:p>
    <w:p w14:paraId="67AD47FD" w14:textId="0EC1439C" w:rsidR="00536457" w:rsidRPr="00523473" w:rsidRDefault="00FE37AF"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Figure S2</w:t>
      </w:r>
      <w:r w:rsidR="00536457" w:rsidRPr="00523473">
        <w:rPr>
          <w:rFonts w:ascii="Times New Roman" w:hAnsi="Times New Roman" w:cs="Times New Roman"/>
          <w:color w:val="000000" w:themeColor="text1"/>
          <w:sz w:val="22"/>
          <w:szCs w:val="22"/>
          <w:lang w:val="en-US"/>
        </w:rPr>
        <w:t>. Sixteen-year-old patient at T0, T4w, T12w, an</w:t>
      </w:r>
      <w:r w:rsidR="004E0F79" w:rsidRPr="00523473">
        <w:rPr>
          <w:rFonts w:ascii="Times New Roman" w:hAnsi="Times New Roman" w:cs="Times New Roman"/>
          <w:color w:val="000000" w:themeColor="text1"/>
          <w:sz w:val="22"/>
          <w:szCs w:val="22"/>
          <w:lang w:val="en-US"/>
        </w:rPr>
        <w:t>d</w:t>
      </w:r>
      <w:r w:rsidR="00536457" w:rsidRPr="00523473">
        <w:rPr>
          <w:rFonts w:ascii="Times New Roman" w:hAnsi="Times New Roman" w:cs="Times New Roman"/>
          <w:color w:val="000000" w:themeColor="text1"/>
          <w:sz w:val="22"/>
          <w:szCs w:val="22"/>
          <w:lang w:val="en-US"/>
        </w:rPr>
        <w:t xml:space="preserve"> T24w. Clinical picture [scalp and eyebrows] and trichoscopic evaluation with 20X magnification [scalp, eyebrows, and eyelashes]. Up to T12w, the </w:t>
      </w:r>
      <w:r w:rsidR="006832EC" w:rsidRPr="00523473">
        <w:rPr>
          <w:rFonts w:ascii="Times New Roman" w:hAnsi="Times New Roman" w:cs="Times New Roman"/>
          <w:color w:val="000000" w:themeColor="text1"/>
          <w:sz w:val="22"/>
          <w:szCs w:val="22"/>
          <w:lang w:val="en-US"/>
        </w:rPr>
        <w:t xml:space="preserve">Severity of Alopecia Tool </w:t>
      </w:r>
      <w:r w:rsidR="00536457" w:rsidRPr="00523473">
        <w:rPr>
          <w:rFonts w:ascii="Times New Roman" w:hAnsi="Times New Roman" w:cs="Times New Roman"/>
          <w:color w:val="000000" w:themeColor="text1"/>
          <w:sz w:val="22"/>
          <w:szCs w:val="22"/>
          <w:lang w:val="en-US"/>
        </w:rPr>
        <w:t>score remained 100 with only yellow dots detectable on trichoscopic evaluation; from T24w signs of hair regrowth were observed.</w:t>
      </w:r>
    </w:p>
    <w:p w14:paraId="2DF73C31" w14:textId="77777777" w:rsidR="00186C40" w:rsidRPr="00523473" w:rsidRDefault="00186C40" w:rsidP="00741F33">
      <w:pPr>
        <w:spacing w:line="360" w:lineRule="auto"/>
        <w:jc w:val="both"/>
        <w:rPr>
          <w:rFonts w:ascii="Times New Roman" w:hAnsi="Times New Roman" w:cs="Times New Roman"/>
          <w:color w:val="000000" w:themeColor="text1"/>
          <w:sz w:val="22"/>
          <w:szCs w:val="22"/>
          <w:lang w:val="en-US"/>
        </w:rPr>
      </w:pPr>
    </w:p>
    <w:p w14:paraId="503A3022" w14:textId="6157BF1F" w:rsidR="00186C40" w:rsidRPr="00523473" w:rsidRDefault="00186C40"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noProof/>
          <w:color w:val="000000" w:themeColor="text1"/>
          <w:sz w:val="22"/>
          <w:szCs w:val="22"/>
          <w:lang w:val="en-US"/>
        </w:rPr>
        <w:drawing>
          <wp:inline distT="0" distB="0" distL="0" distR="0" wp14:anchorId="7E4C059D" wp14:editId="3F9562F2">
            <wp:extent cx="6120130" cy="2974340"/>
            <wp:effectExtent l="0" t="0" r="1270" b="0"/>
            <wp:docPr id="12721451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45149" name="Immagine 12721451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974340"/>
                    </a:xfrm>
                    <a:prstGeom prst="rect">
                      <a:avLst/>
                    </a:prstGeom>
                  </pic:spPr>
                </pic:pic>
              </a:graphicData>
            </a:graphic>
          </wp:inline>
        </w:drawing>
      </w:r>
    </w:p>
    <w:p w14:paraId="16178E24" w14:textId="77777777" w:rsidR="00536457" w:rsidRPr="00523473" w:rsidRDefault="00536457" w:rsidP="00741F33">
      <w:pPr>
        <w:spacing w:line="360" w:lineRule="auto"/>
        <w:jc w:val="both"/>
        <w:rPr>
          <w:rFonts w:ascii="Times New Roman" w:hAnsi="Times New Roman" w:cs="Times New Roman"/>
          <w:color w:val="000000" w:themeColor="text1"/>
          <w:sz w:val="22"/>
          <w:szCs w:val="22"/>
          <w:lang w:val="en-US"/>
        </w:rPr>
      </w:pPr>
    </w:p>
    <w:p w14:paraId="07BFAB73" w14:textId="58AB40BA" w:rsidR="004271D9" w:rsidRPr="00523473" w:rsidRDefault="004271D9" w:rsidP="00741F33">
      <w:pPr>
        <w:spacing w:line="360" w:lineRule="auto"/>
        <w:jc w:val="both"/>
        <w:rPr>
          <w:rFonts w:ascii="Times New Roman" w:hAnsi="Times New Roman" w:cs="Times New Roman"/>
          <w:color w:val="000000" w:themeColor="text1"/>
          <w:sz w:val="22"/>
          <w:szCs w:val="22"/>
          <w:lang w:val="en-US"/>
        </w:rPr>
      </w:pPr>
    </w:p>
    <w:p w14:paraId="3DE9940B" w14:textId="77777777" w:rsidR="00025199" w:rsidRPr="00523473" w:rsidRDefault="00025199" w:rsidP="00741F33">
      <w:pPr>
        <w:spacing w:line="360" w:lineRule="auto"/>
        <w:jc w:val="both"/>
        <w:rPr>
          <w:rFonts w:ascii="Times New Roman" w:hAnsi="Times New Roman" w:cs="Times New Roman"/>
          <w:color w:val="000000" w:themeColor="text1"/>
          <w:sz w:val="22"/>
          <w:szCs w:val="22"/>
          <w:lang w:val="en-US"/>
        </w:rPr>
      </w:pPr>
    </w:p>
    <w:p w14:paraId="0E92D5D6" w14:textId="77777777" w:rsidR="00025199" w:rsidRPr="00523473" w:rsidRDefault="00025199" w:rsidP="00741F33">
      <w:pPr>
        <w:spacing w:line="360" w:lineRule="auto"/>
        <w:jc w:val="both"/>
        <w:rPr>
          <w:rFonts w:ascii="Times New Roman" w:hAnsi="Times New Roman" w:cs="Times New Roman"/>
          <w:color w:val="000000" w:themeColor="text1"/>
          <w:sz w:val="22"/>
          <w:szCs w:val="22"/>
          <w:lang w:val="en-US"/>
        </w:rPr>
      </w:pPr>
    </w:p>
    <w:p w14:paraId="5FCBBA8B" w14:textId="04C72759" w:rsidR="00BE031E" w:rsidRPr="00523473" w:rsidRDefault="00BE031E" w:rsidP="00741F33">
      <w:pPr>
        <w:spacing w:line="360" w:lineRule="auto"/>
        <w:jc w:val="both"/>
        <w:rPr>
          <w:rFonts w:ascii="Times New Roman" w:hAnsi="Times New Roman" w:cs="Times New Roman"/>
          <w:color w:val="000000" w:themeColor="text1"/>
          <w:sz w:val="22"/>
          <w:szCs w:val="22"/>
          <w:lang w:val="en-US"/>
        </w:rPr>
      </w:pPr>
    </w:p>
    <w:p w14:paraId="2F6AFA0A" w14:textId="77777777" w:rsidR="00FA7B37" w:rsidRPr="00523473" w:rsidRDefault="00FA7B37"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br w:type="page"/>
      </w:r>
    </w:p>
    <w:p w14:paraId="4EB7D11B" w14:textId="11D37411" w:rsidR="001675F8" w:rsidRPr="00523473" w:rsidRDefault="00FE37AF"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color w:val="000000" w:themeColor="text1"/>
          <w:sz w:val="22"/>
          <w:szCs w:val="22"/>
          <w:lang w:val="en-US"/>
        </w:rPr>
        <w:lastRenderedPageBreak/>
        <w:t>Figure S3</w:t>
      </w:r>
      <w:r w:rsidR="001675F8" w:rsidRPr="00523473">
        <w:rPr>
          <w:rFonts w:ascii="Times New Roman" w:hAnsi="Times New Roman" w:cs="Times New Roman"/>
          <w:color w:val="000000" w:themeColor="text1"/>
          <w:sz w:val="22"/>
          <w:szCs w:val="22"/>
          <w:lang w:val="en-US"/>
        </w:rPr>
        <w:t>. Forty-year-old patient previously treated with another JAK inhibitor without success. Clinical picture [scalp and eyebrows] and trichoscopic evaluation with 20X magnification [scalp, eyebrows and eyelashes]. Despite the absence of response on the scalp at T24w (</w:t>
      </w:r>
      <w:r w:rsidR="006832EC" w:rsidRPr="00523473">
        <w:rPr>
          <w:rFonts w:ascii="Times New Roman" w:hAnsi="Times New Roman" w:cs="Times New Roman"/>
          <w:color w:val="000000" w:themeColor="text1"/>
          <w:sz w:val="22"/>
          <w:szCs w:val="22"/>
          <w:lang w:val="en-US"/>
        </w:rPr>
        <w:t xml:space="preserve">Severity of Alopecia Tool </w:t>
      </w:r>
      <w:r w:rsidR="001675F8" w:rsidRPr="00523473">
        <w:rPr>
          <w:rFonts w:ascii="Times New Roman" w:hAnsi="Times New Roman" w:cs="Times New Roman"/>
          <w:color w:val="000000" w:themeColor="text1"/>
          <w:sz w:val="22"/>
          <w:szCs w:val="22"/>
          <w:lang w:val="en-US"/>
        </w:rPr>
        <w:t>= 100; yellow dots), trichoscopic evaluation revealed initial regrowth of eyebrows and eyelashes.</w:t>
      </w:r>
    </w:p>
    <w:p w14:paraId="143BA1B8" w14:textId="77777777" w:rsidR="001675F8" w:rsidRPr="00523473" w:rsidRDefault="001675F8" w:rsidP="00741F33">
      <w:pPr>
        <w:spacing w:line="360" w:lineRule="auto"/>
        <w:jc w:val="both"/>
        <w:rPr>
          <w:rFonts w:ascii="Times New Roman" w:hAnsi="Times New Roman" w:cs="Times New Roman"/>
          <w:color w:val="000000" w:themeColor="text1"/>
          <w:sz w:val="22"/>
          <w:szCs w:val="22"/>
          <w:lang w:val="en-US"/>
        </w:rPr>
      </w:pPr>
    </w:p>
    <w:p w14:paraId="61C253CB" w14:textId="77777777" w:rsidR="00025199" w:rsidRPr="00523473" w:rsidRDefault="00025199" w:rsidP="00741F33">
      <w:pPr>
        <w:spacing w:line="360" w:lineRule="auto"/>
        <w:jc w:val="both"/>
        <w:rPr>
          <w:rFonts w:ascii="Times New Roman" w:hAnsi="Times New Roman" w:cs="Times New Roman"/>
          <w:color w:val="000000" w:themeColor="text1"/>
          <w:sz w:val="22"/>
          <w:szCs w:val="22"/>
          <w:lang w:val="en-US"/>
        </w:rPr>
      </w:pPr>
    </w:p>
    <w:p w14:paraId="65B24CA7" w14:textId="6EA8C7D1" w:rsidR="00CA5A81" w:rsidRPr="00523473" w:rsidRDefault="00477A08" w:rsidP="00741F33">
      <w:pPr>
        <w:spacing w:line="360" w:lineRule="auto"/>
        <w:jc w:val="both"/>
        <w:rPr>
          <w:rFonts w:ascii="Times New Roman" w:hAnsi="Times New Roman" w:cs="Times New Roman"/>
          <w:color w:val="000000" w:themeColor="text1"/>
          <w:sz w:val="22"/>
          <w:szCs w:val="22"/>
          <w:lang w:val="en-US"/>
        </w:rPr>
      </w:pPr>
      <w:r w:rsidRPr="00523473">
        <w:rPr>
          <w:rFonts w:ascii="Times New Roman" w:hAnsi="Times New Roman" w:cs="Times New Roman"/>
          <w:noProof/>
          <w:color w:val="000000" w:themeColor="text1"/>
          <w:sz w:val="22"/>
          <w:szCs w:val="22"/>
          <w:lang w:val="en-US"/>
        </w:rPr>
        <w:drawing>
          <wp:inline distT="0" distB="0" distL="0" distR="0" wp14:anchorId="5C069B2E" wp14:editId="3E92EF5C">
            <wp:extent cx="6120130" cy="2961005"/>
            <wp:effectExtent l="0" t="0" r="1270" b="0"/>
            <wp:docPr id="1858052349" name="Immagine 2" descr="Immagine che contiene schermata, interno, perso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52349" name="Immagine 2" descr="Immagine che contiene schermata, interno, persona&#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2961005"/>
                    </a:xfrm>
                    <a:prstGeom prst="rect">
                      <a:avLst/>
                    </a:prstGeom>
                  </pic:spPr>
                </pic:pic>
              </a:graphicData>
            </a:graphic>
          </wp:inline>
        </w:drawing>
      </w:r>
    </w:p>
    <w:sectPr w:rsidR="00CA5A81" w:rsidRPr="00523473" w:rsidSect="00741F33">
      <w:footerReference w:type="even"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25B4C" w14:textId="77777777" w:rsidR="0038330F" w:rsidRDefault="0038330F" w:rsidP="00B84D64">
      <w:r>
        <w:separator/>
      </w:r>
    </w:p>
  </w:endnote>
  <w:endnote w:type="continuationSeparator" w:id="0">
    <w:p w14:paraId="29124E2E" w14:textId="77777777" w:rsidR="0038330F" w:rsidRDefault="0038330F" w:rsidP="00B8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4839930"/>
      <w:docPartObj>
        <w:docPartGallery w:val="Page Numbers (Bottom of Page)"/>
        <w:docPartUnique/>
      </w:docPartObj>
    </w:sdtPr>
    <w:sdtEndPr>
      <w:rPr>
        <w:rStyle w:val="PageNumber"/>
      </w:rPr>
    </w:sdtEndPr>
    <w:sdtContent>
      <w:p w14:paraId="1931403F" w14:textId="1FCAD110" w:rsidR="00B84D64" w:rsidRDefault="00B84D64" w:rsidP="00B71D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3A4BB3" w14:textId="77777777" w:rsidR="00B84D64" w:rsidRDefault="00B84D64" w:rsidP="00B84D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6631483"/>
      <w:docPartObj>
        <w:docPartGallery w:val="Page Numbers (Bottom of Page)"/>
        <w:docPartUnique/>
      </w:docPartObj>
    </w:sdtPr>
    <w:sdtEndPr>
      <w:rPr>
        <w:rStyle w:val="PageNumber"/>
      </w:rPr>
    </w:sdtEndPr>
    <w:sdtContent>
      <w:p w14:paraId="771E442B" w14:textId="7068B63F" w:rsidR="00B84D64" w:rsidRDefault="00B84D64" w:rsidP="00B71D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27BBAD" w14:textId="77777777" w:rsidR="00B84D64" w:rsidRDefault="00B84D64" w:rsidP="00B84D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209F" w14:textId="77777777" w:rsidR="0038330F" w:rsidRDefault="0038330F" w:rsidP="00B84D64">
      <w:r>
        <w:separator/>
      </w:r>
    </w:p>
  </w:footnote>
  <w:footnote w:type="continuationSeparator" w:id="0">
    <w:p w14:paraId="52FFD877" w14:textId="77777777" w:rsidR="0038330F" w:rsidRDefault="0038330F" w:rsidP="00B84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761D2"/>
    <w:multiLevelType w:val="hybridMultilevel"/>
    <w:tmpl w:val="C4A45B00"/>
    <w:lvl w:ilvl="0" w:tplc="B84A5E52">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16123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E0"/>
    <w:rsid w:val="0000456B"/>
    <w:rsid w:val="00013188"/>
    <w:rsid w:val="00025199"/>
    <w:rsid w:val="00074206"/>
    <w:rsid w:val="000777D5"/>
    <w:rsid w:val="000A44B3"/>
    <w:rsid w:val="000B10FF"/>
    <w:rsid w:val="000B318A"/>
    <w:rsid w:val="000D1730"/>
    <w:rsid w:val="00100602"/>
    <w:rsid w:val="0010289D"/>
    <w:rsid w:val="0012138D"/>
    <w:rsid w:val="0014404A"/>
    <w:rsid w:val="00153F49"/>
    <w:rsid w:val="00161A14"/>
    <w:rsid w:val="001675F8"/>
    <w:rsid w:val="00180676"/>
    <w:rsid w:val="001818B8"/>
    <w:rsid w:val="00182593"/>
    <w:rsid w:val="001834B2"/>
    <w:rsid w:val="00186C40"/>
    <w:rsid w:val="00187311"/>
    <w:rsid w:val="00191C95"/>
    <w:rsid w:val="00192545"/>
    <w:rsid w:val="001C456B"/>
    <w:rsid w:val="001D6488"/>
    <w:rsid w:val="001F3478"/>
    <w:rsid w:val="002113EE"/>
    <w:rsid w:val="00211E53"/>
    <w:rsid w:val="00212396"/>
    <w:rsid w:val="00217EAC"/>
    <w:rsid w:val="00226802"/>
    <w:rsid w:val="00232E6C"/>
    <w:rsid w:val="00253949"/>
    <w:rsid w:val="0025478B"/>
    <w:rsid w:val="00270C44"/>
    <w:rsid w:val="00271A64"/>
    <w:rsid w:val="00273800"/>
    <w:rsid w:val="002835E5"/>
    <w:rsid w:val="002943A1"/>
    <w:rsid w:val="00294A83"/>
    <w:rsid w:val="002A4696"/>
    <w:rsid w:val="002D2258"/>
    <w:rsid w:val="002D47A7"/>
    <w:rsid w:val="002F7538"/>
    <w:rsid w:val="002F7B46"/>
    <w:rsid w:val="003060AC"/>
    <w:rsid w:val="00323176"/>
    <w:rsid w:val="00324824"/>
    <w:rsid w:val="003255D9"/>
    <w:rsid w:val="00342CE9"/>
    <w:rsid w:val="00346E23"/>
    <w:rsid w:val="00353E53"/>
    <w:rsid w:val="00377133"/>
    <w:rsid w:val="0038330F"/>
    <w:rsid w:val="003870C9"/>
    <w:rsid w:val="003C4323"/>
    <w:rsid w:val="003E221B"/>
    <w:rsid w:val="003E2B26"/>
    <w:rsid w:val="003E4DA2"/>
    <w:rsid w:val="003E517D"/>
    <w:rsid w:val="00404399"/>
    <w:rsid w:val="00404D99"/>
    <w:rsid w:val="00410AD5"/>
    <w:rsid w:val="00426926"/>
    <w:rsid w:val="004271D9"/>
    <w:rsid w:val="00431524"/>
    <w:rsid w:val="00433B06"/>
    <w:rsid w:val="00441FF8"/>
    <w:rsid w:val="00444329"/>
    <w:rsid w:val="004573B7"/>
    <w:rsid w:val="004679BE"/>
    <w:rsid w:val="00477A08"/>
    <w:rsid w:val="004E0916"/>
    <w:rsid w:val="004E0F79"/>
    <w:rsid w:val="004E7B21"/>
    <w:rsid w:val="00502FF6"/>
    <w:rsid w:val="00506394"/>
    <w:rsid w:val="00520BBC"/>
    <w:rsid w:val="0052298A"/>
    <w:rsid w:val="00523473"/>
    <w:rsid w:val="00536457"/>
    <w:rsid w:val="0055081E"/>
    <w:rsid w:val="005622A9"/>
    <w:rsid w:val="00572C18"/>
    <w:rsid w:val="00575748"/>
    <w:rsid w:val="00590BFA"/>
    <w:rsid w:val="005B2DAB"/>
    <w:rsid w:val="005F0CB6"/>
    <w:rsid w:val="00602326"/>
    <w:rsid w:val="00602FD1"/>
    <w:rsid w:val="0060498B"/>
    <w:rsid w:val="006352BA"/>
    <w:rsid w:val="00636256"/>
    <w:rsid w:val="006375D2"/>
    <w:rsid w:val="00646D91"/>
    <w:rsid w:val="006523D1"/>
    <w:rsid w:val="00673B09"/>
    <w:rsid w:val="006832EC"/>
    <w:rsid w:val="0069254D"/>
    <w:rsid w:val="006A2457"/>
    <w:rsid w:val="006D25A0"/>
    <w:rsid w:val="006E7B2A"/>
    <w:rsid w:val="006F2E55"/>
    <w:rsid w:val="00706350"/>
    <w:rsid w:val="00716F7A"/>
    <w:rsid w:val="007179AB"/>
    <w:rsid w:val="00740B55"/>
    <w:rsid w:val="00741F33"/>
    <w:rsid w:val="00742D88"/>
    <w:rsid w:val="00774074"/>
    <w:rsid w:val="00774F1F"/>
    <w:rsid w:val="0078231D"/>
    <w:rsid w:val="0078281C"/>
    <w:rsid w:val="00793609"/>
    <w:rsid w:val="00795961"/>
    <w:rsid w:val="007977F9"/>
    <w:rsid w:val="007B0FE9"/>
    <w:rsid w:val="007E2863"/>
    <w:rsid w:val="007F423A"/>
    <w:rsid w:val="007F7FFC"/>
    <w:rsid w:val="00803B21"/>
    <w:rsid w:val="008055CC"/>
    <w:rsid w:val="00806BB2"/>
    <w:rsid w:val="00815262"/>
    <w:rsid w:val="0083683C"/>
    <w:rsid w:val="008443C7"/>
    <w:rsid w:val="00852B8C"/>
    <w:rsid w:val="00863A43"/>
    <w:rsid w:val="00866B6E"/>
    <w:rsid w:val="00892B1F"/>
    <w:rsid w:val="008A463B"/>
    <w:rsid w:val="008A75BD"/>
    <w:rsid w:val="008F3716"/>
    <w:rsid w:val="0091132A"/>
    <w:rsid w:val="00913375"/>
    <w:rsid w:val="009245F7"/>
    <w:rsid w:val="00937BCF"/>
    <w:rsid w:val="00945273"/>
    <w:rsid w:val="0094549B"/>
    <w:rsid w:val="00945709"/>
    <w:rsid w:val="0096303C"/>
    <w:rsid w:val="009758E0"/>
    <w:rsid w:val="009A18C2"/>
    <w:rsid w:val="009D686A"/>
    <w:rsid w:val="009E4FA7"/>
    <w:rsid w:val="009F36C9"/>
    <w:rsid w:val="00A06B98"/>
    <w:rsid w:val="00A15D09"/>
    <w:rsid w:val="00A2031C"/>
    <w:rsid w:val="00A36769"/>
    <w:rsid w:val="00A436E3"/>
    <w:rsid w:val="00A73EEB"/>
    <w:rsid w:val="00A77D84"/>
    <w:rsid w:val="00A81D4A"/>
    <w:rsid w:val="00A92788"/>
    <w:rsid w:val="00A965BD"/>
    <w:rsid w:val="00AB2DBA"/>
    <w:rsid w:val="00AE3FA3"/>
    <w:rsid w:val="00AE487D"/>
    <w:rsid w:val="00AF2579"/>
    <w:rsid w:val="00AF7BA6"/>
    <w:rsid w:val="00B02B28"/>
    <w:rsid w:val="00B21EB6"/>
    <w:rsid w:val="00B33AC3"/>
    <w:rsid w:val="00B343EF"/>
    <w:rsid w:val="00B363D5"/>
    <w:rsid w:val="00B53A51"/>
    <w:rsid w:val="00B57245"/>
    <w:rsid w:val="00B6251B"/>
    <w:rsid w:val="00B71839"/>
    <w:rsid w:val="00B7465F"/>
    <w:rsid w:val="00B77CE0"/>
    <w:rsid w:val="00B84D64"/>
    <w:rsid w:val="00B91A17"/>
    <w:rsid w:val="00B94008"/>
    <w:rsid w:val="00BA595C"/>
    <w:rsid w:val="00BC549E"/>
    <w:rsid w:val="00BD1DDC"/>
    <w:rsid w:val="00BD53DE"/>
    <w:rsid w:val="00BE031E"/>
    <w:rsid w:val="00BE294C"/>
    <w:rsid w:val="00C312D0"/>
    <w:rsid w:val="00C41CAB"/>
    <w:rsid w:val="00C7522A"/>
    <w:rsid w:val="00C7670E"/>
    <w:rsid w:val="00C77F08"/>
    <w:rsid w:val="00C86C21"/>
    <w:rsid w:val="00C95C30"/>
    <w:rsid w:val="00CA39EB"/>
    <w:rsid w:val="00CA5A81"/>
    <w:rsid w:val="00CB5DC0"/>
    <w:rsid w:val="00CC17A9"/>
    <w:rsid w:val="00CC5423"/>
    <w:rsid w:val="00CD0260"/>
    <w:rsid w:val="00CD0978"/>
    <w:rsid w:val="00CD7C5E"/>
    <w:rsid w:val="00CE2BFA"/>
    <w:rsid w:val="00CF4065"/>
    <w:rsid w:val="00D14DD2"/>
    <w:rsid w:val="00D159C7"/>
    <w:rsid w:val="00D32803"/>
    <w:rsid w:val="00D33B82"/>
    <w:rsid w:val="00D35460"/>
    <w:rsid w:val="00D373D4"/>
    <w:rsid w:val="00D4607C"/>
    <w:rsid w:val="00D510DA"/>
    <w:rsid w:val="00D5264A"/>
    <w:rsid w:val="00D61F27"/>
    <w:rsid w:val="00D65EA0"/>
    <w:rsid w:val="00D677EB"/>
    <w:rsid w:val="00D70AAA"/>
    <w:rsid w:val="00D73C63"/>
    <w:rsid w:val="00D75742"/>
    <w:rsid w:val="00D8624B"/>
    <w:rsid w:val="00DB00E0"/>
    <w:rsid w:val="00DD4C1B"/>
    <w:rsid w:val="00DE2811"/>
    <w:rsid w:val="00DF73E8"/>
    <w:rsid w:val="00E1144F"/>
    <w:rsid w:val="00E2624B"/>
    <w:rsid w:val="00E26A83"/>
    <w:rsid w:val="00E36388"/>
    <w:rsid w:val="00E3744E"/>
    <w:rsid w:val="00E403A9"/>
    <w:rsid w:val="00E468DD"/>
    <w:rsid w:val="00E600F3"/>
    <w:rsid w:val="00E62D60"/>
    <w:rsid w:val="00E71104"/>
    <w:rsid w:val="00E7786A"/>
    <w:rsid w:val="00E81406"/>
    <w:rsid w:val="00E8407F"/>
    <w:rsid w:val="00E85907"/>
    <w:rsid w:val="00E93433"/>
    <w:rsid w:val="00EA2F1D"/>
    <w:rsid w:val="00EF11A4"/>
    <w:rsid w:val="00EF2E7B"/>
    <w:rsid w:val="00F04501"/>
    <w:rsid w:val="00F0658F"/>
    <w:rsid w:val="00F11EC3"/>
    <w:rsid w:val="00F12362"/>
    <w:rsid w:val="00F177C8"/>
    <w:rsid w:val="00F42259"/>
    <w:rsid w:val="00F84098"/>
    <w:rsid w:val="00FA367D"/>
    <w:rsid w:val="00FA7B37"/>
    <w:rsid w:val="00FB0681"/>
    <w:rsid w:val="00FB246B"/>
    <w:rsid w:val="00FE37AF"/>
    <w:rsid w:val="00FF2C3B"/>
    <w:rsid w:val="00FF5535"/>
    <w:rsid w:val="00FF72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C8BB"/>
  <w15:chartTrackingRefBased/>
  <w15:docId w15:val="{DD6F3715-28B1-924B-94FD-20C25A0B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7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7B46"/>
    <w:pPr>
      <w:ind w:left="720"/>
      <w:contextualSpacing/>
    </w:pPr>
  </w:style>
  <w:style w:type="character" w:styleId="CommentReference">
    <w:name w:val="annotation reference"/>
    <w:basedOn w:val="DefaultParagraphFont"/>
    <w:uiPriority w:val="99"/>
    <w:semiHidden/>
    <w:unhideWhenUsed/>
    <w:rsid w:val="00716F7A"/>
    <w:rPr>
      <w:sz w:val="16"/>
      <w:szCs w:val="16"/>
    </w:rPr>
  </w:style>
  <w:style w:type="paragraph" w:styleId="CommentText">
    <w:name w:val="annotation text"/>
    <w:basedOn w:val="Normal"/>
    <w:link w:val="CommentTextChar"/>
    <w:uiPriority w:val="99"/>
    <w:semiHidden/>
    <w:unhideWhenUsed/>
    <w:rsid w:val="00716F7A"/>
    <w:rPr>
      <w:sz w:val="20"/>
      <w:szCs w:val="20"/>
    </w:rPr>
  </w:style>
  <w:style w:type="character" w:customStyle="1" w:styleId="CommentTextChar">
    <w:name w:val="Comment Text Char"/>
    <w:basedOn w:val="DefaultParagraphFont"/>
    <w:link w:val="CommentText"/>
    <w:uiPriority w:val="99"/>
    <w:semiHidden/>
    <w:rsid w:val="00716F7A"/>
    <w:rPr>
      <w:sz w:val="20"/>
      <w:szCs w:val="20"/>
    </w:rPr>
  </w:style>
  <w:style w:type="paragraph" w:styleId="CommentSubject">
    <w:name w:val="annotation subject"/>
    <w:basedOn w:val="CommentText"/>
    <w:next w:val="CommentText"/>
    <w:link w:val="CommentSubjectChar"/>
    <w:uiPriority w:val="99"/>
    <w:semiHidden/>
    <w:unhideWhenUsed/>
    <w:rsid w:val="00716F7A"/>
    <w:rPr>
      <w:b/>
      <w:bCs/>
    </w:rPr>
  </w:style>
  <w:style w:type="character" w:customStyle="1" w:styleId="CommentSubjectChar">
    <w:name w:val="Comment Subject Char"/>
    <w:basedOn w:val="CommentTextChar"/>
    <w:link w:val="CommentSubject"/>
    <w:uiPriority w:val="99"/>
    <w:semiHidden/>
    <w:rsid w:val="00716F7A"/>
    <w:rPr>
      <w:b/>
      <w:bCs/>
      <w:sz w:val="20"/>
      <w:szCs w:val="20"/>
    </w:rPr>
  </w:style>
  <w:style w:type="paragraph" w:styleId="Revision">
    <w:name w:val="Revision"/>
    <w:hidden/>
    <w:uiPriority w:val="99"/>
    <w:semiHidden/>
    <w:rsid w:val="00FA367D"/>
  </w:style>
  <w:style w:type="paragraph" w:styleId="Header">
    <w:name w:val="header"/>
    <w:basedOn w:val="Normal"/>
    <w:link w:val="HeaderChar"/>
    <w:uiPriority w:val="99"/>
    <w:unhideWhenUsed/>
    <w:rsid w:val="00B84D64"/>
    <w:pPr>
      <w:tabs>
        <w:tab w:val="center" w:pos="4819"/>
        <w:tab w:val="right" w:pos="9638"/>
      </w:tabs>
    </w:pPr>
  </w:style>
  <w:style w:type="character" w:customStyle="1" w:styleId="HeaderChar">
    <w:name w:val="Header Char"/>
    <w:basedOn w:val="DefaultParagraphFont"/>
    <w:link w:val="Header"/>
    <w:uiPriority w:val="99"/>
    <w:rsid w:val="00B84D64"/>
  </w:style>
  <w:style w:type="paragraph" w:styleId="Footer">
    <w:name w:val="footer"/>
    <w:basedOn w:val="Normal"/>
    <w:link w:val="FooterChar"/>
    <w:uiPriority w:val="99"/>
    <w:unhideWhenUsed/>
    <w:rsid w:val="00B84D64"/>
    <w:pPr>
      <w:tabs>
        <w:tab w:val="center" w:pos="4819"/>
        <w:tab w:val="right" w:pos="9638"/>
      </w:tabs>
    </w:pPr>
  </w:style>
  <w:style w:type="character" w:customStyle="1" w:styleId="FooterChar">
    <w:name w:val="Footer Char"/>
    <w:basedOn w:val="DefaultParagraphFont"/>
    <w:link w:val="Footer"/>
    <w:uiPriority w:val="99"/>
    <w:rsid w:val="00B84D64"/>
  </w:style>
  <w:style w:type="character" w:styleId="PageNumber">
    <w:name w:val="page number"/>
    <w:basedOn w:val="DefaultParagraphFont"/>
    <w:uiPriority w:val="99"/>
    <w:semiHidden/>
    <w:unhideWhenUsed/>
    <w:rsid w:val="00B84D64"/>
  </w:style>
  <w:style w:type="character" w:styleId="Hyperlink">
    <w:name w:val="Hyperlink"/>
    <w:basedOn w:val="DefaultParagraphFont"/>
    <w:uiPriority w:val="99"/>
    <w:unhideWhenUsed/>
    <w:rsid w:val="00717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1591">
      <w:bodyDiv w:val="1"/>
      <w:marLeft w:val="0"/>
      <w:marRight w:val="0"/>
      <w:marTop w:val="0"/>
      <w:marBottom w:val="0"/>
      <w:divBdr>
        <w:top w:val="none" w:sz="0" w:space="0" w:color="auto"/>
        <w:left w:val="none" w:sz="0" w:space="0" w:color="auto"/>
        <w:bottom w:val="none" w:sz="0" w:space="0" w:color="auto"/>
        <w:right w:val="none" w:sz="0" w:space="0" w:color="auto"/>
      </w:divBdr>
    </w:div>
    <w:div w:id="127284453">
      <w:bodyDiv w:val="1"/>
      <w:marLeft w:val="0"/>
      <w:marRight w:val="0"/>
      <w:marTop w:val="0"/>
      <w:marBottom w:val="0"/>
      <w:divBdr>
        <w:top w:val="none" w:sz="0" w:space="0" w:color="auto"/>
        <w:left w:val="none" w:sz="0" w:space="0" w:color="auto"/>
        <w:bottom w:val="none" w:sz="0" w:space="0" w:color="auto"/>
        <w:right w:val="none" w:sz="0" w:space="0" w:color="auto"/>
      </w:divBdr>
    </w:div>
    <w:div w:id="347415260">
      <w:bodyDiv w:val="1"/>
      <w:marLeft w:val="0"/>
      <w:marRight w:val="0"/>
      <w:marTop w:val="0"/>
      <w:marBottom w:val="0"/>
      <w:divBdr>
        <w:top w:val="none" w:sz="0" w:space="0" w:color="auto"/>
        <w:left w:val="none" w:sz="0" w:space="0" w:color="auto"/>
        <w:bottom w:val="none" w:sz="0" w:space="0" w:color="auto"/>
        <w:right w:val="none" w:sz="0" w:space="0" w:color="auto"/>
      </w:divBdr>
    </w:div>
    <w:div w:id="433980259">
      <w:bodyDiv w:val="1"/>
      <w:marLeft w:val="0"/>
      <w:marRight w:val="0"/>
      <w:marTop w:val="0"/>
      <w:marBottom w:val="0"/>
      <w:divBdr>
        <w:top w:val="none" w:sz="0" w:space="0" w:color="auto"/>
        <w:left w:val="none" w:sz="0" w:space="0" w:color="auto"/>
        <w:bottom w:val="none" w:sz="0" w:space="0" w:color="auto"/>
        <w:right w:val="none" w:sz="0" w:space="0" w:color="auto"/>
      </w:divBdr>
    </w:div>
    <w:div w:id="489716727">
      <w:bodyDiv w:val="1"/>
      <w:marLeft w:val="0"/>
      <w:marRight w:val="0"/>
      <w:marTop w:val="0"/>
      <w:marBottom w:val="0"/>
      <w:divBdr>
        <w:top w:val="none" w:sz="0" w:space="0" w:color="auto"/>
        <w:left w:val="none" w:sz="0" w:space="0" w:color="auto"/>
        <w:bottom w:val="none" w:sz="0" w:space="0" w:color="auto"/>
        <w:right w:val="none" w:sz="0" w:space="0" w:color="auto"/>
      </w:divBdr>
    </w:div>
    <w:div w:id="641617894">
      <w:bodyDiv w:val="1"/>
      <w:marLeft w:val="0"/>
      <w:marRight w:val="0"/>
      <w:marTop w:val="0"/>
      <w:marBottom w:val="0"/>
      <w:divBdr>
        <w:top w:val="none" w:sz="0" w:space="0" w:color="auto"/>
        <w:left w:val="none" w:sz="0" w:space="0" w:color="auto"/>
        <w:bottom w:val="none" w:sz="0" w:space="0" w:color="auto"/>
        <w:right w:val="none" w:sz="0" w:space="0" w:color="auto"/>
      </w:divBdr>
    </w:div>
    <w:div w:id="1110664421">
      <w:bodyDiv w:val="1"/>
      <w:marLeft w:val="0"/>
      <w:marRight w:val="0"/>
      <w:marTop w:val="0"/>
      <w:marBottom w:val="0"/>
      <w:divBdr>
        <w:top w:val="none" w:sz="0" w:space="0" w:color="auto"/>
        <w:left w:val="none" w:sz="0" w:space="0" w:color="auto"/>
        <w:bottom w:val="none" w:sz="0" w:space="0" w:color="auto"/>
        <w:right w:val="none" w:sz="0" w:space="0" w:color="auto"/>
      </w:divBdr>
    </w:div>
    <w:div w:id="1300113821">
      <w:bodyDiv w:val="1"/>
      <w:marLeft w:val="0"/>
      <w:marRight w:val="0"/>
      <w:marTop w:val="0"/>
      <w:marBottom w:val="0"/>
      <w:divBdr>
        <w:top w:val="none" w:sz="0" w:space="0" w:color="auto"/>
        <w:left w:val="none" w:sz="0" w:space="0" w:color="auto"/>
        <w:bottom w:val="none" w:sz="0" w:space="0" w:color="auto"/>
        <w:right w:val="none" w:sz="0" w:space="0" w:color="auto"/>
      </w:divBdr>
    </w:div>
    <w:div w:id="1346857865">
      <w:bodyDiv w:val="1"/>
      <w:marLeft w:val="0"/>
      <w:marRight w:val="0"/>
      <w:marTop w:val="0"/>
      <w:marBottom w:val="0"/>
      <w:divBdr>
        <w:top w:val="none" w:sz="0" w:space="0" w:color="auto"/>
        <w:left w:val="none" w:sz="0" w:space="0" w:color="auto"/>
        <w:bottom w:val="none" w:sz="0" w:space="0" w:color="auto"/>
        <w:right w:val="none" w:sz="0" w:space="0" w:color="auto"/>
      </w:divBdr>
    </w:div>
    <w:div w:id="1475294017">
      <w:bodyDiv w:val="1"/>
      <w:marLeft w:val="0"/>
      <w:marRight w:val="0"/>
      <w:marTop w:val="0"/>
      <w:marBottom w:val="0"/>
      <w:divBdr>
        <w:top w:val="none" w:sz="0" w:space="0" w:color="auto"/>
        <w:left w:val="none" w:sz="0" w:space="0" w:color="auto"/>
        <w:bottom w:val="none" w:sz="0" w:space="0" w:color="auto"/>
        <w:right w:val="none" w:sz="0" w:space="0" w:color="auto"/>
      </w:divBdr>
    </w:div>
    <w:div w:id="1807502408">
      <w:bodyDiv w:val="1"/>
      <w:marLeft w:val="0"/>
      <w:marRight w:val="0"/>
      <w:marTop w:val="0"/>
      <w:marBottom w:val="0"/>
      <w:divBdr>
        <w:top w:val="none" w:sz="0" w:space="0" w:color="auto"/>
        <w:left w:val="none" w:sz="0" w:space="0" w:color="auto"/>
        <w:bottom w:val="none" w:sz="0" w:space="0" w:color="auto"/>
        <w:right w:val="none" w:sz="0" w:space="0" w:color="auto"/>
      </w:divBdr>
    </w:div>
    <w:div w:id="193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a.rapparini2@studio.unibo.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1433</Words>
  <Characters>8329</Characters>
  <Application>Microsoft Office Word</Application>
  <DocSecurity>0</DocSecurity>
  <Lines>146</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Rapparini - luca.rapparini2@studio.unibo.it</dc:creator>
  <cp:keywords/>
  <dc:description/>
  <cp:lastModifiedBy>Christine Noble</cp:lastModifiedBy>
  <cp:revision>2</cp:revision>
  <dcterms:created xsi:type="dcterms:W3CDTF">2026-03-01T21:34:00Z</dcterms:created>
  <dcterms:modified xsi:type="dcterms:W3CDTF">2026-03-01T21:34:00Z</dcterms:modified>
</cp:coreProperties>
</file>