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74"/>
        <w:ind w:left="970"/>
      </w:pPr>
      <w:r>
        <w:rPr/>
        <w:t>Prompt</w:t>
      </w:r>
      <w:r>
        <w:rPr>
          <w:spacing w:val="-10"/>
        </w:rPr>
        <w:t> </w:t>
      </w:r>
      <w:r>
        <w:rPr/>
        <w:t>for</w:t>
      </w:r>
      <w:r>
        <w:rPr>
          <w:spacing w:val="-8"/>
        </w:rPr>
        <w:t> </w:t>
      </w:r>
      <w:r>
        <w:rPr/>
        <w:t>interpretation</w:t>
      </w:r>
      <w:r>
        <w:rPr>
          <w:spacing w:val="-9"/>
        </w:rPr>
        <w:t> </w:t>
      </w:r>
      <w:r>
        <w:rPr/>
        <w:t>of</w:t>
      </w:r>
      <w:r>
        <w:rPr>
          <w:spacing w:val="-8"/>
        </w:rPr>
        <w:t> </w:t>
      </w:r>
      <w:r>
        <w:rPr/>
        <w:t>the</w:t>
      </w:r>
      <w:r>
        <w:rPr>
          <w:spacing w:val="-8"/>
        </w:rPr>
        <w:t> </w:t>
      </w:r>
      <w:r>
        <w:rPr/>
        <w:t>Histopathology</w:t>
      </w:r>
      <w:r>
        <w:rPr>
          <w:spacing w:val="-8"/>
        </w:rPr>
        <w:t> </w:t>
      </w:r>
      <w:r>
        <w:rPr/>
        <w:t>report</w:t>
      </w:r>
      <w:r>
        <w:rPr>
          <w:spacing w:val="-8"/>
        </w:rPr>
        <w:t> </w:t>
      </w:r>
      <w:r>
        <w:rPr/>
        <w:t>of</w:t>
      </w:r>
      <w:r>
        <w:rPr>
          <w:spacing w:val="-8"/>
        </w:rPr>
        <w:t> </w:t>
      </w:r>
      <w:r>
        <w:rPr/>
        <w:t>IBD</w:t>
      </w:r>
      <w:r>
        <w:rPr>
          <w:spacing w:val="-9"/>
        </w:rPr>
        <w:t> </w:t>
      </w:r>
      <w:r>
        <w:rPr/>
        <w:t>and</w:t>
      </w:r>
      <w:r>
        <w:rPr>
          <w:spacing w:val="-9"/>
        </w:rPr>
        <w:t> </w:t>
      </w:r>
      <w:r>
        <w:rPr/>
        <w:t>non-IBD</w:t>
      </w:r>
      <w:r>
        <w:rPr>
          <w:spacing w:val="-8"/>
        </w:rPr>
        <w:t> </w:t>
      </w:r>
      <w:r>
        <w:rPr>
          <w:spacing w:val="-2"/>
        </w:rPr>
        <w:t>colitis.</w:t>
      </w:r>
    </w:p>
    <w:p>
      <w:pPr>
        <w:pStyle w:val="BodyText"/>
        <w:rPr>
          <w:rFonts w:ascii="Arial"/>
          <w:b/>
        </w:rPr>
      </w:pPr>
    </w:p>
    <w:p>
      <w:pPr>
        <w:pStyle w:val="BodyText"/>
        <w:rPr>
          <w:rFonts w:ascii="Arial"/>
          <w:b/>
        </w:rPr>
      </w:pPr>
    </w:p>
    <w:p>
      <w:pPr>
        <w:pStyle w:val="BodyText"/>
        <w:spacing w:before="1"/>
        <w:rPr>
          <w:rFonts w:ascii="Arial"/>
          <w:b/>
        </w:rPr>
      </w:pPr>
    </w:p>
    <w:p>
      <w:pPr>
        <w:spacing w:before="0"/>
        <w:ind w:left="140" w:right="0" w:firstLine="0"/>
        <w:jc w:val="left"/>
        <w:rPr>
          <w:rFonts w:ascii="Arial"/>
          <w:b/>
          <w:sz w:val="20"/>
        </w:rPr>
      </w:pPr>
      <w:r>
        <w:rPr>
          <w:rFonts w:ascii="Arial"/>
          <w:b/>
          <w:sz w:val="20"/>
        </w:rPr>
        <w:t>Task</w:t>
      </w:r>
      <w:r>
        <w:rPr>
          <w:rFonts w:ascii="Arial"/>
          <w:b/>
          <w:spacing w:val="-5"/>
          <w:sz w:val="20"/>
        </w:rPr>
        <w:t> </w:t>
      </w:r>
      <w:r>
        <w:rPr>
          <w:rFonts w:ascii="Arial"/>
          <w:b/>
          <w:spacing w:val="-2"/>
          <w:sz w:val="20"/>
        </w:rPr>
        <w:t>Definition</w:t>
      </w:r>
    </w:p>
    <w:p>
      <w:pPr>
        <w:pStyle w:val="BodyText"/>
        <w:spacing w:before="1"/>
        <w:ind w:left="140"/>
        <w:jc w:val="both"/>
      </w:pPr>
      <w:r>
        <w:rPr>
          <w:color w:val="000000"/>
          <w:shd w:fill="FCFBFB" w:color="auto" w:val="clear"/>
        </w:rPr>
        <w:t>Your</w:t>
      </w:r>
      <w:r>
        <w:rPr>
          <w:color w:val="000000"/>
          <w:spacing w:val="-7"/>
          <w:shd w:fill="FCFBFB" w:color="auto" w:val="clear"/>
        </w:rPr>
        <w:t> </w:t>
      </w:r>
      <w:r>
        <w:rPr>
          <w:color w:val="000000"/>
          <w:shd w:fill="FCFBFB" w:color="auto" w:val="clear"/>
        </w:rPr>
        <w:t>task</w:t>
      </w:r>
      <w:r>
        <w:rPr>
          <w:color w:val="000000"/>
          <w:spacing w:val="-5"/>
          <w:shd w:fill="FCFBFB" w:color="auto" w:val="clear"/>
        </w:rPr>
        <w:t> </w:t>
      </w:r>
      <w:r>
        <w:rPr>
          <w:color w:val="000000"/>
          <w:shd w:fill="FCFBFB" w:color="auto" w:val="clear"/>
        </w:rPr>
        <w:t>is</w:t>
      </w:r>
      <w:r>
        <w:rPr>
          <w:color w:val="000000"/>
          <w:spacing w:val="-4"/>
          <w:shd w:fill="FCFBFB" w:color="auto" w:val="clear"/>
        </w:rPr>
        <w:t> </w:t>
      </w:r>
      <w:r>
        <w:rPr>
          <w:color w:val="000000"/>
          <w:shd w:fill="FCFBFB" w:color="auto" w:val="clear"/>
        </w:rPr>
        <w:t>to</w:t>
      </w:r>
      <w:r>
        <w:rPr>
          <w:color w:val="000000"/>
          <w:spacing w:val="-5"/>
          <w:shd w:fill="FCFBFB" w:color="auto" w:val="clear"/>
        </w:rPr>
        <w:t> </w:t>
      </w:r>
      <w:r>
        <w:rPr>
          <w:color w:val="000000"/>
          <w:shd w:fill="FCFBFB" w:color="auto" w:val="clear"/>
        </w:rPr>
        <w:t>classify</w:t>
      </w:r>
      <w:r>
        <w:rPr>
          <w:color w:val="000000"/>
          <w:spacing w:val="-5"/>
          <w:shd w:fill="FCFBFB" w:color="auto" w:val="clear"/>
        </w:rPr>
        <w:t> </w:t>
      </w:r>
      <w:r>
        <w:rPr>
          <w:color w:val="000000"/>
          <w:shd w:fill="FCFBFB" w:color="auto" w:val="clear"/>
        </w:rPr>
        <w:t>a</w:t>
      </w:r>
      <w:r>
        <w:rPr>
          <w:color w:val="000000"/>
          <w:spacing w:val="-4"/>
          <w:shd w:fill="FCFBFB" w:color="auto" w:val="clear"/>
        </w:rPr>
        <w:t> </w:t>
      </w:r>
      <w:r>
        <w:rPr>
          <w:color w:val="000000"/>
          <w:shd w:fill="FCFBFB" w:color="auto" w:val="clear"/>
        </w:rPr>
        <w:t>given</w:t>
      </w:r>
      <w:r>
        <w:rPr>
          <w:color w:val="000000"/>
          <w:spacing w:val="-5"/>
          <w:shd w:fill="FCFBFB" w:color="auto" w:val="clear"/>
        </w:rPr>
        <w:t> </w:t>
      </w:r>
      <w:r>
        <w:rPr>
          <w:color w:val="000000"/>
          <w:shd w:fill="FCFBFB" w:color="auto" w:val="clear"/>
        </w:rPr>
        <w:t>histopathology</w:t>
      </w:r>
      <w:r>
        <w:rPr>
          <w:color w:val="000000"/>
          <w:spacing w:val="-4"/>
          <w:shd w:fill="FCFBFB" w:color="auto" w:val="clear"/>
        </w:rPr>
        <w:t> </w:t>
      </w:r>
      <w:r>
        <w:rPr>
          <w:color w:val="000000"/>
          <w:shd w:fill="FCFBFB" w:color="auto" w:val="clear"/>
        </w:rPr>
        <w:t>report</w:t>
      </w:r>
      <w:r>
        <w:rPr>
          <w:color w:val="000000"/>
          <w:spacing w:val="-5"/>
          <w:shd w:fill="FCFBFB" w:color="auto" w:val="clear"/>
        </w:rPr>
        <w:t> </w:t>
      </w:r>
      <w:r>
        <w:rPr>
          <w:color w:val="000000"/>
          <w:shd w:fill="FCFBFB" w:color="auto" w:val="clear"/>
        </w:rPr>
        <w:t>into</w:t>
      </w:r>
      <w:r>
        <w:rPr>
          <w:color w:val="000000"/>
          <w:spacing w:val="-5"/>
          <w:shd w:fill="FCFBFB" w:color="auto" w:val="clear"/>
        </w:rPr>
        <w:t> </w:t>
      </w:r>
      <w:r>
        <w:rPr>
          <w:color w:val="000000"/>
          <w:shd w:fill="FCFBFB" w:color="auto" w:val="clear"/>
        </w:rPr>
        <w:t>one</w:t>
      </w:r>
      <w:r>
        <w:rPr>
          <w:color w:val="000000"/>
          <w:spacing w:val="-4"/>
          <w:shd w:fill="FCFBFB" w:color="auto" w:val="clear"/>
        </w:rPr>
        <w:t> </w:t>
      </w:r>
      <w:r>
        <w:rPr>
          <w:color w:val="000000"/>
          <w:shd w:fill="FCFBFB" w:color="auto" w:val="clear"/>
        </w:rPr>
        <w:t>of</w:t>
      </w:r>
      <w:r>
        <w:rPr>
          <w:color w:val="000000"/>
          <w:spacing w:val="-5"/>
          <w:shd w:fill="FCFBFB" w:color="auto" w:val="clear"/>
        </w:rPr>
        <w:t> </w:t>
      </w:r>
      <w:r>
        <w:rPr>
          <w:color w:val="000000"/>
          <w:shd w:fill="FCFBFB" w:color="auto" w:val="clear"/>
        </w:rPr>
        <w:t>four</w:t>
      </w:r>
      <w:r>
        <w:rPr>
          <w:color w:val="000000"/>
          <w:spacing w:val="-4"/>
          <w:shd w:fill="FCFBFB" w:color="auto" w:val="clear"/>
        </w:rPr>
        <w:t> </w:t>
      </w:r>
      <w:r>
        <w:rPr>
          <w:color w:val="000000"/>
          <w:spacing w:val="-2"/>
          <w:shd w:fill="FCFBFB" w:color="auto" w:val="clear"/>
        </w:rPr>
        <w:t>categories:</w:t>
      </w:r>
    </w:p>
    <w:p>
      <w:pPr>
        <w:pStyle w:val="BodyText"/>
      </w:pPr>
    </w:p>
    <w:p>
      <w:pPr>
        <w:pStyle w:val="ListParagraph"/>
        <w:numPr>
          <w:ilvl w:val="0"/>
          <w:numId w:val="1"/>
        </w:numPr>
        <w:tabs>
          <w:tab w:pos="859" w:val="left" w:leader="none"/>
        </w:tabs>
        <w:spacing w:line="228" w:lineRule="exact" w:before="1" w:after="0"/>
        <w:ind w:left="859" w:right="0" w:hanging="359"/>
        <w:jc w:val="left"/>
        <w:rPr>
          <w:sz w:val="20"/>
        </w:rPr>
      </w:pPr>
      <w:r>
        <w:rPr>
          <w:sz w:val="20"/>
        </w:rPr>
        <w:t>Crohn's</w:t>
      </w:r>
      <w:r>
        <w:rPr>
          <w:spacing w:val="-8"/>
          <w:sz w:val="20"/>
        </w:rPr>
        <w:t> </w:t>
      </w:r>
      <w:r>
        <w:rPr>
          <w:spacing w:val="-2"/>
          <w:sz w:val="20"/>
        </w:rPr>
        <w:t>Disease</w:t>
      </w:r>
    </w:p>
    <w:p>
      <w:pPr>
        <w:pStyle w:val="ListParagraph"/>
        <w:numPr>
          <w:ilvl w:val="0"/>
          <w:numId w:val="1"/>
        </w:numPr>
        <w:tabs>
          <w:tab w:pos="859" w:val="left" w:leader="none"/>
        </w:tabs>
        <w:spacing w:line="228" w:lineRule="exact" w:before="0" w:after="0"/>
        <w:ind w:left="859" w:right="0" w:hanging="359"/>
        <w:jc w:val="left"/>
        <w:rPr>
          <w:sz w:val="20"/>
        </w:rPr>
      </w:pPr>
      <w:r>
        <w:rPr>
          <w:sz w:val="20"/>
        </w:rPr>
        <w:t>Ulcerative</w:t>
      </w:r>
      <w:r>
        <w:rPr>
          <w:spacing w:val="-11"/>
          <w:sz w:val="20"/>
        </w:rPr>
        <w:t> </w:t>
      </w:r>
      <w:r>
        <w:rPr>
          <w:spacing w:val="-2"/>
          <w:sz w:val="20"/>
        </w:rPr>
        <w:t>Colitis</w:t>
      </w:r>
    </w:p>
    <w:p>
      <w:pPr>
        <w:pStyle w:val="ListParagraph"/>
        <w:numPr>
          <w:ilvl w:val="0"/>
          <w:numId w:val="1"/>
        </w:numPr>
        <w:tabs>
          <w:tab w:pos="860" w:val="left" w:leader="none"/>
        </w:tabs>
        <w:spacing w:line="240" w:lineRule="auto" w:before="0" w:after="0"/>
        <w:ind w:left="860" w:right="424" w:hanging="360"/>
        <w:jc w:val="left"/>
        <w:rPr>
          <w:sz w:val="20"/>
        </w:rPr>
      </w:pPr>
      <w:r>
        <w:rPr>
          <w:sz w:val="20"/>
        </w:rPr>
        <w:t>IBD</w:t>
      </w:r>
      <w:r>
        <w:rPr>
          <w:spacing w:val="-12"/>
          <w:sz w:val="20"/>
        </w:rPr>
        <w:t> </w:t>
      </w:r>
      <w:r>
        <w:rPr>
          <w:sz w:val="20"/>
        </w:rPr>
        <w:t>Unclassified</w:t>
      </w:r>
      <w:r>
        <w:rPr>
          <w:spacing w:val="-12"/>
          <w:sz w:val="20"/>
        </w:rPr>
        <w:t> </w:t>
      </w:r>
      <w:r>
        <w:rPr>
          <w:sz w:val="20"/>
        </w:rPr>
        <w:t>(IBD-U):</w:t>
      </w:r>
      <w:r>
        <w:rPr>
          <w:spacing w:val="-12"/>
          <w:sz w:val="20"/>
        </w:rPr>
        <w:t> </w:t>
      </w:r>
      <w:r>
        <w:rPr>
          <w:sz w:val="20"/>
        </w:rPr>
        <w:t>Used</w:t>
      </w:r>
      <w:r>
        <w:rPr>
          <w:spacing w:val="-12"/>
          <w:sz w:val="20"/>
        </w:rPr>
        <w:t> </w:t>
      </w:r>
      <w:r>
        <w:rPr>
          <w:sz w:val="20"/>
        </w:rPr>
        <w:t>when</w:t>
      </w:r>
      <w:r>
        <w:rPr>
          <w:spacing w:val="-12"/>
          <w:sz w:val="20"/>
        </w:rPr>
        <w:t> </w:t>
      </w:r>
      <w:r>
        <w:rPr>
          <w:sz w:val="20"/>
        </w:rPr>
        <w:t>features</w:t>
      </w:r>
      <w:r>
        <w:rPr>
          <w:spacing w:val="-12"/>
          <w:sz w:val="20"/>
        </w:rPr>
        <w:t> </w:t>
      </w:r>
      <w:r>
        <w:rPr>
          <w:sz w:val="20"/>
        </w:rPr>
        <w:t>do</w:t>
      </w:r>
      <w:r>
        <w:rPr>
          <w:spacing w:val="-12"/>
          <w:sz w:val="20"/>
        </w:rPr>
        <w:t> </w:t>
      </w:r>
      <w:r>
        <w:rPr>
          <w:sz w:val="20"/>
        </w:rPr>
        <w:t>not</w:t>
      </w:r>
      <w:r>
        <w:rPr>
          <w:spacing w:val="-12"/>
          <w:sz w:val="20"/>
        </w:rPr>
        <w:t> </w:t>
      </w:r>
      <w:r>
        <w:rPr>
          <w:sz w:val="20"/>
        </w:rPr>
        <w:t>distinctly</w:t>
      </w:r>
      <w:r>
        <w:rPr>
          <w:spacing w:val="-12"/>
          <w:sz w:val="20"/>
        </w:rPr>
        <w:t> </w:t>
      </w:r>
      <w:r>
        <w:rPr>
          <w:sz w:val="20"/>
        </w:rPr>
        <w:t>indicate</w:t>
      </w:r>
      <w:r>
        <w:rPr>
          <w:spacing w:val="-12"/>
          <w:sz w:val="20"/>
        </w:rPr>
        <w:t> </w:t>
      </w:r>
      <w:r>
        <w:rPr>
          <w:sz w:val="20"/>
        </w:rPr>
        <w:t>either</w:t>
      </w:r>
      <w:r>
        <w:rPr>
          <w:spacing w:val="-12"/>
          <w:sz w:val="20"/>
        </w:rPr>
        <w:t> </w:t>
      </w:r>
      <w:r>
        <w:rPr>
          <w:sz w:val="20"/>
        </w:rPr>
        <w:t>Crohn's</w:t>
      </w:r>
      <w:r>
        <w:rPr>
          <w:spacing w:val="-12"/>
          <w:sz w:val="20"/>
        </w:rPr>
        <w:t> </w:t>
      </w:r>
      <w:r>
        <w:rPr>
          <w:sz w:val="20"/>
        </w:rPr>
        <w:t>or</w:t>
      </w:r>
      <w:r>
        <w:rPr>
          <w:spacing w:val="-12"/>
          <w:sz w:val="20"/>
        </w:rPr>
        <w:t> </w:t>
      </w:r>
      <w:r>
        <w:rPr>
          <w:sz w:val="20"/>
        </w:rPr>
        <w:t>Ulcerative </w:t>
      </w:r>
      <w:r>
        <w:rPr>
          <w:spacing w:val="-2"/>
          <w:sz w:val="20"/>
        </w:rPr>
        <w:t>Colitis.</w:t>
      </w:r>
    </w:p>
    <w:p>
      <w:pPr>
        <w:pStyle w:val="ListParagraph"/>
        <w:numPr>
          <w:ilvl w:val="0"/>
          <w:numId w:val="1"/>
        </w:numPr>
        <w:tabs>
          <w:tab w:pos="860" w:val="left" w:leader="none"/>
        </w:tabs>
        <w:spacing w:line="240" w:lineRule="auto" w:before="1" w:after="0"/>
        <w:ind w:left="860" w:right="423" w:hanging="360"/>
        <w:jc w:val="left"/>
        <w:rPr>
          <w:sz w:val="20"/>
        </w:rPr>
      </w:pPr>
      <w:r>
        <w:rPr>
          <w:sz w:val="20"/>
        </w:rPr>
        <w:t>Non-IBD</w:t>
      </w:r>
      <w:r>
        <w:rPr>
          <w:spacing w:val="35"/>
          <w:sz w:val="20"/>
        </w:rPr>
        <w:t> </w:t>
      </w:r>
      <w:r>
        <w:rPr>
          <w:sz w:val="20"/>
        </w:rPr>
        <w:t>Colitis:</w:t>
      </w:r>
      <w:r>
        <w:rPr>
          <w:spacing w:val="35"/>
          <w:sz w:val="20"/>
        </w:rPr>
        <w:t> </w:t>
      </w:r>
      <w:r>
        <w:rPr>
          <w:sz w:val="20"/>
        </w:rPr>
        <w:t>Includes</w:t>
      </w:r>
      <w:r>
        <w:rPr>
          <w:spacing w:val="35"/>
          <w:sz w:val="20"/>
        </w:rPr>
        <w:t> </w:t>
      </w:r>
      <w:r>
        <w:rPr>
          <w:sz w:val="20"/>
        </w:rPr>
        <w:t>all</w:t>
      </w:r>
      <w:r>
        <w:rPr>
          <w:spacing w:val="35"/>
          <w:sz w:val="20"/>
        </w:rPr>
        <w:t> </w:t>
      </w:r>
      <w:r>
        <w:rPr>
          <w:sz w:val="20"/>
        </w:rPr>
        <w:t>other</w:t>
      </w:r>
      <w:r>
        <w:rPr>
          <w:spacing w:val="35"/>
          <w:sz w:val="20"/>
        </w:rPr>
        <w:t> </w:t>
      </w:r>
      <w:r>
        <w:rPr>
          <w:sz w:val="20"/>
        </w:rPr>
        <w:t>forms</w:t>
      </w:r>
      <w:r>
        <w:rPr>
          <w:spacing w:val="35"/>
          <w:sz w:val="20"/>
        </w:rPr>
        <w:t> </w:t>
      </w:r>
      <w:r>
        <w:rPr>
          <w:sz w:val="20"/>
        </w:rPr>
        <w:t>of</w:t>
      </w:r>
      <w:r>
        <w:rPr>
          <w:spacing w:val="35"/>
          <w:sz w:val="20"/>
        </w:rPr>
        <w:t> </w:t>
      </w:r>
      <w:r>
        <w:rPr>
          <w:sz w:val="20"/>
        </w:rPr>
        <w:t>non-IBD</w:t>
      </w:r>
      <w:r>
        <w:rPr>
          <w:spacing w:val="35"/>
          <w:sz w:val="20"/>
        </w:rPr>
        <w:t> </w:t>
      </w:r>
      <w:r>
        <w:rPr>
          <w:sz w:val="20"/>
        </w:rPr>
        <w:t>colitis</w:t>
      </w:r>
      <w:r>
        <w:rPr>
          <w:spacing w:val="35"/>
          <w:sz w:val="20"/>
        </w:rPr>
        <w:t> </w:t>
      </w:r>
      <w:r>
        <w:rPr>
          <w:sz w:val="20"/>
        </w:rPr>
        <w:t>that</w:t>
      </w:r>
      <w:r>
        <w:rPr>
          <w:spacing w:val="35"/>
          <w:sz w:val="20"/>
        </w:rPr>
        <w:t> </w:t>
      </w:r>
      <w:r>
        <w:rPr>
          <w:sz w:val="20"/>
        </w:rPr>
        <w:t>do</w:t>
      </w:r>
      <w:r>
        <w:rPr>
          <w:spacing w:val="35"/>
          <w:sz w:val="20"/>
        </w:rPr>
        <w:t> </w:t>
      </w:r>
      <w:r>
        <w:rPr>
          <w:sz w:val="20"/>
        </w:rPr>
        <w:t>not</w:t>
      </w:r>
      <w:r>
        <w:rPr>
          <w:spacing w:val="35"/>
          <w:sz w:val="20"/>
        </w:rPr>
        <w:t> </w:t>
      </w:r>
      <w:r>
        <w:rPr>
          <w:sz w:val="20"/>
        </w:rPr>
        <w:t>fall</w:t>
      </w:r>
      <w:r>
        <w:rPr>
          <w:spacing w:val="35"/>
          <w:sz w:val="20"/>
        </w:rPr>
        <w:t> </w:t>
      </w:r>
      <w:r>
        <w:rPr>
          <w:sz w:val="20"/>
        </w:rPr>
        <w:t>into</w:t>
      </w:r>
      <w:r>
        <w:rPr>
          <w:spacing w:val="35"/>
          <w:sz w:val="20"/>
        </w:rPr>
        <w:t> </w:t>
      </w:r>
      <w:r>
        <w:rPr>
          <w:sz w:val="20"/>
        </w:rPr>
        <w:t>the</w:t>
      </w:r>
      <w:r>
        <w:rPr>
          <w:spacing w:val="35"/>
          <w:sz w:val="20"/>
        </w:rPr>
        <w:t> </w:t>
      </w:r>
      <w:r>
        <w:rPr>
          <w:sz w:val="20"/>
        </w:rPr>
        <w:t>first</w:t>
      </w:r>
      <w:r>
        <w:rPr>
          <w:spacing w:val="35"/>
          <w:sz w:val="20"/>
        </w:rPr>
        <w:t> </w:t>
      </w:r>
      <w:r>
        <w:rPr>
          <w:sz w:val="20"/>
        </w:rPr>
        <w:t>three categories related to inflammatory bowel disease (such as infectious, drug-induced colitis, etc.</w:t>
      </w:r>
    </w:p>
    <w:p>
      <w:pPr>
        <w:pStyle w:val="BodyText"/>
        <w:spacing w:before="1"/>
      </w:pPr>
    </w:p>
    <w:p>
      <w:pPr>
        <w:pStyle w:val="Heading1"/>
        <w:rPr>
          <w:rFonts w:ascii="Arial MT"/>
          <w:b w:val="0"/>
        </w:rPr>
      </w:pPr>
      <w:r>
        <w:rPr>
          <w:rFonts w:ascii="Arial MT"/>
          <w:b w:val="0"/>
        </w:rPr>
        <w:t>###</w:t>
      </w:r>
      <w:r>
        <w:rPr>
          <w:rFonts w:ascii="Arial MT"/>
          <w:b w:val="0"/>
          <w:spacing w:val="-6"/>
        </w:rPr>
        <w:t> </w:t>
      </w:r>
      <w:r>
        <w:rPr/>
        <w:t>Step</w:t>
      </w:r>
      <w:r>
        <w:rPr>
          <w:spacing w:val="-7"/>
        </w:rPr>
        <w:t> </w:t>
      </w:r>
      <w:r>
        <w:rPr/>
        <w:t>1:</w:t>
      </w:r>
      <w:r>
        <w:rPr>
          <w:spacing w:val="-5"/>
        </w:rPr>
        <w:t> </w:t>
      </w:r>
      <w:r>
        <w:rPr>
          <w:rFonts w:ascii="Arial MT"/>
          <w:b w:val="0"/>
        </w:rPr>
        <w:t>**</w:t>
      </w:r>
      <w:r>
        <w:rPr>
          <w:rFonts w:ascii="Arial MT"/>
          <w:b w:val="0"/>
          <w:spacing w:val="-2"/>
        </w:rPr>
        <w:t> </w:t>
      </w:r>
      <w:r>
        <w:rPr/>
        <w:t>Histopathology</w:t>
      </w:r>
      <w:r>
        <w:rPr>
          <w:spacing w:val="-7"/>
        </w:rPr>
        <w:t> </w:t>
      </w:r>
      <w:r>
        <w:rPr/>
        <w:t>Report</w:t>
      </w:r>
      <w:r>
        <w:rPr>
          <w:spacing w:val="-5"/>
        </w:rPr>
        <w:t> </w:t>
      </w:r>
      <w:r>
        <w:rPr>
          <w:spacing w:val="-2"/>
        </w:rPr>
        <w:t>Analysis</w:t>
      </w:r>
      <w:r>
        <w:rPr>
          <w:rFonts w:ascii="Arial MT"/>
          <w:b w:val="0"/>
          <w:spacing w:val="-2"/>
        </w:rPr>
        <w:t>**</w:t>
      </w:r>
    </w:p>
    <w:p>
      <w:pPr>
        <w:pStyle w:val="BodyText"/>
        <w:spacing w:before="1"/>
        <w:ind w:left="140" w:right="422"/>
        <w:jc w:val="both"/>
      </w:pPr>
      <w:r>
        <w:rPr/>
        <w:t>Carefully analyze the provided histopathology report. Identify and extract all relevant histopathological features described in the report. List these features explicitly in your response (e.g. Features: Crypt abscesses, Basal plasmacytosis, Granulomas etc).</w:t>
      </w:r>
    </w:p>
    <w:p>
      <w:pPr>
        <w:pStyle w:val="BodyText"/>
        <w:spacing w:before="1"/>
      </w:pPr>
    </w:p>
    <w:p>
      <w:pPr>
        <w:pStyle w:val="Heading1"/>
        <w:spacing w:line="228" w:lineRule="exact"/>
        <w:rPr>
          <w:rFonts w:ascii="Arial MT"/>
          <w:b w:val="0"/>
        </w:rPr>
      </w:pPr>
      <w:r>
        <w:rPr>
          <w:rFonts w:ascii="Arial MT"/>
          <w:b w:val="0"/>
        </w:rPr>
        <w:t>###</w:t>
      </w:r>
      <w:r>
        <w:rPr>
          <w:rFonts w:ascii="Arial MT"/>
          <w:b w:val="0"/>
          <w:spacing w:val="-10"/>
        </w:rPr>
        <w:t> </w:t>
      </w:r>
      <w:r>
        <w:rPr/>
        <w:t>Step</w:t>
      </w:r>
      <w:r>
        <w:rPr>
          <w:spacing w:val="-7"/>
        </w:rPr>
        <w:t> </w:t>
      </w:r>
      <w:r>
        <w:rPr/>
        <w:t>2:</w:t>
      </w:r>
      <w:r>
        <w:rPr>
          <w:spacing w:val="-7"/>
        </w:rPr>
        <w:t> </w:t>
      </w:r>
      <w:r>
        <w:rPr>
          <w:rFonts w:ascii="Arial MT"/>
          <w:b w:val="0"/>
        </w:rPr>
        <w:t>**</w:t>
      </w:r>
      <w:r>
        <w:rPr/>
        <w:t>Consider</w:t>
      </w:r>
      <w:r>
        <w:rPr>
          <w:spacing w:val="-8"/>
        </w:rPr>
        <w:t> </w:t>
      </w:r>
      <w:r>
        <w:rPr/>
        <w:t>the</w:t>
      </w:r>
      <w:r>
        <w:rPr>
          <w:spacing w:val="-7"/>
        </w:rPr>
        <w:t> </w:t>
      </w:r>
      <w:r>
        <w:rPr/>
        <w:t>information</w:t>
      </w:r>
      <w:r>
        <w:rPr>
          <w:spacing w:val="-7"/>
        </w:rPr>
        <w:t> </w:t>
      </w:r>
      <w:r>
        <w:rPr/>
        <w:t>provided</w:t>
      </w:r>
      <w:r>
        <w:rPr>
          <w:spacing w:val="-8"/>
        </w:rPr>
        <w:t> </w:t>
      </w:r>
      <w:r>
        <w:rPr/>
        <w:t>in</w:t>
      </w:r>
      <w:r>
        <w:rPr>
          <w:spacing w:val="-7"/>
        </w:rPr>
        <w:t> </w:t>
      </w:r>
      <w:r>
        <w:rPr/>
        <w:t>the</w:t>
      </w:r>
      <w:r>
        <w:rPr>
          <w:spacing w:val="-7"/>
        </w:rPr>
        <w:t> </w:t>
      </w:r>
      <w:r>
        <w:rPr/>
        <w:t>endoscopic</w:t>
      </w:r>
      <w:r>
        <w:rPr>
          <w:spacing w:val="-7"/>
        </w:rPr>
        <w:t> </w:t>
      </w:r>
      <w:r>
        <w:rPr>
          <w:spacing w:val="-2"/>
        </w:rPr>
        <w:t>report</w:t>
      </w:r>
      <w:r>
        <w:rPr>
          <w:rFonts w:ascii="Arial MT"/>
          <w:b w:val="0"/>
          <w:spacing w:val="-2"/>
        </w:rPr>
        <w:t>**</w:t>
      </w:r>
    </w:p>
    <w:p>
      <w:pPr>
        <w:pStyle w:val="BodyText"/>
        <w:ind w:left="140" w:right="424"/>
        <w:jc w:val="both"/>
      </w:pPr>
      <w:r>
        <w:rPr/>
        <w:t>Review</w:t>
      </w:r>
      <w:r>
        <w:rPr>
          <w:spacing w:val="-5"/>
        </w:rPr>
        <w:t> </w:t>
      </w:r>
      <w:r>
        <w:rPr/>
        <w:t>the</w:t>
      </w:r>
      <w:r>
        <w:rPr>
          <w:spacing w:val="-5"/>
        </w:rPr>
        <w:t> </w:t>
      </w:r>
      <w:r>
        <w:rPr/>
        <w:t>endoscopy</w:t>
      </w:r>
      <w:r>
        <w:rPr>
          <w:spacing w:val="-5"/>
        </w:rPr>
        <w:t> </w:t>
      </w:r>
      <w:r>
        <w:rPr/>
        <w:t>report</w:t>
      </w:r>
      <w:r>
        <w:rPr>
          <w:spacing w:val="-5"/>
        </w:rPr>
        <w:t> </w:t>
      </w:r>
      <w:r>
        <w:rPr/>
        <w:t>to</w:t>
      </w:r>
      <w:r>
        <w:rPr>
          <w:spacing w:val="-5"/>
        </w:rPr>
        <w:t> </w:t>
      </w:r>
      <w:r>
        <w:rPr/>
        <w:t>identify</w:t>
      </w:r>
      <w:r>
        <w:rPr>
          <w:spacing w:val="-5"/>
        </w:rPr>
        <w:t> </w:t>
      </w:r>
      <w:r>
        <w:rPr/>
        <w:t>the</w:t>
      </w:r>
      <w:r>
        <w:rPr>
          <w:spacing w:val="-5"/>
        </w:rPr>
        <w:t> </w:t>
      </w:r>
      <w:r>
        <w:rPr/>
        <w:t>characteristics</w:t>
      </w:r>
      <w:r>
        <w:rPr>
          <w:spacing w:val="-5"/>
        </w:rPr>
        <w:t> </w:t>
      </w:r>
      <w:r>
        <w:rPr/>
        <w:t>of</w:t>
      </w:r>
      <w:r>
        <w:rPr>
          <w:spacing w:val="-5"/>
        </w:rPr>
        <w:t> </w:t>
      </w:r>
      <w:r>
        <w:rPr/>
        <w:t>the</w:t>
      </w:r>
      <w:r>
        <w:rPr>
          <w:spacing w:val="-5"/>
        </w:rPr>
        <w:t> </w:t>
      </w:r>
      <w:r>
        <w:rPr/>
        <w:t>disease</w:t>
      </w:r>
      <w:r>
        <w:rPr>
          <w:spacing w:val="-5"/>
        </w:rPr>
        <w:t> </w:t>
      </w:r>
      <w:r>
        <w:rPr/>
        <w:t>as</w:t>
      </w:r>
      <w:r>
        <w:rPr>
          <w:spacing w:val="-5"/>
        </w:rPr>
        <w:t> </w:t>
      </w:r>
      <w:r>
        <w:rPr/>
        <w:t>seen</w:t>
      </w:r>
      <w:r>
        <w:rPr>
          <w:spacing w:val="-5"/>
        </w:rPr>
        <w:t> </w:t>
      </w:r>
      <w:r>
        <w:rPr/>
        <w:t>through</w:t>
      </w:r>
      <w:r>
        <w:rPr>
          <w:spacing w:val="-5"/>
        </w:rPr>
        <w:t> </w:t>
      </w:r>
      <w:r>
        <w:rPr/>
        <w:t>endoscopy</w:t>
      </w:r>
      <w:r>
        <w:rPr>
          <w:spacing w:val="-5"/>
        </w:rPr>
        <w:t> </w:t>
      </w:r>
      <w:r>
        <w:rPr/>
        <w:t>and the</w:t>
      </w:r>
      <w:r>
        <w:rPr>
          <w:spacing w:val="-2"/>
        </w:rPr>
        <w:t> </w:t>
      </w:r>
      <w:r>
        <w:rPr/>
        <w:t>distribution</w:t>
      </w:r>
      <w:r>
        <w:rPr>
          <w:spacing w:val="-2"/>
        </w:rPr>
        <w:t> </w:t>
      </w:r>
      <w:r>
        <w:rPr/>
        <w:t>of</w:t>
      </w:r>
      <w:r>
        <w:rPr>
          <w:spacing w:val="-1"/>
        </w:rPr>
        <w:t> </w:t>
      </w:r>
      <w:r>
        <w:rPr/>
        <w:t>lesions.</w:t>
      </w:r>
      <w:r>
        <w:rPr>
          <w:spacing w:val="-1"/>
        </w:rPr>
        <w:t> </w:t>
      </w:r>
      <w:r>
        <w:rPr/>
        <w:t>This</w:t>
      </w:r>
      <w:r>
        <w:rPr>
          <w:spacing w:val="-2"/>
        </w:rPr>
        <w:t> </w:t>
      </w:r>
      <w:r>
        <w:rPr/>
        <w:t>information</w:t>
      </w:r>
      <w:r>
        <w:rPr>
          <w:spacing w:val="-2"/>
        </w:rPr>
        <w:t> </w:t>
      </w:r>
      <w:r>
        <w:rPr/>
        <w:t>can</w:t>
      </w:r>
      <w:r>
        <w:rPr>
          <w:spacing w:val="-2"/>
        </w:rPr>
        <w:t> </w:t>
      </w:r>
      <w:r>
        <w:rPr/>
        <w:t>help</w:t>
      </w:r>
      <w:r>
        <w:rPr>
          <w:spacing w:val="-2"/>
        </w:rPr>
        <w:t> </w:t>
      </w:r>
      <w:r>
        <w:rPr/>
        <w:t>differentiate</w:t>
      </w:r>
      <w:r>
        <w:rPr>
          <w:spacing w:val="-2"/>
        </w:rPr>
        <w:t> </w:t>
      </w:r>
      <w:r>
        <w:rPr/>
        <w:t>among</w:t>
      </w:r>
      <w:r>
        <w:rPr>
          <w:spacing w:val="-2"/>
        </w:rPr>
        <w:t> </w:t>
      </w:r>
      <w:r>
        <w:rPr/>
        <w:t>the</w:t>
      </w:r>
      <w:r>
        <w:rPr>
          <w:spacing w:val="-2"/>
        </w:rPr>
        <w:t> </w:t>
      </w:r>
      <w:r>
        <w:rPr/>
        <w:t>various</w:t>
      </w:r>
      <w:r>
        <w:rPr>
          <w:spacing w:val="-2"/>
        </w:rPr>
        <w:t> </w:t>
      </w:r>
      <w:r>
        <w:rPr/>
        <w:t>forms</w:t>
      </w:r>
      <w:r>
        <w:rPr>
          <w:spacing w:val="-2"/>
        </w:rPr>
        <w:t> </w:t>
      </w:r>
      <w:r>
        <w:rPr/>
        <w:t>of</w:t>
      </w:r>
      <w:r>
        <w:rPr>
          <w:spacing w:val="-1"/>
        </w:rPr>
        <w:t> </w:t>
      </w:r>
      <w:r>
        <w:rPr/>
        <w:t>inflammatory bowel disease (IBD).</w:t>
      </w:r>
    </w:p>
    <w:p>
      <w:pPr>
        <w:pStyle w:val="BodyText"/>
      </w:pPr>
    </w:p>
    <w:p>
      <w:pPr>
        <w:pStyle w:val="BodyText"/>
        <w:ind w:left="140" w:right="424"/>
        <w:jc w:val="both"/>
      </w:pPr>
      <w:r>
        <w:rPr/>
        <w:t>Extract information about the endoscopic appearance and distribution of lesions, when available. Specifically, note the following:</w:t>
      </w:r>
    </w:p>
    <w:p>
      <w:pPr>
        <w:pStyle w:val="BodyText"/>
        <w:spacing w:before="1"/>
      </w:pPr>
    </w:p>
    <w:p>
      <w:pPr>
        <w:pStyle w:val="BodyText"/>
        <w:ind w:left="140"/>
      </w:pPr>
      <w:r>
        <w:rPr/>
        <w:t>-Location</w:t>
      </w:r>
      <w:r>
        <w:rPr>
          <w:spacing w:val="-10"/>
        </w:rPr>
        <w:t> </w:t>
      </w:r>
      <w:r>
        <w:rPr/>
        <w:t>of</w:t>
      </w:r>
      <w:r>
        <w:rPr>
          <w:spacing w:val="-7"/>
        </w:rPr>
        <w:t> </w:t>
      </w:r>
      <w:r>
        <w:rPr/>
        <w:t>inflammation</w:t>
      </w:r>
      <w:r>
        <w:rPr>
          <w:spacing w:val="-7"/>
        </w:rPr>
        <w:t> </w:t>
      </w:r>
      <w:r>
        <w:rPr/>
        <w:t>(e.g.,</w:t>
      </w:r>
      <w:r>
        <w:rPr>
          <w:spacing w:val="-7"/>
        </w:rPr>
        <w:t> </w:t>
      </w:r>
      <w:r>
        <w:rPr/>
        <w:t>rectum,</w:t>
      </w:r>
      <w:r>
        <w:rPr>
          <w:spacing w:val="-8"/>
        </w:rPr>
        <w:t> </w:t>
      </w:r>
      <w:r>
        <w:rPr/>
        <w:t>sigmoid</w:t>
      </w:r>
      <w:r>
        <w:rPr>
          <w:spacing w:val="-7"/>
        </w:rPr>
        <w:t> </w:t>
      </w:r>
      <w:r>
        <w:rPr/>
        <w:t>colon,</w:t>
      </w:r>
      <w:r>
        <w:rPr>
          <w:spacing w:val="-7"/>
        </w:rPr>
        <w:t> </w:t>
      </w:r>
      <w:r>
        <w:rPr/>
        <w:t>entire</w:t>
      </w:r>
      <w:r>
        <w:rPr>
          <w:spacing w:val="-7"/>
        </w:rPr>
        <w:t> </w:t>
      </w:r>
      <w:r>
        <w:rPr/>
        <w:t>colon,</w:t>
      </w:r>
      <w:r>
        <w:rPr>
          <w:spacing w:val="-7"/>
        </w:rPr>
        <w:t> </w:t>
      </w:r>
      <w:r>
        <w:rPr>
          <w:spacing w:val="-2"/>
        </w:rPr>
        <w:t>ileum)</w:t>
      </w:r>
    </w:p>
    <w:p>
      <w:pPr>
        <w:pStyle w:val="BodyText"/>
        <w:ind w:left="140"/>
      </w:pPr>
      <w:r>
        <w:rPr/>
        <w:t>-Pattern</w:t>
      </w:r>
      <w:r>
        <w:rPr>
          <w:spacing w:val="-9"/>
        </w:rPr>
        <w:t> </w:t>
      </w:r>
      <w:r>
        <w:rPr/>
        <w:t>of</w:t>
      </w:r>
      <w:r>
        <w:rPr>
          <w:spacing w:val="-8"/>
        </w:rPr>
        <w:t> </w:t>
      </w:r>
      <w:r>
        <w:rPr/>
        <w:t>inflammation</w:t>
      </w:r>
      <w:r>
        <w:rPr>
          <w:spacing w:val="-8"/>
        </w:rPr>
        <w:t> </w:t>
      </w:r>
      <w:r>
        <w:rPr/>
        <w:t>(e.g.,</w:t>
      </w:r>
      <w:r>
        <w:rPr>
          <w:spacing w:val="-8"/>
        </w:rPr>
        <w:t> </w:t>
      </w:r>
      <w:r>
        <w:rPr/>
        <w:t>continuous,</w:t>
      </w:r>
      <w:r>
        <w:rPr>
          <w:spacing w:val="-8"/>
        </w:rPr>
        <w:t> </w:t>
      </w:r>
      <w:r>
        <w:rPr/>
        <w:t>segmental,</w:t>
      </w:r>
      <w:r>
        <w:rPr>
          <w:spacing w:val="-8"/>
        </w:rPr>
        <w:t> </w:t>
      </w:r>
      <w:r>
        <w:rPr/>
        <w:t>skip</w:t>
      </w:r>
      <w:r>
        <w:rPr>
          <w:spacing w:val="-8"/>
        </w:rPr>
        <w:t> </w:t>
      </w:r>
      <w:r>
        <w:rPr>
          <w:spacing w:val="-2"/>
        </w:rPr>
        <w:t>lesions)</w:t>
      </w:r>
    </w:p>
    <w:p>
      <w:pPr>
        <w:pStyle w:val="BodyText"/>
        <w:spacing w:before="1"/>
        <w:ind w:left="140"/>
      </w:pPr>
      <w:r>
        <w:rPr/>
        <w:t>-Presence</w:t>
      </w:r>
      <w:r>
        <w:rPr>
          <w:spacing w:val="-8"/>
        </w:rPr>
        <w:t> </w:t>
      </w:r>
      <w:r>
        <w:rPr/>
        <w:t>of</w:t>
      </w:r>
      <w:r>
        <w:rPr>
          <w:spacing w:val="-7"/>
        </w:rPr>
        <w:t> </w:t>
      </w:r>
      <w:r>
        <w:rPr/>
        <w:t>any</w:t>
      </w:r>
      <w:r>
        <w:rPr>
          <w:spacing w:val="-8"/>
        </w:rPr>
        <w:t> </w:t>
      </w:r>
      <w:r>
        <w:rPr/>
        <w:t>specific</w:t>
      </w:r>
      <w:r>
        <w:rPr>
          <w:spacing w:val="-7"/>
        </w:rPr>
        <w:t> </w:t>
      </w:r>
      <w:r>
        <w:rPr/>
        <w:t>endoscopic</w:t>
      </w:r>
      <w:r>
        <w:rPr>
          <w:spacing w:val="-8"/>
        </w:rPr>
        <w:t> </w:t>
      </w:r>
      <w:r>
        <w:rPr/>
        <w:t>findings</w:t>
      </w:r>
      <w:r>
        <w:rPr>
          <w:spacing w:val="-7"/>
        </w:rPr>
        <w:t> </w:t>
      </w:r>
      <w:r>
        <w:rPr/>
        <w:t>(e.g.,</w:t>
      </w:r>
      <w:r>
        <w:rPr>
          <w:spacing w:val="-8"/>
        </w:rPr>
        <w:t> </w:t>
      </w:r>
      <w:r>
        <w:rPr/>
        <w:t>ulcers,</w:t>
      </w:r>
      <w:r>
        <w:rPr>
          <w:spacing w:val="-7"/>
        </w:rPr>
        <w:t> </w:t>
      </w:r>
      <w:r>
        <w:rPr/>
        <w:t>pseudopolyps,</w:t>
      </w:r>
      <w:r>
        <w:rPr>
          <w:spacing w:val="-7"/>
        </w:rPr>
        <w:t> </w:t>
      </w:r>
      <w:r>
        <w:rPr>
          <w:spacing w:val="-2"/>
        </w:rPr>
        <w:t>strictures)</w:t>
      </w:r>
    </w:p>
    <w:p>
      <w:pPr>
        <w:pStyle w:val="BodyText"/>
        <w:spacing w:before="226"/>
        <w:ind w:left="140" w:right="446"/>
      </w:pPr>
      <w:r>
        <w:rPr>
          <w:color w:val="000000"/>
          <w:shd w:fill="FCFBFB" w:color="auto" w:val="clear"/>
        </w:rPr>
        <w:t>Explain how the endoscopic findings support or contradict specific diagnoses. For example: "The</w:t>
      </w:r>
      <w:r>
        <w:rPr>
          <w:color w:val="000000"/>
        </w:rPr>
        <w:t> </w:t>
      </w:r>
      <w:r>
        <w:rPr>
          <w:color w:val="000000"/>
          <w:shd w:fill="FCFBFB" w:color="auto" w:val="clear"/>
        </w:rPr>
        <w:t>presence</w:t>
      </w:r>
      <w:r>
        <w:rPr>
          <w:color w:val="000000"/>
          <w:spacing w:val="-3"/>
          <w:shd w:fill="FCFBFB" w:color="auto" w:val="clear"/>
        </w:rPr>
        <w:t> </w:t>
      </w:r>
      <w:r>
        <w:rPr>
          <w:color w:val="000000"/>
          <w:shd w:fill="FCFBFB" w:color="auto" w:val="clear"/>
        </w:rPr>
        <w:t>of</w:t>
      </w:r>
      <w:r>
        <w:rPr>
          <w:color w:val="000000"/>
          <w:spacing w:val="-3"/>
          <w:shd w:fill="FCFBFB" w:color="auto" w:val="clear"/>
        </w:rPr>
        <w:t> </w:t>
      </w:r>
      <w:r>
        <w:rPr>
          <w:color w:val="000000"/>
          <w:shd w:fill="FCFBFB" w:color="auto" w:val="clear"/>
        </w:rPr>
        <w:t>skip</w:t>
      </w:r>
      <w:r>
        <w:rPr>
          <w:color w:val="000000"/>
          <w:spacing w:val="-3"/>
          <w:shd w:fill="FCFBFB" w:color="auto" w:val="clear"/>
        </w:rPr>
        <w:t> </w:t>
      </w:r>
      <w:r>
        <w:rPr>
          <w:color w:val="000000"/>
          <w:shd w:fill="FCFBFB" w:color="auto" w:val="clear"/>
        </w:rPr>
        <w:t>lesions</w:t>
      </w:r>
      <w:r>
        <w:rPr>
          <w:color w:val="000000"/>
          <w:spacing w:val="-3"/>
          <w:shd w:fill="FCFBFB" w:color="auto" w:val="clear"/>
        </w:rPr>
        <w:t> </w:t>
      </w:r>
      <w:r>
        <w:rPr>
          <w:color w:val="000000"/>
          <w:shd w:fill="FCFBFB" w:color="auto" w:val="clear"/>
        </w:rPr>
        <w:t>and</w:t>
      </w:r>
      <w:r>
        <w:rPr>
          <w:color w:val="000000"/>
          <w:spacing w:val="-3"/>
          <w:shd w:fill="FCFBFB" w:color="auto" w:val="clear"/>
        </w:rPr>
        <w:t> </w:t>
      </w:r>
      <w:r>
        <w:rPr>
          <w:color w:val="000000"/>
          <w:shd w:fill="FCFBFB" w:color="auto" w:val="clear"/>
        </w:rPr>
        <w:t>ileal</w:t>
      </w:r>
      <w:r>
        <w:rPr>
          <w:color w:val="000000"/>
          <w:spacing w:val="-3"/>
          <w:shd w:fill="FCFBFB" w:color="auto" w:val="clear"/>
        </w:rPr>
        <w:t> </w:t>
      </w:r>
      <w:r>
        <w:rPr>
          <w:color w:val="000000"/>
          <w:shd w:fill="FCFBFB" w:color="auto" w:val="clear"/>
        </w:rPr>
        <w:t>involvement</w:t>
      </w:r>
      <w:r>
        <w:rPr>
          <w:color w:val="000000"/>
          <w:spacing w:val="-3"/>
          <w:shd w:fill="FCFBFB" w:color="auto" w:val="clear"/>
        </w:rPr>
        <w:t> </w:t>
      </w:r>
      <w:r>
        <w:rPr>
          <w:color w:val="000000"/>
          <w:shd w:fill="FCFBFB" w:color="auto" w:val="clear"/>
        </w:rPr>
        <w:t>suggests</w:t>
      </w:r>
      <w:r>
        <w:rPr>
          <w:color w:val="000000"/>
          <w:spacing w:val="-3"/>
          <w:shd w:fill="FCFBFB" w:color="auto" w:val="clear"/>
        </w:rPr>
        <w:t> </w:t>
      </w:r>
      <w:r>
        <w:rPr>
          <w:color w:val="000000"/>
          <w:shd w:fill="FCFBFB" w:color="auto" w:val="clear"/>
        </w:rPr>
        <w:t>Crohn's</w:t>
      </w:r>
      <w:r>
        <w:rPr>
          <w:color w:val="000000"/>
          <w:spacing w:val="-3"/>
          <w:shd w:fill="FCFBFB" w:color="auto" w:val="clear"/>
        </w:rPr>
        <w:t> </w:t>
      </w:r>
      <w:r>
        <w:rPr>
          <w:color w:val="000000"/>
          <w:shd w:fill="FCFBFB" w:color="auto" w:val="clear"/>
        </w:rPr>
        <w:t>disease,</w:t>
      </w:r>
      <w:r>
        <w:rPr>
          <w:color w:val="000000"/>
          <w:spacing w:val="-3"/>
          <w:shd w:fill="FCFBFB" w:color="auto" w:val="clear"/>
        </w:rPr>
        <w:t> </w:t>
      </w:r>
      <w:r>
        <w:rPr>
          <w:color w:val="000000"/>
          <w:shd w:fill="FCFBFB" w:color="auto" w:val="clear"/>
        </w:rPr>
        <w:t>while</w:t>
      </w:r>
      <w:r>
        <w:rPr>
          <w:color w:val="000000"/>
          <w:spacing w:val="-3"/>
          <w:shd w:fill="FCFBFB" w:color="auto" w:val="clear"/>
        </w:rPr>
        <w:t> </w:t>
      </w:r>
      <w:r>
        <w:rPr>
          <w:color w:val="000000"/>
          <w:shd w:fill="FCFBFB" w:color="auto" w:val="clear"/>
        </w:rPr>
        <w:t>continuous</w:t>
      </w:r>
      <w:r>
        <w:rPr>
          <w:color w:val="000000"/>
          <w:spacing w:val="-3"/>
          <w:shd w:fill="FCFBFB" w:color="auto" w:val="clear"/>
        </w:rPr>
        <w:t> </w:t>
      </w:r>
      <w:r>
        <w:rPr>
          <w:color w:val="000000"/>
          <w:shd w:fill="FCFBFB" w:color="auto" w:val="clear"/>
        </w:rPr>
        <w:t>inflammation</w:t>
      </w:r>
      <w:r>
        <w:rPr>
          <w:color w:val="000000"/>
        </w:rPr>
        <w:t> </w:t>
      </w:r>
      <w:r>
        <w:rPr>
          <w:color w:val="000000"/>
          <w:shd w:fill="FCFBFB" w:color="auto" w:val="clear"/>
        </w:rPr>
        <w:t>from the rectum to the sigmoid colon is more consistent with ulcerative colitis."</w:t>
      </w:r>
    </w:p>
    <w:p>
      <w:pPr>
        <w:pStyle w:val="BodyText"/>
        <w:spacing w:before="1"/>
      </w:pPr>
    </w:p>
    <w:p>
      <w:pPr>
        <w:pStyle w:val="Heading1"/>
        <w:spacing w:before="1"/>
        <w:rPr>
          <w:rFonts w:ascii="Arial MT"/>
          <w:b w:val="0"/>
        </w:rPr>
      </w:pPr>
      <w:r>
        <w:rPr>
          <w:rFonts w:ascii="Arial MT"/>
          <w:b w:val="0"/>
        </w:rPr>
        <w:t>###</w:t>
      </w:r>
      <w:r>
        <w:rPr>
          <w:rFonts w:ascii="Arial MT"/>
          <w:b w:val="0"/>
          <w:spacing w:val="-7"/>
        </w:rPr>
        <w:t> </w:t>
      </w:r>
      <w:r>
        <w:rPr/>
        <w:t>Step</w:t>
      </w:r>
      <w:r>
        <w:rPr>
          <w:spacing w:val="-6"/>
        </w:rPr>
        <w:t> </w:t>
      </w:r>
      <w:r>
        <w:rPr/>
        <w:t>3:</w:t>
      </w:r>
      <w:r>
        <w:rPr>
          <w:spacing w:val="-6"/>
        </w:rPr>
        <w:t> </w:t>
      </w:r>
      <w:r>
        <w:rPr>
          <w:rFonts w:ascii="Arial MT"/>
          <w:b w:val="0"/>
        </w:rPr>
        <w:t>**</w:t>
      </w:r>
      <w:r>
        <w:rPr/>
        <w:t>Final</w:t>
      </w:r>
      <w:r>
        <w:rPr>
          <w:spacing w:val="-6"/>
        </w:rPr>
        <w:t> </w:t>
      </w:r>
      <w:r>
        <w:rPr/>
        <w:t>Classification</w:t>
      </w:r>
      <w:r>
        <w:rPr>
          <w:spacing w:val="-6"/>
        </w:rPr>
        <w:t> </w:t>
      </w:r>
      <w:r>
        <w:rPr/>
        <w:t>and</w:t>
      </w:r>
      <w:r>
        <w:rPr>
          <w:spacing w:val="-6"/>
        </w:rPr>
        <w:t> </w:t>
      </w:r>
      <w:r>
        <w:rPr>
          <w:spacing w:val="-2"/>
        </w:rPr>
        <w:t>Justification</w:t>
      </w:r>
      <w:r>
        <w:rPr>
          <w:rFonts w:ascii="Arial MT"/>
          <w:b w:val="0"/>
          <w:spacing w:val="-2"/>
        </w:rPr>
        <w:t>**</w:t>
      </w:r>
    </w:p>
    <w:p>
      <w:pPr>
        <w:pStyle w:val="BodyText"/>
        <w:ind w:left="140" w:right="446"/>
      </w:pPr>
      <w:r>
        <w:rPr/>
        <w:t>Based</w:t>
      </w:r>
      <w:r>
        <w:rPr>
          <w:spacing w:val="-3"/>
        </w:rPr>
        <w:t> </w:t>
      </w:r>
      <w:r>
        <w:rPr/>
        <w:t>on</w:t>
      </w:r>
      <w:r>
        <w:rPr>
          <w:spacing w:val="-3"/>
        </w:rPr>
        <w:t> </w:t>
      </w:r>
      <w:r>
        <w:rPr/>
        <w:t>your</w:t>
      </w:r>
      <w:r>
        <w:rPr>
          <w:spacing w:val="-3"/>
        </w:rPr>
        <w:t> </w:t>
      </w:r>
      <w:r>
        <w:rPr/>
        <w:t>analysis</w:t>
      </w:r>
      <w:r>
        <w:rPr>
          <w:spacing w:val="-3"/>
        </w:rPr>
        <w:t> </w:t>
      </w:r>
      <w:r>
        <w:rPr/>
        <w:t>of</w:t>
      </w:r>
      <w:r>
        <w:rPr>
          <w:spacing w:val="-3"/>
        </w:rPr>
        <w:t> </w:t>
      </w:r>
      <w:r>
        <w:rPr/>
        <w:t>the</w:t>
      </w:r>
      <w:r>
        <w:rPr>
          <w:spacing w:val="-3"/>
        </w:rPr>
        <w:t> </w:t>
      </w:r>
      <w:r>
        <w:rPr/>
        <w:t>histopathology</w:t>
      </w:r>
      <w:r>
        <w:rPr>
          <w:spacing w:val="-3"/>
        </w:rPr>
        <w:t> </w:t>
      </w:r>
      <w:r>
        <w:rPr/>
        <w:t>report,</w:t>
      </w:r>
      <w:r>
        <w:rPr>
          <w:spacing w:val="-3"/>
        </w:rPr>
        <w:t> </w:t>
      </w:r>
      <w:r>
        <w:rPr/>
        <w:t>and</w:t>
      </w:r>
      <w:r>
        <w:rPr>
          <w:spacing w:val="-3"/>
        </w:rPr>
        <w:t> </w:t>
      </w:r>
      <w:r>
        <w:rPr/>
        <w:t>the</w:t>
      </w:r>
      <w:r>
        <w:rPr>
          <w:spacing w:val="-3"/>
        </w:rPr>
        <w:t> </w:t>
      </w:r>
      <w:r>
        <w:rPr/>
        <w:t>endoscopic</w:t>
      </w:r>
      <w:r>
        <w:rPr>
          <w:spacing w:val="-3"/>
        </w:rPr>
        <w:t> </w:t>
      </w:r>
      <w:r>
        <w:rPr/>
        <w:t>report,</w:t>
      </w:r>
      <w:r>
        <w:rPr>
          <w:spacing w:val="-3"/>
        </w:rPr>
        <w:t> </w:t>
      </w:r>
      <w:r>
        <w:rPr/>
        <w:t>provide</w:t>
      </w:r>
      <w:r>
        <w:rPr>
          <w:spacing w:val="-3"/>
        </w:rPr>
        <w:t> </w:t>
      </w:r>
      <w:r>
        <w:rPr/>
        <w:t>a</w:t>
      </w:r>
      <w:r>
        <w:rPr>
          <w:spacing w:val="-3"/>
        </w:rPr>
        <w:t> </w:t>
      </w:r>
      <w:r>
        <w:rPr/>
        <w:t>final classification of the colitis type.</w:t>
      </w:r>
    </w:p>
    <w:p>
      <w:pPr>
        <w:pStyle w:val="BodyText"/>
        <w:spacing w:before="1"/>
      </w:pPr>
    </w:p>
    <w:p>
      <w:pPr>
        <w:pStyle w:val="BodyText"/>
        <w:spacing w:line="228" w:lineRule="exact"/>
        <w:ind w:left="140"/>
      </w:pPr>
      <w:r>
        <w:rPr/>
        <w:t>Choose</w:t>
      </w:r>
      <w:r>
        <w:rPr>
          <w:spacing w:val="-4"/>
        </w:rPr>
        <w:t> </w:t>
      </w:r>
      <w:r>
        <w:rPr>
          <w:rFonts w:ascii="Arial"/>
          <w:i/>
        </w:rPr>
        <w:t>one</w:t>
      </w:r>
      <w:r>
        <w:rPr>
          <w:rFonts w:ascii="Arial"/>
          <w:i/>
          <w:spacing w:val="-4"/>
        </w:rPr>
        <w:t> </w:t>
      </w:r>
      <w:r>
        <w:rPr/>
        <w:t>of</w:t>
      </w:r>
      <w:r>
        <w:rPr>
          <w:spacing w:val="-4"/>
        </w:rPr>
        <w:t> </w:t>
      </w:r>
      <w:r>
        <w:rPr/>
        <w:t>the</w:t>
      </w:r>
      <w:r>
        <w:rPr>
          <w:spacing w:val="-3"/>
        </w:rPr>
        <w:t> </w:t>
      </w:r>
      <w:r>
        <w:rPr>
          <w:spacing w:val="-2"/>
        </w:rPr>
        <w:t>following:</w:t>
      </w:r>
    </w:p>
    <w:p>
      <w:pPr>
        <w:pStyle w:val="ListParagraph"/>
        <w:numPr>
          <w:ilvl w:val="0"/>
          <w:numId w:val="2"/>
        </w:numPr>
        <w:tabs>
          <w:tab w:pos="860" w:val="left" w:leader="none"/>
        </w:tabs>
        <w:spacing w:line="243" w:lineRule="exact" w:before="0" w:after="0"/>
        <w:ind w:left="860" w:right="0" w:hanging="360"/>
        <w:jc w:val="left"/>
        <w:rPr>
          <w:sz w:val="20"/>
        </w:rPr>
      </w:pPr>
      <w:r>
        <w:rPr>
          <w:sz w:val="20"/>
        </w:rPr>
        <w:t>Crohn's</w:t>
      </w:r>
      <w:r>
        <w:rPr>
          <w:spacing w:val="-8"/>
          <w:sz w:val="20"/>
        </w:rPr>
        <w:t> </w:t>
      </w:r>
      <w:r>
        <w:rPr>
          <w:spacing w:val="-2"/>
          <w:sz w:val="20"/>
        </w:rPr>
        <w:t>Disease</w:t>
      </w:r>
    </w:p>
    <w:p>
      <w:pPr>
        <w:pStyle w:val="ListParagraph"/>
        <w:numPr>
          <w:ilvl w:val="0"/>
          <w:numId w:val="2"/>
        </w:numPr>
        <w:tabs>
          <w:tab w:pos="860" w:val="left" w:leader="none"/>
        </w:tabs>
        <w:spacing w:line="245" w:lineRule="exact" w:before="0" w:after="0"/>
        <w:ind w:left="860" w:right="0" w:hanging="360"/>
        <w:jc w:val="left"/>
        <w:rPr>
          <w:sz w:val="20"/>
        </w:rPr>
      </w:pPr>
      <w:r>
        <w:rPr>
          <w:sz w:val="20"/>
        </w:rPr>
        <w:t>Ulcerative</w:t>
      </w:r>
      <w:r>
        <w:rPr>
          <w:spacing w:val="-11"/>
          <w:sz w:val="20"/>
        </w:rPr>
        <w:t> </w:t>
      </w:r>
      <w:r>
        <w:rPr>
          <w:spacing w:val="-2"/>
          <w:sz w:val="20"/>
        </w:rPr>
        <w:t>Colitis</w:t>
      </w:r>
    </w:p>
    <w:p>
      <w:pPr>
        <w:pStyle w:val="ListParagraph"/>
        <w:numPr>
          <w:ilvl w:val="0"/>
          <w:numId w:val="2"/>
        </w:numPr>
        <w:tabs>
          <w:tab w:pos="860" w:val="left" w:leader="none"/>
        </w:tabs>
        <w:spacing w:line="245" w:lineRule="exact" w:before="0" w:after="0"/>
        <w:ind w:left="860" w:right="0" w:hanging="360"/>
        <w:jc w:val="left"/>
        <w:rPr>
          <w:sz w:val="20"/>
        </w:rPr>
      </w:pPr>
      <w:r>
        <w:rPr>
          <w:sz w:val="20"/>
        </w:rPr>
        <w:t>IBD</w:t>
      </w:r>
      <w:r>
        <w:rPr>
          <w:spacing w:val="-5"/>
          <w:sz w:val="20"/>
        </w:rPr>
        <w:t> </w:t>
      </w:r>
      <w:r>
        <w:rPr>
          <w:spacing w:val="-2"/>
          <w:sz w:val="20"/>
        </w:rPr>
        <w:t>Unclassified</w:t>
      </w:r>
    </w:p>
    <w:p>
      <w:pPr>
        <w:pStyle w:val="ListParagraph"/>
        <w:numPr>
          <w:ilvl w:val="0"/>
          <w:numId w:val="2"/>
        </w:numPr>
        <w:tabs>
          <w:tab w:pos="860" w:val="left" w:leader="none"/>
        </w:tabs>
        <w:spacing w:line="240" w:lineRule="auto" w:before="0" w:after="0"/>
        <w:ind w:left="860" w:right="0" w:hanging="360"/>
        <w:jc w:val="left"/>
        <w:rPr>
          <w:sz w:val="20"/>
        </w:rPr>
      </w:pPr>
      <w:r>
        <w:rPr>
          <w:sz w:val="20"/>
        </w:rPr>
        <w:t>Non-IBD</w:t>
      </w:r>
      <w:r>
        <w:rPr>
          <w:spacing w:val="-12"/>
          <w:sz w:val="20"/>
        </w:rPr>
        <w:t> </w:t>
      </w:r>
      <w:r>
        <w:rPr>
          <w:spacing w:val="-2"/>
          <w:sz w:val="20"/>
        </w:rPr>
        <w:t>Colitis</w:t>
      </w:r>
    </w:p>
    <w:p>
      <w:pPr>
        <w:pStyle w:val="BodyText"/>
        <w:spacing w:before="225"/>
        <w:ind w:left="140" w:right="1481"/>
      </w:pPr>
      <w:r>
        <w:rPr>
          <w:color w:val="000000"/>
          <w:shd w:fill="FCFBFB" w:color="auto" w:val="clear"/>
        </w:rPr>
        <w:t>The</w:t>
      </w:r>
      <w:r>
        <w:rPr>
          <w:color w:val="000000"/>
          <w:spacing w:val="-3"/>
          <w:shd w:fill="FCFBFB" w:color="auto" w:val="clear"/>
        </w:rPr>
        <w:t> </w:t>
      </w:r>
      <w:r>
        <w:rPr>
          <w:color w:val="000000"/>
          <w:shd w:fill="FCFBFB" w:color="auto" w:val="clear"/>
        </w:rPr>
        <w:t>classification</w:t>
      </w:r>
      <w:r>
        <w:rPr>
          <w:color w:val="000000"/>
          <w:spacing w:val="-3"/>
          <w:shd w:fill="FCFBFB" w:color="auto" w:val="clear"/>
        </w:rPr>
        <w:t> </w:t>
      </w:r>
      <w:r>
        <w:rPr>
          <w:color w:val="000000"/>
          <w:shd w:fill="FCFBFB" w:color="auto" w:val="clear"/>
        </w:rPr>
        <w:t>*</w:t>
      </w:r>
      <w:r>
        <w:rPr>
          <w:rFonts w:ascii="Arial"/>
          <w:b/>
          <w:color w:val="000000"/>
        </w:rPr>
        <w:t>must</w:t>
      </w:r>
      <w:r>
        <w:rPr>
          <w:rFonts w:ascii="Arial"/>
          <w:i/>
          <w:color w:val="000000"/>
        </w:rPr>
        <w:t>*</w:t>
      </w:r>
      <w:r>
        <w:rPr>
          <w:rFonts w:ascii="Times New Roman"/>
          <w:color w:val="000000"/>
          <w:shd w:fill="FCFBFB" w:color="auto" w:val="clear"/>
        </w:rPr>
        <w:t> </w:t>
      </w:r>
      <w:r>
        <w:rPr>
          <w:color w:val="000000"/>
          <w:shd w:fill="FCFBFB" w:color="auto" w:val="clear"/>
        </w:rPr>
        <w:t>be</w:t>
      </w:r>
      <w:r>
        <w:rPr>
          <w:color w:val="000000"/>
          <w:spacing w:val="-3"/>
          <w:shd w:fill="FCFBFB" w:color="auto" w:val="clear"/>
        </w:rPr>
        <w:t> </w:t>
      </w:r>
      <w:r>
        <w:rPr>
          <w:color w:val="000000"/>
          <w:shd w:fill="FCFBFB" w:color="auto" w:val="clear"/>
        </w:rPr>
        <w:t>one</w:t>
      </w:r>
      <w:r>
        <w:rPr>
          <w:color w:val="000000"/>
          <w:spacing w:val="-3"/>
          <w:shd w:fill="FCFBFB" w:color="auto" w:val="clear"/>
        </w:rPr>
        <w:t> </w:t>
      </w:r>
      <w:r>
        <w:rPr>
          <w:color w:val="000000"/>
          <w:shd w:fill="FCFBFB" w:color="auto" w:val="clear"/>
        </w:rPr>
        <w:t>of</w:t>
      </w:r>
      <w:r>
        <w:rPr>
          <w:color w:val="000000"/>
          <w:spacing w:val="-3"/>
          <w:shd w:fill="FCFBFB" w:color="auto" w:val="clear"/>
        </w:rPr>
        <w:t> </w:t>
      </w:r>
      <w:r>
        <w:rPr>
          <w:color w:val="000000"/>
          <w:shd w:fill="FCFBFB" w:color="auto" w:val="clear"/>
        </w:rPr>
        <w:t>these</w:t>
      </w:r>
      <w:r>
        <w:rPr>
          <w:color w:val="000000"/>
          <w:spacing w:val="-3"/>
          <w:shd w:fill="FCFBFB" w:color="auto" w:val="clear"/>
        </w:rPr>
        <w:t> </w:t>
      </w:r>
      <w:r>
        <w:rPr>
          <w:color w:val="000000"/>
          <w:shd w:fill="FCFBFB" w:color="auto" w:val="clear"/>
        </w:rPr>
        <w:t>four</w:t>
      </w:r>
      <w:r>
        <w:rPr>
          <w:color w:val="000000"/>
          <w:spacing w:val="-3"/>
          <w:shd w:fill="FCFBFB" w:color="auto" w:val="clear"/>
        </w:rPr>
        <w:t> </w:t>
      </w:r>
      <w:r>
        <w:rPr>
          <w:color w:val="000000"/>
          <w:shd w:fill="FCFBFB" w:color="auto" w:val="clear"/>
        </w:rPr>
        <w:t>categories.</w:t>
      </w:r>
      <w:r>
        <w:rPr>
          <w:color w:val="000000"/>
          <w:spacing w:val="-3"/>
          <w:shd w:fill="FCFBFB" w:color="auto" w:val="clear"/>
        </w:rPr>
        <w:t> </w:t>
      </w:r>
      <w:r>
        <w:rPr>
          <w:color w:val="000000"/>
          <w:shd w:fill="FCFBFB" w:color="auto" w:val="clear"/>
        </w:rPr>
        <w:t>Do</w:t>
      </w:r>
      <w:r>
        <w:rPr>
          <w:color w:val="000000"/>
          <w:spacing w:val="-3"/>
          <w:shd w:fill="FCFBFB" w:color="auto" w:val="clear"/>
        </w:rPr>
        <w:t> </w:t>
      </w:r>
      <w:r>
        <w:rPr>
          <w:color w:val="000000"/>
          <w:shd w:fill="FCFBFB" w:color="auto" w:val="clear"/>
        </w:rPr>
        <w:t>not</w:t>
      </w:r>
      <w:r>
        <w:rPr>
          <w:color w:val="000000"/>
          <w:spacing w:val="-3"/>
          <w:shd w:fill="FCFBFB" w:color="auto" w:val="clear"/>
        </w:rPr>
        <w:t> </w:t>
      </w:r>
      <w:r>
        <w:rPr>
          <w:color w:val="000000"/>
          <w:shd w:fill="FCFBFB" w:color="auto" w:val="clear"/>
        </w:rPr>
        <w:t>suggest</w:t>
      </w:r>
      <w:r>
        <w:rPr>
          <w:color w:val="000000"/>
          <w:spacing w:val="-3"/>
          <w:shd w:fill="FCFBFB" w:color="auto" w:val="clear"/>
        </w:rPr>
        <w:t> </w:t>
      </w:r>
      <w:r>
        <w:rPr>
          <w:color w:val="000000"/>
          <w:shd w:fill="FCFBFB" w:color="auto" w:val="clear"/>
        </w:rPr>
        <w:t>other</w:t>
      </w:r>
      <w:r>
        <w:rPr>
          <w:color w:val="000000"/>
          <w:spacing w:val="-3"/>
          <w:shd w:fill="FCFBFB" w:color="auto" w:val="clear"/>
        </w:rPr>
        <w:t> </w:t>
      </w:r>
      <w:r>
        <w:rPr>
          <w:color w:val="000000"/>
          <w:shd w:fill="FCFBFB" w:color="auto" w:val="clear"/>
        </w:rPr>
        <w:t>diagnoses.</w:t>
      </w:r>
      <w:r>
        <w:rPr>
          <w:color w:val="000000"/>
        </w:rPr>
        <w:t> </w:t>
      </w:r>
      <w:r>
        <w:rPr>
          <w:color w:val="000000"/>
          <w:shd w:fill="FCFBFB" w:color="auto" w:val="clear"/>
        </w:rPr>
        <w:t>Provide the responses in Italian.</w:t>
      </w:r>
    </w:p>
    <w:p>
      <w:pPr>
        <w:pStyle w:val="BodyText"/>
        <w:spacing w:after="0"/>
        <w:sectPr>
          <w:type w:val="continuous"/>
          <w:pgSz w:w="11900" w:h="16840"/>
          <w:pgMar w:top="1040" w:bottom="280" w:left="992" w:right="992"/>
        </w:sectPr>
      </w:pPr>
    </w:p>
    <w:p>
      <w:pPr>
        <w:pStyle w:val="Heading1"/>
        <w:spacing w:before="74"/>
        <w:ind w:left="282"/>
        <w:jc w:val="center"/>
      </w:pPr>
      <w:r>
        <w:rPr/>
        <w:t>Full</w:t>
      </w:r>
      <w:r>
        <w:rPr>
          <w:spacing w:val="-9"/>
        </w:rPr>
        <w:t> </w:t>
      </w:r>
      <w:r>
        <w:rPr/>
        <w:t>dataset</w:t>
      </w:r>
      <w:r>
        <w:rPr>
          <w:spacing w:val="-7"/>
        </w:rPr>
        <w:t> </w:t>
      </w:r>
      <w:r>
        <w:rPr/>
        <w:t>of</w:t>
      </w:r>
      <w:r>
        <w:rPr>
          <w:spacing w:val="-7"/>
        </w:rPr>
        <w:t> </w:t>
      </w:r>
      <w:r>
        <w:rPr/>
        <w:t>histological</w:t>
      </w:r>
      <w:r>
        <w:rPr>
          <w:spacing w:val="-7"/>
        </w:rPr>
        <w:t> </w:t>
      </w:r>
      <w:r>
        <w:rPr/>
        <w:t>reports</w:t>
      </w:r>
      <w:r>
        <w:rPr>
          <w:spacing w:val="-7"/>
        </w:rPr>
        <w:t> </w:t>
      </w:r>
      <w:r>
        <w:rPr/>
        <w:t>and</w:t>
      </w:r>
      <w:r>
        <w:rPr>
          <w:spacing w:val="-7"/>
        </w:rPr>
        <w:t> </w:t>
      </w:r>
      <w:r>
        <w:rPr/>
        <w:t>ChatGPT-5</w:t>
      </w:r>
      <w:r>
        <w:rPr>
          <w:spacing w:val="-7"/>
        </w:rPr>
        <w:t> </w:t>
      </w:r>
      <w:r>
        <w:rPr>
          <w:spacing w:val="-2"/>
        </w:rPr>
        <w:t>outputs</w:t>
      </w:r>
    </w:p>
    <w:p>
      <w:pPr>
        <w:pStyle w:val="Heading2"/>
        <w:numPr>
          <w:ilvl w:val="0"/>
          <w:numId w:val="3"/>
        </w:numPr>
        <w:tabs>
          <w:tab w:pos="656" w:val="left" w:leader="none"/>
        </w:tabs>
        <w:spacing w:line="240" w:lineRule="auto" w:before="197" w:after="0"/>
        <w:ind w:left="656" w:right="0" w:hanging="232"/>
        <w:jc w:val="left"/>
      </w:pPr>
      <w:r>
        <w:rPr/>
        <w:t>CASO</w:t>
      </w:r>
      <w:r>
        <w:rPr>
          <w:spacing w:val="-8"/>
        </w:rPr>
        <w:t> </w:t>
      </w:r>
      <w:r>
        <w:rPr>
          <w:spacing w:val="-10"/>
        </w:rPr>
        <w:t>1</w:t>
      </w:r>
    </w:p>
    <w:p>
      <w:pPr>
        <w:pStyle w:val="BodyText"/>
        <w:spacing w:before="1"/>
      </w:pPr>
    </w:p>
    <w:p>
      <w:pPr>
        <w:spacing w:before="0"/>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2941"/>
      </w:pPr>
      <w:r>
        <w:rPr/>
        <w:t>Biopsie</w:t>
      </w:r>
      <w:r>
        <w:rPr>
          <w:spacing w:val="-4"/>
        </w:rPr>
        <w:t> </w:t>
      </w:r>
      <w:r>
        <w:rPr/>
        <w:t>intestinali</w:t>
      </w:r>
      <w:r>
        <w:rPr>
          <w:spacing w:val="-4"/>
        </w:rPr>
        <w:t> </w:t>
      </w:r>
      <w:r>
        <w:rPr/>
        <w:t>orientate</w:t>
      </w:r>
      <w:r>
        <w:rPr>
          <w:spacing w:val="-4"/>
        </w:rPr>
        <w:t> </w:t>
      </w:r>
      <w:r>
        <w:rPr/>
        <w:t>su</w:t>
      </w:r>
      <w:r>
        <w:rPr>
          <w:spacing w:val="-4"/>
        </w:rPr>
        <w:t> </w:t>
      </w:r>
      <w:r>
        <w:rPr/>
        <w:t>carta</w:t>
      </w:r>
      <w:r>
        <w:rPr>
          <w:spacing w:val="-4"/>
        </w:rPr>
        <w:t> </w:t>
      </w:r>
      <w:r>
        <w:rPr/>
        <w:t>bibula:</w:t>
      </w:r>
      <w:r>
        <w:rPr>
          <w:spacing w:val="-4"/>
        </w:rPr>
        <w:t> </w:t>
      </w:r>
      <w:r>
        <w:rPr/>
        <w:t>2</w:t>
      </w:r>
      <w:r>
        <w:rPr>
          <w:spacing w:val="-4"/>
        </w:rPr>
        <w:t> </w:t>
      </w:r>
      <w:r>
        <w:rPr/>
        <w:t>ileo,</w:t>
      </w:r>
      <w:r>
        <w:rPr>
          <w:spacing w:val="-4"/>
        </w:rPr>
        <w:t> </w:t>
      </w:r>
      <w:r>
        <w:rPr/>
        <w:t>2</w:t>
      </w:r>
      <w:r>
        <w:rPr>
          <w:spacing w:val="-4"/>
        </w:rPr>
        <w:t> </w:t>
      </w:r>
      <w:r>
        <w:rPr/>
        <w:t>cieco,</w:t>
      </w:r>
      <w:r>
        <w:rPr>
          <w:spacing w:val="-4"/>
        </w:rPr>
        <w:t> </w:t>
      </w:r>
      <w:r>
        <w:rPr/>
        <w:t>2</w:t>
      </w:r>
      <w:r>
        <w:rPr>
          <w:spacing w:val="-4"/>
        </w:rPr>
        <w:t> </w:t>
      </w:r>
      <w:r>
        <w:rPr/>
        <w:t>ascendente. Biopsie intestinali orientate su carta bibula: 2 trasverso, 3 discendente. Biopsie intestinali orientate su carta bibula: 4 sigma, 2 retto.</w:t>
      </w:r>
    </w:p>
    <w:p>
      <w:pPr>
        <w:pStyle w:val="Heading2"/>
        <w:spacing w:before="227"/>
      </w:pPr>
      <w:r>
        <w:rPr/>
        <w:t>DATI</w:t>
      </w:r>
      <w:r>
        <w:rPr>
          <w:spacing w:val="-6"/>
        </w:rPr>
        <w:t> </w:t>
      </w:r>
      <w:r>
        <w:rPr>
          <w:spacing w:val="-2"/>
        </w:rPr>
        <w:t>ENDOSCOPICI</w:t>
      </w:r>
    </w:p>
    <w:p>
      <w:pPr>
        <w:pStyle w:val="BodyText"/>
        <w:ind w:left="424" w:right="446"/>
      </w:pPr>
      <w:r>
        <w:rPr/>
        <w:t>Aspetto</w:t>
      </w:r>
      <w:r>
        <w:rPr>
          <w:spacing w:val="-4"/>
        </w:rPr>
        <w:t> </w:t>
      </w:r>
      <w:r>
        <w:rPr/>
        <w:t>regolare</w:t>
      </w:r>
      <w:r>
        <w:rPr>
          <w:spacing w:val="-4"/>
        </w:rPr>
        <w:t> </w:t>
      </w:r>
      <w:r>
        <w:rPr/>
        <w:t>dell'ileo,</w:t>
      </w:r>
      <w:r>
        <w:rPr>
          <w:spacing w:val="-4"/>
        </w:rPr>
        <w:t> </w:t>
      </w:r>
      <w:r>
        <w:rPr/>
        <w:t>cieco,</w:t>
      </w:r>
      <w:r>
        <w:rPr>
          <w:spacing w:val="-4"/>
        </w:rPr>
        <w:t> </w:t>
      </w:r>
      <w:r>
        <w:rPr/>
        <w:t>colon</w:t>
      </w:r>
      <w:r>
        <w:rPr>
          <w:spacing w:val="-4"/>
        </w:rPr>
        <w:t> </w:t>
      </w:r>
      <w:r>
        <w:rPr/>
        <w:t>ascendente</w:t>
      </w:r>
      <w:r>
        <w:rPr>
          <w:spacing w:val="-4"/>
        </w:rPr>
        <w:t> </w:t>
      </w:r>
      <w:r>
        <w:rPr/>
        <w:t>e</w:t>
      </w:r>
      <w:r>
        <w:rPr>
          <w:spacing w:val="-4"/>
        </w:rPr>
        <w:t> </w:t>
      </w:r>
      <w:r>
        <w:rPr/>
        <w:t>trasverso,</w:t>
      </w:r>
      <w:r>
        <w:rPr>
          <w:spacing w:val="-4"/>
        </w:rPr>
        <w:t> </w:t>
      </w:r>
      <w:r>
        <w:rPr/>
        <w:t>cicatriziale</w:t>
      </w:r>
      <w:r>
        <w:rPr>
          <w:spacing w:val="-4"/>
        </w:rPr>
        <w:t> </w:t>
      </w:r>
      <w:r>
        <w:rPr/>
        <w:t>del</w:t>
      </w:r>
      <w:r>
        <w:rPr>
          <w:spacing w:val="-4"/>
        </w:rPr>
        <w:t> </w:t>
      </w:r>
      <w:r>
        <w:rPr/>
        <w:t>colon</w:t>
      </w:r>
      <w:r>
        <w:rPr>
          <w:spacing w:val="-4"/>
        </w:rPr>
        <w:t> </w:t>
      </w:r>
      <w:r>
        <w:rPr/>
        <w:t>discendente;</w:t>
      </w:r>
      <w:r>
        <w:rPr>
          <w:spacing w:val="-4"/>
        </w:rPr>
        <w:t> </w:t>
      </w:r>
      <w:r>
        <w:rPr/>
        <w:t>nel sigma alternanza di tratti con flogosi attiva e tratti sani; retto regolare.</w:t>
      </w:r>
    </w:p>
    <w:p>
      <w:pPr>
        <w:pStyle w:val="BodyText"/>
        <w:spacing w:before="2"/>
      </w:pPr>
    </w:p>
    <w:p>
      <w:pPr>
        <w:pStyle w:val="Heading2"/>
      </w:pPr>
      <w:r>
        <w:rPr/>
        <w:t>REFERTO</w:t>
      </w:r>
      <w:r>
        <w:rPr>
          <w:spacing w:val="-12"/>
        </w:rPr>
        <w:t> </w:t>
      </w:r>
      <w:r>
        <w:rPr>
          <w:spacing w:val="-2"/>
        </w:rPr>
        <w:t>ISTOPATOLOGICO:</w:t>
      </w:r>
    </w:p>
    <w:p>
      <w:pPr>
        <w:pStyle w:val="BodyText"/>
        <w:ind w:left="424" w:right="144"/>
      </w:pPr>
      <w:r>
        <w:rPr/>
        <w:t>A,</w:t>
      </w:r>
      <w:r>
        <w:rPr>
          <w:spacing w:val="-2"/>
        </w:rPr>
        <w:t> </w:t>
      </w:r>
      <w:r>
        <w:rPr/>
        <w:t>B:</w:t>
      </w:r>
      <w:r>
        <w:rPr>
          <w:spacing w:val="-3"/>
        </w:rPr>
        <w:t> </w:t>
      </w:r>
      <w:r>
        <w:rPr/>
        <w:t>frammenti</w:t>
      </w:r>
      <w:r>
        <w:rPr>
          <w:spacing w:val="-2"/>
        </w:rPr>
        <w:t> </w:t>
      </w:r>
      <w:r>
        <w:rPr/>
        <w:t>di</w:t>
      </w:r>
      <w:r>
        <w:rPr>
          <w:spacing w:val="-3"/>
        </w:rPr>
        <w:t> </w:t>
      </w:r>
      <w:r>
        <w:rPr/>
        <w:t>mucosa</w:t>
      </w:r>
      <w:r>
        <w:rPr>
          <w:spacing w:val="-2"/>
        </w:rPr>
        <w:t> </w:t>
      </w:r>
      <w:r>
        <w:rPr/>
        <w:t>intestinale</w:t>
      </w:r>
      <w:r>
        <w:rPr>
          <w:spacing w:val="-3"/>
        </w:rPr>
        <w:t> </w:t>
      </w:r>
      <w:r>
        <w:rPr/>
        <w:t>di</w:t>
      </w:r>
      <w:r>
        <w:rPr>
          <w:spacing w:val="-2"/>
        </w:rPr>
        <w:t> </w:t>
      </w:r>
      <w:r>
        <w:rPr/>
        <w:t>tipo</w:t>
      </w:r>
      <w:r>
        <w:rPr>
          <w:spacing w:val="-3"/>
        </w:rPr>
        <w:t> </w:t>
      </w:r>
      <w:r>
        <w:rPr/>
        <w:t>ileale</w:t>
      </w:r>
      <w:r>
        <w:rPr>
          <w:spacing w:val="-2"/>
        </w:rPr>
        <w:t> </w:t>
      </w:r>
      <w:r>
        <w:rPr/>
        <w:t>e</w:t>
      </w:r>
      <w:r>
        <w:rPr>
          <w:spacing w:val="-3"/>
        </w:rPr>
        <w:t> </w:t>
      </w:r>
      <w:r>
        <w:rPr/>
        <w:t>colico,</w:t>
      </w:r>
      <w:r>
        <w:rPr>
          <w:spacing w:val="-2"/>
        </w:rPr>
        <w:t> </w:t>
      </w:r>
      <w:r>
        <w:rPr/>
        <w:t>privi</w:t>
      </w:r>
      <w:r>
        <w:rPr>
          <w:spacing w:val="-3"/>
        </w:rPr>
        <w:t> </w:t>
      </w:r>
      <w:r>
        <w:rPr/>
        <w:t>di</w:t>
      </w:r>
      <w:r>
        <w:rPr>
          <w:spacing w:val="-2"/>
        </w:rPr>
        <w:t> </w:t>
      </w:r>
      <w:r>
        <w:rPr/>
        <w:t>distorsioni</w:t>
      </w:r>
      <w:r>
        <w:rPr>
          <w:spacing w:val="-3"/>
        </w:rPr>
        <w:t> </w:t>
      </w:r>
      <w:r>
        <w:rPr/>
        <w:t>ghiandolari</w:t>
      </w:r>
      <w:r>
        <w:rPr>
          <w:spacing w:val="-2"/>
        </w:rPr>
        <w:t> </w:t>
      </w:r>
      <w:r>
        <w:rPr/>
        <w:t>e</w:t>
      </w:r>
      <w:r>
        <w:rPr>
          <w:spacing w:val="-3"/>
        </w:rPr>
        <w:t> </w:t>
      </w:r>
      <w:r>
        <w:rPr/>
        <w:t>con</w:t>
      </w:r>
      <w:r>
        <w:rPr>
          <w:spacing w:val="-2"/>
        </w:rPr>
        <w:t> </w:t>
      </w:r>
      <w:r>
        <w:rPr/>
        <w:t>muciparità conservata. Edema, angectasie e lieve infiltrato flogistico della lamina propria. Non evidenza di significative alterazioni istopatologiche.</w:t>
      </w:r>
    </w:p>
    <w:p>
      <w:pPr>
        <w:pStyle w:val="BodyText"/>
        <w:spacing w:before="1"/>
        <w:ind w:left="424"/>
      </w:pPr>
      <w:r>
        <w:rPr/>
        <w:t>C1:</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di</w:t>
      </w:r>
      <w:r>
        <w:rPr>
          <w:spacing w:val="-3"/>
        </w:rPr>
        <w:t> </w:t>
      </w:r>
      <w:r>
        <w:rPr/>
        <w:t>tipo</w:t>
      </w:r>
      <w:r>
        <w:rPr>
          <w:spacing w:val="-3"/>
        </w:rPr>
        <w:t> </w:t>
      </w:r>
      <w:r>
        <w:rPr/>
        <w:t>colico,</w:t>
      </w:r>
      <w:r>
        <w:rPr>
          <w:spacing w:val="-3"/>
        </w:rPr>
        <w:t> </w:t>
      </w:r>
      <w:r>
        <w:rPr/>
        <w:t>con</w:t>
      </w:r>
      <w:r>
        <w:rPr>
          <w:spacing w:val="-3"/>
        </w:rPr>
        <w:t> </w:t>
      </w:r>
      <w:r>
        <w:rPr/>
        <w:t>edema,</w:t>
      </w:r>
      <w:r>
        <w:rPr>
          <w:spacing w:val="-3"/>
        </w:rPr>
        <w:t> </w:t>
      </w:r>
      <w:r>
        <w:rPr/>
        <w:t>angectasie</w:t>
      </w:r>
      <w:r>
        <w:rPr>
          <w:spacing w:val="-3"/>
        </w:rPr>
        <w:t> </w:t>
      </w:r>
      <w:r>
        <w:rPr/>
        <w:t>e</w:t>
      </w:r>
      <w:r>
        <w:rPr>
          <w:spacing w:val="-3"/>
        </w:rPr>
        <w:t> </w:t>
      </w:r>
      <w:r>
        <w:rPr/>
        <w:t>lieve</w:t>
      </w:r>
      <w:r>
        <w:rPr>
          <w:spacing w:val="-3"/>
        </w:rPr>
        <w:t> </w:t>
      </w:r>
      <w:r>
        <w:rPr/>
        <w:t>infiltrato</w:t>
      </w:r>
      <w:r>
        <w:rPr>
          <w:spacing w:val="-3"/>
        </w:rPr>
        <w:t> </w:t>
      </w:r>
      <w:r>
        <w:rPr/>
        <w:t>flogistico</w:t>
      </w:r>
      <w:r>
        <w:rPr>
          <w:spacing w:val="-3"/>
        </w:rPr>
        <w:t> </w:t>
      </w:r>
      <w:r>
        <w:rPr/>
        <w:t>della lamina propria, attivo e con criptite, associato a minime distorsioni ghiandolari in 2 dei 4 frammenti in esame. Non si documentano microgranulomi epitelioidei.</w:t>
      </w:r>
    </w:p>
    <w:p>
      <w:pPr>
        <w:pStyle w:val="BodyText"/>
        <w:ind w:left="424"/>
      </w:pPr>
      <w:r>
        <w:rPr/>
        <w:t>C2:</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di</w:t>
      </w:r>
      <w:r>
        <w:rPr>
          <w:spacing w:val="-3"/>
        </w:rPr>
        <w:t> </w:t>
      </w:r>
      <w:r>
        <w:rPr/>
        <w:t>tipo</w:t>
      </w:r>
      <w:r>
        <w:rPr>
          <w:spacing w:val="-3"/>
        </w:rPr>
        <w:t> </w:t>
      </w:r>
      <w:r>
        <w:rPr/>
        <w:t>colico,</w:t>
      </w:r>
      <w:r>
        <w:rPr>
          <w:spacing w:val="-3"/>
        </w:rPr>
        <w:t> </w:t>
      </w:r>
      <w:r>
        <w:rPr/>
        <w:t>privi</w:t>
      </w:r>
      <w:r>
        <w:rPr>
          <w:spacing w:val="-3"/>
        </w:rPr>
        <w:t> </w:t>
      </w:r>
      <w:r>
        <w:rPr/>
        <w:t>di</w:t>
      </w:r>
      <w:r>
        <w:rPr>
          <w:spacing w:val="-3"/>
        </w:rPr>
        <w:t> </w:t>
      </w:r>
      <w:r>
        <w:rPr/>
        <w:t>distorsioni</w:t>
      </w:r>
      <w:r>
        <w:rPr>
          <w:spacing w:val="-3"/>
        </w:rPr>
        <w:t> </w:t>
      </w:r>
      <w:r>
        <w:rPr/>
        <w:t>ghiandolari</w:t>
      </w:r>
      <w:r>
        <w:rPr>
          <w:spacing w:val="-3"/>
        </w:rPr>
        <w:t> </w:t>
      </w:r>
      <w:r>
        <w:rPr/>
        <w:t>e</w:t>
      </w:r>
      <w:r>
        <w:rPr>
          <w:spacing w:val="-3"/>
        </w:rPr>
        <w:t> </w:t>
      </w:r>
      <w:r>
        <w:rPr/>
        <w:t>con</w:t>
      </w:r>
      <w:r>
        <w:rPr>
          <w:spacing w:val="-3"/>
        </w:rPr>
        <w:t> </w:t>
      </w:r>
      <w:r>
        <w:rPr/>
        <w:t>muciparità conservata. Edema, angectasie e lieve infiltrato flogistico della lamina propria.</w:t>
      </w:r>
    </w:p>
    <w:p>
      <w:pPr>
        <w:pStyle w:val="BodyText"/>
        <w:ind w:left="424"/>
      </w:pPr>
      <w:r>
        <w:rPr/>
        <w:t>Non</w:t>
      </w:r>
      <w:r>
        <w:rPr>
          <w:spacing w:val="-8"/>
        </w:rPr>
        <w:t> </w:t>
      </w:r>
      <w:r>
        <w:rPr/>
        <w:t>evidenza</w:t>
      </w:r>
      <w:r>
        <w:rPr>
          <w:spacing w:val="-8"/>
        </w:rPr>
        <w:t> </w:t>
      </w:r>
      <w:r>
        <w:rPr/>
        <w:t>di</w:t>
      </w:r>
      <w:r>
        <w:rPr>
          <w:spacing w:val="-7"/>
        </w:rPr>
        <w:t> </w:t>
      </w:r>
      <w:r>
        <w:rPr/>
        <w:t>significative</w:t>
      </w:r>
      <w:r>
        <w:rPr>
          <w:spacing w:val="-8"/>
        </w:rPr>
        <w:t> </w:t>
      </w:r>
      <w:r>
        <w:rPr/>
        <w:t>alterazioni</w:t>
      </w:r>
      <w:r>
        <w:rPr>
          <w:spacing w:val="-7"/>
        </w:rPr>
        <w:t> </w:t>
      </w:r>
      <w:r>
        <w:rPr>
          <w:spacing w:val="-2"/>
        </w:rPr>
        <w:t>istopatologiche.</w:t>
      </w:r>
    </w:p>
    <w:p>
      <w:pPr>
        <w:pStyle w:val="BodyText"/>
      </w:pPr>
    </w:p>
    <w:p>
      <w:pPr>
        <w:pStyle w:val="BodyText"/>
      </w:pPr>
    </w:p>
    <w:p>
      <w:pPr>
        <w:pStyle w:val="BodyText"/>
      </w:pPr>
    </w:p>
    <w:p>
      <w:pPr>
        <w:pStyle w:val="BodyText"/>
      </w:pPr>
    </w:p>
    <w:p>
      <w:pPr>
        <w:pStyle w:val="BodyText"/>
        <w:ind w:left="424"/>
      </w:pPr>
      <w:r>
        <w:rPr/>
        <w:t>Ecco</w:t>
      </w:r>
      <w:r>
        <w:rPr>
          <w:spacing w:val="-9"/>
        </w:rPr>
        <w:t> </w:t>
      </w:r>
      <w:r>
        <w:rPr/>
        <w:t>la</w:t>
      </w:r>
      <w:r>
        <w:rPr>
          <w:spacing w:val="-6"/>
        </w:rPr>
        <w:t> </w:t>
      </w:r>
      <w:r>
        <w:rPr/>
        <w:t>valutazione</w:t>
      </w:r>
      <w:r>
        <w:rPr>
          <w:spacing w:val="-6"/>
        </w:rPr>
        <w:t> </w:t>
      </w:r>
      <w:r>
        <w:rPr/>
        <w:t>seguendo</w:t>
      </w:r>
      <w:r>
        <w:rPr>
          <w:spacing w:val="-6"/>
        </w:rPr>
        <w:t> </w:t>
      </w:r>
      <w:r>
        <w:rPr/>
        <w:t>la</w:t>
      </w:r>
      <w:r>
        <w:rPr>
          <w:spacing w:val="-6"/>
        </w:rPr>
        <w:t> </w:t>
      </w:r>
      <w:r>
        <w:rPr/>
        <w:t>struttura</w:t>
      </w:r>
      <w:r>
        <w:rPr>
          <w:spacing w:val="-6"/>
        </w:rPr>
        <w:t> </w:t>
      </w:r>
      <w:r>
        <w:rPr>
          <w:spacing w:val="-2"/>
        </w:rPr>
        <w:t>richiesta:</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line="525" w:lineRule="auto" w:before="1"/>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4"/>
        </w:numPr>
        <w:tabs>
          <w:tab w:pos="1144" w:val="left" w:leader="none"/>
        </w:tabs>
        <w:spacing w:line="240" w:lineRule="auto" w:before="6" w:after="0"/>
        <w:ind w:left="1144" w:right="588" w:hanging="360"/>
        <w:jc w:val="left"/>
        <w:rPr>
          <w:sz w:val="20"/>
        </w:rPr>
      </w:pPr>
      <w:r>
        <w:rPr>
          <w:sz w:val="20"/>
        </w:rPr>
        <w:t>Ileon</w:t>
      </w:r>
      <w:r>
        <w:rPr>
          <w:spacing w:val="-4"/>
          <w:sz w:val="20"/>
        </w:rPr>
        <w:t> </w:t>
      </w:r>
      <w:r>
        <w:rPr>
          <w:sz w:val="20"/>
        </w:rPr>
        <w:t>(A):</w:t>
      </w:r>
      <w:r>
        <w:rPr>
          <w:spacing w:val="-4"/>
          <w:sz w:val="20"/>
        </w:rPr>
        <w:t> </w:t>
      </w:r>
      <w:r>
        <w:rPr>
          <w:sz w:val="20"/>
        </w:rPr>
        <w:t>mucosa</w:t>
      </w:r>
      <w:r>
        <w:rPr>
          <w:spacing w:val="-4"/>
          <w:sz w:val="20"/>
        </w:rPr>
        <w:t> </w:t>
      </w:r>
      <w:r>
        <w:rPr>
          <w:sz w:val="20"/>
        </w:rPr>
        <w:t>ileale</w:t>
      </w:r>
      <w:r>
        <w:rPr>
          <w:spacing w:val="-4"/>
          <w:sz w:val="20"/>
        </w:rPr>
        <w:t> </w:t>
      </w:r>
      <w:r>
        <w:rPr>
          <w:sz w:val="20"/>
        </w:rPr>
        <w:t>normale</w:t>
      </w:r>
      <w:r>
        <w:rPr>
          <w:spacing w:val="-4"/>
          <w:sz w:val="20"/>
        </w:rPr>
        <w:t> </w:t>
      </w:r>
      <w:r>
        <w:rPr>
          <w:sz w:val="20"/>
        </w:rPr>
        <w:t>→</w:t>
      </w:r>
      <w:r>
        <w:rPr>
          <w:spacing w:val="-5"/>
          <w:sz w:val="20"/>
        </w:rPr>
        <w:t> </w:t>
      </w:r>
      <w:r>
        <w:rPr>
          <w:sz w:val="20"/>
        </w:rPr>
        <w:t>nessuna</w:t>
      </w:r>
      <w:r>
        <w:rPr>
          <w:spacing w:val="-4"/>
          <w:sz w:val="20"/>
        </w:rPr>
        <w:t> </w:t>
      </w:r>
      <w:r>
        <w:rPr>
          <w:sz w:val="20"/>
        </w:rPr>
        <w:t>distorsione</w:t>
      </w:r>
      <w:r>
        <w:rPr>
          <w:spacing w:val="-4"/>
          <w:sz w:val="20"/>
        </w:rPr>
        <w:t> </w:t>
      </w:r>
      <w:r>
        <w:rPr>
          <w:sz w:val="20"/>
        </w:rPr>
        <w:t>ghiandolare,</w:t>
      </w:r>
      <w:r>
        <w:rPr>
          <w:spacing w:val="-4"/>
          <w:sz w:val="20"/>
        </w:rPr>
        <w:t> </w:t>
      </w:r>
      <w:r>
        <w:rPr>
          <w:sz w:val="20"/>
        </w:rPr>
        <w:t>muciparità</w:t>
      </w:r>
      <w:r>
        <w:rPr>
          <w:spacing w:val="-4"/>
          <w:sz w:val="20"/>
        </w:rPr>
        <w:t> </w:t>
      </w:r>
      <w:r>
        <w:rPr>
          <w:sz w:val="20"/>
        </w:rPr>
        <w:t>conservata, edema e lieve infiltrato flogistico della lamina propria.</w:t>
      </w:r>
    </w:p>
    <w:p>
      <w:pPr>
        <w:pStyle w:val="ListParagraph"/>
        <w:numPr>
          <w:ilvl w:val="0"/>
          <w:numId w:val="4"/>
        </w:numPr>
        <w:tabs>
          <w:tab w:pos="1144" w:val="left" w:leader="none"/>
        </w:tabs>
        <w:spacing w:line="240" w:lineRule="auto" w:before="0" w:after="0"/>
        <w:ind w:left="1144" w:right="233" w:hanging="360"/>
        <w:jc w:val="left"/>
        <w:rPr>
          <w:sz w:val="20"/>
        </w:rPr>
      </w:pPr>
      <w:r>
        <w:rPr>
          <w:sz w:val="20"/>
        </w:rPr>
        <w:t>Cieco</w:t>
      </w:r>
      <w:r>
        <w:rPr>
          <w:spacing w:val="-4"/>
          <w:sz w:val="20"/>
        </w:rPr>
        <w:t> </w:t>
      </w:r>
      <w:r>
        <w:rPr>
          <w:sz w:val="20"/>
        </w:rPr>
        <w:t>e</w:t>
      </w:r>
      <w:r>
        <w:rPr>
          <w:spacing w:val="-4"/>
          <w:sz w:val="20"/>
        </w:rPr>
        <w:t> </w:t>
      </w:r>
      <w:r>
        <w:rPr>
          <w:sz w:val="20"/>
        </w:rPr>
        <w:t>ascendente</w:t>
      </w:r>
      <w:r>
        <w:rPr>
          <w:spacing w:val="-4"/>
          <w:sz w:val="20"/>
        </w:rPr>
        <w:t> </w:t>
      </w:r>
      <w:r>
        <w:rPr>
          <w:sz w:val="20"/>
        </w:rPr>
        <w:t>(B):</w:t>
      </w:r>
      <w:r>
        <w:rPr>
          <w:spacing w:val="-4"/>
          <w:sz w:val="20"/>
        </w:rPr>
        <w:t> </w:t>
      </w:r>
      <w:r>
        <w:rPr>
          <w:sz w:val="20"/>
        </w:rPr>
        <w:t>mucosa</w:t>
      </w:r>
      <w:r>
        <w:rPr>
          <w:spacing w:val="-4"/>
          <w:sz w:val="20"/>
        </w:rPr>
        <w:t> </w:t>
      </w:r>
      <w:r>
        <w:rPr>
          <w:sz w:val="20"/>
        </w:rPr>
        <w:t>colica</w:t>
      </w:r>
      <w:r>
        <w:rPr>
          <w:spacing w:val="-4"/>
          <w:sz w:val="20"/>
        </w:rPr>
        <w:t> </w:t>
      </w:r>
      <w:r>
        <w:rPr>
          <w:sz w:val="20"/>
        </w:rPr>
        <w:t>normale</w:t>
      </w:r>
      <w:r>
        <w:rPr>
          <w:spacing w:val="-4"/>
          <w:sz w:val="20"/>
        </w:rPr>
        <w:t> </w:t>
      </w:r>
      <w:r>
        <w:rPr>
          <w:sz w:val="20"/>
        </w:rPr>
        <w:t>→</w:t>
      </w:r>
      <w:r>
        <w:rPr>
          <w:spacing w:val="-5"/>
          <w:sz w:val="20"/>
        </w:rPr>
        <w:t> </w:t>
      </w:r>
      <w:r>
        <w:rPr>
          <w:sz w:val="20"/>
        </w:rPr>
        <w:t>assenza</w:t>
      </w:r>
      <w:r>
        <w:rPr>
          <w:spacing w:val="-4"/>
          <w:sz w:val="20"/>
        </w:rPr>
        <w:t> </w:t>
      </w:r>
      <w:r>
        <w:rPr>
          <w:sz w:val="20"/>
        </w:rPr>
        <w:t>di</w:t>
      </w:r>
      <w:r>
        <w:rPr>
          <w:spacing w:val="-4"/>
          <w:sz w:val="20"/>
        </w:rPr>
        <w:t> </w:t>
      </w:r>
      <w:r>
        <w:rPr>
          <w:sz w:val="20"/>
        </w:rPr>
        <w:t>distorsioni</w:t>
      </w:r>
      <w:r>
        <w:rPr>
          <w:spacing w:val="-4"/>
          <w:sz w:val="20"/>
        </w:rPr>
        <w:t> </w:t>
      </w:r>
      <w:r>
        <w:rPr>
          <w:sz w:val="20"/>
        </w:rPr>
        <w:t>ghiandolari,</w:t>
      </w:r>
      <w:r>
        <w:rPr>
          <w:spacing w:val="-4"/>
          <w:sz w:val="20"/>
        </w:rPr>
        <w:t> </w:t>
      </w:r>
      <w:r>
        <w:rPr>
          <w:sz w:val="20"/>
        </w:rPr>
        <w:t>muciparità conservata, edema, angectasie, lieve infiltrato flogistico.</w:t>
      </w:r>
    </w:p>
    <w:p>
      <w:pPr>
        <w:pStyle w:val="ListParagraph"/>
        <w:numPr>
          <w:ilvl w:val="0"/>
          <w:numId w:val="4"/>
        </w:numPr>
        <w:tabs>
          <w:tab w:pos="1144" w:val="left" w:leader="none"/>
        </w:tabs>
        <w:spacing w:line="240" w:lineRule="auto" w:before="0" w:after="0"/>
        <w:ind w:left="1144" w:right="308" w:hanging="360"/>
        <w:jc w:val="left"/>
        <w:rPr>
          <w:sz w:val="20"/>
        </w:rPr>
      </w:pPr>
      <w:r>
        <w:rPr>
          <w:sz w:val="20"/>
        </w:rPr>
        <w:t>Colon</w:t>
      </w:r>
      <w:r>
        <w:rPr>
          <w:spacing w:val="-4"/>
          <w:sz w:val="20"/>
        </w:rPr>
        <w:t> </w:t>
      </w:r>
      <w:r>
        <w:rPr>
          <w:sz w:val="20"/>
        </w:rPr>
        <w:t>discendente</w:t>
      </w:r>
      <w:r>
        <w:rPr>
          <w:spacing w:val="-4"/>
          <w:sz w:val="20"/>
        </w:rPr>
        <w:t> </w:t>
      </w:r>
      <w:r>
        <w:rPr>
          <w:sz w:val="20"/>
        </w:rPr>
        <w:t>(C1):</w:t>
      </w:r>
      <w:r>
        <w:rPr>
          <w:spacing w:val="-4"/>
          <w:sz w:val="20"/>
        </w:rPr>
        <w:t> </w:t>
      </w:r>
      <w:r>
        <w:rPr>
          <w:sz w:val="20"/>
        </w:rPr>
        <w:t>edema,</w:t>
      </w:r>
      <w:r>
        <w:rPr>
          <w:spacing w:val="-4"/>
          <w:sz w:val="20"/>
        </w:rPr>
        <w:t> </w:t>
      </w:r>
      <w:r>
        <w:rPr>
          <w:sz w:val="20"/>
        </w:rPr>
        <w:t>angectasie,</w:t>
      </w:r>
      <w:r>
        <w:rPr>
          <w:spacing w:val="-4"/>
          <w:sz w:val="20"/>
        </w:rPr>
        <w:t> </w:t>
      </w:r>
      <w:r>
        <w:rPr>
          <w:sz w:val="20"/>
        </w:rPr>
        <w:t>lieve</w:t>
      </w:r>
      <w:r>
        <w:rPr>
          <w:spacing w:val="-4"/>
          <w:sz w:val="20"/>
        </w:rPr>
        <w:t> </w:t>
      </w:r>
      <w:r>
        <w:rPr>
          <w:sz w:val="20"/>
        </w:rPr>
        <w:t>infiltrato</w:t>
      </w:r>
      <w:r>
        <w:rPr>
          <w:spacing w:val="-4"/>
          <w:sz w:val="20"/>
        </w:rPr>
        <w:t> </w:t>
      </w:r>
      <w:r>
        <w:rPr>
          <w:sz w:val="20"/>
        </w:rPr>
        <w:t>flogistico</w:t>
      </w:r>
      <w:r>
        <w:rPr>
          <w:spacing w:val="-4"/>
          <w:sz w:val="20"/>
        </w:rPr>
        <w:t> </w:t>
      </w:r>
      <w:r>
        <w:rPr>
          <w:sz w:val="20"/>
        </w:rPr>
        <w:t>della</w:t>
      </w:r>
      <w:r>
        <w:rPr>
          <w:spacing w:val="-4"/>
          <w:sz w:val="20"/>
        </w:rPr>
        <w:t> </w:t>
      </w:r>
      <w:r>
        <w:rPr>
          <w:sz w:val="20"/>
        </w:rPr>
        <w:t>lamina</w:t>
      </w:r>
      <w:r>
        <w:rPr>
          <w:spacing w:val="-4"/>
          <w:sz w:val="20"/>
        </w:rPr>
        <w:t> </w:t>
      </w:r>
      <w:r>
        <w:rPr>
          <w:sz w:val="20"/>
        </w:rPr>
        <w:t>propria</w:t>
      </w:r>
      <w:r>
        <w:rPr>
          <w:spacing w:val="-1"/>
          <w:sz w:val="20"/>
        </w:rPr>
        <w:t> </w:t>
      </w:r>
      <w:r>
        <w:rPr>
          <w:rFonts w:ascii="Arial" w:hAnsi="Arial"/>
          <w:b/>
          <w:sz w:val="20"/>
        </w:rPr>
        <w:t>attivo</w:t>
      </w:r>
      <w:r>
        <w:rPr>
          <w:sz w:val="20"/>
        </w:rPr>
        <w:t>, criptite, minime distorsioni ghiandolari in 2/4 frammenti, assenza di granulomi.</w:t>
      </w:r>
    </w:p>
    <w:p>
      <w:pPr>
        <w:pStyle w:val="ListParagraph"/>
        <w:numPr>
          <w:ilvl w:val="0"/>
          <w:numId w:val="4"/>
        </w:numPr>
        <w:tabs>
          <w:tab w:pos="1144" w:val="left" w:leader="none"/>
        </w:tabs>
        <w:spacing w:line="240" w:lineRule="auto" w:before="0" w:after="0"/>
        <w:ind w:left="1144" w:right="289" w:hanging="360"/>
        <w:jc w:val="left"/>
        <w:rPr>
          <w:sz w:val="20"/>
        </w:rPr>
      </w:pPr>
      <w:r>
        <w:rPr>
          <w:sz w:val="20"/>
        </w:rPr>
        <w:t>Colon</w:t>
      </w:r>
      <w:r>
        <w:rPr>
          <w:spacing w:val="-4"/>
          <w:sz w:val="20"/>
        </w:rPr>
        <w:t> </w:t>
      </w:r>
      <w:r>
        <w:rPr>
          <w:sz w:val="20"/>
        </w:rPr>
        <w:t>sigma</w:t>
      </w:r>
      <w:r>
        <w:rPr>
          <w:spacing w:val="-4"/>
          <w:sz w:val="20"/>
        </w:rPr>
        <w:t> </w:t>
      </w:r>
      <w:r>
        <w:rPr>
          <w:sz w:val="20"/>
        </w:rPr>
        <w:t>(C2):</w:t>
      </w:r>
      <w:r>
        <w:rPr>
          <w:spacing w:val="-4"/>
          <w:sz w:val="20"/>
        </w:rPr>
        <w:t> </w:t>
      </w:r>
      <w:r>
        <w:rPr>
          <w:sz w:val="20"/>
        </w:rPr>
        <w:t>mucosa</w:t>
      </w:r>
      <w:r>
        <w:rPr>
          <w:spacing w:val="-4"/>
          <w:sz w:val="20"/>
        </w:rPr>
        <w:t> </w:t>
      </w:r>
      <w:r>
        <w:rPr>
          <w:sz w:val="20"/>
        </w:rPr>
        <w:t>colica</w:t>
      </w:r>
      <w:r>
        <w:rPr>
          <w:spacing w:val="-4"/>
          <w:sz w:val="20"/>
        </w:rPr>
        <w:t> </w:t>
      </w:r>
      <w:r>
        <w:rPr>
          <w:sz w:val="20"/>
        </w:rPr>
        <w:t>con</w:t>
      </w:r>
      <w:r>
        <w:rPr>
          <w:spacing w:val="-4"/>
          <w:sz w:val="20"/>
        </w:rPr>
        <w:t> </w:t>
      </w:r>
      <w:r>
        <w:rPr>
          <w:sz w:val="20"/>
        </w:rPr>
        <w:t>architettura</w:t>
      </w:r>
      <w:r>
        <w:rPr>
          <w:spacing w:val="-4"/>
          <w:sz w:val="20"/>
        </w:rPr>
        <w:t> </w:t>
      </w:r>
      <w:r>
        <w:rPr>
          <w:sz w:val="20"/>
        </w:rPr>
        <w:t>conservata,</w:t>
      </w:r>
      <w:r>
        <w:rPr>
          <w:spacing w:val="-4"/>
          <w:sz w:val="20"/>
        </w:rPr>
        <w:t> </w:t>
      </w:r>
      <w:r>
        <w:rPr>
          <w:sz w:val="20"/>
        </w:rPr>
        <w:t>edema,</w:t>
      </w:r>
      <w:r>
        <w:rPr>
          <w:spacing w:val="-4"/>
          <w:sz w:val="20"/>
        </w:rPr>
        <w:t> </w:t>
      </w:r>
      <w:r>
        <w:rPr>
          <w:sz w:val="20"/>
        </w:rPr>
        <w:t>angectasie,</w:t>
      </w:r>
      <w:r>
        <w:rPr>
          <w:spacing w:val="-4"/>
          <w:sz w:val="20"/>
        </w:rPr>
        <w:t> </w:t>
      </w:r>
      <w:r>
        <w:rPr>
          <w:sz w:val="20"/>
        </w:rPr>
        <w:t>lieve</w:t>
      </w:r>
      <w:r>
        <w:rPr>
          <w:spacing w:val="-4"/>
          <w:sz w:val="20"/>
        </w:rPr>
        <w:t> </w:t>
      </w:r>
      <w:r>
        <w:rPr>
          <w:sz w:val="20"/>
        </w:rPr>
        <w:t>infiltrato flogistico, muciparità conservata.</w:t>
      </w:r>
    </w:p>
    <w:p>
      <w:pPr>
        <w:pStyle w:val="ListParagraph"/>
        <w:numPr>
          <w:ilvl w:val="0"/>
          <w:numId w:val="4"/>
        </w:numPr>
        <w:tabs>
          <w:tab w:pos="1143" w:val="left" w:leader="none"/>
        </w:tabs>
        <w:spacing w:line="240" w:lineRule="auto" w:before="0" w:after="0"/>
        <w:ind w:left="1143" w:right="0" w:hanging="360"/>
        <w:jc w:val="left"/>
        <w:rPr>
          <w:sz w:val="20"/>
        </w:rPr>
      </w:pPr>
      <w:r>
        <w:rPr>
          <w:sz w:val="20"/>
        </w:rPr>
        <w:t>Retto:</w:t>
      </w:r>
      <w:r>
        <w:rPr>
          <w:spacing w:val="-7"/>
          <w:sz w:val="20"/>
        </w:rPr>
        <w:t> </w:t>
      </w:r>
      <w:r>
        <w:rPr>
          <w:sz w:val="20"/>
        </w:rPr>
        <w:t>non</w:t>
      </w:r>
      <w:r>
        <w:rPr>
          <w:spacing w:val="-7"/>
          <w:sz w:val="20"/>
        </w:rPr>
        <w:t> </w:t>
      </w:r>
      <w:r>
        <w:rPr>
          <w:sz w:val="20"/>
        </w:rPr>
        <w:t>alterazioni</w:t>
      </w:r>
      <w:r>
        <w:rPr>
          <w:spacing w:val="-7"/>
          <w:sz w:val="20"/>
        </w:rPr>
        <w:t> </w:t>
      </w:r>
      <w:r>
        <w:rPr>
          <w:spacing w:val="-2"/>
          <w:sz w:val="20"/>
        </w:rPr>
        <w:t>significative.</w:t>
      </w:r>
    </w:p>
    <w:p>
      <w:pPr>
        <w:pStyle w:val="BodyText"/>
        <w:spacing w:before="43"/>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50"/>
        <w:rPr>
          <w:rFonts w:ascii="Arial"/>
          <w:b/>
        </w:rPr>
      </w:pPr>
    </w:p>
    <w:p>
      <w:pPr>
        <w:pStyle w:val="ListParagraph"/>
        <w:numPr>
          <w:ilvl w:val="0"/>
          <w:numId w:val="4"/>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4"/>
        </w:numPr>
        <w:tabs>
          <w:tab w:pos="1863" w:val="left" w:leader="none"/>
        </w:tabs>
        <w:spacing w:line="238" w:lineRule="exact" w:before="0" w:after="0"/>
        <w:ind w:left="1863" w:right="0" w:hanging="359"/>
        <w:jc w:val="left"/>
        <w:rPr>
          <w:sz w:val="20"/>
        </w:rPr>
      </w:pPr>
      <w:r>
        <w:rPr>
          <w:sz w:val="20"/>
        </w:rPr>
        <w:t>Ileo,</w:t>
      </w:r>
      <w:r>
        <w:rPr>
          <w:spacing w:val="-8"/>
          <w:sz w:val="20"/>
        </w:rPr>
        <w:t> </w:t>
      </w:r>
      <w:r>
        <w:rPr>
          <w:sz w:val="20"/>
        </w:rPr>
        <w:t>cieco,</w:t>
      </w:r>
      <w:r>
        <w:rPr>
          <w:spacing w:val="-8"/>
          <w:sz w:val="20"/>
        </w:rPr>
        <w:t> </w:t>
      </w:r>
      <w:r>
        <w:rPr>
          <w:sz w:val="20"/>
        </w:rPr>
        <w:t>ascendente,</w:t>
      </w:r>
      <w:r>
        <w:rPr>
          <w:spacing w:val="-8"/>
          <w:sz w:val="20"/>
        </w:rPr>
        <w:t> </w:t>
      </w:r>
      <w:r>
        <w:rPr>
          <w:sz w:val="20"/>
        </w:rPr>
        <w:t>trasverso:</w:t>
      </w:r>
      <w:r>
        <w:rPr>
          <w:spacing w:val="-8"/>
          <w:sz w:val="20"/>
        </w:rPr>
        <w:t> </w:t>
      </w:r>
      <w:r>
        <w:rPr>
          <w:spacing w:val="-2"/>
          <w:sz w:val="20"/>
        </w:rPr>
        <w:t>regolari.</w:t>
      </w:r>
    </w:p>
    <w:p>
      <w:pPr>
        <w:pStyle w:val="ListParagraph"/>
        <w:numPr>
          <w:ilvl w:val="1"/>
          <w:numId w:val="4"/>
        </w:numPr>
        <w:tabs>
          <w:tab w:pos="1863" w:val="left" w:leader="none"/>
        </w:tabs>
        <w:spacing w:line="230" w:lineRule="exact" w:before="0" w:after="0"/>
        <w:ind w:left="1863" w:right="0" w:hanging="359"/>
        <w:jc w:val="left"/>
        <w:rPr>
          <w:sz w:val="20"/>
        </w:rPr>
      </w:pPr>
      <w:r>
        <w:rPr>
          <w:sz w:val="20"/>
        </w:rPr>
        <w:t>Colon</w:t>
      </w:r>
      <w:r>
        <w:rPr>
          <w:spacing w:val="-9"/>
          <w:sz w:val="20"/>
        </w:rPr>
        <w:t> </w:t>
      </w:r>
      <w:r>
        <w:rPr>
          <w:sz w:val="20"/>
        </w:rPr>
        <w:t>discendente:</w:t>
      </w:r>
      <w:r>
        <w:rPr>
          <w:spacing w:val="-8"/>
          <w:sz w:val="20"/>
        </w:rPr>
        <w:t> </w:t>
      </w:r>
      <w:r>
        <w:rPr>
          <w:sz w:val="20"/>
        </w:rPr>
        <w:t>aspetto</w:t>
      </w:r>
      <w:r>
        <w:rPr>
          <w:spacing w:val="-8"/>
          <w:sz w:val="20"/>
        </w:rPr>
        <w:t> </w:t>
      </w:r>
      <w:r>
        <w:rPr>
          <w:spacing w:val="-2"/>
          <w:sz w:val="20"/>
        </w:rPr>
        <w:t>cicatriziale.</w:t>
      </w:r>
    </w:p>
    <w:p>
      <w:pPr>
        <w:pStyle w:val="ListParagraph"/>
        <w:numPr>
          <w:ilvl w:val="1"/>
          <w:numId w:val="4"/>
        </w:numPr>
        <w:tabs>
          <w:tab w:pos="1863" w:val="left" w:leader="none"/>
        </w:tabs>
        <w:spacing w:line="230" w:lineRule="exact" w:before="0" w:after="0"/>
        <w:ind w:left="1863" w:right="0" w:hanging="359"/>
        <w:jc w:val="left"/>
        <w:rPr>
          <w:sz w:val="20"/>
        </w:rPr>
      </w:pPr>
      <w:r>
        <w:rPr>
          <w:sz w:val="20"/>
        </w:rPr>
        <w:t>Sigma:</w:t>
      </w:r>
      <w:r>
        <w:rPr>
          <w:spacing w:val="-8"/>
          <w:sz w:val="20"/>
        </w:rPr>
        <w:t> </w:t>
      </w:r>
      <w:r>
        <w:rPr>
          <w:sz w:val="20"/>
        </w:rPr>
        <w:t>alternanza</w:t>
      </w:r>
      <w:r>
        <w:rPr>
          <w:spacing w:val="-5"/>
          <w:sz w:val="20"/>
        </w:rPr>
        <w:t> </w:t>
      </w:r>
      <w:r>
        <w:rPr>
          <w:sz w:val="20"/>
        </w:rPr>
        <w:t>di</w:t>
      </w:r>
      <w:r>
        <w:rPr>
          <w:spacing w:val="-6"/>
          <w:sz w:val="20"/>
        </w:rPr>
        <w:t> </w:t>
      </w:r>
      <w:r>
        <w:rPr>
          <w:sz w:val="20"/>
        </w:rPr>
        <w:t>tratti</w:t>
      </w:r>
      <w:r>
        <w:rPr>
          <w:spacing w:val="-5"/>
          <w:sz w:val="20"/>
        </w:rPr>
        <w:t> </w:t>
      </w:r>
      <w:r>
        <w:rPr>
          <w:sz w:val="20"/>
        </w:rPr>
        <w:t>con</w:t>
      </w:r>
      <w:r>
        <w:rPr>
          <w:spacing w:val="-6"/>
          <w:sz w:val="20"/>
        </w:rPr>
        <w:t> </w:t>
      </w:r>
      <w:r>
        <w:rPr>
          <w:sz w:val="20"/>
        </w:rPr>
        <w:t>flogosi</w:t>
      </w:r>
      <w:r>
        <w:rPr>
          <w:spacing w:val="-5"/>
          <w:sz w:val="20"/>
        </w:rPr>
        <w:t> </w:t>
      </w:r>
      <w:r>
        <w:rPr>
          <w:sz w:val="20"/>
        </w:rPr>
        <w:t>attiva</w:t>
      </w:r>
      <w:r>
        <w:rPr>
          <w:spacing w:val="-6"/>
          <w:sz w:val="20"/>
        </w:rPr>
        <w:t> </w:t>
      </w:r>
      <w:r>
        <w:rPr>
          <w:sz w:val="20"/>
        </w:rPr>
        <w:t>e</w:t>
      </w:r>
      <w:r>
        <w:rPr>
          <w:spacing w:val="-5"/>
          <w:sz w:val="20"/>
        </w:rPr>
        <w:t> </w:t>
      </w:r>
      <w:r>
        <w:rPr>
          <w:sz w:val="20"/>
        </w:rPr>
        <w:t>tratti</w:t>
      </w:r>
      <w:r>
        <w:rPr>
          <w:spacing w:val="-5"/>
          <w:sz w:val="20"/>
        </w:rPr>
        <w:t> </w:t>
      </w:r>
      <w:r>
        <w:rPr>
          <w:spacing w:val="-4"/>
          <w:sz w:val="20"/>
        </w:rPr>
        <w:t>sani.</w:t>
      </w:r>
    </w:p>
    <w:p>
      <w:pPr>
        <w:pStyle w:val="ListParagraph"/>
        <w:numPr>
          <w:ilvl w:val="1"/>
          <w:numId w:val="4"/>
        </w:numPr>
        <w:tabs>
          <w:tab w:pos="1863" w:val="left" w:leader="none"/>
        </w:tabs>
        <w:spacing w:line="228" w:lineRule="exact" w:before="0" w:after="0"/>
        <w:ind w:left="1863" w:right="0" w:hanging="359"/>
        <w:jc w:val="left"/>
        <w:rPr>
          <w:sz w:val="20"/>
        </w:rPr>
      </w:pPr>
      <w:r>
        <w:rPr>
          <w:sz w:val="20"/>
        </w:rPr>
        <w:t>Retto:</w:t>
      </w:r>
      <w:r>
        <w:rPr>
          <w:spacing w:val="-7"/>
          <w:sz w:val="20"/>
        </w:rPr>
        <w:t> </w:t>
      </w:r>
      <w:r>
        <w:rPr>
          <w:spacing w:val="-2"/>
          <w:sz w:val="20"/>
        </w:rPr>
        <w:t>regolare.</w:t>
      </w:r>
    </w:p>
    <w:p>
      <w:pPr>
        <w:pStyle w:val="Heading1"/>
        <w:numPr>
          <w:ilvl w:val="0"/>
          <w:numId w:val="4"/>
        </w:numPr>
        <w:tabs>
          <w:tab w:pos="1143" w:val="left" w:leader="none"/>
        </w:tabs>
        <w:spacing w:line="234" w:lineRule="exact" w:before="0" w:after="0"/>
        <w:ind w:left="1143" w:right="0" w:hanging="360"/>
        <w:jc w:val="left"/>
      </w:pPr>
      <w:r>
        <w:rPr>
          <w:spacing w:val="-2"/>
        </w:rPr>
        <w:t>Pattern:</w:t>
      </w:r>
    </w:p>
    <w:p>
      <w:pPr>
        <w:pStyle w:val="ListParagraph"/>
        <w:numPr>
          <w:ilvl w:val="1"/>
          <w:numId w:val="4"/>
        </w:numPr>
        <w:tabs>
          <w:tab w:pos="1864" w:val="left" w:leader="none"/>
        </w:tabs>
        <w:spacing w:line="223" w:lineRule="auto" w:before="11" w:after="0"/>
        <w:ind w:left="1864" w:right="146" w:hanging="360"/>
        <w:jc w:val="left"/>
        <w:rPr>
          <w:sz w:val="20"/>
        </w:rPr>
      </w:pPr>
      <w:r>
        <w:rPr>
          <w:sz w:val="20"/>
        </w:rPr>
        <w:t>Discontinuo:</w:t>
      </w:r>
      <w:r>
        <w:rPr>
          <w:spacing w:val="-4"/>
          <w:sz w:val="20"/>
        </w:rPr>
        <w:t> </w:t>
      </w:r>
      <w:r>
        <w:rPr>
          <w:sz w:val="20"/>
        </w:rPr>
        <w:t>malattia</w:t>
      </w:r>
      <w:r>
        <w:rPr>
          <w:spacing w:val="-4"/>
          <w:sz w:val="20"/>
        </w:rPr>
        <w:t> </w:t>
      </w:r>
      <w:r>
        <w:rPr>
          <w:sz w:val="20"/>
        </w:rPr>
        <w:t>a</w:t>
      </w:r>
      <w:r>
        <w:rPr>
          <w:spacing w:val="-4"/>
          <w:sz w:val="20"/>
        </w:rPr>
        <w:t> </w:t>
      </w:r>
      <w:r>
        <w:rPr>
          <w:sz w:val="20"/>
        </w:rPr>
        <w:t>chiazze</w:t>
      </w:r>
      <w:r>
        <w:rPr>
          <w:spacing w:val="-4"/>
          <w:sz w:val="20"/>
        </w:rPr>
        <w:t> </w:t>
      </w:r>
      <w:r>
        <w:rPr>
          <w:sz w:val="20"/>
        </w:rPr>
        <w:t>(skip</w:t>
      </w:r>
      <w:r>
        <w:rPr>
          <w:spacing w:val="-4"/>
          <w:sz w:val="20"/>
        </w:rPr>
        <w:t> </w:t>
      </w:r>
      <w:r>
        <w:rPr>
          <w:sz w:val="20"/>
        </w:rPr>
        <w:t>lesions)</w:t>
      </w:r>
      <w:r>
        <w:rPr>
          <w:spacing w:val="-4"/>
          <w:sz w:val="20"/>
        </w:rPr>
        <w:t> </w:t>
      </w:r>
      <w:r>
        <w:rPr>
          <w:sz w:val="20"/>
        </w:rPr>
        <w:t>→</w:t>
      </w:r>
      <w:r>
        <w:rPr>
          <w:spacing w:val="-5"/>
          <w:sz w:val="20"/>
        </w:rPr>
        <w:t> </w:t>
      </w:r>
      <w:r>
        <w:rPr>
          <w:sz w:val="20"/>
        </w:rPr>
        <w:t>flogosi</w:t>
      </w:r>
      <w:r>
        <w:rPr>
          <w:spacing w:val="-4"/>
          <w:sz w:val="20"/>
        </w:rPr>
        <w:t> </w:t>
      </w:r>
      <w:r>
        <w:rPr>
          <w:sz w:val="20"/>
        </w:rPr>
        <w:t>segmentaria</w:t>
      </w:r>
      <w:r>
        <w:rPr>
          <w:spacing w:val="-4"/>
          <w:sz w:val="20"/>
        </w:rPr>
        <w:t> </w:t>
      </w:r>
      <w:r>
        <w:rPr>
          <w:sz w:val="20"/>
        </w:rPr>
        <w:t>nel</w:t>
      </w:r>
      <w:r>
        <w:rPr>
          <w:spacing w:val="-4"/>
          <w:sz w:val="20"/>
        </w:rPr>
        <w:t> </w:t>
      </w:r>
      <w:r>
        <w:rPr>
          <w:sz w:val="20"/>
        </w:rPr>
        <w:t>sigma,</w:t>
      </w:r>
      <w:r>
        <w:rPr>
          <w:spacing w:val="-4"/>
          <w:sz w:val="20"/>
        </w:rPr>
        <w:t> </w:t>
      </w:r>
      <w:r>
        <w:rPr>
          <w:sz w:val="20"/>
        </w:rPr>
        <w:t>con</w:t>
      </w:r>
      <w:r>
        <w:rPr>
          <w:spacing w:val="-4"/>
          <w:sz w:val="20"/>
        </w:rPr>
        <w:t> </w:t>
      </w:r>
      <w:r>
        <w:rPr>
          <w:sz w:val="20"/>
        </w:rPr>
        <w:t>colon discendente cicatriziale e resto del colon normale.</w:t>
      </w:r>
    </w:p>
    <w:p>
      <w:pPr>
        <w:pStyle w:val="ListParagraph"/>
        <w:numPr>
          <w:ilvl w:val="1"/>
          <w:numId w:val="4"/>
        </w:numPr>
        <w:tabs>
          <w:tab w:pos="1863" w:val="left" w:leader="none"/>
        </w:tabs>
        <w:spacing w:line="239" w:lineRule="exact" w:before="4" w:after="0"/>
        <w:ind w:left="1863" w:right="0" w:hanging="359"/>
        <w:jc w:val="left"/>
        <w:rPr>
          <w:sz w:val="20"/>
        </w:rPr>
      </w:pPr>
      <w:r>
        <w:rPr>
          <w:sz w:val="20"/>
        </w:rPr>
        <w:t>Preservazione</w:t>
      </w:r>
      <w:r>
        <w:rPr>
          <w:spacing w:val="-9"/>
          <w:sz w:val="20"/>
        </w:rPr>
        <w:t> </w:t>
      </w:r>
      <w:r>
        <w:rPr>
          <w:sz w:val="20"/>
        </w:rPr>
        <w:t>del</w:t>
      </w:r>
      <w:r>
        <w:rPr>
          <w:spacing w:val="-8"/>
          <w:sz w:val="20"/>
        </w:rPr>
        <w:t> </w:t>
      </w:r>
      <w:r>
        <w:rPr>
          <w:spacing w:val="-2"/>
          <w:sz w:val="20"/>
        </w:rPr>
        <w:t>retto.</w:t>
      </w:r>
    </w:p>
    <w:p>
      <w:pPr>
        <w:pStyle w:val="Heading1"/>
        <w:numPr>
          <w:ilvl w:val="0"/>
          <w:numId w:val="4"/>
        </w:numPr>
        <w:tabs>
          <w:tab w:pos="1143" w:val="left" w:leader="none"/>
        </w:tabs>
        <w:spacing w:line="236" w:lineRule="exact" w:before="0" w:after="0"/>
        <w:ind w:left="1143" w:right="0" w:hanging="360"/>
        <w:jc w:val="left"/>
      </w:pPr>
      <w:r>
        <w:rPr>
          <w:spacing w:val="-2"/>
        </w:rPr>
        <w:t>Considerazioni</w:t>
      </w:r>
      <w:r>
        <w:rPr>
          <w:spacing w:val="13"/>
        </w:rPr>
        <w:t> </w:t>
      </w:r>
      <w:r>
        <w:rPr>
          <w:spacing w:val="-2"/>
        </w:rPr>
        <w:t>diagnostiche:</w:t>
      </w:r>
    </w:p>
    <w:p>
      <w:pPr>
        <w:pStyle w:val="BodyText"/>
        <w:spacing w:line="223" w:lineRule="auto" w:before="11"/>
        <w:ind w:left="1864" w:right="196" w:hanging="360"/>
      </w:pPr>
      <w:r>
        <w:rPr>
          <w:rFonts w:ascii="Courier New" w:hAnsi="Courier New"/>
        </w:rPr>
        <w:t>o</w:t>
      </w:r>
      <w:r>
        <w:rPr>
          <w:rFonts w:ascii="Courier New" w:hAnsi="Courier New"/>
          <w:spacing w:val="80"/>
        </w:rPr>
        <w:t> </w:t>
      </w:r>
      <w:r>
        <w:rPr/>
        <w:t>Pattern</w:t>
      </w:r>
      <w:r>
        <w:rPr>
          <w:spacing w:val="-3"/>
        </w:rPr>
        <w:t> </w:t>
      </w:r>
      <w:r>
        <w:rPr/>
        <w:t>segmentario</w:t>
      </w:r>
      <w:r>
        <w:rPr>
          <w:spacing w:val="-3"/>
        </w:rPr>
        <w:t> </w:t>
      </w:r>
      <w:r>
        <w:rPr/>
        <w:t>+</w:t>
      </w:r>
      <w:r>
        <w:rPr>
          <w:spacing w:val="-3"/>
        </w:rPr>
        <w:t> </w:t>
      </w:r>
      <w:r>
        <w:rPr/>
        <w:t>risparmio</w:t>
      </w:r>
      <w:r>
        <w:rPr>
          <w:spacing w:val="-3"/>
        </w:rPr>
        <w:t> </w:t>
      </w:r>
      <w:r>
        <w:rPr/>
        <w:t>del</w:t>
      </w:r>
      <w:r>
        <w:rPr>
          <w:spacing w:val="-3"/>
        </w:rPr>
        <w:t> </w:t>
      </w:r>
      <w:r>
        <w:rPr/>
        <w:t>retto</w:t>
      </w:r>
      <w:r>
        <w:rPr>
          <w:spacing w:val="-3"/>
        </w:rPr>
        <w:t> </w:t>
      </w:r>
      <w:r>
        <w:rPr/>
        <w:t>→</w:t>
      </w:r>
      <w:r>
        <w:rPr>
          <w:spacing w:val="-4"/>
        </w:rPr>
        <w:t> </w:t>
      </w:r>
      <w:r>
        <w:rPr/>
        <w:t>meno</w:t>
      </w:r>
      <w:r>
        <w:rPr>
          <w:spacing w:val="-3"/>
        </w:rPr>
        <w:t> </w:t>
      </w:r>
      <w:r>
        <w:rPr/>
        <w:t>compatibile</w:t>
      </w:r>
      <w:r>
        <w:rPr>
          <w:spacing w:val="-3"/>
        </w:rPr>
        <w:t> </w:t>
      </w:r>
      <w:r>
        <w:rPr/>
        <w:t>con</w:t>
      </w:r>
      <w:r>
        <w:rPr>
          <w:spacing w:val="-3"/>
        </w:rPr>
        <w:t> </w:t>
      </w:r>
      <w:r>
        <w:rPr/>
        <w:t>colite</w:t>
      </w:r>
      <w:r>
        <w:rPr>
          <w:spacing w:val="-3"/>
        </w:rPr>
        <w:t> </w:t>
      </w:r>
      <w:r>
        <w:rPr/>
        <w:t>ulcerosa</w:t>
      </w:r>
      <w:r>
        <w:rPr>
          <w:spacing w:val="-3"/>
        </w:rPr>
        <w:t> </w:t>
      </w:r>
      <w:r>
        <w:rPr/>
        <w:t>(che</w:t>
      </w:r>
      <w:r>
        <w:rPr>
          <w:spacing w:val="-3"/>
        </w:rPr>
        <w:t> </w:t>
      </w:r>
      <w:r>
        <w:rPr/>
        <w:t>è di solito continua dal retto).</w:t>
      </w:r>
    </w:p>
    <w:p>
      <w:pPr>
        <w:pStyle w:val="ListParagraph"/>
        <w:numPr>
          <w:ilvl w:val="1"/>
          <w:numId w:val="4"/>
        </w:numPr>
        <w:tabs>
          <w:tab w:pos="1863" w:val="left" w:leader="none"/>
        </w:tabs>
        <w:spacing w:line="246" w:lineRule="exact" w:before="0" w:after="0"/>
        <w:ind w:left="1863" w:right="0" w:hanging="359"/>
        <w:jc w:val="left"/>
        <w:rPr>
          <w:sz w:val="20"/>
        </w:rPr>
      </w:pPr>
      <w:r>
        <w:rPr>
          <w:sz w:val="20"/>
        </w:rPr>
        <w:t>Assenza</w:t>
      </w:r>
      <w:r>
        <w:rPr>
          <w:spacing w:val="-8"/>
          <w:sz w:val="20"/>
        </w:rPr>
        <w:t> </w:t>
      </w:r>
      <w:r>
        <w:rPr>
          <w:sz w:val="20"/>
        </w:rPr>
        <w:t>di</w:t>
      </w:r>
      <w:r>
        <w:rPr>
          <w:spacing w:val="-6"/>
          <w:sz w:val="20"/>
        </w:rPr>
        <w:t> </w:t>
      </w:r>
      <w:r>
        <w:rPr>
          <w:sz w:val="20"/>
        </w:rPr>
        <w:t>ileite</w:t>
      </w:r>
      <w:r>
        <w:rPr>
          <w:spacing w:val="-6"/>
          <w:sz w:val="20"/>
        </w:rPr>
        <w:t> </w:t>
      </w:r>
      <w:r>
        <w:rPr>
          <w:sz w:val="20"/>
        </w:rPr>
        <w:t>e</w:t>
      </w:r>
      <w:r>
        <w:rPr>
          <w:spacing w:val="-5"/>
          <w:sz w:val="20"/>
        </w:rPr>
        <w:t> </w:t>
      </w:r>
      <w:r>
        <w:rPr>
          <w:sz w:val="20"/>
        </w:rPr>
        <w:t>granulomi</w:t>
      </w:r>
      <w:r>
        <w:rPr>
          <w:spacing w:val="-6"/>
          <w:sz w:val="20"/>
        </w:rPr>
        <w:t> </w:t>
      </w:r>
      <w:r>
        <w:rPr>
          <w:sz w:val="20"/>
        </w:rPr>
        <w:t>riduce</w:t>
      </w:r>
      <w:r>
        <w:rPr>
          <w:spacing w:val="-6"/>
          <w:sz w:val="20"/>
        </w:rPr>
        <w:t> </w:t>
      </w:r>
      <w:r>
        <w:rPr>
          <w:sz w:val="20"/>
        </w:rPr>
        <w:t>la</w:t>
      </w:r>
      <w:r>
        <w:rPr>
          <w:spacing w:val="-5"/>
          <w:sz w:val="20"/>
        </w:rPr>
        <w:t> </w:t>
      </w:r>
      <w:r>
        <w:rPr>
          <w:sz w:val="20"/>
        </w:rPr>
        <w:t>certezza</w:t>
      </w:r>
      <w:r>
        <w:rPr>
          <w:spacing w:val="-6"/>
          <w:sz w:val="20"/>
        </w:rPr>
        <w:t> </w:t>
      </w:r>
      <w:r>
        <w:rPr>
          <w:sz w:val="20"/>
        </w:rPr>
        <w:t>diagnostica</w:t>
      </w:r>
      <w:r>
        <w:rPr>
          <w:spacing w:val="-6"/>
          <w:sz w:val="20"/>
        </w:rPr>
        <w:t> </w:t>
      </w:r>
      <w:r>
        <w:rPr>
          <w:sz w:val="20"/>
        </w:rPr>
        <w:t>per</w:t>
      </w:r>
      <w:r>
        <w:rPr>
          <w:spacing w:val="-5"/>
          <w:sz w:val="20"/>
        </w:rPr>
        <w:t> </w:t>
      </w:r>
      <w:r>
        <w:rPr>
          <w:spacing w:val="-2"/>
          <w:sz w:val="20"/>
        </w:rPr>
        <w:t>Crohn.</w:t>
      </w:r>
    </w:p>
    <w:p>
      <w:pPr>
        <w:pStyle w:val="ListParagraph"/>
        <w:spacing w:after="0" w:line="246" w:lineRule="exact"/>
        <w:jc w:val="left"/>
        <w:rPr>
          <w:sz w:val="20"/>
        </w:rPr>
        <w:sectPr>
          <w:pgSz w:w="11900" w:h="16840"/>
          <w:pgMar w:top="1040" w:bottom="280" w:left="992" w:right="992"/>
        </w:sectPr>
      </w:pPr>
    </w:p>
    <w:p>
      <w:pPr>
        <w:pStyle w:val="ListParagraph"/>
        <w:numPr>
          <w:ilvl w:val="1"/>
          <w:numId w:val="4"/>
        </w:numPr>
        <w:tabs>
          <w:tab w:pos="425" w:val="left" w:leader="none"/>
        </w:tabs>
        <w:spacing w:line="240" w:lineRule="auto" w:before="74" w:after="0"/>
        <w:ind w:left="425" w:right="0" w:hanging="359"/>
        <w:jc w:val="center"/>
        <w:rPr>
          <w:sz w:val="20"/>
        </w:rPr>
      </w:pPr>
      <w:r>
        <w:rPr>
          <w:sz w:val="20"/>
        </w:rPr>
        <w:t>Possibile</w:t>
      </w:r>
      <w:r>
        <w:rPr>
          <w:spacing w:val="-9"/>
          <w:sz w:val="20"/>
        </w:rPr>
        <w:t> </w:t>
      </w:r>
      <w:r>
        <w:rPr>
          <w:sz w:val="20"/>
        </w:rPr>
        <w:t>IBD,</w:t>
      </w:r>
      <w:r>
        <w:rPr>
          <w:spacing w:val="-6"/>
          <w:sz w:val="20"/>
        </w:rPr>
        <w:t> </w:t>
      </w:r>
      <w:r>
        <w:rPr>
          <w:sz w:val="20"/>
        </w:rPr>
        <w:t>ma</w:t>
      </w:r>
      <w:r>
        <w:rPr>
          <w:spacing w:val="-6"/>
          <w:sz w:val="20"/>
        </w:rPr>
        <w:t> </w:t>
      </w:r>
      <w:r>
        <w:rPr>
          <w:sz w:val="20"/>
        </w:rPr>
        <w:t>reperti</w:t>
      </w:r>
      <w:r>
        <w:rPr>
          <w:spacing w:val="-6"/>
          <w:sz w:val="20"/>
        </w:rPr>
        <w:t> </w:t>
      </w:r>
      <w:r>
        <w:rPr>
          <w:sz w:val="20"/>
        </w:rPr>
        <w:t>non</w:t>
      </w:r>
      <w:r>
        <w:rPr>
          <w:spacing w:val="-6"/>
          <w:sz w:val="20"/>
        </w:rPr>
        <w:t> </w:t>
      </w:r>
      <w:r>
        <w:rPr>
          <w:sz w:val="20"/>
        </w:rPr>
        <w:t>univoci</w:t>
      </w:r>
      <w:r>
        <w:rPr>
          <w:spacing w:val="-7"/>
          <w:sz w:val="20"/>
        </w:rPr>
        <w:t> </w:t>
      </w:r>
      <w:r>
        <w:rPr>
          <w:sz w:val="20"/>
        </w:rPr>
        <w:t>→</w:t>
      </w:r>
      <w:r>
        <w:rPr>
          <w:spacing w:val="-7"/>
          <w:sz w:val="20"/>
        </w:rPr>
        <w:t> </w:t>
      </w:r>
      <w:r>
        <w:rPr>
          <w:sz w:val="20"/>
        </w:rPr>
        <w:t>quadro</w:t>
      </w:r>
      <w:r>
        <w:rPr>
          <w:spacing w:val="-6"/>
          <w:sz w:val="20"/>
        </w:rPr>
        <w:t> </w:t>
      </w:r>
      <w:r>
        <w:rPr>
          <w:sz w:val="20"/>
        </w:rPr>
        <w:t>indeterminato</w:t>
      </w:r>
      <w:r>
        <w:rPr>
          <w:spacing w:val="-6"/>
          <w:sz w:val="20"/>
        </w:rPr>
        <w:t> </w:t>
      </w:r>
      <w:r>
        <w:rPr>
          <w:sz w:val="20"/>
        </w:rPr>
        <w:t>tra</w:t>
      </w:r>
      <w:r>
        <w:rPr>
          <w:spacing w:val="-6"/>
          <w:sz w:val="20"/>
        </w:rPr>
        <w:t> </w:t>
      </w:r>
      <w:r>
        <w:rPr>
          <w:sz w:val="20"/>
        </w:rPr>
        <w:t>Crohn</w:t>
      </w:r>
      <w:r>
        <w:rPr>
          <w:spacing w:val="-6"/>
          <w:sz w:val="20"/>
        </w:rPr>
        <w:t> </w:t>
      </w:r>
      <w:r>
        <w:rPr>
          <w:sz w:val="20"/>
        </w:rPr>
        <w:t>e</w:t>
      </w:r>
      <w:r>
        <w:rPr>
          <w:spacing w:val="-6"/>
          <w:sz w:val="20"/>
        </w:rPr>
        <w:t> </w:t>
      </w:r>
      <w:r>
        <w:rPr>
          <w:sz w:val="20"/>
        </w:rPr>
        <w:t>IBD-</w:t>
      </w:r>
      <w:r>
        <w:rPr>
          <w:spacing w:val="-5"/>
          <w:sz w:val="20"/>
        </w:rPr>
        <w:t>U.</w:t>
      </w:r>
    </w:p>
    <w:p>
      <w:pPr>
        <w:pStyle w:val="BodyText"/>
        <w:spacing w:before="31"/>
      </w:pPr>
    </w:p>
    <w:p>
      <w:pPr>
        <w:spacing w:line="532" w:lineRule="auto" w:before="0"/>
        <w:ind w:left="140" w:right="5305" w:firstLine="0"/>
        <w:jc w:val="left"/>
        <w:rPr>
          <w:rFonts w:ascii="Arial" w:hAnsi="Arial"/>
          <w:b/>
          <w:sz w:val="20"/>
        </w:rPr>
      </w:pPr>
      <w:r>
        <w:rPr>
          <w:rFonts w:ascii="Arial" w:hAnsi="Arial"/>
          <w:b/>
          <w:sz w:val="20"/>
        </w:rPr>
        <w:t>Step</w:t>
      </w:r>
      <w:r>
        <w:rPr>
          <w:rFonts w:ascii="Arial" w:hAnsi="Arial"/>
          <w:b/>
          <w:spacing w:val="-7"/>
          <w:sz w:val="20"/>
        </w:rPr>
        <w:t> </w:t>
      </w:r>
      <w:r>
        <w:rPr>
          <w:rFonts w:ascii="Arial" w:hAnsi="Arial"/>
          <w:b/>
          <w:sz w:val="20"/>
        </w:rPr>
        <w:t>3</w:t>
      </w:r>
      <w:r>
        <w:rPr>
          <w:rFonts w:ascii="Arial" w:hAnsi="Arial"/>
          <w:b/>
          <w:spacing w:val="-6"/>
          <w:sz w:val="20"/>
        </w:rPr>
        <w:t> </w:t>
      </w:r>
      <w:r>
        <w:rPr>
          <w:rFonts w:ascii="Arial" w:hAnsi="Arial"/>
          <w:b/>
          <w:sz w:val="20"/>
        </w:rPr>
        <w:t>–</w:t>
      </w:r>
      <w:r>
        <w:rPr>
          <w:rFonts w:ascii="Arial" w:hAnsi="Arial"/>
          <w:b/>
          <w:spacing w:val="-6"/>
          <w:sz w:val="20"/>
        </w:rPr>
        <w:t> </w:t>
      </w:r>
      <w:r>
        <w:rPr>
          <w:rFonts w:ascii="Arial" w:hAnsi="Arial"/>
          <w:b/>
          <w:sz w:val="20"/>
        </w:rPr>
        <w:t>Classificazione</w:t>
      </w:r>
      <w:r>
        <w:rPr>
          <w:rFonts w:ascii="Arial" w:hAnsi="Arial"/>
          <w:b/>
          <w:spacing w:val="-6"/>
          <w:sz w:val="20"/>
        </w:rPr>
        <w:t> </w:t>
      </w:r>
      <w:r>
        <w:rPr>
          <w:rFonts w:ascii="Arial" w:hAnsi="Arial"/>
          <w:b/>
          <w:sz w:val="20"/>
        </w:rPr>
        <w:t>finale</w:t>
      </w:r>
      <w:r>
        <w:rPr>
          <w:rFonts w:ascii="Arial" w:hAnsi="Arial"/>
          <w:b/>
          <w:spacing w:val="-6"/>
          <w:sz w:val="20"/>
        </w:rPr>
        <w:t> </w:t>
      </w:r>
      <w:r>
        <w:rPr>
          <w:rFonts w:ascii="Arial" w:hAnsi="Arial"/>
          <w:b/>
          <w:sz w:val="20"/>
        </w:rPr>
        <w:t>e</w:t>
      </w:r>
      <w:r>
        <w:rPr>
          <w:rFonts w:ascii="Arial" w:hAnsi="Arial"/>
          <w:b/>
          <w:spacing w:val="-6"/>
          <w:sz w:val="20"/>
        </w:rPr>
        <w:t> </w:t>
      </w:r>
      <w:r>
        <w:rPr>
          <w:rFonts w:ascii="Arial" w:hAnsi="Arial"/>
          <w:b/>
          <w:sz w:val="20"/>
        </w:rPr>
        <w:t>giustificazione Classificazione: </w:t>
      </w:r>
      <w:r>
        <w:rPr>
          <w:sz w:val="20"/>
        </w:rPr>
        <w:t>IBD non classificata (IBD-U) </w:t>
      </w:r>
      <w:r>
        <w:rPr>
          <w:rFonts w:ascii="Arial" w:hAnsi="Arial"/>
          <w:b/>
          <w:spacing w:val="-2"/>
          <w:sz w:val="20"/>
        </w:rPr>
        <w:t>Giustificazione:</w:t>
      </w:r>
    </w:p>
    <w:p>
      <w:pPr>
        <w:pStyle w:val="ListParagraph"/>
        <w:numPr>
          <w:ilvl w:val="1"/>
          <w:numId w:val="3"/>
        </w:numPr>
        <w:tabs>
          <w:tab w:pos="860" w:val="left" w:leader="none"/>
        </w:tabs>
        <w:spacing w:line="240" w:lineRule="auto" w:before="0" w:after="0"/>
        <w:ind w:left="860" w:right="890" w:hanging="360"/>
        <w:jc w:val="left"/>
        <w:rPr>
          <w:sz w:val="20"/>
        </w:rPr>
      </w:pPr>
      <w:r>
        <w:rPr>
          <w:sz w:val="20"/>
        </w:rPr>
        <w:t>Il</w:t>
      </w:r>
      <w:r>
        <w:rPr>
          <w:spacing w:val="-3"/>
          <w:sz w:val="20"/>
        </w:rPr>
        <w:t> </w:t>
      </w:r>
      <w:r>
        <w:rPr>
          <w:sz w:val="20"/>
        </w:rPr>
        <w:t>pattern</w:t>
      </w:r>
      <w:r>
        <w:rPr>
          <w:spacing w:val="-3"/>
          <w:sz w:val="20"/>
        </w:rPr>
        <w:t> </w:t>
      </w:r>
      <w:r>
        <w:rPr>
          <w:sz w:val="20"/>
        </w:rPr>
        <w:t>endoscopico</w:t>
      </w:r>
      <w:r>
        <w:rPr>
          <w:spacing w:val="-3"/>
          <w:sz w:val="20"/>
        </w:rPr>
        <w:t> </w:t>
      </w:r>
      <w:r>
        <w:rPr>
          <w:sz w:val="20"/>
        </w:rPr>
        <w:t>segmentario</w:t>
      </w:r>
      <w:r>
        <w:rPr>
          <w:spacing w:val="-3"/>
          <w:sz w:val="20"/>
        </w:rPr>
        <w:t> </w:t>
      </w:r>
      <w:r>
        <w:rPr>
          <w:sz w:val="20"/>
        </w:rPr>
        <w:t>con</w:t>
      </w:r>
      <w:r>
        <w:rPr>
          <w:spacing w:val="-3"/>
          <w:sz w:val="20"/>
        </w:rPr>
        <w:t> </w:t>
      </w:r>
      <w:r>
        <w:rPr>
          <w:sz w:val="20"/>
        </w:rPr>
        <w:t>risparmio</w:t>
      </w:r>
      <w:r>
        <w:rPr>
          <w:spacing w:val="-3"/>
          <w:sz w:val="20"/>
        </w:rPr>
        <w:t> </w:t>
      </w:r>
      <w:r>
        <w:rPr>
          <w:sz w:val="20"/>
        </w:rPr>
        <w:t>rettale</w:t>
      </w:r>
      <w:r>
        <w:rPr>
          <w:spacing w:val="-3"/>
          <w:sz w:val="20"/>
        </w:rPr>
        <w:t> </w:t>
      </w:r>
      <w:r>
        <w:rPr>
          <w:sz w:val="20"/>
        </w:rPr>
        <w:t>orienta</w:t>
      </w:r>
      <w:r>
        <w:rPr>
          <w:spacing w:val="-3"/>
          <w:sz w:val="20"/>
        </w:rPr>
        <w:t> </w:t>
      </w:r>
      <w:r>
        <w:rPr>
          <w:sz w:val="20"/>
        </w:rPr>
        <w:t>verso</w:t>
      </w:r>
      <w:r>
        <w:rPr>
          <w:spacing w:val="-3"/>
          <w:sz w:val="20"/>
        </w:rPr>
        <w:t> </w:t>
      </w:r>
      <w:r>
        <w:rPr>
          <w:sz w:val="20"/>
        </w:rPr>
        <w:t>il</w:t>
      </w:r>
      <w:r>
        <w:rPr>
          <w:spacing w:val="-3"/>
          <w:sz w:val="20"/>
        </w:rPr>
        <w:t> </w:t>
      </w:r>
      <w:r>
        <w:rPr>
          <w:sz w:val="20"/>
        </w:rPr>
        <w:t>morbo</w:t>
      </w:r>
      <w:r>
        <w:rPr>
          <w:spacing w:val="-3"/>
          <w:sz w:val="20"/>
        </w:rPr>
        <w:t> </w:t>
      </w:r>
      <w:r>
        <w:rPr>
          <w:sz w:val="20"/>
        </w:rPr>
        <w:t>di</w:t>
      </w:r>
      <w:r>
        <w:rPr>
          <w:spacing w:val="-3"/>
          <w:sz w:val="20"/>
        </w:rPr>
        <w:t> </w:t>
      </w:r>
      <w:r>
        <w:rPr>
          <w:sz w:val="20"/>
        </w:rPr>
        <w:t>Crohn,</w:t>
      </w:r>
      <w:r>
        <w:rPr>
          <w:spacing w:val="-3"/>
          <w:sz w:val="20"/>
        </w:rPr>
        <w:t> </w:t>
      </w:r>
      <w:r>
        <w:rPr>
          <w:sz w:val="20"/>
        </w:rPr>
        <w:t>ma l’istologia non mostra granulomi né altre alterazioni strutturali tipiche (distorsione marcata, metaplasia, ulcerazioni profonde).</w:t>
      </w:r>
    </w:p>
    <w:p>
      <w:pPr>
        <w:pStyle w:val="ListParagraph"/>
        <w:numPr>
          <w:ilvl w:val="1"/>
          <w:numId w:val="3"/>
        </w:numPr>
        <w:tabs>
          <w:tab w:pos="860" w:val="left" w:leader="none"/>
        </w:tabs>
        <w:spacing w:line="241" w:lineRule="exact" w:before="0" w:after="0"/>
        <w:ind w:left="860" w:right="0" w:hanging="360"/>
        <w:jc w:val="left"/>
        <w:rPr>
          <w:sz w:val="20"/>
        </w:rPr>
      </w:pPr>
      <w:r>
        <w:rPr>
          <w:sz w:val="20"/>
        </w:rPr>
        <w:t>L’assenza</w:t>
      </w:r>
      <w:r>
        <w:rPr>
          <w:spacing w:val="-8"/>
          <w:sz w:val="20"/>
        </w:rPr>
        <w:t> </w:t>
      </w:r>
      <w:r>
        <w:rPr>
          <w:sz w:val="20"/>
        </w:rPr>
        <w:t>di</w:t>
      </w:r>
      <w:r>
        <w:rPr>
          <w:spacing w:val="-5"/>
          <w:sz w:val="20"/>
        </w:rPr>
        <w:t> </w:t>
      </w:r>
      <w:r>
        <w:rPr>
          <w:sz w:val="20"/>
        </w:rPr>
        <w:t>continuità</w:t>
      </w:r>
      <w:r>
        <w:rPr>
          <w:spacing w:val="-5"/>
          <w:sz w:val="20"/>
        </w:rPr>
        <w:t> </w:t>
      </w:r>
      <w:r>
        <w:rPr>
          <w:sz w:val="20"/>
        </w:rPr>
        <w:t>della</w:t>
      </w:r>
      <w:r>
        <w:rPr>
          <w:spacing w:val="-5"/>
          <w:sz w:val="20"/>
        </w:rPr>
        <w:t> </w:t>
      </w:r>
      <w:r>
        <w:rPr>
          <w:sz w:val="20"/>
        </w:rPr>
        <w:t>flogosi</w:t>
      </w:r>
      <w:r>
        <w:rPr>
          <w:spacing w:val="-5"/>
          <w:sz w:val="20"/>
        </w:rPr>
        <w:t> </w:t>
      </w:r>
      <w:r>
        <w:rPr>
          <w:sz w:val="20"/>
        </w:rPr>
        <w:t>e</w:t>
      </w:r>
      <w:r>
        <w:rPr>
          <w:spacing w:val="-5"/>
          <w:sz w:val="20"/>
        </w:rPr>
        <w:t> </w:t>
      </w:r>
      <w:r>
        <w:rPr>
          <w:sz w:val="20"/>
        </w:rPr>
        <w:t>il</w:t>
      </w:r>
      <w:r>
        <w:rPr>
          <w:spacing w:val="-5"/>
          <w:sz w:val="20"/>
        </w:rPr>
        <w:t> </w:t>
      </w:r>
      <w:r>
        <w:rPr>
          <w:sz w:val="20"/>
        </w:rPr>
        <w:t>risparmio</w:t>
      </w:r>
      <w:r>
        <w:rPr>
          <w:spacing w:val="-5"/>
          <w:sz w:val="20"/>
        </w:rPr>
        <w:t> </w:t>
      </w:r>
      <w:r>
        <w:rPr>
          <w:sz w:val="20"/>
        </w:rPr>
        <w:t>del</w:t>
      </w:r>
      <w:r>
        <w:rPr>
          <w:spacing w:val="-5"/>
          <w:sz w:val="20"/>
        </w:rPr>
        <w:t> </w:t>
      </w:r>
      <w:r>
        <w:rPr>
          <w:sz w:val="20"/>
        </w:rPr>
        <w:t>retto</w:t>
      </w:r>
      <w:r>
        <w:rPr>
          <w:spacing w:val="-5"/>
          <w:sz w:val="20"/>
        </w:rPr>
        <w:t> </w:t>
      </w:r>
      <w:r>
        <w:rPr>
          <w:sz w:val="20"/>
        </w:rPr>
        <w:t>sono</w:t>
      </w:r>
      <w:r>
        <w:rPr>
          <w:spacing w:val="-5"/>
          <w:sz w:val="20"/>
        </w:rPr>
        <w:t> </w:t>
      </w:r>
      <w:r>
        <w:rPr>
          <w:sz w:val="20"/>
        </w:rPr>
        <w:t>atipici</w:t>
      </w:r>
      <w:r>
        <w:rPr>
          <w:spacing w:val="-5"/>
          <w:sz w:val="20"/>
        </w:rPr>
        <w:t> </w:t>
      </w:r>
      <w:r>
        <w:rPr>
          <w:sz w:val="20"/>
        </w:rPr>
        <w:t>per</w:t>
      </w:r>
      <w:r>
        <w:rPr>
          <w:spacing w:val="-5"/>
          <w:sz w:val="20"/>
        </w:rPr>
        <w:t> </w:t>
      </w:r>
      <w:r>
        <w:rPr>
          <w:sz w:val="20"/>
        </w:rPr>
        <w:t>la</w:t>
      </w:r>
      <w:r>
        <w:rPr>
          <w:spacing w:val="-5"/>
          <w:sz w:val="20"/>
        </w:rPr>
        <w:t> </w:t>
      </w:r>
      <w:r>
        <w:rPr>
          <w:sz w:val="20"/>
        </w:rPr>
        <w:t>colite</w:t>
      </w:r>
      <w:r>
        <w:rPr>
          <w:spacing w:val="-5"/>
          <w:sz w:val="20"/>
        </w:rPr>
        <w:t> </w:t>
      </w:r>
      <w:r>
        <w:rPr>
          <w:spacing w:val="-2"/>
          <w:sz w:val="20"/>
        </w:rPr>
        <w:t>ulcerosa.</w:t>
      </w:r>
    </w:p>
    <w:p>
      <w:pPr>
        <w:pStyle w:val="ListParagraph"/>
        <w:numPr>
          <w:ilvl w:val="1"/>
          <w:numId w:val="3"/>
        </w:numPr>
        <w:tabs>
          <w:tab w:pos="860" w:val="left" w:leader="none"/>
        </w:tabs>
        <w:spacing w:line="240" w:lineRule="auto" w:before="0" w:after="0"/>
        <w:ind w:left="860" w:right="1026" w:hanging="360"/>
        <w:jc w:val="left"/>
        <w:rPr>
          <w:sz w:val="20"/>
        </w:rPr>
      </w:pPr>
      <w:r>
        <w:rPr>
          <w:sz w:val="20"/>
        </w:rPr>
        <w:t>In</w:t>
      </w:r>
      <w:r>
        <w:rPr>
          <w:spacing w:val="-3"/>
          <w:sz w:val="20"/>
        </w:rPr>
        <w:t> </w:t>
      </w:r>
      <w:r>
        <w:rPr>
          <w:sz w:val="20"/>
        </w:rPr>
        <w:t>mancanza</w:t>
      </w:r>
      <w:r>
        <w:rPr>
          <w:spacing w:val="-3"/>
          <w:sz w:val="20"/>
        </w:rPr>
        <w:t> </w:t>
      </w:r>
      <w:r>
        <w:rPr>
          <w:sz w:val="20"/>
        </w:rPr>
        <w:t>di</w:t>
      </w:r>
      <w:r>
        <w:rPr>
          <w:spacing w:val="-3"/>
          <w:sz w:val="20"/>
        </w:rPr>
        <w:t> </w:t>
      </w:r>
      <w:r>
        <w:rPr>
          <w:sz w:val="20"/>
        </w:rPr>
        <w:t>reperti</w:t>
      </w:r>
      <w:r>
        <w:rPr>
          <w:spacing w:val="-3"/>
          <w:sz w:val="20"/>
        </w:rPr>
        <w:t> </w:t>
      </w:r>
      <w:r>
        <w:rPr>
          <w:sz w:val="20"/>
        </w:rPr>
        <w:t>istopatologici</w:t>
      </w:r>
      <w:r>
        <w:rPr>
          <w:spacing w:val="-3"/>
          <w:sz w:val="20"/>
        </w:rPr>
        <w:t> </w:t>
      </w:r>
      <w:r>
        <w:rPr>
          <w:sz w:val="20"/>
        </w:rPr>
        <w:t>dirimenti</w:t>
      </w:r>
      <w:r>
        <w:rPr>
          <w:spacing w:val="-3"/>
          <w:sz w:val="20"/>
        </w:rPr>
        <w:t> </w:t>
      </w:r>
      <w:r>
        <w:rPr>
          <w:sz w:val="20"/>
        </w:rPr>
        <w:t>per</w:t>
      </w:r>
      <w:r>
        <w:rPr>
          <w:spacing w:val="-3"/>
          <w:sz w:val="20"/>
        </w:rPr>
        <w:t> </w:t>
      </w:r>
      <w:r>
        <w:rPr>
          <w:sz w:val="20"/>
        </w:rPr>
        <w:t>Crohn</w:t>
      </w:r>
      <w:r>
        <w:rPr>
          <w:spacing w:val="-3"/>
          <w:sz w:val="20"/>
        </w:rPr>
        <w:t> </w:t>
      </w:r>
      <w:r>
        <w:rPr>
          <w:sz w:val="20"/>
        </w:rPr>
        <w:t>e</w:t>
      </w:r>
      <w:r>
        <w:rPr>
          <w:spacing w:val="-3"/>
          <w:sz w:val="20"/>
        </w:rPr>
        <w:t> </w:t>
      </w:r>
      <w:r>
        <w:rPr>
          <w:sz w:val="20"/>
        </w:rPr>
        <w:t>data</w:t>
      </w:r>
      <w:r>
        <w:rPr>
          <w:spacing w:val="-3"/>
          <w:sz w:val="20"/>
        </w:rPr>
        <w:t> </w:t>
      </w:r>
      <w:r>
        <w:rPr>
          <w:sz w:val="20"/>
        </w:rPr>
        <w:t>la</w:t>
      </w:r>
      <w:r>
        <w:rPr>
          <w:spacing w:val="-3"/>
          <w:sz w:val="20"/>
        </w:rPr>
        <w:t> </w:t>
      </w:r>
      <w:r>
        <w:rPr>
          <w:sz w:val="20"/>
        </w:rPr>
        <w:t>natura</w:t>
      </w:r>
      <w:r>
        <w:rPr>
          <w:spacing w:val="-3"/>
          <w:sz w:val="20"/>
        </w:rPr>
        <w:t> </w:t>
      </w:r>
      <w:r>
        <w:rPr>
          <w:sz w:val="20"/>
        </w:rPr>
        <w:t>segmentaria</w:t>
      </w:r>
      <w:r>
        <w:rPr>
          <w:spacing w:val="-3"/>
          <w:sz w:val="20"/>
        </w:rPr>
        <w:t> </w:t>
      </w:r>
      <w:r>
        <w:rPr>
          <w:sz w:val="20"/>
        </w:rPr>
        <w:t>della malattia, il caso si colloca in una zona grigia tra Crohn e colite ulcerosa, giustificando la classificazione come </w:t>
      </w:r>
      <w:r>
        <w:rPr>
          <w:rFonts w:ascii="Arial" w:hAnsi="Arial"/>
          <w:b/>
          <w:sz w:val="20"/>
        </w:rPr>
        <w:t>IBD non classificata</w:t>
      </w:r>
      <w:r>
        <w:rPr>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424" w:right="7445" w:firstLine="0"/>
        <w:jc w:val="left"/>
      </w:pPr>
      <w:r>
        <w:rPr/>
        <w:t>CASO 2 MATERIALE</w:t>
      </w:r>
      <w:r>
        <w:rPr>
          <w:spacing w:val="-14"/>
        </w:rPr>
        <w:t> </w:t>
      </w:r>
      <w:r>
        <w:rPr/>
        <w:t>INVIATO:</w:t>
      </w:r>
    </w:p>
    <w:p>
      <w:pPr>
        <w:pStyle w:val="BodyText"/>
        <w:spacing w:before="1"/>
        <w:ind w:left="424" w:right="5305"/>
      </w:pPr>
      <w:r>
        <w:rPr/>
        <w:t>Biopsia</w:t>
      </w:r>
      <w:r>
        <w:rPr>
          <w:spacing w:val="-10"/>
        </w:rPr>
        <w:t> </w:t>
      </w:r>
      <w:r>
        <w:rPr/>
        <w:t>endoscopica</w:t>
      </w:r>
      <w:r>
        <w:rPr>
          <w:spacing w:val="-10"/>
        </w:rPr>
        <w:t> </w:t>
      </w:r>
      <w:r>
        <w:rPr/>
        <w:t>intestinale</w:t>
      </w:r>
      <w:r>
        <w:rPr>
          <w:spacing w:val="-10"/>
        </w:rPr>
        <w:t> </w:t>
      </w:r>
      <w:r>
        <w:rPr/>
        <w:t>colon</w:t>
      </w:r>
      <w:r>
        <w:rPr>
          <w:spacing w:val="-10"/>
        </w:rPr>
        <w:t> </w:t>
      </w:r>
      <w:r>
        <w:rPr/>
        <w:t>distale. Biopsia endoscopica intestinale sigma.</w:t>
      </w:r>
    </w:p>
    <w:p>
      <w:pPr>
        <w:pStyle w:val="BodyText"/>
        <w:ind w:left="424"/>
      </w:pPr>
      <w:r>
        <w:rPr/>
        <w:t>Biopsia</w:t>
      </w:r>
      <w:r>
        <w:rPr>
          <w:spacing w:val="-10"/>
        </w:rPr>
        <w:t> </w:t>
      </w:r>
      <w:r>
        <w:rPr/>
        <w:t>endoscopica</w:t>
      </w:r>
      <w:r>
        <w:rPr>
          <w:spacing w:val="-9"/>
        </w:rPr>
        <w:t> </w:t>
      </w:r>
      <w:r>
        <w:rPr/>
        <w:t>intestinale</w:t>
      </w:r>
      <w:r>
        <w:rPr>
          <w:spacing w:val="-10"/>
        </w:rPr>
        <w:t> </w:t>
      </w:r>
      <w:r>
        <w:rPr/>
        <w:t>ampolla</w:t>
      </w:r>
      <w:r>
        <w:rPr>
          <w:spacing w:val="-9"/>
        </w:rPr>
        <w:t> </w:t>
      </w:r>
      <w:r>
        <w:rPr>
          <w:spacing w:val="-2"/>
        </w:rPr>
        <w:t>rettale.</w:t>
      </w:r>
    </w:p>
    <w:p>
      <w:pPr>
        <w:pStyle w:val="BodyText"/>
        <w:spacing w:before="1"/>
      </w:pPr>
    </w:p>
    <w:p>
      <w:pPr>
        <w:pStyle w:val="Heading2"/>
      </w:pPr>
      <w:r>
        <w:rPr/>
        <w:t>DATI</w:t>
      </w:r>
      <w:r>
        <w:rPr>
          <w:spacing w:val="-6"/>
        </w:rPr>
        <w:t> </w:t>
      </w:r>
      <w:r>
        <w:rPr>
          <w:spacing w:val="-2"/>
        </w:rPr>
        <w:t>ENDOSCOPICI:</w:t>
      </w:r>
    </w:p>
    <w:p>
      <w:pPr>
        <w:pStyle w:val="BodyText"/>
        <w:spacing w:line="235" w:lineRule="auto" w:before="4"/>
        <w:ind w:left="424" w:right="446"/>
      </w:pPr>
      <w:r>
        <w:rPr/>
        <w:t>La</w:t>
      </w:r>
      <w:r>
        <w:rPr>
          <w:spacing w:val="-3"/>
        </w:rPr>
        <w:t> </w:t>
      </w:r>
      <w:r>
        <w:rPr/>
        <w:t>mucosa</w:t>
      </w:r>
      <w:r>
        <w:rPr>
          <w:spacing w:val="-3"/>
        </w:rPr>
        <w:t> </w:t>
      </w:r>
      <w:r>
        <w:rPr/>
        <w:t>dei</w:t>
      </w:r>
      <w:r>
        <w:rPr>
          <w:spacing w:val="-3"/>
        </w:rPr>
        <w:t> </w:t>
      </w:r>
      <w:r>
        <w:rPr/>
        <w:t>primi</w:t>
      </w:r>
      <w:r>
        <w:rPr>
          <w:spacing w:val="-3"/>
        </w:rPr>
        <w:t> </w:t>
      </w:r>
      <w:r>
        <w:rPr/>
        <w:t>50</w:t>
      </w:r>
      <w:r>
        <w:rPr>
          <w:spacing w:val="-3"/>
        </w:rPr>
        <w:t> </w:t>
      </w:r>
      <w:r>
        <w:rPr/>
        <w:t>cm</w:t>
      </w:r>
      <w:r>
        <w:rPr>
          <w:spacing w:val="-4"/>
        </w:rPr>
        <w:t> </w:t>
      </w:r>
      <w:r>
        <w:rPr/>
        <w:t>a</w:t>
      </w:r>
      <w:r>
        <w:rPr>
          <w:spacing w:val="-3"/>
        </w:rPr>
        <w:t> </w:t>
      </w:r>
      <w:r>
        <w:rPr/>
        <w:t>partenza</w:t>
      </w:r>
      <w:r>
        <w:rPr>
          <w:spacing w:val="-3"/>
        </w:rPr>
        <w:t> </w:t>
      </w:r>
      <w:r>
        <w:rPr/>
        <w:t>dall'O.A.,</w:t>
      </w:r>
      <w:r>
        <w:rPr>
          <w:spacing w:val="-3"/>
        </w:rPr>
        <w:t> </w:t>
      </w:r>
      <w:r>
        <w:rPr/>
        <w:t>si</w:t>
      </w:r>
      <w:r>
        <w:rPr>
          <w:spacing w:val="-3"/>
        </w:rPr>
        <w:t> </w:t>
      </w:r>
      <w:r>
        <w:rPr/>
        <w:t>presenta</w:t>
      </w:r>
      <w:r>
        <w:rPr>
          <w:spacing w:val="-3"/>
        </w:rPr>
        <w:t> </w:t>
      </w:r>
      <w:r>
        <w:rPr/>
        <w:t>iperemica,</w:t>
      </w:r>
      <w:r>
        <w:rPr>
          <w:spacing w:val="-3"/>
        </w:rPr>
        <w:t> </w:t>
      </w:r>
      <w:r>
        <w:rPr/>
        <w:t>di</w:t>
      </w:r>
      <w:r>
        <w:rPr>
          <w:spacing w:val="-3"/>
        </w:rPr>
        <w:t> </w:t>
      </w:r>
      <w:r>
        <w:rPr/>
        <w:t>aspetto</w:t>
      </w:r>
      <w:r>
        <w:rPr>
          <w:spacing w:val="-3"/>
        </w:rPr>
        <w:t> </w:t>
      </w:r>
      <w:r>
        <w:rPr/>
        <w:t>granuloso</w:t>
      </w:r>
      <w:r>
        <w:rPr>
          <w:spacing w:val="-3"/>
        </w:rPr>
        <w:t> </w:t>
      </w:r>
      <w:r>
        <w:rPr/>
        <w:t>con sporadiche ulcerazioni millimetriche con fondo ricoperto da fibrina.</w:t>
      </w:r>
    </w:p>
    <w:p>
      <w:pPr>
        <w:pStyle w:val="BodyText"/>
        <w:spacing w:before="2"/>
      </w:pPr>
    </w:p>
    <w:p>
      <w:pPr>
        <w:pStyle w:val="Heading2"/>
      </w:pPr>
      <w:r>
        <w:rPr/>
        <w:t>REFERTO</w:t>
      </w:r>
      <w:r>
        <w:rPr>
          <w:spacing w:val="-12"/>
        </w:rPr>
        <w:t> </w:t>
      </w:r>
      <w:r>
        <w:rPr>
          <w:spacing w:val="-2"/>
        </w:rPr>
        <w:t>ISTOPATOLOGICO:</w:t>
      </w:r>
    </w:p>
    <w:p>
      <w:pPr>
        <w:spacing w:before="1"/>
        <w:ind w:left="424" w:right="0" w:firstLine="0"/>
        <w:jc w:val="left"/>
        <w:rPr>
          <w:sz w:val="20"/>
        </w:rPr>
      </w:pPr>
      <w:r>
        <w:rPr>
          <w:spacing w:val="-2"/>
          <w:sz w:val="20"/>
        </w:rPr>
        <w:t>A-</w:t>
      </w:r>
      <w:r>
        <w:rPr>
          <w:spacing w:val="-5"/>
          <w:sz w:val="20"/>
        </w:rPr>
        <w:t>C:</w:t>
      </w:r>
    </w:p>
    <w:p>
      <w:pPr>
        <w:pStyle w:val="BodyText"/>
        <w:ind w:left="424"/>
      </w:pPr>
      <w:r>
        <w:rPr/>
        <w:t>-Mucosa</w:t>
      </w:r>
      <w:r>
        <w:rPr>
          <w:spacing w:val="-7"/>
        </w:rPr>
        <w:t> </w:t>
      </w:r>
      <w:r>
        <w:rPr/>
        <w:t>del</w:t>
      </w:r>
      <w:r>
        <w:rPr>
          <w:spacing w:val="-6"/>
        </w:rPr>
        <w:t> </w:t>
      </w:r>
      <w:r>
        <w:rPr/>
        <w:t>grosso</w:t>
      </w:r>
      <w:r>
        <w:rPr>
          <w:spacing w:val="-6"/>
        </w:rPr>
        <w:t> </w:t>
      </w:r>
      <w:r>
        <w:rPr/>
        <w:t>intestino</w:t>
      </w:r>
      <w:r>
        <w:rPr>
          <w:spacing w:val="-7"/>
        </w:rPr>
        <w:t> </w:t>
      </w:r>
      <w:r>
        <w:rPr/>
        <w:t>con</w:t>
      </w:r>
      <w:r>
        <w:rPr>
          <w:spacing w:val="-6"/>
        </w:rPr>
        <w:t> </w:t>
      </w:r>
      <w:r>
        <w:rPr/>
        <w:t>distorsione</w:t>
      </w:r>
      <w:r>
        <w:rPr>
          <w:spacing w:val="-6"/>
        </w:rPr>
        <w:t> </w:t>
      </w:r>
      <w:r>
        <w:rPr/>
        <w:t>ghiandolare</w:t>
      </w:r>
      <w:r>
        <w:rPr>
          <w:spacing w:val="-7"/>
        </w:rPr>
        <w:t> </w:t>
      </w:r>
      <w:r>
        <w:rPr/>
        <w:t>e</w:t>
      </w:r>
      <w:r>
        <w:rPr>
          <w:spacing w:val="-6"/>
        </w:rPr>
        <w:t> </w:t>
      </w:r>
      <w:r>
        <w:rPr/>
        <w:t>riduzione</w:t>
      </w:r>
      <w:r>
        <w:rPr>
          <w:spacing w:val="-6"/>
        </w:rPr>
        <w:t> </w:t>
      </w:r>
      <w:r>
        <w:rPr/>
        <w:t>di</w:t>
      </w:r>
      <w:r>
        <w:rPr>
          <w:spacing w:val="-6"/>
        </w:rPr>
        <w:t> </w:t>
      </w:r>
      <w:r>
        <w:rPr>
          <w:spacing w:val="-2"/>
        </w:rPr>
        <w:t>muciparità.</w:t>
      </w:r>
    </w:p>
    <w:p>
      <w:pPr>
        <w:pStyle w:val="BodyText"/>
        <w:spacing w:before="1"/>
        <w:ind w:left="424" w:right="144"/>
      </w:pPr>
      <w:r>
        <w:rPr/>
        <w:t>-Presenza di flogosi cronica di moderata entità linfoistiode talora ad impronta follicolare, a ricca componente plasmacellulare, con lieve attività, senza chiara evidenza di ascessi criptici, né di microgranulomi</w:t>
      </w:r>
      <w:r>
        <w:rPr>
          <w:spacing w:val="-4"/>
        </w:rPr>
        <w:t> </w:t>
      </w:r>
      <w:r>
        <w:rPr/>
        <w:t>con</w:t>
      </w:r>
      <w:r>
        <w:rPr>
          <w:spacing w:val="-4"/>
        </w:rPr>
        <w:t> </w:t>
      </w:r>
      <w:r>
        <w:rPr/>
        <w:t>presenza</w:t>
      </w:r>
      <w:r>
        <w:rPr>
          <w:spacing w:val="-4"/>
        </w:rPr>
        <w:t> </w:t>
      </w:r>
      <w:r>
        <w:rPr/>
        <w:t>di</w:t>
      </w:r>
      <w:r>
        <w:rPr>
          <w:spacing w:val="-4"/>
        </w:rPr>
        <w:t> </w:t>
      </w:r>
      <w:r>
        <w:rPr/>
        <w:t>strutture</w:t>
      </w:r>
      <w:r>
        <w:rPr>
          <w:spacing w:val="-4"/>
        </w:rPr>
        <w:t> </w:t>
      </w:r>
      <w:r>
        <w:rPr/>
        <w:t>ghiandolari</w:t>
      </w:r>
      <w:r>
        <w:rPr>
          <w:spacing w:val="-4"/>
        </w:rPr>
        <w:t> </w:t>
      </w:r>
      <w:r>
        <w:rPr/>
        <w:t>rotte,</w:t>
      </w:r>
      <w:r>
        <w:rPr>
          <w:spacing w:val="-4"/>
        </w:rPr>
        <w:t> </w:t>
      </w:r>
      <w:r>
        <w:rPr/>
        <w:t>con</w:t>
      </w:r>
      <w:r>
        <w:rPr>
          <w:spacing w:val="-4"/>
        </w:rPr>
        <w:t> </w:t>
      </w:r>
      <w:r>
        <w:rPr/>
        <w:t>edema</w:t>
      </w:r>
      <w:r>
        <w:rPr>
          <w:spacing w:val="-4"/>
        </w:rPr>
        <w:t> </w:t>
      </w:r>
      <w:r>
        <w:rPr/>
        <w:t>ed</w:t>
      </w:r>
      <w:r>
        <w:rPr>
          <w:spacing w:val="-4"/>
        </w:rPr>
        <w:t> </w:t>
      </w:r>
      <w:r>
        <w:rPr/>
        <w:t>iperemia</w:t>
      </w:r>
      <w:r>
        <w:rPr>
          <w:spacing w:val="-4"/>
        </w:rPr>
        <w:t> </w:t>
      </w:r>
      <w:r>
        <w:rPr/>
        <w:t>congestizia,</w:t>
      </w:r>
      <w:r>
        <w:rPr>
          <w:spacing w:val="-4"/>
        </w:rPr>
        <w:t> </w:t>
      </w:r>
      <w:r>
        <w:rPr/>
        <w:t>stravasi eritrocitari, nella lamina propria ad impronta erosivo-esulcerativa.</w:t>
      </w:r>
    </w:p>
    <w:p>
      <w:pPr>
        <w:pStyle w:val="BodyText"/>
        <w:spacing w:before="1"/>
        <w:ind w:left="424"/>
      </w:pPr>
      <w:r>
        <w:rPr/>
        <w:t>-Non</w:t>
      </w:r>
      <w:r>
        <w:rPr>
          <w:spacing w:val="-10"/>
        </w:rPr>
        <w:t> </w:t>
      </w:r>
      <w:r>
        <w:rPr/>
        <w:t>evidenza</w:t>
      </w:r>
      <w:r>
        <w:rPr>
          <w:spacing w:val="-7"/>
        </w:rPr>
        <w:t> </w:t>
      </w:r>
      <w:r>
        <w:rPr/>
        <w:t>di</w:t>
      </w:r>
      <w:r>
        <w:rPr>
          <w:spacing w:val="-7"/>
        </w:rPr>
        <w:t> </w:t>
      </w:r>
      <w:r>
        <w:rPr/>
        <w:t>aumento</w:t>
      </w:r>
      <w:r>
        <w:rPr>
          <w:spacing w:val="-7"/>
        </w:rPr>
        <w:t> </w:t>
      </w:r>
      <w:r>
        <w:rPr/>
        <w:t>dei</w:t>
      </w:r>
      <w:r>
        <w:rPr>
          <w:spacing w:val="-7"/>
        </w:rPr>
        <w:t> </w:t>
      </w:r>
      <w:r>
        <w:rPr/>
        <w:t>linfociti</w:t>
      </w:r>
      <w:r>
        <w:rPr>
          <w:spacing w:val="-7"/>
        </w:rPr>
        <w:t> </w:t>
      </w:r>
      <w:r>
        <w:rPr/>
        <w:t>intraepiteliali</w:t>
      </w:r>
      <w:r>
        <w:rPr>
          <w:spacing w:val="-7"/>
        </w:rPr>
        <w:t> </w:t>
      </w:r>
      <w:r>
        <w:rPr>
          <w:spacing w:val="-2"/>
        </w:rPr>
        <w:t>(IEL).</w:t>
      </w:r>
    </w:p>
    <w:p>
      <w:pPr>
        <w:pStyle w:val="BodyText"/>
        <w:spacing w:before="1"/>
        <w:ind w:left="424"/>
      </w:pPr>
      <w:r>
        <w:rPr/>
        <w:t>-Tali</w:t>
      </w:r>
      <w:r>
        <w:rPr>
          <w:spacing w:val="-3"/>
        </w:rPr>
        <w:t> </w:t>
      </w:r>
      <w:r>
        <w:rPr/>
        <w:t>reperti</w:t>
      </w:r>
      <w:r>
        <w:rPr>
          <w:spacing w:val="-3"/>
        </w:rPr>
        <w:t> </w:t>
      </w:r>
      <w:r>
        <w:rPr/>
        <w:t>appaiono</w:t>
      </w:r>
      <w:r>
        <w:rPr>
          <w:spacing w:val="-3"/>
        </w:rPr>
        <w:t> </w:t>
      </w:r>
      <w:r>
        <w:rPr/>
        <w:t>più</w:t>
      </w:r>
      <w:r>
        <w:rPr>
          <w:spacing w:val="-3"/>
        </w:rPr>
        <w:t> </w:t>
      </w:r>
      <w:r>
        <w:rPr/>
        <w:t>accentuati</w:t>
      </w:r>
      <w:r>
        <w:rPr>
          <w:spacing w:val="-3"/>
        </w:rPr>
        <w:t> </w:t>
      </w:r>
      <w:r>
        <w:rPr/>
        <w:t>a</w:t>
      </w:r>
      <w:r>
        <w:rPr>
          <w:spacing w:val="-3"/>
        </w:rPr>
        <w:t> </w:t>
      </w:r>
      <w:r>
        <w:rPr/>
        <w:t>livello</w:t>
      </w:r>
      <w:r>
        <w:rPr>
          <w:spacing w:val="-3"/>
        </w:rPr>
        <w:t> </w:t>
      </w:r>
      <w:r>
        <w:rPr/>
        <w:t>del</w:t>
      </w:r>
      <w:r>
        <w:rPr>
          <w:spacing w:val="-3"/>
        </w:rPr>
        <w:t> </w:t>
      </w:r>
      <w:r>
        <w:rPr/>
        <w:t>colon</w:t>
      </w:r>
      <w:r>
        <w:rPr>
          <w:spacing w:val="-3"/>
        </w:rPr>
        <w:t> </w:t>
      </w:r>
      <w:r>
        <w:rPr/>
        <w:t>discendente</w:t>
      </w:r>
      <w:r>
        <w:rPr>
          <w:spacing w:val="-3"/>
        </w:rPr>
        <w:t> </w:t>
      </w:r>
      <w:r>
        <w:rPr/>
        <w:t>distale</w:t>
      </w:r>
      <w:r>
        <w:rPr>
          <w:spacing w:val="-3"/>
        </w:rPr>
        <w:t> </w:t>
      </w:r>
      <w:r>
        <w:rPr/>
        <w:t>e</w:t>
      </w:r>
      <w:r>
        <w:rPr>
          <w:spacing w:val="-3"/>
        </w:rPr>
        <w:t> </w:t>
      </w:r>
      <w:r>
        <w:rPr/>
        <w:t>meno</w:t>
      </w:r>
      <w:r>
        <w:rPr>
          <w:spacing w:val="-3"/>
        </w:rPr>
        <w:t> </w:t>
      </w:r>
      <w:r>
        <w:rPr/>
        <w:t>a</w:t>
      </w:r>
      <w:r>
        <w:rPr>
          <w:spacing w:val="-3"/>
        </w:rPr>
        <w:t> </w:t>
      </w:r>
      <w:r>
        <w:rPr/>
        <w:t>livello</w:t>
      </w:r>
      <w:r>
        <w:rPr>
          <w:spacing w:val="-3"/>
        </w:rPr>
        <w:t> </w:t>
      </w:r>
      <w:r>
        <w:rPr/>
        <w:t>dell'ampolla </w:t>
      </w:r>
      <w:r>
        <w:rPr>
          <w:spacing w:val="-2"/>
        </w:rPr>
        <w:t>rettale.</w:t>
      </w:r>
    </w:p>
    <w:p>
      <w:pPr>
        <w:pStyle w:val="BodyText"/>
      </w:pPr>
    </w:p>
    <w:p>
      <w:pPr>
        <w:pStyle w:val="BodyText"/>
        <w:spacing w:before="227"/>
      </w:pPr>
    </w:p>
    <w:p>
      <w:pPr>
        <w:pStyle w:val="BodyText"/>
        <w:ind w:left="424"/>
      </w:pPr>
      <w:r>
        <w:rPr/>
        <w:t>Ecco</w:t>
      </w:r>
      <w:r>
        <w:rPr>
          <w:spacing w:val="-9"/>
        </w:rPr>
        <w:t> </w:t>
      </w:r>
      <w:r>
        <w:rPr/>
        <w:t>la</w:t>
      </w:r>
      <w:r>
        <w:rPr>
          <w:spacing w:val="-6"/>
        </w:rPr>
        <w:t> </w:t>
      </w:r>
      <w:r>
        <w:rPr/>
        <w:t>valutazione</w:t>
      </w:r>
      <w:r>
        <w:rPr>
          <w:spacing w:val="-6"/>
        </w:rPr>
        <w:t> </w:t>
      </w:r>
      <w:r>
        <w:rPr/>
        <w:t>strutturata</w:t>
      </w:r>
      <w:r>
        <w:rPr>
          <w:spacing w:val="-7"/>
        </w:rPr>
        <w:t> </w:t>
      </w:r>
      <w:r>
        <w:rPr/>
        <w:t>secondo</w:t>
      </w:r>
      <w:r>
        <w:rPr>
          <w:spacing w:val="-6"/>
        </w:rPr>
        <w:t> </w:t>
      </w:r>
      <w:r>
        <w:rPr/>
        <w:t>le</w:t>
      </w:r>
      <w:r>
        <w:rPr>
          <w:spacing w:val="-6"/>
        </w:rPr>
        <w:t> </w:t>
      </w:r>
      <w:r>
        <w:rPr>
          <w:spacing w:val="-2"/>
        </w:rPr>
        <w:t>indicazioni:</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5"/>
        </w:numPr>
        <w:tabs>
          <w:tab w:pos="1143" w:val="left" w:leader="none"/>
        </w:tabs>
        <w:spacing w:line="245" w:lineRule="exact" w:before="6" w:after="0"/>
        <w:ind w:left="1143" w:right="0" w:hanging="360"/>
        <w:jc w:val="left"/>
        <w:rPr>
          <w:sz w:val="20"/>
        </w:rPr>
      </w:pPr>
      <w:r>
        <w:rPr>
          <w:sz w:val="20"/>
        </w:rPr>
        <w:t>Distorsione</w:t>
      </w:r>
      <w:r>
        <w:rPr>
          <w:spacing w:val="-12"/>
          <w:sz w:val="20"/>
        </w:rPr>
        <w:t> </w:t>
      </w:r>
      <w:r>
        <w:rPr>
          <w:spacing w:val="-2"/>
          <w:sz w:val="20"/>
        </w:rPr>
        <w:t>ghiandolare.</w:t>
      </w:r>
    </w:p>
    <w:p>
      <w:pPr>
        <w:pStyle w:val="ListParagraph"/>
        <w:numPr>
          <w:ilvl w:val="0"/>
          <w:numId w:val="5"/>
        </w:numPr>
        <w:tabs>
          <w:tab w:pos="1143" w:val="left" w:leader="none"/>
        </w:tabs>
        <w:spacing w:line="245" w:lineRule="exact" w:before="0" w:after="0"/>
        <w:ind w:left="1143" w:right="0" w:hanging="360"/>
        <w:jc w:val="left"/>
        <w:rPr>
          <w:sz w:val="20"/>
        </w:rPr>
      </w:pPr>
      <w:r>
        <w:rPr>
          <w:sz w:val="20"/>
        </w:rPr>
        <w:t>Riduzione</w:t>
      </w:r>
      <w:r>
        <w:rPr>
          <w:spacing w:val="-8"/>
          <w:sz w:val="20"/>
        </w:rPr>
        <w:t> </w:t>
      </w:r>
      <w:r>
        <w:rPr>
          <w:sz w:val="20"/>
        </w:rPr>
        <w:t>della</w:t>
      </w:r>
      <w:r>
        <w:rPr>
          <w:spacing w:val="-7"/>
          <w:sz w:val="20"/>
        </w:rPr>
        <w:t> </w:t>
      </w:r>
      <w:r>
        <w:rPr>
          <w:spacing w:val="-2"/>
          <w:sz w:val="20"/>
        </w:rPr>
        <w:t>muciparità.</w:t>
      </w:r>
    </w:p>
    <w:p>
      <w:pPr>
        <w:pStyle w:val="ListParagraph"/>
        <w:numPr>
          <w:ilvl w:val="0"/>
          <w:numId w:val="5"/>
        </w:numPr>
        <w:tabs>
          <w:tab w:pos="1143" w:val="left" w:leader="none"/>
        </w:tabs>
        <w:spacing w:line="245" w:lineRule="exact" w:before="0" w:after="0"/>
        <w:ind w:left="1143" w:right="0" w:hanging="360"/>
        <w:jc w:val="left"/>
        <w:rPr>
          <w:sz w:val="20"/>
        </w:rPr>
      </w:pPr>
      <w:r>
        <w:rPr>
          <w:sz w:val="20"/>
        </w:rPr>
        <w:t>Flogosi</w:t>
      </w:r>
      <w:r>
        <w:rPr>
          <w:spacing w:val="-12"/>
          <w:sz w:val="20"/>
        </w:rPr>
        <w:t> </w:t>
      </w:r>
      <w:r>
        <w:rPr>
          <w:sz w:val="20"/>
        </w:rPr>
        <w:t>cronica</w:t>
      </w:r>
      <w:r>
        <w:rPr>
          <w:spacing w:val="-10"/>
          <w:sz w:val="20"/>
        </w:rPr>
        <w:t> </w:t>
      </w:r>
      <w:r>
        <w:rPr>
          <w:sz w:val="20"/>
        </w:rPr>
        <w:t>moderata</w:t>
      </w:r>
      <w:r>
        <w:rPr>
          <w:spacing w:val="-9"/>
          <w:sz w:val="20"/>
        </w:rPr>
        <w:t> </w:t>
      </w:r>
      <w:r>
        <w:rPr>
          <w:sz w:val="20"/>
        </w:rPr>
        <w:t>(linfoistiocitaria,</w:t>
      </w:r>
      <w:r>
        <w:rPr>
          <w:spacing w:val="-10"/>
          <w:sz w:val="20"/>
        </w:rPr>
        <w:t> </w:t>
      </w:r>
      <w:r>
        <w:rPr>
          <w:sz w:val="20"/>
        </w:rPr>
        <w:t>talora</w:t>
      </w:r>
      <w:r>
        <w:rPr>
          <w:spacing w:val="-10"/>
          <w:sz w:val="20"/>
        </w:rPr>
        <w:t> </w:t>
      </w:r>
      <w:r>
        <w:rPr>
          <w:sz w:val="20"/>
        </w:rPr>
        <w:t>follicolare,</w:t>
      </w:r>
      <w:r>
        <w:rPr>
          <w:spacing w:val="-9"/>
          <w:sz w:val="20"/>
        </w:rPr>
        <w:t> </w:t>
      </w:r>
      <w:r>
        <w:rPr>
          <w:sz w:val="20"/>
        </w:rPr>
        <w:t>ricca</w:t>
      </w:r>
      <w:r>
        <w:rPr>
          <w:spacing w:val="-10"/>
          <w:sz w:val="20"/>
        </w:rPr>
        <w:t> </w:t>
      </w:r>
      <w:r>
        <w:rPr>
          <w:sz w:val="20"/>
        </w:rPr>
        <w:t>componente</w:t>
      </w:r>
      <w:r>
        <w:rPr>
          <w:spacing w:val="-9"/>
          <w:sz w:val="20"/>
        </w:rPr>
        <w:t> </w:t>
      </w:r>
      <w:r>
        <w:rPr>
          <w:spacing w:val="-2"/>
          <w:sz w:val="20"/>
        </w:rPr>
        <w:t>plasmacellulare).</w:t>
      </w:r>
    </w:p>
    <w:p>
      <w:pPr>
        <w:pStyle w:val="ListParagraph"/>
        <w:numPr>
          <w:ilvl w:val="0"/>
          <w:numId w:val="5"/>
        </w:numPr>
        <w:tabs>
          <w:tab w:pos="1143" w:val="left" w:leader="none"/>
        </w:tabs>
        <w:spacing w:line="242" w:lineRule="exact" w:before="0" w:after="0"/>
        <w:ind w:left="1143" w:right="0" w:hanging="360"/>
        <w:jc w:val="left"/>
        <w:rPr>
          <w:sz w:val="20"/>
        </w:rPr>
      </w:pPr>
      <w:r>
        <w:rPr>
          <w:sz w:val="20"/>
        </w:rPr>
        <w:t>Lieve</w:t>
      </w:r>
      <w:r>
        <w:rPr>
          <w:spacing w:val="-7"/>
          <w:sz w:val="20"/>
        </w:rPr>
        <w:t> </w:t>
      </w:r>
      <w:r>
        <w:rPr>
          <w:sz w:val="20"/>
        </w:rPr>
        <w:t>attività</w:t>
      </w:r>
      <w:r>
        <w:rPr>
          <w:spacing w:val="-6"/>
          <w:sz w:val="20"/>
        </w:rPr>
        <w:t> </w:t>
      </w:r>
      <w:r>
        <w:rPr>
          <w:spacing w:val="-2"/>
          <w:sz w:val="20"/>
        </w:rPr>
        <w:t>infiammatoria.</w:t>
      </w:r>
    </w:p>
    <w:p>
      <w:pPr>
        <w:pStyle w:val="ListParagraph"/>
        <w:numPr>
          <w:ilvl w:val="0"/>
          <w:numId w:val="5"/>
        </w:numPr>
        <w:tabs>
          <w:tab w:pos="1143" w:val="left" w:leader="none"/>
        </w:tabs>
        <w:spacing w:line="242" w:lineRule="exact"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ascessi</w:t>
      </w:r>
      <w:r>
        <w:rPr>
          <w:spacing w:val="-5"/>
          <w:sz w:val="20"/>
        </w:rPr>
        <w:t> </w:t>
      </w:r>
      <w:r>
        <w:rPr>
          <w:spacing w:val="-2"/>
          <w:sz w:val="20"/>
        </w:rPr>
        <w:t>criptici.</w:t>
      </w:r>
    </w:p>
    <w:p>
      <w:pPr>
        <w:pStyle w:val="ListParagraph"/>
        <w:numPr>
          <w:ilvl w:val="0"/>
          <w:numId w:val="5"/>
        </w:numPr>
        <w:tabs>
          <w:tab w:pos="1143" w:val="left" w:leader="none"/>
        </w:tabs>
        <w:spacing w:line="245" w:lineRule="exact"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0"/>
          <w:numId w:val="5"/>
        </w:numPr>
        <w:tabs>
          <w:tab w:pos="1143" w:val="left" w:leader="none"/>
        </w:tabs>
        <w:spacing w:line="242" w:lineRule="exact" w:before="0" w:after="0"/>
        <w:ind w:left="1143" w:right="0" w:hanging="360"/>
        <w:jc w:val="left"/>
        <w:rPr>
          <w:sz w:val="20"/>
        </w:rPr>
      </w:pPr>
      <w:r>
        <w:rPr>
          <w:sz w:val="20"/>
        </w:rPr>
        <w:t>Presenza</w:t>
      </w:r>
      <w:r>
        <w:rPr>
          <w:spacing w:val="-8"/>
          <w:sz w:val="20"/>
        </w:rPr>
        <w:t> </w:t>
      </w:r>
      <w:r>
        <w:rPr>
          <w:sz w:val="20"/>
        </w:rPr>
        <w:t>di</w:t>
      </w:r>
      <w:r>
        <w:rPr>
          <w:spacing w:val="-8"/>
          <w:sz w:val="20"/>
        </w:rPr>
        <w:t> </w:t>
      </w:r>
      <w:r>
        <w:rPr>
          <w:sz w:val="20"/>
        </w:rPr>
        <w:t>ghiandole</w:t>
      </w:r>
      <w:r>
        <w:rPr>
          <w:spacing w:val="-8"/>
          <w:sz w:val="20"/>
        </w:rPr>
        <w:t> </w:t>
      </w:r>
      <w:r>
        <w:rPr>
          <w:sz w:val="20"/>
        </w:rPr>
        <w:t>rotte,</w:t>
      </w:r>
      <w:r>
        <w:rPr>
          <w:spacing w:val="-7"/>
          <w:sz w:val="20"/>
        </w:rPr>
        <w:t> </w:t>
      </w:r>
      <w:r>
        <w:rPr>
          <w:sz w:val="20"/>
        </w:rPr>
        <w:t>edema,</w:t>
      </w:r>
      <w:r>
        <w:rPr>
          <w:spacing w:val="-8"/>
          <w:sz w:val="20"/>
        </w:rPr>
        <w:t> </w:t>
      </w:r>
      <w:r>
        <w:rPr>
          <w:sz w:val="20"/>
        </w:rPr>
        <w:t>iperemia</w:t>
      </w:r>
      <w:r>
        <w:rPr>
          <w:spacing w:val="-8"/>
          <w:sz w:val="20"/>
        </w:rPr>
        <w:t> </w:t>
      </w:r>
      <w:r>
        <w:rPr>
          <w:sz w:val="20"/>
        </w:rPr>
        <w:t>congestizia,</w:t>
      </w:r>
      <w:r>
        <w:rPr>
          <w:spacing w:val="-8"/>
          <w:sz w:val="20"/>
        </w:rPr>
        <w:t> </w:t>
      </w:r>
      <w:r>
        <w:rPr>
          <w:sz w:val="20"/>
        </w:rPr>
        <w:t>stravasi</w:t>
      </w:r>
      <w:r>
        <w:rPr>
          <w:spacing w:val="-7"/>
          <w:sz w:val="20"/>
        </w:rPr>
        <w:t> </w:t>
      </w:r>
      <w:r>
        <w:rPr>
          <w:spacing w:val="-2"/>
          <w:sz w:val="20"/>
        </w:rPr>
        <w:t>eritrocitari.</w:t>
      </w:r>
    </w:p>
    <w:p>
      <w:pPr>
        <w:pStyle w:val="ListParagraph"/>
        <w:numPr>
          <w:ilvl w:val="0"/>
          <w:numId w:val="5"/>
        </w:numPr>
        <w:tabs>
          <w:tab w:pos="1143" w:val="left" w:leader="none"/>
        </w:tabs>
        <w:spacing w:line="242" w:lineRule="exact" w:before="0" w:after="0"/>
        <w:ind w:left="1143" w:right="0" w:hanging="360"/>
        <w:jc w:val="left"/>
        <w:rPr>
          <w:sz w:val="20"/>
        </w:rPr>
      </w:pPr>
      <w:r>
        <w:rPr>
          <w:spacing w:val="-2"/>
          <w:sz w:val="20"/>
        </w:rPr>
        <w:t>Componente</w:t>
      </w:r>
      <w:r>
        <w:rPr>
          <w:spacing w:val="16"/>
          <w:sz w:val="20"/>
        </w:rPr>
        <w:t> </w:t>
      </w:r>
      <w:r>
        <w:rPr>
          <w:spacing w:val="-2"/>
          <w:sz w:val="20"/>
        </w:rPr>
        <w:t>erosivo-esulcerativa.</w:t>
      </w:r>
    </w:p>
    <w:p>
      <w:pPr>
        <w:pStyle w:val="ListParagraph"/>
        <w:numPr>
          <w:ilvl w:val="0"/>
          <w:numId w:val="5"/>
        </w:numPr>
        <w:tabs>
          <w:tab w:pos="1143" w:val="left" w:leader="none"/>
        </w:tabs>
        <w:spacing w:line="245" w:lineRule="exact"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aumento</w:t>
      </w:r>
      <w:r>
        <w:rPr>
          <w:spacing w:val="-6"/>
          <w:sz w:val="20"/>
        </w:rPr>
        <w:t> </w:t>
      </w:r>
      <w:r>
        <w:rPr>
          <w:sz w:val="20"/>
        </w:rPr>
        <w:t>dei</w:t>
      </w:r>
      <w:r>
        <w:rPr>
          <w:spacing w:val="-6"/>
          <w:sz w:val="20"/>
        </w:rPr>
        <w:t> </w:t>
      </w:r>
      <w:r>
        <w:rPr>
          <w:sz w:val="20"/>
        </w:rPr>
        <w:t>linfociti</w:t>
      </w:r>
      <w:r>
        <w:rPr>
          <w:spacing w:val="-6"/>
          <w:sz w:val="20"/>
        </w:rPr>
        <w:t> </w:t>
      </w:r>
      <w:r>
        <w:rPr>
          <w:spacing w:val="-2"/>
          <w:sz w:val="20"/>
        </w:rPr>
        <w:t>intraepiteliali.</w:t>
      </w:r>
    </w:p>
    <w:p>
      <w:pPr>
        <w:pStyle w:val="ListParagraph"/>
        <w:numPr>
          <w:ilvl w:val="0"/>
          <w:numId w:val="5"/>
        </w:numPr>
        <w:tabs>
          <w:tab w:pos="1143" w:val="left" w:leader="none"/>
        </w:tabs>
        <w:spacing w:line="240" w:lineRule="auto" w:before="0" w:after="0"/>
        <w:ind w:left="1143" w:right="0" w:hanging="360"/>
        <w:jc w:val="left"/>
        <w:rPr>
          <w:sz w:val="20"/>
        </w:rPr>
      </w:pPr>
      <w:r>
        <w:rPr>
          <w:sz w:val="20"/>
        </w:rPr>
        <w:t>Alterazioni</w:t>
      </w:r>
      <w:r>
        <w:rPr>
          <w:spacing w:val="-10"/>
          <w:sz w:val="20"/>
        </w:rPr>
        <w:t> </w:t>
      </w:r>
      <w:r>
        <w:rPr>
          <w:sz w:val="20"/>
        </w:rPr>
        <w:t>più</w:t>
      </w:r>
      <w:r>
        <w:rPr>
          <w:spacing w:val="-8"/>
          <w:sz w:val="20"/>
        </w:rPr>
        <w:t> </w:t>
      </w:r>
      <w:r>
        <w:rPr>
          <w:sz w:val="20"/>
        </w:rPr>
        <w:t>marcate</w:t>
      </w:r>
      <w:r>
        <w:rPr>
          <w:spacing w:val="-7"/>
          <w:sz w:val="20"/>
        </w:rPr>
        <w:t> </w:t>
      </w:r>
      <w:r>
        <w:rPr>
          <w:sz w:val="20"/>
        </w:rPr>
        <w:t>nel</w:t>
      </w:r>
      <w:r>
        <w:rPr>
          <w:spacing w:val="-8"/>
          <w:sz w:val="20"/>
        </w:rPr>
        <w:t> </w:t>
      </w:r>
      <w:r>
        <w:rPr>
          <w:sz w:val="20"/>
        </w:rPr>
        <w:t>colon</w:t>
      </w:r>
      <w:r>
        <w:rPr>
          <w:spacing w:val="-7"/>
          <w:sz w:val="20"/>
        </w:rPr>
        <w:t> </w:t>
      </w:r>
      <w:r>
        <w:rPr>
          <w:sz w:val="20"/>
        </w:rPr>
        <w:t>discendente</w:t>
      </w:r>
      <w:r>
        <w:rPr>
          <w:spacing w:val="-8"/>
          <w:sz w:val="20"/>
        </w:rPr>
        <w:t> </w:t>
      </w:r>
      <w:r>
        <w:rPr>
          <w:sz w:val="20"/>
        </w:rPr>
        <w:t>distale,</w:t>
      </w:r>
      <w:r>
        <w:rPr>
          <w:spacing w:val="-7"/>
          <w:sz w:val="20"/>
        </w:rPr>
        <w:t> </w:t>
      </w:r>
      <w:r>
        <w:rPr>
          <w:sz w:val="20"/>
        </w:rPr>
        <w:t>meno</w:t>
      </w:r>
      <w:r>
        <w:rPr>
          <w:spacing w:val="-8"/>
          <w:sz w:val="20"/>
        </w:rPr>
        <w:t> </w:t>
      </w:r>
      <w:r>
        <w:rPr>
          <w:sz w:val="20"/>
        </w:rPr>
        <w:t>nell’ampolla</w:t>
      </w:r>
      <w:r>
        <w:rPr>
          <w:spacing w:val="-7"/>
          <w:sz w:val="20"/>
        </w:rPr>
        <w:t> </w:t>
      </w:r>
      <w:r>
        <w:rPr>
          <w:spacing w:val="-2"/>
          <w:sz w:val="20"/>
        </w:rPr>
        <w:t>rettale.</w:t>
      </w:r>
    </w:p>
    <w:p>
      <w:pPr>
        <w:pStyle w:val="BodyText"/>
        <w:spacing w:before="188"/>
      </w:pPr>
      <w:r>
        <w:rPr/>
        <w:drawing>
          <wp:anchor distT="0" distB="0" distL="0" distR="0" allowOverlap="1" layoutInCell="1" locked="0" behindDoc="1" simplePos="0" relativeHeight="487587840">
            <wp:simplePos x="0" y="0"/>
            <wp:positionH relativeFrom="page">
              <wp:posOffset>1093787</wp:posOffset>
            </wp:positionH>
            <wp:positionV relativeFrom="paragraph">
              <wp:posOffset>281156</wp:posOffset>
            </wp:positionV>
            <wp:extent cx="5513951" cy="10096"/>
            <wp:effectExtent l="0" t="0" r="0" b="0"/>
            <wp:wrapTopAndBottom/>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5"/>
        </w:numPr>
        <w:tabs>
          <w:tab w:pos="1144" w:val="left" w:leader="none"/>
        </w:tabs>
        <w:spacing w:line="240" w:lineRule="auto" w:before="0" w:after="0"/>
        <w:ind w:left="1144" w:right="676" w:hanging="360"/>
        <w:jc w:val="left"/>
        <w:rPr>
          <w:sz w:val="20"/>
        </w:rPr>
      </w:pPr>
      <w:r>
        <w:rPr>
          <w:rFonts w:ascii="Arial" w:hAnsi="Arial"/>
          <w:b/>
          <w:sz w:val="20"/>
        </w:rPr>
        <w:t>Localizzazione:</w:t>
      </w:r>
      <w:r>
        <w:rPr>
          <w:rFonts w:ascii="Arial" w:hAnsi="Arial"/>
          <w:b/>
          <w:spacing w:val="-3"/>
          <w:sz w:val="20"/>
        </w:rPr>
        <w:t> </w:t>
      </w:r>
      <w:r>
        <w:rPr>
          <w:sz w:val="20"/>
        </w:rPr>
        <w:t>dal</w:t>
      </w:r>
      <w:r>
        <w:rPr>
          <w:spacing w:val="-3"/>
          <w:sz w:val="20"/>
        </w:rPr>
        <w:t> </w:t>
      </w:r>
      <w:r>
        <w:rPr>
          <w:sz w:val="20"/>
        </w:rPr>
        <w:t>retto</w:t>
      </w:r>
      <w:r>
        <w:rPr>
          <w:spacing w:val="-3"/>
          <w:sz w:val="20"/>
        </w:rPr>
        <w:t> </w:t>
      </w:r>
      <w:r>
        <w:rPr>
          <w:sz w:val="20"/>
        </w:rPr>
        <w:t>(O.A.)</w:t>
      </w:r>
      <w:r>
        <w:rPr>
          <w:spacing w:val="-3"/>
          <w:sz w:val="20"/>
        </w:rPr>
        <w:t> </w:t>
      </w:r>
      <w:r>
        <w:rPr>
          <w:sz w:val="20"/>
        </w:rPr>
        <w:t>ai</w:t>
      </w:r>
      <w:r>
        <w:rPr>
          <w:spacing w:val="-3"/>
          <w:sz w:val="20"/>
        </w:rPr>
        <w:t> </w:t>
      </w:r>
      <w:r>
        <w:rPr>
          <w:sz w:val="20"/>
        </w:rPr>
        <w:t>primi</w:t>
      </w:r>
      <w:r>
        <w:rPr>
          <w:spacing w:val="-3"/>
          <w:sz w:val="20"/>
        </w:rPr>
        <w:t> </w:t>
      </w:r>
      <w:r>
        <w:rPr>
          <w:sz w:val="20"/>
        </w:rPr>
        <w:t>50</w:t>
      </w:r>
      <w:r>
        <w:rPr>
          <w:spacing w:val="-3"/>
          <w:sz w:val="20"/>
        </w:rPr>
        <w:t> </w:t>
      </w:r>
      <w:r>
        <w:rPr>
          <w:sz w:val="20"/>
        </w:rPr>
        <w:t>cm</w:t>
      </w:r>
      <w:r>
        <w:rPr>
          <w:spacing w:val="-4"/>
          <w:sz w:val="20"/>
        </w:rPr>
        <w:t> </w:t>
      </w:r>
      <w:r>
        <w:rPr>
          <w:sz w:val="20"/>
        </w:rPr>
        <w:t>→</w:t>
      </w:r>
      <w:r>
        <w:rPr>
          <w:spacing w:val="-5"/>
          <w:sz w:val="20"/>
        </w:rPr>
        <w:t> </w:t>
      </w:r>
      <w:r>
        <w:rPr>
          <w:sz w:val="20"/>
        </w:rPr>
        <w:t>coinvolgimento</w:t>
      </w:r>
      <w:r>
        <w:rPr>
          <w:spacing w:val="-3"/>
          <w:sz w:val="20"/>
        </w:rPr>
        <w:t> </w:t>
      </w:r>
      <w:r>
        <w:rPr>
          <w:sz w:val="20"/>
        </w:rPr>
        <w:t>continuo</w:t>
      </w:r>
      <w:r>
        <w:rPr>
          <w:spacing w:val="-3"/>
          <w:sz w:val="20"/>
        </w:rPr>
        <w:t> </w:t>
      </w:r>
      <w:r>
        <w:rPr>
          <w:sz w:val="20"/>
        </w:rPr>
        <w:t>di</w:t>
      </w:r>
      <w:r>
        <w:rPr>
          <w:spacing w:val="-3"/>
          <w:sz w:val="20"/>
        </w:rPr>
        <w:t> </w:t>
      </w:r>
      <w:r>
        <w:rPr>
          <w:sz w:val="20"/>
        </w:rPr>
        <w:t>sigma</w:t>
      </w:r>
      <w:r>
        <w:rPr>
          <w:spacing w:val="-3"/>
          <w:sz w:val="20"/>
        </w:rPr>
        <w:t> </w:t>
      </w:r>
      <w:r>
        <w:rPr>
          <w:sz w:val="20"/>
        </w:rPr>
        <w:t>e</w:t>
      </w:r>
      <w:r>
        <w:rPr>
          <w:spacing w:val="-3"/>
          <w:sz w:val="20"/>
        </w:rPr>
        <w:t> </w:t>
      </w:r>
      <w:r>
        <w:rPr>
          <w:sz w:val="20"/>
        </w:rPr>
        <w:t>colon discendente distale, con lieve riduzione delle alterazioni verso l’ampolla rettale.</w:t>
      </w:r>
    </w:p>
    <w:p>
      <w:pPr>
        <w:pStyle w:val="ListParagraph"/>
        <w:numPr>
          <w:ilvl w:val="0"/>
          <w:numId w:val="5"/>
        </w:numPr>
        <w:tabs>
          <w:tab w:pos="1144" w:val="left" w:leader="none"/>
        </w:tabs>
        <w:spacing w:line="240" w:lineRule="auto" w:before="1" w:after="0"/>
        <w:ind w:left="1144" w:right="641" w:hanging="360"/>
        <w:jc w:val="left"/>
        <w:rPr>
          <w:sz w:val="20"/>
        </w:rPr>
      </w:pPr>
      <w:r>
        <w:rPr>
          <w:rFonts w:ascii="Arial" w:hAnsi="Arial"/>
          <w:b/>
          <w:sz w:val="20"/>
        </w:rPr>
        <w:t>Pattern:</w:t>
      </w:r>
      <w:r>
        <w:rPr>
          <w:rFonts w:ascii="Arial" w:hAnsi="Arial"/>
          <w:b/>
          <w:spacing w:val="-3"/>
          <w:sz w:val="20"/>
        </w:rPr>
        <w:t> </w:t>
      </w:r>
      <w:r>
        <w:rPr>
          <w:sz w:val="20"/>
        </w:rPr>
        <w:t>sostanzialmente</w:t>
      </w:r>
      <w:r>
        <w:rPr>
          <w:spacing w:val="-3"/>
          <w:sz w:val="20"/>
        </w:rPr>
        <w:t> </w:t>
      </w:r>
      <w:r>
        <w:rPr>
          <w:sz w:val="20"/>
        </w:rPr>
        <w:t>continuo</w:t>
      </w:r>
      <w:r>
        <w:rPr>
          <w:spacing w:val="-3"/>
          <w:sz w:val="20"/>
        </w:rPr>
        <w:t> </w:t>
      </w:r>
      <w:r>
        <w:rPr>
          <w:sz w:val="20"/>
        </w:rPr>
        <w:t>nei</w:t>
      </w:r>
      <w:r>
        <w:rPr>
          <w:spacing w:val="-3"/>
          <w:sz w:val="20"/>
        </w:rPr>
        <w:t> </w:t>
      </w:r>
      <w:r>
        <w:rPr>
          <w:sz w:val="20"/>
        </w:rPr>
        <w:t>primi</w:t>
      </w:r>
      <w:r>
        <w:rPr>
          <w:spacing w:val="-3"/>
          <w:sz w:val="20"/>
        </w:rPr>
        <w:t> </w:t>
      </w:r>
      <w:r>
        <w:rPr>
          <w:sz w:val="20"/>
        </w:rPr>
        <w:t>50</w:t>
      </w:r>
      <w:r>
        <w:rPr>
          <w:spacing w:val="-3"/>
          <w:sz w:val="20"/>
        </w:rPr>
        <w:t> </w:t>
      </w:r>
      <w:r>
        <w:rPr>
          <w:sz w:val="20"/>
        </w:rPr>
        <w:t>cm,</w:t>
      </w:r>
      <w:r>
        <w:rPr>
          <w:spacing w:val="-3"/>
          <w:sz w:val="20"/>
        </w:rPr>
        <w:t> </w:t>
      </w:r>
      <w:r>
        <w:rPr>
          <w:sz w:val="20"/>
        </w:rPr>
        <w:t>ma</w:t>
      </w:r>
      <w:r>
        <w:rPr>
          <w:spacing w:val="-3"/>
          <w:sz w:val="20"/>
        </w:rPr>
        <w:t> </w:t>
      </w:r>
      <w:r>
        <w:rPr>
          <w:sz w:val="20"/>
        </w:rPr>
        <w:t>con</w:t>
      </w:r>
      <w:r>
        <w:rPr>
          <w:spacing w:val="-3"/>
          <w:sz w:val="20"/>
        </w:rPr>
        <w:t> </w:t>
      </w:r>
      <w:r>
        <w:rPr>
          <w:sz w:val="20"/>
        </w:rPr>
        <w:t>intensità</w:t>
      </w:r>
      <w:r>
        <w:rPr>
          <w:spacing w:val="-3"/>
          <w:sz w:val="20"/>
        </w:rPr>
        <w:t> </w:t>
      </w:r>
      <w:r>
        <w:rPr>
          <w:sz w:val="20"/>
        </w:rPr>
        <w:t>variabile</w:t>
      </w:r>
      <w:r>
        <w:rPr>
          <w:spacing w:val="-3"/>
          <w:sz w:val="20"/>
        </w:rPr>
        <w:t> </w:t>
      </w:r>
      <w:r>
        <w:rPr>
          <w:sz w:val="20"/>
        </w:rPr>
        <w:t>(maggiore</w:t>
      </w:r>
      <w:r>
        <w:rPr>
          <w:spacing w:val="-3"/>
          <w:sz w:val="20"/>
        </w:rPr>
        <w:t> </w:t>
      </w:r>
      <w:r>
        <w:rPr>
          <w:sz w:val="20"/>
        </w:rPr>
        <w:t>nel discendente distale).</w:t>
      </w:r>
    </w:p>
    <w:p>
      <w:pPr>
        <w:pStyle w:val="ListParagraph"/>
        <w:numPr>
          <w:ilvl w:val="0"/>
          <w:numId w:val="5"/>
        </w:numPr>
        <w:tabs>
          <w:tab w:pos="1143" w:val="left" w:leader="none"/>
        </w:tabs>
        <w:spacing w:line="240" w:lineRule="auto" w:before="0" w:after="0"/>
        <w:ind w:left="1143" w:right="0" w:hanging="360"/>
        <w:jc w:val="left"/>
        <w:rPr>
          <w:sz w:val="20"/>
        </w:rPr>
      </w:pPr>
      <w:r>
        <w:rPr>
          <w:rFonts w:ascii="Arial" w:hAnsi="Arial"/>
          <w:b/>
          <w:sz w:val="20"/>
        </w:rPr>
        <w:t>Aspetto:</w:t>
      </w:r>
      <w:r>
        <w:rPr>
          <w:rFonts w:ascii="Arial" w:hAnsi="Arial"/>
          <w:b/>
          <w:spacing w:val="-12"/>
          <w:sz w:val="20"/>
        </w:rPr>
        <w:t> </w:t>
      </w:r>
      <w:r>
        <w:rPr>
          <w:sz w:val="20"/>
        </w:rPr>
        <w:t>mucosa</w:t>
      </w:r>
      <w:r>
        <w:rPr>
          <w:spacing w:val="-9"/>
          <w:sz w:val="20"/>
        </w:rPr>
        <w:t> </w:t>
      </w:r>
      <w:r>
        <w:rPr>
          <w:sz w:val="20"/>
        </w:rPr>
        <w:t>iperemica,</w:t>
      </w:r>
      <w:r>
        <w:rPr>
          <w:spacing w:val="-10"/>
          <w:sz w:val="20"/>
        </w:rPr>
        <w:t> </w:t>
      </w:r>
      <w:r>
        <w:rPr>
          <w:sz w:val="20"/>
        </w:rPr>
        <w:t>granulosa,</w:t>
      </w:r>
      <w:r>
        <w:rPr>
          <w:spacing w:val="-9"/>
          <w:sz w:val="20"/>
        </w:rPr>
        <w:t> </w:t>
      </w:r>
      <w:r>
        <w:rPr>
          <w:sz w:val="20"/>
        </w:rPr>
        <w:t>sporadiche</w:t>
      </w:r>
      <w:r>
        <w:rPr>
          <w:spacing w:val="-10"/>
          <w:sz w:val="20"/>
        </w:rPr>
        <w:t> </w:t>
      </w:r>
      <w:r>
        <w:rPr>
          <w:sz w:val="20"/>
        </w:rPr>
        <w:t>ulcerazioni</w:t>
      </w:r>
      <w:r>
        <w:rPr>
          <w:spacing w:val="-9"/>
          <w:sz w:val="20"/>
        </w:rPr>
        <w:t> </w:t>
      </w:r>
      <w:r>
        <w:rPr>
          <w:sz w:val="20"/>
        </w:rPr>
        <w:t>millimetriche</w:t>
      </w:r>
      <w:r>
        <w:rPr>
          <w:spacing w:val="-10"/>
          <w:sz w:val="20"/>
        </w:rPr>
        <w:t> </w:t>
      </w:r>
      <w:r>
        <w:rPr>
          <w:sz w:val="20"/>
        </w:rPr>
        <w:t>con</w:t>
      </w:r>
      <w:r>
        <w:rPr>
          <w:spacing w:val="-9"/>
          <w:sz w:val="20"/>
        </w:rPr>
        <w:t> </w:t>
      </w:r>
      <w:r>
        <w:rPr>
          <w:spacing w:val="-2"/>
          <w:sz w:val="20"/>
        </w:rPr>
        <w:t>fibrina.</w:t>
      </w:r>
    </w:p>
    <w:p>
      <w:pPr>
        <w:pStyle w:val="BodyText"/>
        <w:spacing w:before="47"/>
      </w:pPr>
    </w:p>
    <w:p>
      <w:pPr>
        <w:pStyle w:val="Heading1"/>
        <w:ind w:left="424"/>
      </w:pPr>
      <w:r>
        <w:rPr>
          <w:spacing w:val="-2"/>
        </w:rPr>
        <w:t>Considerazioni</w:t>
      </w:r>
      <w:r>
        <w:rPr>
          <w:spacing w:val="13"/>
        </w:rPr>
        <w:t> </w:t>
      </w:r>
      <w:r>
        <w:rPr>
          <w:spacing w:val="-2"/>
        </w:rPr>
        <w:t>diagnostiche:</w:t>
      </w:r>
    </w:p>
    <w:p>
      <w:pPr>
        <w:pStyle w:val="BodyText"/>
        <w:spacing w:before="50"/>
        <w:rPr>
          <w:rFonts w:ascii="Arial"/>
          <w:b/>
        </w:rPr>
      </w:pPr>
    </w:p>
    <w:p>
      <w:pPr>
        <w:pStyle w:val="ListParagraph"/>
        <w:numPr>
          <w:ilvl w:val="0"/>
          <w:numId w:val="5"/>
        </w:numPr>
        <w:tabs>
          <w:tab w:pos="1144" w:val="left" w:leader="none"/>
        </w:tabs>
        <w:spacing w:line="240" w:lineRule="auto" w:before="0" w:after="0"/>
        <w:ind w:left="1144" w:right="184" w:hanging="360"/>
        <w:jc w:val="left"/>
        <w:rPr>
          <w:sz w:val="20"/>
        </w:rPr>
      </w:pPr>
      <w:r>
        <w:rPr>
          <w:sz w:val="20"/>
        </w:rPr>
        <w:t>Coinvolgimento continuo dal retto verso il prossimale sarebbe tipico della colite ulcerosa; qui si nota</w:t>
      </w:r>
      <w:r>
        <w:rPr>
          <w:spacing w:val="-3"/>
          <w:sz w:val="20"/>
        </w:rPr>
        <w:t> </w:t>
      </w:r>
      <w:r>
        <w:rPr>
          <w:sz w:val="20"/>
        </w:rPr>
        <w:t>però</w:t>
      </w:r>
      <w:r>
        <w:rPr>
          <w:spacing w:val="-3"/>
          <w:sz w:val="20"/>
        </w:rPr>
        <w:t> </w:t>
      </w:r>
      <w:r>
        <w:rPr>
          <w:sz w:val="20"/>
        </w:rPr>
        <w:t>una</w:t>
      </w:r>
      <w:r>
        <w:rPr>
          <w:spacing w:val="-3"/>
          <w:sz w:val="20"/>
        </w:rPr>
        <w:t> </w:t>
      </w:r>
      <w:r>
        <w:rPr>
          <w:sz w:val="20"/>
        </w:rPr>
        <w:t>minore</w:t>
      </w:r>
      <w:r>
        <w:rPr>
          <w:spacing w:val="-3"/>
          <w:sz w:val="20"/>
        </w:rPr>
        <w:t> </w:t>
      </w:r>
      <w:r>
        <w:rPr>
          <w:sz w:val="20"/>
        </w:rPr>
        <w:t>gravità</w:t>
      </w:r>
      <w:r>
        <w:rPr>
          <w:spacing w:val="-3"/>
          <w:sz w:val="20"/>
        </w:rPr>
        <w:t> </w:t>
      </w:r>
      <w:r>
        <w:rPr>
          <w:sz w:val="20"/>
        </w:rPr>
        <w:t>all’ampolla</w:t>
      </w:r>
      <w:r>
        <w:rPr>
          <w:spacing w:val="-3"/>
          <w:sz w:val="20"/>
        </w:rPr>
        <w:t> </w:t>
      </w:r>
      <w:r>
        <w:rPr>
          <w:sz w:val="20"/>
        </w:rPr>
        <w:t>rettale,</w:t>
      </w:r>
      <w:r>
        <w:rPr>
          <w:spacing w:val="-3"/>
          <w:sz w:val="20"/>
        </w:rPr>
        <w:t> </w:t>
      </w:r>
      <w:r>
        <w:rPr>
          <w:sz w:val="20"/>
        </w:rPr>
        <w:t>che</w:t>
      </w:r>
      <w:r>
        <w:rPr>
          <w:spacing w:val="-3"/>
          <w:sz w:val="20"/>
        </w:rPr>
        <w:t> </w:t>
      </w:r>
      <w:r>
        <w:rPr>
          <w:sz w:val="20"/>
        </w:rPr>
        <w:t>può</w:t>
      </w:r>
      <w:r>
        <w:rPr>
          <w:spacing w:val="-3"/>
          <w:sz w:val="20"/>
        </w:rPr>
        <w:t> </w:t>
      </w:r>
      <w:r>
        <w:rPr>
          <w:sz w:val="20"/>
        </w:rPr>
        <w:t>essere</w:t>
      </w:r>
      <w:r>
        <w:rPr>
          <w:spacing w:val="-3"/>
          <w:sz w:val="20"/>
        </w:rPr>
        <w:t> </w:t>
      </w:r>
      <w:r>
        <w:rPr>
          <w:sz w:val="20"/>
        </w:rPr>
        <w:t>compatibile</w:t>
      </w:r>
      <w:r>
        <w:rPr>
          <w:spacing w:val="-3"/>
          <w:sz w:val="20"/>
        </w:rPr>
        <w:t> </w:t>
      </w:r>
      <w:r>
        <w:rPr>
          <w:sz w:val="20"/>
        </w:rPr>
        <w:t>con</w:t>
      </w:r>
      <w:r>
        <w:rPr>
          <w:spacing w:val="-3"/>
          <w:sz w:val="20"/>
        </w:rPr>
        <w:t> </w:t>
      </w:r>
      <w:r>
        <w:rPr>
          <w:sz w:val="20"/>
        </w:rPr>
        <w:t>risparmio</w:t>
      </w:r>
      <w:r>
        <w:rPr>
          <w:spacing w:val="-3"/>
          <w:sz w:val="20"/>
        </w:rPr>
        <w:t> </w:t>
      </w:r>
      <w:r>
        <w:rPr>
          <w:sz w:val="20"/>
        </w:rPr>
        <w:t>rettale relativo o fenomeno da trattamento.</w:t>
      </w:r>
    </w:p>
    <w:p>
      <w:pPr>
        <w:pStyle w:val="ListParagraph"/>
        <w:numPr>
          <w:ilvl w:val="0"/>
          <w:numId w:val="5"/>
        </w:numPr>
        <w:tabs>
          <w:tab w:pos="1144" w:val="left" w:leader="none"/>
        </w:tabs>
        <w:spacing w:line="232" w:lineRule="auto" w:before="6" w:after="0"/>
        <w:ind w:left="1144" w:right="354" w:hanging="360"/>
        <w:jc w:val="left"/>
        <w:rPr>
          <w:sz w:val="20"/>
        </w:rPr>
      </w:pPr>
      <w:r>
        <w:rPr>
          <w:sz w:val="20"/>
        </w:rPr>
        <w:t>Istologia</w:t>
      </w:r>
      <w:r>
        <w:rPr>
          <w:spacing w:val="-3"/>
          <w:sz w:val="20"/>
        </w:rPr>
        <w:t> </w:t>
      </w:r>
      <w:r>
        <w:rPr>
          <w:sz w:val="20"/>
        </w:rPr>
        <w:t>con</w:t>
      </w:r>
      <w:r>
        <w:rPr>
          <w:spacing w:val="-3"/>
          <w:sz w:val="20"/>
        </w:rPr>
        <w:t> </w:t>
      </w:r>
      <w:r>
        <w:rPr>
          <w:sz w:val="20"/>
        </w:rPr>
        <w:t>distorsione</w:t>
      </w:r>
      <w:r>
        <w:rPr>
          <w:spacing w:val="-3"/>
          <w:sz w:val="20"/>
        </w:rPr>
        <w:t> </w:t>
      </w:r>
      <w:r>
        <w:rPr>
          <w:sz w:val="20"/>
        </w:rPr>
        <w:t>ghiandolare</w:t>
      </w:r>
      <w:r>
        <w:rPr>
          <w:spacing w:val="-3"/>
          <w:sz w:val="20"/>
        </w:rPr>
        <w:t> </w:t>
      </w:r>
      <w:r>
        <w:rPr>
          <w:sz w:val="20"/>
        </w:rPr>
        <w:t>e</w:t>
      </w:r>
      <w:r>
        <w:rPr>
          <w:spacing w:val="-3"/>
          <w:sz w:val="20"/>
        </w:rPr>
        <w:t> </w:t>
      </w:r>
      <w:r>
        <w:rPr>
          <w:sz w:val="20"/>
        </w:rPr>
        <w:t>riduzione</w:t>
      </w:r>
      <w:r>
        <w:rPr>
          <w:spacing w:val="-3"/>
          <w:sz w:val="20"/>
        </w:rPr>
        <w:t> </w:t>
      </w:r>
      <w:r>
        <w:rPr>
          <w:sz w:val="20"/>
        </w:rPr>
        <w:t>della</w:t>
      </w:r>
      <w:r>
        <w:rPr>
          <w:spacing w:val="-3"/>
          <w:sz w:val="20"/>
        </w:rPr>
        <w:t> </w:t>
      </w:r>
      <w:r>
        <w:rPr>
          <w:sz w:val="20"/>
        </w:rPr>
        <w:t>muciparità</w:t>
      </w:r>
      <w:r>
        <w:rPr>
          <w:spacing w:val="-3"/>
          <w:sz w:val="20"/>
        </w:rPr>
        <w:t> </w:t>
      </w:r>
      <w:r>
        <w:rPr>
          <w:sz w:val="20"/>
        </w:rPr>
        <w:t>→</w:t>
      </w:r>
      <w:r>
        <w:rPr>
          <w:spacing w:val="-4"/>
          <w:sz w:val="20"/>
        </w:rPr>
        <w:t> </w:t>
      </w:r>
      <w:r>
        <w:rPr>
          <w:sz w:val="20"/>
        </w:rPr>
        <w:t>quadro</w:t>
      </w:r>
      <w:r>
        <w:rPr>
          <w:spacing w:val="-3"/>
          <w:sz w:val="20"/>
        </w:rPr>
        <w:t> </w:t>
      </w:r>
      <w:r>
        <w:rPr>
          <w:sz w:val="20"/>
        </w:rPr>
        <w:t>di</w:t>
      </w:r>
      <w:r>
        <w:rPr>
          <w:spacing w:val="-3"/>
          <w:sz w:val="20"/>
        </w:rPr>
        <w:t> </w:t>
      </w:r>
      <w:r>
        <w:rPr>
          <w:sz w:val="20"/>
        </w:rPr>
        <w:t>cronicità</w:t>
      </w:r>
      <w:r>
        <w:rPr>
          <w:spacing w:val="-3"/>
          <w:sz w:val="20"/>
        </w:rPr>
        <w:t> </w:t>
      </w:r>
      <w:r>
        <w:rPr>
          <w:sz w:val="20"/>
        </w:rPr>
        <w:t>tipico</w:t>
      </w:r>
      <w:r>
        <w:rPr>
          <w:spacing w:val="-3"/>
          <w:sz w:val="20"/>
        </w:rPr>
        <w:t> </w:t>
      </w:r>
      <w:r>
        <w:rPr>
          <w:sz w:val="20"/>
        </w:rPr>
        <w:t>di </w:t>
      </w:r>
      <w:r>
        <w:rPr>
          <w:spacing w:val="-4"/>
          <w:sz w:val="20"/>
        </w:rPr>
        <w:t>IBD.</w:t>
      </w:r>
    </w:p>
    <w:p>
      <w:pPr>
        <w:pStyle w:val="ListParagraph"/>
        <w:spacing w:after="0" w:line="232" w:lineRule="auto"/>
        <w:jc w:val="left"/>
        <w:rPr>
          <w:sz w:val="20"/>
        </w:rPr>
        <w:sectPr>
          <w:pgSz w:w="11900" w:h="16840"/>
          <w:pgMar w:top="1040" w:bottom="280" w:left="992" w:right="992"/>
        </w:sectPr>
      </w:pPr>
    </w:p>
    <w:p>
      <w:pPr>
        <w:pStyle w:val="ListParagraph"/>
        <w:numPr>
          <w:ilvl w:val="0"/>
          <w:numId w:val="5"/>
        </w:numPr>
        <w:tabs>
          <w:tab w:pos="860" w:val="left" w:leader="none"/>
        </w:tabs>
        <w:spacing w:line="245" w:lineRule="exact" w:before="75" w:after="0"/>
        <w:ind w:left="860" w:right="0" w:hanging="360"/>
        <w:jc w:val="left"/>
        <w:rPr>
          <w:sz w:val="20"/>
        </w:rPr>
      </w:pPr>
      <w:r>
        <w:rPr>
          <w:sz w:val="20"/>
        </w:rPr>
        <w:t>Assenza</w:t>
      </w:r>
      <w:r>
        <w:rPr>
          <w:spacing w:val="-8"/>
          <w:sz w:val="20"/>
        </w:rPr>
        <w:t> </w:t>
      </w:r>
      <w:r>
        <w:rPr>
          <w:sz w:val="20"/>
        </w:rPr>
        <w:t>di</w:t>
      </w:r>
      <w:r>
        <w:rPr>
          <w:spacing w:val="-6"/>
          <w:sz w:val="20"/>
        </w:rPr>
        <w:t> </w:t>
      </w:r>
      <w:r>
        <w:rPr>
          <w:sz w:val="20"/>
        </w:rPr>
        <w:t>granulomi</w:t>
      </w:r>
      <w:r>
        <w:rPr>
          <w:spacing w:val="-5"/>
          <w:sz w:val="20"/>
        </w:rPr>
        <w:t> </w:t>
      </w:r>
      <w:r>
        <w:rPr>
          <w:sz w:val="20"/>
        </w:rPr>
        <w:t>→</w:t>
      </w:r>
      <w:r>
        <w:rPr>
          <w:spacing w:val="-7"/>
          <w:sz w:val="20"/>
        </w:rPr>
        <w:t> </w:t>
      </w:r>
      <w:r>
        <w:rPr>
          <w:sz w:val="20"/>
        </w:rPr>
        <w:t>meno</w:t>
      </w:r>
      <w:r>
        <w:rPr>
          <w:spacing w:val="-5"/>
          <w:sz w:val="20"/>
        </w:rPr>
        <w:t> </w:t>
      </w:r>
      <w:r>
        <w:rPr>
          <w:sz w:val="20"/>
        </w:rPr>
        <w:t>indicativo</w:t>
      </w:r>
      <w:r>
        <w:rPr>
          <w:spacing w:val="-6"/>
          <w:sz w:val="20"/>
        </w:rPr>
        <w:t> </w:t>
      </w:r>
      <w:r>
        <w:rPr>
          <w:sz w:val="20"/>
        </w:rPr>
        <w:t>per</w:t>
      </w:r>
      <w:r>
        <w:rPr>
          <w:spacing w:val="-5"/>
          <w:sz w:val="20"/>
        </w:rPr>
        <w:t> </w:t>
      </w:r>
      <w:r>
        <w:rPr>
          <w:spacing w:val="-2"/>
          <w:sz w:val="20"/>
        </w:rPr>
        <w:t>Crohn.</w:t>
      </w:r>
    </w:p>
    <w:p>
      <w:pPr>
        <w:pStyle w:val="ListParagraph"/>
        <w:numPr>
          <w:ilvl w:val="0"/>
          <w:numId w:val="5"/>
        </w:numPr>
        <w:tabs>
          <w:tab w:pos="860" w:val="left" w:leader="none"/>
        </w:tabs>
        <w:spacing w:line="240" w:lineRule="auto" w:before="0" w:after="0"/>
        <w:ind w:left="860" w:right="0" w:hanging="360"/>
        <w:jc w:val="left"/>
        <w:rPr>
          <w:sz w:val="20"/>
        </w:rPr>
      </w:pPr>
      <w:r>
        <w:rPr>
          <w:sz w:val="20"/>
        </w:rPr>
        <w:t>Nessun</w:t>
      </w:r>
      <w:r>
        <w:rPr>
          <w:spacing w:val="-9"/>
          <w:sz w:val="20"/>
        </w:rPr>
        <w:t> </w:t>
      </w:r>
      <w:r>
        <w:rPr>
          <w:sz w:val="20"/>
        </w:rPr>
        <w:t>segno</w:t>
      </w:r>
      <w:r>
        <w:rPr>
          <w:spacing w:val="-6"/>
          <w:sz w:val="20"/>
        </w:rPr>
        <w:t> </w:t>
      </w:r>
      <w:r>
        <w:rPr>
          <w:sz w:val="20"/>
        </w:rPr>
        <w:t>di</w:t>
      </w:r>
      <w:r>
        <w:rPr>
          <w:spacing w:val="-6"/>
          <w:sz w:val="20"/>
        </w:rPr>
        <w:t> </w:t>
      </w:r>
      <w:r>
        <w:rPr>
          <w:sz w:val="20"/>
        </w:rPr>
        <w:t>coinvolgimento</w:t>
      </w:r>
      <w:r>
        <w:rPr>
          <w:spacing w:val="-7"/>
          <w:sz w:val="20"/>
        </w:rPr>
        <w:t> </w:t>
      </w:r>
      <w:r>
        <w:rPr>
          <w:sz w:val="20"/>
        </w:rPr>
        <w:t>segmentario</w:t>
      </w:r>
      <w:r>
        <w:rPr>
          <w:spacing w:val="-6"/>
          <w:sz w:val="20"/>
        </w:rPr>
        <w:t> </w:t>
      </w:r>
      <w:r>
        <w:rPr>
          <w:sz w:val="20"/>
        </w:rPr>
        <w:t>o</w:t>
      </w:r>
      <w:r>
        <w:rPr>
          <w:spacing w:val="-6"/>
          <w:sz w:val="20"/>
        </w:rPr>
        <w:t> </w:t>
      </w:r>
      <w:r>
        <w:rPr>
          <w:sz w:val="20"/>
        </w:rPr>
        <w:t>ileale</w:t>
      </w:r>
      <w:r>
        <w:rPr>
          <w:spacing w:val="-6"/>
          <w:sz w:val="20"/>
        </w:rPr>
        <w:t> </w:t>
      </w:r>
      <w:r>
        <w:rPr>
          <w:sz w:val="20"/>
        </w:rPr>
        <w:t>→</w:t>
      </w:r>
      <w:r>
        <w:rPr>
          <w:spacing w:val="-8"/>
          <w:sz w:val="20"/>
        </w:rPr>
        <w:t> </w:t>
      </w:r>
      <w:r>
        <w:rPr>
          <w:sz w:val="20"/>
        </w:rPr>
        <w:t>meno</w:t>
      </w:r>
      <w:r>
        <w:rPr>
          <w:spacing w:val="-6"/>
          <w:sz w:val="20"/>
        </w:rPr>
        <w:t> </w:t>
      </w:r>
      <w:r>
        <w:rPr>
          <w:sz w:val="20"/>
        </w:rPr>
        <w:t>compatibile</w:t>
      </w:r>
      <w:r>
        <w:rPr>
          <w:spacing w:val="-6"/>
          <w:sz w:val="20"/>
        </w:rPr>
        <w:t> </w:t>
      </w:r>
      <w:r>
        <w:rPr>
          <w:sz w:val="20"/>
        </w:rPr>
        <w:t>con</w:t>
      </w:r>
      <w:r>
        <w:rPr>
          <w:spacing w:val="-6"/>
          <w:sz w:val="20"/>
        </w:rPr>
        <w:t> </w:t>
      </w:r>
      <w:r>
        <w:rPr>
          <w:spacing w:val="-2"/>
          <w:sz w:val="20"/>
        </w:rPr>
        <w:t>Crohn.</w:t>
      </w:r>
    </w:p>
    <w:p>
      <w:pPr>
        <w:pStyle w:val="BodyText"/>
        <w:spacing w:before="187"/>
      </w:pPr>
      <w:r>
        <w:rPr/>
        <w:drawing>
          <wp:anchor distT="0" distB="0" distL="0" distR="0" allowOverlap="1" layoutInCell="1" locked="0" behindDoc="1" simplePos="0" relativeHeight="487588352">
            <wp:simplePos x="0" y="0"/>
            <wp:positionH relativeFrom="page">
              <wp:posOffset>914080</wp:posOffset>
            </wp:positionH>
            <wp:positionV relativeFrom="paragraph">
              <wp:posOffset>280076</wp:posOffset>
            </wp:positionV>
            <wp:extent cx="5513950" cy="10096"/>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5513950" cy="10096"/>
                    </a:xfrm>
                    <a:prstGeom prst="rect">
                      <a:avLst/>
                    </a:prstGeom>
                  </pic:spPr>
                </pic:pic>
              </a:graphicData>
            </a:graphic>
          </wp:anchor>
        </w:drawing>
      </w:r>
    </w:p>
    <w:p>
      <w:pPr>
        <w:pStyle w:val="BodyText"/>
        <w:spacing w:before="103"/>
      </w:pPr>
    </w:p>
    <w:p>
      <w:pPr>
        <w:pStyle w:val="Heading1"/>
        <w:spacing w:line="530" w:lineRule="auto"/>
        <w:ind w:right="531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w:t>
      </w:r>
      <w:r>
        <w:rPr>
          <w:spacing w:val="-2"/>
        </w:rPr>
        <w:t>Giustificazione:</w:t>
      </w:r>
    </w:p>
    <w:p>
      <w:pPr>
        <w:pStyle w:val="ListParagraph"/>
        <w:numPr>
          <w:ilvl w:val="0"/>
          <w:numId w:val="5"/>
        </w:numPr>
        <w:tabs>
          <w:tab w:pos="860" w:val="left" w:leader="none"/>
        </w:tabs>
        <w:spacing w:line="240" w:lineRule="auto" w:before="3" w:after="0"/>
        <w:ind w:left="860" w:right="1183" w:hanging="360"/>
        <w:jc w:val="left"/>
        <w:rPr>
          <w:sz w:val="20"/>
        </w:rPr>
      </w:pPr>
      <w:r>
        <w:rPr>
          <w:sz w:val="20"/>
        </w:rPr>
        <w:t>Il</w:t>
      </w:r>
      <w:r>
        <w:rPr>
          <w:spacing w:val="-4"/>
          <w:sz w:val="20"/>
        </w:rPr>
        <w:t> </w:t>
      </w:r>
      <w:r>
        <w:rPr>
          <w:sz w:val="20"/>
        </w:rPr>
        <w:t>pattern</w:t>
      </w:r>
      <w:r>
        <w:rPr>
          <w:spacing w:val="-4"/>
          <w:sz w:val="20"/>
        </w:rPr>
        <w:t> </w:t>
      </w:r>
      <w:r>
        <w:rPr>
          <w:sz w:val="20"/>
        </w:rPr>
        <w:t>endoscopico</w:t>
      </w:r>
      <w:r>
        <w:rPr>
          <w:spacing w:val="-4"/>
          <w:sz w:val="20"/>
        </w:rPr>
        <w:t> </w:t>
      </w:r>
      <w:r>
        <w:rPr>
          <w:sz w:val="20"/>
        </w:rPr>
        <w:t>è</w:t>
      </w:r>
      <w:r>
        <w:rPr>
          <w:spacing w:val="-4"/>
          <w:sz w:val="20"/>
        </w:rPr>
        <w:t> </w:t>
      </w:r>
      <w:r>
        <w:rPr>
          <w:sz w:val="20"/>
        </w:rPr>
        <w:t>sostanzialmente</w:t>
      </w:r>
      <w:r>
        <w:rPr>
          <w:spacing w:val="-4"/>
          <w:sz w:val="20"/>
        </w:rPr>
        <w:t> </w:t>
      </w:r>
      <w:r>
        <w:rPr>
          <w:sz w:val="20"/>
        </w:rPr>
        <w:t>continuo</w:t>
      </w:r>
      <w:r>
        <w:rPr>
          <w:spacing w:val="-4"/>
          <w:sz w:val="20"/>
        </w:rPr>
        <w:t> </w:t>
      </w:r>
      <w:r>
        <w:rPr>
          <w:sz w:val="20"/>
        </w:rPr>
        <w:t>nei</w:t>
      </w:r>
      <w:r>
        <w:rPr>
          <w:spacing w:val="-4"/>
          <w:sz w:val="20"/>
        </w:rPr>
        <w:t> </w:t>
      </w:r>
      <w:r>
        <w:rPr>
          <w:sz w:val="20"/>
        </w:rPr>
        <w:t>primi</w:t>
      </w:r>
      <w:r>
        <w:rPr>
          <w:spacing w:val="-4"/>
          <w:sz w:val="20"/>
        </w:rPr>
        <w:t> </w:t>
      </w:r>
      <w:r>
        <w:rPr>
          <w:sz w:val="20"/>
        </w:rPr>
        <w:t>50</w:t>
      </w:r>
      <w:r>
        <w:rPr>
          <w:spacing w:val="-4"/>
          <w:sz w:val="20"/>
        </w:rPr>
        <w:t> </w:t>
      </w:r>
      <w:r>
        <w:rPr>
          <w:sz w:val="20"/>
        </w:rPr>
        <w:t>cm,</w:t>
      </w:r>
      <w:r>
        <w:rPr>
          <w:spacing w:val="-4"/>
          <w:sz w:val="20"/>
        </w:rPr>
        <w:t> </w:t>
      </w:r>
      <w:r>
        <w:rPr>
          <w:sz w:val="20"/>
        </w:rPr>
        <w:t>compatibile</w:t>
      </w:r>
      <w:r>
        <w:rPr>
          <w:spacing w:val="-4"/>
          <w:sz w:val="20"/>
        </w:rPr>
        <w:t> </w:t>
      </w:r>
      <w:r>
        <w:rPr>
          <w:sz w:val="20"/>
        </w:rPr>
        <w:t>con</w:t>
      </w:r>
      <w:r>
        <w:rPr>
          <w:spacing w:val="-4"/>
          <w:sz w:val="20"/>
        </w:rPr>
        <w:t> </w:t>
      </w:r>
      <w:r>
        <w:rPr>
          <w:sz w:val="20"/>
        </w:rPr>
        <w:t>colite ulcerosa, con modesta variabilità di gravità ma senza reali tratti risparmiati.</w:t>
      </w:r>
    </w:p>
    <w:p>
      <w:pPr>
        <w:pStyle w:val="ListParagraph"/>
        <w:numPr>
          <w:ilvl w:val="0"/>
          <w:numId w:val="5"/>
        </w:numPr>
        <w:tabs>
          <w:tab w:pos="860" w:val="left" w:leader="none"/>
        </w:tabs>
        <w:spacing w:line="240" w:lineRule="auto" w:before="0" w:after="0"/>
        <w:ind w:left="860" w:right="469" w:hanging="360"/>
        <w:jc w:val="left"/>
        <w:rPr>
          <w:sz w:val="20"/>
        </w:rPr>
      </w:pPr>
      <w:r>
        <w:rPr>
          <w:sz w:val="20"/>
        </w:rPr>
        <w:t>L’istologia</w:t>
      </w:r>
      <w:r>
        <w:rPr>
          <w:spacing w:val="-4"/>
          <w:sz w:val="20"/>
        </w:rPr>
        <w:t> </w:t>
      </w:r>
      <w:r>
        <w:rPr>
          <w:sz w:val="20"/>
        </w:rPr>
        <w:t>mostra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riduzione</w:t>
      </w:r>
      <w:r>
        <w:rPr>
          <w:spacing w:val="-4"/>
          <w:sz w:val="20"/>
        </w:rPr>
        <w:t> </w:t>
      </w:r>
      <w:r>
        <w:rPr>
          <w:sz w:val="20"/>
        </w:rPr>
        <w:t>muciparità,</w:t>
      </w:r>
      <w:r>
        <w:rPr>
          <w:spacing w:val="-4"/>
          <w:sz w:val="20"/>
        </w:rPr>
        <w:t> </w:t>
      </w:r>
      <w:r>
        <w:rPr>
          <w:sz w:val="20"/>
        </w:rPr>
        <w:t>flogosi</w:t>
      </w:r>
      <w:r>
        <w:rPr>
          <w:spacing w:val="-4"/>
          <w:sz w:val="20"/>
        </w:rPr>
        <w:t> </w:t>
      </w:r>
      <w:r>
        <w:rPr>
          <w:sz w:val="20"/>
        </w:rPr>
        <w:t>cronica plasmacellulare) e attività erosivo-esulcerativa, senza granulomi.</w:t>
      </w:r>
    </w:p>
    <w:p>
      <w:pPr>
        <w:pStyle w:val="ListParagraph"/>
        <w:numPr>
          <w:ilvl w:val="0"/>
          <w:numId w:val="5"/>
        </w:numPr>
        <w:tabs>
          <w:tab w:pos="860" w:val="left" w:leader="none"/>
        </w:tabs>
        <w:spacing w:line="240" w:lineRule="auto" w:before="0" w:after="0"/>
        <w:ind w:left="860" w:right="1047" w:hanging="360"/>
        <w:jc w:val="left"/>
        <w:rPr>
          <w:sz w:val="20"/>
        </w:rPr>
      </w:pPr>
      <w:r>
        <w:rPr>
          <w:sz w:val="20"/>
        </w:rPr>
        <w:t>L’assenza</w:t>
      </w:r>
      <w:r>
        <w:rPr>
          <w:spacing w:val="-3"/>
          <w:sz w:val="20"/>
        </w:rPr>
        <w:t> </w:t>
      </w:r>
      <w:r>
        <w:rPr>
          <w:sz w:val="20"/>
        </w:rPr>
        <w:t>di</w:t>
      </w:r>
      <w:r>
        <w:rPr>
          <w:spacing w:val="-3"/>
          <w:sz w:val="20"/>
        </w:rPr>
        <w:t> </w:t>
      </w:r>
      <w:r>
        <w:rPr>
          <w:sz w:val="20"/>
        </w:rPr>
        <w:t>skip</w:t>
      </w:r>
      <w:r>
        <w:rPr>
          <w:spacing w:val="-3"/>
          <w:sz w:val="20"/>
        </w:rPr>
        <w:t> </w:t>
      </w:r>
      <w:r>
        <w:rPr>
          <w:sz w:val="20"/>
        </w:rPr>
        <w:t>lesions,</w:t>
      </w:r>
      <w:r>
        <w:rPr>
          <w:spacing w:val="-3"/>
          <w:sz w:val="20"/>
        </w:rPr>
        <w:t> </w:t>
      </w:r>
      <w:r>
        <w:rPr>
          <w:sz w:val="20"/>
        </w:rPr>
        <w:t>il</w:t>
      </w:r>
      <w:r>
        <w:rPr>
          <w:spacing w:val="-3"/>
          <w:sz w:val="20"/>
        </w:rPr>
        <w:t> </w:t>
      </w:r>
      <w:r>
        <w:rPr>
          <w:sz w:val="20"/>
        </w:rPr>
        <w:t>coinvolgimento</w:t>
      </w:r>
      <w:r>
        <w:rPr>
          <w:spacing w:val="-3"/>
          <w:sz w:val="20"/>
        </w:rPr>
        <w:t> </w:t>
      </w:r>
      <w:r>
        <w:rPr>
          <w:sz w:val="20"/>
        </w:rPr>
        <w:t>continuo</w:t>
      </w:r>
      <w:r>
        <w:rPr>
          <w:spacing w:val="-3"/>
          <w:sz w:val="20"/>
        </w:rPr>
        <w:t> </w:t>
      </w:r>
      <w:r>
        <w:rPr>
          <w:sz w:val="20"/>
        </w:rPr>
        <w:t>del</w:t>
      </w:r>
      <w:r>
        <w:rPr>
          <w:spacing w:val="-3"/>
          <w:sz w:val="20"/>
        </w:rPr>
        <w:t> </w:t>
      </w:r>
      <w:r>
        <w:rPr>
          <w:sz w:val="20"/>
        </w:rPr>
        <w:t>colon</w:t>
      </w:r>
      <w:r>
        <w:rPr>
          <w:spacing w:val="-3"/>
          <w:sz w:val="20"/>
        </w:rPr>
        <w:t> </w:t>
      </w:r>
      <w:r>
        <w:rPr>
          <w:sz w:val="20"/>
        </w:rPr>
        <w:t>distale</w:t>
      </w:r>
      <w:r>
        <w:rPr>
          <w:spacing w:val="-3"/>
          <w:sz w:val="20"/>
        </w:rPr>
        <w:t> </w:t>
      </w:r>
      <w:r>
        <w:rPr>
          <w:sz w:val="20"/>
        </w:rPr>
        <w:t>e</w:t>
      </w:r>
      <w:r>
        <w:rPr>
          <w:spacing w:val="-3"/>
          <w:sz w:val="20"/>
        </w:rPr>
        <w:t> </w:t>
      </w:r>
      <w:r>
        <w:rPr>
          <w:sz w:val="20"/>
        </w:rPr>
        <w:t>il</w:t>
      </w:r>
      <w:r>
        <w:rPr>
          <w:spacing w:val="-3"/>
          <w:sz w:val="20"/>
        </w:rPr>
        <w:t> </w:t>
      </w:r>
      <w:r>
        <w:rPr>
          <w:sz w:val="20"/>
        </w:rPr>
        <w:t>risparmio</w:t>
      </w:r>
      <w:r>
        <w:rPr>
          <w:spacing w:val="-3"/>
          <w:sz w:val="20"/>
        </w:rPr>
        <w:t> </w:t>
      </w:r>
      <w:r>
        <w:rPr>
          <w:sz w:val="20"/>
        </w:rPr>
        <w:t>dell’ileo orientano verso colite ulcerosa piuttosto che Crohn o IBD-U.</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424" w:right="7445" w:firstLine="0"/>
        <w:jc w:val="left"/>
      </w:pPr>
      <w:r>
        <w:rPr/>
        <w:t>CASO 3 MATERIALE</w:t>
      </w:r>
      <w:r>
        <w:rPr>
          <w:spacing w:val="-14"/>
        </w:rPr>
        <w:t> </w:t>
      </w:r>
      <w:r>
        <w:rPr/>
        <w:t>INVIATO:</w:t>
      </w:r>
    </w:p>
    <w:p>
      <w:pPr>
        <w:pStyle w:val="BodyText"/>
        <w:spacing w:before="1"/>
        <w:ind w:left="424" w:right="5487"/>
      </w:pPr>
      <w:r>
        <w:rPr/>
        <w:t>Biopsia endoscopica intestinale cieco. Biopsia endoscopica intestinale trasverso. Biopsia</w:t>
      </w:r>
      <w:r>
        <w:rPr>
          <w:spacing w:val="-13"/>
        </w:rPr>
        <w:t> </w:t>
      </w:r>
      <w:r>
        <w:rPr/>
        <w:t>endoscopica</w:t>
      </w:r>
      <w:r>
        <w:rPr>
          <w:spacing w:val="-13"/>
        </w:rPr>
        <w:t> </w:t>
      </w:r>
      <w:r>
        <w:rPr/>
        <w:t>intestinale</w:t>
      </w:r>
      <w:r>
        <w:rPr>
          <w:spacing w:val="-13"/>
        </w:rPr>
        <w:t> </w:t>
      </w:r>
      <w:r>
        <w:rPr/>
        <w:t>sigma-retto.</w:t>
      </w:r>
    </w:p>
    <w:p>
      <w:pPr>
        <w:pStyle w:val="BodyText"/>
        <w:spacing w:before="1"/>
      </w:pPr>
    </w:p>
    <w:p>
      <w:pPr>
        <w:pStyle w:val="Heading2"/>
      </w:pPr>
      <w:r>
        <w:rPr/>
        <w:t>DATI</w:t>
      </w:r>
      <w:r>
        <w:rPr>
          <w:spacing w:val="-6"/>
        </w:rPr>
        <w:t> </w:t>
      </w:r>
      <w:r>
        <w:rPr>
          <w:spacing w:val="-2"/>
        </w:rPr>
        <w:t>ENDOSCOPICI:</w:t>
      </w:r>
    </w:p>
    <w:p>
      <w:pPr>
        <w:pStyle w:val="BodyText"/>
        <w:spacing w:before="1"/>
        <w:ind w:left="424" w:right="196"/>
      </w:pPr>
      <w:r>
        <w:rPr/>
        <w:t>Esame condotto fino all'ileo terminale, che si esplora per circa 10 cm. Normale aspetto della mucosa ileale esplorata. La mucosa del cieco, appare edematosa ed eritematosa, non francamente adenomatosa,</w:t>
      </w:r>
      <w:r>
        <w:rPr>
          <w:spacing w:val="-4"/>
        </w:rPr>
        <w:t> </w:t>
      </w:r>
      <w:r>
        <w:rPr/>
        <w:t>ma</w:t>
      </w:r>
      <w:r>
        <w:rPr>
          <w:spacing w:val="-4"/>
        </w:rPr>
        <w:t> </w:t>
      </w:r>
      <w:r>
        <w:rPr/>
        <w:t>di</w:t>
      </w:r>
      <w:r>
        <w:rPr>
          <w:spacing w:val="-4"/>
        </w:rPr>
        <w:t> </w:t>
      </w:r>
      <w:r>
        <w:rPr/>
        <w:t>consistenza</w:t>
      </w:r>
      <w:r>
        <w:rPr>
          <w:spacing w:val="-4"/>
        </w:rPr>
        <w:t> </w:t>
      </w:r>
      <w:r>
        <w:rPr/>
        <w:t>aumentata</w:t>
      </w:r>
      <w:r>
        <w:rPr>
          <w:spacing w:val="-4"/>
        </w:rPr>
        <w:t> </w:t>
      </w:r>
      <w:r>
        <w:rPr/>
        <w:t>al</w:t>
      </w:r>
      <w:r>
        <w:rPr>
          <w:spacing w:val="-4"/>
        </w:rPr>
        <w:t> </w:t>
      </w:r>
      <w:r>
        <w:rPr/>
        <w:t>morso</w:t>
      </w:r>
      <w:r>
        <w:rPr>
          <w:spacing w:val="-4"/>
        </w:rPr>
        <w:t> </w:t>
      </w:r>
      <w:r>
        <w:rPr/>
        <w:t>bioptico.</w:t>
      </w:r>
      <w:r>
        <w:rPr>
          <w:spacing w:val="-4"/>
        </w:rPr>
        <w:t> </w:t>
      </w:r>
      <w:r>
        <w:rPr/>
        <w:t>Nel</w:t>
      </w:r>
      <w:r>
        <w:rPr>
          <w:spacing w:val="-4"/>
        </w:rPr>
        <w:t> </w:t>
      </w:r>
      <w:r>
        <w:rPr/>
        <w:t>contesto</w:t>
      </w:r>
      <w:r>
        <w:rPr>
          <w:spacing w:val="-4"/>
        </w:rPr>
        <w:t> </w:t>
      </w:r>
      <w:r>
        <w:rPr/>
        <w:t>del</w:t>
      </w:r>
      <w:r>
        <w:rPr>
          <w:spacing w:val="-4"/>
        </w:rPr>
        <w:t> </w:t>
      </w:r>
      <w:r>
        <w:rPr/>
        <w:t>tessuto</w:t>
      </w:r>
      <w:r>
        <w:rPr>
          <w:spacing w:val="-4"/>
        </w:rPr>
        <w:t> </w:t>
      </w:r>
      <w:r>
        <w:rPr/>
        <w:t>apparentemente flogosato si repertano isolati diverticoli a stretto colletto. Normale aspetto della mucosa del trasverso. A livello del sigma si repertano diverticoli senza segni di flogosi della mucosa peridiverticolare. Normale la mucosa rettale.</w:t>
      </w:r>
    </w:p>
    <w:p>
      <w:pPr>
        <w:pStyle w:val="BodyText"/>
        <w:spacing w:before="228"/>
      </w:pPr>
    </w:p>
    <w:p>
      <w:pPr>
        <w:pStyle w:val="Heading2"/>
      </w:pPr>
      <w:r>
        <w:rPr/>
        <w:t>REFERTO</w:t>
      </w:r>
      <w:r>
        <w:rPr>
          <w:spacing w:val="-12"/>
        </w:rPr>
        <w:t> </w:t>
      </w:r>
      <w:r>
        <w:rPr>
          <w:spacing w:val="-2"/>
        </w:rPr>
        <w:t>ISTOPATOLOGICO:</w:t>
      </w:r>
    </w:p>
    <w:p>
      <w:pPr>
        <w:spacing w:before="1"/>
        <w:ind w:left="424" w:right="0" w:firstLine="0"/>
        <w:jc w:val="left"/>
        <w:rPr>
          <w:sz w:val="20"/>
        </w:rPr>
      </w:pPr>
      <w:r>
        <w:rPr>
          <w:spacing w:val="-5"/>
          <w:sz w:val="20"/>
        </w:rPr>
        <w:t>A:</w:t>
      </w:r>
    </w:p>
    <w:p>
      <w:pPr>
        <w:pStyle w:val="BodyText"/>
        <w:ind w:left="424" w:right="446"/>
      </w:pPr>
      <w:r>
        <w:rPr/>
        <w:t>-Mucosa</w:t>
      </w:r>
      <w:r>
        <w:rPr>
          <w:spacing w:val="-3"/>
        </w:rPr>
        <w:t> </w:t>
      </w:r>
      <w:r>
        <w:rPr/>
        <w:t>del</w:t>
      </w:r>
      <w:r>
        <w:rPr>
          <w:spacing w:val="-3"/>
        </w:rPr>
        <w:t> </w:t>
      </w:r>
      <w:r>
        <w:rPr/>
        <w:t>grosso</w:t>
      </w:r>
      <w:r>
        <w:rPr>
          <w:spacing w:val="-3"/>
        </w:rPr>
        <w:t> </w:t>
      </w:r>
      <w:r>
        <w:rPr/>
        <w:t>intestino</w:t>
      </w:r>
      <w:r>
        <w:rPr>
          <w:spacing w:val="-3"/>
        </w:rPr>
        <w:t> </w:t>
      </w:r>
      <w:r>
        <w:rPr/>
        <w:t>con</w:t>
      </w:r>
      <w:r>
        <w:rPr>
          <w:spacing w:val="-3"/>
        </w:rPr>
        <w:t> </w:t>
      </w:r>
      <w:r>
        <w:rPr/>
        <w:t>espressioni</w:t>
      </w:r>
      <w:r>
        <w:rPr>
          <w:spacing w:val="-3"/>
        </w:rPr>
        <w:t> </w:t>
      </w:r>
      <w:r>
        <w:rPr/>
        <w:t>di</w:t>
      </w:r>
      <w:r>
        <w:rPr>
          <w:spacing w:val="-3"/>
        </w:rPr>
        <w:t> </w:t>
      </w:r>
      <w:r>
        <w:rPr/>
        <w:t>distorsione</w:t>
      </w:r>
      <w:r>
        <w:rPr>
          <w:spacing w:val="-3"/>
        </w:rPr>
        <w:t> </w:t>
      </w:r>
      <w:r>
        <w:rPr/>
        <w:t>ghiandolare</w:t>
      </w:r>
      <w:r>
        <w:rPr>
          <w:spacing w:val="-3"/>
        </w:rPr>
        <w:t> </w:t>
      </w:r>
      <w:r>
        <w:rPr/>
        <w:t>senza</w:t>
      </w:r>
      <w:r>
        <w:rPr>
          <w:spacing w:val="-3"/>
        </w:rPr>
        <w:t> </w:t>
      </w:r>
      <w:r>
        <w:rPr/>
        <w:t>perdita</w:t>
      </w:r>
      <w:r>
        <w:rPr>
          <w:spacing w:val="-3"/>
        </w:rPr>
        <w:t> </w:t>
      </w:r>
      <w:r>
        <w:rPr/>
        <w:t>di</w:t>
      </w:r>
      <w:r>
        <w:rPr>
          <w:spacing w:val="-3"/>
        </w:rPr>
        <w:t> </w:t>
      </w:r>
      <w:r>
        <w:rPr/>
        <w:t>muciparità</w:t>
      </w:r>
      <w:r>
        <w:rPr>
          <w:spacing w:val="-3"/>
        </w:rPr>
        <w:t> </w:t>
      </w:r>
      <w:r>
        <w:rPr/>
        <w:t>a livello del cieco.</w:t>
      </w:r>
    </w:p>
    <w:p>
      <w:pPr>
        <w:pStyle w:val="BodyText"/>
        <w:spacing w:line="235" w:lineRule="auto" w:before="5"/>
        <w:ind w:left="424" w:right="153"/>
      </w:pPr>
      <w:r>
        <w:rPr/>
        <w:t>-Presenza di flogosi cronica di moderata entità, a ricca componente plasmacellulare, attiva con saltuari ascessi</w:t>
      </w:r>
      <w:r>
        <w:rPr>
          <w:spacing w:val="-8"/>
        </w:rPr>
        <w:t> </w:t>
      </w:r>
      <w:r>
        <w:rPr/>
        <w:t>criptici</w:t>
      </w:r>
      <w:r>
        <w:rPr>
          <w:spacing w:val="-7"/>
        </w:rPr>
        <w:t> </w:t>
      </w:r>
      <w:r>
        <w:rPr/>
        <w:t>e</w:t>
      </w:r>
      <w:r>
        <w:rPr>
          <w:spacing w:val="-7"/>
        </w:rPr>
        <w:t> </w:t>
      </w:r>
      <w:r>
        <w:rPr/>
        <w:t>strutture</w:t>
      </w:r>
      <w:r>
        <w:rPr>
          <w:spacing w:val="-7"/>
        </w:rPr>
        <w:t> </w:t>
      </w:r>
      <w:r>
        <w:rPr/>
        <w:t>ghiandolari</w:t>
      </w:r>
      <w:r>
        <w:rPr>
          <w:spacing w:val="-7"/>
        </w:rPr>
        <w:t> </w:t>
      </w:r>
      <w:r>
        <w:rPr/>
        <w:t>rotte,</w:t>
      </w:r>
      <w:r>
        <w:rPr>
          <w:spacing w:val="-7"/>
        </w:rPr>
        <w:t> </w:t>
      </w:r>
      <w:r>
        <w:rPr/>
        <w:t>con</w:t>
      </w:r>
      <w:r>
        <w:rPr>
          <w:spacing w:val="-7"/>
        </w:rPr>
        <w:t> </w:t>
      </w:r>
      <w:r>
        <w:rPr/>
        <w:t>iperemia</w:t>
      </w:r>
      <w:r>
        <w:rPr>
          <w:spacing w:val="-7"/>
        </w:rPr>
        <w:t> </w:t>
      </w:r>
      <w:r>
        <w:rPr/>
        <w:t>congestizia</w:t>
      </w:r>
      <w:r>
        <w:rPr>
          <w:spacing w:val="-7"/>
        </w:rPr>
        <w:t> </w:t>
      </w:r>
      <w:r>
        <w:rPr/>
        <w:t>e</w:t>
      </w:r>
      <w:r>
        <w:rPr>
          <w:spacing w:val="-7"/>
        </w:rPr>
        <w:t> </w:t>
      </w:r>
      <w:r>
        <w:rPr/>
        <w:t>stravasi</w:t>
      </w:r>
      <w:r>
        <w:rPr>
          <w:spacing w:val="-7"/>
        </w:rPr>
        <w:t> </w:t>
      </w:r>
      <w:r>
        <w:rPr/>
        <w:t>eritrocitari,</w:t>
      </w:r>
      <w:r>
        <w:rPr>
          <w:spacing w:val="-7"/>
        </w:rPr>
        <w:t> </w:t>
      </w:r>
      <w:r>
        <w:rPr/>
        <w:t>nella</w:t>
      </w:r>
      <w:r>
        <w:rPr>
          <w:spacing w:val="-7"/>
        </w:rPr>
        <w:t> </w:t>
      </w:r>
      <w:r>
        <w:rPr>
          <w:spacing w:val="-2"/>
        </w:rPr>
        <w:t>lamina.</w:t>
      </w:r>
    </w:p>
    <w:p>
      <w:pPr>
        <w:pStyle w:val="BodyText"/>
        <w:spacing w:before="1"/>
        <w:ind w:left="424" w:right="575"/>
      </w:pPr>
      <w:r>
        <w:rPr/>
        <w:t>-Assenza</w:t>
      </w:r>
      <w:r>
        <w:rPr>
          <w:spacing w:val="-3"/>
        </w:rPr>
        <w:t> </w:t>
      </w:r>
      <w:r>
        <w:rPr/>
        <w:t>di</w:t>
      </w:r>
      <w:r>
        <w:rPr>
          <w:spacing w:val="-3"/>
        </w:rPr>
        <w:t> </w:t>
      </w:r>
      <w:r>
        <w:rPr/>
        <w:t>erosione.</w:t>
      </w:r>
      <w:r>
        <w:rPr>
          <w:spacing w:val="-3"/>
        </w:rPr>
        <w:t> </w:t>
      </w:r>
      <w:r>
        <w:rPr/>
        <w:t>Non</w:t>
      </w:r>
      <w:r>
        <w:rPr>
          <w:spacing w:val="-3"/>
        </w:rPr>
        <w:t> </w:t>
      </w:r>
      <w:r>
        <w:rPr/>
        <w:t>evidenza</w:t>
      </w:r>
      <w:r>
        <w:rPr>
          <w:spacing w:val="-3"/>
        </w:rPr>
        <w:t> </w:t>
      </w:r>
      <w:r>
        <w:rPr/>
        <w:t>di</w:t>
      </w:r>
      <w:r>
        <w:rPr>
          <w:spacing w:val="-3"/>
        </w:rPr>
        <w:t> </w:t>
      </w:r>
      <w:r>
        <w:rPr/>
        <w:t>microgranulomi,</w:t>
      </w:r>
      <w:r>
        <w:rPr>
          <w:spacing w:val="-3"/>
        </w:rPr>
        <w:t> </w:t>
      </w:r>
      <w:r>
        <w:rPr/>
        <w:t>né</w:t>
      </w:r>
      <w:r>
        <w:rPr>
          <w:spacing w:val="-3"/>
        </w:rPr>
        <w:t> </w:t>
      </w:r>
      <w:r>
        <w:rPr/>
        <w:t>di</w:t>
      </w:r>
      <w:r>
        <w:rPr>
          <w:spacing w:val="-3"/>
        </w:rPr>
        <w:t> </w:t>
      </w:r>
      <w:r>
        <w:rPr/>
        <w:t>aumento</w:t>
      </w:r>
      <w:r>
        <w:rPr>
          <w:spacing w:val="-3"/>
        </w:rPr>
        <w:t> </w:t>
      </w:r>
      <w:r>
        <w:rPr/>
        <w:t>dei</w:t>
      </w:r>
      <w:r>
        <w:rPr>
          <w:spacing w:val="-3"/>
        </w:rPr>
        <w:t> </w:t>
      </w:r>
      <w:r>
        <w:rPr/>
        <w:t>linfociti</w:t>
      </w:r>
      <w:r>
        <w:rPr>
          <w:spacing w:val="-3"/>
        </w:rPr>
        <w:t> </w:t>
      </w:r>
      <w:r>
        <w:rPr/>
        <w:t>intraepiteliali</w:t>
      </w:r>
      <w:r>
        <w:rPr>
          <w:spacing w:val="-3"/>
        </w:rPr>
        <w:t> </w:t>
      </w:r>
      <w:r>
        <w:rPr/>
        <w:t>(IEL). </w:t>
      </w:r>
      <w:r>
        <w:rPr>
          <w:spacing w:val="-4"/>
        </w:rPr>
        <w:t>B-C:</w:t>
      </w:r>
    </w:p>
    <w:p>
      <w:pPr>
        <w:pStyle w:val="BodyText"/>
        <w:spacing w:before="1"/>
        <w:ind w:left="424"/>
      </w:pPr>
      <w:r>
        <w:rPr/>
        <w:t>-Mucosa</w:t>
      </w:r>
      <w:r>
        <w:rPr>
          <w:spacing w:val="-3"/>
        </w:rPr>
        <w:t> </w:t>
      </w:r>
      <w:r>
        <w:rPr/>
        <w:t>del</w:t>
      </w:r>
      <w:r>
        <w:rPr>
          <w:spacing w:val="-3"/>
        </w:rPr>
        <w:t> </w:t>
      </w:r>
      <w:r>
        <w:rPr/>
        <w:t>grosso</w:t>
      </w:r>
      <w:r>
        <w:rPr>
          <w:spacing w:val="-3"/>
        </w:rPr>
        <w:t> </w:t>
      </w:r>
      <w:r>
        <w:rPr/>
        <w:t>intestino,</w:t>
      </w:r>
      <w:r>
        <w:rPr>
          <w:spacing w:val="-3"/>
        </w:rPr>
        <w:t> </w:t>
      </w:r>
      <w:r>
        <w:rPr/>
        <w:t>senza</w:t>
      </w:r>
      <w:r>
        <w:rPr>
          <w:spacing w:val="-3"/>
        </w:rPr>
        <w:t> </w:t>
      </w:r>
      <w:r>
        <w:rPr/>
        <w:t>distorsione</w:t>
      </w:r>
      <w:r>
        <w:rPr>
          <w:spacing w:val="-3"/>
        </w:rPr>
        <w:t> </w:t>
      </w:r>
      <w:r>
        <w:rPr/>
        <w:t>ghiandolare,</w:t>
      </w:r>
      <w:r>
        <w:rPr>
          <w:spacing w:val="-3"/>
        </w:rPr>
        <w:t> </w:t>
      </w:r>
      <w:r>
        <w:rPr/>
        <w:t>né</w:t>
      </w:r>
      <w:r>
        <w:rPr>
          <w:spacing w:val="-3"/>
        </w:rPr>
        <w:t> </w:t>
      </w:r>
      <w:r>
        <w:rPr/>
        <w:t>perdita</w:t>
      </w:r>
      <w:r>
        <w:rPr>
          <w:spacing w:val="-3"/>
        </w:rPr>
        <w:t> </w:t>
      </w:r>
      <w:r>
        <w:rPr/>
        <w:t>di</w:t>
      </w:r>
      <w:r>
        <w:rPr>
          <w:spacing w:val="-3"/>
        </w:rPr>
        <w:t> </w:t>
      </w:r>
      <w:r>
        <w:rPr/>
        <w:t>muciparità,</w:t>
      </w:r>
      <w:r>
        <w:rPr>
          <w:spacing w:val="-3"/>
        </w:rPr>
        <w:t> </w:t>
      </w:r>
      <w:r>
        <w:rPr/>
        <w:t>con</w:t>
      </w:r>
      <w:r>
        <w:rPr>
          <w:spacing w:val="-3"/>
        </w:rPr>
        <w:t> </w:t>
      </w:r>
      <w:r>
        <w:rPr/>
        <w:t>edema</w:t>
      </w:r>
      <w:r>
        <w:rPr>
          <w:spacing w:val="-3"/>
        </w:rPr>
        <w:t> </w:t>
      </w:r>
      <w:r>
        <w:rPr/>
        <w:t>e</w:t>
      </w:r>
      <w:r>
        <w:rPr>
          <w:spacing w:val="-3"/>
        </w:rPr>
        <w:t> </w:t>
      </w:r>
      <w:r>
        <w:rPr/>
        <w:t>lieve flogosi produttiva linfoistioide e plasmacellulare, con rari granulociti eosinofili, non attiva, nella lamina propria, senza caratteri di specificità, ne distorsione ghiandolare.</w:t>
      </w:r>
    </w:p>
    <w:p>
      <w:pPr>
        <w:pStyle w:val="BodyText"/>
      </w:pPr>
    </w:p>
    <w:p>
      <w:pPr>
        <w:pStyle w:val="BodyText"/>
      </w:pPr>
    </w:p>
    <w:p>
      <w:pPr>
        <w:pStyle w:val="BodyText"/>
        <w:spacing w:before="2"/>
      </w:pPr>
    </w:p>
    <w:p>
      <w:pPr>
        <w:pStyle w:val="BodyText"/>
        <w:ind w:left="424"/>
      </w:pPr>
      <w:r>
        <w:rPr/>
        <w:t>Ecco</w:t>
      </w:r>
      <w:r>
        <w:rPr>
          <w:spacing w:val="-7"/>
        </w:rPr>
        <w:t> </w:t>
      </w:r>
      <w:r>
        <w:rPr/>
        <w:t>la</w:t>
      </w:r>
      <w:r>
        <w:rPr>
          <w:spacing w:val="-6"/>
        </w:rPr>
        <w:t> </w:t>
      </w:r>
      <w:r>
        <w:rPr/>
        <w:t>valutazione</w:t>
      </w:r>
      <w:r>
        <w:rPr>
          <w:spacing w:val="-6"/>
        </w:rPr>
        <w:t> </w:t>
      </w:r>
      <w:r>
        <w:rPr/>
        <w:t>dettagliata</w:t>
      </w:r>
      <w:r>
        <w:rPr>
          <w:spacing w:val="-6"/>
        </w:rPr>
        <w:t> </w:t>
      </w:r>
      <w:r>
        <w:rPr/>
        <w:t>per</w:t>
      </w:r>
      <w:r>
        <w:rPr>
          <w:spacing w:val="-6"/>
        </w:rPr>
        <w:t> </w:t>
      </w:r>
      <w:r>
        <w:rPr/>
        <w:t>il</w:t>
      </w:r>
      <w:r>
        <w:rPr>
          <w:spacing w:val="-6"/>
        </w:rPr>
        <w:t> </w:t>
      </w:r>
      <w:r>
        <w:rPr/>
        <w:t>**CASO</w:t>
      </w:r>
      <w:r>
        <w:rPr>
          <w:spacing w:val="-7"/>
        </w:rPr>
        <w:t> </w:t>
      </w:r>
      <w:r>
        <w:rPr>
          <w:spacing w:val="-4"/>
        </w:rPr>
        <w:t>3**:</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before="1"/>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6"/>
        </w:numPr>
        <w:tabs>
          <w:tab w:pos="1143" w:val="left" w:leader="none"/>
        </w:tabs>
        <w:spacing w:line="244" w:lineRule="exact" w:before="2" w:after="0"/>
        <w:ind w:left="1143" w:right="0" w:hanging="360"/>
        <w:jc w:val="left"/>
        <w:rPr>
          <w:rFonts w:ascii="Arial" w:hAnsi="Arial"/>
          <w:b/>
          <w:sz w:val="20"/>
        </w:rPr>
      </w:pPr>
      <w:r>
        <w:rPr>
          <w:rFonts w:ascii="Arial" w:hAnsi="Arial"/>
          <w:b/>
          <w:sz w:val="20"/>
        </w:rPr>
        <w:t>Cieco</w:t>
      </w:r>
      <w:r>
        <w:rPr>
          <w:rFonts w:ascii="Arial" w:hAnsi="Arial"/>
          <w:b/>
          <w:spacing w:val="-8"/>
          <w:sz w:val="20"/>
        </w:rPr>
        <w:t> </w:t>
      </w:r>
      <w:r>
        <w:rPr>
          <w:rFonts w:ascii="Arial" w:hAnsi="Arial"/>
          <w:b/>
          <w:spacing w:val="-4"/>
          <w:sz w:val="20"/>
        </w:rPr>
        <w:t>(A):</w:t>
      </w:r>
    </w:p>
    <w:p>
      <w:pPr>
        <w:pStyle w:val="ListParagraph"/>
        <w:numPr>
          <w:ilvl w:val="1"/>
          <w:numId w:val="6"/>
        </w:numPr>
        <w:tabs>
          <w:tab w:pos="1863" w:val="left" w:leader="none"/>
        </w:tabs>
        <w:spacing w:line="238" w:lineRule="exact" w:before="0" w:after="0"/>
        <w:ind w:left="1863" w:right="0" w:hanging="359"/>
        <w:jc w:val="left"/>
        <w:rPr>
          <w:sz w:val="20"/>
        </w:rPr>
      </w:pPr>
      <w:r>
        <w:rPr>
          <w:sz w:val="20"/>
        </w:rPr>
        <w:t>Distorsione</w:t>
      </w:r>
      <w:r>
        <w:rPr>
          <w:spacing w:val="-8"/>
          <w:sz w:val="20"/>
        </w:rPr>
        <w:t> </w:t>
      </w:r>
      <w:r>
        <w:rPr>
          <w:sz w:val="20"/>
        </w:rPr>
        <w:t>ghiandolare</w:t>
      </w:r>
      <w:r>
        <w:rPr>
          <w:spacing w:val="-8"/>
          <w:sz w:val="20"/>
        </w:rPr>
        <w:t> </w:t>
      </w:r>
      <w:r>
        <w:rPr>
          <w:sz w:val="20"/>
        </w:rPr>
        <w:t>(senza</w:t>
      </w:r>
      <w:r>
        <w:rPr>
          <w:spacing w:val="-7"/>
          <w:sz w:val="20"/>
        </w:rPr>
        <w:t> </w:t>
      </w:r>
      <w:r>
        <w:rPr>
          <w:sz w:val="20"/>
        </w:rPr>
        <w:t>perdita</w:t>
      </w:r>
      <w:r>
        <w:rPr>
          <w:spacing w:val="-8"/>
          <w:sz w:val="20"/>
        </w:rPr>
        <w:t> </w:t>
      </w:r>
      <w:r>
        <w:rPr>
          <w:sz w:val="20"/>
        </w:rPr>
        <w:t>di</w:t>
      </w:r>
      <w:r>
        <w:rPr>
          <w:spacing w:val="-7"/>
          <w:sz w:val="20"/>
        </w:rPr>
        <w:t> </w:t>
      </w:r>
      <w:r>
        <w:rPr>
          <w:spacing w:val="-2"/>
          <w:sz w:val="20"/>
        </w:rPr>
        <w:t>muciparità).</w:t>
      </w:r>
    </w:p>
    <w:p>
      <w:pPr>
        <w:pStyle w:val="ListParagraph"/>
        <w:numPr>
          <w:ilvl w:val="1"/>
          <w:numId w:val="6"/>
        </w:numPr>
        <w:tabs>
          <w:tab w:pos="1863" w:val="left" w:leader="none"/>
        </w:tabs>
        <w:spacing w:line="230" w:lineRule="exact" w:before="0" w:after="0"/>
        <w:ind w:left="1863" w:right="0" w:hanging="359"/>
        <w:jc w:val="left"/>
        <w:rPr>
          <w:sz w:val="20"/>
        </w:rPr>
      </w:pPr>
      <w:r>
        <w:rPr>
          <w:sz w:val="20"/>
        </w:rPr>
        <w:t>Flogosi</w:t>
      </w:r>
      <w:r>
        <w:rPr>
          <w:spacing w:val="-7"/>
          <w:sz w:val="20"/>
        </w:rPr>
        <w:t> </w:t>
      </w:r>
      <w:r>
        <w:rPr>
          <w:sz w:val="20"/>
        </w:rPr>
        <w:t>cronica</w:t>
      </w:r>
      <w:r>
        <w:rPr>
          <w:spacing w:val="-6"/>
          <w:sz w:val="20"/>
        </w:rPr>
        <w:t> </w:t>
      </w:r>
      <w:r>
        <w:rPr>
          <w:sz w:val="20"/>
        </w:rPr>
        <w:t>moderata,</w:t>
      </w:r>
      <w:r>
        <w:rPr>
          <w:spacing w:val="-7"/>
          <w:sz w:val="20"/>
        </w:rPr>
        <w:t> </w:t>
      </w:r>
      <w:r>
        <w:rPr>
          <w:sz w:val="20"/>
        </w:rPr>
        <w:t>ricca</w:t>
      </w:r>
      <w:r>
        <w:rPr>
          <w:spacing w:val="-6"/>
          <w:sz w:val="20"/>
        </w:rPr>
        <w:t> </w:t>
      </w:r>
      <w:r>
        <w:rPr>
          <w:sz w:val="20"/>
        </w:rPr>
        <w:t>in</w:t>
      </w:r>
      <w:r>
        <w:rPr>
          <w:spacing w:val="-6"/>
          <w:sz w:val="20"/>
        </w:rPr>
        <w:t> </w:t>
      </w:r>
      <w:r>
        <w:rPr>
          <w:spacing w:val="-2"/>
          <w:sz w:val="20"/>
        </w:rPr>
        <w:t>plasmacellule.</w:t>
      </w:r>
    </w:p>
    <w:p>
      <w:pPr>
        <w:pStyle w:val="ListParagraph"/>
        <w:numPr>
          <w:ilvl w:val="1"/>
          <w:numId w:val="6"/>
        </w:numPr>
        <w:tabs>
          <w:tab w:pos="1863" w:val="left" w:leader="none"/>
        </w:tabs>
        <w:spacing w:line="230" w:lineRule="exact" w:before="0" w:after="0"/>
        <w:ind w:left="1863" w:right="0" w:hanging="359"/>
        <w:jc w:val="left"/>
        <w:rPr>
          <w:sz w:val="20"/>
        </w:rPr>
      </w:pPr>
      <w:r>
        <w:rPr>
          <w:sz w:val="20"/>
        </w:rPr>
        <w:t>Attività</w:t>
      </w:r>
      <w:r>
        <w:rPr>
          <w:spacing w:val="-9"/>
          <w:sz w:val="20"/>
        </w:rPr>
        <w:t> </w:t>
      </w:r>
      <w:r>
        <w:rPr>
          <w:sz w:val="20"/>
        </w:rPr>
        <w:t>presente</w:t>
      </w:r>
      <w:r>
        <w:rPr>
          <w:spacing w:val="-7"/>
          <w:sz w:val="20"/>
        </w:rPr>
        <w:t> </w:t>
      </w:r>
      <w:r>
        <w:rPr>
          <w:sz w:val="20"/>
        </w:rPr>
        <w:t>con</w:t>
      </w:r>
      <w:r>
        <w:rPr>
          <w:spacing w:val="-6"/>
          <w:sz w:val="20"/>
        </w:rPr>
        <w:t> </w:t>
      </w:r>
      <w:r>
        <w:rPr>
          <w:sz w:val="20"/>
        </w:rPr>
        <w:t>saltuari</w:t>
      </w:r>
      <w:r>
        <w:rPr>
          <w:spacing w:val="-7"/>
          <w:sz w:val="20"/>
        </w:rPr>
        <w:t> </w:t>
      </w:r>
      <w:r>
        <w:rPr>
          <w:sz w:val="20"/>
        </w:rPr>
        <w:t>ascessi</w:t>
      </w:r>
      <w:r>
        <w:rPr>
          <w:spacing w:val="-7"/>
          <w:sz w:val="20"/>
        </w:rPr>
        <w:t> </w:t>
      </w:r>
      <w:r>
        <w:rPr>
          <w:sz w:val="20"/>
        </w:rPr>
        <w:t>criptici</w:t>
      </w:r>
      <w:r>
        <w:rPr>
          <w:spacing w:val="-6"/>
          <w:sz w:val="20"/>
        </w:rPr>
        <w:t> </w:t>
      </w:r>
      <w:r>
        <w:rPr>
          <w:sz w:val="20"/>
        </w:rPr>
        <w:t>e</w:t>
      </w:r>
      <w:r>
        <w:rPr>
          <w:spacing w:val="-7"/>
          <w:sz w:val="20"/>
        </w:rPr>
        <w:t> </w:t>
      </w:r>
      <w:r>
        <w:rPr>
          <w:sz w:val="20"/>
        </w:rPr>
        <w:t>ghiandole</w:t>
      </w:r>
      <w:r>
        <w:rPr>
          <w:spacing w:val="-6"/>
          <w:sz w:val="20"/>
        </w:rPr>
        <w:t> </w:t>
      </w:r>
      <w:r>
        <w:rPr>
          <w:spacing w:val="-2"/>
          <w:sz w:val="20"/>
        </w:rPr>
        <w:t>rotte.</w:t>
      </w:r>
    </w:p>
    <w:p>
      <w:pPr>
        <w:pStyle w:val="ListParagraph"/>
        <w:numPr>
          <w:ilvl w:val="1"/>
          <w:numId w:val="6"/>
        </w:numPr>
        <w:tabs>
          <w:tab w:pos="1863" w:val="left" w:leader="none"/>
        </w:tabs>
        <w:spacing w:line="228" w:lineRule="exact" w:before="0" w:after="0"/>
        <w:ind w:left="1863" w:right="0" w:hanging="359"/>
        <w:jc w:val="left"/>
        <w:rPr>
          <w:sz w:val="20"/>
        </w:rPr>
      </w:pPr>
      <w:r>
        <w:rPr>
          <w:sz w:val="20"/>
        </w:rPr>
        <w:t>Iperemia</w:t>
      </w:r>
      <w:r>
        <w:rPr>
          <w:spacing w:val="-10"/>
          <w:sz w:val="20"/>
        </w:rPr>
        <w:t> </w:t>
      </w:r>
      <w:r>
        <w:rPr>
          <w:sz w:val="20"/>
        </w:rPr>
        <w:t>congestizia,</w:t>
      </w:r>
      <w:r>
        <w:rPr>
          <w:spacing w:val="-10"/>
          <w:sz w:val="20"/>
        </w:rPr>
        <w:t> </w:t>
      </w:r>
      <w:r>
        <w:rPr>
          <w:sz w:val="20"/>
        </w:rPr>
        <w:t>stravasi</w:t>
      </w:r>
      <w:r>
        <w:rPr>
          <w:spacing w:val="-9"/>
          <w:sz w:val="20"/>
        </w:rPr>
        <w:t> </w:t>
      </w:r>
      <w:r>
        <w:rPr>
          <w:spacing w:val="-2"/>
          <w:sz w:val="20"/>
        </w:rPr>
        <w:t>eritrocitari.</w:t>
      </w:r>
    </w:p>
    <w:p>
      <w:pPr>
        <w:pStyle w:val="ListParagraph"/>
        <w:numPr>
          <w:ilvl w:val="1"/>
          <w:numId w:val="6"/>
        </w:numPr>
        <w:tabs>
          <w:tab w:pos="1863" w:val="left" w:leader="none"/>
        </w:tabs>
        <w:spacing w:line="228"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erosione.</w:t>
      </w:r>
    </w:p>
    <w:p>
      <w:pPr>
        <w:pStyle w:val="ListParagraph"/>
        <w:numPr>
          <w:ilvl w:val="1"/>
          <w:numId w:val="6"/>
        </w:numPr>
        <w:tabs>
          <w:tab w:pos="1863" w:val="left" w:leader="none"/>
        </w:tabs>
        <w:spacing w:line="230"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ListParagraph"/>
        <w:numPr>
          <w:ilvl w:val="1"/>
          <w:numId w:val="6"/>
        </w:numPr>
        <w:tabs>
          <w:tab w:pos="1863" w:val="left" w:leader="none"/>
        </w:tabs>
        <w:spacing w:line="231" w:lineRule="exact" w:before="0" w:after="0"/>
        <w:ind w:left="1863" w:right="0" w:hanging="359"/>
        <w:jc w:val="left"/>
        <w:rPr>
          <w:sz w:val="20"/>
        </w:rPr>
      </w:pPr>
      <w:r>
        <w:rPr>
          <w:sz w:val="20"/>
        </w:rPr>
        <w:t>Assenza</w:t>
      </w:r>
      <w:r>
        <w:rPr>
          <w:spacing w:val="-6"/>
          <w:sz w:val="20"/>
        </w:rPr>
        <w:t> </w:t>
      </w:r>
      <w:r>
        <w:rPr>
          <w:sz w:val="20"/>
        </w:rPr>
        <w:t>di</w:t>
      </w:r>
      <w:r>
        <w:rPr>
          <w:spacing w:val="-6"/>
          <w:sz w:val="20"/>
        </w:rPr>
        <w:t> </w:t>
      </w:r>
      <w:r>
        <w:rPr>
          <w:sz w:val="20"/>
        </w:rPr>
        <w:t>aumento</w:t>
      </w:r>
      <w:r>
        <w:rPr>
          <w:spacing w:val="-6"/>
          <w:sz w:val="20"/>
        </w:rPr>
        <w:t> </w:t>
      </w:r>
      <w:r>
        <w:rPr>
          <w:sz w:val="20"/>
        </w:rPr>
        <w:t>dei</w:t>
      </w:r>
      <w:r>
        <w:rPr>
          <w:spacing w:val="-6"/>
          <w:sz w:val="20"/>
        </w:rPr>
        <w:t> </w:t>
      </w:r>
      <w:r>
        <w:rPr>
          <w:sz w:val="20"/>
        </w:rPr>
        <w:t>linfociti</w:t>
      </w:r>
      <w:r>
        <w:rPr>
          <w:spacing w:val="-6"/>
          <w:sz w:val="20"/>
        </w:rPr>
        <w:t> </w:t>
      </w:r>
      <w:r>
        <w:rPr>
          <w:spacing w:val="-2"/>
          <w:sz w:val="20"/>
        </w:rPr>
        <w:t>intraepiteliali.</w:t>
      </w:r>
    </w:p>
    <w:p>
      <w:pPr>
        <w:pStyle w:val="Heading1"/>
        <w:numPr>
          <w:ilvl w:val="0"/>
          <w:numId w:val="6"/>
        </w:numPr>
        <w:tabs>
          <w:tab w:pos="1143" w:val="left" w:leader="none"/>
        </w:tabs>
        <w:spacing w:line="236" w:lineRule="exact" w:before="0" w:after="0"/>
        <w:ind w:left="1143" w:right="0" w:hanging="360"/>
        <w:jc w:val="left"/>
      </w:pPr>
      <w:r>
        <w:rPr/>
        <w:t>Trasverso</w:t>
      </w:r>
      <w:r>
        <w:rPr>
          <w:spacing w:val="-10"/>
        </w:rPr>
        <w:t> </w:t>
      </w:r>
      <w:r>
        <w:rPr/>
        <w:t>e</w:t>
      </w:r>
      <w:r>
        <w:rPr>
          <w:spacing w:val="-10"/>
        </w:rPr>
        <w:t> </w:t>
      </w:r>
      <w:r>
        <w:rPr/>
        <w:t>sigma-retto</w:t>
      </w:r>
      <w:r>
        <w:rPr>
          <w:spacing w:val="-9"/>
        </w:rPr>
        <w:t> </w:t>
      </w:r>
      <w:r>
        <w:rPr/>
        <w:t>(B-</w:t>
      </w:r>
      <w:r>
        <w:rPr>
          <w:spacing w:val="-5"/>
        </w:rPr>
        <w:t>C):</w:t>
      </w:r>
    </w:p>
    <w:p>
      <w:pPr>
        <w:pStyle w:val="ListParagraph"/>
        <w:numPr>
          <w:ilvl w:val="1"/>
          <w:numId w:val="6"/>
        </w:numPr>
        <w:tabs>
          <w:tab w:pos="1863" w:val="left" w:leader="none"/>
        </w:tabs>
        <w:spacing w:line="238" w:lineRule="exact" w:before="0" w:after="0"/>
        <w:ind w:left="1863" w:right="0" w:hanging="359"/>
        <w:jc w:val="left"/>
        <w:rPr>
          <w:sz w:val="20"/>
        </w:rPr>
      </w:pPr>
      <w:r>
        <w:rPr>
          <w:sz w:val="20"/>
        </w:rPr>
        <w:t>Architettura</w:t>
      </w:r>
      <w:r>
        <w:rPr>
          <w:spacing w:val="-10"/>
          <w:sz w:val="20"/>
        </w:rPr>
        <w:t> </w:t>
      </w:r>
      <w:r>
        <w:rPr>
          <w:sz w:val="20"/>
        </w:rPr>
        <w:t>conservata</w:t>
      </w:r>
      <w:r>
        <w:rPr>
          <w:spacing w:val="-8"/>
          <w:sz w:val="20"/>
        </w:rPr>
        <w:t> </w:t>
      </w:r>
      <w:r>
        <w:rPr>
          <w:sz w:val="20"/>
        </w:rPr>
        <w:t>(nessuna</w:t>
      </w:r>
      <w:r>
        <w:rPr>
          <w:spacing w:val="-8"/>
          <w:sz w:val="20"/>
        </w:rPr>
        <w:t> </w:t>
      </w:r>
      <w:r>
        <w:rPr>
          <w:sz w:val="20"/>
        </w:rPr>
        <w:t>distorsione</w:t>
      </w:r>
      <w:r>
        <w:rPr>
          <w:spacing w:val="-8"/>
          <w:sz w:val="20"/>
        </w:rPr>
        <w:t> </w:t>
      </w:r>
      <w:r>
        <w:rPr>
          <w:sz w:val="20"/>
        </w:rPr>
        <w:t>ghiandolare</w:t>
      </w:r>
      <w:r>
        <w:rPr>
          <w:spacing w:val="-8"/>
          <w:sz w:val="20"/>
        </w:rPr>
        <w:t> </w:t>
      </w:r>
      <w:r>
        <w:rPr>
          <w:sz w:val="20"/>
        </w:rPr>
        <w:t>o</w:t>
      </w:r>
      <w:r>
        <w:rPr>
          <w:spacing w:val="-8"/>
          <w:sz w:val="20"/>
        </w:rPr>
        <w:t> </w:t>
      </w:r>
      <w:r>
        <w:rPr>
          <w:sz w:val="20"/>
        </w:rPr>
        <w:t>perdita</w:t>
      </w:r>
      <w:r>
        <w:rPr>
          <w:spacing w:val="-8"/>
          <w:sz w:val="20"/>
        </w:rPr>
        <w:t> </w:t>
      </w:r>
      <w:r>
        <w:rPr>
          <w:sz w:val="20"/>
        </w:rPr>
        <w:t>di</w:t>
      </w:r>
      <w:r>
        <w:rPr>
          <w:spacing w:val="-7"/>
          <w:sz w:val="20"/>
        </w:rPr>
        <w:t> </w:t>
      </w:r>
      <w:r>
        <w:rPr>
          <w:spacing w:val="-2"/>
          <w:sz w:val="20"/>
        </w:rPr>
        <w:t>muciparità).</w:t>
      </w:r>
    </w:p>
    <w:p>
      <w:pPr>
        <w:pStyle w:val="ListParagraph"/>
        <w:numPr>
          <w:ilvl w:val="1"/>
          <w:numId w:val="6"/>
        </w:numPr>
        <w:tabs>
          <w:tab w:pos="1863" w:val="left" w:leader="none"/>
        </w:tabs>
        <w:spacing w:line="230" w:lineRule="exact" w:before="0" w:after="0"/>
        <w:ind w:left="1863" w:right="0" w:hanging="359"/>
        <w:jc w:val="left"/>
        <w:rPr>
          <w:sz w:val="20"/>
        </w:rPr>
      </w:pPr>
      <w:r>
        <w:rPr>
          <w:sz w:val="20"/>
        </w:rPr>
        <w:t>Edema,</w:t>
      </w:r>
      <w:r>
        <w:rPr>
          <w:spacing w:val="-10"/>
          <w:sz w:val="20"/>
        </w:rPr>
        <w:t> </w:t>
      </w:r>
      <w:r>
        <w:rPr>
          <w:sz w:val="20"/>
        </w:rPr>
        <w:t>flogosi</w:t>
      </w:r>
      <w:r>
        <w:rPr>
          <w:spacing w:val="-10"/>
          <w:sz w:val="20"/>
        </w:rPr>
        <w:t> </w:t>
      </w:r>
      <w:r>
        <w:rPr>
          <w:sz w:val="20"/>
        </w:rPr>
        <w:t>lieve</w:t>
      </w:r>
      <w:r>
        <w:rPr>
          <w:spacing w:val="-9"/>
          <w:sz w:val="20"/>
        </w:rPr>
        <w:t> </w:t>
      </w:r>
      <w:r>
        <w:rPr>
          <w:sz w:val="20"/>
        </w:rPr>
        <w:t>linfoistioide/plasmacellulare,</w:t>
      </w:r>
      <w:r>
        <w:rPr>
          <w:spacing w:val="-10"/>
          <w:sz w:val="20"/>
        </w:rPr>
        <w:t> </w:t>
      </w:r>
      <w:r>
        <w:rPr>
          <w:sz w:val="20"/>
        </w:rPr>
        <w:t>con</w:t>
      </w:r>
      <w:r>
        <w:rPr>
          <w:spacing w:val="-10"/>
          <w:sz w:val="20"/>
        </w:rPr>
        <w:t> </w:t>
      </w:r>
      <w:r>
        <w:rPr>
          <w:sz w:val="20"/>
        </w:rPr>
        <w:t>rari</w:t>
      </w:r>
      <w:r>
        <w:rPr>
          <w:spacing w:val="-9"/>
          <w:sz w:val="20"/>
        </w:rPr>
        <w:t> </w:t>
      </w:r>
      <w:r>
        <w:rPr>
          <w:spacing w:val="-2"/>
          <w:sz w:val="20"/>
        </w:rPr>
        <w:t>eosinofili.</w:t>
      </w:r>
    </w:p>
    <w:p>
      <w:pPr>
        <w:pStyle w:val="ListParagraph"/>
        <w:numPr>
          <w:ilvl w:val="1"/>
          <w:numId w:val="6"/>
        </w:numPr>
        <w:tabs>
          <w:tab w:pos="1863" w:val="left" w:leader="none"/>
        </w:tabs>
        <w:spacing w:line="239" w:lineRule="exact" w:before="0" w:after="0"/>
        <w:ind w:left="1863" w:right="0" w:hanging="359"/>
        <w:jc w:val="left"/>
        <w:rPr>
          <w:sz w:val="20"/>
        </w:rPr>
      </w:pPr>
      <w:r>
        <w:rPr>
          <w:sz w:val="20"/>
        </w:rPr>
        <w:t>Non</w:t>
      </w:r>
      <w:r>
        <w:rPr>
          <w:spacing w:val="-6"/>
          <w:sz w:val="20"/>
        </w:rPr>
        <w:t> </w:t>
      </w:r>
      <w:r>
        <w:rPr>
          <w:sz w:val="20"/>
        </w:rPr>
        <w:t>attiva,</w:t>
      </w:r>
      <w:r>
        <w:rPr>
          <w:spacing w:val="-5"/>
          <w:sz w:val="20"/>
        </w:rPr>
        <w:t> </w:t>
      </w:r>
      <w:r>
        <w:rPr>
          <w:spacing w:val="-2"/>
          <w:sz w:val="20"/>
        </w:rPr>
        <w:t>aspecifica.</w:t>
      </w:r>
    </w:p>
    <w:p>
      <w:pPr>
        <w:pStyle w:val="BodyText"/>
        <w:spacing w:before="171"/>
      </w:pPr>
      <w:r>
        <w:rPr/>
        <w:drawing>
          <wp:anchor distT="0" distB="0" distL="0" distR="0" allowOverlap="1" layoutInCell="1" locked="0" behindDoc="1" simplePos="0" relativeHeight="487588864">
            <wp:simplePos x="0" y="0"/>
            <wp:positionH relativeFrom="page">
              <wp:posOffset>1093787</wp:posOffset>
            </wp:positionH>
            <wp:positionV relativeFrom="paragraph">
              <wp:posOffset>270061</wp:posOffset>
            </wp:positionV>
            <wp:extent cx="5513951" cy="10096"/>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6"/>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6"/>
        </w:numPr>
        <w:tabs>
          <w:tab w:pos="1863" w:val="left" w:leader="none"/>
        </w:tabs>
        <w:spacing w:line="238" w:lineRule="exact" w:before="0" w:after="0"/>
        <w:ind w:left="1863" w:right="0" w:hanging="359"/>
        <w:jc w:val="left"/>
        <w:rPr>
          <w:sz w:val="20"/>
        </w:rPr>
      </w:pPr>
      <w:r>
        <w:rPr>
          <w:sz w:val="20"/>
        </w:rPr>
        <w:t>Ileo</w:t>
      </w:r>
      <w:r>
        <w:rPr>
          <w:spacing w:val="-8"/>
          <w:sz w:val="20"/>
        </w:rPr>
        <w:t> </w:t>
      </w:r>
      <w:r>
        <w:rPr>
          <w:sz w:val="20"/>
        </w:rPr>
        <w:t>terminale:</w:t>
      </w:r>
      <w:r>
        <w:rPr>
          <w:spacing w:val="-7"/>
          <w:sz w:val="20"/>
        </w:rPr>
        <w:t> </w:t>
      </w:r>
      <w:r>
        <w:rPr>
          <w:spacing w:val="-2"/>
          <w:sz w:val="20"/>
        </w:rPr>
        <w:t>normale.</w:t>
      </w:r>
    </w:p>
    <w:p>
      <w:pPr>
        <w:pStyle w:val="ListParagraph"/>
        <w:numPr>
          <w:ilvl w:val="1"/>
          <w:numId w:val="6"/>
        </w:numPr>
        <w:tabs>
          <w:tab w:pos="1863" w:val="left" w:leader="none"/>
        </w:tabs>
        <w:spacing w:line="230" w:lineRule="exact" w:before="0" w:after="0"/>
        <w:ind w:left="1863" w:right="0" w:hanging="359"/>
        <w:jc w:val="left"/>
        <w:rPr>
          <w:sz w:val="20"/>
        </w:rPr>
      </w:pPr>
      <w:r>
        <w:rPr>
          <w:sz w:val="20"/>
        </w:rPr>
        <w:t>Cieco:</w:t>
      </w:r>
      <w:r>
        <w:rPr>
          <w:spacing w:val="-10"/>
          <w:sz w:val="20"/>
        </w:rPr>
        <w:t> </w:t>
      </w:r>
      <w:r>
        <w:rPr>
          <w:sz w:val="20"/>
        </w:rPr>
        <w:t>edema,</w:t>
      </w:r>
      <w:r>
        <w:rPr>
          <w:spacing w:val="-7"/>
          <w:sz w:val="20"/>
        </w:rPr>
        <w:t> </w:t>
      </w:r>
      <w:r>
        <w:rPr>
          <w:sz w:val="20"/>
        </w:rPr>
        <w:t>eritema,</w:t>
      </w:r>
      <w:r>
        <w:rPr>
          <w:spacing w:val="-8"/>
          <w:sz w:val="20"/>
        </w:rPr>
        <w:t> </w:t>
      </w:r>
      <w:r>
        <w:rPr>
          <w:sz w:val="20"/>
        </w:rPr>
        <w:t>consistenza</w:t>
      </w:r>
      <w:r>
        <w:rPr>
          <w:spacing w:val="-7"/>
          <w:sz w:val="20"/>
        </w:rPr>
        <w:t> </w:t>
      </w:r>
      <w:r>
        <w:rPr>
          <w:sz w:val="20"/>
        </w:rPr>
        <w:t>aumentata;</w:t>
      </w:r>
      <w:r>
        <w:rPr>
          <w:spacing w:val="-7"/>
          <w:sz w:val="20"/>
        </w:rPr>
        <w:t> </w:t>
      </w:r>
      <w:r>
        <w:rPr>
          <w:sz w:val="20"/>
        </w:rPr>
        <w:t>presenza</w:t>
      </w:r>
      <w:r>
        <w:rPr>
          <w:spacing w:val="-8"/>
          <w:sz w:val="20"/>
        </w:rPr>
        <w:t> </w:t>
      </w:r>
      <w:r>
        <w:rPr>
          <w:sz w:val="20"/>
        </w:rPr>
        <w:t>di</w:t>
      </w:r>
      <w:r>
        <w:rPr>
          <w:spacing w:val="-7"/>
          <w:sz w:val="20"/>
        </w:rPr>
        <w:t> </w:t>
      </w:r>
      <w:r>
        <w:rPr>
          <w:sz w:val="20"/>
        </w:rPr>
        <w:t>diverticoli</w:t>
      </w:r>
      <w:r>
        <w:rPr>
          <w:spacing w:val="-8"/>
          <w:sz w:val="20"/>
        </w:rPr>
        <w:t> </w:t>
      </w:r>
      <w:r>
        <w:rPr>
          <w:sz w:val="20"/>
        </w:rPr>
        <w:t>a</w:t>
      </w:r>
      <w:r>
        <w:rPr>
          <w:spacing w:val="-7"/>
          <w:sz w:val="20"/>
        </w:rPr>
        <w:t> </w:t>
      </w:r>
      <w:r>
        <w:rPr>
          <w:sz w:val="20"/>
        </w:rPr>
        <w:t>stretto</w:t>
      </w:r>
      <w:r>
        <w:rPr>
          <w:spacing w:val="-7"/>
          <w:sz w:val="20"/>
        </w:rPr>
        <w:t> </w:t>
      </w:r>
      <w:r>
        <w:rPr>
          <w:spacing w:val="-2"/>
          <w:sz w:val="20"/>
        </w:rPr>
        <w:t>colletto.</w:t>
      </w:r>
    </w:p>
    <w:p>
      <w:pPr>
        <w:pStyle w:val="ListParagraph"/>
        <w:numPr>
          <w:ilvl w:val="1"/>
          <w:numId w:val="6"/>
        </w:numPr>
        <w:tabs>
          <w:tab w:pos="1863" w:val="left" w:leader="none"/>
        </w:tabs>
        <w:spacing w:line="230" w:lineRule="exact" w:before="0" w:after="0"/>
        <w:ind w:left="1863" w:right="0" w:hanging="359"/>
        <w:jc w:val="left"/>
        <w:rPr>
          <w:sz w:val="20"/>
        </w:rPr>
      </w:pPr>
      <w:r>
        <w:rPr>
          <w:sz w:val="20"/>
        </w:rPr>
        <w:t>Trasverso:</w:t>
      </w:r>
      <w:r>
        <w:rPr>
          <w:spacing w:val="-10"/>
          <w:sz w:val="20"/>
        </w:rPr>
        <w:t> </w:t>
      </w:r>
      <w:r>
        <w:rPr>
          <w:spacing w:val="-2"/>
          <w:sz w:val="20"/>
        </w:rPr>
        <w:t>normale.</w:t>
      </w:r>
    </w:p>
    <w:p>
      <w:pPr>
        <w:pStyle w:val="ListParagraph"/>
        <w:numPr>
          <w:ilvl w:val="1"/>
          <w:numId w:val="6"/>
        </w:numPr>
        <w:tabs>
          <w:tab w:pos="1863" w:val="left" w:leader="none"/>
        </w:tabs>
        <w:spacing w:line="230" w:lineRule="exact" w:before="0" w:after="0"/>
        <w:ind w:left="1863" w:right="0" w:hanging="359"/>
        <w:jc w:val="left"/>
        <w:rPr>
          <w:sz w:val="20"/>
        </w:rPr>
      </w:pPr>
      <w:r>
        <w:rPr>
          <w:sz w:val="20"/>
        </w:rPr>
        <w:t>Sigma:</w:t>
      </w:r>
      <w:r>
        <w:rPr>
          <w:spacing w:val="-8"/>
          <w:sz w:val="20"/>
        </w:rPr>
        <w:t> </w:t>
      </w:r>
      <w:r>
        <w:rPr>
          <w:sz w:val="20"/>
        </w:rPr>
        <w:t>diverticoli</w:t>
      </w:r>
      <w:r>
        <w:rPr>
          <w:spacing w:val="-8"/>
          <w:sz w:val="20"/>
        </w:rPr>
        <w:t> </w:t>
      </w:r>
      <w:r>
        <w:rPr>
          <w:sz w:val="20"/>
        </w:rPr>
        <w:t>senza</w:t>
      </w:r>
      <w:r>
        <w:rPr>
          <w:spacing w:val="-8"/>
          <w:sz w:val="20"/>
        </w:rPr>
        <w:t> </w:t>
      </w:r>
      <w:r>
        <w:rPr>
          <w:sz w:val="20"/>
        </w:rPr>
        <w:t>flogosi</w:t>
      </w:r>
      <w:r>
        <w:rPr>
          <w:spacing w:val="-7"/>
          <w:sz w:val="20"/>
        </w:rPr>
        <w:t> </w:t>
      </w:r>
      <w:r>
        <w:rPr>
          <w:spacing w:val="-2"/>
          <w:sz w:val="20"/>
        </w:rPr>
        <w:t>peridiverticolare.</w:t>
      </w:r>
    </w:p>
    <w:p>
      <w:pPr>
        <w:pStyle w:val="ListParagraph"/>
        <w:numPr>
          <w:ilvl w:val="1"/>
          <w:numId w:val="6"/>
        </w:numPr>
        <w:tabs>
          <w:tab w:pos="1863" w:val="left" w:leader="none"/>
        </w:tabs>
        <w:spacing w:line="239" w:lineRule="exact" w:before="0" w:after="0"/>
        <w:ind w:left="1863" w:right="0" w:hanging="359"/>
        <w:jc w:val="left"/>
        <w:rPr>
          <w:sz w:val="20"/>
        </w:rPr>
      </w:pPr>
      <w:r>
        <w:rPr>
          <w:sz w:val="20"/>
        </w:rPr>
        <w:t>Retto:</w:t>
      </w:r>
      <w:r>
        <w:rPr>
          <w:spacing w:val="-7"/>
          <w:sz w:val="20"/>
        </w:rPr>
        <w:t> </w:t>
      </w:r>
      <w:r>
        <w:rPr>
          <w:spacing w:val="-2"/>
          <w:sz w:val="20"/>
        </w:rPr>
        <w:t>normale.</w:t>
      </w:r>
    </w:p>
    <w:p>
      <w:pPr>
        <w:pStyle w:val="ListParagraph"/>
        <w:spacing w:after="0" w:line="239" w:lineRule="exact"/>
        <w:jc w:val="left"/>
        <w:rPr>
          <w:sz w:val="20"/>
        </w:rPr>
        <w:sectPr>
          <w:pgSz w:w="11900" w:h="16840"/>
          <w:pgMar w:top="1040" w:bottom="280" w:left="992" w:right="992"/>
        </w:sectPr>
      </w:pPr>
    </w:p>
    <w:p>
      <w:pPr>
        <w:pStyle w:val="ListParagraph"/>
        <w:numPr>
          <w:ilvl w:val="1"/>
          <w:numId w:val="3"/>
        </w:numPr>
        <w:tabs>
          <w:tab w:pos="860" w:val="left" w:leader="none"/>
        </w:tabs>
        <w:spacing w:line="245" w:lineRule="exact" w:before="75" w:after="0"/>
        <w:ind w:left="860" w:right="0" w:hanging="360"/>
        <w:jc w:val="left"/>
        <w:rPr>
          <w:sz w:val="20"/>
        </w:rPr>
      </w:pPr>
      <w:r>
        <w:rPr>
          <w:rFonts w:ascii="Arial" w:hAnsi="Arial"/>
          <w:b/>
          <w:sz w:val="20"/>
        </w:rPr>
        <w:t>Pattern:</w:t>
      </w:r>
      <w:r>
        <w:rPr>
          <w:rFonts w:ascii="Arial" w:hAnsi="Arial"/>
          <w:b/>
          <w:spacing w:val="-9"/>
          <w:sz w:val="20"/>
        </w:rPr>
        <w:t> </w:t>
      </w:r>
      <w:r>
        <w:rPr>
          <w:sz w:val="20"/>
        </w:rPr>
        <w:t>lesione</w:t>
      </w:r>
      <w:r>
        <w:rPr>
          <w:spacing w:val="-6"/>
          <w:sz w:val="20"/>
        </w:rPr>
        <w:t> </w:t>
      </w:r>
      <w:r>
        <w:rPr>
          <w:rFonts w:ascii="Arial" w:hAnsi="Arial"/>
          <w:b/>
          <w:sz w:val="20"/>
        </w:rPr>
        <w:t>localizzata</w:t>
      </w:r>
      <w:r>
        <w:rPr>
          <w:rFonts w:ascii="Arial" w:hAnsi="Arial"/>
          <w:b/>
          <w:spacing w:val="-6"/>
          <w:sz w:val="20"/>
        </w:rPr>
        <w:t> </w:t>
      </w:r>
      <w:r>
        <w:rPr>
          <w:rFonts w:ascii="Arial" w:hAnsi="Arial"/>
          <w:b/>
          <w:sz w:val="20"/>
        </w:rPr>
        <w:t>esclusivamente</w:t>
      </w:r>
      <w:r>
        <w:rPr>
          <w:rFonts w:ascii="Arial" w:hAnsi="Arial"/>
          <w:b/>
          <w:spacing w:val="-6"/>
          <w:sz w:val="20"/>
        </w:rPr>
        <w:t> </w:t>
      </w:r>
      <w:r>
        <w:rPr>
          <w:rFonts w:ascii="Arial" w:hAnsi="Arial"/>
          <w:b/>
          <w:sz w:val="20"/>
        </w:rPr>
        <w:t>al</w:t>
      </w:r>
      <w:r>
        <w:rPr>
          <w:rFonts w:ascii="Arial" w:hAnsi="Arial"/>
          <w:b/>
          <w:spacing w:val="-7"/>
          <w:sz w:val="20"/>
        </w:rPr>
        <w:t> </w:t>
      </w:r>
      <w:r>
        <w:rPr>
          <w:rFonts w:ascii="Arial" w:hAnsi="Arial"/>
          <w:b/>
          <w:sz w:val="20"/>
        </w:rPr>
        <w:t>cieco</w:t>
      </w:r>
      <w:r>
        <w:rPr>
          <w:sz w:val="20"/>
        </w:rPr>
        <w:t>,</w:t>
      </w:r>
      <w:r>
        <w:rPr>
          <w:spacing w:val="-6"/>
          <w:sz w:val="20"/>
        </w:rPr>
        <w:t> </w:t>
      </w:r>
      <w:r>
        <w:rPr>
          <w:sz w:val="20"/>
        </w:rPr>
        <w:t>con</w:t>
      </w:r>
      <w:r>
        <w:rPr>
          <w:spacing w:val="-6"/>
          <w:sz w:val="20"/>
        </w:rPr>
        <w:t> </w:t>
      </w:r>
      <w:r>
        <w:rPr>
          <w:sz w:val="20"/>
        </w:rPr>
        <w:t>resto</w:t>
      </w:r>
      <w:r>
        <w:rPr>
          <w:spacing w:val="-6"/>
          <w:sz w:val="20"/>
        </w:rPr>
        <w:t> </w:t>
      </w:r>
      <w:r>
        <w:rPr>
          <w:sz w:val="20"/>
        </w:rPr>
        <w:t>del</w:t>
      </w:r>
      <w:r>
        <w:rPr>
          <w:spacing w:val="-7"/>
          <w:sz w:val="20"/>
        </w:rPr>
        <w:t> </w:t>
      </w:r>
      <w:r>
        <w:rPr>
          <w:sz w:val="20"/>
        </w:rPr>
        <w:t>colon</w:t>
      </w:r>
      <w:r>
        <w:rPr>
          <w:spacing w:val="-6"/>
          <w:sz w:val="20"/>
        </w:rPr>
        <w:t> </w:t>
      </w:r>
      <w:r>
        <w:rPr>
          <w:sz w:val="20"/>
        </w:rPr>
        <w:t>e</w:t>
      </w:r>
      <w:r>
        <w:rPr>
          <w:spacing w:val="-6"/>
          <w:sz w:val="20"/>
        </w:rPr>
        <w:t> </w:t>
      </w:r>
      <w:r>
        <w:rPr>
          <w:sz w:val="20"/>
        </w:rPr>
        <w:t>retto</w:t>
      </w:r>
      <w:r>
        <w:rPr>
          <w:spacing w:val="-6"/>
          <w:sz w:val="20"/>
        </w:rPr>
        <w:t> </w:t>
      </w:r>
      <w:r>
        <w:rPr>
          <w:spacing w:val="-2"/>
          <w:sz w:val="20"/>
        </w:rPr>
        <w:t>normali.</w:t>
      </w:r>
    </w:p>
    <w:p>
      <w:pPr>
        <w:pStyle w:val="Heading1"/>
        <w:numPr>
          <w:ilvl w:val="1"/>
          <w:numId w:val="3"/>
        </w:numPr>
        <w:tabs>
          <w:tab w:pos="860" w:val="left" w:leader="none"/>
        </w:tabs>
        <w:spacing w:line="244" w:lineRule="exact" w:before="0" w:after="0"/>
        <w:ind w:left="860" w:right="0" w:hanging="360"/>
        <w:jc w:val="left"/>
      </w:pPr>
      <w:r>
        <w:rPr>
          <w:spacing w:val="-2"/>
        </w:rPr>
        <w:t>Considerazioni</w:t>
      </w:r>
      <w:r>
        <w:rPr>
          <w:spacing w:val="13"/>
        </w:rPr>
        <w:t> </w:t>
      </w:r>
      <w:r>
        <w:rPr>
          <w:spacing w:val="-2"/>
        </w:rPr>
        <w:t>diagnostiche:</w:t>
      </w:r>
    </w:p>
    <w:p>
      <w:pPr>
        <w:pStyle w:val="BodyText"/>
        <w:spacing w:line="223" w:lineRule="auto" w:before="11"/>
        <w:ind w:left="1580" w:hanging="360"/>
      </w:pPr>
      <w:r>
        <w:rPr>
          <w:rFonts w:ascii="Courier New" w:hAnsi="Courier New"/>
        </w:rPr>
        <w:t>o</w:t>
      </w:r>
      <w:r>
        <w:rPr>
          <w:rFonts w:ascii="Courier New" w:hAnsi="Courier New"/>
          <w:spacing w:val="80"/>
        </w:rPr>
        <w:t> </w:t>
      </w:r>
      <w:r>
        <w:rPr/>
        <w:t>Coinvolgimento</w:t>
      </w:r>
      <w:r>
        <w:rPr>
          <w:spacing w:val="-3"/>
        </w:rPr>
        <w:t> </w:t>
      </w:r>
      <w:r>
        <w:rPr/>
        <w:t>isolato</w:t>
      </w:r>
      <w:r>
        <w:rPr>
          <w:spacing w:val="-3"/>
        </w:rPr>
        <w:t> </w:t>
      </w:r>
      <w:r>
        <w:rPr/>
        <w:t>del</w:t>
      </w:r>
      <w:r>
        <w:rPr>
          <w:spacing w:val="-3"/>
        </w:rPr>
        <w:t> </w:t>
      </w:r>
      <w:r>
        <w:rPr/>
        <w:t>cieco,</w:t>
      </w:r>
      <w:r>
        <w:rPr>
          <w:spacing w:val="-3"/>
        </w:rPr>
        <w:t> </w:t>
      </w:r>
      <w:r>
        <w:rPr/>
        <w:t>con</w:t>
      </w:r>
      <w:r>
        <w:rPr>
          <w:spacing w:val="-3"/>
        </w:rPr>
        <w:t> </w:t>
      </w:r>
      <w:r>
        <w:rPr/>
        <w:t>resto</w:t>
      </w:r>
      <w:r>
        <w:rPr>
          <w:spacing w:val="-3"/>
        </w:rPr>
        <w:t> </w:t>
      </w:r>
      <w:r>
        <w:rPr/>
        <w:t>dell’intestino</w:t>
      </w:r>
      <w:r>
        <w:rPr>
          <w:spacing w:val="-3"/>
        </w:rPr>
        <w:t> </w:t>
      </w:r>
      <w:r>
        <w:rPr/>
        <w:t>indenne,</w:t>
      </w:r>
      <w:r>
        <w:rPr>
          <w:spacing w:val="-3"/>
        </w:rPr>
        <w:t> </w:t>
      </w:r>
      <w:r>
        <w:rPr/>
        <w:t>non</w:t>
      </w:r>
      <w:r>
        <w:rPr>
          <w:spacing w:val="-3"/>
        </w:rPr>
        <w:t> </w:t>
      </w:r>
      <w:r>
        <w:rPr/>
        <w:t>è</w:t>
      </w:r>
      <w:r>
        <w:rPr>
          <w:spacing w:val="-3"/>
        </w:rPr>
        <w:t> </w:t>
      </w:r>
      <w:r>
        <w:rPr/>
        <w:t>tipico</w:t>
      </w:r>
      <w:r>
        <w:rPr>
          <w:spacing w:val="-3"/>
        </w:rPr>
        <w:t> </w:t>
      </w:r>
      <w:r>
        <w:rPr/>
        <w:t>della</w:t>
      </w:r>
      <w:r>
        <w:rPr>
          <w:spacing w:val="-3"/>
        </w:rPr>
        <w:t> </w:t>
      </w:r>
      <w:r>
        <w:rPr/>
        <w:t>colite ulcerosa (che è continua e parte dal retto).</w:t>
      </w:r>
    </w:p>
    <w:p>
      <w:pPr>
        <w:pStyle w:val="ListParagraph"/>
        <w:numPr>
          <w:ilvl w:val="2"/>
          <w:numId w:val="3"/>
        </w:numPr>
        <w:tabs>
          <w:tab w:pos="1579" w:val="left" w:leader="none"/>
        </w:tabs>
        <w:spacing w:line="238" w:lineRule="exact" w:before="0" w:after="0"/>
        <w:ind w:left="1579" w:right="0" w:hanging="359"/>
        <w:jc w:val="left"/>
        <w:rPr>
          <w:sz w:val="20"/>
        </w:rPr>
      </w:pPr>
      <w:r>
        <w:rPr>
          <w:sz w:val="20"/>
        </w:rPr>
        <w:t>Non</w:t>
      </w:r>
      <w:r>
        <w:rPr>
          <w:spacing w:val="-8"/>
          <w:sz w:val="20"/>
        </w:rPr>
        <w:t> </w:t>
      </w:r>
      <w:r>
        <w:rPr>
          <w:sz w:val="20"/>
        </w:rPr>
        <w:t>ci</w:t>
      </w:r>
      <w:r>
        <w:rPr>
          <w:spacing w:val="-5"/>
          <w:sz w:val="20"/>
        </w:rPr>
        <w:t> </w:t>
      </w:r>
      <w:r>
        <w:rPr>
          <w:sz w:val="20"/>
        </w:rPr>
        <w:t>sono</w:t>
      </w:r>
      <w:r>
        <w:rPr>
          <w:spacing w:val="-5"/>
          <w:sz w:val="20"/>
        </w:rPr>
        <w:t> </w:t>
      </w:r>
      <w:r>
        <w:rPr>
          <w:sz w:val="20"/>
        </w:rPr>
        <w:t>granulomi</w:t>
      </w:r>
      <w:r>
        <w:rPr>
          <w:spacing w:val="-5"/>
          <w:sz w:val="20"/>
        </w:rPr>
        <w:t> </w:t>
      </w:r>
      <w:r>
        <w:rPr>
          <w:sz w:val="20"/>
        </w:rPr>
        <w:t>né</w:t>
      </w:r>
      <w:r>
        <w:rPr>
          <w:spacing w:val="-6"/>
          <w:sz w:val="20"/>
        </w:rPr>
        <w:t> </w:t>
      </w:r>
      <w:r>
        <w:rPr>
          <w:sz w:val="20"/>
        </w:rPr>
        <w:t>coinvolgimento</w:t>
      </w:r>
      <w:r>
        <w:rPr>
          <w:spacing w:val="-5"/>
          <w:sz w:val="20"/>
        </w:rPr>
        <w:t> </w:t>
      </w:r>
      <w:r>
        <w:rPr>
          <w:sz w:val="20"/>
        </w:rPr>
        <w:t>ileale</w:t>
      </w:r>
      <w:r>
        <w:rPr>
          <w:spacing w:val="-5"/>
          <w:sz w:val="20"/>
        </w:rPr>
        <w:t> </w:t>
      </w:r>
      <w:r>
        <w:rPr>
          <w:sz w:val="20"/>
        </w:rPr>
        <w:t>→</w:t>
      </w:r>
      <w:r>
        <w:rPr>
          <w:spacing w:val="-6"/>
          <w:sz w:val="20"/>
        </w:rPr>
        <w:t> </w:t>
      </w:r>
      <w:r>
        <w:rPr>
          <w:sz w:val="20"/>
        </w:rPr>
        <w:t>diagnosi</w:t>
      </w:r>
      <w:r>
        <w:rPr>
          <w:spacing w:val="-6"/>
          <w:sz w:val="20"/>
        </w:rPr>
        <w:t> </w:t>
      </w:r>
      <w:r>
        <w:rPr>
          <w:sz w:val="20"/>
        </w:rPr>
        <w:t>certa</w:t>
      </w:r>
      <w:r>
        <w:rPr>
          <w:spacing w:val="-5"/>
          <w:sz w:val="20"/>
        </w:rPr>
        <w:t> </w:t>
      </w:r>
      <w:r>
        <w:rPr>
          <w:sz w:val="20"/>
        </w:rPr>
        <w:t>di</w:t>
      </w:r>
      <w:r>
        <w:rPr>
          <w:spacing w:val="-5"/>
          <w:sz w:val="20"/>
        </w:rPr>
        <w:t> </w:t>
      </w:r>
      <w:r>
        <w:rPr>
          <w:sz w:val="20"/>
        </w:rPr>
        <w:t>Crohn</w:t>
      </w:r>
      <w:r>
        <w:rPr>
          <w:spacing w:val="-5"/>
          <w:sz w:val="20"/>
        </w:rPr>
        <w:t> </w:t>
      </w:r>
      <w:r>
        <w:rPr>
          <w:sz w:val="20"/>
        </w:rPr>
        <w:t>non</w:t>
      </w:r>
      <w:r>
        <w:rPr>
          <w:spacing w:val="-5"/>
          <w:sz w:val="20"/>
        </w:rPr>
        <w:t> </w:t>
      </w:r>
      <w:r>
        <w:rPr>
          <w:spacing w:val="-2"/>
          <w:sz w:val="20"/>
        </w:rPr>
        <w:t>possibile.</w:t>
      </w:r>
    </w:p>
    <w:p>
      <w:pPr>
        <w:pStyle w:val="ListParagraph"/>
        <w:numPr>
          <w:ilvl w:val="2"/>
          <w:numId w:val="3"/>
        </w:numPr>
        <w:tabs>
          <w:tab w:pos="1580" w:val="left" w:leader="none"/>
        </w:tabs>
        <w:spacing w:line="223" w:lineRule="auto" w:before="3" w:after="0"/>
        <w:ind w:left="1580" w:right="1027" w:hanging="360"/>
        <w:jc w:val="left"/>
        <w:rPr>
          <w:sz w:val="20"/>
        </w:rPr>
      </w:pPr>
      <w:r>
        <w:rPr>
          <w:sz w:val="20"/>
        </w:rPr>
        <w:t>Possibile</w:t>
      </w:r>
      <w:r>
        <w:rPr>
          <w:spacing w:val="-4"/>
          <w:sz w:val="20"/>
        </w:rPr>
        <w:t> </w:t>
      </w:r>
      <w:r>
        <w:rPr>
          <w:sz w:val="20"/>
        </w:rPr>
        <w:t>colite</w:t>
      </w:r>
      <w:r>
        <w:rPr>
          <w:spacing w:val="-4"/>
          <w:sz w:val="20"/>
        </w:rPr>
        <w:t> </w:t>
      </w:r>
      <w:r>
        <w:rPr>
          <w:sz w:val="20"/>
        </w:rPr>
        <w:t>segmentaria</w:t>
      </w:r>
      <w:r>
        <w:rPr>
          <w:spacing w:val="-4"/>
          <w:sz w:val="20"/>
        </w:rPr>
        <w:t> </w:t>
      </w:r>
      <w:r>
        <w:rPr>
          <w:sz w:val="20"/>
        </w:rPr>
        <w:t>associata</w:t>
      </w:r>
      <w:r>
        <w:rPr>
          <w:spacing w:val="-4"/>
          <w:sz w:val="20"/>
        </w:rPr>
        <w:t> </w:t>
      </w:r>
      <w:r>
        <w:rPr>
          <w:sz w:val="20"/>
        </w:rPr>
        <w:t>a</w:t>
      </w:r>
      <w:r>
        <w:rPr>
          <w:spacing w:val="-4"/>
          <w:sz w:val="20"/>
        </w:rPr>
        <w:t> </w:t>
      </w:r>
      <w:r>
        <w:rPr>
          <w:sz w:val="20"/>
        </w:rPr>
        <w:t>diverticolosi</w:t>
      </w:r>
      <w:r>
        <w:rPr>
          <w:spacing w:val="-4"/>
          <w:sz w:val="20"/>
        </w:rPr>
        <w:t> </w:t>
      </w:r>
      <w:r>
        <w:rPr>
          <w:sz w:val="20"/>
        </w:rPr>
        <w:t>(SCAD)</w:t>
      </w:r>
      <w:r>
        <w:rPr>
          <w:spacing w:val="-4"/>
          <w:sz w:val="20"/>
        </w:rPr>
        <w:t> </w:t>
      </w:r>
      <w:r>
        <w:rPr>
          <w:sz w:val="20"/>
        </w:rPr>
        <w:t>o</w:t>
      </w:r>
      <w:r>
        <w:rPr>
          <w:spacing w:val="-4"/>
          <w:sz w:val="20"/>
        </w:rPr>
        <w:t> </w:t>
      </w:r>
      <w:r>
        <w:rPr>
          <w:sz w:val="20"/>
        </w:rPr>
        <w:t>altra</w:t>
      </w:r>
      <w:r>
        <w:rPr>
          <w:spacing w:val="-4"/>
          <w:sz w:val="20"/>
        </w:rPr>
        <w:t> </w:t>
      </w:r>
      <w:r>
        <w:rPr>
          <w:sz w:val="20"/>
        </w:rPr>
        <w:t>forma</w:t>
      </w:r>
      <w:r>
        <w:rPr>
          <w:spacing w:val="-4"/>
          <w:sz w:val="20"/>
        </w:rPr>
        <w:t> </w:t>
      </w:r>
      <w:r>
        <w:rPr>
          <w:sz w:val="20"/>
        </w:rPr>
        <w:t>di</w:t>
      </w:r>
      <w:r>
        <w:rPr>
          <w:spacing w:val="-4"/>
          <w:sz w:val="20"/>
        </w:rPr>
        <w:t> </w:t>
      </w:r>
      <w:r>
        <w:rPr>
          <w:sz w:val="20"/>
        </w:rPr>
        <w:t>colite localizzata non-IBD.</w:t>
      </w:r>
    </w:p>
    <w:p>
      <w:pPr>
        <w:pStyle w:val="ListParagraph"/>
        <w:numPr>
          <w:ilvl w:val="2"/>
          <w:numId w:val="3"/>
        </w:numPr>
        <w:tabs>
          <w:tab w:pos="1580" w:val="left" w:leader="none"/>
        </w:tabs>
        <w:spacing w:line="230" w:lineRule="auto" w:before="10" w:after="0"/>
        <w:ind w:left="1580" w:right="506" w:hanging="360"/>
        <w:jc w:val="left"/>
        <w:rPr>
          <w:sz w:val="20"/>
        </w:rPr>
      </w:pPr>
      <w:r>
        <w:rPr>
          <w:sz w:val="20"/>
        </w:rPr>
        <w:t>Istologia</w:t>
      </w:r>
      <w:r>
        <w:rPr>
          <w:spacing w:val="-4"/>
          <w:sz w:val="20"/>
        </w:rPr>
        <w:t> </w:t>
      </w:r>
      <w:r>
        <w:rPr>
          <w:sz w:val="20"/>
        </w:rPr>
        <w:t>con</w:t>
      </w:r>
      <w:r>
        <w:rPr>
          <w:spacing w:val="-4"/>
          <w:sz w:val="20"/>
        </w:rPr>
        <w:t> </w:t>
      </w:r>
      <w:r>
        <w:rPr>
          <w:sz w:val="20"/>
        </w:rPr>
        <w:t>flogosi</w:t>
      </w:r>
      <w:r>
        <w:rPr>
          <w:spacing w:val="-4"/>
          <w:sz w:val="20"/>
        </w:rPr>
        <w:t> </w:t>
      </w:r>
      <w:r>
        <w:rPr>
          <w:sz w:val="20"/>
        </w:rPr>
        <w:t>cronica,</w:t>
      </w:r>
      <w:r>
        <w:rPr>
          <w:spacing w:val="-4"/>
          <w:sz w:val="20"/>
        </w:rPr>
        <w:t> </w:t>
      </w:r>
      <w:r>
        <w:rPr>
          <w:sz w:val="20"/>
        </w:rPr>
        <w:t>distorsione</w:t>
      </w:r>
      <w:r>
        <w:rPr>
          <w:spacing w:val="-4"/>
          <w:sz w:val="20"/>
        </w:rPr>
        <w:t> </w:t>
      </w:r>
      <w:r>
        <w:rPr>
          <w:sz w:val="20"/>
        </w:rPr>
        <w:t>ghiandolare</w:t>
      </w:r>
      <w:r>
        <w:rPr>
          <w:spacing w:val="-4"/>
          <w:sz w:val="20"/>
        </w:rPr>
        <w:t> </w:t>
      </w:r>
      <w:r>
        <w:rPr>
          <w:sz w:val="20"/>
        </w:rPr>
        <w:t>e</w:t>
      </w:r>
      <w:r>
        <w:rPr>
          <w:spacing w:val="-4"/>
          <w:sz w:val="20"/>
        </w:rPr>
        <w:t> </w:t>
      </w:r>
      <w:r>
        <w:rPr>
          <w:sz w:val="20"/>
        </w:rPr>
        <w:t>attività,</w:t>
      </w:r>
      <w:r>
        <w:rPr>
          <w:spacing w:val="-4"/>
          <w:sz w:val="20"/>
        </w:rPr>
        <w:t> </w:t>
      </w:r>
      <w:r>
        <w:rPr>
          <w:sz w:val="20"/>
        </w:rPr>
        <w:t>ma</w:t>
      </w:r>
      <w:r>
        <w:rPr>
          <w:spacing w:val="-4"/>
          <w:sz w:val="20"/>
        </w:rPr>
        <w:t> </w:t>
      </w:r>
      <w:r>
        <w:rPr>
          <w:sz w:val="20"/>
        </w:rPr>
        <w:t>confinata</w:t>
      </w:r>
      <w:r>
        <w:rPr>
          <w:spacing w:val="-4"/>
          <w:sz w:val="20"/>
        </w:rPr>
        <w:t> </w:t>
      </w:r>
      <w:r>
        <w:rPr>
          <w:sz w:val="20"/>
        </w:rPr>
        <w:t>a</w:t>
      </w:r>
      <w:r>
        <w:rPr>
          <w:spacing w:val="-4"/>
          <w:sz w:val="20"/>
        </w:rPr>
        <w:t> </w:t>
      </w:r>
      <w:r>
        <w:rPr>
          <w:sz w:val="20"/>
        </w:rPr>
        <w:t>un</w:t>
      </w:r>
      <w:r>
        <w:rPr>
          <w:spacing w:val="-4"/>
          <w:sz w:val="20"/>
        </w:rPr>
        <w:t> </w:t>
      </w:r>
      <w:r>
        <w:rPr>
          <w:sz w:val="20"/>
        </w:rPr>
        <w:t>singolo segmento → più suggestivo per colite non-IBD a eziologia locale (probabile diverticolite cronica localizzata) piuttosto che IBD sistemica.</w:t>
      </w:r>
    </w:p>
    <w:p>
      <w:pPr>
        <w:pStyle w:val="BodyText"/>
        <w:spacing w:before="195"/>
      </w:pPr>
      <w:r>
        <w:rPr/>
        <w:drawing>
          <wp:anchor distT="0" distB="0" distL="0" distR="0" allowOverlap="1" layoutInCell="1" locked="0" behindDoc="1" simplePos="0" relativeHeight="487589376">
            <wp:simplePos x="0" y="0"/>
            <wp:positionH relativeFrom="page">
              <wp:posOffset>914080</wp:posOffset>
            </wp:positionH>
            <wp:positionV relativeFrom="paragraph">
              <wp:posOffset>285113</wp:posOffset>
            </wp:positionV>
            <wp:extent cx="5617987" cy="10286"/>
            <wp:effectExtent l="0" t="0" r="0" b="0"/>
            <wp:wrapTopAndBottom/>
            <wp:docPr id="4" name="Image 4"/>
            <wp:cNvGraphicFramePr>
              <a:graphicFrameLocks/>
            </wp:cNvGraphicFramePr>
            <a:graphic>
              <a:graphicData uri="http://schemas.openxmlformats.org/drawingml/2006/picture">
                <pic:pic>
                  <pic:nvPicPr>
                    <pic:cNvPr id="4" name="Image 4"/>
                    <pic:cNvPicPr/>
                  </pic:nvPicPr>
                  <pic:blipFill>
                    <a:blip r:embed="rId6" cstate="print"/>
                    <a:stretch>
                      <a:fillRect/>
                    </a:stretch>
                  </pic:blipFill>
                  <pic:spPr>
                    <a:xfrm>
                      <a:off x="0" y="0"/>
                      <a:ext cx="5617987" cy="10286"/>
                    </a:xfrm>
                    <a:prstGeom prst="rect">
                      <a:avLst/>
                    </a:prstGeom>
                  </pic:spPr>
                </pic:pic>
              </a:graphicData>
            </a:graphic>
          </wp:anchor>
        </w:drawing>
      </w:r>
    </w:p>
    <w:p>
      <w:pPr>
        <w:pStyle w:val="BodyText"/>
        <w:spacing w:before="101"/>
      </w:pPr>
    </w:p>
    <w:p>
      <w:pPr>
        <w:pStyle w:val="Heading1"/>
        <w:spacing w:line="530" w:lineRule="auto" w:before="1"/>
        <w:ind w:right="533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non-IBD</w:t>
      </w:r>
      <w:r>
        <w:rPr>
          <w:spacing w:val="40"/>
        </w:rPr>
        <w:t> </w:t>
      </w:r>
      <w:r>
        <w:rPr>
          <w:spacing w:val="-2"/>
        </w:rPr>
        <w:t>Giustificazione:</w:t>
      </w:r>
    </w:p>
    <w:p>
      <w:pPr>
        <w:pStyle w:val="ListParagraph"/>
        <w:numPr>
          <w:ilvl w:val="1"/>
          <w:numId w:val="3"/>
        </w:numPr>
        <w:tabs>
          <w:tab w:pos="860" w:val="left" w:leader="none"/>
        </w:tabs>
        <w:spacing w:line="245" w:lineRule="exact" w:before="2" w:after="0"/>
        <w:ind w:left="860" w:right="0" w:hanging="360"/>
        <w:jc w:val="left"/>
        <w:rPr>
          <w:sz w:val="20"/>
        </w:rPr>
      </w:pPr>
      <w:r>
        <w:rPr>
          <w:sz w:val="20"/>
        </w:rPr>
        <w:t>Coinvolgimento</w:t>
      </w:r>
      <w:r>
        <w:rPr>
          <w:spacing w:val="-6"/>
          <w:sz w:val="20"/>
        </w:rPr>
        <w:t> </w:t>
      </w:r>
      <w:r>
        <w:rPr>
          <w:sz w:val="20"/>
        </w:rPr>
        <w:t>esclusivo</w:t>
      </w:r>
      <w:r>
        <w:rPr>
          <w:spacing w:val="-6"/>
          <w:sz w:val="20"/>
        </w:rPr>
        <w:t> </w:t>
      </w:r>
      <w:r>
        <w:rPr>
          <w:sz w:val="20"/>
        </w:rPr>
        <w:t>del</w:t>
      </w:r>
      <w:r>
        <w:rPr>
          <w:spacing w:val="-6"/>
          <w:sz w:val="20"/>
        </w:rPr>
        <w:t> </w:t>
      </w:r>
      <w:r>
        <w:rPr>
          <w:sz w:val="20"/>
        </w:rPr>
        <w:t>cieco,</w:t>
      </w:r>
      <w:r>
        <w:rPr>
          <w:spacing w:val="-6"/>
          <w:sz w:val="20"/>
        </w:rPr>
        <w:t> </w:t>
      </w:r>
      <w:r>
        <w:rPr>
          <w:sz w:val="20"/>
        </w:rPr>
        <w:t>con</w:t>
      </w:r>
      <w:r>
        <w:rPr>
          <w:spacing w:val="-6"/>
          <w:sz w:val="20"/>
        </w:rPr>
        <w:t> </w:t>
      </w:r>
      <w:r>
        <w:rPr>
          <w:sz w:val="20"/>
        </w:rPr>
        <w:t>resto</w:t>
      </w:r>
      <w:r>
        <w:rPr>
          <w:spacing w:val="-6"/>
          <w:sz w:val="20"/>
        </w:rPr>
        <w:t> </w:t>
      </w:r>
      <w:r>
        <w:rPr>
          <w:sz w:val="20"/>
        </w:rPr>
        <w:t>del</w:t>
      </w:r>
      <w:r>
        <w:rPr>
          <w:spacing w:val="-6"/>
          <w:sz w:val="20"/>
        </w:rPr>
        <w:t> </w:t>
      </w:r>
      <w:r>
        <w:rPr>
          <w:sz w:val="20"/>
        </w:rPr>
        <w:t>colon</w:t>
      </w:r>
      <w:r>
        <w:rPr>
          <w:spacing w:val="-6"/>
          <w:sz w:val="20"/>
        </w:rPr>
        <w:t> </w:t>
      </w:r>
      <w:r>
        <w:rPr>
          <w:sz w:val="20"/>
        </w:rPr>
        <w:t>e</w:t>
      </w:r>
      <w:r>
        <w:rPr>
          <w:spacing w:val="-6"/>
          <w:sz w:val="20"/>
        </w:rPr>
        <w:t> </w:t>
      </w:r>
      <w:r>
        <w:rPr>
          <w:sz w:val="20"/>
        </w:rPr>
        <w:t>ileo</w:t>
      </w:r>
      <w:r>
        <w:rPr>
          <w:spacing w:val="-6"/>
          <w:sz w:val="20"/>
        </w:rPr>
        <w:t> </w:t>
      </w:r>
      <w:r>
        <w:rPr>
          <w:sz w:val="20"/>
        </w:rPr>
        <w:t>terminale</w:t>
      </w:r>
      <w:r>
        <w:rPr>
          <w:spacing w:val="-5"/>
          <w:sz w:val="20"/>
        </w:rPr>
        <w:t> </w:t>
      </w:r>
      <w:r>
        <w:rPr>
          <w:spacing w:val="-2"/>
          <w:sz w:val="20"/>
        </w:rPr>
        <w:t>normali.</w:t>
      </w:r>
    </w:p>
    <w:p>
      <w:pPr>
        <w:pStyle w:val="ListParagraph"/>
        <w:numPr>
          <w:ilvl w:val="1"/>
          <w:numId w:val="3"/>
        </w:numPr>
        <w:tabs>
          <w:tab w:pos="860" w:val="left" w:leader="none"/>
        </w:tabs>
        <w:spacing w:line="242" w:lineRule="exact" w:before="0" w:after="0"/>
        <w:ind w:left="860" w:right="0" w:hanging="360"/>
        <w:jc w:val="left"/>
        <w:rPr>
          <w:sz w:val="20"/>
        </w:rPr>
      </w:pPr>
      <w:r>
        <w:rPr>
          <w:sz w:val="20"/>
        </w:rPr>
        <w:t>Assenza</w:t>
      </w:r>
      <w:r>
        <w:rPr>
          <w:spacing w:val="-10"/>
          <w:sz w:val="20"/>
        </w:rPr>
        <w:t> </w:t>
      </w:r>
      <w:r>
        <w:rPr>
          <w:sz w:val="20"/>
        </w:rPr>
        <w:t>di</w:t>
      </w:r>
      <w:r>
        <w:rPr>
          <w:spacing w:val="-7"/>
          <w:sz w:val="20"/>
        </w:rPr>
        <w:t> </w:t>
      </w:r>
      <w:r>
        <w:rPr>
          <w:sz w:val="20"/>
        </w:rPr>
        <w:t>skip</w:t>
      </w:r>
      <w:r>
        <w:rPr>
          <w:spacing w:val="-7"/>
          <w:sz w:val="20"/>
        </w:rPr>
        <w:t> </w:t>
      </w:r>
      <w:r>
        <w:rPr>
          <w:sz w:val="20"/>
        </w:rPr>
        <w:t>lesions</w:t>
      </w:r>
      <w:r>
        <w:rPr>
          <w:spacing w:val="-7"/>
          <w:sz w:val="20"/>
        </w:rPr>
        <w:t> </w:t>
      </w:r>
      <w:r>
        <w:rPr>
          <w:sz w:val="20"/>
        </w:rPr>
        <w:t>multiple,</w:t>
      </w:r>
      <w:r>
        <w:rPr>
          <w:spacing w:val="-7"/>
          <w:sz w:val="20"/>
        </w:rPr>
        <w:t> </w:t>
      </w:r>
      <w:r>
        <w:rPr>
          <w:sz w:val="20"/>
        </w:rPr>
        <w:t>di</w:t>
      </w:r>
      <w:r>
        <w:rPr>
          <w:spacing w:val="-8"/>
          <w:sz w:val="20"/>
        </w:rPr>
        <w:t> </w:t>
      </w:r>
      <w:r>
        <w:rPr>
          <w:sz w:val="20"/>
        </w:rPr>
        <w:t>coinvolgimento</w:t>
      </w:r>
      <w:r>
        <w:rPr>
          <w:spacing w:val="-7"/>
          <w:sz w:val="20"/>
        </w:rPr>
        <w:t> </w:t>
      </w:r>
      <w:r>
        <w:rPr>
          <w:sz w:val="20"/>
        </w:rPr>
        <w:t>continuo</w:t>
      </w:r>
      <w:r>
        <w:rPr>
          <w:spacing w:val="-7"/>
          <w:sz w:val="20"/>
        </w:rPr>
        <w:t> </w:t>
      </w:r>
      <w:r>
        <w:rPr>
          <w:sz w:val="20"/>
        </w:rPr>
        <w:t>rettale-colico</w:t>
      </w:r>
      <w:r>
        <w:rPr>
          <w:spacing w:val="-7"/>
          <w:sz w:val="20"/>
        </w:rPr>
        <w:t> </w:t>
      </w:r>
      <w:r>
        <w:rPr>
          <w:sz w:val="20"/>
        </w:rPr>
        <w:t>o</w:t>
      </w:r>
      <w:r>
        <w:rPr>
          <w:spacing w:val="-7"/>
          <w:sz w:val="20"/>
        </w:rPr>
        <w:t> </w:t>
      </w:r>
      <w:r>
        <w:rPr>
          <w:spacing w:val="-2"/>
          <w:sz w:val="20"/>
        </w:rPr>
        <w:t>ileale.</w:t>
      </w:r>
    </w:p>
    <w:p>
      <w:pPr>
        <w:pStyle w:val="ListParagraph"/>
        <w:numPr>
          <w:ilvl w:val="1"/>
          <w:numId w:val="3"/>
        </w:numPr>
        <w:tabs>
          <w:tab w:pos="860" w:val="left" w:leader="none"/>
        </w:tabs>
        <w:spacing w:line="240" w:lineRule="auto" w:before="0" w:after="0"/>
        <w:ind w:left="860" w:right="634" w:hanging="360"/>
        <w:jc w:val="left"/>
        <w:rPr>
          <w:sz w:val="20"/>
        </w:rPr>
      </w:pPr>
      <w:r>
        <w:rPr>
          <w:sz w:val="20"/>
        </w:rPr>
        <w:t>Istologia con flogosi cronica e attività ma senza caratteristiche tipiche di Crohn (granulomi, ulcerazioni</w:t>
      </w:r>
      <w:r>
        <w:rPr>
          <w:spacing w:val="-4"/>
          <w:sz w:val="20"/>
        </w:rPr>
        <w:t> </w:t>
      </w:r>
      <w:r>
        <w:rPr>
          <w:sz w:val="20"/>
        </w:rPr>
        <w:t>profonde,</w:t>
      </w:r>
      <w:r>
        <w:rPr>
          <w:spacing w:val="-4"/>
          <w:sz w:val="20"/>
        </w:rPr>
        <w:t> </w:t>
      </w:r>
      <w:r>
        <w:rPr>
          <w:sz w:val="20"/>
        </w:rPr>
        <w:t>metaplasia)</w:t>
      </w:r>
      <w:r>
        <w:rPr>
          <w:spacing w:val="-4"/>
          <w:sz w:val="20"/>
        </w:rPr>
        <w:t> </w:t>
      </w:r>
      <w:r>
        <w:rPr>
          <w:sz w:val="20"/>
        </w:rPr>
        <w:t>o</w:t>
      </w:r>
      <w:r>
        <w:rPr>
          <w:spacing w:val="-4"/>
          <w:sz w:val="20"/>
        </w:rPr>
        <w:t> </w:t>
      </w:r>
      <w:r>
        <w:rPr>
          <w:sz w:val="20"/>
        </w:rPr>
        <w:t>colite</w:t>
      </w:r>
      <w:r>
        <w:rPr>
          <w:spacing w:val="-4"/>
          <w:sz w:val="20"/>
        </w:rPr>
        <w:t> </w:t>
      </w:r>
      <w:r>
        <w:rPr>
          <w:sz w:val="20"/>
        </w:rPr>
        <w:t>ulcerosa</w:t>
      </w:r>
      <w:r>
        <w:rPr>
          <w:spacing w:val="-4"/>
          <w:sz w:val="20"/>
        </w:rPr>
        <w:t> </w:t>
      </w:r>
      <w:r>
        <w:rPr>
          <w:sz w:val="20"/>
        </w:rPr>
        <w:t>(continuità</w:t>
      </w:r>
      <w:r>
        <w:rPr>
          <w:spacing w:val="-4"/>
          <w:sz w:val="20"/>
        </w:rPr>
        <w:t> </w:t>
      </w:r>
      <w:r>
        <w:rPr>
          <w:sz w:val="20"/>
        </w:rPr>
        <w:t>dal</w:t>
      </w:r>
      <w:r>
        <w:rPr>
          <w:spacing w:val="-4"/>
          <w:sz w:val="20"/>
        </w:rPr>
        <w:t> </w:t>
      </w:r>
      <w:r>
        <w:rPr>
          <w:sz w:val="20"/>
        </w:rPr>
        <w:t>retto,</w:t>
      </w:r>
      <w:r>
        <w:rPr>
          <w:spacing w:val="-4"/>
          <w:sz w:val="20"/>
        </w:rPr>
        <w:t> </w:t>
      </w:r>
      <w:r>
        <w:rPr>
          <w:sz w:val="20"/>
        </w:rPr>
        <w:t>coinvolgimento</w:t>
      </w:r>
      <w:r>
        <w:rPr>
          <w:spacing w:val="-4"/>
          <w:sz w:val="20"/>
        </w:rPr>
        <w:t> </w:t>
      </w:r>
      <w:r>
        <w:rPr>
          <w:sz w:val="20"/>
        </w:rPr>
        <w:t>diffuso).</w:t>
      </w:r>
    </w:p>
    <w:p>
      <w:pPr>
        <w:pStyle w:val="ListParagraph"/>
        <w:numPr>
          <w:ilvl w:val="1"/>
          <w:numId w:val="3"/>
        </w:numPr>
        <w:tabs>
          <w:tab w:pos="860" w:val="left" w:leader="none"/>
        </w:tabs>
        <w:spacing w:line="240" w:lineRule="auto" w:before="0" w:after="0"/>
        <w:ind w:left="860" w:right="1438" w:hanging="360"/>
        <w:jc w:val="left"/>
        <w:rPr>
          <w:sz w:val="20"/>
        </w:rPr>
      </w:pPr>
      <w:r>
        <w:rPr>
          <w:sz w:val="20"/>
        </w:rPr>
        <w:t>Contesto</w:t>
      </w:r>
      <w:r>
        <w:rPr>
          <w:spacing w:val="-4"/>
          <w:sz w:val="20"/>
        </w:rPr>
        <w:t> </w:t>
      </w:r>
      <w:r>
        <w:rPr>
          <w:sz w:val="20"/>
        </w:rPr>
        <w:t>endoscopico</w:t>
      </w:r>
      <w:r>
        <w:rPr>
          <w:spacing w:val="-4"/>
          <w:sz w:val="20"/>
        </w:rPr>
        <w:t> </w:t>
      </w:r>
      <w:r>
        <w:rPr>
          <w:sz w:val="20"/>
        </w:rPr>
        <w:t>di</w:t>
      </w:r>
      <w:r>
        <w:rPr>
          <w:spacing w:val="-4"/>
          <w:sz w:val="20"/>
        </w:rPr>
        <w:t> </w:t>
      </w:r>
      <w:r>
        <w:rPr>
          <w:sz w:val="20"/>
        </w:rPr>
        <w:t>diverticoli</w:t>
      </w:r>
      <w:r>
        <w:rPr>
          <w:spacing w:val="-4"/>
          <w:sz w:val="20"/>
        </w:rPr>
        <w:t> </w:t>
      </w:r>
      <w:r>
        <w:rPr>
          <w:sz w:val="20"/>
        </w:rPr>
        <w:t>a</w:t>
      </w:r>
      <w:r>
        <w:rPr>
          <w:spacing w:val="-4"/>
          <w:sz w:val="20"/>
        </w:rPr>
        <w:t> </w:t>
      </w:r>
      <w:r>
        <w:rPr>
          <w:sz w:val="20"/>
        </w:rPr>
        <w:t>stretto</w:t>
      </w:r>
      <w:r>
        <w:rPr>
          <w:spacing w:val="-4"/>
          <w:sz w:val="20"/>
        </w:rPr>
        <w:t> </w:t>
      </w:r>
      <w:r>
        <w:rPr>
          <w:sz w:val="20"/>
        </w:rPr>
        <w:t>colletto</w:t>
      </w:r>
      <w:r>
        <w:rPr>
          <w:spacing w:val="-4"/>
          <w:sz w:val="20"/>
        </w:rPr>
        <w:t> </w:t>
      </w:r>
      <w:r>
        <w:rPr>
          <w:sz w:val="20"/>
        </w:rPr>
        <w:t>nel</w:t>
      </w:r>
      <w:r>
        <w:rPr>
          <w:spacing w:val="-4"/>
          <w:sz w:val="20"/>
        </w:rPr>
        <w:t> </w:t>
      </w:r>
      <w:r>
        <w:rPr>
          <w:sz w:val="20"/>
        </w:rPr>
        <w:t>cieco</w:t>
      </w:r>
      <w:r>
        <w:rPr>
          <w:spacing w:val="-4"/>
          <w:sz w:val="20"/>
        </w:rPr>
        <w:t> </w:t>
      </w:r>
      <w:r>
        <w:rPr>
          <w:sz w:val="20"/>
        </w:rPr>
        <w:t>→</w:t>
      </w:r>
      <w:r>
        <w:rPr>
          <w:spacing w:val="-4"/>
          <w:sz w:val="20"/>
        </w:rPr>
        <w:t> </w:t>
      </w:r>
      <w:r>
        <w:rPr>
          <w:sz w:val="20"/>
        </w:rPr>
        <w:t>compatibile</w:t>
      </w:r>
      <w:r>
        <w:rPr>
          <w:spacing w:val="-4"/>
          <w:sz w:val="20"/>
        </w:rPr>
        <w:t> </w:t>
      </w:r>
      <w:r>
        <w:rPr>
          <w:sz w:val="20"/>
        </w:rPr>
        <w:t>con</w:t>
      </w:r>
      <w:r>
        <w:rPr>
          <w:spacing w:val="-4"/>
          <w:sz w:val="20"/>
        </w:rPr>
        <w:t> </w:t>
      </w:r>
      <w:r>
        <w:rPr>
          <w:sz w:val="20"/>
        </w:rPr>
        <w:t>colite segmentaria associata a diverticolosi o altra colite localizzata non-IBD.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4</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196"/>
      </w:pPr>
      <w:r>
        <w:rPr/>
        <w:t>Biopsie</w:t>
      </w:r>
      <w:r>
        <w:rPr>
          <w:spacing w:val="-3"/>
        </w:rPr>
        <w:t> </w:t>
      </w:r>
      <w:r>
        <w:rPr/>
        <w:t>endoscopiche</w:t>
      </w:r>
      <w:r>
        <w:rPr>
          <w:spacing w:val="-3"/>
        </w:rPr>
        <w:t> </w:t>
      </w:r>
      <w:r>
        <w:rPr/>
        <w:t>multiple</w:t>
      </w:r>
      <w:r>
        <w:rPr>
          <w:spacing w:val="-3"/>
        </w:rPr>
        <w:t> </w:t>
      </w:r>
      <w:r>
        <w:rPr/>
        <w:t>intestinali</w:t>
      </w:r>
      <w:r>
        <w:rPr>
          <w:spacing w:val="-3"/>
        </w:rPr>
        <w:t> </w:t>
      </w:r>
      <w:r>
        <w:rPr/>
        <w:t>a</w:t>
      </w:r>
      <w:r>
        <w:rPr>
          <w:spacing w:val="-3"/>
        </w:rPr>
        <w:t> </w:t>
      </w:r>
      <w:r>
        <w:rPr/>
        <w:t>partire</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nn°</w:t>
      </w:r>
      <w:r>
        <w:rPr>
          <w:spacing w:val="-3"/>
        </w:rPr>
        <w:t> </w:t>
      </w:r>
      <w:r>
        <w:rPr/>
        <w:t>2</w:t>
      </w:r>
      <w:r>
        <w:rPr>
          <w:spacing w:val="-3"/>
        </w:rPr>
        <w:t> </w:t>
      </w:r>
      <w:r>
        <w:rPr/>
        <w:t>biopsie</w:t>
      </w:r>
      <w:r>
        <w:rPr>
          <w:spacing w:val="-3"/>
        </w:rPr>
        <w:t> </w:t>
      </w:r>
      <w:r>
        <w:rPr/>
        <w:t>colon</w:t>
      </w:r>
      <w:r>
        <w:rPr>
          <w:spacing w:val="-3"/>
        </w:rPr>
        <w:t> </w:t>
      </w:r>
      <w:r>
        <w:rPr/>
        <w:t>ascendente, nn° 2 biopsie colon trasverso, nn° 2 biopsie sigma.</w:t>
      </w:r>
    </w:p>
    <w:p>
      <w:pPr>
        <w:pStyle w:val="BodyText"/>
        <w:spacing w:before="1"/>
        <w:ind w:left="424" w:right="196"/>
      </w:pPr>
      <w:r>
        <w:rPr/>
        <w:t>Biopsie</w:t>
      </w:r>
      <w:r>
        <w:rPr>
          <w:spacing w:val="-3"/>
        </w:rPr>
        <w:t> </w:t>
      </w:r>
      <w:r>
        <w:rPr/>
        <w:t>endoscopiche</w:t>
      </w:r>
      <w:r>
        <w:rPr>
          <w:spacing w:val="-3"/>
        </w:rPr>
        <w:t> </w:t>
      </w:r>
      <w:r>
        <w:rPr/>
        <w:t>multiple</w:t>
      </w:r>
      <w:r>
        <w:rPr>
          <w:spacing w:val="-3"/>
        </w:rPr>
        <w:t> </w:t>
      </w:r>
      <w:r>
        <w:rPr/>
        <w:t>intestinali</w:t>
      </w:r>
      <w:r>
        <w:rPr>
          <w:spacing w:val="-3"/>
        </w:rPr>
        <w:t> </w:t>
      </w:r>
      <w:r>
        <w:rPr/>
        <w:t>a</w:t>
      </w:r>
      <w:r>
        <w:rPr>
          <w:spacing w:val="-3"/>
        </w:rPr>
        <w:t> </w:t>
      </w:r>
      <w:r>
        <w:rPr/>
        <w:t>partire</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nn°</w:t>
      </w:r>
      <w:r>
        <w:rPr>
          <w:spacing w:val="-3"/>
        </w:rPr>
        <w:t> </w:t>
      </w:r>
      <w:r>
        <w:rPr/>
        <w:t>2</w:t>
      </w:r>
      <w:r>
        <w:rPr>
          <w:spacing w:val="-3"/>
        </w:rPr>
        <w:t> </w:t>
      </w:r>
      <w:r>
        <w:rPr/>
        <w:t>biopsie</w:t>
      </w:r>
      <w:r>
        <w:rPr>
          <w:spacing w:val="-3"/>
        </w:rPr>
        <w:t> </w:t>
      </w:r>
      <w:r>
        <w:rPr/>
        <w:t>retto</w:t>
      </w:r>
      <w:r>
        <w:rPr>
          <w:spacing w:val="-3"/>
        </w:rPr>
        <w:t> </w:t>
      </w:r>
      <w:r>
        <w:rPr/>
        <w:t>prossimale,</w:t>
      </w:r>
      <w:r>
        <w:rPr>
          <w:spacing w:val="-3"/>
        </w:rPr>
        <w:t> </w:t>
      </w:r>
      <w:r>
        <w:rPr/>
        <w:t>nn° 2 biopsie retto distale.</w:t>
      </w:r>
    </w:p>
    <w:p>
      <w:pPr>
        <w:pStyle w:val="Heading2"/>
        <w:spacing w:before="226"/>
      </w:pPr>
      <w:r>
        <w:rPr/>
        <w:t>DATI</w:t>
      </w:r>
      <w:r>
        <w:rPr>
          <w:spacing w:val="-6"/>
        </w:rPr>
        <w:t> </w:t>
      </w:r>
      <w:r>
        <w:rPr>
          <w:spacing w:val="-2"/>
        </w:rPr>
        <w:t>ENDOSCOPICI:</w:t>
      </w:r>
    </w:p>
    <w:p>
      <w:pPr>
        <w:pStyle w:val="BodyText"/>
        <w:spacing w:before="1"/>
        <w:ind w:left="424" w:right="244"/>
      </w:pPr>
      <w:r>
        <w:rPr/>
        <w:t>La mucosa del colon ascendente e della flessura colica destra appare nei limiti. La mucosa del colon trasverso</w:t>
      </w:r>
      <w:r>
        <w:rPr>
          <w:spacing w:val="-4"/>
        </w:rPr>
        <w:t> </w:t>
      </w:r>
      <w:r>
        <w:rPr/>
        <w:t>appare</w:t>
      </w:r>
      <w:r>
        <w:rPr>
          <w:spacing w:val="-4"/>
        </w:rPr>
        <w:t> </w:t>
      </w:r>
      <w:r>
        <w:rPr/>
        <w:t>lievemente</w:t>
      </w:r>
      <w:r>
        <w:rPr>
          <w:spacing w:val="-4"/>
        </w:rPr>
        <w:t> </w:t>
      </w:r>
      <w:r>
        <w:rPr/>
        <w:t>eritematosa,</w:t>
      </w:r>
      <w:r>
        <w:rPr>
          <w:spacing w:val="-4"/>
        </w:rPr>
        <w:t> </w:t>
      </w:r>
      <w:r>
        <w:rPr/>
        <w:t>atrofica,</w:t>
      </w:r>
      <w:r>
        <w:rPr>
          <w:spacing w:val="-4"/>
        </w:rPr>
        <w:t> </w:t>
      </w:r>
      <w:r>
        <w:rPr/>
        <w:t>friabile,</w:t>
      </w:r>
      <w:r>
        <w:rPr>
          <w:spacing w:val="-4"/>
        </w:rPr>
        <w:t> </w:t>
      </w:r>
      <w:r>
        <w:rPr/>
        <w:t>con</w:t>
      </w:r>
      <w:r>
        <w:rPr>
          <w:spacing w:val="-4"/>
        </w:rPr>
        <w:t> </w:t>
      </w:r>
      <w:r>
        <w:rPr/>
        <w:t>essudato</w:t>
      </w:r>
      <w:r>
        <w:rPr>
          <w:spacing w:val="-4"/>
        </w:rPr>
        <w:t> </w:t>
      </w:r>
      <w:r>
        <w:rPr/>
        <w:t>fibrinoso.</w:t>
      </w:r>
      <w:r>
        <w:rPr>
          <w:spacing w:val="-4"/>
        </w:rPr>
        <w:t> </w:t>
      </w:r>
      <w:r>
        <w:rPr/>
        <w:t>La</w:t>
      </w:r>
      <w:r>
        <w:rPr>
          <w:spacing w:val="-4"/>
        </w:rPr>
        <w:t> </w:t>
      </w:r>
      <w:r>
        <w:rPr/>
        <w:t>mucosa</w:t>
      </w:r>
      <w:r>
        <w:rPr>
          <w:spacing w:val="-4"/>
        </w:rPr>
        <w:t> </w:t>
      </w:r>
      <w:r>
        <w:rPr/>
        <w:t>del</w:t>
      </w:r>
      <w:r>
        <w:rPr>
          <w:spacing w:val="-4"/>
        </w:rPr>
        <w:t> </w:t>
      </w:r>
      <w:r>
        <w:rPr/>
        <w:t>sigma e del retto prossimale appare lievemente erosa. Normale la mucosa del retto distale.</w:t>
      </w:r>
    </w:p>
    <w:p>
      <w:pPr>
        <w:pStyle w:val="BodyText"/>
      </w:pPr>
    </w:p>
    <w:p>
      <w:pPr>
        <w:pStyle w:val="BodyText"/>
        <w:spacing w:before="2"/>
      </w:pPr>
    </w:p>
    <w:p>
      <w:pPr>
        <w:pStyle w:val="Heading2"/>
      </w:pPr>
      <w:r>
        <w:rPr/>
        <w:t>REFERTO</w:t>
      </w:r>
      <w:r>
        <w:rPr>
          <w:spacing w:val="-12"/>
        </w:rPr>
        <w:t> </w:t>
      </w:r>
      <w:r>
        <w:rPr>
          <w:spacing w:val="-2"/>
        </w:rPr>
        <w:t>ISTOPATOLOGICO:</w:t>
      </w:r>
    </w:p>
    <w:p>
      <w:pPr>
        <w:spacing w:before="0"/>
        <w:ind w:left="424" w:right="0" w:firstLine="0"/>
        <w:jc w:val="left"/>
        <w:rPr>
          <w:sz w:val="20"/>
        </w:rPr>
      </w:pPr>
      <w:r>
        <w:rPr>
          <w:spacing w:val="-2"/>
          <w:sz w:val="20"/>
        </w:rPr>
        <w:t>A-</w:t>
      </w:r>
      <w:r>
        <w:rPr>
          <w:spacing w:val="-5"/>
          <w:sz w:val="20"/>
        </w:rPr>
        <w:t>B:</w:t>
      </w:r>
    </w:p>
    <w:p>
      <w:pPr>
        <w:pStyle w:val="BodyText"/>
        <w:spacing w:before="1"/>
        <w:ind w:left="424" w:right="144"/>
      </w:pPr>
      <w:r>
        <w:rPr/>
        <w:t>-Mucosa</w:t>
      </w:r>
      <w:r>
        <w:rPr>
          <w:spacing w:val="-2"/>
        </w:rPr>
        <w:t> </w:t>
      </w:r>
      <w:r>
        <w:rPr/>
        <w:t>del</w:t>
      </w:r>
      <w:r>
        <w:rPr>
          <w:spacing w:val="-2"/>
        </w:rPr>
        <w:t> </w:t>
      </w:r>
      <w:r>
        <w:rPr/>
        <w:t>grosso</w:t>
      </w:r>
      <w:r>
        <w:rPr>
          <w:spacing w:val="-2"/>
        </w:rPr>
        <w:t> </w:t>
      </w:r>
      <w:r>
        <w:rPr/>
        <w:t>intestino</w:t>
      </w:r>
      <w:r>
        <w:rPr>
          <w:spacing w:val="-2"/>
        </w:rPr>
        <w:t> </w:t>
      </w:r>
      <w:r>
        <w:rPr/>
        <w:t>con</w:t>
      </w:r>
      <w:r>
        <w:rPr>
          <w:spacing w:val="-2"/>
        </w:rPr>
        <w:t> </w:t>
      </w:r>
      <w:r>
        <w:rPr/>
        <w:t>espressioni</w:t>
      </w:r>
      <w:r>
        <w:rPr>
          <w:spacing w:val="-2"/>
        </w:rPr>
        <w:t> </w:t>
      </w:r>
      <w:r>
        <w:rPr/>
        <w:t>di</w:t>
      </w:r>
      <w:r>
        <w:rPr>
          <w:spacing w:val="-2"/>
        </w:rPr>
        <w:t> </w:t>
      </w:r>
      <w:r>
        <w:rPr/>
        <w:t>distorsione</w:t>
      </w:r>
      <w:r>
        <w:rPr>
          <w:spacing w:val="-2"/>
        </w:rPr>
        <w:t> </w:t>
      </w:r>
      <w:r>
        <w:rPr/>
        <w:t>ghiandolare</w:t>
      </w:r>
      <w:r>
        <w:rPr>
          <w:spacing w:val="-2"/>
        </w:rPr>
        <w:t> </w:t>
      </w:r>
      <w:r>
        <w:rPr/>
        <w:t>e</w:t>
      </w:r>
      <w:r>
        <w:rPr>
          <w:spacing w:val="-2"/>
        </w:rPr>
        <w:t> </w:t>
      </w:r>
      <w:r>
        <w:rPr/>
        <w:t>note</w:t>
      </w:r>
      <w:r>
        <w:rPr>
          <w:spacing w:val="-2"/>
        </w:rPr>
        <w:t> </w:t>
      </w:r>
      <w:r>
        <w:rPr/>
        <w:t>di</w:t>
      </w:r>
      <w:r>
        <w:rPr>
          <w:spacing w:val="-2"/>
        </w:rPr>
        <w:t> </w:t>
      </w:r>
      <w:r>
        <w:rPr/>
        <w:t>perdia</w:t>
      </w:r>
      <w:r>
        <w:rPr>
          <w:spacing w:val="-2"/>
        </w:rPr>
        <w:t> </w:t>
      </w:r>
      <w:r>
        <w:rPr/>
        <w:t>di</w:t>
      </w:r>
      <w:r>
        <w:rPr>
          <w:spacing w:val="-2"/>
        </w:rPr>
        <w:t> </w:t>
      </w:r>
      <w:r>
        <w:rPr/>
        <w:t>muciparità</w:t>
      </w:r>
      <w:r>
        <w:rPr>
          <w:spacing w:val="-2"/>
        </w:rPr>
        <w:t> </w:t>
      </w:r>
      <w:r>
        <w:rPr/>
        <w:t>a livello del colon trasverso, sigma e prevalentemente a livello del retto prossimale. Presenza di flogosi cronica di moderata entità, a ricca componente plasmacellulare, su tutti i frammenti con particolare accentuazione</w:t>
      </w:r>
      <w:r>
        <w:rPr>
          <w:spacing w:val="-3"/>
        </w:rPr>
        <w:t> </w:t>
      </w:r>
      <w:r>
        <w:rPr/>
        <w:t>a</w:t>
      </w:r>
      <w:r>
        <w:rPr>
          <w:spacing w:val="-3"/>
        </w:rPr>
        <w:t> </w:t>
      </w:r>
      <w:r>
        <w:rPr/>
        <w:t>livello</w:t>
      </w:r>
      <w:r>
        <w:rPr>
          <w:spacing w:val="-3"/>
        </w:rPr>
        <w:t> </w:t>
      </w:r>
      <w:r>
        <w:rPr/>
        <w:t>del</w:t>
      </w:r>
      <w:r>
        <w:rPr>
          <w:spacing w:val="-3"/>
        </w:rPr>
        <w:t> </w:t>
      </w:r>
      <w:r>
        <w:rPr/>
        <w:t>colon</w:t>
      </w:r>
      <w:r>
        <w:rPr>
          <w:spacing w:val="-3"/>
        </w:rPr>
        <w:t> </w:t>
      </w:r>
      <w:r>
        <w:rPr/>
        <w:t>trasverso,</w:t>
      </w:r>
      <w:r>
        <w:rPr>
          <w:spacing w:val="-3"/>
        </w:rPr>
        <w:t> </w:t>
      </w:r>
      <w:r>
        <w:rPr/>
        <w:t>sigma</w:t>
      </w:r>
      <w:r>
        <w:rPr>
          <w:spacing w:val="-3"/>
        </w:rPr>
        <w:t> </w:t>
      </w:r>
      <w:r>
        <w:rPr/>
        <w:t>e</w:t>
      </w:r>
      <w:r>
        <w:rPr>
          <w:spacing w:val="-3"/>
        </w:rPr>
        <w:t> </w:t>
      </w:r>
      <w:r>
        <w:rPr/>
        <w:t>prevalentemente</w:t>
      </w:r>
      <w:r>
        <w:rPr>
          <w:spacing w:val="-3"/>
        </w:rPr>
        <w:t> </w:t>
      </w:r>
      <w:r>
        <w:rPr/>
        <w:t>del</w:t>
      </w:r>
      <w:r>
        <w:rPr>
          <w:spacing w:val="-3"/>
        </w:rPr>
        <w:t> </w:t>
      </w:r>
      <w:r>
        <w:rPr/>
        <w:t>retto</w:t>
      </w:r>
      <w:r>
        <w:rPr>
          <w:spacing w:val="-3"/>
        </w:rPr>
        <w:t> </w:t>
      </w:r>
      <w:r>
        <w:rPr/>
        <w:t>prossimale,</w:t>
      </w:r>
      <w:r>
        <w:rPr>
          <w:spacing w:val="-3"/>
        </w:rPr>
        <w:t> </w:t>
      </w:r>
      <w:r>
        <w:rPr/>
        <w:t>dove</w:t>
      </w:r>
      <w:r>
        <w:rPr>
          <w:spacing w:val="-3"/>
        </w:rPr>
        <w:t> </w:t>
      </w:r>
      <w:r>
        <w:rPr/>
        <w:t>appare con lieve attività, ad impronta erosivo-esulcerativa. Presenza di iperemia congestizia con stavasi eritrocitari, nella lamina propria.</w:t>
      </w:r>
    </w:p>
    <w:p>
      <w:pPr>
        <w:pStyle w:val="BodyText"/>
        <w:spacing w:line="228" w:lineRule="exact"/>
        <w:ind w:left="424"/>
      </w:pPr>
      <w:r>
        <w:rPr/>
        <w:t>-Non</w:t>
      </w:r>
      <w:r>
        <w:rPr>
          <w:spacing w:val="-8"/>
        </w:rPr>
        <w:t> </w:t>
      </w:r>
      <w:r>
        <w:rPr/>
        <w:t>chiara</w:t>
      </w:r>
      <w:r>
        <w:rPr>
          <w:spacing w:val="-5"/>
        </w:rPr>
        <w:t> </w:t>
      </w:r>
      <w:r>
        <w:rPr/>
        <w:t>evidenza</w:t>
      </w:r>
      <w:r>
        <w:rPr>
          <w:spacing w:val="-5"/>
        </w:rPr>
        <w:t> </w:t>
      </w:r>
      <w:r>
        <w:rPr/>
        <w:t>di</w:t>
      </w:r>
      <w:r>
        <w:rPr>
          <w:spacing w:val="-5"/>
        </w:rPr>
        <w:t> </w:t>
      </w:r>
      <w:r>
        <w:rPr/>
        <w:t>ascessi</w:t>
      </w:r>
      <w:r>
        <w:rPr>
          <w:spacing w:val="-5"/>
        </w:rPr>
        <w:t> </w:t>
      </w:r>
      <w:r>
        <w:rPr/>
        <w:t>criptici,</w:t>
      </w:r>
      <w:r>
        <w:rPr>
          <w:spacing w:val="-5"/>
        </w:rPr>
        <w:t> </w:t>
      </w:r>
      <w:r>
        <w:rPr/>
        <w:t>né</w:t>
      </w:r>
      <w:r>
        <w:rPr>
          <w:spacing w:val="-5"/>
        </w:rPr>
        <w:t> </w:t>
      </w:r>
      <w:r>
        <w:rPr/>
        <w:t>di</w:t>
      </w:r>
      <w:r>
        <w:rPr>
          <w:spacing w:val="-5"/>
        </w:rPr>
        <w:t> </w:t>
      </w:r>
      <w:r>
        <w:rPr>
          <w:spacing w:val="-2"/>
        </w:rPr>
        <w:t>microgranulomi.</w:t>
      </w:r>
    </w:p>
    <w:p>
      <w:pPr>
        <w:pStyle w:val="BodyText"/>
        <w:ind w:left="424"/>
      </w:pPr>
      <w:r>
        <w:rPr/>
        <w:t>-Immunocolorazione</w:t>
      </w:r>
      <w:r>
        <w:rPr>
          <w:spacing w:val="-11"/>
        </w:rPr>
        <w:t> </w:t>
      </w:r>
      <w:r>
        <w:rPr/>
        <w:t>per</w:t>
      </w:r>
      <w:r>
        <w:rPr>
          <w:spacing w:val="-10"/>
        </w:rPr>
        <w:t> </w:t>
      </w:r>
      <w:r>
        <w:rPr/>
        <w:t>CMV:</w:t>
      </w:r>
      <w:r>
        <w:rPr>
          <w:spacing w:val="-10"/>
        </w:rPr>
        <w:t> </w:t>
      </w:r>
      <w:r>
        <w:rPr/>
        <w:t>negativa</w:t>
      </w:r>
      <w:r>
        <w:rPr>
          <w:spacing w:val="-10"/>
        </w:rPr>
        <w:t> </w:t>
      </w:r>
      <w:r>
        <w:rPr/>
        <w:t>(A-</w:t>
      </w:r>
      <w:r>
        <w:rPr>
          <w:spacing w:val="-5"/>
        </w:rPr>
        <w:t>B).</w:t>
      </w:r>
    </w:p>
    <w:p>
      <w:pPr>
        <w:pStyle w:val="BodyText"/>
      </w:pPr>
    </w:p>
    <w:p>
      <w:pPr>
        <w:pStyle w:val="BodyText"/>
        <w:spacing w:before="1"/>
      </w:pPr>
    </w:p>
    <w:p>
      <w:pPr>
        <w:pStyle w:val="BodyText"/>
        <w:ind w:left="424"/>
      </w:pPr>
      <w:r>
        <w:rPr/>
        <w:t>Ecco</w:t>
      </w:r>
      <w:r>
        <w:rPr>
          <w:spacing w:val="-6"/>
        </w:rPr>
        <w:t> </w:t>
      </w:r>
      <w:r>
        <w:rPr/>
        <w:t>l’analisi</w:t>
      </w:r>
      <w:r>
        <w:rPr>
          <w:spacing w:val="-6"/>
        </w:rPr>
        <w:t> </w:t>
      </w:r>
      <w:r>
        <w:rPr/>
        <w:t>per</w:t>
      </w:r>
      <w:r>
        <w:rPr>
          <w:spacing w:val="-6"/>
        </w:rPr>
        <w:t> </w:t>
      </w:r>
      <w:r>
        <w:rPr/>
        <w:t>il</w:t>
      </w:r>
      <w:r>
        <w:rPr>
          <w:spacing w:val="-5"/>
        </w:rPr>
        <w:t> </w:t>
      </w:r>
      <w:r>
        <w:rPr/>
        <w:t>**CASO</w:t>
      </w:r>
      <w:r>
        <w:rPr>
          <w:spacing w:val="-7"/>
        </w:rPr>
        <w:t> </w:t>
      </w:r>
      <w:r>
        <w:rPr/>
        <w:t>4**,</w:t>
      </w:r>
      <w:r>
        <w:rPr>
          <w:spacing w:val="-5"/>
        </w:rPr>
        <w:t> </w:t>
      </w:r>
      <w:r>
        <w:rPr/>
        <w:t>seguendo</w:t>
      </w:r>
      <w:r>
        <w:rPr>
          <w:spacing w:val="-6"/>
        </w:rPr>
        <w:t> </w:t>
      </w:r>
      <w:r>
        <w:rPr/>
        <w:t>la</w:t>
      </w:r>
      <w:r>
        <w:rPr>
          <w:spacing w:val="-6"/>
        </w:rPr>
        <w:t> </w:t>
      </w:r>
      <w:r>
        <w:rPr/>
        <w:t>struttura</w:t>
      </w:r>
      <w:r>
        <w:rPr>
          <w:spacing w:val="-5"/>
        </w:rPr>
        <w:t> </w:t>
      </w:r>
      <w:r>
        <w:rPr>
          <w:spacing w:val="-2"/>
        </w:rPr>
        <w:t>richiesta:</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7"/>
        </w:numPr>
        <w:tabs>
          <w:tab w:pos="1143" w:val="left" w:leader="none"/>
        </w:tabs>
        <w:spacing w:line="245" w:lineRule="exact" w:before="7" w:after="0"/>
        <w:ind w:left="1143" w:right="0" w:hanging="360"/>
        <w:jc w:val="left"/>
        <w:rPr>
          <w:sz w:val="20"/>
        </w:rPr>
      </w:pPr>
      <w:r>
        <w:rPr>
          <w:sz w:val="20"/>
        </w:rPr>
        <w:t>Distorsione</w:t>
      </w:r>
      <w:r>
        <w:rPr>
          <w:spacing w:val="-11"/>
          <w:sz w:val="20"/>
        </w:rPr>
        <w:t> </w:t>
      </w:r>
      <w:r>
        <w:rPr>
          <w:sz w:val="20"/>
        </w:rPr>
        <w:t>ghiandolare</w:t>
      </w:r>
      <w:r>
        <w:rPr>
          <w:spacing w:val="-8"/>
          <w:sz w:val="20"/>
        </w:rPr>
        <w:t> </w:t>
      </w:r>
      <w:r>
        <w:rPr>
          <w:sz w:val="20"/>
        </w:rPr>
        <w:t>presente</w:t>
      </w:r>
      <w:r>
        <w:rPr>
          <w:spacing w:val="-9"/>
          <w:sz w:val="20"/>
        </w:rPr>
        <w:t> </w:t>
      </w:r>
      <w:r>
        <w:rPr>
          <w:sz w:val="20"/>
        </w:rPr>
        <w:t>(colon</w:t>
      </w:r>
      <w:r>
        <w:rPr>
          <w:spacing w:val="-8"/>
          <w:sz w:val="20"/>
        </w:rPr>
        <w:t> </w:t>
      </w:r>
      <w:r>
        <w:rPr>
          <w:sz w:val="20"/>
        </w:rPr>
        <w:t>trasverso,</w:t>
      </w:r>
      <w:r>
        <w:rPr>
          <w:spacing w:val="-9"/>
          <w:sz w:val="20"/>
        </w:rPr>
        <w:t> </w:t>
      </w:r>
      <w:r>
        <w:rPr>
          <w:sz w:val="20"/>
        </w:rPr>
        <w:t>sigma,</w:t>
      </w:r>
      <w:r>
        <w:rPr>
          <w:spacing w:val="-8"/>
          <w:sz w:val="20"/>
        </w:rPr>
        <w:t> </w:t>
      </w:r>
      <w:r>
        <w:rPr>
          <w:sz w:val="20"/>
        </w:rPr>
        <w:t>retto</w:t>
      </w:r>
      <w:r>
        <w:rPr>
          <w:spacing w:val="-8"/>
          <w:sz w:val="20"/>
        </w:rPr>
        <w:t> </w:t>
      </w:r>
      <w:r>
        <w:rPr>
          <w:spacing w:val="-2"/>
          <w:sz w:val="20"/>
        </w:rPr>
        <w:t>prossimale).</w:t>
      </w:r>
    </w:p>
    <w:p>
      <w:pPr>
        <w:pStyle w:val="ListParagraph"/>
        <w:numPr>
          <w:ilvl w:val="0"/>
          <w:numId w:val="7"/>
        </w:numPr>
        <w:tabs>
          <w:tab w:pos="1143" w:val="left" w:leader="none"/>
        </w:tabs>
        <w:spacing w:line="245" w:lineRule="exact" w:before="0" w:after="0"/>
        <w:ind w:left="1143" w:right="0" w:hanging="360"/>
        <w:jc w:val="left"/>
        <w:rPr>
          <w:sz w:val="20"/>
        </w:rPr>
      </w:pPr>
      <w:r>
        <w:rPr>
          <w:sz w:val="20"/>
        </w:rPr>
        <w:t>Perdita</w:t>
      </w:r>
      <w:r>
        <w:rPr>
          <w:spacing w:val="-7"/>
          <w:sz w:val="20"/>
        </w:rPr>
        <w:t> </w:t>
      </w:r>
      <w:r>
        <w:rPr>
          <w:sz w:val="20"/>
        </w:rPr>
        <w:t>di</w:t>
      </w:r>
      <w:r>
        <w:rPr>
          <w:spacing w:val="-6"/>
          <w:sz w:val="20"/>
        </w:rPr>
        <w:t> </w:t>
      </w:r>
      <w:r>
        <w:rPr>
          <w:sz w:val="20"/>
        </w:rPr>
        <w:t>muciparità</w:t>
      </w:r>
      <w:r>
        <w:rPr>
          <w:spacing w:val="-7"/>
          <w:sz w:val="20"/>
        </w:rPr>
        <w:t> </w:t>
      </w:r>
      <w:r>
        <w:rPr>
          <w:sz w:val="20"/>
        </w:rPr>
        <w:t>nelle</w:t>
      </w:r>
      <w:r>
        <w:rPr>
          <w:spacing w:val="-6"/>
          <w:sz w:val="20"/>
        </w:rPr>
        <w:t> </w:t>
      </w:r>
      <w:r>
        <w:rPr>
          <w:sz w:val="20"/>
        </w:rPr>
        <w:t>stesse</w:t>
      </w:r>
      <w:r>
        <w:rPr>
          <w:spacing w:val="-6"/>
          <w:sz w:val="20"/>
        </w:rPr>
        <w:t> </w:t>
      </w:r>
      <w:r>
        <w:rPr>
          <w:spacing w:val="-2"/>
          <w:sz w:val="20"/>
        </w:rPr>
        <w:t>sedi.</w:t>
      </w:r>
    </w:p>
    <w:p>
      <w:pPr>
        <w:pStyle w:val="ListParagraph"/>
        <w:numPr>
          <w:ilvl w:val="0"/>
          <w:numId w:val="7"/>
        </w:numPr>
        <w:tabs>
          <w:tab w:pos="1144" w:val="left" w:leader="none"/>
        </w:tabs>
        <w:spacing w:line="240" w:lineRule="auto" w:before="0" w:after="0"/>
        <w:ind w:left="1144" w:right="930" w:hanging="360"/>
        <w:jc w:val="left"/>
        <w:rPr>
          <w:sz w:val="20"/>
        </w:rPr>
      </w:pPr>
      <w:r>
        <w:rPr>
          <w:sz w:val="20"/>
        </w:rPr>
        <w:t>Flogosi</w:t>
      </w:r>
      <w:r>
        <w:rPr>
          <w:spacing w:val="-3"/>
          <w:sz w:val="20"/>
        </w:rPr>
        <w:t> </w:t>
      </w:r>
      <w:r>
        <w:rPr>
          <w:sz w:val="20"/>
        </w:rPr>
        <w:t>cronica</w:t>
      </w:r>
      <w:r>
        <w:rPr>
          <w:spacing w:val="-3"/>
          <w:sz w:val="20"/>
        </w:rPr>
        <w:t> </w:t>
      </w:r>
      <w:r>
        <w:rPr>
          <w:sz w:val="20"/>
        </w:rPr>
        <w:t>moderata,</w:t>
      </w:r>
      <w:r>
        <w:rPr>
          <w:spacing w:val="-3"/>
          <w:sz w:val="20"/>
        </w:rPr>
        <w:t> </w:t>
      </w:r>
      <w:r>
        <w:rPr>
          <w:sz w:val="20"/>
        </w:rPr>
        <w:t>ricca</w:t>
      </w:r>
      <w:r>
        <w:rPr>
          <w:spacing w:val="-3"/>
          <w:sz w:val="20"/>
        </w:rPr>
        <w:t> </w:t>
      </w:r>
      <w:r>
        <w:rPr>
          <w:sz w:val="20"/>
        </w:rPr>
        <w:t>in</w:t>
      </w:r>
      <w:r>
        <w:rPr>
          <w:spacing w:val="-3"/>
          <w:sz w:val="20"/>
        </w:rPr>
        <w:t> </w:t>
      </w:r>
      <w:r>
        <w:rPr>
          <w:sz w:val="20"/>
        </w:rPr>
        <w:t>plasmacellule,</w:t>
      </w:r>
      <w:r>
        <w:rPr>
          <w:spacing w:val="-3"/>
          <w:sz w:val="20"/>
        </w:rPr>
        <w:t> </w:t>
      </w:r>
      <w:r>
        <w:rPr>
          <w:sz w:val="20"/>
        </w:rPr>
        <w:t>diffusa</w:t>
      </w:r>
      <w:r>
        <w:rPr>
          <w:spacing w:val="-3"/>
          <w:sz w:val="20"/>
        </w:rPr>
        <w:t> </w:t>
      </w:r>
      <w:r>
        <w:rPr>
          <w:sz w:val="20"/>
        </w:rPr>
        <w:t>a</w:t>
      </w:r>
      <w:r>
        <w:rPr>
          <w:spacing w:val="-3"/>
          <w:sz w:val="20"/>
        </w:rPr>
        <w:t> </w:t>
      </w:r>
      <w:r>
        <w:rPr>
          <w:sz w:val="20"/>
        </w:rPr>
        <w:t>tutti</w:t>
      </w:r>
      <w:r>
        <w:rPr>
          <w:spacing w:val="-3"/>
          <w:sz w:val="20"/>
        </w:rPr>
        <w:t> </w:t>
      </w:r>
      <w:r>
        <w:rPr>
          <w:sz w:val="20"/>
        </w:rPr>
        <w:t>i</w:t>
      </w:r>
      <w:r>
        <w:rPr>
          <w:spacing w:val="-3"/>
          <w:sz w:val="20"/>
        </w:rPr>
        <w:t> </w:t>
      </w:r>
      <w:r>
        <w:rPr>
          <w:sz w:val="20"/>
        </w:rPr>
        <w:t>frammenti,</w:t>
      </w:r>
      <w:r>
        <w:rPr>
          <w:spacing w:val="-3"/>
          <w:sz w:val="20"/>
        </w:rPr>
        <w:t> </w:t>
      </w:r>
      <w:r>
        <w:rPr>
          <w:sz w:val="20"/>
        </w:rPr>
        <w:t>con</w:t>
      </w:r>
      <w:r>
        <w:rPr>
          <w:spacing w:val="-3"/>
          <w:sz w:val="20"/>
        </w:rPr>
        <w:t> </w:t>
      </w:r>
      <w:r>
        <w:rPr>
          <w:sz w:val="20"/>
        </w:rPr>
        <w:t>massima intensità in colon trasverso, sigma e retto prossimale.</w:t>
      </w:r>
    </w:p>
    <w:p>
      <w:pPr>
        <w:pStyle w:val="ListParagraph"/>
        <w:numPr>
          <w:ilvl w:val="0"/>
          <w:numId w:val="7"/>
        </w:numPr>
        <w:tabs>
          <w:tab w:pos="1143" w:val="left" w:leader="none"/>
        </w:tabs>
        <w:spacing w:line="240" w:lineRule="exact" w:before="0" w:after="0"/>
        <w:ind w:left="1143" w:right="0" w:hanging="360"/>
        <w:jc w:val="left"/>
        <w:rPr>
          <w:sz w:val="20"/>
        </w:rPr>
      </w:pPr>
      <w:r>
        <w:rPr>
          <w:sz w:val="20"/>
        </w:rPr>
        <w:t>Lieve</w:t>
      </w:r>
      <w:r>
        <w:rPr>
          <w:spacing w:val="-10"/>
          <w:sz w:val="20"/>
        </w:rPr>
        <w:t> </w:t>
      </w:r>
      <w:r>
        <w:rPr>
          <w:sz w:val="20"/>
        </w:rPr>
        <w:t>attività</w:t>
      </w:r>
      <w:r>
        <w:rPr>
          <w:spacing w:val="-8"/>
          <w:sz w:val="20"/>
        </w:rPr>
        <w:t> </w:t>
      </w:r>
      <w:r>
        <w:rPr>
          <w:sz w:val="20"/>
        </w:rPr>
        <w:t>infiammatoria</w:t>
      </w:r>
      <w:r>
        <w:rPr>
          <w:spacing w:val="-8"/>
          <w:sz w:val="20"/>
        </w:rPr>
        <w:t> </w:t>
      </w:r>
      <w:r>
        <w:rPr>
          <w:sz w:val="20"/>
        </w:rPr>
        <w:t>a</w:t>
      </w:r>
      <w:r>
        <w:rPr>
          <w:spacing w:val="-8"/>
          <w:sz w:val="20"/>
        </w:rPr>
        <w:t> </w:t>
      </w:r>
      <w:r>
        <w:rPr>
          <w:sz w:val="20"/>
        </w:rPr>
        <w:t>livello</w:t>
      </w:r>
      <w:r>
        <w:rPr>
          <w:spacing w:val="-7"/>
          <w:sz w:val="20"/>
        </w:rPr>
        <w:t> </w:t>
      </w:r>
      <w:r>
        <w:rPr>
          <w:sz w:val="20"/>
        </w:rPr>
        <w:t>del</w:t>
      </w:r>
      <w:r>
        <w:rPr>
          <w:spacing w:val="-8"/>
          <w:sz w:val="20"/>
        </w:rPr>
        <w:t> </w:t>
      </w:r>
      <w:r>
        <w:rPr>
          <w:sz w:val="20"/>
        </w:rPr>
        <w:t>retto</w:t>
      </w:r>
      <w:r>
        <w:rPr>
          <w:spacing w:val="-8"/>
          <w:sz w:val="20"/>
        </w:rPr>
        <w:t> </w:t>
      </w:r>
      <w:r>
        <w:rPr>
          <w:sz w:val="20"/>
        </w:rPr>
        <w:t>prossimale,</w:t>
      </w:r>
      <w:r>
        <w:rPr>
          <w:spacing w:val="-8"/>
          <w:sz w:val="20"/>
        </w:rPr>
        <w:t> </w:t>
      </w:r>
      <w:r>
        <w:rPr>
          <w:sz w:val="20"/>
        </w:rPr>
        <w:t>con</w:t>
      </w:r>
      <w:r>
        <w:rPr>
          <w:spacing w:val="-8"/>
          <w:sz w:val="20"/>
        </w:rPr>
        <w:t> </w:t>
      </w:r>
      <w:r>
        <w:rPr>
          <w:sz w:val="20"/>
        </w:rPr>
        <w:t>impronta</w:t>
      </w:r>
      <w:r>
        <w:rPr>
          <w:spacing w:val="-7"/>
          <w:sz w:val="20"/>
        </w:rPr>
        <w:t> </w:t>
      </w:r>
      <w:r>
        <w:rPr>
          <w:sz w:val="20"/>
        </w:rPr>
        <w:t>erosivo-</w:t>
      </w:r>
      <w:r>
        <w:rPr>
          <w:spacing w:val="-2"/>
          <w:sz w:val="20"/>
        </w:rPr>
        <w:t>esulcerativa.</w:t>
      </w:r>
    </w:p>
    <w:p>
      <w:pPr>
        <w:pStyle w:val="ListParagraph"/>
        <w:numPr>
          <w:ilvl w:val="0"/>
          <w:numId w:val="7"/>
        </w:numPr>
        <w:tabs>
          <w:tab w:pos="1143" w:val="left" w:leader="none"/>
        </w:tabs>
        <w:spacing w:line="245" w:lineRule="exact" w:before="0" w:after="0"/>
        <w:ind w:left="1143" w:right="0" w:hanging="360"/>
        <w:jc w:val="left"/>
        <w:rPr>
          <w:sz w:val="20"/>
        </w:rPr>
      </w:pPr>
      <w:r>
        <w:rPr>
          <w:sz w:val="20"/>
        </w:rPr>
        <w:t>Iperemia</w:t>
      </w:r>
      <w:r>
        <w:rPr>
          <w:spacing w:val="-8"/>
          <w:sz w:val="20"/>
        </w:rPr>
        <w:t> </w:t>
      </w:r>
      <w:r>
        <w:rPr>
          <w:sz w:val="20"/>
        </w:rPr>
        <w:t>congestizia</w:t>
      </w:r>
      <w:r>
        <w:rPr>
          <w:spacing w:val="-7"/>
          <w:sz w:val="20"/>
        </w:rPr>
        <w:t> </w:t>
      </w:r>
      <w:r>
        <w:rPr>
          <w:sz w:val="20"/>
        </w:rPr>
        <w:t>e</w:t>
      </w:r>
      <w:r>
        <w:rPr>
          <w:spacing w:val="-7"/>
          <w:sz w:val="20"/>
        </w:rPr>
        <w:t> </w:t>
      </w:r>
      <w:r>
        <w:rPr>
          <w:sz w:val="20"/>
        </w:rPr>
        <w:t>stravasi</w:t>
      </w:r>
      <w:r>
        <w:rPr>
          <w:spacing w:val="-7"/>
          <w:sz w:val="20"/>
        </w:rPr>
        <w:t> </w:t>
      </w:r>
      <w:r>
        <w:rPr>
          <w:spacing w:val="-2"/>
          <w:sz w:val="20"/>
        </w:rPr>
        <w:t>eritrocitari.</w:t>
      </w:r>
    </w:p>
    <w:p>
      <w:pPr>
        <w:pStyle w:val="ListParagraph"/>
        <w:numPr>
          <w:ilvl w:val="0"/>
          <w:numId w:val="7"/>
        </w:numPr>
        <w:tabs>
          <w:tab w:pos="1143" w:val="left" w:leader="none"/>
        </w:tabs>
        <w:spacing w:line="245" w:lineRule="exact" w:before="0" w:after="0"/>
        <w:ind w:left="1143" w:right="0" w:hanging="360"/>
        <w:jc w:val="left"/>
        <w:rPr>
          <w:sz w:val="20"/>
        </w:rPr>
      </w:pPr>
      <w:r>
        <w:rPr>
          <w:sz w:val="20"/>
        </w:rPr>
        <w:t>Assenza</w:t>
      </w:r>
      <w:r>
        <w:rPr>
          <w:spacing w:val="-6"/>
          <w:sz w:val="20"/>
        </w:rPr>
        <w:t> </w:t>
      </w:r>
      <w:r>
        <w:rPr>
          <w:sz w:val="20"/>
        </w:rPr>
        <w:t>di</w:t>
      </w:r>
      <w:r>
        <w:rPr>
          <w:spacing w:val="-5"/>
          <w:sz w:val="20"/>
        </w:rPr>
        <w:t> </w:t>
      </w:r>
      <w:r>
        <w:rPr>
          <w:sz w:val="20"/>
        </w:rPr>
        <w:t>ascessi</w:t>
      </w:r>
      <w:r>
        <w:rPr>
          <w:spacing w:val="-5"/>
          <w:sz w:val="20"/>
        </w:rPr>
        <w:t> </w:t>
      </w:r>
      <w:r>
        <w:rPr>
          <w:sz w:val="20"/>
        </w:rPr>
        <w:t>criptici</w:t>
      </w:r>
      <w:r>
        <w:rPr>
          <w:spacing w:val="-5"/>
          <w:sz w:val="20"/>
        </w:rPr>
        <w:t> </w:t>
      </w:r>
      <w:r>
        <w:rPr>
          <w:sz w:val="20"/>
        </w:rPr>
        <w:t>e</w:t>
      </w:r>
      <w:r>
        <w:rPr>
          <w:spacing w:val="-5"/>
          <w:sz w:val="20"/>
        </w:rPr>
        <w:t> </w:t>
      </w:r>
      <w:r>
        <w:rPr>
          <w:spacing w:val="-2"/>
          <w:sz w:val="20"/>
        </w:rPr>
        <w:t>microgranulomi.</w:t>
      </w:r>
    </w:p>
    <w:p>
      <w:pPr>
        <w:pStyle w:val="ListParagraph"/>
        <w:numPr>
          <w:ilvl w:val="0"/>
          <w:numId w:val="7"/>
        </w:numPr>
        <w:tabs>
          <w:tab w:pos="1143" w:val="left" w:leader="none"/>
        </w:tabs>
        <w:spacing w:line="240" w:lineRule="auto" w:before="0" w:after="0"/>
        <w:ind w:left="1143" w:right="0" w:hanging="360"/>
        <w:jc w:val="left"/>
        <w:rPr>
          <w:sz w:val="20"/>
        </w:rPr>
      </w:pPr>
      <w:r>
        <w:rPr>
          <w:sz w:val="20"/>
        </w:rPr>
        <w:t>CMV</w:t>
      </w:r>
      <w:r>
        <w:rPr>
          <w:spacing w:val="-6"/>
          <w:sz w:val="20"/>
        </w:rPr>
        <w:t> </w:t>
      </w:r>
      <w:r>
        <w:rPr>
          <w:spacing w:val="-2"/>
          <w:sz w:val="20"/>
        </w:rPr>
        <w:t>negativo.</w:t>
      </w:r>
    </w:p>
    <w:p>
      <w:pPr>
        <w:pStyle w:val="BodyText"/>
        <w:spacing w:before="185"/>
      </w:pPr>
      <w:r>
        <w:rPr/>
        <w:drawing>
          <wp:anchor distT="0" distB="0" distL="0" distR="0" allowOverlap="1" layoutInCell="1" locked="0" behindDoc="1" simplePos="0" relativeHeight="487589888">
            <wp:simplePos x="0" y="0"/>
            <wp:positionH relativeFrom="page">
              <wp:posOffset>1093787</wp:posOffset>
            </wp:positionH>
            <wp:positionV relativeFrom="paragraph">
              <wp:posOffset>279114</wp:posOffset>
            </wp:positionV>
            <wp:extent cx="5513951" cy="10096"/>
            <wp:effectExtent l="0" t="0" r="0" b="0"/>
            <wp:wrapTopAndBottom/>
            <wp:docPr id="5" name="Image 5"/>
            <wp:cNvGraphicFramePr>
              <a:graphicFrameLocks/>
            </wp:cNvGraphicFramePr>
            <a:graphic>
              <a:graphicData uri="http://schemas.openxmlformats.org/drawingml/2006/picture">
                <pic:pic>
                  <pic:nvPicPr>
                    <pic:cNvPr id="5" name="Image 5"/>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5"/>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7"/>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7"/>
        </w:numPr>
        <w:tabs>
          <w:tab w:pos="1863" w:val="left" w:leader="none"/>
        </w:tabs>
        <w:spacing w:line="238" w:lineRule="exact" w:before="0" w:after="0"/>
        <w:ind w:left="1863" w:right="0" w:hanging="359"/>
        <w:jc w:val="left"/>
        <w:rPr>
          <w:sz w:val="20"/>
        </w:rPr>
      </w:pPr>
      <w:r>
        <w:rPr>
          <w:sz w:val="20"/>
        </w:rPr>
        <w:t>Colon</w:t>
      </w:r>
      <w:r>
        <w:rPr>
          <w:spacing w:val="-9"/>
          <w:sz w:val="20"/>
        </w:rPr>
        <w:t> </w:t>
      </w:r>
      <w:r>
        <w:rPr>
          <w:sz w:val="20"/>
        </w:rPr>
        <w:t>ascendente</w:t>
      </w:r>
      <w:r>
        <w:rPr>
          <w:spacing w:val="-6"/>
          <w:sz w:val="20"/>
        </w:rPr>
        <w:t> </w:t>
      </w:r>
      <w:r>
        <w:rPr>
          <w:sz w:val="20"/>
        </w:rPr>
        <w:t>e</w:t>
      </w:r>
      <w:r>
        <w:rPr>
          <w:spacing w:val="-7"/>
          <w:sz w:val="20"/>
        </w:rPr>
        <w:t> </w:t>
      </w:r>
      <w:r>
        <w:rPr>
          <w:sz w:val="20"/>
        </w:rPr>
        <w:t>flessura</w:t>
      </w:r>
      <w:r>
        <w:rPr>
          <w:spacing w:val="-6"/>
          <w:sz w:val="20"/>
        </w:rPr>
        <w:t> </w:t>
      </w:r>
      <w:r>
        <w:rPr>
          <w:sz w:val="20"/>
        </w:rPr>
        <w:t>destra:</w:t>
      </w:r>
      <w:r>
        <w:rPr>
          <w:spacing w:val="-6"/>
          <w:sz w:val="20"/>
        </w:rPr>
        <w:t> </w:t>
      </w:r>
      <w:r>
        <w:rPr>
          <w:spacing w:val="-2"/>
          <w:sz w:val="20"/>
        </w:rPr>
        <w:t>normali.</w:t>
      </w:r>
    </w:p>
    <w:p>
      <w:pPr>
        <w:pStyle w:val="ListParagraph"/>
        <w:numPr>
          <w:ilvl w:val="1"/>
          <w:numId w:val="7"/>
        </w:numPr>
        <w:tabs>
          <w:tab w:pos="1863" w:val="left" w:leader="none"/>
        </w:tabs>
        <w:spacing w:line="230" w:lineRule="exact" w:before="0" w:after="0"/>
        <w:ind w:left="1863" w:right="0" w:hanging="359"/>
        <w:jc w:val="left"/>
        <w:rPr>
          <w:sz w:val="20"/>
        </w:rPr>
      </w:pPr>
      <w:r>
        <w:rPr>
          <w:sz w:val="20"/>
        </w:rPr>
        <w:t>Colon</w:t>
      </w:r>
      <w:r>
        <w:rPr>
          <w:spacing w:val="-11"/>
          <w:sz w:val="20"/>
        </w:rPr>
        <w:t> </w:t>
      </w:r>
      <w:r>
        <w:rPr>
          <w:sz w:val="20"/>
        </w:rPr>
        <w:t>trasverso:</w:t>
      </w:r>
      <w:r>
        <w:rPr>
          <w:spacing w:val="-8"/>
          <w:sz w:val="20"/>
        </w:rPr>
        <w:t> </w:t>
      </w:r>
      <w:r>
        <w:rPr>
          <w:sz w:val="20"/>
        </w:rPr>
        <w:t>eritematoso,</w:t>
      </w:r>
      <w:r>
        <w:rPr>
          <w:spacing w:val="-8"/>
          <w:sz w:val="20"/>
        </w:rPr>
        <w:t> </w:t>
      </w:r>
      <w:r>
        <w:rPr>
          <w:sz w:val="20"/>
        </w:rPr>
        <w:t>atrofico,</w:t>
      </w:r>
      <w:r>
        <w:rPr>
          <w:spacing w:val="-9"/>
          <w:sz w:val="20"/>
        </w:rPr>
        <w:t> </w:t>
      </w:r>
      <w:r>
        <w:rPr>
          <w:sz w:val="20"/>
        </w:rPr>
        <w:t>friabile,</w:t>
      </w:r>
      <w:r>
        <w:rPr>
          <w:spacing w:val="-8"/>
          <w:sz w:val="20"/>
        </w:rPr>
        <w:t> </w:t>
      </w:r>
      <w:r>
        <w:rPr>
          <w:sz w:val="20"/>
        </w:rPr>
        <w:t>con</w:t>
      </w:r>
      <w:r>
        <w:rPr>
          <w:spacing w:val="-8"/>
          <w:sz w:val="20"/>
        </w:rPr>
        <w:t> </w:t>
      </w:r>
      <w:r>
        <w:rPr>
          <w:sz w:val="20"/>
        </w:rPr>
        <w:t>essudato</w:t>
      </w:r>
      <w:r>
        <w:rPr>
          <w:spacing w:val="-8"/>
          <w:sz w:val="20"/>
        </w:rPr>
        <w:t> </w:t>
      </w:r>
      <w:r>
        <w:rPr>
          <w:spacing w:val="-2"/>
          <w:sz w:val="20"/>
        </w:rPr>
        <w:t>fibrinoso.</w:t>
      </w:r>
    </w:p>
    <w:p>
      <w:pPr>
        <w:pStyle w:val="ListParagraph"/>
        <w:numPr>
          <w:ilvl w:val="1"/>
          <w:numId w:val="7"/>
        </w:numPr>
        <w:tabs>
          <w:tab w:pos="1863" w:val="left" w:leader="none"/>
        </w:tabs>
        <w:spacing w:line="230" w:lineRule="exact" w:before="0" w:after="0"/>
        <w:ind w:left="1863" w:right="0" w:hanging="359"/>
        <w:jc w:val="left"/>
        <w:rPr>
          <w:sz w:val="20"/>
        </w:rPr>
      </w:pPr>
      <w:r>
        <w:rPr>
          <w:sz w:val="20"/>
        </w:rPr>
        <w:t>Sigma:</w:t>
      </w:r>
      <w:r>
        <w:rPr>
          <w:spacing w:val="-10"/>
          <w:sz w:val="20"/>
        </w:rPr>
        <w:t> </w:t>
      </w:r>
      <w:r>
        <w:rPr>
          <w:sz w:val="20"/>
        </w:rPr>
        <w:t>lievemente</w:t>
      </w:r>
      <w:r>
        <w:rPr>
          <w:spacing w:val="-9"/>
          <w:sz w:val="20"/>
        </w:rPr>
        <w:t> </w:t>
      </w:r>
      <w:r>
        <w:rPr>
          <w:spacing w:val="-2"/>
          <w:sz w:val="20"/>
        </w:rPr>
        <w:t>eroso.</w:t>
      </w:r>
    </w:p>
    <w:p>
      <w:pPr>
        <w:pStyle w:val="ListParagraph"/>
        <w:numPr>
          <w:ilvl w:val="1"/>
          <w:numId w:val="7"/>
        </w:numPr>
        <w:tabs>
          <w:tab w:pos="1863" w:val="left" w:leader="none"/>
        </w:tabs>
        <w:spacing w:line="230" w:lineRule="exact" w:before="0" w:after="0"/>
        <w:ind w:left="1863" w:right="0" w:hanging="359"/>
        <w:jc w:val="left"/>
        <w:rPr>
          <w:sz w:val="20"/>
        </w:rPr>
      </w:pPr>
      <w:r>
        <w:rPr>
          <w:sz w:val="20"/>
        </w:rPr>
        <w:t>Retto</w:t>
      </w:r>
      <w:r>
        <w:rPr>
          <w:spacing w:val="-10"/>
          <w:sz w:val="20"/>
        </w:rPr>
        <w:t> </w:t>
      </w:r>
      <w:r>
        <w:rPr>
          <w:sz w:val="20"/>
        </w:rPr>
        <w:t>prossimale:</w:t>
      </w:r>
      <w:r>
        <w:rPr>
          <w:spacing w:val="-10"/>
          <w:sz w:val="20"/>
        </w:rPr>
        <w:t> </w:t>
      </w:r>
      <w:r>
        <w:rPr>
          <w:sz w:val="20"/>
        </w:rPr>
        <w:t>lievemente</w:t>
      </w:r>
      <w:r>
        <w:rPr>
          <w:spacing w:val="-9"/>
          <w:sz w:val="20"/>
        </w:rPr>
        <w:t> </w:t>
      </w:r>
      <w:r>
        <w:rPr>
          <w:spacing w:val="-2"/>
          <w:sz w:val="20"/>
        </w:rPr>
        <w:t>eroso.</w:t>
      </w:r>
    </w:p>
    <w:p>
      <w:pPr>
        <w:pStyle w:val="ListParagraph"/>
        <w:numPr>
          <w:ilvl w:val="1"/>
          <w:numId w:val="7"/>
        </w:numPr>
        <w:tabs>
          <w:tab w:pos="1863" w:val="left" w:leader="none"/>
        </w:tabs>
        <w:spacing w:line="228" w:lineRule="exact" w:before="0" w:after="0"/>
        <w:ind w:left="1863" w:right="0" w:hanging="359"/>
        <w:jc w:val="left"/>
        <w:rPr>
          <w:sz w:val="20"/>
        </w:rPr>
      </w:pPr>
      <w:r>
        <w:rPr>
          <w:sz w:val="20"/>
        </w:rPr>
        <w:t>Retto</w:t>
      </w:r>
      <w:r>
        <w:rPr>
          <w:spacing w:val="-7"/>
          <w:sz w:val="20"/>
        </w:rPr>
        <w:t> </w:t>
      </w:r>
      <w:r>
        <w:rPr>
          <w:sz w:val="20"/>
        </w:rPr>
        <w:t>distale:</w:t>
      </w:r>
      <w:r>
        <w:rPr>
          <w:spacing w:val="-7"/>
          <w:sz w:val="20"/>
        </w:rPr>
        <w:t> </w:t>
      </w:r>
      <w:r>
        <w:rPr>
          <w:spacing w:val="-2"/>
          <w:sz w:val="20"/>
        </w:rPr>
        <w:t>normale.</w:t>
      </w:r>
    </w:p>
    <w:p>
      <w:pPr>
        <w:pStyle w:val="ListParagraph"/>
        <w:numPr>
          <w:ilvl w:val="0"/>
          <w:numId w:val="7"/>
        </w:numPr>
        <w:tabs>
          <w:tab w:pos="1144" w:val="left" w:leader="none"/>
        </w:tabs>
        <w:spacing w:line="240" w:lineRule="auto" w:before="0" w:after="0"/>
        <w:ind w:left="1144" w:right="973" w:hanging="360"/>
        <w:jc w:val="left"/>
        <w:rPr>
          <w:sz w:val="20"/>
        </w:rPr>
      </w:pPr>
      <w:r>
        <w:rPr>
          <w:rFonts w:ascii="Arial" w:hAnsi="Arial"/>
          <w:b/>
          <w:sz w:val="20"/>
        </w:rPr>
        <w:t>Pattern:</w:t>
      </w:r>
      <w:r>
        <w:rPr>
          <w:rFonts w:ascii="Arial" w:hAnsi="Arial"/>
          <w:b/>
          <w:spacing w:val="-4"/>
          <w:sz w:val="20"/>
        </w:rPr>
        <w:t> </w:t>
      </w:r>
      <w:r>
        <w:rPr>
          <w:sz w:val="20"/>
        </w:rPr>
        <w:t>coinvolgimento</w:t>
      </w:r>
      <w:r>
        <w:rPr>
          <w:spacing w:val="-4"/>
          <w:sz w:val="20"/>
        </w:rPr>
        <w:t> </w:t>
      </w:r>
      <w:r>
        <w:rPr>
          <w:sz w:val="20"/>
        </w:rPr>
        <w:t>non</w:t>
      </w:r>
      <w:r>
        <w:rPr>
          <w:spacing w:val="-4"/>
          <w:sz w:val="20"/>
        </w:rPr>
        <w:t> </w:t>
      </w:r>
      <w:r>
        <w:rPr>
          <w:sz w:val="20"/>
        </w:rPr>
        <w:t>continuo</w:t>
      </w:r>
      <w:r>
        <w:rPr>
          <w:spacing w:val="-4"/>
          <w:sz w:val="20"/>
        </w:rPr>
        <w:t> </w:t>
      </w:r>
      <w:r>
        <w:rPr>
          <w:sz w:val="20"/>
        </w:rPr>
        <w:t>→</w:t>
      </w:r>
      <w:r>
        <w:rPr>
          <w:spacing w:val="-4"/>
          <w:sz w:val="20"/>
        </w:rPr>
        <w:t> </w:t>
      </w:r>
      <w:r>
        <w:rPr>
          <w:sz w:val="20"/>
        </w:rPr>
        <w:t>colon</w:t>
      </w:r>
      <w:r>
        <w:rPr>
          <w:spacing w:val="-4"/>
          <w:sz w:val="20"/>
        </w:rPr>
        <w:t> </w:t>
      </w:r>
      <w:r>
        <w:rPr>
          <w:sz w:val="20"/>
        </w:rPr>
        <w:t>ascendente</w:t>
      </w:r>
      <w:r>
        <w:rPr>
          <w:spacing w:val="-4"/>
          <w:sz w:val="20"/>
        </w:rPr>
        <w:t> </w:t>
      </w:r>
      <w:r>
        <w:rPr>
          <w:sz w:val="20"/>
        </w:rPr>
        <w:t>normale,</w:t>
      </w:r>
      <w:r>
        <w:rPr>
          <w:spacing w:val="-4"/>
          <w:sz w:val="20"/>
        </w:rPr>
        <w:t> </w:t>
      </w:r>
      <w:r>
        <w:rPr>
          <w:sz w:val="20"/>
        </w:rPr>
        <w:t>lesioni</w:t>
      </w:r>
      <w:r>
        <w:rPr>
          <w:spacing w:val="-4"/>
          <w:sz w:val="20"/>
        </w:rPr>
        <w:t> </w:t>
      </w:r>
      <w:r>
        <w:rPr>
          <w:sz w:val="20"/>
        </w:rPr>
        <w:t>a</w:t>
      </w:r>
      <w:r>
        <w:rPr>
          <w:spacing w:val="-4"/>
          <w:sz w:val="20"/>
        </w:rPr>
        <w:t> </w:t>
      </w:r>
      <w:r>
        <w:rPr>
          <w:sz w:val="20"/>
        </w:rPr>
        <w:t>partire</w:t>
      </w:r>
      <w:r>
        <w:rPr>
          <w:spacing w:val="-4"/>
          <w:sz w:val="20"/>
        </w:rPr>
        <w:t> </w:t>
      </w:r>
      <w:r>
        <w:rPr>
          <w:sz w:val="20"/>
        </w:rPr>
        <w:t>dal trasverso fino al retto prossimale, con </w:t>
      </w:r>
      <w:r>
        <w:rPr>
          <w:rFonts w:ascii="Arial" w:hAnsi="Arial"/>
          <w:b/>
          <w:sz w:val="20"/>
        </w:rPr>
        <w:t>risparmio del retto distale</w:t>
      </w:r>
      <w:r>
        <w:rPr>
          <w:sz w:val="20"/>
        </w:rPr>
        <w:t>.</w:t>
      </w:r>
    </w:p>
    <w:p>
      <w:pPr>
        <w:pStyle w:val="Heading1"/>
        <w:numPr>
          <w:ilvl w:val="0"/>
          <w:numId w:val="7"/>
        </w:numPr>
        <w:tabs>
          <w:tab w:pos="1143" w:val="left" w:leader="none"/>
        </w:tabs>
        <w:spacing w:line="244" w:lineRule="exact" w:before="0" w:after="0"/>
        <w:ind w:left="1143" w:right="0" w:hanging="360"/>
        <w:jc w:val="left"/>
      </w:pPr>
      <w:r>
        <w:rPr>
          <w:spacing w:val="-2"/>
        </w:rPr>
        <w:t>Considerazioni</w:t>
      </w:r>
      <w:r>
        <w:rPr>
          <w:spacing w:val="13"/>
        </w:rPr>
        <w:t> </w:t>
      </w:r>
      <w:r>
        <w:rPr>
          <w:spacing w:val="-2"/>
        </w:rPr>
        <w:t>diagnostiche:</w:t>
      </w:r>
    </w:p>
    <w:p>
      <w:pPr>
        <w:pStyle w:val="ListParagraph"/>
        <w:numPr>
          <w:ilvl w:val="1"/>
          <w:numId w:val="7"/>
        </w:numPr>
        <w:tabs>
          <w:tab w:pos="1863" w:val="left" w:leader="none"/>
        </w:tabs>
        <w:spacing w:line="238" w:lineRule="exact" w:before="0" w:after="0"/>
        <w:ind w:left="1863" w:right="0" w:hanging="359"/>
        <w:jc w:val="left"/>
        <w:rPr>
          <w:sz w:val="20"/>
        </w:rPr>
      </w:pPr>
      <w:r>
        <w:rPr>
          <w:sz w:val="20"/>
        </w:rPr>
        <w:t>Risparmio</w:t>
      </w:r>
      <w:r>
        <w:rPr>
          <w:spacing w:val="-9"/>
          <w:sz w:val="20"/>
        </w:rPr>
        <w:t> </w:t>
      </w:r>
      <w:r>
        <w:rPr>
          <w:sz w:val="20"/>
        </w:rPr>
        <w:t>rettale</w:t>
      </w:r>
      <w:r>
        <w:rPr>
          <w:spacing w:val="-6"/>
          <w:sz w:val="20"/>
        </w:rPr>
        <w:t> </w:t>
      </w:r>
      <w:r>
        <w:rPr>
          <w:sz w:val="20"/>
        </w:rPr>
        <w:t>è</w:t>
      </w:r>
      <w:r>
        <w:rPr>
          <w:spacing w:val="-6"/>
          <w:sz w:val="20"/>
        </w:rPr>
        <w:t> </w:t>
      </w:r>
      <w:r>
        <w:rPr>
          <w:sz w:val="20"/>
        </w:rPr>
        <w:t>atipico</w:t>
      </w:r>
      <w:r>
        <w:rPr>
          <w:spacing w:val="-6"/>
          <w:sz w:val="20"/>
        </w:rPr>
        <w:t> </w:t>
      </w:r>
      <w:r>
        <w:rPr>
          <w:sz w:val="20"/>
        </w:rPr>
        <w:t>per</w:t>
      </w:r>
      <w:r>
        <w:rPr>
          <w:spacing w:val="-6"/>
          <w:sz w:val="20"/>
        </w:rPr>
        <w:t> </w:t>
      </w:r>
      <w:r>
        <w:rPr>
          <w:sz w:val="20"/>
        </w:rPr>
        <w:t>colite</w:t>
      </w:r>
      <w:r>
        <w:rPr>
          <w:spacing w:val="-7"/>
          <w:sz w:val="20"/>
        </w:rPr>
        <w:t> </w:t>
      </w:r>
      <w:r>
        <w:rPr>
          <w:sz w:val="20"/>
        </w:rPr>
        <w:t>ulcerosa,</w:t>
      </w:r>
      <w:r>
        <w:rPr>
          <w:spacing w:val="-6"/>
          <w:sz w:val="20"/>
        </w:rPr>
        <w:t> </w:t>
      </w:r>
      <w:r>
        <w:rPr>
          <w:sz w:val="20"/>
        </w:rPr>
        <w:t>che</w:t>
      </w:r>
      <w:r>
        <w:rPr>
          <w:spacing w:val="-6"/>
          <w:sz w:val="20"/>
        </w:rPr>
        <w:t> </w:t>
      </w:r>
      <w:r>
        <w:rPr>
          <w:sz w:val="20"/>
        </w:rPr>
        <w:t>solitamente</w:t>
      </w:r>
      <w:r>
        <w:rPr>
          <w:spacing w:val="-6"/>
          <w:sz w:val="20"/>
        </w:rPr>
        <w:t> </w:t>
      </w:r>
      <w:r>
        <w:rPr>
          <w:sz w:val="20"/>
        </w:rPr>
        <w:t>inizia</w:t>
      </w:r>
      <w:r>
        <w:rPr>
          <w:spacing w:val="-6"/>
          <w:sz w:val="20"/>
        </w:rPr>
        <w:t> </w:t>
      </w:r>
      <w:r>
        <w:rPr>
          <w:sz w:val="20"/>
        </w:rPr>
        <w:t>dal</w:t>
      </w:r>
      <w:r>
        <w:rPr>
          <w:spacing w:val="-6"/>
          <w:sz w:val="20"/>
        </w:rPr>
        <w:t> </w:t>
      </w:r>
      <w:r>
        <w:rPr>
          <w:spacing w:val="-2"/>
          <w:sz w:val="20"/>
        </w:rPr>
        <w:t>retto.</w:t>
      </w:r>
    </w:p>
    <w:p>
      <w:pPr>
        <w:pStyle w:val="ListParagraph"/>
        <w:numPr>
          <w:ilvl w:val="1"/>
          <w:numId w:val="7"/>
        </w:numPr>
        <w:tabs>
          <w:tab w:pos="1863" w:val="left" w:leader="none"/>
        </w:tabs>
        <w:spacing w:line="230" w:lineRule="exact" w:before="0" w:after="0"/>
        <w:ind w:left="1863" w:right="0" w:hanging="359"/>
        <w:jc w:val="left"/>
        <w:rPr>
          <w:sz w:val="20"/>
        </w:rPr>
      </w:pPr>
      <w:r>
        <w:rPr>
          <w:sz w:val="20"/>
        </w:rPr>
        <w:t>Lesioni</w:t>
      </w:r>
      <w:r>
        <w:rPr>
          <w:spacing w:val="-7"/>
          <w:sz w:val="20"/>
        </w:rPr>
        <w:t> </w:t>
      </w:r>
      <w:r>
        <w:rPr>
          <w:sz w:val="20"/>
        </w:rPr>
        <w:t>distribuite</w:t>
      </w:r>
      <w:r>
        <w:rPr>
          <w:spacing w:val="-6"/>
          <w:sz w:val="20"/>
        </w:rPr>
        <w:t> </w:t>
      </w:r>
      <w:r>
        <w:rPr>
          <w:sz w:val="20"/>
        </w:rPr>
        <w:t>in</w:t>
      </w:r>
      <w:r>
        <w:rPr>
          <w:spacing w:val="-7"/>
          <w:sz w:val="20"/>
        </w:rPr>
        <w:t> </w:t>
      </w:r>
      <w:r>
        <w:rPr>
          <w:sz w:val="20"/>
        </w:rPr>
        <w:t>modo</w:t>
      </w:r>
      <w:r>
        <w:rPr>
          <w:spacing w:val="-6"/>
          <w:sz w:val="20"/>
        </w:rPr>
        <w:t> </w:t>
      </w:r>
      <w:r>
        <w:rPr>
          <w:sz w:val="20"/>
        </w:rPr>
        <w:t>segmentario</w:t>
      </w:r>
      <w:r>
        <w:rPr>
          <w:spacing w:val="-6"/>
          <w:sz w:val="20"/>
        </w:rPr>
        <w:t> </w:t>
      </w:r>
      <w:r>
        <w:rPr>
          <w:sz w:val="20"/>
        </w:rPr>
        <w:t>→</w:t>
      </w:r>
      <w:r>
        <w:rPr>
          <w:spacing w:val="-8"/>
          <w:sz w:val="20"/>
        </w:rPr>
        <w:t> </w:t>
      </w:r>
      <w:r>
        <w:rPr>
          <w:sz w:val="20"/>
        </w:rPr>
        <w:t>più</w:t>
      </w:r>
      <w:r>
        <w:rPr>
          <w:spacing w:val="-6"/>
          <w:sz w:val="20"/>
        </w:rPr>
        <w:t> </w:t>
      </w:r>
      <w:r>
        <w:rPr>
          <w:sz w:val="20"/>
        </w:rPr>
        <w:t>compatibile</w:t>
      </w:r>
      <w:r>
        <w:rPr>
          <w:spacing w:val="-6"/>
          <w:sz w:val="20"/>
        </w:rPr>
        <w:t> </w:t>
      </w:r>
      <w:r>
        <w:rPr>
          <w:sz w:val="20"/>
        </w:rPr>
        <w:t>con</w:t>
      </w:r>
      <w:r>
        <w:rPr>
          <w:spacing w:val="-7"/>
          <w:sz w:val="20"/>
        </w:rPr>
        <w:t> </w:t>
      </w:r>
      <w:r>
        <w:rPr>
          <w:sz w:val="20"/>
        </w:rPr>
        <w:t>Crohn</w:t>
      </w:r>
      <w:r>
        <w:rPr>
          <w:spacing w:val="-6"/>
          <w:sz w:val="20"/>
        </w:rPr>
        <w:t> </w:t>
      </w:r>
      <w:r>
        <w:rPr>
          <w:sz w:val="20"/>
        </w:rPr>
        <w:t>o</w:t>
      </w:r>
      <w:r>
        <w:rPr>
          <w:spacing w:val="-6"/>
          <w:sz w:val="20"/>
        </w:rPr>
        <w:t> </w:t>
      </w:r>
      <w:r>
        <w:rPr>
          <w:sz w:val="20"/>
        </w:rPr>
        <w:t>IBD-</w:t>
      </w:r>
      <w:r>
        <w:rPr>
          <w:spacing w:val="-5"/>
          <w:sz w:val="20"/>
        </w:rPr>
        <w:t>U.</w:t>
      </w:r>
    </w:p>
    <w:p>
      <w:pPr>
        <w:pStyle w:val="ListParagraph"/>
        <w:numPr>
          <w:ilvl w:val="1"/>
          <w:numId w:val="7"/>
        </w:numPr>
        <w:tabs>
          <w:tab w:pos="1863" w:val="left" w:leader="none"/>
        </w:tabs>
        <w:spacing w:line="239" w:lineRule="exact" w:before="0" w:after="0"/>
        <w:ind w:left="1863" w:right="0" w:hanging="359"/>
        <w:jc w:val="left"/>
        <w:rPr>
          <w:sz w:val="20"/>
        </w:rPr>
      </w:pPr>
      <w:r>
        <w:rPr>
          <w:sz w:val="20"/>
        </w:rPr>
        <w:t>Assenza</w:t>
      </w:r>
      <w:r>
        <w:rPr>
          <w:spacing w:val="-7"/>
          <w:sz w:val="20"/>
        </w:rPr>
        <w:t> </w:t>
      </w:r>
      <w:r>
        <w:rPr>
          <w:sz w:val="20"/>
        </w:rPr>
        <w:t>di</w:t>
      </w:r>
      <w:r>
        <w:rPr>
          <w:spacing w:val="-5"/>
          <w:sz w:val="20"/>
        </w:rPr>
        <w:t> </w:t>
      </w:r>
      <w:r>
        <w:rPr>
          <w:sz w:val="20"/>
        </w:rPr>
        <w:t>granulomi</w:t>
      </w:r>
      <w:r>
        <w:rPr>
          <w:spacing w:val="-5"/>
          <w:sz w:val="20"/>
        </w:rPr>
        <w:t> </w:t>
      </w:r>
      <w:r>
        <w:rPr>
          <w:sz w:val="20"/>
        </w:rPr>
        <w:t>e</w:t>
      </w:r>
      <w:r>
        <w:rPr>
          <w:spacing w:val="-5"/>
          <w:sz w:val="20"/>
        </w:rPr>
        <w:t> </w:t>
      </w:r>
      <w:r>
        <w:rPr>
          <w:sz w:val="20"/>
        </w:rPr>
        <w:t>di</w:t>
      </w:r>
      <w:r>
        <w:rPr>
          <w:spacing w:val="-4"/>
          <w:sz w:val="20"/>
        </w:rPr>
        <w:t> </w:t>
      </w:r>
      <w:r>
        <w:rPr>
          <w:sz w:val="20"/>
        </w:rPr>
        <w:t>ileite</w:t>
      </w:r>
      <w:r>
        <w:rPr>
          <w:spacing w:val="-5"/>
          <w:sz w:val="20"/>
        </w:rPr>
        <w:t> </w:t>
      </w:r>
      <w:r>
        <w:rPr>
          <w:sz w:val="20"/>
        </w:rPr>
        <w:t>riduce</w:t>
      </w:r>
      <w:r>
        <w:rPr>
          <w:spacing w:val="-5"/>
          <w:sz w:val="20"/>
        </w:rPr>
        <w:t> </w:t>
      </w:r>
      <w:r>
        <w:rPr>
          <w:sz w:val="20"/>
        </w:rPr>
        <w:t>la</w:t>
      </w:r>
      <w:r>
        <w:rPr>
          <w:spacing w:val="-5"/>
          <w:sz w:val="20"/>
        </w:rPr>
        <w:t> </w:t>
      </w:r>
      <w:r>
        <w:rPr>
          <w:sz w:val="20"/>
        </w:rPr>
        <w:t>certezza</w:t>
      </w:r>
      <w:r>
        <w:rPr>
          <w:spacing w:val="-5"/>
          <w:sz w:val="20"/>
        </w:rPr>
        <w:t> </w:t>
      </w:r>
      <w:r>
        <w:rPr>
          <w:sz w:val="20"/>
        </w:rPr>
        <w:t>per</w:t>
      </w:r>
      <w:r>
        <w:rPr>
          <w:spacing w:val="-4"/>
          <w:sz w:val="20"/>
        </w:rPr>
        <w:t> </w:t>
      </w:r>
      <w:r>
        <w:rPr>
          <w:spacing w:val="-2"/>
          <w:sz w:val="20"/>
        </w:rPr>
        <w:t>Crohn.</w:t>
      </w:r>
    </w:p>
    <w:p>
      <w:pPr>
        <w:pStyle w:val="ListParagraph"/>
        <w:spacing w:after="0" w:line="239" w:lineRule="exact"/>
        <w:jc w:val="left"/>
        <w:rPr>
          <w:sz w:val="20"/>
        </w:rPr>
        <w:sectPr>
          <w:pgSz w:w="11900" w:h="16840"/>
          <w:pgMar w:top="1040" w:bottom="280" w:left="992" w:right="992"/>
        </w:sectPr>
      </w:pPr>
    </w:p>
    <w:p>
      <w:pPr>
        <w:pStyle w:val="BodyText"/>
        <w:spacing w:line="20" w:lineRule="exact"/>
        <w:ind w:left="447"/>
        <w:rPr>
          <w:sz w:val="2"/>
        </w:rPr>
      </w:pPr>
      <w:r>
        <w:rPr>
          <w:sz w:val="2"/>
        </w:rPr>
        <w:drawing>
          <wp:inline distT="0" distB="0" distL="0" distR="0">
            <wp:extent cx="5518570" cy="9525"/>
            <wp:effectExtent l="0" t="0" r="0" b="0"/>
            <wp:docPr id="6" name="Image 6"/>
            <wp:cNvGraphicFramePr>
              <a:graphicFrameLocks/>
            </wp:cNvGraphicFramePr>
            <a:graphic>
              <a:graphicData uri="http://schemas.openxmlformats.org/drawingml/2006/picture">
                <pic:pic>
                  <pic:nvPicPr>
                    <pic:cNvPr id="6" name="Image 6"/>
                    <pic:cNvPicPr/>
                  </pic:nvPicPr>
                  <pic:blipFill>
                    <a:blip r:embed="rId5" cstate="print"/>
                    <a:stretch>
                      <a:fillRect/>
                    </a:stretch>
                  </pic:blipFill>
                  <pic:spPr>
                    <a:xfrm>
                      <a:off x="0" y="0"/>
                      <a:ext cx="5518570" cy="9525"/>
                    </a:xfrm>
                    <a:prstGeom prst="rect">
                      <a:avLst/>
                    </a:prstGeom>
                  </pic:spPr>
                </pic:pic>
              </a:graphicData>
            </a:graphic>
          </wp:inline>
        </w:drawing>
      </w:r>
      <w:r>
        <w:rPr>
          <w:sz w:val="2"/>
        </w:rPr>
      </w:r>
    </w:p>
    <w:p>
      <w:pPr>
        <w:pStyle w:val="BodyText"/>
        <w:spacing w:before="97"/>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IBD non classificata (IBD-U) </w:t>
      </w:r>
      <w:r>
        <w:rPr>
          <w:spacing w:val="-2"/>
        </w:rPr>
        <w:t>Giustificazione:</w:t>
      </w:r>
    </w:p>
    <w:p>
      <w:pPr>
        <w:pStyle w:val="ListParagraph"/>
        <w:numPr>
          <w:ilvl w:val="1"/>
          <w:numId w:val="3"/>
        </w:numPr>
        <w:tabs>
          <w:tab w:pos="860" w:val="left" w:leader="none"/>
        </w:tabs>
        <w:spacing w:line="240" w:lineRule="auto" w:before="3" w:after="0"/>
        <w:ind w:left="860" w:right="637" w:hanging="360"/>
        <w:jc w:val="left"/>
        <w:rPr>
          <w:sz w:val="20"/>
        </w:rPr>
      </w:pPr>
      <w:r>
        <w:rPr>
          <w:sz w:val="20"/>
        </w:rPr>
        <w:t>Istologia</w:t>
      </w:r>
      <w:r>
        <w:rPr>
          <w:spacing w:val="-4"/>
          <w:sz w:val="20"/>
        </w:rPr>
        <w:t> </w:t>
      </w:r>
      <w:r>
        <w:rPr>
          <w:sz w:val="20"/>
        </w:rPr>
        <w:t>mostra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muciparità)</w:t>
      </w:r>
      <w:r>
        <w:rPr>
          <w:spacing w:val="-4"/>
          <w:sz w:val="20"/>
        </w:rPr>
        <w:t> </w:t>
      </w:r>
      <w:r>
        <w:rPr>
          <w:sz w:val="20"/>
        </w:rPr>
        <w:t>e</w:t>
      </w:r>
      <w:r>
        <w:rPr>
          <w:spacing w:val="-4"/>
          <w:sz w:val="20"/>
        </w:rPr>
        <w:t> </w:t>
      </w:r>
      <w:r>
        <w:rPr>
          <w:sz w:val="20"/>
        </w:rPr>
        <w:t>flogosi</w:t>
      </w:r>
      <w:r>
        <w:rPr>
          <w:spacing w:val="-4"/>
          <w:sz w:val="20"/>
        </w:rPr>
        <w:t> </w:t>
      </w:r>
      <w:r>
        <w:rPr>
          <w:sz w:val="20"/>
        </w:rPr>
        <w:t>cronica plasmacellulare con lieve attività, compatibile con IBD.</w:t>
      </w:r>
    </w:p>
    <w:p>
      <w:pPr>
        <w:pStyle w:val="ListParagraph"/>
        <w:numPr>
          <w:ilvl w:val="1"/>
          <w:numId w:val="3"/>
        </w:numPr>
        <w:tabs>
          <w:tab w:pos="860" w:val="left" w:leader="none"/>
        </w:tabs>
        <w:spacing w:line="232" w:lineRule="auto" w:before="6" w:after="0"/>
        <w:ind w:left="860" w:right="625" w:hanging="360"/>
        <w:jc w:val="left"/>
        <w:rPr>
          <w:sz w:val="20"/>
        </w:rPr>
      </w:pPr>
      <w:r>
        <w:rPr>
          <w:sz w:val="20"/>
        </w:rPr>
        <w:t>Pattern</w:t>
      </w:r>
      <w:r>
        <w:rPr>
          <w:spacing w:val="-4"/>
          <w:sz w:val="20"/>
        </w:rPr>
        <w:t> </w:t>
      </w:r>
      <w:r>
        <w:rPr>
          <w:sz w:val="20"/>
        </w:rPr>
        <w:t>endoscopico</w:t>
      </w:r>
      <w:r>
        <w:rPr>
          <w:spacing w:val="-4"/>
          <w:sz w:val="20"/>
        </w:rPr>
        <w:t> </w:t>
      </w:r>
      <w:r>
        <w:rPr>
          <w:sz w:val="20"/>
        </w:rPr>
        <w:t>segmentario</w:t>
      </w:r>
      <w:r>
        <w:rPr>
          <w:spacing w:val="-4"/>
          <w:sz w:val="20"/>
        </w:rPr>
        <w:t> </w:t>
      </w:r>
      <w:r>
        <w:rPr>
          <w:sz w:val="20"/>
        </w:rPr>
        <w:t>con</w:t>
      </w:r>
      <w:r>
        <w:rPr>
          <w:spacing w:val="-4"/>
          <w:sz w:val="20"/>
        </w:rPr>
        <w:t> </w:t>
      </w:r>
      <w:r>
        <w:rPr>
          <w:sz w:val="20"/>
        </w:rPr>
        <w:t>risparmio</w:t>
      </w:r>
      <w:r>
        <w:rPr>
          <w:spacing w:val="-4"/>
          <w:sz w:val="20"/>
        </w:rPr>
        <w:t> </w:t>
      </w:r>
      <w:r>
        <w:rPr>
          <w:sz w:val="20"/>
        </w:rPr>
        <w:t>rettale</w:t>
      </w:r>
      <w:r>
        <w:rPr>
          <w:spacing w:val="-4"/>
          <w:sz w:val="20"/>
        </w:rPr>
        <w:t> </w:t>
      </w:r>
      <w:r>
        <w:rPr>
          <w:sz w:val="20"/>
        </w:rPr>
        <w:t>→</w:t>
      </w:r>
      <w:r>
        <w:rPr>
          <w:spacing w:val="-5"/>
          <w:sz w:val="20"/>
        </w:rPr>
        <w:t> </w:t>
      </w:r>
      <w:r>
        <w:rPr>
          <w:sz w:val="20"/>
        </w:rPr>
        <w:t>poco</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ulcerosa, ma senza elementi istologici definitivi per Crohn (assenza granulomi, assenza ileite).</w:t>
      </w:r>
    </w:p>
    <w:p>
      <w:pPr>
        <w:pStyle w:val="ListParagraph"/>
        <w:numPr>
          <w:ilvl w:val="1"/>
          <w:numId w:val="3"/>
        </w:numPr>
        <w:tabs>
          <w:tab w:pos="860" w:val="left" w:leader="none"/>
        </w:tabs>
        <w:spacing w:line="240" w:lineRule="auto" w:before="4" w:after="0"/>
        <w:ind w:left="860" w:right="457" w:hanging="360"/>
        <w:jc w:val="left"/>
        <w:rPr>
          <w:sz w:val="20"/>
        </w:rPr>
      </w:pPr>
      <w:r>
        <w:rPr>
          <w:sz w:val="20"/>
        </w:rPr>
        <w:t>La</w:t>
      </w:r>
      <w:r>
        <w:rPr>
          <w:spacing w:val="-3"/>
          <w:sz w:val="20"/>
        </w:rPr>
        <w:t> </w:t>
      </w:r>
      <w:r>
        <w:rPr>
          <w:sz w:val="20"/>
        </w:rPr>
        <w:t>distribuzione</w:t>
      </w:r>
      <w:r>
        <w:rPr>
          <w:spacing w:val="-3"/>
          <w:sz w:val="20"/>
        </w:rPr>
        <w:t> </w:t>
      </w:r>
      <w:r>
        <w:rPr>
          <w:sz w:val="20"/>
        </w:rPr>
        <w:t>e</w:t>
      </w:r>
      <w:r>
        <w:rPr>
          <w:spacing w:val="-3"/>
          <w:sz w:val="20"/>
        </w:rPr>
        <w:t> </w:t>
      </w:r>
      <w:r>
        <w:rPr>
          <w:sz w:val="20"/>
        </w:rPr>
        <w:t>la</w:t>
      </w:r>
      <w:r>
        <w:rPr>
          <w:spacing w:val="-3"/>
          <w:sz w:val="20"/>
        </w:rPr>
        <w:t> </w:t>
      </w:r>
      <w:r>
        <w:rPr>
          <w:sz w:val="20"/>
        </w:rPr>
        <w:t>morfologia</w:t>
      </w:r>
      <w:r>
        <w:rPr>
          <w:spacing w:val="-3"/>
          <w:sz w:val="20"/>
        </w:rPr>
        <w:t> </w:t>
      </w:r>
      <w:r>
        <w:rPr>
          <w:sz w:val="20"/>
        </w:rPr>
        <w:t>delle</w:t>
      </w:r>
      <w:r>
        <w:rPr>
          <w:spacing w:val="-3"/>
          <w:sz w:val="20"/>
        </w:rPr>
        <w:t> </w:t>
      </w:r>
      <w:r>
        <w:rPr>
          <w:sz w:val="20"/>
        </w:rPr>
        <w:t>lesioni</w:t>
      </w:r>
      <w:r>
        <w:rPr>
          <w:spacing w:val="-3"/>
          <w:sz w:val="20"/>
        </w:rPr>
        <w:t> </w:t>
      </w:r>
      <w:r>
        <w:rPr>
          <w:sz w:val="20"/>
        </w:rPr>
        <w:t>non</w:t>
      </w:r>
      <w:r>
        <w:rPr>
          <w:spacing w:val="-3"/>
          <w:sz w:val="20"/>
        </w:rPr>
        <w:t> </w:t>
      </w:r>
      <w:r>
        <w:rPr>
          <w:sz w:val="20"/>
        </w:rPr>
        <w:t>consentono</w:t>
      </w:r>
      <w:r>
        <w:rPr>
          <w:spacing w:val="-3"/>
          <w:sz w:val="20"/>
        </w:rPr>
        <w:t> </w:t>
      </w:r>
      <w:r>
        <w:rPr>
          <w:sz w:val="20"/>
        </w:rPr>
        <w:t>di</w:t>
      </w:r>
      <w:r>
        <w:rPr>
          <w:spacing w:val="-3"/>
          <w:sz w:val="20"/>
        </w:rPr>
        <w:t> </w:t>
      </w:r>
      <w:r>
        <w:rPr>
          <w:sz w:val="20"/>
        </w:rPr>
        <w:t>attribuire</w:t>
      </w:r>
      <w:r>
        <w:rPr>
          <w:spacing w:val="-3"/>
          <w:sz w:val="20"/>
        </w:rPr>
        <w:t> </w:t>
      </w:r>
      <w:r>
        <w:rPr>
          <w:sz w:val="20"/>
        </w:rPr>
        <w:t>con</w:t>
      </w:r>
      <w:r>
        <w:rPr>
          <w:spacing w:val="-3"/>
          <w:sz w:val="20"/>
        </w:rPr>
        <w:t> </w:t>
      </w:r>
      <w:r>
        <w:rPr>
          <w:sz w:val="20"/>
        </w:rPr>
        <w:t>certezza</w:t>
      </w:r>
      <w:r>
        <w:rPr>
          <w:spacing w:val="-3"/>
          <w:sz w:val="20"/>
        </w:rPr>
        <w:t> </w:t>
      </w:r>
      <w:r>
        <w:rPr>
          <w:sz w:val="20"/>
        </w:rPr>
        <w:t>la</w:t>
      </w:r>
      <w:r>
        <w:rPr>
          <w:spacing w:val="-3"/>
          <w:sz w:val="20"/>
        </w:rPr>
        <w:t> </w:t>
      </w:r>
      <w:r>
        <w:rPr>
          <w:sz w:val="20"/>
        </w:rPr>
        <w:t>diagnosi a Crohn o colite ulcerosa, giustificando la classificazione come </w:t>
      </w:r>
      <w:r>
        <w:rPr>
          <w:rFonts w:ascii="Arial" w:hAnsi="Arial"/>
          <w:b/>
          <w:sz w:val="20"/>
        </w:rPr>
        <w:t>IBD-U</w:t>
      </w:r>
      <w:r>
        <w:rPr>
          <w:sz w:val="20"/>
        </w:rPr>
        <w:t>.</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5</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Biopsie</w:t>
      </w:r>
      <w:r>
        <w:rPr>
          <w:spacing w:val="-9"/>
        </w:rPr>
        <w:t> </w:t>
      </w:r>
      <w:r>
        <w:rPr/>
        <w:t>endoscopiche</w:t>
      </w:r>
      <w:r>
        <w:rPr>
          <w:spacing w:val="-8"/>
        </w:rPr>
        <w:t> </w:t>
      </w:r>
      <w:r>
        <w:rPr/>
        <w:t>multiple</w:t>
      </w:r>
      <w:r>
        <w:rPr>
          <w:spacing w:val="-8"/>
        </w:rPr>
        <w:t> </w:t>
      </w:r>
      <w:r>
        <w:rPr/>
        <w:t>della</w:t>
      </w:r>
      <w:r>
        <w:rPr>
          <w:spacing w:val="-8"/>
        </w:rPr>
        <w:t> </w:t>
      </w:r>
      <w:r>
        <w:rPr/>
        <w:t>mucosa</w:t>
      </w:r>
      <w:r>
        <w:rPr>
          <w:spacing w:val="-8"/>
        </w:rPr>
        <w:t> </w:t>
      </w:r>
      <w:r>
        <w:rPr>
          <w:spacing w:val="-2"/>
        </w:rPr>
        <w:t>intestinale.</w:t>
      </w:r>
    </w:p>
    <w:p>
      <w:pPr>
        <w:pStyle w:val="BodyText"/>
        <w:spacing w:before="1"/>
      </w:pPr>
    </w:p>
    <w:p>
      <w:pPr>
        <w:pStyle w:val="Heading2"/>
      </w:pPr>
      <w:r>
        <w:rPr/>
        <w:t>DATI</w:t>
      </w:r>
      <w:r>
        <w:rPr>
          <w:spacing w:val="-6"/>
        </w:rPr>
        <w:t> </w:t>
      </w:r>
      <w:r>
        <w:rPr>
          <w:spacing w:val="-2"/>
        </w:rPr>
        <w:t>ENDOSCOPICI:</w:t>
      </w:r>
    </w:p>
    <w:p>
      <w:pPr>
        <w:pStyle w:val="BodyText"/>
        <w:ind w:left="424" w:right="446"/>
      </w:pPr>
      <w:r>
        <w:rPr/>
        <w:t>Valvola</w:t>
      </w:r>
      <w:r>
        <w:rPr>
          <w:spacing w:val="-3"/>
        </w:rPr>
        <w:t> </w:t>
      </w:r>
      <w:r>
        <w:rPr/>
        <w:t>ileociecale</w:t>
      </w:r>
      <w:r>
        <w:rPr>
          <w:spacing w:val="-3"/>
        </w:rPr>
        <w:t> </w:t>
      </w:r>
      <w:r>
        <w:rPr/>
        <w:t>intensamente</w:t>
      </w:r>
      <w:r>
        <w:rPr>
          <w:spacing w:val="-3"/>
        </w:rPr>
        <w:t> </w:t>
      </w:r>
      <w:r>
        <w:rPr/>
        <w:t>iperemica,</w:t>
      </w:r>
      <w:r>
        <w:rPr>
          <w:spacing w:val="-3"/>
        </w:rPr>
        <w:t> </w:t>
      </w:r>
      <w:r>
        <w:rPr/>
        <w:t>erosa,</w:t>
      </w:r>
      <w:r>
        <w:rPr>
          <w:spacing w:val="-3"/>
        </w:rPr>
        <w:t> </w:t>
      </w:r>
      <w:r>
        <w:rPr/>
        <w:t>centrata</w:t>
      </w:r>
      <w:r>
        <w:rPr>
          <w:spacing w:val="-3"/>
        </w:rPr>
        <w:t> </w:t>
      </w:r>
      <w:r>
        <w:rPr/>
        <w:t>da</w:t>
      </w:r>
      <w:r>
        <w:rPr>
          <w:spacing w:val="-3"/>
        </w:rPr>
        <w:t> </w:t>
      </w:r>
      <w:r>
        <w:rPr/>
        <w:t>afta</w:t>
      </w:r>
      <w:r>
        <w:rPr>
          <w:spacing w:val="-3"/>
        </w:rPr>
        <w:t> </w:t>
      </w:r>
      <w:r>
        <w:rPr/>
        <w:t>fibrinica.</w:t>
      </w:r>
      <w:r>
        <w:rPr>
          <w:spacing w:val="-3"/>
        </w:rPr>
        <w:t> </w:t>
      </w:r>
      <w:r>
        <w:rPr/>
        <w:t>A</w:t>
      </w:r>
      <w:r>
        <w:rPr>
          <w:spacing w:val="-4"/>
        </w:rPr>
        <w:t> </w:t>
      </w:r>
      <w:r>
        <w:rPr/>
        <w:t>livello</w:t>
      </w:r>
      <w:r>
        <w:rPr>
          <w:spacing w:val="-3"/>
        </w:rPr>
        <w:t> </w:t>
      </w:r>
      <w:r>
        <w:rPr/>
        <w:t>delle</w:t>
      </w:r>
      <w:r>
        <w:rPr>
          <w:spacing w:val="-3"/>
        </w:rPr>
        <w:t> </w:t>
      </w:r>
      <w:r>
        <w:rPr/>
        <w:t>porzioni sinistre del colon rare erosioni e chiazze iperemiche.</w:t>
      </w:r>
    </w:p>
    <w:p>
      <w:pPr>
        <w:pStyle w:val="Heading2"/>
        <w:spacing w:before="227"/>
      </w:pPr>
      <w:r>
        <w:rPr/>
        <w:t>REFERTO</w:t>
      </w:r>
      <w:r>
        <w:rPr>
          <w:spacing w:val="-12"/>
        </w:rPr>
        <w:t> </w:t>
      </w:r>
      <w:r>
        <w:rPr>
          <w:spacing w:val="-2"/>
        </w:rPr>
        <w:t>ISTOPATOLOGICO:</w:t>
      </w:r>
    </w:p>
    <w:p>
      <w:pPr>
        <w:pStyle w:val="ListParagraph"/>
        <w:numPr>
          <w:ilvl w:val="0"/>
          <w:numId w:val="8"/>
        </w:numPr>
        <w:tabs>
          <w:tab w:pos="678" w:val="left" w:leader="none"/>
        </w:tabs>
        <w:spacing w:line="240" w:lineRule="auto" w:before="0" w:after="0"/>
        <w:ind w:left="424" w:right="494" w:firstLine="0"/>
        <w:jc w:val="left"/>
        <w:rPr>
          <w:sz w:val="20"/>
        </w:rPr>
      </w:pPr>
      <w:r>
        <w:rPr>
          <w:sz w:val="20"/>
        </w:rPr>
        <w:t>Frammenti ci mucosa leale con architettura ghiandolare conservata. Epitelio di rivestimento nella norma.</w:t>
      </w:r>
      <w:r>
        <w:rPr>
          <w:spacing w:val="-3"/>
          <w:sz w:val="20"/>
        </w:rPr>
        <w:t> </w:t>
      </w:r>
      <w:r>
        <w:rPr>
          <w:sz w:val="20"/>
        </w:rPr>
        <w:t>Lamina</w:t>
      </w:r>
      <w:r>
        <w:rPr>
          <w:spacing w:val="-3"/>
          <w:sz w:val="20"/>
        </w:rPr>
        <w:t> </w:t>
      </w:r>
      <w:r>
        <w:rPr>
          <w:sz w:val="20"/>
        </w:rPr>
        <w:t>propria</w:t>
      </w:r>
      <w:r>
        <w:rPr>
          <w:spacing w:val="-3"/>
          <w:sz w:val="20"/>
        </w:rPr>
        <w:t> </w:t>
      </w:r>
      <w:r>
        <w:rPr>
          <w:sz w:val="20"/>
        </w:rPr>
        <w:t>nella</w:t>
      </w:r>
      <w:r>
        <w:rPr>
          <w:spacing w:val="-3"/>
          <w:sz w:val="20"/>
        </w:rPr>
        <w:t> </w:t>
      </w:r>
      <w:r>
        <w:rPr>
          <w:sz w:val="20"/>
        </w:rPr>
        <w:t>norma.</w:t>
      </w:r>
      <w:r>
        <w:rPr>
          <w:spacing w:val="-3"/>
          <w:sz w:val="20"/>
        </w:rPr>
        <w:t> </w:t>
      </w:r>
      <w:r>
        <w:rPr>
          <w:sz w:val="20"/>
        </w:rPr>
        <w:t>Assenza</w:t>
      </w:r>
      <w:r>
        <w:rPr>
          <w:spacing w:val="-3"/>
          <w:sz w:val="20"/>
        </w:rPr>
        <w:t> </w:t>
      </w:r>
      <w:r>
        <w:rPr>
          <w:sz w:val="20"/>
        </w:rPr>
        <w:t>di</w:t>
      </w:r>
      <w:r>
        <w:rPr>
          <w:spacing w:val="-3"/>
          <w:sz w:val="20"/>
        </w:rPr>
        <w:t> </w:t>
      </w:r>
      <w:r>
        <w:rPr>
          <w:sz w:val="20"/>
        </w:rPr>
        <w:t>immagini</w:t>
      </w:r>
      <w:r>
        <w:rPr>
          <w:spacing w:val="-3"/>
          <w:sz w:val="20"/>
        </w:rPr>
        <w:t> </w:t>
      </w:r>
      <w:r>
        <w:rPr>
          <w:sz w:val="20"/>
        </w:rPr>
        <w:t>riferibili</w:t>
      </w:r>
      <w:r>
        <w:rPr>
          <w:spacing w:val="-3"/>
          <w:sz w:val="20"/>
        </w:rPr>
        <w:t> </w:t>
      </w:r>
      <w:r>
        <w:rPr>
          <w:sz w:val="20"/>
        </w:rPr>
        <w:t>a</w:t>
      </w:r>
      <w:r>
        <w:rPr>
          <w:spacing w:val="-3"/>
          <w:sz w:val="20"/>
        </w:rPr>
        <w:t> </w:t>
      </w:r>
      <w:r>
        <w:rPr>
          <w:sz w:val="20"/>
        </w:rPr>
        <w:t>criptite</w:t>
      </w:r>
      <w:r>
        <w:rPr>
          <w:spacing w:val="-3"/>
          <w:sz w:val="20"/>
        </w:rPr>
        <w:t> </w:t>
      </w:r>
      <w:r>
        <w:rPr>
          <w:sz w:val="20"/>
        </w:rPr>
        <w:t>/ascessi</w:t>
      </w:r>
      <w:r>
        <w:rPr>
          <w:spacing w:val="-3"/>
          <w:sz w:val="20"/>
        </w:rPr>
        <w:t> </w:t>
      </w:r>
      <w:r>
        <w:rPr>
          <w:sz w:val="20"/>
        </w:rPr>
        <w:t>criptici.</w:t>
      </w:r>
      <w:r>
        <w:rPr>
          <w:spacing w:val="-3"/>
          <w:sz w:val="20"/>
        </w:rPr>
        <w:t> </w:t>
      </w:r>
      <w:r>
        <w:rPr>
          <w:sz w:val="20"/>
        </w:rPr>
        <w:t>Muciparità </w:t>
      </w:r>
      <w:r>
        <w:rPr>
          <w:spacing w:val="-2"/>
          <w:sz w:val="20"/>
        </w:rPr>
        <w:t>conservata.</w:t>
      </w:r>
    </w:p>
    <w:p>
      <w:pPr>
        <w:pStyle w:val="ListParagraph"/>
        <w:numPr>
          <w:ilvl w:val="0"/>
          <w:numId w:val="8"/>
        </w:numPr>
        <w:tabs>
          <w:tab w:pos="678" w:val="left" w:leader="none"/>
        </w:tabs>
        <w:spacing w:line="240" w:lineRule="auto" w:before="1" w:after="0"/>
        <w:ind w:left="424" w:right="183" w:firstLine="0"/>
        <w:jc w:val="left"/>
        <w:rPr>
          <w:sz w:val="20"/>
        </w:rPr>
      </w:pPr>
      <w:r>
        <w:rPr>
          <w:sz w:val="20"/>
        </w:rPr>
        <w:t>Frammenti di mucosa colica con architettura ghiandolare distorte ed in continuità con materiale necrotico</w:t>
      </w:r>
      <w:r>
        <w:rPr>
          <w:spacing w:val="-3"/>
          <w:sz w:val="20"/>
        </w:rPr>
        <w:t> </w:t>
      </w:r>
      <w:r>
        <w:rPr>
          <w:sz w:val="20"/>
        </w:rPr>
        <w:t>essudatizio.</w:t>
      </w:r>
      <w:r>
        <w:rPr>
          <w:spacing w:val="-3"/>
          <w:sz w:val="20"/>
        </w:rPr>
        <w:t> </w:t>
      </w:r>
      <w:r>
        <w:rPr>
          <w:sz w:val="20"/>
        </w:rPr>
        <w:t>Epitelio</w:t>
      </w:r>
      <w:r>
        <w:rPr>
          <w:spacing w:val="-3"/>
          <w:sz w:val="20"/>
        </w:rPr>
        <w:t> </w:t>
      </w:r>
      <w:r>
        <w:rPr>
          <w:sz w:val="20"/>
        </w:rPr>
        <w:t>di</w:t>
      </w:r>
      <w:r>
        <w:rPr>
          <w:spacing w:val="-3"/>
          <w:sz w:val="20"/>
        </w:rPr>
        <w:t> </w:t>
      </w:r>
      <w:r>
        <w:rPr>
          <w:sz w:val="20"/>
        </w:rPr>
        <w:t>rivestimento</w:t>
      </w:r>
      <w:r>
        <w:rPr>
          <w:spacing w:val="-3"/>
          <w:sz w:val="20"/>
        </w:rPr>
        <w:t> </w:t>
      </w:r>
      <w:r>
        <w:rPr>
          <w:sz w:val="20"/>
        </w:rPr>
        <w:t>nella</w:t>
      </w:r>
      <w:r>
        <w:rPr>
          <w:spacing w:val="-3"/>
          <w:sz w:val="20"/>
        </w:rPr>
        <w:t> </w:t>
      </w:r>
      <w:r>
        <w:rPr>
          <w:sz w:val="20"/>
        </w:rPr>
        <w:t>norma</w:t>
      </w:r>
      <w:r>
        <w:rPr>
          <w:spacing w:val="-3"/>
          <w:sz w:val="20"/>
        </w:rPr>
        <w:t> </w:t>
      </w:r>
      <w:r>
        <w:rPr>
          <w:sz w:val="20"/>
        </w:rPr>
        <w:t>dalla</w:t>
      </w:r>
      <w:r>
        <w:rPr>
          <w:spacing w:val="-3"/>
          <w:sz w:val="20"/>
        </w:rPr>
        <w:t> </w:t>
      </w:r>
      <w:r>
        <w:rPr>
          <w:sz w:val="20"/>
        </w:rPr>
        <w:t>presenza</w:t>
      </w:r>
      <w:r>
        <w:rPr>
          <w:spacing w:val="-3"/>
          <w:sz w:val="20"/>
        </w:rPr>
        <w:t> </w:t>
      </w:r>
      <w:r>
        <w:rPr>
          <w:sz w:val="20"/>
        </w:rPr>
        <w:t>di</w:t>
      </w:r>
      <w:r>
        <w:rPr>
          <w:spacing w:val="-3"/>
          <w:sz w:val="20"/>
        </w:rPr>
        <w:t> </w:t>
      </w:r>
      <w:r>
        <w:rPr>
          <w:sz w:val="20"/>
        </w:rPr>
        <w:t>microerosioni</w:t>
      </w:r>
      <w:r>
        <w:rPr>
          <w:spacing w:val="-3"/>
          <w:sz w:val="20"/>
        </w:rPr>
        <w:t> </w:t>
      </w:r>
      <w:r>
        <w:rPr>
          <w:sz w:val="20"/>
        </w:rPr>
        <w:t>ed</w:t>
      </w:r>
      <w:r>
        <w:rPr>
          <w:spacing w:val="-3"/>
          <w:sz w:val="20"/>
        </w:rPr>
        <w:t> </w:t>
      </w:r>
      <w:r>
        <w:rPr>
          <w:sz w:val="20"/>
        </w:rPr>
        <w:t>ulcerazione. Lamina propria sede di flogosi linfo-plasmacellulare di grado severo, con componente granulocitaria neutrofila ed eosinofila. Assenza di granulomi /microgranulomi. Presenza di immagini riferibili a criptite. Muciparità depleta.</w:t>
      </w:r>
    </w:p>
    <w:p>
      <w:pPr>
        <w:pStyle w:val="BodyText"/>
        <w:spacing w:line="237" w:lineRule="auto" w:before="4"/>
        <w:ind w:left="424"/>
      </w:pPr>
      <w:r>
        <w:rPr/>
        <w:t>C-D) Frammenti di mucosa colica con architettura ghiandolare conservata. Epitelio di rivestimento caratterizzato</w:t>
      </w:r>
      <w:r>
        <w:rPr>
          <w:spacing w:val="-3"/>
        </w:rPr>
        <w:t> </w:t>
      </w:r>
      <w:r>
        <w:rPr/>
        <w:t>da</w:t>
      </w:r>
      <w:r>
        <w:rPr>
          <w:spacing w:val="-3"/>
        </w:rPr>
        <w:t> </w:t>
      </w:r>
      <w:r>
        <w:rPr/>
        <w:t>rare</w:t>
      </w:r>
      <w:r>
        <w:rPr>
          <w:spacing w:val="-3"/>
        </w:rPr>
        <w:t> </w:t>
      </w:r>
      <w:r>
        <w:rPr/>
        <w:t>microerosioni</w:t>
      </w:r>
      <w:r>
        <w:rPr>
          <w:spacing w:val="-3"/>
        </w:rPr>
        <w:t> </w:t>
      </w:r>
      <w:r>
        <w:rPr/>
        <w:t>(D).</w:t>
      </w:r>
      <w:r>
        <w:rPr>
          <w:spacing w:val="-3"/>
        </w:rPr>
        <w:t> </w:t>
      </w:r>
      <w:r>
        <w:rPr/>
        <w:t>Lamina</w:t>
      </w:r>
      <w:r>
        <w:rPr>
          <w:spacing w:val="-3"/>
        </w:rPr>
        <w:t> </w:t>
      </w:r>
      <w:r>
        <w:rPr/>
        <w:t>propria</w:t>
      </w:r>
      <w:r>
        <w:rPr>
          <w:spacing w:val="-3"/>
        </w:rPr>
        <w:t> </w:t>
      </w:r>
      <w:r>
        <w:rPr/>
        <w:t>nella</w:t>
      </w:r>
      <w:r>
        <w:rPr>
          <w:spacing w:val="-3"/>
        </w:rPr>
        <w:t> </w:t>
      </w:r>
      <w:r>
        <w:rPr/>
        <w:t>norma</w:t>
      </w:r>
      <w:r>
        <w:rPr>
          <w:spacing w:val="-3"/>
        </w:rPr>
        <w:t> </w:t>
      </w:r>
      <w:r>
        <w:rPr/>
        <w:t>con</w:t>
      </w:r>
      <w:r>
        <w:rPr>
          <w:spacing w:val="-3"/>
        </w:rPr>
        <w:t> </w:t>
      </w:r>
      <w:r>
        <w:rPr/>
        <w:t>occasionali</w:t>
      </w:r>
      <w:r>
        <w:rPr>
          <w:spacing w:val="-3"/>
        </w:rPr>
        <w:t> </w:t>
      </w:r>
      <w:r>
        <w:rPr/>
        <w:t>follicoli</w:t>
      </w:r>
      <w:r>
        <w:rPr>
          <w:spacing w:val="-3"/>
        </w:rPr>
        <w:t> </w:t>
      </w:r>
      <w:r>
        <w:rPr/>
        <w:t>prominenti. Assenza di immagini riferibili a criptite /ascessi criptici.</w:t>
      </w:r>
    </w:p>
    <w:p>
      <w:pPr>
        <w:pStyle w:val="BodyText"/>
        <w:spacing w:before="2"/>
        <w:ind w:left="424"/>
      </w:pPr>
      <w:r>
        <w:rPr/>
        <w:t>Muciparità</w:t>
      </w:r>
      <w:r>
        <w:rPr>
          <w:spacing w:val="-11"/>
        </w:rPr>
        <w:t> </w:t>
      </w:r>
      <w:r>
        <w:rPr/>
        <w:t>conservata.</w:t>
      </w:r>
      <w:r>
        <w:rPr>
          <w:spacing w:val="-8"/>
        </w:rPr>
        <w:t> </w:t>
      </w:r>
      <w:r>
        <w:rPr/>
        <w:t>Spessore</w:t>
      </w:r>
      <w:r>
        <w:rPr>
          <w:spacing w:val="-8"/>
        </w:rPr>
        <w:t> </w:t>
      </w:r>
      <w:r>
        <w:rPr/>
        <w:t>della</w:t>
      </w:r>
      <w:r>
        <w:rPr>
          <w:spacing w:val="-8"/>
        </w:rPr>
        <w:t> </w:t>
      </w:r>
      <w:r>
        <w:rPr/>
        <w:t>membrana</w:t>
      </w:r>
      <w:r>
        <w:rPr>
          <w:spacing w:val="-8"/>
        </w:rPr>
        <w:t> </w:t>
      </w:r>
      <w:r>
        <w:rPr/>
        <w:t>basale</w:t>
      </w:r>
      <w:r>
        <w:rPr>
          <w:spacing w:val="-9"/>
        </w:rPr>
        <w:t> </w:t>
      </w:r>
      <w:r>
        <w:rPr/>
        <w:t>e</w:t>
      </w:r>
      <w:r>
        <w:rPr>
          <w:spacing w:val="-8"/>
        </w:rPr>
        <w:t> </w:t>
      </w:r>
      <w:r>
        <w:rPr/>
        <w:t>linfociti</w:t>
      </w:r>
      <w:r>
        <w:rPr>
          <w:spacing w:val="-8"/>
        </w:rPr>
        <w:t> </w:t>
      </w:r>
      <w:r>
        <w:rPr/>
        <w:t>intraepiteliali</w:t>
      </w:r>
      <w:r>
        <w:rPr>
          <w:spacing w:val="-8"/>
        </w:rPr>
        <w:t> </w:t>
      </w:r>
      <w:r>
        <w:rPr/>
        <w:t>nella</w:t>
      </w:r>
      <w:r>
        <w:rPr>
          <w:spacing w:val="-8"/>
        </w:rPr>
        <w:t> </w:t>
      </w:r>
      <w:r>
        <w:rPr>
          <w:spacing w:val="-2"/>
        </w:rPr>
        <w:t>norma.</w:t>
      </w:r>
    </w:p>
    <w:p>
      <w:pPr>
        <w:pStyle w:val="ListParagraph"/>
        <w:numPr>
          <w:ilvl w:val="0"/>
          <w:numId w:val="9"/>
        </w:numPr>
        <w:tabs>
          <w:tab w:pos="678" w:val="left" w:leader="none"/>
        </w:tabs>
        <w:spacing w:line="240" w:lineRule="auto" w:before="0" w:after="0"/>
        <w:ind w:left="424" w:right="427" w:firstLine="0"/>
        <w:jc w:val="left"/>
        <w:rPr>
          <w:sz w:val="20"/>
        </w:rPr>
      </w:pPr>
      <w:r>
        <w:rPr>
          <w:sz w:val="20"/>
        </w:rPr>
        <w:t>Frammenti</w:t>
      </w:r>
      <w:r>
        <w:rPr>
          <w:spacing w:val="-3"/>
          <w:sz w:val="20"/>
        </w:rPr>
        <w:t> </w:t>
      </w:r>
      <w:r>
        <w:rPr>
          <w:sz w:val="20"/>
        </w:rPr>
        <w:t>di</w:t>
      </w:r>
      <w:r>
        <w:rPr>
          <w:spacing w:val="-3"/>
          <w:sz w:val="20"/>
        </w:rPr>
        <w:t> </w:t>
      </w:r>
      <w:r>
        <w:rPr>
          <w:sz w:val="20"/>
        </w:rPr>
        <w:t>mucosa</w:t>
      </w:r>
      <w:r>
        <w:rPr>
          <w:spacing w:val="-3"/>
          <w:sz w:val="20"/>
        </w:rPr>
        <w:t> </w:t>
      </w:r>
      <w:r>
        <w:rPr>
          <w:sz w:val="20"/>
        </w:rPr>
        <w:t>colica</w:t>
      </w:r>
      <w:r>
        <w:rPr>
          <w:spacing w:val="-3"/>
          <w:sz w:val="20"/>
        </w:rPr>
        <w:t> </w:t>
      </w:r>
      <w:r>
        <w:rPr>
          <w:sz w:val="20"/>
        </w:rPr>
        <w:t>con</w:t>
      </w:r>
      <w:r>
        <w:rPr>
          <w:spacing w:val="-3"/>
          <w:sz w:val="20"/>
        </w:rPr>
        <w:t> </w:t>
      </w:r>
      <w:r>
        <w:rPr>
          <w:sz w:val="20"/>
        </w:rPr>
        <w:t>architettura</w:t>
      </w:r>
      <w:r>
        <w:rPr>
          <w:spacing w:val="-3"/>
          <w:sz w:val="20"/>
        </w:rPr>
        <w:t> </w:t>
      </w:r>
      <w:r>
        <w:rPr>
          <w:sz w:val="20"/>
        </w:rPr>
        <w:t>ghiandolare</w:t>
      </w:r>
      <w:r>
        <w:rPr>
          <w:spacing w:val="-3"/>
          <w:sz w:val="20"/>
        </w:rPr>
        <w:t> </w:t>
      </w:r>
      <w:r>
        <w:rPr>
          <w:sz w:val="20"/>
        </w:rPr>
        <w:t>talora</w:t>
      </w:r>
      <w:r>
        <w:rPr>
          <w:spacing w:val="-3"/>
          <w:sz w:val="20"/>
        </w:rPr>
        <w:t> </w:t>
      </w:r>
      <w:r>
        <w:rPr>
          <w:sz w:val="20"/>
        </w:rPr>
        <w:t>distorta</w:t>
      </w:r>
      <w:r>
        <w:rPr>
          <w:spacing w:val="-3"/>
          <w:sz w:val="20"/>
        </w:rPr>
        <w:t> </w:t>
      </w:r>
      <w:r>
        <w:rPr>
          <w:sz w:val="20"/>
        </w:rPr>
        <w:t>per</w:t>
      </w:r>
      <w:r>
        <w:rPr>
          <w:spacing w:val="-3"/>
          <w:sz w:val="20"/>
        </w:rPr>
        <w:t> </w:t>
      </w:r>
      <w:r>
        <w:rPr>
          <w:sz w:val="20"/>
        </w:rPr>
        <w:t>fibrosi</w:t>
      </w:r>
      <w:r>
        <w:rPr>
          <w:spacing w:val="-3"/>
          <w:sz w:val="20"/>
        </w:rPr>
        <w:t> </w:t>
      </w:r>
      <w:r>
        <w:rPr>
          <w:sz w:val="20"/>
        </w:rPr>
        <w:t>densa.</w:t>
      </w:r>
      <w:r>
        <w:rPr>
          <w:spacing w:val="-3"/>
          <w:sz w:val="20"/>
        </w:rPr>
        <w:t> </w:t>
      </w:r>
      <w:r>
        <w:rPr>
          <w:sz w:val="20"/>
        </w:rPr>
        <w:t>Epitelio</w:t>
      </w:r>
      <w:r>
        <w:rPr>
          <w:spacing w:val="-3"/>
          <w:sz w:val="20"/>
        </w:rPr>
        <w:t> </w:t>
      </w:r>
      <w:r>
        <w:rPr>
          <w:sz w:val="20"/>
        </w:rPr>
        <w:t>di rivestimento caratterizzato da rare microerosioni. Lamina propria nella norma con occasionali follicoli linfoidi prominenti. Assenza di immagini riferibili a criptite /ascessi criptici. Muciparità conservata.</w:t>
      </w:r>
    </w:p>
    <w:p>
      <w:pPr>
        <w:pStyle w:val="BodyText"/>
      </w:pPr>
    </w:p>
    <w:p>
      <w:pPr>
        <w:pStyle w:val="BodyText"/>
      </w:pPr>
    </w:p>
    <w:p>
      <w:pPr>
        <w:pStyle w:val="BodyText"/>
        <w:spacing w:before="3"/>
      </w:pPr>
    </w:p>
    <w:p>
      <w:pPr>
        <w:pStyle w:val="BodyText"/>
        <w:ind w:left="424"/>
      </w:pPr>
      <w:r>
        <w:rPr/>
        <w:t>Ecco</w:t>
      </w:r>
      <w:r>
        <w:rPr>
          <w:spacing w:val="-5"/>
        </w:rPr>
        <w:t> </w:t>
      </w:r>
      <w:r>
        <w:rPr/>
        <w:t>la</w:t>
      </w:r>
      <w:r>
        <w:rPr>
          <w:spacing w:val="-5"/>
        </w:rPr>
        <w:t> </w:t>
      </w:r>
      <w:r>
        <w:rPr/>
        <w:t>valutazione</w:t>
      </w:r>
      <w:r>
        <w:rPr>
          <w:spacing w:val="-5"/>
        </w:rPr>
        <w:t> </w:t>
      </w:r>
      <w:r>
        <w:rPr/>
        <w:t>per</w:t>
      </w:r>
      <w:r>
        <w:rPr>
          <w:spacing w:val="-5"/>
        </w:rPr>
        <w:t> </w:t>
      </w:r>
      <w:r>
        <w:rPr/>
        <w:t>il</w:t>
      </w:r>
      <w:r>
        <w:rPr>
          <w:spacing w:val="-5"/>
        </w:rPr>
        <w:t> </w:t>
      </w:r>
      <w:r>
        <w:rPr/>
        <w:t>**CASO</w:t>
      </w:r>
      <w:r>
        <w:rPr>
          <w:spacing w:val="-6"/>
        </w:rPr>
        <w:t> </w:t>
      </w:r>
      <w:r>
        <w:rPr/>
        <w:t>5**</w:t>
      </w:r>
      <w:r>
        <w:rPr>
          <w:spacing w:val="-5"/>
        </w:rPr>
        <w:t> </w:t>
      </w:r>
      <w:r>
        <w:rPr/>
        <w:t>secondo</w:t>
      </w:r>
      <w:r>
        <w:rPr>
          <w:spacing w:val="-5"/>
        </w:rPr>
        <w:t> </w:t>
      </w:r>
      <w:r>
        <w:rPr/>
        <w:t>le</w:t>
      </w:r>
      <w:r>
        <w:rPr>
          <w:spacing w:val="-5"/>
        </w:rPr>
        <w:t> </w:t>
      </w:r>
      <w:r>
        <w:rPr/>
        <w:t>linee</w:t>
      </w:r>
      <w:r>
        <w:rPr>
          <w:spacing w:val="-5"/>
        </w:rPr>
        <w:t> </w:t>
      </w:r>
      <w:r>
        <w:rPr/>
        <w:t>guida</w:t>
      </w:r>
      <w:r>
        <w:rPr>
          <w:spacing w:val="-4"/>
        </w:rPr>
        <w:t> </w:t>
      </w:r>
      <w:r>
        <w:rPr>
          <w:spacing w:val="-2"/>
        </w:rPr>
        <w:t>richieste:</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9"/>
        </w:numPr>
        <w:tabs>
          <w:tab w:pos="1144" w:val="left" w:leader="none"/>
        </w:tabs>
        <w:spacing w:line="240" w:lineRule="auto" w:before="2" w:after="0"/>
        <w:ind w:left="1144" w:right="175" w:hanging="360"/>
        <w:jc w:val="left"/>
        <w:rPr>
          <w:sz w:val="20"/>
        </w:rPr>
      </w:pPr>
      <w:r>
        <w:rPr>
          <w:rFonts w:ascii="Arial" w:hAnsi="Arial"/>
          <w:b/>
          <w:sz w:val="20"/>
        </w:rPr>
        <w:t>A</w:t>
      </w:r>
      <w:r>
        <w:rPr>
          <w:rFonts w:ascii="Arial" w:hAnsi="Arial"/>
          <w:b/>
          <w:spacing w:val="-5"/>
          <w:sz w:val="20"/>
        </w:rPr>
        <w:t> </w:t>
      </w:r>
      <w:r>
        <w:rPr>
          <w:rFonts w:ascii="Arial" w:hAnsi="Arial"/>
          <w:b/>
          <w:sz w:val="20"/>
        </w:rPr>
        <w:t>(ileo):</w:t>
      </w:r>
      <w:r>
        <w:rPr>
          <w:rFonts w:ascii="Arial" w:hAnsi="Arial"/>
          <w:b/>
          <w:spacing w:val="-4"/>
          <w:sz w:val="20"/>
        </w:rPr>
        <w:t> </w:t>
      </w:r>
      <w:r>
        <w:rPr>
          <w:sz w:val="20"/>
        </w:rPr>
        <w:t>architettura</w:t>
      </w:r>
      <w:r>
        <w:rPr>
          <w:spacing w:val="-4"/>
          <w:sz w:val="20"/>
        </w:rPr>
        <w:t> </w:t>
      </w:r>
      <w:r>
        <w:rPr>
          <w:sz w:val="20"/>
        </w:rPr>
        <w:t>ghiandolare</w:t>
      </w:r>
      <w:r>
        <w:rPr>
          <w:spacing w:val="-4"/>
          <w:sz w:val="20"/>
        </w:rPr>
        <w:t> </w:t>
      </w:r>
      <w:r>
        <w:rPr>
          <w:sz w:val="20"/>
        </w:rPr>
        <w:t>conservata,</w:t>
      </w:r>
      <w:r>
        <w:rPr>
          <w:spacing w:val="-4"/>
          <w:sz w:val="20"/>
        </w:rPr>
        <w:t> </w:t>
      </w:r>
      <w:r>
        <w:rPr>
          <w:sz w:val="20"/>
        </w:rPr>
        <w:t>epitelio</w:t>
      </w:r>
      <w:r>
        <w:rPr>
          <w:spacing w:val="-4"/>
          <w:sz w:val="20"/>
        </w:rPr>
        <w:t> </w:t>
      </w:r>
      <w:r>
        <w:rPr>
          <w:sz w:val="20"/>
        </w:rPr>
        <w:t>normale,</w:t>
      </w:r>
      <w:r>
        <w:rPr>
          <w:spacing w:val="-4"/>
          <w:sz w:val="20"/>
        </w:rPr>
        <w:t> </w:t>
      </w:r>
      <w:r>
        <w:rPr>
          <w:sz w:val="20"/>
        </w:rPr>
        <w:t>muciparità</w:t>
      </w:r>
      <w:r>
        <w:rPr>
          <w:spacing w:val="-4"/>
          <w:sz w:val="20"/>
        </w:rPr>
        <w:t> </w:t>
      </w:r>
      <w:r>
        <w:rPr>
          <w:sz w:val="20"/>
        </w:rPr>
        <w:t>conservata,</w:t>
      </w:r>
      <w:r>
        <w:rPr>
          <w:spacing w:val="-4"/>
          <w:sz w:val="20"/>
        </w:rPr>
        <w:t> </w:t>
      </w:r>
      <w:r>
        <w:rPr>
          <w:sz w:val="20"/>
        </w:rPr>
        <w:t>assenza</w:t>
      </w:r>
      <w:r>
        <w:rPr>
          <w:spacing w:val="-4"/>
          <w:sz w:val="20"/>
        </w:rPr>
        <w:t> </w:t>
      </w:r>
      <w:r>
        <w:rPr>
          <w:sz w:val="20"/>
        </w:rPr>
        <w:t>di criptite/ascessi, lamina propria normale.</w:t>
      </w:r>
    </w:p>
    <w:p>
      <w:pPr>
        <w:pStyle w:val="ListParagraph"/>
        <w:numPr>
          <w:ilvl w:val="1"/>
          <w:numId w:val="9"/>
        </w:numPr>
        <w:tabs>
          <w:tab w:pos="1144" w:val="left" w:leader="none"/>
        </w:tabs>
        <w:spacing w:line="237" w:lineRule="auto" w:before="2" w:after="0"/>
        <w:ind w:left="1144" w:right="254" w:hanging="360"/>
        <w:jc w:val="left"/>
        <w:rPr>
          <w:sz w:val="20"/>
        </w:rPr>
      </w:pPr>
      <w:r>
        <w:rPr>
          <w:rFonts w:ascii="Arial" w:hAnsi="Arial"/>
          <w:b/>
          <w:sz w:val="20"/>
        </w:rPr>
        <w:t>B (colon – verosimilmente valvola ileocecale o colon destro): </w:t>
      </w:r>
      <w:r>
        <w:rPr>
          <w:sz w:val="20"/>
        </w:rPr>
        <w:t>distorsione ghiandolare, materiale</w:t>
      </w:r>
      <w:r>
        <w:rPr>
          <w:spacing w:val="-5"/>
          <w:sz w:val="20"/>
        </w:rPr>
        <w:t> </w:t>
      </w:r>
      <w:r>
        <w:rPr>
          <w:sz w:val="20"/>
        </w:rPr>
        <w:t>necrotico</w:t>
      </w:r>
      <w:r>
        <w:rPr>
          <w:spacing w:val="-5"/>
          <w:sz w:val="20"/>
        </w:rPr>
        <w:t> </w:t>
      </w:r>
      <w:r>
        <w:rPr>
          <w:sz w:val="20"/>
        </w:rPr>
        <w:t>essudatizio,</w:t>
      </w:r>
      <w:r>
        <w:rPr>
          <w:spacing w:val="-5"/>
          <w:sz w:val="20"/>
        </w:rPr>
        <w:t> </w:t>
      </w:r>
      <w:r>
        <w:rPr>
          <w:sz w:val="20"/>
        </w:rPr>
        <w:t>microerosioni</w:t>
      </w:r>
      <w:r>
        <w:rPr>
          <w:spacing w:val="-5"/>
          <w:sz w:val="20"/>
        </w:rPr>
        <w:t> </w:t>
      </w:r>
      <w:r>
        <w:rPr>
          <w:sz w:val="20"/>
        </w:rPr>
        <w:t>e</w:t>
      </w:r>
      <w:r>
        <w:rPr>
          <w:spacing w:val="-5"/>
          <w:sz w:val="20"/>
        </w:rPr>
        <w:t> </w:t>
      </w:r>
      <w:r>
        <w:rPr>
          <w:sz w:val="20"/>
        </w:rPr>
        <w:t>ulcerazione,</w:t>
      </w:r>
      <w:r>
        <w:rPr>
          <w:spacing w:val="-5"/>
          <w:sz w:val="20"/>
        </w:rPr>
        <w:t> </w:t>
      </w:r>
      <w:r>
        <w:rPr>
          <w:sz w:val="20"/>
        </w:rPr>
        <w:t>flogosi</w:t>
      </w:r>
      <w:r>
        <w:rPr>
          <w:spacing w:val="-5"/>
          <w:sz w:val="20"/>
        </w:rPr>
        <w:t> </w:t>
      </w:r>
      <w:r>
        <w:rPr>
          <w:sz w:val="20"/>
        </w:rPr>
        <w:t>linfo-plasmacellulare</w:t>
      </w:r>
      <w:r>
        <w:rPr>
          <w:spacing w:val="-5"/>
          <w:sz w:val="20"/>
        </w:rPr>
        <w:t> </w:t>
      </w:r>
      <w:r>
        <w:rPr>
          <w:sz w:val="20"/>
        </w:rPr>
        <w:t>severa con componente neutrofila ed eosinofila, criptite presente, muciparità depleta, assenza di </w:t>
      </w:r>
      <w:r>
        <w:rPr>
          <w:spacing w:val="-2"/>
          <w:sz w:val="20"/>
        </w:rPr>
        <w:t>granulomi.</w:t>
      </w:r>
    </w:p>
    <w:p>
      <w:pPr>
        <w:pStyle w:val="ListParagraph"/>
        <w:numPr>
          <w:ilvl w:val="1"/>
          <w:numId w:val="9"/>
        </w:numPr>
        <w:tabs>
          <w:tab w:pos="1144" w:val="left" w:leader="none"/>
        </w:tabs>
        <w:spacing w:line="240" w:lineRule="auto" w:before="4" w:after="0"/>
        <w:ind w:left="1144" w:right="954" w:hanging="360"/>
        <w:jc w:val="left"/>
        <w:rPr>
          <w:sz w:val="20"/>
        </w:rPr>
      </w:pPr>
      <w:r>
        <w:rPr>
          <w:rFonts w:ascii="Arial" w:hAnsi="Arial"/>
          <w:b/>
          <w:sz w:val="20"/>
        </w:rPr>
        <w:t>C-D</w:t>
      </w:r>
      <w:r>
        <w:rPr>
          <w:rFonts w:ascii="Arial" w:hAnsi="Arial"/>
          <w:b/>
          <w:spacing w:val="-5"/>
          <w:sz w:val="20"/>
        </w:rPr>
        <w:t> </w:t>
      </w:r>
      <w:r>
        <w:rPr>
          <w:rFonts w:ascii="Arial" w:hAnsi="Arial"/>
          <w:b/>
          <w:sz w:val="20"/>
        </w:rPr>
        <w:t>(colon</w:t>
      </w:r>
      <w:r>
        <w:rPr>
          <w:rFonts w:ascii="Arial" w:hAnsi="Arial"/>
          <w:b/>
          <w:spacing w:val="-4"/>
          <w:sz w:val="20"/>
        </w:rPr>
        <w:t> </w:t>
      </w:r>
      <w:r>
        <w:rPr>
          <w:rFonts w:ascii="Arial" w:hAnsi="Arial"/>
          <w:b/>
          <w:sz w:val="20"/>
        </w:rPr>
        <w:t>sinistro):</w:t>
      </w:r>
      <w:r>
        <w:rPr>
          <w:rFonts w:ascii="Arial" w:hAnsi="Arial"/>
          <w:b/>
          <w:spacing w:val="-4"/>
          <w:sz w:val="20"/>
        </w:rPr>
        <w:t> </w:t>
      </w:r>
      <w:r>
        <w:rPr>
          <w:sz w:val="20"/>
        </w:rPr>
        <w:t>architettura</w:t>
      </w:r>
      <w:r>
        <w:rPr>
          <w:spacing w:val="-4"/>
          <w:sz w:val="20"/>
        </w:rPr>
        <w:t> </w:t>
      </w:r>
      <w:r>
        <w:rPr>
          <w:sz w:val="20"/>
        </w:rPr>
        <w:t>conservata,</w:t>
      </w:r>
      <w:r>
        <w:rPr>
          <w:spacing w:val="-4"/>
          <w:sz w:val="20"/>
        </w:rPr>
        <w:t> </w:t>
      </w:r>
      <w:r>
        <w:rPr>
          <w:sz w:val="20"/>
        </w:rPr>
        <w:t>rare</w:t>
      </w:r>
      <w:r>
        <w:rPr>
          <w:spacing w:val="-4"/>
          <w:sz w:val="20"/>
        </w:rPr>
        <w:t> </w:t>
      </w:r>
      <w:r>
        <w:rPr>
          <w:sz w:val="20"/>
        </w:rPr>
        <w:t>microerosioni</w:t>
      </w:r>
      <w:r>
        <w:rPr>
          <w:spacing w:val="-4"/>
          <w:sz w:val="20"/>
        </w:rPr>
        <w:t> </w:t>
      </w:r>
      <w:r>
        <w:rPr>
          <w:sz w:val="20"/>
        </w:rPr>
        <w:t>(D),</w:t>
      </w:r>
      <w:r>
        <w:rPr>
          <w:spacing w:val="-4"/>
          <w:sz w:val="20"/>
        </w:rPr>
        <w:t> </w:t>
      </w:r>
      <w:r>
        <w:rPr>
          <w:sz w:val="20"/>
        </w:rPr>
        <w:t>occasionali</w:t>
      </w:r>
      <w:r>
        <w:rPr>
          <w:spacing w:val="-4"/>
          <w:sz w:val="20"/>
        </w:rPr>
        <w:t> </w:t>
      </w:r>
      <w:r>
        <w:rPr>
          <w:sz w:val="20"/>
        </w:rPr>
        <w:t>follicoli prominenti, muciparità conservata, assenza di criptite/ascessi criptici.</w:t>
      </w:r>
    </w:p>
    <w:p>
      <w:pPr>
        <w:pStyle w:val="ListParagraph"/>
        <w:numPr>
          <w:ilvl w:val="1"/>
          <w:numId w:val="9"/>
        </w:numPr>
        <w:tabs>
          <w:tab w:pos="1144" w:val="left" w:leader="none"/>
        </w:tabs>
        <w:spacing w:line="240" w:lineRule="auto" w:before="0" w:after="0"/>
        <w:ind w:left="1144" w:right="330" w:hanging="360"/>
        <w:jc w:val="left"/>
        <w:rPr>
          <w:sz w:val="20"/>
        </w:rPr>
      </w:pPr>
      <w:r>
        <w:rPr>
          <w:rFonts w:ascii="Arial" w:hAnsi="Arial"/>
          <w:b/>
          <w:sz w:val="20"/>
        </w:rPr>
        <w:t>E (colon sinistro/sigma): </w:t>
      </w:r>
      <w:r>
        <w:rPr>
          <w:sz w:val="20"/>
        </w:rPr>
        <w:t>architettura talora distorta per fibrosi densa, rare microerosioni, occasionali</w:t>
      </w:r>
      <w:r>
        <w:rPr>
          <w:spacing w:val="-4"/>
          <w:sz w:val="20"/>
        </w:rPr>
        <w:t> </w:t>
      </w:r>
      <w:r>
        <w:rPr>
          <w:sz w:val="20"/>
        </w:rPr>
        <w:t>follicoli</w:t>
      </w:r>
      <w:r>
        <w:rPr>
          <w:spacing w:val="-4"/>
          <w:sz w:val="20"/>
        </w:rPr>
        <w:t> </w:t>
      </w:r>
      <w:r>
        <w:rPr>
          <w:sz w:val="20"/>
        </w:rPr>
        <w:t>linfoidi</w:t>
      </w:r>
      <w:r>
        <w:rPr>
          <w:spacing w:val="-4"/>
          <w:sz w:val="20"/>
        </w:rPr>
        <w:t> </w:t>
      </w:r>
      <w:r>
        <w:rPr>
          <w:sz w:val="20"/>
        </w:rPr>
        <w:t>prominenti,</w:t>
      </w:r>
      <w:r>
        <w:rPr>
          <w:spacing w:val="-4"/>
          <w:sz w:val="20"/>
        </w:rPr>
        <w:t> </w:t>
      </w:r>
      <w:r>
        <w:rPr>
          <w:sz w:val="20"/>
        </w:rPr>
        <w:t>muciparità</w:t>
      </w:r>
      <w:r>
        <w:rPr>
          <w:spacing w:val="-4"/>
          <w:sz w:val="20"/>
        </w:rPr>
        <w:t> </w:t>
      </w:r>
      <w:r>
        <w:rPr>
          <w:sz w:val="20"/>
        </w:rPr>
        <w:t>conservata,</w:t>
      </w:r>
      <w:r>
        <w:rPr>
          <w:spacing w:val="-4"/>
          <w:sz w:val="20"/>
        </w:rPr>
        <w:t> </w:t>
      </w:r>
      <w:r>
        <w:rPr>
          <w:sz w:val="20"/>
        </w:rPr>
        <w:t>assenza</w:t>
      </w:r>
      <w:r>
        <w:rPr>
          <w:spacing w:val="-4"/>
          <w:sz w:val="20"/>
        </w:rPr>
        <w:t> </w:t>
      </w:r>
      <w:r>
        <w:rPr>
          <w:sz w:val="20"/>
        </w:rPr>
        <w:t>di</w:t>
      </w:r>
      <w:r>
        <w:rPr>
          <w:spacing w:val="-4"/>
          <w:sz w:val="20"/>
        </w:rPr>
        <w:t> </w:t>
      </w:r>
      <w:r>
        <w:rPr>
          <w:sz w:val="20"/>
        </w:rPr>
        <w:t>criptite/ascessi</w:t>
      </w:r>
      <w:r>
        <w:rPr>
          <w:spacing w:val="-4"/>
          <w:sz w:val="20"/>
        </w:rPr>
        <w:t> </w:t>
      </w:r>
      <w:r>
        <w:rPr>
          <w:sz w:val="20"/>
        </w:rPr>
        <w:t>criptici.</w:t>
      </w:r>
    </w:p>
    <w:p>
      <w:pPr>
        <w:pStyle w:val="BodyText"/>
        <w:spacing w:before="187"/>
      </w:pPr>
      <w:r>
        <w:rPr/>
        <w:drawing>
          <wp:anchor distT="0" distB="0" distL="0" distR="0" allowOverlap="1" layoutInCell="1" locked="0" behindDoc="1" simplePos="0" relativeHeight="487590400">
            <wp:simplePos x="0" y="0"/>
            <wp:positionH relativeFrom="page">
              <wp:posOffset>1093787</wp:posOffset>
            </wp:positionH>
            <wp:positionV relativeFrom="paragraph">
              <wp:posOffset>280368</wp:posOffset>
            </wp:positionV>
            <wp:extent cx="5513951" cy="10096"/>
            <wp:effectExtent l="0" t="0" r="0" b="0"/>
            <wp:wrapTopAndBottom/>
            <wp:docPr id="7" name="Image 7"/>
            <wp:cNvGraphicFramePr>
              <a:graphicFrameLocks/>
            </wp:cNvGraphicFramePr>
            <a:graphic>
              <a:graphicData uri="http://schemas.openxmlformats.org/drawingml/2006/picture">
                <pic:pic>
                  <pic:nvPicPr>
                    <pic:cNvPr id="7" name="Image 7"/>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4"/>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4"/>
        <w:rPr>
          <w:rFonts w:ascii="Arial"/>
          <w:b/>
        </w:rPr>
      </w:pPr>
    </w:p>
    <w:p>
      <w:pPr>
        <w:pStyle w:val="ListParagraph"/>
        <w:numPr>
          <w:ilvl w:val="1"/>
          <w:numId w:val="9"/>
        </w:numPr>
        <w:tabs>
          <w:tab w:pos="1143" w:val="left" w:leader="none"/>
        </w:tabs>
        <w:spacing w:line="244" w:lineRule="exact" w:before="1" w:after="0"/>
        <w:ind w:left="1143" w:right="0" w:hanging="360"/>
        <w:jc w:val="left"/>
        <w:rPr>
          <w:rFonts w:ascii="Arial" w:hAnsi="Arial"/>
          <w:b/>
          <w:sz w:val="20"/>
        </w:rPr>
      </w:pPr>
      <w:r>
        <w:rPr>
          <w:rFonts w:ascii="Arial" w:hAnsi="Arial"/>
          <w:b/>
          <w:spacing w:val="-2"/>
          <w:sz w:val="20"/>
        </w:rPr>
        <w:t>Localizzazione:</w:t>
      </w:r>
    </w:p>
    <w:p>
      <w:pPr>
        <w:pStyle w:val="ListParagraph"/>
        <w:numPr>
          <w:ilvl w:val="2"/>
          <w:numId w:val="9"/>
        </w:numPr>
        <w:tabs>
          <w:tab w:pos="1863" w:val="left" w:leader="none"/>
        </w:tabs>
        <w:spacing w:line="238" w:lineRule="exact" w:before="0" w:after="0"/>
        <w:ind w:left="1863" w:right="0" w:hanging="359"/>
        <w:jc w:val="left"/>
        <w:rPr>
          <w:sz w:val="20"/>
        </w:rPr>
      </w:pPr>
      <w:r>
        <w:rPr>
          <w:sz w:val="20"/>
        </w:rPr>
        <w:t>Valvola</w:t>
      </w:r>
      <w:r>
        <w:rPr>
          <w:spacing w:val="-8"/>
          <w:sz w:val="20"/>
        </w:rPr>
        <w:t> </w:t>
      </w:r>
      <w:r>
        <w:rPr>
          <w:sz w:val="20"/>
        </w:rPr>
        <w:t>ileocecale:</w:t>
      </w:r>
      <w:r>
        <w:rPr>
          <w:spacing w:val="-8"/>
          <w:sz w:val="20"/>
        </w:rPr>
        <w:t> </w:t>
      </w:r>
      <w:r>
        <w:rPr>
          <w:sz w:val="20"/>
        </w:rPr>
        <w:t>intensamente</w:t>
      </w:r>
      <w:r>
        <w:rPr>
          <w:spacing w:val="-8"/>
          <w:sz w:val="20"/>
        </w:rPr>
        <w:t> </w:t>
      </w:r>
      <w:r>
        <w:rPr>
          <w:sz w:val="20"/>
        </w:rPr>
        <w:t>iperemica,</w:t>
      </w:r>
      <w:r>
        <w:rPr>
          <w:spacing w:val="-8"/>
          <w:sz w:val="20"/>
        </w:rPr>
        <w:t> </w:t>
      </w:r>
      <w:r>
        <w:rPr>
          <w:sz w:val="20"/>
        </w:rPr>
        <w:t>erosa,</w:t>
      </w:r>
      <w:r>
        <w:rPr>
          <w:spacing w:val="-8"/>
          <w:sz w:val="20"/>
        </w:rPr>
        <w:t> </w:t>
      </w:r>
      <w:r>
        <w:rPr>
          <w:sz w:val="20"/>
        </w:rPr>
        <w:t>con</w:t>
      </w:r>
      <w:r>
        <w:rPr>
          <w:spacing w:val="-8"/>
          <w:sz w:val="20"/>
        </w:rPr>
        <w:t> </w:t>
      </w:r>
      <w:r>
        <w:rPr>
          <w:sz w:val="20"/>
        </w:rPr>
        <w:t>afta</w:t>
      </w:r>
      <w:r>
        <w:rPr>
          <w:spacing w:val="-8"/>
          <w:sz w:val="20"/>
        </w:rPr>
        <w:t> </w:t>
      </w:r>
      <w:r>
        <w:rPr>
          <w:spacing w:val="-2"/>
          <w:sz w:val="20"/>
        </w:rPr>
        <w:t>fibrinica.</w:t>
      </w:r>
    </w:p>
    <w:p>
      <w:pPr>
        <w:pStyle w:val="ListParagraph"/>
        <w:numPr>
          <w:ilvl w:val="2"/>
          <w:numId w:val="9"/>
        </w:numPr>
        <w:tabs>
          <w:tab w:pos="1863" w:val="left" w:leader="none"/>
        </w:tabs>
        <w:spacing w:line="231" w:lineRule="exact" w:before="0" w:after="0"/>
        <w:ind w:left="1863" w:right="0" w:hanging="359"/>
        <w:jc w:val="left"/>
        <w:rPr>
          <w:sz w:val="20"/>
        </w:rPr>
      </w:pPr>
      <w:r>
        <w:rPr>
          <w:sz w:val="20"/>
        </w:rPr>
        <w:t>Colon</w:t>
      </w:r>
      <w:r>
        <w:rPr>
          <w:spacing w:val="-8"/>
          <w:sz w:val="20"/>
        </w:rPr>
        <w:t> </w:t>
      </w:r>
      <w:r>
        <w:rPr>
          <w:sz w:val="20"/>
        </w:rPr>
        <w:t>sinistro:</w:t>
      </w:r>
      <w:r>
        <w:rPr>
          <w:spacing w:val="-6"/>
          <w:sz w:val="20"/>
        </w:rPr>
        <w:t> </w:t>
      </w:r>
      <w:r>
        <w:rPr>
          <w:sz w:val="20"/>
        </w:rPr>
        <w:t>rare</w:t>
      </w:r>
      <w:r>
        <w:rPr>
          <w:spacing w:val="-6"/>
          <w:sz w:val="20"/>
        </w:rPr>
        <w:t> </w:t>
      </w:r>
      <w:r>
        <w:rPr>
          <w:sz w:val="20"/>
        </w:rPr>
        <w:t>erosioni</w:t>
      </w:r>
      <w:r>
        <w:rPr>
          <w:spacing w:val="-6"/>
          <w:sz w:val="20"/>
        </w:rPr>
        <w:t> </w:t>
      </w:r>
      <w:r>
        <w:rPr>
          <w:sz w:val="20"/>
        </w:rPr>
        <w:t>e</w:t>
      </w:r>
      <w:r>
        <w:rPr>
          <w:spacing w:val="-6"/>
          <w:sz w:val="20"/>
        </w:rPr>
        <w:t> </w:t>
      </w:r>
      <w:r>
        <w:rPr>
          <w:sz w:val="20"/>
        </w:rPr>
        <w:t>chiazze</w:t>
      </w:r>
      <w:r>
        <w:rPr>
          <w:spacing w:val="-5"/>
          <w:sz w:val="20"/>
        </w:rPr>
        <w:t> </w:t>
      </w:r>
      <w:r>
        <w:rPr>
          <w:spacing w:val="-2"/>
          <w:sz w:val="20"/>
        </w:rPr>
        <w:t>iperemiche.</w:t>
      </w:r>
    </w:p>
    <w:p>
      <w:pPr>
        <w:pStyle w:val="Heading1"/>
        <w:numPr>
          <w:ilvl w:val="1"/>
          <w:numId w:val="9"/>
        </w:numPr>
        <w:tabs>
          <w:tab w:pos="1143" w:val="left" w:leader="none"/>
        </w:tabs>
        <w:spacing w:line="236" w:lineRule="exact" w:before="0" w:after="0"/>
        <w:ind w:left="1143" w:right="0" w:hanging="360"/>
        <w:jc w:val="left"/>
      </w:pPr>
      <w:r>
        <w:rPr>
          <w:spacing w:val="-2"/>
        </w:rPr>
        <w:t>Pattern:</w:t>
      </w:r>
    </w:p>
    <w:p>
      <w:pPr>
        <w:pStyle w:val="BodyText"/>
        <w:spacing w:line="223" w:lineRule="auto" w:before="11"/>
        <w:ind w:left="1864" w:hanging="360"/>
      </w:pPr>
      <w:r>
        <w:rPr>
          <w:rFonts w:ascii="Courier New" w:hAnsi="Courier New"/>
        </w:rPr>
        <w:t>o</w:t>
      </w:r>
      <w:r>
        <w:rPr>
          <w:rFonts w:ascii="Courier New" w:hAnsi="Courier New"/>
          <w:spacing w:val="80"/>
        </w:rPr>
        <w:t> </w:t>
      </w:r>
      <w:r>
        <w:rPr/>
        <w:t>Lesione</w:t>
      </w:r>
      <w:r>
        <w:rPr>
          <w:spacing w:val="-3"/>
        </w:rPr>
        <w:t> </w:t>
      </w:r>
      <w:r>
        <w:rPr/>
        <w:t>principale</w:t>
      </w:r>
      <w:r>
        <w:rPr>
          <w:spacing w:val="-3"/>
        </w:rPr>
        <w:t> </w:t>
      </w:r>
      <w:r>
        <w:rPr/>
        <w:t>a</w:t>
      </w:r>
      <w:r>
        <w:rPr>
          <w:spacing w:val="-3"/>
        </w:rPr>
        <w:t> </w:t>
      </w:r>
      <w:r>
        <w:rPr/>
        <w:t>livello</w:t>
      </w:r>
      <w:r>
        <w:rPr>
          <w:spacing w:val="-3"/>
        </w:rPr>
        <w:t> </w:t>
      </w:r>
      <w:r>
        <w:rPr/>
        <w:t>della</w:t>
      </w:r>
      <w:r>
        <w:rPr>
          <w:spacing w:val="-3"/>
        </w:rPr>
        <w:t> </w:t>
      </w:r>
      <w:r>
        <w:rPr/>
        <w:t>valvola</w:t>
      </w:r>
      <w:r>
        <w:rPr>
          <w:spacing w:val="-3"/>
        </w:rPr>
        <w:t> </w:t>
      </w:r>
      <w:r>
        <w:rPr/>
        <w:t>ileocecale</w:t>
      </w:r>
      <w:r>
        <w:rPr>
          <w:spacing w:val="-3"/>
        </w:rPr>
        <w:t> </w:t>
      </w:r>
      <w:r>
        <w:rPr/>
        <w:t>con</w:t>
      </w:r>
      <w:r>
        <w:rPr>
          <w:spacing w:val="-3"/>
        </w:rPr>
        <w:t> </w:t>
      </w:r>
      <w:r>
        <w:rPr/>
        <w:t>coinvolgimento</w:t>
      </w:r>
      <w:r>
        <w:rPr>
          <w:spacing w:val="-3"/>
        </w:rPr>
        <w:t> </w:t>
      </w:r>
      <w:r>
        <w:rPr/>
        <w:t>limitato</w:t>
      </w:r>
      <w:r>
        <w:rPr>
          <w:spacing w:val="-3"/>
        </w:rPr>
        <w:t> </w:t>
      </w:r>
      <w:r>
        <w:rPr/>
        <w:t>del</w:t>
      </w:r>
      <w:r>
        <w:rPr>
          <w:spacing w:val="-3"/>
        </w:rPr>
        <w:t> </w:t>
      </w:r>
      <w:r>
        <w:rPr/>
        <w:t>colon sinistro, separato da tratti apparentemente indenni → </w:t>
      </w:r>
      <w:r>
        <w:rPr>
          <w:rFonts w:ascii="Arial" w:hAnsi="Arial"/>
          <w:b/>
        </w:rPr>
        <w:t>pattern segmentario</w:t>
      </w:r>
      <w:r>
        <w:rPr/>
        <w:t>.</w:t>
      </w:r>
    </w:p>
    <w:p>
      <w:pPr>
        <w:pStyle w:val="BodyText"/>
        <w:spacing w:line="223" w:lineRule="auto" w:before="11"/>
        <w:ind w:left="1864" w:hanging="360"/>
      </w:pPr>
      <w:r>
        <w:rPr>
          <w:rFonts w:ascii="Courier New" w:hAnsi="Courier New"/>
        </w:rPr>
        <w:t>o</w:t>
      </w:r>
      <w:r>
        <w:rPr>
          <w:rFonts w:ascii="Courier New" w:hAnsi="Courier New"/>
          <w:spacing w:val="80"/>
        </w:rPr>
        <w:t> </w:t>
      </w:r>
      <w:r>
        <w:rPr/>
        <w:t>Coinvolgimento</w:t>
      </w:r>
      <w:r>
        <w:rPr>
          <w:spacing w:val="-3"/>
        </w:rPr>
        <w:t> </w:t>
      </w:r>
      <w:r>
        <w:rPr/>
        <w:t>ileocecale</w:t>
      </w:r>
      <w:r>
        <w:rPr>
          <w:spacing w:val="-3"/>
        </w:rPr>
        <w:t> </w:t>
      </w:r>
      <w:r>
        <w:rPr/>
        <w:t>è</w:t>
      </w:r>
      <w:r>
        <w:rPr>
          <w:spacing w:val="-3"/>
        </w:rPr>
        <w:t> </w:t>
      </w:r>
      <w:r>
        <w:rPr/>
        <w:t>tipico</w:t>
      </w:r>
      <w:r>
        <w:rPr>
          <w:spacing w:val="-3"/>
        </w:rPr>
        <w:t> </w:t>
      </w:r>
      <w:r>
        <w:rPr/>
        <w:t>per</w:t>
      </w:r>
      <w:r>
        <w:rPr>
          <w:spacing w:val="-3"/>
        </w:rPr>
        <w:t> </w:t>
      </w:r>
      <w:r>
        <w:rPr/>
        <w:t>Crohn,</w:t>
      </w:r>
      <w:r>
        <w:rPr>
          <w:spacing w:val="-3"/>
        </w:rPr>
        <w:t> </w:t>
      </w:r>
      <w:r>
        <w:rPr/>
        <w:t>soprattutto</w:t>
      </w:r>
      <w:r>
        <w:rPr>
          <w:spacing w:val="-3"/>
        </w:rPr>
        <w:t> </w:t>
      </w:r>
      <w:r>
        <w:rPr/>
        <w:t>in</w:t>
      </w:r>
      <w:r>
        <w:rPr>
          <w:spacing w:val="-3"/>
        </w:rPr>
        <w:t> </w:t>
      </w:r>
      <w:r>
        <w:rPr/>
        <w:t>presenza</w:t>
      </w:r>
      <w:r>
        <w:rPr>
          <w:spacing w:val="-3"/>
        </w:rPr>
        <w:t> </w:t>
      </w:r>
      <w:r>
        <w:rPr/>
        <w:t>di</w:t>
      </w:r>
      <w:r>
        <w:rPr>
          <w:spacing w:val="-3"/>
        </w:rPr>
        <w:t> </w:t>
      </w:r>
      <w:r>
        <w:rPr/>
        <w:t>afta</w:t>
      </w:r>
      <w:r>
        <w:rPr>
          <w:spacing w:val="-3"/>
        </w:rPr>
        <w:t> </w:t>
      </w:r>
      <w:r>
        <w:rPr/>
        <w:t>e</w:t>
      </w:r>
      <w:r>
        <w:rPr>
          <w:spacing w:val="-1"/>
        </w:rPr>
        <w:t> </w:t>
      </w:r>
      <w:r>
        <w:rPr/>
        <w:t>erosioni </w:t>
      </w:r>
      <w:r>
        <w:rPr>
          <w:spacing w:val="-2"/>
        </w:rPr>
        <w:t>localizzate.</w:t>
      </w:r>
    </w:p>
    <w:p>
      <w:pPr>
        <w:pStyle w:val="Heading1"/>
        <w:numPr>
          <w:ilvl w:val="1"/>
          <w:numId w:val="9"/>
        </w:numPr>
        <w:tabs>
          <w:tab w:pos="1143" w:val="left" w:leader="none"/>
        </w:tabs>
        <w:spacing w:line="240" w:lineRule="auto" w:before="4" w:after="0"/>
        <w:ind w:left="1143" w:right="0" w:hanging="360"/>
        <w:jc w:val="left"/>
      </w:pPr>
      <w:r>
        <w:rPr>
          <w:spacing w:val="-2"/>
        </w:rPr>
        <w:t>Considerazioni</w:t>
      </w:r>
      <w:r>
        <w:rPr>
          <w:spacing w:val="13"/>
        </w:rPr>
        <w:t> </w:t>
      </w:r>
      <w:r>
        <w:rPr>
          <w:spacing w:val="-2"/>
        </w:rPr>
        <w:t>diagnostiche:</w:t>
      </w:r>
    </w:p>
    <w:p>
      <w:pPr>
        <w:pStyle w:val="Heading1"/>
        <w:spacing w:after="0" w:line="240" w:lineRule="auto"/>
        <w:jc w:val="left"/>
        <w:sectPr>
          <w:pgSz w:w="11900" w:h="16840"/>
          <w:pgMar w:top="1040" w:bottom="280" w:left="992" w:right="992"/>
        </w:sectPr>
      </w:pPr>
    </w:p>
    <w:p>
      <w:pPr>
        <w:pStyle w:val="ListParagraph"/>
        <w:numPr>
          <w:ilvl w:val="2"/>
          <w:numId w:val="9"/>
        </w:numPr>
        <w:tabs>
          <w:tab w:pos="1580" w:val="left" w:leader="none"/>
        </w:tabs>
        <w:spacing w:line="230" w:lineRule="auto" w:before="80" w:after="0"/>
        <w:ind w:left="1580" w:right="606" w:hanging="360"/>
        <w:jc w:val="left"/>
        <w:rPr>
          <w:sz w:val="20"/>
        </w:rPr>
      </w:pPr>
      <w:r>
        <w:rPr>
          <w:sz w:val="20"/>
        </w:rPr>
        <w:t>Risparmio di gran parte del colon e ileo terminale sostanzialmente normale istologicamente,</w:t>
      </w:r>
      <w:r>
        <w:rPr>
          <w:spacing w:val="-4"/>
          <w:sz w:val="20"/>
        </w:rPr>
        <w:t> </w:t>
      </w:r>
      <w:r>
        <w:rPr>
          <w:sz w:val="20"/>
        </w:rPr>
        <w:t>ma</w:t>
      </w:r>
      <w:r>
        <w:rPr>
          <w:spacing w:val="-4"/>
          <w:sz w:val="20"/>
        </w:rPr>
        <w:t> </w:t>
      </w:r>
      <w:r>
        <w:rPr>
          <w:sz w:val="20"/>
        </w:rPr>
        <w:t>con</w:t>
      </w:r>
      <w:r>
        <w:rPr>
          <w:spacing w:val="-4"/>
          <w:sz w:val="20"/>
        </w:rPr>
        <w:t> </w:t>
      </w:r>
      <w:r>
        <w:rPr>
          <w:sz w:val="20"/>
        </w:rPr>
        <w:t>lesione</w:t>
      </w:r>
      <w:r>
        <w:rPr>
          <w:spacing w:val="-4"/>
          <w:sz w:val="20"/>
        </w:rPr>
        <w:t> </w:t>
      </w:r>
      <w:r>
        <w:rPr>
          <w:sz w:val="20"/>
        </w:rPr>
        <w:t>marcata</w:t>
      </w:r>
      <w:r>
        <w:rPr>
          <w:spacing w:val="-4"/>
          <w:sz w:val="20"/>
        </w:rPr>
        <w:t> </w:t>
      </w:r>
      <w:r>
        <w:rPr>
          <w:sz w:val="20"/>
        </w:rPr>
        <w:t>a</w:t>
      </w:r>
      <w:r>
        <w:rPr>
          <w:spacing w:val="-4"/>
          <w:sz w:val="20"/>
        </w:rPr>
        <w:t> </w:t>
      </w:r>
      <w:r>
        <w:rPr>
          <w:sz w:val="20"/>
        </w:rPr>
        <w:t>livello</w:t>
      </w:r>
      <w:r>
        <w:rPr>
          <w:spacing w:val="-4"/>
          <w:sz w:val="20"/>
        </w:rPr>
        <w:t> </w:t>
      </w:r>
      <w:r>
        <w:rPr>
          <w:sz w:val="20"/>
        </w:rPr>
        <w:t>colico</w:t>
      </w:r>
      <w:r>
        <w:rPr>
          <w:spacing w:val="-4"/>
          <w:sz w:val="20"/>
        </w:rPr>
        <w:t> </w:t>
      </w:r>
      <w:r>
        <w:rPr>
          <w:sz w:val="20"/>
        </w:rPr>
        <w:t>vicino</w:t>
      </w:r>
      <w:r>
        <w:rPr>
          <w:spacing w:val="-4"/>
          <w:sz w:val="20"/>
        </w:rPr>
        <w:t> </w:t>
      </w:r>
      <w:r>
        <w:rPr>
          <w:sz w:val="20"/>
        </w:rPr>
        <w:t>alla</w:t>
      </w:r>
      <w:r>
        <w:rPr>
          <w:spacing w:val="-4"/>
          <w:sz w:val="20"/>
        </w:rPr>
        <w:t> </w:t>
      </w:r>
      <w:r>
        <w:rPr>
          <w:sz w:val="20"/>
        </w:rPr>
        <w:t>valvola</w:t>
      </w:r>
      <w:r>
        <w:rPr>
          <w:spacing w:val="-4"/>
          <w:sz w:val="20"/>
        </w:rPr>
        <w:t> </w:t>
      </w:r>
      <w:r>
        <w:rPr>
          <w:sz w:val="20"/>
        </w:rPr>
        <w:t>ileocecale</w:t>
      </w:r>
      <w:r>
        <w:rPr>
          <w:spacing w:val="-4"/>
          <w:sz w:val="20"/>
        </w:rPr>
        <w:t> </w:t>
      </w:r>
      <w:r>
        <w:rPr>
          <w:sz w:val="20"/>
        </w:rPr>
        <w:t>→ possibile Crohn.</w:t>
      </w:r>
    </w:p>
    <w:p>
      <w:pPr>
        <w:pStyle w:val="ListParagraph"/>
        <w:numPr>
          <w:ilvl w:val="2"/>
          <w:numId w:val="9"/>
        </w:numPr>
        <w:tabs>
          <w:tab w:pos="1579" w:val="left" w:leader="none"/>
        </w:tabs>
        <w:spacing w:line="239" w:lineRule="exact" w:before="5" w:after="0"/>
        <w:ind w:left="1579" w:right="0" w:hanging="359"/>
        <w:jc w:val="left"/>
        <w:rPr>
          <w:sz w:val="20"/>
        </w:rPr>
      </w:pPr>
      <w:r>
        <w:rPr>
          <w:sz w:val="20"/>
        </w:rPr>
        <w:t>Assenza</w:t>
      </w:r>
      <w:r>
        <w:rPr>
          <w:spacing w:val="-9"/>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z w:val="20"/>
        </w:rPr>
        <w:t>Crohn</w:t>
      </w:r>
      <w:r>
        <w:rPr>
          <w:spacing w:val="-6"/>
          <w:sz w:val="20"/>
        </w:rPr>
        <w:t> </w:t>
      </w:r>
      <w:r>
        <w:rPr>
          <w:sz w:val="20"/>
        </w:rPr>
        <w:t>(granulomi</w:t>
      </w:r>
      <w:r>
        <w:rPr>
          <w:spacing w:val="-6"/>
          <w:sz w:val="20"/>
        </w:rPr>
        <w:t> </w:t>
      </w:r>
      <w:r>
        <w:rPr>
          <w:sz w:val="20"/>
        </w:rPr>
        <w:t>presenti</w:t>
      </w:r>
      <w:r>
        <w:rPr>
          <w:spacing w:val="-6"/>
          <w:sz w:val="20"/>
        </w:rPr>
        <w:t> </w:t>
      </w:r>
      <w:r>
        <w:rPr>
          <w:sz w:val="20"/>
        </w:rPr>
        <w:t>solo</w:t>
      </w:r>
      <w:r>
        <w:rPr>
          <w:spacing w:val="-6"/>
          <w:sz w:val="20"/>
        </w:rPr>
        <w:t> </w:t>
      </w:r>
      <w:r>
        <w:rPr>
          <w:sz w:val="20"/>
        </w:rPr>
        <w:t>in</w:t>
      </w:r>
      <w:r>
        <w:rPr>
          <w:spacing w:val="-6"/>
          <w:sz w:val="20"/>
        </w:rPr>
        <w:t> </w:t>
      </w:r>
      <w:r>
        <w:rPr>
          <w:sz w:val="20"/>
        </w:rPr>
        <w:t>minoranza</w:t>
      </w:r>
      <w:r>
        <w:rPr>
          <w:spacing w:val="-6"/>
          <w:sz w:val="20"/>
        </w:rPr>
        <w:t> </w:t>
      </w:r>
      <w:r>
        <w:rPr>
          <w:sz w:val="20"/>
        </w:rPr>
        <w:t>di</w:t>
      </w:r>
      <w:r>
        <w:rPr>
          <w:spacing w:val="-6"/>
          <w:sz w:val="20"/>
        </w:rPr>
        <w:t> </w:t>
      </w:r>
      <w:r>
        <w:rPr>
          <w:spacing w:val="-2"/>
          <w:sz w:val="20"/>
        </w:rPr>
        <w:t>casi).</w:t>
      </w:r>
    </w:p>
    <w:p>
      <w:pPr>
        <w:pStyle w:val="ListParagraph"/>
        <w:numPr>
          <w:ilvl w:val="2"/>
          <w:numId w:val="9"/>
        </w:numPr>
        <w:tabs>
          <w:tab w:pos="1580" w:val="left" w:leader="none"/>
        </w:tabs>
        <w:spacing w:line="223" w:lineRule="auto" w:before="3" w:after="0"/>
        <w:ind w:left="1580" w:right="751" w:hanging="360"/>
        <w:jc w:val="left"/>
        <w:rPr>
          <w:sz w:val="20"/>
        </w:rPr>
      </w:pPr>
      <w:r>
        <w:rPr>
          <w:sz w:val="20"/>
        </w:rPr>
        <w:t>Distribuzione</w:t>
      </w:r>
      <w:r>
        <w:rPr>
          <w:spacing w:val="-4"/>
          <w:sz w:val="20"/>
        </w:rPr>
        <w:t> </w:t>
      </w:r>
      <w:r>
        <w:rPr>
          <w:sz w:val="20"/>
        </w:rPr>
        <w:t>segmentaria</w:t>
      </w:r>
      <w:r>
        <w:rPr>
          <w:spacing w:val="-4"/>
          <w:sz w:val="20"/>
        </w:rPr>
        <w:t> </w:t>
      </w:r>
      <w:r>
        <w:rPr>
          <w:sz w:val="20"/>
        </w:rPr>
        <w:t>e</w:t>
      </w:r>
      <w:r>
        <w:rPr>
          <w:spacing w:val="-4"/>
          <w:sz w:val="20"/>
        </w:rPr>
        <w:t> </w:t>
      </w:r>
      <w:r>
        <w:rPr>
          <w:sz w:val="20"/>
        </w:rPr>
        <w:t>lesione</w:t>
      </w:r>
      <w:r>
        <w:rPr>
          <w:spacing w:val="-4"/>
          <w:sz w:val="20"/>
        </w:rPr>
        <w:t> </w:t>
      </w:r>
      <w:r>
        <w:rPr>
          <w:sz w:val="20"/>
        </w:rPr>
        <w:t>focale</w:t>
      </w:r>
      <w:r>
        <w:rPr>
          <w:spacing w:val="-4"/>
          <w:sz w:val="20"/>
        </w:rPr>
        <w:t> </w:t>
      </w:r>
      <w:r>
        <w:rPr>
          <w:sz w:val="20"/>
        </w:rPr>
        <w:t>severa</w:t>
      </w:r>
      <w:r>
        <w:rPr>
          <w:spacing w:val="-4"/>
          <w:sz w:val="20"/>
        </w:rPr>
        <w:t> </w:t>
      </w:r>
      <w:r>
        <w:rPr>
          <w:sz w:val="20"/>
        </w:rPr>
        <w:t>non</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ulcerosa (che è continua e parte dal retto).</w:t>
      </w:r>
    </w:p>
    <w:p>
      <w:pPr>
        <w:pStyle w:val="BodyText"/>
        <w:spacing w:before="192"/>
      </w:pPr>
      <w:r>
        <w:rPr/>
        <w:drawing>
          <wp:anchor distT="0" distB="0" distL="0" distR="0" allowOverlap="1" layoutInCell="1" locked="0" behindDoc="1" simplePos="0" relativeHeight="487590912">
            <wp:simplePos x="0" y="0"/>
            <wp:positionH relativeFrom="page">
              <wp:posOffset>914080</wp:posOffset>
            </wp:positionH>
            <wp:positionV relativeFrom="paragraph">
              <wp:posOffset>283513</wp:posOffset>
            </wp:positionV>
            <wp:extent cx="5513950" cy="10096"/>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5" cstate="print"/>
                    <a:stretch>
                      <a:fillRect/>
                    </a:stretch>
                  </pic:blipFill>
                  <pic:spPr>
                    <a:xfrm>
                      <a:off x="0" y="0"/>
                      <a:ext cx="5513950" cy="10096"/>
                    </a:xfrm>
                    <a:prstGeom prst="rect">
                      <a:avLst/>
                    </a:prstGeom>
                  </pic:spPr>
                </pic:pic>
              </a:graphicData>
            </a:graphic>
          </wp:anchor>
        </w:drawing>
      </w:r>
    </w:p>
    <w:p>
      <w:pPr>
        <w:pStyle w:val="BodyText"/>
        <w:spacing w:before="103"/>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10"/>
        </w:numPr>
        <w:tabs>
          <w:tab w:pos="860" w:val="left" w:leader="none"/>
        </w:tabs>
        <w:spacing w:line="240" w:lineRule="auto" w:before="3" w:after="0"/>
        <w:ind w:left="860" w:right="1324" w:hanging="360"/>
        <w:jc w:val="both"/>
        <w:rPr>
          <w:sz w:val="20"/>
        </w:rPr>
      </w:pPr>
      <w:r>
        <w:rPr>
          <w:sz w:val="20"/>
        </w:rPr>
        <w:t>Endoscopia:</w:t>
      </w:r>
      <w:r>
        <w:rPr>
          <w:spacing w:val="-4"/>
          <w:sz w:val="20"/>
        </w:rPr>
        <w:t> </w:t>
      </w:r>
      <w:r>
        <w:rPr>
          <w:sz w:val="20"/>
        </w:rPr>
        <w:t>lesione</w:t>
      </w:r>
      <w:r>
        <w:rPr>
          <w:spacing w:val="-4"/>
          <w:sz w:val="20"/>
        </w:rPr>
        <w:t> </w:t>
      </w:r>
      <w:r>
        <w:rPr>
          <w:sz w:val="20"/>
        </w:rPr>
        <w:t>focale</w:t>
      </w:r>
      <w:r>
        <w:rPr>
          <w:spacing w:val="-4"/>
          <w:sz w:val="20"/>
        </w:rPr>
        <w:t> </w:t>
      </w:r>
      <w:r>
        <w:rPr>
          <w:sz w:val="20"/>
        </w:rPr>
        <w:t>severa</w:t>
      </w:r>
      <w:r>
        <w:rPr>
          <w:spacing w:val="-4"/>
          <w:sz w:val="20"/>
        </w:rPr>
        <w:t> </w:t>
      </w:r>
      <w:r>
        <w:rPr>
          <w:sz w:val="20"/>
        </w:rPr>
        <w:t>a</w:t>
      </w:r>
      <w:r>
        <w:rPr>
          <w:spacing w:val="-4"/>
          <w:sz w:val="20"/>
        </w:rPr>
        <w:t> </w:t>
      </w:r>
      <w:r>
        <w:rPr>
          <w:sz w:val="20"/>
        </w:rPr>
        <w:t>livello</w:t>
      </w:r>
      <w:r>
        <w:rPr>
          <w:spacing w:val="-4"/>
          <w:sz w:val="20"/>
        </w:rPr>
        <w:t> </w:t>
      </w:r>
      <w:r>
        <w:rPr>
          <w:sz w:val="20"/>
        </w:rPr>
        <w:t>della</w:t>
      </w:r>
      <w:r>
        <w:rPr>
          <w:spacing w:val="-4"/>
          <w:sz w:val="20"/>
        </w:rPr>
        <w:t> </w:t>
      </w:r>
      <w:r>
        <w:rPr>
          <w:sz w:val="20"/>
        </w:rPr>
        <w:t>valvola</w:t>
      </w:r>
      <w:r>
        <w:rPr>
          <w:spacing w:val="-4"/>
          <w:sz w:val="20"/>
        </w:rPr>
        <w:t> </w:t>
      </w:r>
      <w:r>
        <w:rPr>
          <w:sz w:val="20"/>
        </w:rPr>
        <w:t>ileocecale</w:t>
      </w:r>
      <w:r>
        <w:rPr>
          <w:spacing w:val="-4"/>
          <w:sz w:val="20"/>
        </w:rPr>
        <w:t> </w:t>
      </w:r>
      <w:r>
        <w:rPr>
          <w:sz w:val="20"/>
        </w:rPr>
        <w:t>(aftosa,</w:t>
      </w:r>
      <w:r>
        <w:rPr>
          <w:spacing w:val="-4"/>
          <w:sz w:val="20"/>
        </w:rPr>
        <w:t> </w:t>
      </w:r>
      <w:r>
        <w:rPr>
          <w:sz w:val="20"/>
        </w:rPr>
        <w:t>erosiva)</w:t>
      </w:r>
      <w:r>
        <w:rPr>
          <w:spacing w:val="-4"/>
          <w:sz w:val="20"/>
        </w:rPr>
        <w:t> </w:t>
      </w:r>
      <w:r>
        <w:rPr>
          <w:sz w:val="20"/>
        </w:rPr>
        <w:t>con interessamento limitato e disomogeneo del colon sinistro.</w:t>
      </w:r>
    </w:p>
    <w:p>
      <w:pPr>
        <w:pStyle w:val="ListParagraph"/>
        <w:numPr>
          <w:ilvl w:val="0"/>
          <w:numId w:val="10"/>
        </w:numPr>
        <w:tabs>
          <w:tab w:pos="860" w:val="left" w:leader="none"/>
        </w:tabs>
        <w:spacing w:line="240" w:lineRule="auto" w:before="0" w:after="0"/>
        <w:ind w:left="860" w:right="512" w:hanging="360"/>
        <w:jc w:val="both"/>
        <w:rPr>
          <w:sz w:val="20"/>
        </w:rPr>
      </w:pPr>
      <w:r>
        <w:rPr>
          <w:sz w:val="20"/>
        </w:rPr>
        <w:t>Istologia:</w:t>
      </w:r>
      <w:r>
        <w:rPr>
          <w:spacing w:val="-1"/>
          <w:sz w:val="20"/>
        </w:rPr>
        <w:t> </w:t>
      </w:r>
      <w:r>
        <w:rPr>
          <w:sz w:val="20"/>
        </w:rPr>
        <w:t>grave</w:t>
      </w:r>
      <w:r>
        <w:rPr>
          <w:spacing w:val="-1"/>
          <w:sz w:val="20"/>
        </w:rPr>
        <w:t> </w:t>
      </w:r>
      <w:r>
        <w:rPr>
          <w:sz w:val="20"/>
        </w:rPr>
        <w:t>flogosi</w:t>
      </w:r>
      <w:r>
        <w:rPr>
          <w:spacing w:val="-1"/>
          <w:sz w:val="20"/>
        </w:rPr>
        <w:t> </w:t>
      </w:r>
      <w:r>
        <w:rPr>
          <w:sz w:val="20"/>
        </w:rPr>
        <w:t>cronica-attiva</w:t>
      </w:r>
      <w:r>
        <w:rPr>
          <w:spacing w:val="-1"/>
          <w:sz w:val="20"/>
        </w:rPr>
        <w:t> </w:t>
      </w:r>
      <w:r>
        <w:rPr>
          <w:sz w:val="20"/>
        </w:rPr>
        <w:t>con</w:t>
      </w:r>
      <w:r>
        <w:rPr>
          <w:spacing w:val="-1"/>
          <w:sz w:val="20"/>
        </w:rPr>
        <w:t> </w:t>
      </w:r>
      <w:r>
        <w:rPr>
          <w:sz w:val="20"/>
        </w:rPr>
        <w:t>distorsione</w:t>
      </w:r>
      <w:r>
        <w:rPr>
          <w:spacing w:val="-1"/>
          <w:sz w:val="20"/>
        </w:rPr>
        <w:t> </w:t>
      </w:r>
      <w:r>
        <w:rPr>
          <w:sz w:val="20"/>
        </w:rPr>
        <w:t>ghiandolare,</w:t>
      </w:r>
      <w:r>
        <w:rPr>
          <w:spacing w:val="-1"/>
          <w:sz w:val="20"/>
        </w:rPr>
        <w:t> </w:t>
      </w:r>
      <w:r>
        <w:rPr>
          <w:sz w:val="20"/>
        </w:rPr>
        <w:t>muciparità</w:t>
      </w:r>
      <w:r>
        <w:rPr>
          <w:spacing w:val="-1"/>
          <w:sz w:val="20"/>
        </w:rPr>
        <w:t> </w:t>
      </w:r>
      <w:r>
        <w:rPr>
          <w:sz w:val="20"/>
        </w:rPr>
        <w:t>depleta</w:t>
      </w:r>
      <w:r>
        <w:rPr>
          <w:spacing w:val="-1"/>
          <w:sz w:val="20"/>
        </w:rPr>
        <w:t> </w:t>
      </w:r>
      <w:r>
        <w:rPr>
          <w:sz w:val="20"/>
        </w:rPr>
        <w:t>e</w:t>
      </w:r>
      <w:r>
        <w:rPr>
          <w:spacing w:val="-1"/>
          <w:sz w:val="20"/>
        </w:rPr>
        <w:t> </w:t>
      </w:r>
      <w:r>
        <w:rPr>
          <w:sz w:val="20"/>
        </w:rPr>
        <w:t>criptite</w:t>
      </w:r>
      <w:r>
        <w:rPr>
          <w:spacing w:val="-1"/>
          <w:sz w:val="20"/>
        </w:rPr>
        <w:t> </w:t>
      </w:r>
      <w:r>
        <w:rPr>
          <w:sz w:val="20"/>
        </w:rPr>
        <w:t>in un</w:t>
      </w:r>
      <w:r>
        <w:rPr>
          <w:spacing w:val="-3"/>
          <w:sz w:val="20"/>
        </w:rPr>
        <w:t> </w:t>
      </w:r>
      <w:r>
        <w:rPr>
          <w:sz w:val="20"/>
        </w:rPr>
        <w:t>segmento</w:t>
      </w:r>
      <w:r>
        <w:rPr>
          <w:spacing w:val="-3"/>
          <w:sz w:val="20"/>
        </w:rPr>
        <w:t> </w:t>
      </w:r>
      <w:r>
        <w:rPr>
          <w:sz w:val="20"/>
        </w:rPr>
        <w:t>(B),</w:t>
      </w:r>
      <w:r>
        <w:rPr>
          <w:spacing w:val="-3"/>
          <w:sz w:val="20"/>
        </w:rPr>
        <w:t> </w:t>
      </w:r>
      <w:r>
        <w:rPr>
          <w:sz w:val="20"/>
        </w:rPr>
        <w:t>mentre</w:t>
      </w:r>
      <w:r>
        <w:rPr>
          <w:spacing w:val="-3"/>
          <w:sz w:val="20"/>
        </w:rPr>
        <w:t> </w:t>
      </w:r>
      <w:r>
        <w:rPr>
          <w:sz w:val="20"/>
        </w:rPr>
        <w:t>gli</w:t>
      </w:r>
      <w:r>
        <w:rPr>
          <w:spacing w:val="-3"/>
          <w:sz w:val="20"/>
        </w:rPr>
        <w:t> </w:t>
      </w:r>
      <w:r>
        <w:rPr>
          <w:sz w:val="20"/>
        </w:rPr>
        <w:t>altri</w:t>
      </w:r>
      <w:r>
        <w:rPr>
          <w:spacing w:val="-3"/>
          <w:sz w:val="20"/>
        </w:rPr>
        <w:t> </w:t>
      </w:r>
      <w:r>
        <w:rPr>
          <w:sz w:val="20"/>
        </w:rPr>
        <w:t>segmenti</w:t>
      </w:r>
      <w:r>
        <w:rPr>
          <w:spacing w:val="-3"/>
          <w:sz w:val="20"/>
        </w:rPr>
        <w:t> </w:t>
      </w:r>
      <w:r>
        <w:rPr>
          <w:sz w:val="20"/>
        </w:rPr>
        <w:t>sono</w:t>
      </w:r>
      <w:r>
        <w:rPr>
          <w:spacing w:val="-3"/>
          <w:sz w:val="20"/>
        </w:rPr>
        <w:t> </w:t>
      </w:r>
      <w:r>
        <w:rPr>
          <w:sz w:val="20"/>
        </w:rPr>
        <w:t>indenni</w:t>
      </w:r>
      <w:r>
        <w:rPr>
          <w:spacing w:val="-3"/>
          <w:sz w:val="20"/>
        </w:rPr>
        <w:t> </w:t>
      </w:r>
      <w:r>
        <w:rPr>
          <w:sz w:val="20"/>
        </w:rPr>
        <w:t>o</w:t>
      </w:r>
      <w:r>
        <w:rPr>
          <w:spacing w:val="-3"/>
          <w:sz w:val="20"/>
        </w:rPr>
        <w:t> </w:t>
      </w:r>
      <w:r>
        <w:rPr>
          <w:sz w:val="20"/>
        </w:rPr>
        <w:t>solo</w:t>
      </w:r>
      <w:r>
        <w:rPr>
          <w:spacing w:val="-3"/>
          <w:sz w:val="20"/>
        </w:rPr>
        <w:t> </w:t>
      </w:r>
      <w:r>
        <w:rPr>
          <w:sz w:val="20"/>
        </w:rPr>
        <w:t>lievemente</w:t>
      </w:r>
      <w:r>
        <w:rPr>
          <w:spacing w:val="-3"/>
          <w:sz w:val="20"/>
        </w:rPr>
        <w:t> </w:t>
      </w:r>
      <w:r>
        <w:rPr>
          <w:sz w:val="20"/>
        </w:rPr>
        <w:t>alterati</w:t>
      </w:r>
      <w:r>
        <w:rPr>
          <w:spacing w:val="-3"/>
          <w:sz w:val="20"/>
        </w:rPr>
        <w:t> </w:t>
      </w:r>
      <w:r>
        <w:rPr>
          <w:sz w:val="20"/>
        </w:rPr>
        <w:t>→</w:t>
      </w:r>
      <w:r>
        <w:rPr>
          <w:spacing w:val="-4"/>
          <w:sz w:val="20"/>
        </w:rPr>
        <w:t> </w:t>
      </w:r>
      <w:r>
        <w:rPr>
          <w:sz w:val="20"/>
        </w:rPr>
        <w:t>supporta</w:t>
      </w:r>
      <w:r>
        <w:rPr>
          <w:spacing w:val="-3"/>
          <w:sz w:val="20"/>
        </w:rPr>
        <w:t> </w:t>
      </w:r>
      <w:r>
        <w:rPr>
          <w:sz w:val="20"/>
        </w:rPr>
        <w:t>un pattern discontinuo.</w:t>
      </w:r>
    </w:p>
    <w:p>
      <w:pPr>
        <w:pStyle w:val="ListParagraph"/>
        <w:numPr>
          <w:ilvl w:val="0"/>
          <w:numId w:val="10"/>
        </w:numPr>
        <w:tabs>
          <w:tab w:pos="860" w:val="left" w:leader="none"/>
        </w:tabs>
        <w:spacing w:line="240" w:lineRule="auto" w:before="0" w:after="0"/>
        <w:ind w:left="860" w:right="2091" w:hanging="360"/>
        <w:jc w:val="both"/>
        <w:rPr>
          <w:sz w:val="20"/>
        </w:rPr>
      </w:pPr>
      <w:r>
        <w:rPr>
          <w:sz w:val="20"/>
        </w:rPr>
        <w:t>Assenza</w:t>
      </w:r>
      <w:r>
        <w:rPr>
          <w:spacing w:val="-4"/>
          <w:sz w:val="20"/>
        </w:rPr>
        <w:t> </w:t>
      </w:r>
      <w:r>
        <w:rPr>
          <w:sz w:val="20"/>
        </w:rPr>
        <w:t>di</w:t>
      </w:r>
      <w:r>
        <w:rPr>
          <w:spacing w:val="-4"/>
          <w:sz w:val="20"/>
        </w:rPr>
        <w:t> </w:t>
      </w:r>
      <w:r>
        <w:rPr>
          <w:sz w:val="20"/>
        </w:rPr>
        <w:t>coinvolgimento</w:t>
      </w:r>
      <w:r>
        <w:rPr>
          <w:spacing w:val="-4"/>
          <w:sz w:val="20"/>
        </w:rPr>
        <w:t> </w:t>
      </w:r>
      <w:r>
        <w:rPr>
          <w:sz w:val="20"/>
        </w:rPr>
        <w:t>continuo</w:t>
      </w:r>
      <w:r>
        <w:rPr>
          <w:spacing w:val="-4"/>
          <w:sz w:val="20"/>
        </w:rPr>
        <w:t> </w:t>
      </w:r>
      <w:r>
        <w:rPr>
          <w:sz w:val="20"/>
        </w:rPr>
        <w:t>dal</w:t>
      </w:r>
      <w:r>
        <w:rPr>
          <w:spacing w:val="-4"/>
          <w:sz w:val="20"/>
        </w:rPr>
        <w:t> </w:t>
      </w:r>
      <w:r>
        <w:rPr>
          <w:sz w:val="20"/>
        </w:rPr>
        <w:t>retto</w:t>
      </w:r>
      <w:r>
        <w:rPr>
          <w:spacing w:val="-4"/>
          <w:sz w:val="20"/>
        </w:rPr>
        <w:t> </w:t>
      </w:r>
      <w:r>
        <w:rPr>
          <w:sz w:val="20"/>
        </w:rPr>
        <w:t>e</w:t>
      </w:r>
      <w:r>
        <w:rPr>
          <w:spacing w:val="-4"/>
          <w:sz w:val="20"/>
        </w:rPr>
        <w:t> </w:t>
      </w:r>
      <w:r>
        <w:rPr>
          <w:sz w:val="20"/>
        </w:rPr>
        <w:t>presenza</w:t>
      </w:r>
      <w:r>
        <w:rPr>
          <w:spacing w:val="-4"/>
          <w:sz w:val="20"/>
        </w:rPr>
        <w:t> </w:t>
      </w:r>
      <w:r>
        <w:rPr>
          <w:sz w:val="20"/>
        </w:rPr>
        <w:t>di</w:t>
      </w:r>
      <w:r>
        <w:rPr>
          <w:spacing w:val="-4"/>
          <w:sz w:val="20"/>
        </w:rPr>
        <w:t> </w:t>
      </w:r>
      <w:r>
        <w:rPr>
          <w:sz w:val="20"/>
        </w:rPr>
        <w:t>malattia</w:t>
      </w:r>
      <w:r>
        <w:rPr>
          <w:spacing w:val="-4"/>
          <w:sz w:val="20"/>
        </w:rPr>
        <w:t> </w:t>
      </w:r>
      <w:r>
        <w:rPr>
          <w:sz w:val="20"/>
        </w:rPr>
        <w:t>localizzata segmentariamente → fortemente indicativo per Crohn.</w:t>
      </w:r>
    </w:p>
    <w:p>
      <w:pPr>
        <w:pStyle w:val="ListParagraph"/>
        <w:numPr>
          <w:ilvl w:val="0"/>
          <w:numId w:val="10"/>
        </w:numPr>
        <w:tabs>
          <w:tab w:pos="859" w:val="left" w:leader="none"/>
        </w:tabs>
        <w:spacing w:line="240" w:lineRule="auto" w:before="0" w:after="0"/>
        <w:ind w:left="859" w:right="0" w:hanging="359"/>
        <w:jc w:val="both"/>
        <w:rPr>
          <w:sz w:val="20"/>
        </w:rPr>
      </w:pPr>
      <w:r>
        <w:rPr>
          <w:sz w:val="20"/>
        </w:rPr>
        <w:t>Assenza</w:t>
      </w:r>
      <w:r>
        <w:rPr>
          <w:spacing w:val="-8"/>
          <w:sz w:val="20"/>
        </w:rPr>
        <w:t> </w:t>
      </w:r>
      <w:r>
        <w:rPr>
          <w:sz w:val="20"/>
        </w:rPr>
        <w:t>di</w:t>
      </w:r>
      <w:r>
        <w:rPr>
          <w:spacing w:val="-5"/>
          <w:sz w:val="20"/>
        </w:rPr>
        <w:t> </w:t>
      </w:r>
      <w:r>
        <w:rPr>
          <w:sz w:val="20"/>
        </w:rPr>
        <w:t>granulomi</w:t>
      </w:r>
      <w:r>
        <w:rPr>
          <w:spacing w:val="-5"/>
          <w:sz w:val="20"/>
        </w:rPr>
        <w:t> </w:t>
      </w:r>
      <w:r>
        <w:rPr>
          <w:sz w:val="20"/>
        </w:rPr>
        <w:t>non</w:t>
      </w:r>
      <w:r>
        <w:rPr>
          <w:spacing w:val="-6"/>
          <w:sz w:val="20"/>
        </w:rPr>
        <w:t> </w:t>
      </w:r>
      <w:r>
        <w:rPr>
          <w:sz w:val="20"/>
        </w:rPr>
        <w:t>esclude</w:t>
      </w:r>
      <w:r>
        <w:rPr>
          <w:spacing w:val="-5"/>
          <w:sz w:val="20"/>
        </w:rPr>
        <w:t> </w:t>
      </w:r>
      <w:r>
        <w:rPr>
          <w:sz w:val="20"/>
        </w:rPr>
        <w:t>la</w:t>
      </w:r>
      <w:r>
        <w:rPr>
          <w:spacing w:val="-5"/>
          <w:sz w:val="20"/>
        </w:rPr>
        <w:t> </w:t>
      </w:r>
      <w:r>
        <w:rPr>
          <w:spacing w:val="-2"/>
          <w:sz w:val="20"/>
        </w:rPr>
        <w:t>diagnosi.</w:t>
      </w:r>
    </w:p>
    <w:p>
      <w:pPr>
        <w:pStyle w:val="ListParagraph"/>
        <w:spacing w:after="0" w:line="240" w:lineRule="auto"/>
        <w:jc w:val="both"/>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6</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Da</w:t>
      </w:r>
      <w:r>
        <w:rPr>
          <w:spacing w:val="-7"/>
        </w:rPr>
        <w:t> </w:t>
      </w:r>
      <w:r>
        <w:rPr/>
        <w:t>becco</w:t>
      </w:r>
      <w:r>
        <w:rPr>
          <w:spacing w:val="-4"/>
        </w:rPr>
        <w:t> </w:t>
      </w:r>
      <w:r>
        <w:rPr/>
        <w:t>di</w:t>
      </w:r>
      <w:r>
        <w:rPr>
          <w:spacing w:val="-4"/>
        </w:rPr>
        <w:t> </w:t>
      </w:r>
      <w:r>
        <w:rPr/>
        <w:t>flauto:</w:t>
      </w:r>
      <w:r>
        <w:rPr>
          <w:spacing w:val="-5"/>
        </w:rPr>
        <w:t> </w:t>
      </w:r>
      <w:r>
        <w:rPr/>
        <w:t>2</w:t>
      </w:r>
      <w:r>
        <w:rPr>
          <w:spacing w:val="-4"/>
        </w:rPr>
        <w:t> </w:t>
      </w:r>
      <w:r>
        <w:rPr/>
        <w:t>sigma</w:t>
      </w:r>
      <w:r>
        <w:rPr>
          <w:spacing w:val="-4"/>
        </w:rPr>
        <w:t> </w:t>
      </w:r>
      <w:r>
        <w:rPr/>
        <w:t>medio,</w:t>
      </w:r>
      <w:r>
        <w:rPr>
          <w:spacing w:val="-5"/>
        </w:rPr>
        <w:t> </w:t>
      </w:r>
      <w:r>
        <w:rPr/>
        <w:t>2</w:t>
      </w:r>
      <w:r>
        <w:rPr>
          <w:spacing w:val="-4"/>
        </w:rPr>
        <w:t> </w:t>
      </w:r>
      <w:r>
        <w:rPr/>
        <w:t>sigma</w:t>
      </w:r>
      <w:r>
        <w:rPr>
          <w:spacing w:val="-4"/>
        </w:rPr>
        <w:t> </w:t>
      </w:r>
      <w:r>
        <w:rPr/>
        <w:t>distale,</w:t>
      </w:r>
      <w:r>
        <w:rPr>
          <w:spacing w:val="-5"/>
        </w:rPr>
        <w:t> </w:t>
      </w:r>
      <w:r>
        <w:rPr/>
        <w:t>2</w:t>
      </w:r>
      <w:r>
        <w:rPr>
          <w:spacing w:val="-4"/>
        </w:rPr>
        <w:t> </w:t>
      </w:r>
      <w:r>
        <w:rPr/>
        <w:t>retto</w:t>
      </w:r>
      <w:r>
        <w:rPr>
          <w:spacing w:val="-4"/>
        </w:rPr>
        <w:t> </w:t>
      </w:r>
      <w:r>
        <w:rPr>
          <w:spacing w:val="-2"/>
        </w:rPr>
        <w:t>superiore.</w:t>
      </w:r>
    </w:p>
    <w:p>
      <w:pPr>
        <w:pStyle w:val="BodyText"/>
        <w:ind w:left="424"/>
      </w:pPr>
      <w:r>
        <w:rPr/>
        <w:t>Da</w:t>
      </w:r>
      <w:r>
        <w:rPr>
          <w:spacing w:val="-8"/>
        </w:rPr>
        <w:t> </w:t>
      </w:r>
      <w:r>
        <w:rPr/>
        <w:t>becco</w:t>
      </w:r>
      <w:r>
        <w:rPr>
          <w:spacing w:val="-6"/>
        </w:rPr>
        <w:t> </w:t>
      </w:r>
      <w:r>
        <w:rPr/>
        <w:t>di</w:t>
      </w:r>
      <w:r>
        <w:rPr>
          <w:spacing w:val="-5"/>
        </w:rPr>
        <w:t> </w:t>
      </w:r>
      <w:r>
        <w:rPr/>
        <w:t>flauto:</w:t>
      </w:r>
      <w:r>
        <w:rPr>
          <w:spacing w:val="-6"/>
        </w:rPr>
        <w:t> </w:t>
      </w:r>
      <w:r>
        <w:rPr/>
        <w:t>1-2</w:t>
      </w:r>
      <w:r>
        <w:rPr>
          <w:spacing w:val="-5"/>
        </w:rPr>
        <w:t> </w:t>
      </w:r>
      <w:r>
        <w:rPr/>
        <w:t>retto</w:t>
      </w:r>
      <w:r>
        <w:rPr>
          <w:spacing w:val="-6"/>
        </w:rPr>
        <w:t> </w:t>
      </w:r>
      <w:r>
        <w:rPr/>
        <w:t>medio,</w:t>
      </w:r>
      <w:r>
        <w:rPr>
          <w:spacing w:val="-5"/>
        </w:rPr>
        <w:t> </w:t>
      </w:r>
      <w:r>
        <w:rPr/>
        <w:t>3</w:t>
      </w:r>
      <w:r>
        <w:rPr>
          <w:spacing w:val="-6"/>
        </w:rPr>
        <w:t> </w:t>
      </w:r>
      <w:r>
        <w:rPr/>
        <w:t>formazione</w:t>
      </w:r>
      <w:r>
        <w:rPr>
          <w:spacing w:val="-6"/>
        </w:rPr>
        <w:t> </w:t>
      </w:r>
      <w:r>
        <w:rPr/>
        <w:t>polipoide,</w:t>
      </w:r>
      <w:r>
        <w:rPr>
          <w:spacing w:val="-5"/>
        </w:rPr>
        <w:t> </w:t>
      </w:r>
      <w:r>
        <w:rPr/>
        <w:t>4-5</w:t>
      </w:r>
      <w:r>
        <w:rPr>
          <w:spacing w:val="-6"/>
        </w:rPr>
        <w:t> </w:t>
      </w:r>
      <w:r>
        <w:rPr/>
        <w:t>ampolla</w:t>
      </w:r>
      <w:r>
        <w:rPr>
          <w:spacing w:val="-5"/>
        </w:rPr>
        <w:t> </w:t>
      </w:r>
      <w:r>
        <w:rPr>
          <w:spacing w:val="-2"/>
        </w:rPr>
        <w:t>prossimale.</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pPr>
      <w:r>
        <w:rPr/>
        <w:t>Mucosa</w:t>
      </w:r>
      <w:r>
        <w:rPr>
          <w:spacing w:val="-3"/>
        </w:rPr>
        <w:t> </w:t>
      </w:r>
      <w:r>
        <w:rPr/>
        <w:t>dell'ampolla</w:t>
      </w:r>
      <w:r>
        <w:rPr>
          <w:spacing w:val="-3"/>
        </w:rPr>
        <w:t> </w:t>
      </w:r>
      <w:r>
        <w:rPr/>
        <w:t>rettale</w:t>
      </w:r>
      <w:r>
        <w:rPr>
          <w:spacing w:val="-3"/>
        </w:rPr>
        <w:t> </w:t>
      </w:r>
      <w:r>
        <w:rPr/>
        <w:t>lievemente</w:t>
      </w:r>
      <w:r>
        <w:rPr>
          <w:spacing w:val="-3"/>
        </w:rPr>
        <w:t> </w:t>
      </w:r>
      <w:r>
        <w:rPr/>
        <w:t>erosa;</w:t>
      </w:r>
      <w:r>
        <w:rPr>
          <w:spacing w:val="-3"/>
        </w:rPr>
        <w:t> </w:t>
      </w:r>
      <w:r>
        <w:rPr/>
        <w:t>oltre</w:t>
      </w:r>
      <w:r>
        <w:rPr>
          <w:spacing w:val="-3"/>
        </w:rPr>
        <w:t> </w:t>
      </w:r>
      <w:r>
        <w:rPr/>
        <w:t>tale</w:t>
      </w:r>
      <w:r>
        <w:rPr>
          <w:spacing w:val="-3"/>
        </w:rPr>
        <w:t> </w:t>
      </w:r>
      <w:r>
        <w:rPr/>
        <w:t>livello</w:t>
      </w:r>
      <w:r>
        <w:rPr>
          <w:spacing w:val="-3"/>
        </w:rPr>
        <w:t> </w:t>
      </w:r>
      <w:r>
        <w:rPr/>
        <w:t>fino</w:t>
      </w:r>
      <w:r>
        <w:rPr>
          <w:spacing w:val="-3"/>
        </w:rPr>
        <w:t> </w:t>
      </w:r>
      <w:r>
        <w:rPr/>
        <w:t>al</w:t>
      </w:r>
      <w:r>
        <w:rPr>
          <w:spacing w:val="-3"/>
        </w:rPr>
        <w:t> </w:t>
      </w:r>
      <w:r>
        <w:rPr/>
        <w:t>sigma</w:t>
      </w:r>
      <w:r>
        <w:rPr>
          <w:spacing w:val="-3"/>
        </w:rPr>
        <w:t> </w:t>
      </w:r>
      <w:r>
        <w:rPr/>
        <w:t>medio</w:t>
      </w:r>
      <w:r>
        <w:rPr>
          <w:spacing w:val="-3"/>
        </w:rPr>
        <w:t> </w:t>
      </w:r>
      <w:r>
        <w:rPr/>
        <w:t>perdita</w:t>
      </w:r>
      <w:r>
        <w:rPr>
          <w:spacing w:val="-3"/>
        </w:rPr>
        <w:t> </w:t>
      </w:r>
      <w:r>
        <w:rPr/>
        <w:t>del</w:t>
      </w:r>
      <w:r>
        <w:rPr>
          <w:spacing w:val="-3"/>
        </w:rPr>
        <w:t> </w:t>
      </w:r>
      <w:r>
        <w:rPr/>
        <w:t>pattern vascolare per intenso edema della mucosa che si presenta diffusamente esulcerata, sanguinante spontaneamente e con multiple formazioni pseudopolipoidi nel retto medio/distale.</w:t>
      </w:r>
    </w:p>
    <w:p>
      <w:pPr>
        <w:pStyle w:val="BodyText"/>
      </w:pPr>
    </w:p>
    <w:p>
      <w:pPr>
        <w:pStyle w:val="BodyText"/>
        <w:spacing w:before="2"/>
      </w:pPr>
    </w:p>
    <w:p>
      <w:pPr>
        <w:pStyle w:val="Heading2"/>
      </w:pPr>
      <w:r>
        <w:rPr/>
        <w:t>REFERTO</w:t>
      </w:r>
      <w:r>
        <w:rPr>
          <w:spacing w:val="-12"/>
        </w:rPr>
        <w:t> </w:t>
      </w:r>
      <w:r>
        <w:rPr>
          <w:spacing w:val="-2"/>
        </w:rPr>
        <w:t>ISTOPATOLOGICO:</w:t>
      </w:r>
    </w:p>
    <w:p>
      <w:pPr>
        <w:pStyle w:val="BodyText"/>
        <w:ind w:left="424" w:right="144"/>
      </w:pPr>
      <w:r>
        <w:rPr/>
        <w:t>A - B) Frammenti di mucosa colica caratterizzati da discontinua flogosi attiva ulcerativa, a saltuaria impronta granulocitaria eosinofila, assolata a tessuto di granulazione del chorion. L'epitelio ghiandolare marginale</w:t>
      </w:r>
      <w:r>
        <w:rPr>
          <w:spacing w:val="-3"/>
        </w:rPr>
        <w:t> </w:t>
      </w:r>
      <w:r>
        <w:rPr/>
        <w:t>alle</w:t>
      </w:r>
      <w:r>
        <w:rPr>
          <w:spacing w:val="-3"/>
        </w:rPr>
        <w:t> </w:t>
      </w:r>
      <w:r>
        <w:rPr/>
        <w:t>aree</w:t>
      </w:r>
      <w:r>
        <w:rPr>
          <w:spacing w:val="-3"/>
        </w:rPr>
        <w:t> </w:t>
      </w:r>
      <w:r>
        <w:rPr/>
        <w:t>esulcerate</w:t>
      </w:r>
      <w:r>
        <w:rPr>
          <w:spacing w:val="-3"/>
        </w:rPr>
        <w:t> </w:t>
      </w:r>
      <w:r>
        <w:rPr/>
        <w:t>presenta</w:t>
      </w:r>
      <w:r>
        <w:rPr>
          <w:spacing w:val="-3"/>
        </w:rPr>
        <w:t> </w:t>
      </w:r>
      <w:r>
        <w:rPr/>
        <w:t>espressioni</w:t>
      </w:r>
      <w:r>
        <w:rPr>
          <w:spacing w:val="-3"/>
        </w:rPr>
        <w:t> </w:t>
      </w:r>
      <w:r>
        <w:rPr/>
        <w:t>di</w:t>
      </w:r>
      <w:r>
        <w:rPr>
          <w:spacing w:val="-3"/>
        </w:rPr>
        <w:t> </w:t>
      </w:r>
      <w:r>
        <w:rPr/>
        <w:t>iperplasia,</w:t>
      </w:r>
      <w:r>
        <w:rPr>
          <w:spacing w:val="-3"/>
        </w:rPr>
        <w:t> </w:t>
      </w:r>
      <w:r>
        <w:rPr/>
        <w:t>talora</w:t>
      </w:r>
      <w:r>
        <w:rPr>
          <w:spacing w:val="-3"/>
        </w:rPr>
        <w:t> </w:t>
      </w:r>
      <w:r>
        <w:rPr/>
        <w:t>a</w:t>
      </w:r>
      <w:r>
        <w:rPr>
          <w:spacing w:val="-3"/>
        </w:rPr>
        <w:t> </w:t>
      </w:r>
      <w:r>
        <w:rPr/>
        <w:t>fisionomia</w:t>
      </w:r>
      <w:r>
        <w:rPr>
          <w:spacing w:val="-3"/>
        </w:rPr>
        <w:t> </w:t>
      </w:r>
      <w:r>
        <w:rPr/>
        <w:t>polipoide,</w:t>
      </w:r>
      <w:r>
        <w:rPr>
          <w:spacing w:val="-3"/>
        </w:rPr>
        <w:t> </w:t>
      </w:r>
      <w:r>
        <w:rPr/>
        <w:t>ed</w:t>
      </w:r>
      <w:r>
        <w:rPr>
          <w:spacing w:val="-3"/>
        </w:rPr>
        <w:t> </w:t>
      </w:r>
      <w:r>
        <w:rPr/>
        <w:t>aspetti di tipo reattivo in assenza di caratteri di cronicità; coesistono rari microascessi criptici e note di criptite.</w:t>
      </w:r>
    </w:p>
    <w:p>
      <w:pPr>
        <w:pStyle w:val="BodyText"/>
      </w:pPr>
    </w:p>
    <w:p>
      <w:pPr>
        <w:pStyle w:val="BodyText"/>
        <w:spacing w:before="228"/>
      </w:pPr>
    </w:p>
    <w:p>
      <w:pPr>
        <w:pStyle w:val="BodyText"/>
        <w:ind w:left="424"/>
      </w:pPr>
      <w:r>
        <w:rPr/>
        <w:t>Ecco</w:t>
      </w:r>
      <w:r>
        <w:rPr>
          <w:spacing w:val="-6"/>
        </w:rPr>
        <w:t> </w:t>
      </w:r>
      <w:r>
        <w:rPr/>
        <w:t>l’analisi</w:t>
      </w:r>
      <w:r>
        <w:rPr>
          <w:spacing w:val="-5"/>
        </w:rPr>
        <w:t> </w:t>
      </w:r>
      <w:r>
        <w:rPr/>
        <w:t>per</w:t>
      </w:r>
      <w:r>
        <w:rPr>
          <w:spacing w:val="-6"/>
        </w:rPr>
        <w:t> </w:t>
      </w:r>
      <w:r>
        <w:rPr/>
        <w:t>il</w:t>
      </w:r>
      <w:r>
        <w:rPr>
          <w:spacing w:val="-5"/>
        </w:rPr>
        <w:t> </w:t>
      </w:r>
      <w:r>
        <w:rPr/>
        <w:t>**CASO</w:t>
      </w:r>
      <w:r>
        <w:rPr>
          <w:spacing w:val="-7"/>
        </w:rPr>
        <w:t> </w:t>
      </w:r>
      <w:r>
        <w:rPr/>
        <w:t>6**,</w:t>
      </w:r>
      <w:r>
        <w:rPr>
          <w:spacing w:val="-5"/>
        </w:rPr>
        <w:t> </w:t>
      </w:r>
      <w:r>
        <w:rPr/>
        <w:t>seguendo</w:t>
      </w:r>
      <w:r>
        <w:rPr>
          <w:spacing w:val="-6"/>
        </w:rPr>
        <w:t> </w:t>
      </w:r>
      <w:r>
        <w:rPr/>
        <w:t>lo</w:t>
      </w:r>
      <w:r>
        <w:rPr>
          <w:spacing w:val="-5"/>
        </w:rPr>
        <w:t> </w:t>
      </w:r>
      <w:r>
        <w:rPr/>
        <w:t>schema</w:t>
      </w:r>
      <w:r>
        <w:rPr>
          <w:spacing w:val="-5"/>
        </w:rPr>
        <w:t> </w:t>
      </w:r>
      <w:r>
        <w:rPr>
          <w:spacing w:val="-2"/>
        </w:rPr>
        <w:t>richiesto: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11"/>
        </w:numPr>
        <w:tabs>
          <w:tab w:pos="1143" w:val="left" w:leader="none"/>
        </w:tabs>
        <w:spacing w:line="243" w:lineRule="exact" w:before="2" w:after="0"/>
        <w:ind w:left="1143" w:right="0" w:hanging="360"/>
        <w:jc w:val="left"/>
        <w:rPr>
          <w:sz w:val="20"/>
        </w:rPr>
      </w:pPr>
      <w:r>
        <w:rPr>
          <w:sz w:val="20"/>
        </w:rPr>
        <w:t>Flogosi</w:t>
      </w:r>
      <w:r>
        <w:rPr>
          <w:spacing w:val="-10"/>
          <w:sz w:val="20"/>
        </w:rPr>
        <w:t> </w:t>
      </w:r>
      <w:r>
        <w:rPr>
          <w:sz w:val="20"/>
        </w:rPr>
        <w:t>attiva</w:t>
      </w:r>
      <w:r>
        <w:rPr>
          <w:spacing w:val="-8"/>
          <w:sz w:val="20"/>
        </w:rPr>
        <w:t> </w:t>
      </w:r>
      <w:r>
        <w:rPr>
          <w:sz w:val="20"/>
        </w:rPr>
        <w:t>ulcerativa</w:t>
      </w:r>
      <w:r>
        <w:rPr>
          <w:spacing w:val="-8"/>
          <w:sz w:val="20"/>
        </w:rPr>
        <w:t> </w:t>
      </w:r>
      <w:r>
        <w:rPr>
          <w:spacing w:val="-2"/>
          <w:sz w:val="20"/>
        </w:rPr>
        <w:t>discontinua.</w:t>
      </w:r>
    </w:p>
    <w:p>
      <w:pPr>
        <w:pStyle w:val="ListParagraph"/>
        <w:numPr>
          <w:ilvl w:val="0"/>
          <w:numId w:val="11"/>
        </w:numPr>
        <w:tabs>
          <w:tab w:pos="1143" w:val="left" w:leader="none"/>
        </w:tabs>
        <w:spacing w:line="242" w:lineRule="exact" w:before="0" w:after="0"/>
        <w:ind w:left="1143" w:right="0" w:hanging="360"/>
        <w:jc w:val="left"/>
        <w:rPr>
          <w:sz w:val="20"/>
        </w:rPr>
      </w:pPr>
      <w:r>
        <w:rPr>
          <w:sz w:val="20"/>
        </w:rPr>
        <w:t>Presenza</w:t>
      </w:r>
      <w:r>
        <w:rPr>
          <w:spacing w:val="-9"/>
          <w:sz w:val="20"/>
        </w:rPr>
        <w:t> </w:t>
      </w:r>
      <w:r>
        <w:rPr>
          <w:sz w:val="20"/>
        </w:rPr>
        <w:t>di</w:t>
      </w:r>
      <w:r>
        <w:rPr>
          <w:spacing w:val="-8"/>
          <w:sz w:val="20"/>
        </w:rPr>
        <w:t> </w:t>
      </w:r>
      <w:r>
        <w:rPr>
          <w:sz w:val="20"/>
        </w:rPr>
        <w:t>granulociti</w:t>
      </w:r>
      <w:r>
        <w:rPr>
          <w:spacing w:val="-9"/>
          <w:sz w:val="20"/>
        </w:rPr>
        <w:t> </w:t>
      </w:r>
      <w:r>
        <w:rPr>
          <w:sz w:val="20"/>
        </w:rPr>
        <w:t>eosinofili</w:t>
      </w:r>
      <w:r>
        <w:rPr>
          <w:spacing w:val="-8"/>
          <w:sz w:val="20"/>
        </w:rPr>
        <w:t> </w:t>
      </w:r>
      <w:r>
        <w:rPr>
          <w:sz w:val="20"/>
        </w:rPr>
        <w:t>(saltuaria</w:t>
      </w:r>
      <w:r>
        <w:rPr>
          <w:spacing w:val="-8"/>
          <w:sz w:val="20"/>
        </w:rPr>
        <w:t> </w:t>
      </w:r>
      <w:r>
        <w:rPr>
          <w:spacing w:val="-2"/>
          <w:sz w:val="20"/>
        </w:rPr>
        <w:t>impronta).</w:t>
      </w:r>
    </w:p>
    <w:p>
      <w:pPr>
        <w:pStyle w:val="ListParagraph"/>
        <w:numPr>
          <w:ilvl w:val="0"/>
          <w:numId w:val="11"/>
        </w:numPr>
        <w:tabs>
          <w:tab w:pos="1143" w:val="left" w:leader="none"/>
        </w:tabs>
        <w:spacing w:line="245" w:lineRule="exact" w:before="0" w:after="0"/>
        <w:ind w:left="1143" w:right="0" w:hanging="360"/>
        <w:jc w:val="left"/>
        <w:rPr>
          <w:sz w:val="20"/>
        </w:rPr>
      </w:pPr>
      <w:r>
        <w:rPr>
          <w:sz w:val="20"/>
        </w:rPr>
        <w:t>Tessuto</w:t>
      </w:r>
      <w:r>
        <w:rPr>
          <w:spacing w:val="-7"/>
          <w:sz w:val="20"/>
        </w:rPr>
        <w:t> </w:t>
      </w:r>
      <w:r>
        <w:rPr>
          <w:sz w:val="20"/>
        </w:rPr>
        <w:t>di</w:t>
      </w:r>
      <w:r>
        <w:rPr>
          <w:spacing w:val="-7"/>
          <w:sz w:val="20"/>
        </w:rPr>
        <w:t> </w:t>
      </w:r>
      <w:r>
        <w:rPr>
          <w:sz w:val="20"/>
        </w:rPr>
        <w:t>granulazione</w:t>
      </w:r>
      <w:r>
        <w:rPr>
          <w:spacing w:val="-7"/>
          <w:sz w:val="20"/>
        </w:rPr>
        <w:t> </w:t>
      </w:r>
      <w:r>
        <w:rPr>
          <w:sz w:val="20"/>
        </w:rPr>
        <w:t>nella</w:t>
      </w:r>
      <w:r>
        <w:rPr>
          <w:spacing w:val="-7"/>
          <w:sz w:val="20"/>
        </w:rPr>
        <w:t> </w:t>
      </w:r>
      <w:r>
        <w:rPr>
          <w:sz w:val="20"/>
        </w:rPr>
        <w:t>lamina</w:t>
      </w:r>
      <w:r>
        <w:rPr>
          <w:spacing w:val="-6"/>
          <w:sz w:val="20"/>
        </w:rPr>
        <w:t> </w:t>
      </w:r>
      <w:r>
        <w:rPr>
          <w:spacing w:val="-2"/>
          <w:sz w:val="20"/>
        </w:rPr>
        <w:t>propria.</w:t>
      </w:r>
    </w:p>
    <w:p>
      <w:pPr>
        <w:pStyle w:val="ListParagraph"/>
        <w:numPr>
          <w:ilvl w:val="0"/>
          <w:numId w:val="11"/>
        </w:numPr>
        <w:tabs>
          <w:tab w:pos="1143" w:val="left" w:leader="none"/>
        </w:tabs>
        <w:spacing w:line="245" w:lineRule="exact" w:before="0" w:after="0"/>
        <w:ind w:left="1143" w:right="0" w:hanging="360"/>
        <w:jc w:val="left"/>
        <w:rPr>
          <w:sz w:val="20"/>
        </w:rPr>
      </w:pPr>
      <w:r>
        <w:rPr>
          <w:sz w:val="20"/>
        </w:rPr>
        <w:t>Iperplasia</w:t>
      </w:r>
      <w:r>
        <w:rPr>
          <w:spacing w:val="-11"/>
          <w:sz w:val="20"/>
        </w:rPr>
        <w:t> </w:t>
      </w:r>
      <w:r>
        <w:rPr>
          <w:sz w:val="20"/>
        </w:rPr>
        <w:t>epiteliale</w:t>
      </w:r>
      <w:r>
        <w:rPr>
          <w:spacing w:val="-8"/>
          <w:sz w:val="20"/>
        </w:rPr>
        <w:t> </w:t>
      </w:r>
      <w:r>
        <w:rPr>
          <w:sz w:val="20"/>
        </w:rPr>
        <w:t>marginale</w:t>
      </w:r>
      <w:r>
        <w:rPr>
          <w:spacing w:val="-8"/>
          <w:sz w:val="20"/>
        </w:rPr>
        <w:t> </w:t>
      </w:r>
      <w:r>
        <w:rPr>
          <w:sz w:val="20"/>
        </w:rPr>
        <w:t>alle</w:t>
      </w:r>
      <w:r>
        <w:rPr>
          <w:spacing w:val="-8"/>
          <w:sz w:val="20"/>
        </w:rPr>
        <w:t> </w:t>
      </w:r>
      <w:r>
        <w:rPr>
          <w:sz w:val="20"/>
        </w:rPr>
        <w:t>ulcerazioni,</w:t>
      </w:r>
      <w:r>
        <w:rPr>
          <w:spacing w:val="-9"/>
          <w:sz w:val="20"/>
        </w:rPr>
        <w:t> </w:t>
      </w:r>
      <w:r>
        <w:rPr>
          <w:sz w:val="20"/>
        </w:rPr>
        <w:t>talora</w:t>
      </w:r>
      <w:r>
        <w:rPr>
          <w:spacing w:val="-8"/>
          <w:sz w:val="20"/>
        </w:rPr>
        <w:t> </w:t>
      </w:r>
      <w:r>
        <w:rPr>
          <w:sz w:val="20"/>
        </w:rPr>
        <w:t>con</w:t>
      </w:r>
      <w:r>
        <w:rPr>
          <w:spacing w:val="-8"/>
          <w:sz w:val="20"/>
        </w:rPr>
        <w:t> </w:t>
      </w:r>
      <w:r>
        <w:rPr>
          <w:sz w:val="20"/>
        </w:rPr>
        <w:t>fisionomia</w:t>
      </w:r>
      <w:r>
        <w:rPr>
          <w:spacing w:val="-8"/>
          <w:sz w:val="20"/>
        </w:rPr>
        <w:t> </w:t>
      </w:r>
      <w:r>
        <w:rPr>
          <w:spacing w:val="-2"/>
          <w:sz w:val="20"/>
        </w:rPr>
        <w:t>polipoide.</w:t>
      </w:r>
    </w:p>
    <w:p>
      <w:pPr>
        <w:pStyle w:val="ListParagraph"/>
        <w:numPr>
          <w:ilvl w:val="0"/>
          <w:numId w:val="11"/>
        </w:numPr>
        <w:tabs>
          <w:tab w:pos="1143" w:val="left" w:leader="none"/>
        </w:tabs>
        <w:spacing w:line="242" w:lineRule="exact" w:before="0" w:after="0"/>
        <w:ind w:left="1143" w:right="0" w:hanging="360"/>
        <w:jc w:val="left"/>
        <w:rPr>
          <w:sz w:val="20"/>
        </w:rPr>
      </w:pPr>
      <w:r>
        <w:rPr>
          <w:sz w:val="20"/>
        </w:rPr>
        <w:t>Aspetti</w:t>
      </w:r>
      <w:r>
        <w:rPr>
          <w:spacing w:val="-9"/>
          <w:sz w:val="20"/>
        </w:rPr>
        <w:t> </w:t>
      </w:r>
      <w:r>
        <w:rPr>
          <w:sz w:val="20"/>
        </w:rPr>
        <w:t>epiteliali</w:t>
      </w:r>
      <w:r>
        <w:rPr>
          <w:spacing w:val="-9"/>
          <w:sz w:val="20"/>
        </w:rPr>
        <w:t> </w:t>
      </w:r>
      <w:r>
        <w:rPr>
          <w:spacing w:val="-2"/>
          <w:sz w:val="20"/>
        </w:rPr>
        <w:t>reattivi.</w:t>
      </w:r>
    </w:p>
    <w:p>
      <w:pPr>
        <w:pStyle w:val="ListParagraph"/>
        <w:numPr>
          <w:ilvl w:val="0"/>
          <w:numId w:val="11"/>
        </w:numPr>
        <w:tabs>
          <w:tab w:pos="1143" w:val="left" w:leader="none"/>
        </w:tabs>
        <w:spacing w:line="242" w:lineRule="exact" w:before="0" w:after="0"/>
        <w:ind w:left="1143" w:right="0" w:hanging="360"/>
        <w:jc w:val="left"/>
        <w:rPr>
          <w:sz w:val="20"/>
        </w:rPr>
      </w:pPr>
      <w:r>
        <w:rPr>
          <w:rFonts w:ascii="Arial" w:hAnsi="Arial"/>
          <w:b/>
          <w:sz w:val="20"/>
        </w:rPr>
        <w:t>Assenza</w:t>
      </w:r>
      <w:r>
        <w:rPr>
          <w:rFonts w:ascii="Arial" w:hAnsi="Arial"/>
          <w:b/>
          <w:spacing w:val="-9"/>
          <w:sz w:val="20"/>
        </w:rPr>
        <w:t> </w:t>
      </w:r>
      <w:r>
        <w:rPr>
          <w:rFonts w:ascii="Arial" w:hAnsi="Arial"/>
          <w:b/>
          <w:sz w:val="20"/>
        </w:rPr>
        <w:t>di</w:t>
      </w:r>
      <w:r>
        <w:rPr>
          <w:rFonts w:ascii="Arial" w:hAnsi="Arial"/>
          <w:b/>
          <w:spacing w:val="-6"/>
          <w:sz w:val="20"/>
        </w:rPr>
        <w:t> </w:t>
      </w:r>
      <w:r>
        <w:rPr>
          <w:rFonts w:ascii="Arial" w:hAnsi="Arial"/>
          <w:b/>
          <w:sz w:val="20"/>
        </w:rPr>
        <w:t>caratteri</w:t>
      </w:r>
      <w:r>
        <w:rPr>
          <w:rFonts w:ascii="Arial" w:hAnsi="Arial"/>
          <w:b/>
          <w:spacing w:val="-6"/>
          <w:sz w:val="20"/>
        </w:rPr>
        <w:t> </w:t>
      </w:r>
      <w:r>
        <w:rPr>
          <w:rFonts w:ascii="Arial" w:hAnsi="Arial"/>
          <w:b/>
          <w:sz w:val="20"/>
        </w:rPr>
        <w:t>di</w:t>
      </w:r>
      <w:r>
        <w:rPr>
          <w:rFonts w:ascii="Arial" w:hAnsi="Arial"/>
          <w:b/>
          <w:spacing w:val="-6"/>
          <w:sz w:val="20"/>
        </w:rPr>
        <w:t> </w:t>
      </w:r>
      <w:r>
        <w:rPr>
          <w:rFonts w:ascii="Arial" w:hAnsi="Arial"/>
          <w:b/>
          <w:sz w:val="20"/>
        </w:rPr>
        <w:t>cronicità</w:t>
      </w:r>
      <w:r>
        <w:rPr>
          <w:rFonts w:ascii="Arial" w:hAnsi="Arial"/>
          <w:b/>
          <w:spacing w:val="-6"/>
          <w:sz w:val="20"/>
        </w:rPr>
        <w:t> </w:t>
      </w:r>
      <w:r>
        <w:rPr>
          <w:sz w:val="20"/>
        </w:rPr>
        <w:t>(no</w:t>
      </w:r>
      <w:r>
        <w:rPr>
          <w:spacing w:val="-6"/>
          <w:sz w:val="20"/>
        </w:rPr>
        <w:t> </w:t>
      </w:r>
      <w:r>
        <w:rPr>
          <w:sz w:val="20"/>
        </w:rPr>
        <w:t>distorsione</w:t>
      </w:r>
      <w:r>
        <w:rPr>
          <w:spacing w:val="-6"/>
          <w:sz w:val="20"/>
        </w:rPr>
        <w:t> </w:t>
      </w:r>
      <w:r>
        <w:rPr>
          <w:sz w:val="20"/>
        </w:rPr>
        <w:t>ghiandolare,</w:t>
      </w:r>
      <w:r>
        <w:rPr>
          <w:spacing w:val="-6"/>
          <w:sz w:val="20"/>
        </w:rPr>
        <w:t> </w:t>
      </w:r>
      <w:r>
        <w:rPr>
          <w:sz w:val="20"/>
        </w:rPr>
        <w:t>no</w:t>
      </w:r>
      <w:r>
        <w:rPr>
          <w:spacing w:val="-6"/>
          <w:sz w:val="20"/>
        </w:rPr>
        <w:t> </w:t>
      </w:r>
      <w:r>
        <w:rPr>
          <w:sz w:val="20"/>
        </w:rPr>
        <w:t>perdita</w:t>
      </w:r>
      <w:r>
        <w:rPr>
          <w:spacing w:val="-6"/>
          <w:sz w:val="20"/>
        </w:rPr>
        <w:t> </w:t>
      </w:r>
      <w:r>
        <w:rPr>
          <w:sz w:val="20"/>
        </w:rPr>
        <w:t>di</w:t>
      </w:r>
      <w:r>
        <w:rPr>
          <w:spacing w:val="-6"/>
          <w:sz w:val="20"/>
        </w:rPr>
        <w:t> </w:t>
      </w:r>
      <w:r>
        <w:rPr>
          <w:spacing w:val="-2"/>
          <w:sz w:val="20"/>
        </w:rPr>
        <w:t>muciparità).</w:t>
      </w:r>
    </w:p>
    <w:p>
      <w:pPr>
        <w:pStyle w:val="ListParagraph"/>
        <w:numPr>
          <w:ilvl w:val="0"/>
          <w:numId w:val="11"/>
        </w:numPr>
        <w:tabs>
          <w:tab w:pos="1143" w:val="left" w:leader="none"/>
        </w:tabs>
        <w:spacing w:line="240" w:lineRule="auto" w:before="0" w:after="0"/>
        <w:ind w:left="1143" w:right="0" w:hanging="360"/>
        <w:jc w:val="left"/>
        <w:rPr>
          <w:sz w:val="20"/>
        </w:rPr>
      </w:pPr>
      <w:r>
        <w:rPr>
          <w:sz w:val="20"/>
        </w:rPr>
        <w:t>Rari</w:t>
      </w:r>
      <w:r>
        <w:rPr>
          <w:spacing w:val="-8"/>
          <w:sz w:val="20"/>
        </w:rPr>
        <w:t> </w:t>
      </w:r>
      <w:r>
        <w:rPr>
          <w:sz w:val="20"/>
        </w:rPr>
        <w:t>microascessi</w:t>
      </w:r>
      <w:r>
        <w:rPr>
          <w:spacing w:val="-5"/>
          <w:sz w:val="20"/>
        </w:rPr>
        <w:t> </w:t>
      </w:r>
      <w:r>
        <w:rPr>
          <w:sz w:val="20"/>
        </w:rPr>
        <w:t>criptici</w:t>
      </w:r>
      <w:r>
        <w:rPr>
          <w:spacing w:val="-6"/>
          <w:sz w:val="20"/>
        </w:rPr>
        <w:t> </w:t>
      </w:r>
      <w:r>
        <w:rPr>
          <w:sz w:val="20"/>
        </w:rPr>
        <w:t>e</w:t>
      </w:r>
      <w:r>
        <w:rPr>
          <w:spacing w:val="-5"/>
          <w:sz w:val="20"/>
        </w:rPr>
        <w:t> </w:t>
      </w:r>
      <w:r>
        <w:rPr>
          <w:sz w:val="20"/>
        </w:rPr>
        <w:t>note</w:t>
      </w:r>
      <w:r>
        <w:rPr>
          <w:spacing w:val="-6"/>
          <w:sz w:val="20"/>
        </w:rPr>
        <w:t> </w:t>
      </w:r>
      <w:r>
        <w:rPr>
          <w:sz w:val="20"/>
        </w:rPr>
        <w:t>di</w:t>
      </w:r>
      <w:r>
        <w:rPr>
          <w:spacing w:val="-5"/>
          <w:sz w:val="20"/>
        </w:rPr>
        <w:t> </w:t>
      </w:r>
      <w:r>
        <w:rPr>
          <w:spacing w:val="-2"/>
          <w:sz w:val="20"/>
        </w:rPr>
        <w:t>criptite.</w:t>
      </w:r>
    </w:p>
    <w:p>
      <w:pPr>
        <w:pStyle w:val="BodyText"/>
        <w:spacing w:before="189"/>
      </w:pPr>
      <w:r>
        <w:rPr/>
        <w:drawing>
          <wp:anchor distT="0" distB="0" distL="0" distR="0" allowOverlap="1" layoutInCell="1" locked="0" behindDoc="1" simplePos="0" relativeHeight="487591424">
            <wp:simplePos x="0" y="0"/>
            <wp:positionH relativeFrom="page">
              <wp:posOffset>1093787</wp:posOffset>
            </wp:positionH>
            <wp:positionV relativeFrom="paragraph">
              <wp:posOffset>281493</wp:posOffset>
            </wp:positionV>
            <wp:extent cx="5513951" cy="10096"/>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9"/>
        <w:rPr>
          <w:rFonts w:ascii="Arial"/>
          <w:b/>
        </w:rPr>
      </w:pPr>
    </w:p>
    <w:p>
      <w:pPr>
        <w:pStyle w:val="ListParagraph"/>
        <w:numPr>
          <w:ilvl w:val="0"/>
          <w:numId w:val="11"/>
        </w:numPr>
        <w:tabs>
          <w:tab w:pos="1143" w:val="left" w:leader="none"/>
        </w:tabs>
        <w:spacing w:line="242" w:lineRule="exact" w:before="1"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11"/>
        </w:numPr>
        <w:tabs>
          <w:tab w:pos="1863" w:val="left" w:leader="none"/>
        </w:tabs>
        <w:spacing w:line="236" w:lineRule="exact" w:before="0" w:after="0"/>
        <w:ind w:left="1863" w:right="0" w:hanging="359"/>
        <w:jc w:val="both"/>
        <w:rPr>
          <w:sz w:val="20"/>
        </w:rPr>
      </w:pPr>
      <w:r>
        <w:rPr>
          <w:sz w:val="20"/>
        </w:rPr>
        <w:t>Ampolla</w:t>
      </w:r>
      <w:r>
        <w:rPr>
          <w:spacing w:val="-10"/>
          <w:sz w:val="20"/>
        </w:rPr>
        <w:t> </w:t>
      </w:r>
      <w:r>
        <w:rPr>
          <w:sz w:val="20"/>
        </w:rPr>
        <w:t>rettale:</w:t>
      </w:r>
      <w:r>
        <w:rPr>
          <w:spacing w:val="-9"/>
          <w:sz w:val="20"/>
        </w:rPr>
        <w:t> </w:t>
      </w:r>
      <w:r>
        <w:rPr>
          <w:sz w:val="20"/>
        </w:rPr>
        <w:t>lievemente</w:t>
      </w:r>
      <w:r>
        <w:rPr>
          <w:spacing w:val="-9"/>
          <w:sz w:val="20"/>
        </w:rPr>
        <w:t> </w:t>
      </w:r>
      <w:r>
        <w:rPr>
          <w:spacing w:val="-2"/>
          <w:sz w:val="20"/>
        </w:rPr>
        <w:t>erosa.</w:t>
      </w:r>
    </w:p>
    <w:p>
      <w:pPr>
        <w:pStyle w:val="ListParagraph"/>
        <w:numPr>
          <w:ilvl w:val="1"/>
          <w:numId w:val="11"/>
        </w:numPr>
        <w:tabs>
          <w:tab w:pos="1864" w:val="left" w:leader="none"/>
        </w:tabs>
        <w:spacing w:line="230" w:lineRule="auto" w:before="0" w:after="0"/>
        <w:ind w:left="1864" w:right="432" w:hanging="360"/>
        <w:jc w:val="both"/>
        <w:rPr>
          <w:sz w:val="20"/>
        </w:rPr>
      </w:pPr>
      <w:r>
        <w:rPr>
          <w:sz w:val="20"/>
        </w:rPr>
        <w:t>Dal</w:t>
      </w:r>
      <w:r>
        <w:rPr>
          <w:spacing w:val="-3"/>
          <w:sz w:val="20"/>
        </w:rPr>
        <w:t> </w:t>
      </w:r>
      <w:r>
        <w:rPr>
          <w:sz w:val="20"/>
        </w:rPr>
        <w:t>retto</w:t>
      </w:r>
      <w:r>
        <w:rPr>
          <w:spacing w:val="-3"/>
          <w:sz w:val="20"/>
        </w:rPr>
        <w:t> </w:t>
      </w:r>
      <w:r>
        <w:rPr>
          <w:sz w:val="20"/>
        </w:rPr>
        <w:t>superiore</w:t>
      </w:r>
      <w:r>
        <w:rPr>
          <w:spacing w:val="-3"/>
          <w:sz w:val="20"/>
        </w:rPr>
        <w:t> </w:t>
      </w:r>
      <w:r>
        <w:rPr>
          <w:sz w:val="20"/>
        </w:rPr>
        <w:t>fino</w:t>
      </w:r>
      <w:r>
        <w:rPr>
          <w:spacing w:val="-3"/>
          <w:sz w:val="20"/>
        </w:rPr>
        <w:t> </w:t>
      </w:r>
      <w:r>
        <w:rPr>
          <w:sz w:val="20"/>
        </w:rPr>
        <w:t>al</w:t>
      </w:r>
      <w:r>
        <w:rPr>
          <w:spacing w:val="-3"/>
          <w:sz w:val="20"/>
        </w:rPr>
        <w:t> </w:t>
      </w:r>
      <w:r>
        <w:rPr>
          <w:sz w:val="20"/>
        </w:rPr>
        <w:t>sigma</w:t>
      </w:r>
      <w:r>
        <w:rPr>
          <w:spacing w:val="-3"/>
          <w:sz w:val="20"/>
        </w:rPr>
        <w:t> </w:t>
      </w:r>
      <w:r>
        <w:rPr>
          <w:sz w:val="20"/>
        </w:rPr>
        <w:t>medio:</w:t>
      </w:r>
      <w:r>
        <w:rPr>
          <w:spacing w:val="-3"/>
          <w:sz w:val="20"/>
        </w:rPr>
        <w:t> </w:t>
      </w:r>
      <w:r>
        <w:rPr>
          <w:sz w:val="20"/>
        </w:rPr>
        <w:t>edema</w:t>
      </w:r>
      <w:r>
        <w:rPr>
          <w:spacing w:val="-3"/>
          <w:sz w:val="20"/>
        </w:rPr>
        <w:t> </w:t>
      </w:r>
      <w:r>
        <w:rPr>
          <w:sz w:val="20"/>
        </w:rPr>
        <w:t>marcato,</w:t>
      </w:r>
      <w:r>
        <w:rPr>
          <w:spacing w:val="-3"/>
          <w:sz w:val="20"/>
        </w:rPr>
        <w:t> </w:t>
      </w:r>
      <w:r>
        <w:rPr>
          <w:sz w:val="20"/>
        </w:rPr>
        <w:t>perdita</w:t>
      </w:r>
      <w:r>
        <w:rPr>
          <w:spacing w:val="-3"/>
          <w:sz w:val="20"/>
        </w:rPr>
        <w:t> </w:t>
      </w:r>
      <w:r>
        <w:rPr>
          <w:sz w:val="20"/>
        </w:rPr>
        <w:t>del</w:t>
      </w:r>
      <w:r>
        <w:rPr>
          <w:spacing w:val="-3"/>
          <w:sz w:val="20"/>
        </w:rPr>
        <w:t> </w:t>
      </w:r>
      <w:r>
        <w:rPr>
          <w:sz w:val="20"/>
        </w:rPr>
        <w:t>pattern</w:t>
      </w:r>
      <w:r>
        <w:rPr>
          <w:spacing w:val="-3"/>
          <w:sz w:val="20"/>
        </w:rPr>
        <w:t> </w:t>
      </w:r>
      <w:r>
        <w:rPr>
          <w:sz w:val="20"/>
        </w:rPr>
        <w:t>vascolare, ulcerazioni</w:t>
      </w:r>
      <w:r>
        <w:rPr>
          <w:spacing w:val="-6"/>
          <w:sz w:val="20"/>
        </w:rPr>
        <w:t> </w:t>
      </w:r>
      <w:r>
        <w:rPr>
          <w:sz w:val="20"/>
        </w:rPr>
        <w:t>diffuse,</w:t>
      </w:r>
      <w:r>
        <w:rPr>
          <w:spacing w:val="-6"/>
          <w:sz w:val="20"/>
        </w:rPr>
        <w:t> </w:t>
      </w:r>
      <w:r>
        <w:rPr>
          <w:sz w:val="20"/>
        </w:rPr>
        <w:t>sanguinamento</w:t>
      </w:r>
      <w:r>
        <w:rPr>
          <w:spacing w:val="-6"/>
          <w:sz w:val="20"/>
        </w:rPr>
        <w:t> </w:t>
      </w:r>
      <w:r>
        <w:rPr>
          <w:sz w:val="20"/>
        </w:rPr>
        <w:t>spontaneo,</w:t>
      </w:r>
      <w:r>
        <w:rPr>
          <w:spacing w:val="-6"/>
          <w:sz w:val="20"/>
        </w:rPr>
        <w:t> </w:t>
      </w:r>
      <w:r>
        <w:rPr>
          <w:sz w:val="20"/>
        </w:rPr>
        <w:t>multiple</w:t>
      </w:r>
      <w:r>
        <w:rPr>
          <w:spacing w:val="-6"/>
          <w:sz w:val="20"/>
        </w:rPr>
        <w:t> </w:t>
      </w:r>
      <w:r>
        <w:rPr>
          <w:sz w:val="20"/>
        </w:rPr>
        <w:t>formazioni</w:t>
      </w:r>
      <w:r>
        <w:rPr>
          <w:spacing w:val="-6"/>
          <w:sz w:val="20"/>
        </w:rPr>
        <w:t> </w:t>
      </w:r>
      <w:r>
        <w:rPr>
          <w:sz w:val="20"/>
        </w:rPr>
        <w:t>pseudopolipoidi</w:t>
      </w:r>
      <w:r>
        <w:rPr>
          <w:spacing w:val="-6"/>
          <w:sz w:val="20"/>
        </w:rPr>
        <w:t> </w:t>
      </w:r>
      <w:r>
        <w:rPr>
          <w:sz w:val="20"/>
        </w:rPr>
        <w:t>nel retto medio/distale.</w:t>
      </w:r>
    </w:p>
    <w:p>
      <w:pPr>
        <w:pStyle w:val="Heading1"/>
        <w:numPr>
          <w:ilvl w:val="0"/>
          <w:numId w:val="11"/>
        </w:numPr>
        <w:tabs>
          <w:tab w:pos="1143" w:val="left" w:leader="none"/>
        </w:tabs>
        <w:spacing w:line="244" w:lineRule="exact" w:before="3" w:after="0"/>
        <w:ind w:left="1143" w:right="0" w:hanging="360"/>
        <w:jc w:val="left"/>
      </w:pPr>
      <w:r>
        <w:rPr>
          <w:spacing w:val="-2"/>
        </w:rPr>
        <w:t>Pattern:</w:t>
      </w:r>
    </w:p>
    <w:p>
      <w:pPr>
        <w:pStyle w:val="ListParagraph"/>
        <w:numPr>
          <w:ilvl w:val="1"/>
          <w:numId w:val="11"/>
        </w:numPr>
        <w:tabs>
          <w:tab w:pos="1863" w:val="left" w:leader="none"/>
        </w:tabs>
        <w:spacing w:line="238" w:lineRule="exact" w:before="0" w:after="0"/>
        <w:ind w:left="1863" w:right="0" w:hanging="359"/>
        <w:jc w:val="both"/>
        <w:rPr>
          <w:sz w:val="20"/>
        </w:rPr>
      </w:pPr>
      <w:r>
        <w:rPr>
          <w:sz w:val="20"/>
        </w:rPr>
        <w:t>Lesione</w:t>
      </w:r>
      <w:r>
        <w:rPr>
          <w:spacing w:val="-10"/>
          <w:sz w:val="20"/>
        </w:rPr>
        <w:t> </w:t>
      </w:r>
      <w:r>
        <w:rPr>
          <w:sz w:val="20"/>
        </w:rPr>
        <w:t>continua</w:t>
      </w:r>
      <w:r>
        <w:rPr>
          <w:spacing w:val="-7"/>
          <w:sz w:val="20"/>
        </w:rPr>
        <w:t> </w:t>
      </w:r>
      <w:r>
        <w:rPr>
          <w:sz w:val="20"/>
        </w:rPr>
        <w:t>dall’ampolla</w:t>
      </w:r>
      <w:r>
        <w:rPr>
          <w:spacing w:val="-7"/>
          <w:sz w:val="20"/>
        </w:rPr>
        <w:t> </w:t>
      </w:r>
      <w:r>
        <w:rPr>
          <w:sz w:val="20"/>
        </w:rPr>
        <w:t>rettale</w:t>
      </w:r>
      <w:r>
        <w:rPr>
          <w:spacing w:val="-7"/>
          <w:sz w:val="20"/>
        </w:rPr>
        <w:t> </w:t>
      </w:r>
      <w:r>
        <w:rPr>
          <w:sz w:val="20"/>
        </w:rPr>
        <w:t>al</w:t>
      </w:r>
      <w:r>
        <w:rPr>
          <w:spacing w:val="-7"/>
          <w:sz w:val="20"/>
        </w:rPr>
        <w:t> </w:t>
      </w:r>
      <w:r>
        <w:rPr>
          <w:sz w:val="20"/>
        </w:rPr>
        <w:t>sigma</w:t>
      </w:r>
      <w:r>
        <w:rPr>
          <w:spacing w:val="-7"/>
          <w:sz w:val="20"/>
        </w:rPr>
        <w:t> </w:t>
      </w:r>
      <w:r>
        <w:rPr>
          <w:spacing w:val="-2"/>
          <w:sz w:val="20"/>
        </w:rPr>
        <w:t>medio.</w:t>
      </w:r>
    </w:p>
    <w:p>
      <w:pPr>
        <w:pStyle w:val="ListParagraph"/>
        <w:numPr>
          <w:ilvl w:val="1"/>
          <w:numId w:val="11"/>
        </w:numPr>
        <w:tabs>
          <w:tab w:pos="1864" w:val="left" w:leader="none"/>
        </w:tabs>
        <w:spacing w:line="223" w:lineRule="auto" w:before="3" w:after="0"/>
        <w:ind w:left="1864" w:right="344" w:hanging="360"/>
        <w:jc w:val="both"/>
        <w:rPr>
          <w:sz w:val="20"/>
        </w:rPr>
      </w:pPr>
      <w:r>
        <w:rPr>
          <w:sz w:val="20"/>
        </w:rPr>
        <w:t>Coinvolgimento</w:t>
      </w:r>
      <w:r>
        <w:rPr>
          <w:spacing w:val="-4"/>
          <w:sz w:val="20"/>
        </w:rPr>
        <w:t> </w:t>
      </w:r>
      <w:r>
        <w:rPr>
          <w:sz w:val="20"/>
        </w:rPr>
        <w:t>distale</w:t>
      </w:r>
      <w:r>
        <w:rPr>
          <w:spacing w:val="-4"/>
          <w:sz w:val="20"/>
        </w:rPr>
        <w:t> </w:t>
      </w:r>
      <w:r>
        <w:rPr>
          <w:sz w:val="20"/>
        </w:rPr>
        <w:t>con</w:t>
      </w:r>
      <w:r>
        <w:rPr>
          <w:spacing w:val="-4"/>
          <w:sz w:val="20"/>
        </w:rPr>
        <w:t> </w:t>
      </w:r>
      <w:r>
        <w:rPr>
          <w:sz w:val="20"/>
        </w:rPr>
        <w:t>pattern</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ulcerosa</w:t>
      </w:r>
      <w:r>
        <w:rPr>
          <w:spacing w:val="-2"/>
          <w:sz w:val="20"/>
        </w:rPr>
        <w:t> </w:t>
      </w:r>
      <w:r>
        <w:rPr>
          <w:rFonts w:ascii="Arial" w:hAnsi="Arial"/>
          <w:b/>
          <w:sz w:val="20"/>
        </w:rPr>
        <w:t>se</w:t>
      </w:r>
      <w:r>
        <w:rPr>
          <w:rFonts w:ascii="Arial" w:hAnsi="Arial"/>
          <w:b/>
          <w:spacing w:val="-4"/>
          <w:sz w:val="20"/>
        </w:rPr>
        <w:t> </w:t>
      </w:r>
      <w:r>
        <w:rPr>
          <w:rFonts w:ascii="Arial" w:hAnsi="Arial"/>
          <w:b/>
          <w:sz w:val="20"/>
        </w:rPr>
        <w:t>cronica</w:t>
      </w:r>
      <w:r>
        <w:rPr>
          <w:sz w:val="20"/>
        </w:rPr>
        <w:t>,</w:t>
      </w:r>
      <w:r>
        <w:rPr>
          <w:spacing w:val="-4"/>
          <w:sz w:val="20"/>
        </w:rPr>
        <w:t> </w:t>
      </w:r>
      <w:r>
        <w:rPr>
          <w:sz w:val="20"/>
        </w:rPr>
        <w:t>ma</w:t>
      </w:r>
      <w:r>
        <w:rPr>
          <w:spacing w:val="-4"/>
          <w:sz w:val="20"/>
        </w:rPr>
        <w:t> </w:t>
      </w:r>
      <w:r>
        <w:rPr>
          <w:sz w:val="20"/>
        </w:rPr>
        <w:t>qui</w:t>
      </w:r>
      <w:r>
        <w:rPr>
          <w:spacing w:val="-4"/>
          <w:sz w:val="20"/>
        </w:rPr>
        <w:t> </w:t>
      </w:r>
      <w:r>
        <w:rPr>
          <w:sz w:val="20"/>
        </w:rPr>
        <w:t>i reperti istologici indicano assenza di cronicità.</w:t>
      </w:r>
    </w:p>
    <w:p>
      <w:pPr>
        <w:pStyle w:val="Heading1"/>
        <w:numPr>
          <w:ilvl w:val="0"/>
          <w:numId w:val="11"/>
        </w:numPr>
        <w:tabs>
          <w:tab w:pos="1143" w:val="left" w:leader="none"/>
        </w:tabs>
        <w:spacing w:line="244" w:lineRule="exact" w:before="0" w:after="0"/>
        <w:ind w:left="1143" w:right="0" w:hanging="360"/>
        <w:jc w:val="left"/>
      </w:pPr>
      <w:r>
        <w:rPr>
          <w:spacing w:val="-2"/>
        </w:rPr>
        <w:t>Considerazioni</w:t>
      </w:r>
      <w:r>
        <w:rPr>
          <w:spacing w:val="13"/>
        </w:rPr>
        <w:t> </w:t>
      </w:r>
      <w:r>
        <w:rPr>
          <w:spacing w:val="-2"/>
        </w:rPr>
        <w:t>diagnostiche:</w:t>
      </w:r>
    </w:p>
    <w:p>
      <w:pPr>
        <w:pStyle w:val="ListParagraph"/>
        <w:numPr>
          <w:ilvl w:val="1"/>
          <w:numId w:val="11"/>
        </w:numPr>
        <w:tabs>
          <w:tab w:pos="1863" w:val="left" w:leader="none"/>
        </w:tabs>
        <w:spacing w:line="238" w:lineRule="exact" w:before="0" w:after="0"/>
        <w:ind w:left="1863" w:right="0" w:hanging="359"/>
        <w:jc w:val="left"/>
        <w:rPr>
          <w:sz w:val="20"/>
        </w:rPr>
      </w:pPr>
      <w:r>
        <w:rPr>
          <w:sz w:val="20"/>
        </w:rPr>
        <w:t>Quadro</w:t>
      </w:r>
      <w:r>
        <w:rPr>
          <w:spacing w:val="-6"/>
          <w:sz w:val="20"/>
        </w:rPr>
        <w:t> </w:t>
      </w:r>
      <w:r>
        <w:rPr>
          <w:sz w:val="20"/>
        </w:rPr>
        <w:t>acuto,</w:t>
      </w:r>
      <w:r>
        <w:rPr>
          <w:spacing w:val="-6"/>
          <w:sz w:val="20"/>
        </w:rPr>
        <w:t> </w:t>
      </w:r>
      <w:r>
        <w:rPr>
          <w:sz w:val="20"/>
        </w:rPr>
        <w:t>assenza</w:t>
      </w:r>
      <w:r>
        <w:rPr>
          <w:spacing w:val="-6"/>
          <w:sz w:val="20"/>
        </w:rPr>
        <w:t> </w:t>
      </w:r>
      <w:r>
        <w:rPr>
          <w:sz w:val="20"/>
        </w:rPr>
        <w:t>di</w:t>
      </w:r>
      <w:r>
        <w:rPr>
          <w:spacing w:val="-6"/>
          <w:sz w:val="20"/>
        </w:rPr>
        <w:t> </w:t>
      </w:r>
      <w:r>
        <w:rPr>
          <w:sz w:val="20"/>
        </w:rPr>
        <w:t>segni</w:t>
      </w:r>
      <w:r>
        <w:rPr>
          <w:spacing w:val="-6"/>
          <w:sz w:val="20"/>
        </w:rPr>
        <w:t> </w:t>
      </w:r>
      <w:r>
        <w:rPr>
          <w:sz w:val="20"/>
        </w:rPr>
        <w:t>cronici,</w:t>
      </w:r>
      <w:r>
        <w:rPr>
          <w:spacing w:val="-6"/>
          <w:sz w:val="20"/>
        </w:rPr>
        <w:t> </w:t>
      </w:r>
      <w:r>
        <w:rPr>
          <w:sz w:val="20"/>
        </w:rPr>
        <w:t>pattern</w:t>
      </w:r>
      <w:r>
        <w:rPr>
          <w:spacing w:val="-6"/>
          <w:sz w:val="20"/>
        </w:rPr>
        <w:t> </w:t>
      </w:r>
      <w:r>
        <w:rPr>
          <w:sz w:val="20"/>
        </w:rPr>
        <w:t>continuo</w:t>
      </w:r>
      <w:r>
        <w:rPr>
          <w:spacing w:val="-6"/>
          <w:sz w:val="20"/>
        </w:rPr>
        <w:t> </w:t>
      </w:r>
      <w:r>
        <w:rPr>
          <w:sz w:val="20"/>
        </w:rPr>
        <w:t>→</w:t>
      </w:r>
      <w:r>
        <w:rPr>
          <w:spacing w:val="-7"/>
          <w:sz w:val="20"/>
        </w:rPr>
        <w:t> </w:t>
      </w:r>
      <w:r>
        <w:rPr>
          <w:sz w:val="20"/>
        </w:rPr>
        <w:t>possibile</w:t>
      </w:r>
      <w:r>
        <w:rPr>
          <w:spacing w:val="-6"/>
          <w:sz w:val="20"/>
        </w:rPr>
        <w:t> </w:t>
      </w:r>
      <w:r>
        <w:rPr>
          <w:sz w:val="20"/>
        </w:rPr>
        <w:t>colite</w:t>
      </w:r>
      <w:r>
        <w:rPr>
          <w:spacing w:val="-6"/>
          <w:sz w:val="20"/>
        </w:rPr>
        <w:t> </w:t>
      </w:r>
      <w:r>
        <w:rPr>
          <w:sz w:val="20"/>
        </w:rPr>
        <w:t>acuta</w:t>
      </w:r>
      <w:r>
        <w:rPr>
          <w:spacing w:val="-5"/>
          <w:sz w:val="20"/>
        </w:rPr>
        <w:t> </w:t>
      </w:r>
      <w:r>
        <w:rPr>
          <w:spacing w:val="-2"/>
          <w:sz w:val="20"/>
        </w:rPr>
        <w:t>infettiva</w:t>
      </w:r>
    </w:p>
    <w:p>
      <w:pPr>
        <w:pStyle w:val="BodyText"/>
        <w:spacing w:line="221" w:lineRule="exact"/>
        <w:ind w:left="1864"/>
      </w:pPr>
      <w:r>
        <w:rPr/>
        <w:t>o</w:t>
      </w:r>
      <w:r>
        <w:rPr>
          <w:spacing w:val="-6"/>
        </w:rPr>
        <w:t> </w:t>
      </w:r>
      <w:r>
        <w:rPr/>
        <w:t>altra</w:t>
      </w:r>
      <w:r>
        <w:rPr>
          <w:spacing w:val="-6"/>
        </w:rPr>
        <w:t> </w:t>
      </w:r>
      <w:r>
        <w:rPr/>
        <w:t>colite</w:t>
      </w:r>
      <w:r>
        <w:rPr>
          <w:spacing w:val="-5"/>
        </w:rPr>
        <w:t> </w:t>
      </w:r>
      <w:r>
        <w:rPr/>
        <w:t>non-</w:t>
      </w:r>
      <w:r>
        <w:rPr>
          <w:spacing w:val="-4"/>
        </w:rPr>
        <w:t>IBD.</w:t>
      </w:r>
    </w:p>
    <w:p>
      <w:pPr>
        <w:pStyle w:val="ListParagraph"/>
        <w:numPr>
          <w:ilvl w:val="1"/>
          <w:numId w:val="11"/>
        </w:numPr>
        <w:tabs>
          <w:tab w:pos="1863" w:val="left" w:leader="none"/>
        </w:tabs>
        <w:spacing w:line="239" w:lineRule="exact" w:before="1" w:after="0"/>
        <w:ind w:left="1863" w:right="0" w:hanging="359"/>
        <w:jc w:val="left"/>
        <w:rPr>
          <w:sz w:val="20"/>
        </w:rPr>
      </w:pPr>
      <w:r>
        <w:rPr>
          <w:sz w:val="20"/>
        </w:rPr>
        <w:t>Presenza</w:t>
      </w:r>
      <w:r>
        <w:rPr>
          <w:spacing w:val="-7"/>
          <w:sz w:val="20"/>
        </w:rPr>
        <w:t> </w:t>
      </w:r>
      <w:r>
        <w:rPr>
          <w:sz w:val="20"/>
        </w:rPr>
        <w:t>di</w:t>
      </w:r>
      <w:r>
        <w:rPr>
          <w:spacing w:val="-6"/>
          <w:sz w:val="20"/>
        </w:rPr>
        <w:t> </w:t>
      </w:r>
      <w:r>
        <w:rPr>
          <w:sz w:val="20"/>
        </w:rPr>
        <w:t>pseudopolipi</w:t>
      </w:r>
      <w:r>
        <w:rPr>
          <w:spacing w:val="-6"/>
          <w:sz w:val="20"/>
        </w:rPr>
        <w:t> </w:t>
      </w:r>
      <w:r>
        <w:rPr>
          <w:sz w:val="20"/>
        </w:rPr>
        <w:t>può</w:t>
      </w:r>
      <w:r>
        <w:rPr>
          <w:spacing w:val="-6"/>
          <w:sz w:val="20"/>
        </w:rPr>
        <w:t> </w:t>
      </w:r>
      <w:r>
        <w:rPr>
          <w:sz w:val="20"/>
        </w:rPr>
        <w:t>anche</w:t>
      </w:r>
      <w:r>
        <w:rPr>
          <w:spacing w:val="-6"/>
          <w:sz w:val="20"/>
        </w:rPr>
        <w:t> </w:t>
      </w:r>
      <w:r>
        <w:rPr>
          <w:sz w:val="20"/>
        </w:rPr>
        <w:t>essere</w:t>
      </w:r>
      <w:r>
        <w:rPr>
          <w:spacing w:val="-6"/>
          <w:sz w:val="20"/>
        </w:rPr>
        <w:t> </w:t>
      </w:r>
      <w:r>
        <w:rPr>
          <w:sz w:val="20"/>
        </w:rPr>
        <w:t>secondaria</w:t>
      </w:r>
      <w:r>
        <w:rPr>
          <w:spacing w:val="-6"/>
          <w:sz w:val="20"/>
        </w:rPr>
        <w:t> </w:t>
      </w:r>
      <w:r>
        <w:rPr>
          <w:sz w:val="20"/>
        </w:rPr>
        <w:t>a</w:t>
      </w:r>
      <w:r>
        <w:rPr>
          <w:spacing w:val="-6"/>
          <w:sz w:val="20"/>
        </w:rPr>
        <w:t> </w:t>
      </w:r>
      <w:r>
        <w:rPr>
          <w:sz w:val="20"/>
        </w:rPr>
        <w:t>processo</w:t>
      </w:r>
      <w:r>
        <w:rPr>
          <w:spacing w:val="-6"/>
          <w:sz w:val="20"/>
        </w:rPr>
        <w:t> </w:t>
      </w:r>
      <w:r>
        <w:rPr>
          <w:sz w:val="20"/>
        </w:rPr>
        <w:t>acuto</w:t>
      </w:r>
      <w:r>
        <w:rPr>
          <w:spacing w:val="-6"/>
          <w:sz w:val="20"/>
        </w:rPr>
        <w:t> </w:t>
      </w:r>
      <w:r>
        <w:rPr>
          <w:spacing w:val="-2"/>
          <w:sz w:val="20"/>
        </w:rPr>
        <w:t>severo.</w:t>
      </w:r>
    </w:p>
    <w:p>
      <w:pPr>
        <w:pStyle w:val="ListParagraph"/>
        <w:numPr>
          <w:ilvl w:val="1"/>
          <w:numId w:val="11"/>
        </w:numPr>
        <w:tabs>
          <w:tab w:pos="1863" w:val="left" w:leader="none"/>
        </w:tabs>
        <w:spacing w:line="239" w:lineRule="exact" w:before="0" w:after="0"/>
        <w:ind w:left="1863" w:right="0" w:hanging="359"/>
        <w:jc w:val="left"/>
        <w:rPr>
          <w:sz w:val="20"/>
        </w:rPr>
      </w:pPr>
      <w:r>
        <w:rPr>
          <w:sz w:val="20"/>
        </w:rPr>
        <w:t>Non</w:t>
      </w:r>
      <w:r>
        <w:rPr>
          <w:spacing w:val="-8"/>
          <w:sz w:val="20"/>
        </w:rPr>
        <w:t> </w:t>
      </w:r>
      <w:r>
        <w:rPr>
          <w:sz w:val="20"/>
        </w:rPr>
        <w:t>ci</w:t>
      </w:r>
      <w:r>
        <w:rPr>
          <w:spacing w:val="-5"/>
          <w:sz w:val="20"/>
        </w:rPr>
        <w:t> </w:t>
      </w:r>
      <w:r>
        <w:rPr>
          <w:sz w:val="20"/>
        </w:rPr>
        <w:t>sono</w:t>
      </w:r>
      <w:r>
        <w:rPr>
          <w:spacing w:val="-5"/>
          <w:sz w:val="20"/>
        </w:rPr>
        <w:t> </w:t>
      </w:r>
      <w:r>
        <w:rPr>
          <w:sz w:val="20"/>
        </w:rPr>
        <w:t>elementi</w:t>
      </w:r>
      <w:r>
        <w:rPr>
          <w:spacing w:val="-5"/>
          <w:sz w:val="20"/>
        </w:rPr>
        <w:t> </w:t>
      </w:r>
      <w:r>
        <w:rPr>
          <w:sz w:val="20"/>
        </w:rPr>
        <w:t>per</w:t>
      </w:r>
      <w:r>
        <w:rPr>
          <w:spacing w:val="-5"/>
          <w:sz w:val="20"/>
        </w:rPr>
        <w:t> </w:t>
      </w:r>
      <w:r>
        <w:rPr>
          <w:sz w:val="20"/>
        </w:rPr>
        <w:t>Crohn</w:t>
      </w:r>
      <w:r>
        <w:rPr>
          <w:spacing w:val="-5"/>
          <w:sz w:val="20"/>
        </w:rPr>
        <w:t> </w:t>
      </w:r>
      <w:r>
        <w:rPr>
          <w:sz w:val="20"/>
        </w:rPr>
        <w:t>(assenza</w:t>
      </w:r>
      <w:r>
        <w:rPr>
          <w:spacing w:val="-6"/>
          <w:sz w:val="20"/>
        </w:rPr>
        <w:t> </w:t>
      </w:r>
      <w:r>
        <w:rPr>
          <w:sz w:val="20"/>
        </w:rPr>
        <w:t>di</w:t>
      </w:r>
      <w:r>
        <w:rPr>
          <w:spacing w:val="-5"/>
          <w:sz w:val="20"/>
        </w:rPr>
        <w:t> </w:t>
      </w:r>
      <w:r>
        <w:rPr>
          <w:sz w:val="20"/>
        </w:rPr>
        <w:t>granulomi,</w:t>
      </w:r>
      <w:r>
        <w:rPr>
          <w:spacing w:val="-5"/>
          <w:sz w:val="20"/>
        </w:rPr>
        <w:t> </w:t>
      </w:r>
      <w:r>
        <w:rPr>
          <w:sz w:val="20"/>
        </w:rPr>
        <w:t>assenza</w:t>
      </w:r>
      <w:r>
        <w:rPr>
          <w:spacing w:val="-5"/>
          <w:sz w:val="20"/>
        </w:rPr>
        <w:t> </w:t>
      </w:r>
      <w:r>
        <w:rPr>
          <w:sz w:val="20"/>
        </w:rPr>
        <w:t>di</w:t>
      </w:r>
      <w:r>
        <w:rPr>
          <w:spacing w:val="-5"/>
          <w:sz w:val="20"/>
        </w:rPr>
        <w:t> </w:t>
      </w:r>
      <w:r>
        <w:rPr>
          <w:sz w:val="20"/>
        </w:rPr>
        <w:t>skip</w:t>
      </w:r>
      <w:r>
        <w:rPr>
          <w:spacing w:val="-5"/>
          <w:sz w:val="20"/>
        </w:rPr>
        <w:t> </w:t>
      </w:r>
      <w:r>
        <w:rPr>
          <w:spacing w:val="-2"/>
          <w:sz w:val="20"/>
        </w:rPr>
        <w:t>lesions).</w:t>
      </w:r>
    </w:p>
    <w:p>
      <w:pPr>
        <w:pStyle w:val="BodyText"/>
        <w:spacing w:before="172"/>
      </w:pPr>
      <w:r>
        <w:rPr/>
        <w:drawing>
          <wp:anchor distT="0" distB="0" distL="0" distR="0" allowOverlap="1" layoutInCell="1" locked="0" behindDoc="1" simplePos="0" relativeHeight="487591936">
            <wp:simplePos x="0" y="0"/>
            <wp:positionH relativeFrom="page">
              <wp:posOffset>1093787</wp:posOffset>
            </wp:positionH>
            <wp:positionV relativeFrom="paragraph">
              <wp:posOffset>271085</wp:posOffset>
            </wp:positionV>
            <wp:extent cx="5513951" cy="10096"/>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Heading1"/>
        <w:spacing w:after="0"/>
        <w:sectPr>
          <w:pgSz w:w="11900" w:h="16840"/>
          <w:pgMar w:top="1040" w:bottom="280" w:left="992" w:right="992"/>
        </w:sectPr>
      </w:pPr>
    </w:p>
    <w:p>
      <w:pPr>
        <w:spacing w:line="530" w:lineRule="auto" w:before="74"/>
        <w:ind w:left="140" w:right="5487" w:firstLine="0"/>
        <w:jc w:val="left"/>
        <w:rPr>
          <w:rFonts w:ascii="Arial"/>
          <w:b/>
          <w:sz w:val="20"/>
        </w:rPr>
      </w:pPr>
      <w:r>
        <w:rPr>
          <w:rFonts w:ascii="Arial"/>
          <w:b/>
          <w:sz w:val="20"/>
        </w:rPr>
        <w:t>Classificazione:</w:t>
      </w:r>
      <w:r>
        <w:rPr>
          <w:rFonts w:ascii="Arial"/>
          <w:b/>
          <w:spacing w:val="-14"/>
          <w:sz w:val="20"/>
        </w:rPr>
        <w:t> </w:t>
      </w:r>
      <w:r>
        <w:rPr>
          <w:rFonts w:ascii="Arial"/>
          <w:b/>
          <w:sz w:val="20"/>
        </w:rPr>
        <w:t>Colite</w:t>
      </w:r>
      <w:r>
        <w:rPr>
          <w:rFonts w:ascii="Arial"/>
          <w:b/>
          <w:spacing w:val="-14"/>
          <w:sz w:val="20"/>
        </w:rPr>
        <w:t> </w:t>
      </w:r>
      <w:r>
        <w:rPr>
          <w:rFonts w:ascii="Arial"/>
          <w:b/>
          <w:sz w:val="20"/>
        </w:rPr>
        <w:t>non-IBD </w:t>
      </w:r>
      <w:r>
        <w:rPr>
          <w:rFonts w:ascii="Arial"/>
          <w:b/>
          <w:spacing w:val="-2"/>
          <w:sz w:val="20"/>
        </w:rPr>
        <w:t>Giustificazione:</w:t>
      </w:r>
    </w:p>
    <w:p>
      <w:pPr>
        <w:pStyle w:val="ListParagraph"/>
        <w:numPr>
          <w:ilvl w:val="1"/>
          <w:numId w:val="3"/>
        </w:numPr>
        <w:tabs>
          <w:tab w:pos="860" w:val="left" w:leader="none"/>
        </w:tabs>
        <w:spacing w:line="240" w:lineRule="auto" w:before="2" w:after="0"/>
        <w:ind w:left="860" w:right="490" w:hanging="360"/>
        <w:jc w:val="left"/>
        <w:rPr>
          <w:sz w:val="20"/>
        </w:rPr>
      </w:pPr>
      <w:r>
        <w:rPr>
          <w:sz w:val="20"/>
        </w:rPr>
        <w:t>Endoscopia:</w:t>
      </w:r>
      <w:r>
        <w:rPr>
          <w:spacing w:val="-3"/>
          <w:sz w:val="20"/>
        </w:rPr>
        <w:t> </w:t>
      </w:r>
      <w:r>
        <w:rPr>
          <w:sz w:val="20"/>
        </w:rPr>
        <w:t>coinvolgimento</w:t>
      </w:r>
      <w:r>
        <w:rPr>
          <w:spacing w:val="-3"/>
          <w:sz w:val="20"/>
        </w:rPr>
        <w:t> </w:t>
      </w:r>
      <w:r>
        <w:rPr>
          <w:sz w:val="20"/>
        </w:rPr>
        <w:t>continuo</w:t>
      </w:r>
      <w:r>
        <w:rPr>
          <w:spacing w:val="-3"/>
          <w:sz w:val="20"/>
        </w:rPr>
        <w:t> </w:t>
      </w:r>
      <w:r>
        <w:rPr>
          <w:sz w:val="20"/>
        </w:rPr>
        <w:t>del</w:t>
      </w:r>
      <w:r>
        <w:rPr>
          <w:spacing w:val="-3"/>
          <w:sz w:val="20"/>
        </w:rPr>
        <w:t> </w:t>
      </w:r>
      <w:r>
        <w:rPr>
          <w:sz w:val="20"/>
        </w:rPr>
        <w:t>tratto</w:t>
      </w:r>
      <w:r>
        <w:rPr>
          <w:spacing w:val="-3"/>
          <w:sz w:val="20"/>
        </w:rPr>
        <w:t> </w:t>
      </w:r>
      <w:r>
        <w:rPr>
          <w:sz w:val="20"/>
        </w:rPr>
        <w:t>distale,</w:t>
      </w:r>
      <w:r>
        <w:rPr>
          <w:spacing w:val="-3"/>
          <w:sz w:val="20"/>
        </w:rPr>
        <w:t> </w:t>
      </w:r>
      <w:r>
        <w:rPr>
          <w:sz w:val="20"/>
        </w:rPr>
        <w:t>ma</w:t>
      </w:r>
      <w:r>
        <w:rPr>
          <w:spacing w:val="-3"/>
          <w:sz w:val="20"/>
        </w:rPr>
        <w:t> </w:t>
      </w:r>
      <w:r>
        <w:rPr>
          <w:sz w:val="20"/>
        </w:rPr>
        <w:t>assenza</w:t>
      </w:r>
      <w:r>
        <w:rPr>
          <w:spacing w:val="-3"/>
          <w:sz w:val="20"/>
        </w:rPr>
        <w:t> </w:t>
      </w:r>
      <w:r>
        <w:rPr>
          <w:sz w:val="20"/>
        </w:rPr>
        <w:t>di</w:t>
      </w:r>
      <w:r>
        <w:rPr>
          <w:spacing w:val="-3"/>
          <w:sz w:val="20"/>
        </w:rPr>
        <w:t> </w:t>
      </w:r>
      <w:r>
        <w:rPr>
          <w:sz w:val="20"/>
        </w:rPr>
        <w:t>dati</w:t>
      </w:r>
      <w:r>
        <w:rPr>
          <w:spacing w:val="-3"/>
          <w:sz w:val="20"/>
        </w:rPr>
        <w:t> </w:t>
      </w:r>
      <w:r>
        <w:rPr>
          <w:sz w:val="20"/>
        </w:rPr>
        <w:t>di</w:t>
      </w:r>
      <w:r>
        <w:rPr>
          <w:spacing w:val="-3"/>
          <w:sz w:val="20"/>
        </w:rPr>
        <w:t> </w:t>
      </w:r>
      <w:r>
        <w:rPr>
          <w:sz w:val="20"/>
        </w:rPr>
        <w:t>cronicità</w:t>
      </w:r>
      <w:r>
        <w:rPr>
          <w:spacing w:val="-3"/>
          <w:sz w:val="20"/>
        </w:rPr>
        <w:t> </w:t>
      </w:r>
      <w:r>
        <w:rPr>
          <w:sz w:val="20"/>
        </w:rPr>
        <w:t>a</w:t>
      </w:r>
      <w:r>
        <w:rPr>
          <w:spacing w:val="-3"/>
          <w:sz w:val="20"/>
        </w:rPr>
        <w:t> </w:t>
      </w:r>
      <w:r>
        <w:rPr>
          <w:sz w:val="20"/>
        </w:rPr>
        <w:t>supporto di IBD.</w:t>
      </w:r>
    </w:p>
    <w:p>
      <w:pPr>
        <w:pStyle w:val="ListParagraph"/>
        <w:numPr>
          <w:ilvl w:val="1"/>
          <w:numId w:val="3"/>
        </w:numPr>
        <w:tabs>
          <w:tab w:pos="860" w:val="left" w:leader="none"/>
        </w:tabs>
        <w:spacing w:line="240" w:lineRule="auto" w:before="0" w:after="0"/>
        <w:ind w:left="860" w:right="1249" w:hanging="360"/>
        <w:jc w:val="left"/>
        <w:rPr>
          <w:sz w:val="20"/>
        </w:rPr>
      </w:pPr>
      <w:r>
        <w:rPr>
          <w:sz w:val="20"/>
        </w:rPr>
        <w:t>Istologia:</w:t>
      </w:r>
      <w:r>
        <w:rPr>
          <w:spacing w:val="-4"/>
          <w:sz w:val="20"/>
        </w:rPr>
        <w:t> </w:t>
      </w:r>
      <w:r>
        <w:rPr>
          <w:sz w:val="20"/>
        </w:rPr>
        <w:t>flogosi</w:t>
      </w:r>
      <w:r>
        <w:rPr>
          <w:spacing w:val="-4"/>
          <w:sz w:val="20"/>
        </w:rPr>
        <w:t> </w:t>
      </w:r>
      <w:r>
        <w:rPr>
          <w:sz w:val="20"/>
        </w:rPr>
        <w:t>attiva</w:t>
      </w:r>
      <w:r>
        <w:rPr>
          <w:spacing w:val="-4"/>
          <w:sz w:val="20"/>
        </w:rPr>
        <w:t> </w:t>
      </w:r>
      <w:r>
        <w:rPr>
          <w:sz w:val="20"/>
        </w:rPr>
        <w:t>ulcerativa</w:t>
      </w:r>
      <w:r>
        <w:rPr>
          <w:spacing w:val="-4"/>
          <w:sz w:val="20"/>
        </w:rPr>
        <w:t> </w:t>
      </w:r>
      <w:r>
        <w:rPr>
          <w:sz w:val="20"/>
        </w:rPr>
        <w:t>con</w:t>
      </w:r>
      <w:r>
        <w:rPr>
          <w:spacing w:val="-4"/>
          <w:sz w:val="20"/>
        </w:rPr>
        <w:t> </w:t>
      </w:r>
      <w:r>
        <w:rPr>
          <w:sz w:val="20"/>
        </w:rPr>
        <w:t>tessuto</w:t>
      </w:r>
      <w:r>
        <w:rPr>
          <w:spacing w:val="-4"/>
          <w:sz w:val="20"/>
        </w:rPr>
        <w:t> </w:t>
      </w:r>
      <w:r>
        <w:rPr>
          <w:sz w:val="20"/>
        </w:rPr>
        <w:t>di</w:t>
      </w:r>
      <w:r>
        <w:rPr>
          <w:spacing w:val="-4"/>
          <w:sz w:val="20"/>
        </w:rPr>
        <w:t> </w:t>
      </w:r>
      <w:r>
        <w:rPr>
          <w:sz w:val="20"/>
        </w:rPr>
        <w:t>granulazione</w:t>
      </w:r>
      <w:r>
        <w:rPr>
          <w:spacing w:val="-4"/>
          <w:sz w:val="20"/>
        </w:rPr>
        <w:t> </w:t>
      </w:r>
      <w:r>
        <w:rPr>
          <w:sz w:val="20"/>
        </w:rPr>
        <w:t>e</w:t>
      </w:r>
      <w:r>
        <w:rPr>
          <w:spacing w:val="-4"/>
          <w:sz w:val="20"/>
        </w:rPr>
        <w:t> </w:t>
      </w:r>
      <w:r>
        <w:rPr>
          <w:sz w:val="20"/>
        </w:rPr>
        <w:t>iperplasia</w:t>
      </w:r>
      <w:r>
        <w:rPr>
          <w:spacing w:val="-4"/>
          <w:sz w:val="20"/>
        </w:rPr>
        <w:t> </w:t>
      </w:r>
      <w:r>
        <w:rPr>
          <w:sz w:val="20"/>
        </w:rPr>
        <w:t>reattiva,</w:t>
      </w:r>
      <w:r>
        <w:rPr>
          <w:spacing w:val="-4"/>
          <w:sz w:val="20"/>
        </w:rPr>
        <w:t> </w:t>
      </w:r>
      <w:r>
        <w:rPr>
          <w:sz w:val="20"/>
        </w:rPr>
        <w:t>senza distorsione ghiandolare né perdita di muciparità.</w:t>
      </w:r>
    </w:p>
    <w:p>
      <w:pPr>
        <w:pStyle w:val="ListParagraph"/>
        <w:numPr>
          <w:ilvl w:val="1"/>
          <w:numId w:val="3"/>
        </w:numPr>
        <w:tabs>
          <w:tab w:pos="860" w:val="left" w:leader="none"/>
        </w:tabs>
        <w:spacing w:line="243" w:lineRule="exact" w:before="0" w:after="0"/>
        <w:ind w:left="860" w:right="0" w:hanging="360"/>
        <w:jc w:val="left"/>
        <w:rPr>
          <w:sz w:val="20"/>
        </w:rPr>
      </w:pPr>
      <w:r>
        <w:rPr>
          <w:sz w:val="20"/>
        </w:rPr>
        <w:t>Rari</w:t>
      </w:r>
      <w:r>
        <w:rPr>
          <w:spacing w:val="-9"/>
          <w:sz w:val="20"/>
        </w:rPr>
        <w:t> </w:t>
      </w:r>
      <w:r>
        <w:rPr>
          <w:sz w:val="20"/>
        </w:rPr>
        <w:t>microascessi</w:t>
      </w:r>
      <w:r>
        <w:rPr>
          <w:spacing w:val="-7"/>
          <w:sz w:val="20"/>
        </w:rPr>
        <w:t> </w:t>
      </w:r>
      <w:r>
        <w:rPr>
          <w:sz w:val="20"/>
        </w:rPr>
        <w:t>criptici</w:t>
      </w:r>
      <w:r>
        <w:rPr>
          <w:spacing w:val="-7"/>
          <w:sz w:val="20"/>
        </w:rPr>
        <w:t> </w:t>
      </w:r>
      <w:r>
        <w:rPr>
          <w:sz w:val="20"/>
        </w:rPr>
        <w:t>possibili</w:t>
      </w:r>
      <w:r>
        <w:rPr>
          <w:spacing w:val="-7"/>
          <w:sz w:val="20"/>
        </w:rPr>
        <w:t> </w:t>
      </w:r>
      <w:r>
        <w:rPr>
          <w:sz w:val="20"/>
        </w:rPr>
        <w:t>anche</w:t>
      </w:r>
      <w:r>
        <w:rPr>
          <w:spacing w:val="-7"/>
          <w:sz w:val="20"/>
        </w:rPr>
        <w:t> </w:t>
      </w:r>
      <w:r>
        <w:rPr>
          <w:sz w:val="20"/>
        </w:rPr>
        <w:t>in</w:t>
      </w:r>
      <w:r>
        <w:rPr>
          <w:spacing w:val="-7"/>
          <w:sz w:val="20"/>
        </w:rPr>
        <w:t> </w:t>
      </w:r>
      <w:r>
        <w:rPr>
          <w:sz w:val="20"/>
        </w:rPr>
        <w:t>contesti</w:t>
      </w:r>
      <w:r>
        <w:rPr>
          <w:spacing w:val="-7"/>
          <w:sz w:val="20"/>
        </w:rPr>
        <w:t> </w:t>
      </w:r>
      <w:r>
        <w:rPr>
          <w:sz w:val="20"/>
        </w:rPr>
        <w:t>infettivi</w:t>
      </w:r>
      <w:r>
        <w:rPr>
          <w:spacing w:val="-7"/>
          <w:sz w:val="20"/>
        </w:rPr>
        <w:t> </w:t>
      </w:r>
      <w:r>
        <w:rPr>
          <w:sz w:val="20"/>
        </w:rPr>
        <w:t>o</w:t>
      </w:r>
      <w:r>
        <w:rPr>
          <w:spacing w:val="-7"/>
          <w:sz w:val="20"/>
        </w:rPr>
        <w:t> </w:t>
      </w:r>
      <w:r>
        <w:rPr>
          <w:sz w:val="20"/>
        </w:rPr>
        <w:t>ischemici</w:t>
      </w:r>
      <w:r>
        <w:rPr>
          <w:spacing w:val="-7"/>
          <w:sz w:val="20"/>
        </w:rPr>
        <w:t> </w:t>
      </w:r>
      <w:r>
        <w:rPr>
          <w:spacing w:val="-2"/>
          <w:sz w:val="20"/>
        </w:rPr>
        <w:t>acuti.</w:t>
      </w:r>
    </w:p>
    <w:p>
      <w:pPr>
        <w:pStyle w:val="ListParagraph"/>
        <w:numPr>
          <w:ilvl w:val="1"/>
          <w:numId w:val="3"/>
        </w:numPr>
        <w:tabs>
          <w:tab w:pos="860" w:val="left" w:leader="none"/>
        </w:tabs>
        <w:spacing w:line="240" w:lineRule="auto" w:before="0" w:after="0"/>
        <w:ind w:left="860" w:right="1225" w:hanging="360"/>
        <w:jc w:val="left"/>
        <w:rPr>
          <w:sz w:val="20"/>
        </w:rPr>
      </w:pPr>
      <w:r>
        <w:rPr>
          <w:sz w:val="20"/>
        </w:rPr>
        <w:t>Quadro</w:t>
      </w:r>
      <w:r>
        <w:rPr>
          <w:spacing w:val="-4"/>
          <w:sz w:val="20"/>
        </w:rPr>
        <w:t> </w:t>
      </w:r>
      <w:r>
        <w:rPr>
          <w:sz w:val="20"/>
        </w:rPr>
        <w:t>complessivo</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acuta</w:t>
      </w:r>
      <w:r>
        <w:rPr>
          <w:spacing w:val="-4"/>
          <w:sz w:val="20"/>
        </w:rPr>
        <w:t> </w:t>
      </w:r>
      <w:r>
        <w:rPr>
          <w:sz w:val="20"/>
        </w:rPr>
        <w:t>non-IBD</w:t>
      </w:r>
      <w:r>
        <w:rPr>
          <w:spacing w:val="-5"/>
          <w:sz w:val="20"/>
        </w:rPr>
        <w:t> </w:t>
      </w:r>
      <w:r>
        <w:rPr>
          <w:sz w:val="20"/>
        </w:rPr>
        <w:t>(probabile</w:t>
      </w:r>
      <w:r>
        <w:rPr>
          <w:spacing w:val="-4"/>
          <w:sz w:val="20"/>
        </w:rPr>
        <w:t> </w:t>
      </w:r>
      <w:r>
        <w:rPr>
          <w:sz w:val="20"/>
        </w:rPr>
        <w:t>eziologia</w:t>
      </w:r>
      <w:r>
        <w:rPr>
          <w:spacing w:val="-4"/>
          <w:sz w:val="20"/>
        </w:rPr>
        <w:t> </w:t>
      </w:r>
      <w:r>
        <w:rPr>
          <w:sz w:val="20"/>
        </w:rPr>
        <w:t>infettiva</w:t>
      </w:r>
      <w:r>
        <w:rPr>
          <w:spacing w:val="-4"/>
          <w:sz w:val="20"/>
        </w:rPr>
        <w:t> </w:t>
      </w:r>
      <w:r>
        <w:rPr>
          <w:sz w:val="20"/>
        </w:rPr>
        <w:t>o </w:t>
      </w:r>
      <w:r>
        <w:rPr>
          <w:spacing w:val="-2"/>
          <w:sz w:val="20"/>
        </w:rPr>
        <w:t>ischemica).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7</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2"/>
        </w:numPr>
        <w:tabs>
          <w:tab w:pos="678" w:val="left" w:leader="none"/>
        </w:tabs>
        <w:spacing w:line="240" w:lineRule="auto" w:before="0" w:after="0"/>
        <w:ind w:left="678" w:right="0" w:hanging="254"/>
        <w:jc w:val="left"/>
        <w:rPr>
          <w:sz w:val="20"/>
        </w:rPr>
      </w:pPr>
      <w:r>
        <w:rPr>
          <w:sz w:val="20"/>
        </w:rPr>
        <w:t>Biopsia</w:t>
      </w:r>
      <w:r>
        <w:rPr>
          <w:spacing w:val="-9"/>
          <w:sz w:val="20"/>
        </w:rPr>
        <w:t> </w:t>
      </w:r>
      <w:r>
        <w:rPr>
          <w:sz w:val="20"/>
        </w:rPr>
        <w:t>endoscopica</w:t>
      </w:r>
      <w:r>
        <w:rPr>
          <w:spacing w:val="-6"/>
          <w:sz w:val="20"/>
        </w:rPr>
        <w:t> </w:t>
      </w:r>
      <w:r>
        <w:rPr>
          <w:sz w:val="20"/>
        </w:rPr>
        <w:t>intestinale</w:t>
      </w:r>
      <w:r>
        <w:rPr>
          <w:spacing w:val="-7"/>
          <w:sz w:val="20"/>
        </w:rPr>
        <w:t> </w:t>
      </w:r>
      <w:r>
        <w:rPr>
          <w:sz w:val="20"/>
        </w:rPr>
        <w:t>mucosa</w:t>
      </w:r>
      <w:r>
        <w:rPr>
          <w:spacing w:val="-6"/>
          <w:sz w:val="20"/>
        </w:rPr>
        <w:t> </w:t>
      </w:r>
      <w:r>
        <w:rPr>
          <w:sz w:val="20"/>
        </w:rPr>
        <w:t>colon</w:t>
      </w:r>
      <w:r>
        <w:rPr>
          <w:spacing w:val="-7"/>
          <w:sz w:val="20"/>
        </w:rPr>
        <w:t> </w:t>
      </w:r>
      <w:r>
        <w:rPr>
          <w:sz w:val="20"/>
        </w:rPr>
        <w:t>a</w:t>
      </w:r>
      <w:r>
        <w:rPr>
          <w:spacing w:val="-6"/>
          <w:sz w:val="20"/>
        </w:rPr>
        <w:t> </w:t>
      </w:r>
      <w:r>
        <w:rPr>
          <w:sz w:val="20"/>
        </w:rPr>
        <w:t>35</w:t>
      </w:r>
      <w:r>
        <w:rPr>
          <w:spacing w:val="-6"/>
          <w:sz w:val="20"/>
        </w:rPr>
        <w:t> </w:t>
      </w:r>
      <w:r>
        <w:rPr>
          <w:spacing w:val="-5"/>
          <w:sz w:val="20"/>
        </w:rPr>
        <w:t>cm.</w:t>
      </w:r>
    </w:p>
    <w:p>
      <w:pPr>
        <w:pStyle w:val="ListParagraph"/>
        <w:numPr>
          <w:ilvl w:val="0"/>
          <w:numId w:val="12"/>
        </w:numPr>
        <w:tabs>
          <w:tab w:pos="678" w:val="left" w:leader="none"/>
        </w:tabs>
        <w:spacing w:line="240" w:lineRule="auto" w:before="0" w:after="0"/>
        <w:ind w:left="678" w:right="0" w:hanging="254"/>
        <w:jc w:val="left"/>
        <w:rPr>
          <w:sz w:val="20"/>
        </w:rPr>
      </w:pPr>
      <w:r>
        <w:rPr>
          <w:sz w:val="20"/>
        </w:rPr>
        <w:t>Biopsia</w:t>
      </w:r>
      <w:r>
        <w:rPr>
          <w:spacing w:val="-9"/>
          <w:sz w:val="20"/>
        </w:rPr>
        <w:t> </w:t>
      </w:r>
      <w:r>
        <w:rPr>
          <w:sz w:val="20"/>
        </w:rPr>
        <w:t>endoscopica</w:t>
      </w:r>
      <w:r>
        <w:rPr>
          <w:spacing w:val="-6"/>
          <w:sz w:val="20"/>
        </w:rPr>
        <w:t> </w:t>
      </w:r>
      <w:r>
        <w:rPr>
          <w:sz w:val="20"/>
        </w:rPr>
        <w:t>intestinale</w:t>
      </w:r>
      <w:r>
        <w:rPr>
          <w:spacing w:val="-7"/>
          <w:sz w:val="20"/>
        </w:rPr>
        <w:t> </w:t>
      </w:r>
      <w:r>
        <w:rPr>
          <w:sz w:val="20"/>
        </w:rPr>
        <w:t>mucosa</w:t>
      </w:r>
      <w:r>
        <w:rPr>
          <w:spacing w:val="-6"/>
          <w:sz w:val="20"/>
        </w:rPr>
        <w:t> </w:t>
      </w:r>
      <w:r>
        <w:rPr>
          <w:sz w:val="20"/>
        </w:rPr>
        <w:t>colon</w:t>
      </w:r>
      <w:r>
        <w:rPr>
          <w:spacing w:val="-7"/>
          <w:sz w:val="20"/>
        </w:rPr>
        <w:t> </w:t>
      </w:r>
      <w:r>
        <w:rPr>
          <w:sz w:val="20"/>
        </w:rPr>
        <w:t>a</w:t>
      </w:r>
      <w:r>
        <w:rPr>
          <w:spacing w:val="-6"/>
          <w:sz w:val="20"/>
        </w:rPr>
        <w:t> </w:t>
      </w:r>
      <w:r>
        <w:rPr>
          <w:sz w:val="20"/>
        </w:rPr>
        <w:t>25</w:t>
      </w:r>
      <w:r>
        <w:rPr>
          <w:spacing w:val="-6"/>
          <w:sz w:val="20"/>
        </w:rPr>
        <w:t> </w:t>
      </w:r>
      <w:r>
        <w:rPr>
          <w:spacing w:val="-5"/>
          <w:sz w:val="20"/>
        </w:rPr>
        <w:t>cm.</w:t>
      </w:r>
    </w:p>
    <w:p>
      <w:pPr>
        <w:pStyle w:val="ListParagraph"/>
        <w:numPr>
          <w:ilvl w:val="0"/>
          <w:numId w:val="12"/>
        </w:numPr>
        <w:tabs>
          <w:tab w:pos="689" w:val="left" w:leader="none"/>
        </w:tabs>
        <w:spacing w:line="240" w:lineRule="auto" w:before="1" w:after="0"/>
        <w:ind w:left="689" w:right="0" w:hanging="265"/>
        <w:jc w:val="left"/>
        <w:rPr>
          <w:sz w:val="20"/>
        </w:rPr>
      </w:pPr>
      <w:r>
        <w:rPr>
          <w:sz w:val="20"/>
        </w:rPr>
        <w:t>Biopsia</w:t>
      </w:r>
      <w:r>
        <w:rPr>
          <w:spacing w:val="-9"/>
          <w:sz w:val="20"/>
        </w:rPr>
        <w:t> </w:t>
      </w:r>
      <w:r>
        <w:rPr>
          <w:sz w:val="20"/>
        </w:rPr>
        <w:t>endoscopica</w:t>
      </w:r>
      <w:r>
        <w:rPr>
          <w:spacing w:val="-6"/>
          <w:sz w:val="20"/>
        </w:rPr>
        <w:t> </w:t>
      </w:r>
      <w:r>
        <w:rPr>
          <w:sz w:val="20"/>
        </w:rPr>
        <w:t>intestinale</w:t>
      </w:r>
      <w:r>
        <w:rPr>
          <w:spacing w:val="-7"/>
          <w:sz w:val="20"/>
        </w:rPr>
        <w:t> </w:t>
      </w:r>
      <w:r>
        <w:rPr>
          <w:sz w:val="20"/>
        </w:rPr>
        <w:t>mucosa</w:t>
      </w:r>
      <w:r>
        <w:rPr>
          <w:spacing w:val="-6"/>
          <w:sz w:val="20"/>
        </w:rPr>
        <w:t> </w:t>
      </w:r>
      <w:r>
        <w:rPr>
          <w:sz w:val="20"/>
        </w:rPr>
        <w:t>colon</w:t>
      </w:r>
      <w:r>
        <w:rPr>
          <w:spacing w:val="-7"/>
          <w:sz w:val="20"/>
        </w:rPr>
        <w:t> </w:t>
      </w:r>
      <w:r>
        <w:rPr>
          <w:sz w:val="20"/>
        </w:rPr>
        <w:t>a</w:t>
      </w:r>
      <w:r>
        <w:rPr>
          <w:spacing w:val="-6"/>
          <w:sz w:val="20"/>
        </w:rPr>
        <w:t> </w:t>
      </w:r>
      <w:r>
        <w:rPr>
          <w:sz w:val="20"/>
        </w:rPr>
        <w:t>10</w:t>
      </w:r>
      <w:r>
        <w:rPr>
          <w:spacing w:val="-6"/>
          <w:sz w:val="20"/>
        </w:rPr>
        <w:t> </w:t>
      </w:r>
      <w:r>
        <w:rPr>
          <w:spacing w:val="-5"/>
          <w:sz w:val="20"/>
        </w:rPr>
        <w:t>cm.</w:t>
      </w:r>
    </w:p>
    <w:p>
      <w:pPr>
        <w:pStyle w:val="BodyText"/>
      </w:pPr>
    </w:p>
    <w:p>
      <w:pPr>
        <w:pStyle w:val="Heading2"/>
        <w:spacing w:line="228" w:lineRule="exact" w:before="1"/>
      </w:pPr>
      <w:r>
        <w:rPr/>
        <w:t>DATI</w:t>
      </w:r>
      <w:r>
        <w:rPr>
          <w:spacing w:val="-6"/>
        </w:rPr>
        <w:t> </w:t>
      </w:r>
      <w:r>
        <w:rPr>
          <w:spacing w:val="-2"/>
        </w:rPr>
        <w:t>ENDOSCOPICI:</w:t>
      </w:r>
    </w:p>
    <w:p>
      <w:pPr>
        <w:pStyle w:val="BodyText"/>
        <w:ind w:left="424" w:right="446"/>
      </w:pPr>
      <w:r>
        <w:rPr/>
        <w:t>Esame</w:t>
      </w:r>
      <w:r>
        <w:rPr>
          <w:spacing w:val="-3"/>
        </w:rPr>
        <w:t> </w:t>
      </w:r>
      <w:r>
        <w:rPr/>
        <w:t>condotto</w:t>
      </w:r>
      <w:r>
        <w:rPr>
          <w:spacing w:val="-3"/>
        </w:rPr>
        <w:t> </w:t>
      </w:r>
      <w:r>
        <w:rPr/>
        <w:t>fino</w:t>
      </w:r>
      <w:r>
        <w:rPr>
          <w:spacing w:val="-3"/>
        </w:rPr>
        <w:t> </w:t>
      </w:r>
      <w:r>
        <w:rPr/>
        <w:t>al</w:t>
      </w:r>
      <w:r>
        <w:rPr>
          <w:spacing w:val="-3"/>
        </w:rPr>
        <w:t> </w:t>
      </w:r>
      <w:r>
        <w:rPr/>
        <w:t>fondo</w:t>
      </w:r>
      <w:r>
        <w:rPr>
          <w:spacing w:val="-3"/>
        </w:rPr>
        <w:t> </w:t>
      </w:r>
      <w:r>
        <w:rPr/>
        <w:t>del</w:t>
      </w:r>
      <w:r>
        <w:rPr>
          <w:spacing w:val="-3"/>
        </w:rPr>
        <w:t> </w:t>
      </w:r>
      <w:r>
        <w:rPr/>
        <w:t>cieco.</w:t>
      </w:r>
      <w:r>
        <w:rPr>
          <w:spacing w:val="-3"/>
        </w:rPr>
        <w:t> </w:t>
      </w:r>
      <w:r>
        <w:rPr/>
        <w:t>La</w:t>
      </w:r>
      <w:r>
        <w:rPr>
          <w:spacing w:val="-3"/>
        </w:rPr>
        <w:t> </w:t>
      </w:r>
      <w:r>
        <w:rPr/>
        <w:t>mucosa</w:t>
      </w:r>
      <w:r>
        <w:rPr>
          <w:spacing w:val="-3"/>
        </w:rPr>
        <w:t> </w:t>
      </w:r>
      <w:r>
        <w:rPr/>
        <w:t>da</w:t>
      </w:r>
      <w:r>
        <w:rPr>
          <w:spacing w:val="-3"/>
        </w:rPr>
        <w:t> </w:t>
      </w:r>
      <w:r>
        <w:rPr/>
        <w:t>40</w:t>
      </w:r>
      <w:r>
        <w:rPr>
          <w:spacing w:val="-3"/>
        </w:rPr>
        <w:t> </w:t>
      </w:r>
      <w:r>
        <w:rPr/>
        <w:t>cm</w:t>
      </w:r>
      <w:r>
        <w:rPr>
          <w:spacing w:val="-4"/>
        </w:rPr>
        <w:t> </w:t>
      </w:r>
      <w:r>
        <w:rPr/>
        <w:t>fino</w:t>
      </w:r>
      <w:r>
        <w:rPr>
          <w:spacing w:val="-3"/>
        </w:rPr>
        <w:t> </w:t>
      </w:r>
      <w:r>
        <w:rPr/>
        <w:t>all'ano</w:t>
      </w:r>
      <w:r>
        <w:rPr>
          <w:spacing w:val="-3"/>
        </w:rPr>
        <w:t> </w:t>
      </w:r>
      <w:r>
        <w:rPr/>
        <w:t>si</w:t>
      </w:r>
      <w:r>
        <w:rPr>
          <w:spacing w:val="-3"/>
        </w:rPr>
        <w:t> </w:t>
      </w:r>
      <w:r>
        <w:rPr/>
        <w:t>presenta</w:t>
      </w:r>
      <w:r>
        <w:rPr>
          <w:spacing w:val="-3"/>
        </w:rPr>
        <w:t> </w:t>
      </w:r>
      <w:r>
        <w:rPr/>
        <w:t>granulosa edematosa con piccole petecchie ed ulcerazioni con fibrina (biopsie multiple).</w:t>
      </w:r>
    </w:p>
    <w:p>
      <w:pPr>
        <w:pStyle w:val="BodyText"/>
        <w:ind w:left="424"/>
      </w:pPr>
      <w:r>
        <w:rPr/>
        <w:t>Per</w:t>
      </w:r>
      <w:r>
        <w:rPr>
          <w:spacing w:val="-6"/>
        </w:rPr>
        <w:t> </w:t>
      </w:r>
      <w:r>
        <w:rPr/>
        <w:t>il</w:t>
      </w:r>
      <w:r>
        <w:rPr>
          <w:spacing w:val="-6"/>
        </w:rPr>
        <w:t> </w:t>
      </w:r>
      <w:r>
        <w:rPr/>
        <w:t>resto</w:t>
      </w:r>
      <w:r>
        <w:rPr>
          <w:spacing w:val="-5"/>
        </w:rPr>
        <w:t> </w:t>
      </w:r>
      <w:r>
        <w:rPr/>
        <w:t>dei</w:t>
      </w:r>
      <w:r>
        <w:rPr>
          <w:spacing w:val="-6"/>
        </w:rPr>
        <w:t> </w:t>
      </w:r>
      <w:r>
        <w:rPr/>
        <w:t>distretti</w:t>
      </w:r>
      <w:r>
        <w:rPr>
          <w:spacing w:val="-6"/>
        </w:rPr>
        <w:t> </w:t>
      </w:r>
      <w:r>
        <w:rPr/>
        <w:t>esaminati</w:t>
      </w:r>
      <w:r>
        <w:rPr>
          <w:spacing w:val="-5"/>
        </w:rPr>
        <w:t> </w:t>
      </w:r>
      <w:r>
        <w:rPr/>
        <w:t>mucosa</w:t>
      </w:r>
      <w:r>
        <w:rPr>
          <w:spacing w:val="-6"/>
        </w:rPr>
        <w:t> </w:t>
      </w:r>
      <w:r>
        <w:rPr/>
        <w:t>rosea</w:t>
      </w:r>
      <w:r>
        <w:rPr>
          <w:spacing w:val="-6"/>
        </w:rPr>
        <w:t> </w:t>
      </w:r>
      <w:r>
        <w:rPr/>
        <w:t>plastica</w:t>
      </w:r>
      <w:r>
        <w:rPr>
          <w:spacing w:val="-5"/>
        </w:rPr>
        <w:t> </w:t>
      </w:r>
      <w:r>
        <w:rPr/>
        <w:t>elastica</w:t>
      </w:r>
      <w:r>
        <w:rPr>
          <w:spacing w:val="-6"/>
        </w:rPr>
        <w:t> </w:t>
      </w:r>
      <w:r>
        <w:rPr/>
        <w:t>e</w:t>
      </w:r>
      <w:r>
        <w:rPr>
          <w:spacing w:val="-5"/>
        </w:rPr>
        <w:t> </w:t>
      </w:r>
      <w:r>
        <w:rPr>
          <w:spacing w:val="-2"/>
        </w:rPr>
        <w:t>soffice.</w:t>
      </w:r>
    </w:p>
    <w:p>
      <w:pPr>
        <w:pStyle w:val="BodyText"/>
        <w:spacing w:before="229"/>
      </w:pPr>
    </w:p>
    <w:p>
      <w:pPr>
        <w:pStyle w:val="Heading2"/>
        <w:spacing w:before="1"/>
      </w:pPr>
      <w:r>
        <w:rPr/>
        <w:t>REFERTO</w:t>
      </w:r>
      <w:r>
        <w:rPr>
          <w:spacing w:val="-12"/>
        </w:rPr>
        <w:t> </w:t>
      </w:r>
      <w:r>
        <w:rPr>
          <w:spacing w:val="-2"/>
        </w:rPr>
        <w:t>ISTOPATOLOGICO:</w:t>
      </w:r>
    </w:p>
    <w:p>
      <w:pPr>
        <w:pStyle w:val="BodyText"/>
        <w:ind w:left="424" w:right="144"/>
      </w:pPr>
      <w:r>
        <w:rPr/>
        <w:t>A-C:</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con</w:t>
      </w:r>
      <w:r>
        <w:rPr>
          <w:spacing w:val="-3"/>
        </w:rPr>
        <w:t> </w:t>
      </w:r>
      <w:r>
        <w:rPr/>
        <w:t>iperemia</w:t>
      </w:r>
      <w:r>
        <w:rPr>
          <w:spacing w:val="-3"/>
        </w:rPr>
        <w:t> </w:t>
      </w:r>
      <w:r>
        <w:rPr/>
        <w:t>congestizia</w:t>
      </w:r>
      <w:r>
        <w:rPr>
          <w:spacing w:val="-3"/>
        </w:rPr>
        <w:t> </w:t>
      </w:r>
      <w:r>
        <w:rPr/>
        <w:t>e</w:t>
      </w:r>
      <w:r>
        <w:rPr>
          <w:spacing w:val="-3"/>
        </w:rPr>
        <w:t> </w:t>
      </w:r>
      <w:r>
        <w:rPr/>
        <w:t>con</w:t>
      </w:r>
      <w:r>
        <w:rPr>
          <w:spacing w:val="-3"/>
        </w:rPr>
        <w:t> </w:t>
      </w:r>
      <w:r>
        <w:rPr/>
        <w:t>intensa</w:t>
      </w:r>
      <w:r>
        <w:rPr>
          <w:spacing w:val="-3"/>
        </w:rPr>
        <w:t> </w:t>
      </w:r>
      <w:r>
        <w:rPr/>
        <w:t>flogosi</w:t>
      </w:r>
      <w:r>
        <w:rPr>
          <w:spacing w:val="-3"/>
        </w:rPr>
        <w:t> </w:t>
      </w:r>
      <w:r>
        <w:rPr/>
        <w:t>cronica</w:t>
      </w:r>
      <w:r>
        <w:rPr>
          <w:spacing w:val="-3"/>
        </w:rPr>
        <w:t> </w:t>
      </w:r>
      <w:r>
        <w:rPr/>
        <w:t>linfoistioide,</w:t>
      </w:r>
      <w:r>
        <w:rPr>
          <w:spacing w:val="-3"/>
        </w:rPr>
        <w:t> </w:t>
      </w:r>
      <w:r>
        <w:rPr/>
        <w:t>a ricca componente plasmacellulare, con aspetti suggestivi per plasmocitosi basale, con granulociti eosinofili, talora ad impronta follicolare con centri germinativi (nel prelievo di cui a "B"), con attività moderata, criptite (A-C) ed ascessi criptrici (A, C), ad impronta erosiva/esulcerativa, con aree di distorsione ghiandolare e focale alterazione di muciparità.</w:t>
      </w:r>
    </w:p>
    <w:p>
      <w:pPr>
        <w:pStyle w:val="BodyText"/>
      </w:pPr>
    </w:p>
    <w:p>
      <w:pPr>
        <w:pStyle w:val="BodyText"/>
      </w:pPr>
    </w:p>
    <w:p>
      <w:pPr>
        <w:pStyle w:val="BodyText"/>
        <w:spacing w:before="229"/>
      </w:pPr>
    </w:p>
    <w:p>
      <w:pPr>
        <w:pStyle w:val="BodyText"/>
        <w:ind w:left="424"/>
      </w:pPr>
      <w:r>
        <w:rPr/>
        <w:t>Ecco</w:t>
      </w:r>
      <w:r>
        <w:rPr>
          <w:spacing w:val="-6"/>
        </w:rPr>
        <w:t> </w:t>
      </w:r>
      <w:r>
        <w:rPr/>
        <w:t>la</w:t>
      </w:r>
      <w:r>
        <w:rPr>
          <w:spacing w:val="-5"/>
        </w:rPr>
        <w:t> </w:t>
      </w:r>
      <w:r>
        <w:rPr/>
        <w:t>valutazione</w:t>
      </w:r>
      <w:r>
        <w:rPr>
          <w:spacing w:val="-5"/>
        </w:rPr>
        <w:t> </w:t>
      </w:r>
      <w:r>
        <w:rPr/>
        <w:t>per</w:t>
      </w:r>
      <w:r>
        <w:rPr>
          <w:spacing w:val="-6"/>
        </w:rPr>
        <w:t> </w:t>
      </w:r>
      <w:r>
        <w:rPr/>
        <w:t>il</w:t>
      </w:r>
      <w:r>
        <w:rPr>
          <w:spacing w:val="-5"/>
        </w:rPr>
        <w:t> </w:t>
      </w:r>
      <w:r>
        <w:rPr/>
        <w:t>**CASO</w:t>
      </w:r>
      <w:r>
        <w:rPr>
          <w:spacing w:val="-6"/>
        </w:rPr>
        <w:t> </w:t>
      </w:r>
      <w:r>
        <w:rPr/>
        <w:t>7**</w:t>
      </w:r>
      <w:r>
        <w:rPr>
          <w:spacing w:val="-6"/>
        </w:rPr>
        <w:t> </w:t>
      </w:r>
      <w:r>
        <w:rPr/>
        <w:t>secondo</w:t>
      </w:r>
      <w:r>
        <w:rPr>
          <w:spacing w:val="-5"/>
        </w:rPr>
        <w:t> </w:t>
      </w:r>
      <w:r>
        <w:rPr/>
        <w:t>la</w:t>
      </w:r>
      <w:r>
        <w:rPr>
          <w:spacing w:val="-5"/>
        </w:rPr>
        <w:t> </w:t>
      </w:r>
      <w:r>
        <w:rPr/>
        <w:t>struttura</w:t>
      </w:r>
      <w:r>
        <w:rPr>
          <w:spacing w:val="-5"/>
        </w:rPr>
        <w:t> </w:t>
      </w:r>
      <w:r>
        <w:rPr>
          <w:spacing w:val="-2"/>
        </w:rPr>
        <w:t>richiesta:</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13"/>
        </w:numPr>
        <w:tabs>
          <w:tab w:pos="1143" w:val="left" w:leader="none"/>
        </w:tabs>
        <w:spacing w:line="245" w:lineRule="exact" w:before="6" w:after="0"/>
        <w:ind w:left="1143" w:right="0" w:hanging="360"/>
        <w:jc w:val="left"/>
        <w:rPr>
          <w:sz w:val="20"/>
        </w:rPr>
      </w:pPr>
      <w:r>
        <w:rPr>
          <w:sz w:val="20"/>
        </w:rPr>
        <w:t>Iperemia</w:t>
      </w:r>
      <w:r>
        <w:rPr>
          <w:spacing w:val="-9"/>
          <w:sz w:val="20"/>
        </w:rPr>
        <w:t> </w:t>
      </w:r>
      <w:r>
        <w:rPr>
          <w:spacing w:val="-2"/>
          <w:sz w:val="20"/>
        </w:rPr>
        <w:t>congestizia.</w:t>
      </w:r>
    </w:p>
    <w:p>
      <w:pPr>
        <w:pStyle w:val="ListParagraph"/>
        <w:numPr>
          <w:ilvl w:val="0"/>
          <w:numId w:val="13"/>
        </w:numPr>
        <w:tabs>
          <w:tab w:pos="1143" w:val="left" w:leader="none"/>
        </w:tabs>
        <w:spacing w:line="245" w:lineRule="exact" w:before="0" w:after="0"/>
        <w:ind w:left="1143" w:right="0" w:hanging="360"/>
        <w:jc w:val="left"/>
        <w:rPr>
          <w:sz w:val="20"/>
        </w:rPr>
      </w:pPr>
      <w:r>
        <w:rPr>
          <w:sz w:val="20"/>
        </w:rPr>
        <w:t>Intensa</w:t>
      </w:r>
      <w:r>
        <w:rPr>
          <w:spacing w:val="-10"/>
          <w:sz w:val="20"/>
        </w:rPr>
        <w:t> </w:t>
      </w:r>
      <w:r>
        <w:rPr>
          <w:sz w:val="20"/>
        </w:rPr>
        <w:t>flogosi</w:t>
      </w:r>
      <w:r>
        <w:rPr>
          <w:spacing w:val="-7"/>
          <w:sz w:val="20"/>
        </w:rPr>
        <w:t> </w:t>
      </w:r>
      <w:r>
        <w:rPr>
          <w:sz w:val="20"/>
        </w:rPr>
        <w:t>cronica</w:t>
      </w:r>
      <w:r>
        <w:rPr>
          <w:spacing w:val="-7"/>
          <w:sz w:val="20"/>
        </w:rPr>
        <w:t> </w:t>
      </w:r>
      <w:r>
        <w:rPr>
          <w:sz w:val="20"/>
        </w:rPr>
        <w:t>linfoistioide</w:t>
      </w:r>
      <w:r>
        <w:rPr>
          <w:spacing w:val="-8"/>
          <w:sz w:val="20"/>
        </w:rPr>
        <w:t> </w:t>
      </w:r>
      <w:r>
        <w:rPr>
          <w:sz w:val="20"/>
        </w:rPr>
        <w:t>a</w:t>
      </w:r>
      <w:r>
        <w:rPr>
          <w:spacing w:val="-7"/>
          <w:sz w:val="20"/>
        </w:rPr>
        <w:t> </w:t>
      </w:r>
      <w:r>
        <w:rPr>
          <w:sz w:val="20"/>
        </w:rPr>
        <w:t>ricca</w:t>
      </w:r>
      <w:r>
        <w:rPr>
          <w:spacing w:val="-7"/>
          <w:sz w:val="20"/>
        </w:rPr>
        <w:t> </w:t>
      </w:r>
      <w:r>
        <w:rPr>
          <w:sz w:val="20"/>
        </w:rPr>
        <w:t>componente</w:t>
      </w:r>
      <w:r>
        <w:rPr>
          <w:spacing w:val="-7"/>
          <w:sz w:val="20"/>
        </w:rPr>
        <w:t> </w:t>
      </w:r>
      <w:r>
        <w:rPr>
          <w:spacing w:val="-2"/>
          <w:sz w:val="20"/>
        </w:rPr>
        <w:t>plasmacellulare.</w:t>
      </w:r>
    </w:p>
    <w:p>
      <w:pPr>
        <w:pStyle w:val="ListParagraph"/>
        <w:numPr>
          <w:ilvl w:val="0"/>
          <w:numId w:val="13"/>
        </w:numPr>
        <w:tabs>
          <w:tab w:pos="1143" w:val="left" w:leader="none"/>
        </w:tabs>
        <w:spacing w:line="245" w:lineRule="exact" w:before="0" w:after="0"/>
        <w:ind w:left="1143" w:right="0" w:hanging="360"/>
        <w:jc w:val="left"/>
        <w:rPr>
          <w:sz w:val="20"/>
        </w:rPr>
      </w:pPr>
      <w:r>
        <w:rPr>
          <w:sz w:val="20"/>
        </w:rPr>
        <w:t>Presenza</w:t>
      </w:r>
      <w:r>
        <w:rPr>
          <w:spacing w:val="-8"/>
          <w:sz w:val="20"/>
        </w:rPr>
        <w:t> </w:t>
      </w:r>
      <w:r>
        <w:rPr>
          <w:sz w:val="20"/>
        </w:rPr>
        <w:t>di</w:t>
      </w:r>
      <w:r>
        <w:rPr>
          <w:spacing w:val="-7"/>
          <w:sz w:val="20"/>
        </w:rPr>
        <w:t> </w:t>
      </w:r>
      <w:r>
        <w:rPr>
          <w:sz w:val="20"/>
        </w:rPr>
        <w:t>plasmocitosi</w:t>
      </w:r>
      <w:r>
        <w:rPr>
          <w:spacing w:val="-8"/>
          <w:sz w:val="20"/>
        </w:rPr>
        <w:t> </w:t>
      </w:r>
      <w:r>
        <w:rPr>
          <w:sz w:val="20"/>
        </w:rPr>
        <w:t>basale</w:t>
      </w:r>
      <w:r>
        <w:rPr>
          <w:spacing w:val="-7"/>
          <w:sz w:val="20"/>
        </w:rPr>
        <w:t> </w:t>
      </w:r>
      <w:r>
        <w:rPr>
          <w:spacing w:val="-2"/>
          <w:sz w:val="20"/>
        </w:rPr>
        <w:t>(suggerita).</w:t>
      </w:r>
    </w:p>
    <w:p>
      <w:pPr>
        <w:pStyle w:val="ListParagraph"/>
        <w:numPr>
          <w:ilvl w:val="0"/>
          <w:numId w:val="13"/>
        </w:numPr>
        <w:tabs>
          <w:tab w:pos="1143" w:val="left" w:leader="none"/>
        </w:tabs>
        <w:spacing w:line="242" w:lineRule="exact" w:before="0" w:after="0"/>
        <w:ind w:left="1143" w:right="0" w:hanging="360"/>
        <w:jc w:val="left"/>
        <w:rPr>
          <w:sz w:val="20"/>
        </w:rPr>
      </w:pPr>
      <w:r>
        <w:rPr>
          <w:sz w:val="20"/>
        </w:rPr>
        <w:t>Granulociti</w:t>
      </w:r>
      <w:r>
        <w:rPr>
          <w:spacing w:val="-11"/>
          <w:sz w:val="20"/>
        </w:rPr>
        <w:t> </w:t>
      </w:r>
      <w:r>
        <w:rPr>
          <w:sz w:val="20"/>
        </w:rPr>
        <w:t>eosinofili</w:t>
      </w:r>
      <w:r>
        <w:rPr>
          <w:spacing w:val="-11"/>
          <w:sz w:val="20"/>
        </w:rPr>
        <w:t> </w:t>
      </w:r>
      <w:r>
        <w:rPr>
          <w:spacing w:val="-2"/>
          <w:sz w:val="20"/>
        </w:rPr>
        <w:t>presenti.</w:t>
      </w:r>
    </w:p>
    <w:p>
      <w:pPr>
        <w:pStyle w:val="ListParagraph"/>
        <w:numPr>
          <w:ilvl w:val="0"/>
          <w:numId w:val="13"/>
        </w:numPr>
        <w:tabs>
          <w:tab w:pos="1143" w:val="left" w:leader="none"/>
        </w:tabs>
        <w:spacing w:line="242" w:lineRule="exact" w:before="0" w:after="0"/>
        <w:ind w:left="1143" w:right="0" w:hanging="360"/>
        <w:jc w:val="left"/>
        <w:rPr>
          <w:sz w:val="20"/>
        </w:rPr>
      </w:pPr>
      <w:r>
        <w:rPr>
          <w:sz w:val="20"/>
        </w:rPr>
        <w:t>Aspetti</w:t>
      </w:r>
      <w:r>
        <w:rPr>
          <w:spacing w:val="-8"/>
          <w:sz w:val="20"/>
        </w:rPr>
        <w:t> </w:t>
      </w:r>
      <w:r>
        <w:rPr>
          <w:sz w:val="20"/>
        </w:rPr>
        <w:t>follicolari</w:t>
      </w:r>
      <w:r>
        <w:rPr>
          <w:spacing w:val="-7"/>
          <w:sz w:val="20"/>
        </w:rPr>
        <w:t> </w:t>
      </w:r>
      <w:r>
        <w:rPr>
          <w:sz w:val="20"/>
        </w:rPr>
        <w:t>con</w:t>
      </w:r>
      <w:r>
        <w:rPr>
          <w:spacing w:val="-8"/>
          <w:sz w:val="20"/>
        </w:rPr>
        <w:t> </w:t>
      </w:r>
      <w:r>
        <w:rPr>
          <w:sz w:val="20"/>
        </w:rPr>
        <w:t>centri</w:t>
      </w:r>
      <w:r>
        <w:rPr>
          <w:spacing w:val="-7"/>
          <w:sz w:val="20"/>
        </w:rPr>
        <w:t> </w:t>
      </w:r>
      <w:r>
        <w:rPr>
          <w:sz w:val="20"/>
        </w:rPr>
        <w:t>germinativi</w:t>
      </w:r>
      <w:r>
        <w:rPr>
          <w:spacing w:val="-8"/>
          <w:sz w:val="20"/>
        </w:rPr>
        <w:t> </w:t>
      </w:r>
      <w:r>
        <w:rPr>
          <w:sz w:val="20"/>
        </w:rPr>
        <w:t>(nel</w:t>
      </w:r>
      <w:r>
        <w:rPr>
          <w:spacing w:val="-7"/>
          <w:sz w:val="20"/>
        </w:rPr>
        <w:t> </w:t>
      </w:r>
      <w:r>
        <w:rPr>
          <w:sz w:val="20"/>
        </w:rPr>
        <w:t>prelievo</w:t>
      </w:r>
      <w:r>
        <w:rPr>
          <w:spacing w:val="-7"/>
          <w:sz w:val="20"/>
        </w:rPr>
        <w:t> </w:t>
      </w:r>
      <w:r>
        <w:rPr>
          <w:spacing w:val="-2"/>
          <w:sz w:val="20"/>
        </w:rPr>
        <w:t>“B”).</w:t>
      </w:r>
    </w:p>
    <w:p>
      <w:pPr>
        <w:pStyle w:val="ListParagraph"/>
        <w:numPr>
          <w:ilvl w:val="0"/>
          <w:numId w:val="13"/>
        </w:numPr>
        <w:tabs>
          <w:tab w:pos="1143" w:val="left" w:leader="none"/>
        </w:tabs>
        <w:spacing w:line="245" w:lineRule="exact" w:before="0" w:after="0"/>
        <w:ind w:left="1143" w:right="0" w:hanging="360"/>
        <w:jc w:val="left"/>
        <w:rPr>
          <w:sz w:val="20"/>
        </w:rPr>
      </w:pPr>
      <w:r>
        <w:rPr>
          <w:sz w:val="20"/>
        </w:rPr>
        <w:t>Attività</w:t>
      </w:r>
      <w:r>
        <w:rPr>
          <w:spacing w:val="-7"/>
          <w:sz w:val="20"/>
        </w:rPr>
        <w:t> </w:t>
      </w:r>
      <w:r>
        <w:rPr>
          <w:sz w:val="20"/>
        </w:rPr>
        <w:t>moderata</w:t>
      </w:r>
      <w:r>
        <w:rPr>
          <w:spacing w:val="-6"/>
          <w:sz w:val="20"/>
        </w:rPr>
        <w:t> </w:t>
      </w:r>
      <w:r>
        <w:rPr>
          <w:sz w:val="20"/>
        </w:rPr>
        <w:t>con</w:t>
      </w:r>
      <w:r>
        <w:rPr>
          <w:spacing w:val="-6"/>
          <w:sz w:val="20"/>
        </w:rPr>
        <w:t> </w:t>
      </w:r>
      <w:r>
        <w:rPr>
          <w:sz w:val="20"/>
        </w:rPr>
        <w:t>criptite</w:t>
      </w:r>
      <w:r>
        <w:rPr>
          <w:spacing w:val="-6"/>
          <w:sz w:val="20"/>
        </w:rPr>
        <w:t> </w:t>
      </w:r>
      <w:r>
        <w:rPr>
          <w:sz w:val="20"/>
        </w:rPr>
        <w:t>(A-C)</w:t>
      </w:r>
      <w:r>
        <w:rPr>
          <w:spacing w:val="-7"/>
          <w:sz w:val="20"/>
        </w:rPr>
        <w:t> </w:t>
      </w:r>
      <w:r>
        <w:rPr>
          <w:sz w:val="20"/>
        </w:rPr>
        <w:t>e</w:t>
      </w:r>
      <w:r>
        <w:rPr>
          <w:spacing w:val="-6"/>
          <w:sz w:val="20"/>
        </w:rPr>
        <w:t> </w:t>
      </w:r>
      <w:r>
        <w:rPr>
          <w:sz w:val="20"/>
        </w:rPr>
        <w:t>ascessi</w:t>
      </w:r>
      <w:r>
        <w:rPr>
          <w:spacing w:val="-6"/>
          <w:sz w:val="20"/>
        </w:rPr>
        <w:t> </w:t>
      </w:r>
      <w:r>
        <w:rPr>
          <w:sz w:val="20"/>
        </w:rPr>
        <w:t>criptici</w:t>
      </w:r>
      <w:r>
        <w:rPr>
          <w:spacing w:val="-6"/>
          <w:sz w:val="20"/>
        </w:rPr>
        <w:t> </w:t>
      </w:r>
      <w:r>
        <w:rPr>
          <w:sz w:val="20"/>
        </w:rPr>
        <w:t>(A,</w:t>
      </w:r>
      <w:r>
        <w:rPr>
          <w:spacing w:val="-6"/>
          <w:sz w:val="20"/>
        </w:rPr>
        <w:t> </w:t>
      </w:r>
      <w:r>
        <w:rPr>
          <w:spacing w:val="-5"/>
          <w:sz w:val="20"/>
        </w:rPr>
        <w:t>C).</w:t>
      </w:r>
    </w:p>
    <w:p>
      <w:pPr>
        <w:pStyle w:val="ListParagraph"/>
        <w:numPr>
          <w:ilvl w:val="0"/>
          <w:numId w:val="13"/>
        </w:numPr>
        <w:tabs>
          <w:tab w:pos="1143" w:val="left" w:leader="none"/>
        </w:tabs>
        <w:spacing w:line="242" w:lineRule="exact" w:before="0" w:after="0"/>
        <w:ind w:left="1143" w:right="0" w:hanging="360"/>
        <w:jc w:val="left"/>
        <w:rPr>
          <w:sz w:val="20"/>
        </w:rPr>
      </w:pPr>
      <w:r>
        <w:rPr>
          <w:sz w:val="20"/>
        </w:rPr>
        <w:t>Impronta</w:t>
      </w:r>
      <w:r>
        <w:rPr>
          <w:spacing w:val="-9"/>
          <w:sz w:val="20"/>
        </w:rPr>
        <w:t> </w:t>
      </w:r>
      <w:r>
        <w:rPr>
          <w:spacing w:val="-2"/>
          <w:sz w:val="20"/>
        </w:rPr>
        <w:t>erosivo/esulcerativa.</w:t>
      </w:r>
    </w:p>
    <w:p>
      <w:pPr>
        <w:pStyle w:val="ListParagraph"/>
        <w:numPr>
          <w:ilvl w:val="0"/>
          <w:numId w:val="13"/>
        </w:numPr>
        <w:tabs>
          <w:tab w:pos="1143" w:val="left" w:leader="none"/>
        </w:tabs>
        <w:spacing w:line="242" w:lineRule="exact" w:before="0" w:after="0"/>
        <w:ind w:left="1143" w:right="0" w:hanging="360"/>
        <w:jc w:val="left"/>
        <w:rPr>
          <w:sz w:val="20"/>
        </w:rPr>
      </w:pPr>
      <w:r>
        <w:rPr>
          <w:sz w:val="20"/>
        </w:rPr>
        <w:t>Aree</w:t>
      </w:r>
      <w:r>
        <w:rPr>
          <w:spacing w:val="-8"/>
          <w:sz w:val="20"/>
        </w:rPr>
        <w:t> </w:t>
      </w:r>
      <w:r>
        <w:rPr>
          <w:sz w:val="20"/>
        </w:rPr>
        <w:t>di</w:t>
      </w:r>
      <w:r>
        <w:rPr>
          <w:spacing w:val="-6"/>
          <w:sz w:val="20"/>
        </w:rPr>
        <w:t> </w:t>
      </w:r>
      <w:r>
        <w:rPr>
          <w:sz w:val="20"/>
        </w:rPr>
        <w:t>distorsione</w:t>
      </w:r>
      <w:r>
        <w:rPr>
          <w:spacing w:val="-6"/>
          <w:sz w:val="20"/>
        </w:rPr>
        <w:t> </w:t>
      </w:r>
      <w:r>
        <w:rPr>
          <w:spacing w:val="-2"/>
          <w:sz w:val="20"/>
        </w:rPr>
        <w:t>ghiandolare.</w:t>
      </w:r>
    </w:p>
    <w:p>
      <w:pPr>
        <w:pStyle w:val="ListParagraph"/>
        <w:numPr>
          <w:ilvl w:val="0"/>
          <w:numId w:val="13"/>
        </w:numPr>
        <w:tabs>
          <w:tab w:pos="1143" w:val="left" w:leader="none"/>
        </w:tabs>
        <w:spacing w:line="240" w:lineRule="auto" w:before="0" w:after="0"/>
        <w:ind w:left="1143" w:right="0" w:hanging="360"/>
        <w:jc w:val="left"/>
        <w:rPr>
          <w:sz w:val="20"/>
        </w:rPr>
      </w:pPr>
      <w:r>
        <w:rPr>
          <w:sz w:val="20"/>
        </w:rPr>
        <w:t>Focale</w:t>
      </w:r>
      <w:r>
        <w:rPr>
          <w:spacing w:val="-8"/>
          <w:sz w:val="20"/>
        </w:rPr>
        <w:t> </w:t>
      </w:r>
      <w:r>
        <w:rPr>
          <w:sz w:val="20"/>
        </w:rPr>
        <w:t>alterazione</w:t>
      </w:r>
      <w:r>
        <w:rPr>
          <w:spacing w:val="-8"/>
          <w:sz w:val="20"/>
        </w:rPr>
        <w:t> </w:t>
      </w:r>
      <w:r>
        <w:rPr>
          <w:sz w:val="20"/>
        </w:rPr>
        <w:t>della</w:t>
      </w:r>
      <w:r>
        <w:rPr>
          <w:spacing w:val="-7"/>
          <w:sz w:val="20"/>
        </w:rPr>
        <w:t> </w:t>
      </w:r>
      <w:r>
        <w:rPr>
          <w:spacing w:val="-2"/>
          <w:sz w:val="20"/>
        </w:rPr>
        <w:t>muciparità.</w:t>
      </w:r>
    </w:p>
    <w:p>
      <w:pPr>
        <w:pStyle w:val="BodyText"/>
        <w:spacing w:before="190"/>
      </w:pPr>
      <w:r>
        <w:rPr/>
        <w:drawing>
          <wp:anchor distT="0" distB="0" distL="0" distR="0" allowOverlap="1" layoutInCell="1" locked="0" behindDoc="1" simplePos="0" relativeHeight="487592448">
            <wp:simplePos x="0" y="0"/>
            <wp:positionH relativeFrom="page">
              <wp:posOffset>1093787</wp:posOffset>
            </wp:positionH>
            <wp:positionV relativeFrom="paragraph">
              <wp:posOffset>281992</wp:posOffset>
            </wp:positionV>
            <wp:extent cx="5513951" cy="10096"/>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1"/>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50"/>
        <w:rPr>
          <w:rFonts w:ascii="Arial"/>
          <w:b/>
        </w:rPr>
      </w:pPr>
    </w:p>
    <w:p>
      <w:pPr>
        <w:pStyle w:val="ListParagraph"/>
        <w:numPr>
          <w:ilvl w:val="0"/>
          <w:numId w:val="13"/>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BodyText"/>
        <w:spacing w:line="223" w:lineRule="auto" w:before="11"/>
        <w:ind w:left="1864" w:right="446" w:hanging="360"/>
      </w:pPr>
      <w:r>
        <w:rPr>
          <w:rFonts w:ascii="Courier New"/>
        </w:rPr>
        <w:t>o</w:t>
      </w:r>
      <w:r>
        <w:rPr>
          <w:rFonts w:ascii="Courier New"/>
          <w:spacing w:val="80"/>
        </w:rPr>
        <w:t> </w:t>
      </w:r>
      <w:r>
        <w:rPr/>
        <w:t>Coinvolgimento</w:t>
      </w:r>
      <w:r>
        <w:rPr>
          <w:spacing w:val="-3"/>
        </w:rPr>
        <w:t> </w:t>
      </w:r>
      <w:r>
        <w:rPr/>
        <w:t>continuo</w:t>
      </w:r>
      <w:r>
        <w:rPr>
          <w:spacing w:val="-3"/>
        </w:rPr>
        <w:t> </w:t>
      </w:r>
      <w:r>
        <w:rPr/>
        <w:t>dal</w:t>
      </w:r>
      <w:r>
        <w:rPr>
          <w:spacing w:val="-3"/>
        </w:rPr>
        <w:t> </w:t>
      </w:r>
      <w:r>
        <w:rPr/>
        <w:t>retto</w:t>
      </w:r>
      <w:r>
        <w:rPr>
          <w:spacing w:val="-3"/>
        </w:rPr>
        <w:t> </w:t>
      </w:r>
      <w:r>
        <w:rPr/>
        <w:t>(0</w:t>
      </w:r>
      <w:r>
        <w:rPr>
          <w:spacing w:val="-3"/>
        </w:rPr>
        <w:t> </w:t>
      </w:r>
      <w:r>
        <w:rPr/>
        <w:t>cm)</w:t>
      </w:r>
      <w:r>
        <w:rPr>
          <w:spacing w:val="-3"/>
        </w:rPr>
        <w:t> </w:t>
      </w:r>
      <w:r>
        <w:rPr/>
        <w:t>fino</w:t>
      </w:r>
      <w:r>
        <w:rPr>
          <w:spacing w:val="-3"/>
        </w:rPr>
        <w:t> </w:t>
      </w:r>
      <w:r>
        <w:rPr/>
        <w:t>a</w:t>
      </w:r>
      <w:r>
        <w:rPr>
          <w:spacing w:val="-3"/>
        </w:rPr>
        <w:t> </w:t>
      </w:r>
      <w:r>
        <w:rPr/>
        <w:t>circa</w:t>
      </w:r>
      <w:r>
        <w:rPr>
          <w:spacing w:val="-3"/>
        </w:rPr>
        <w:t> </w:t>
      </w:r>
      <w:r>
        <w:rPr/>
        <w:t>40</w:t>
      </w:r>
      <w:r>
        <w:rPr>
          <w:spacing w:val="-3"/>
        </w:rPr>
        <w:t> </w:t>
      </w:r>
      <w:r>
        <w:rPr/>
        <w:t>cm</w:t>
      </w:r>
      <w:r>
        <w:rPr>
          <w:spacing w:val="-4"/>
        </w:rPr>
        <w:t> </w:t>
      </w:r>
      <w:r>
        <w:rPr/>
        <w:t>dal</w:t>
      </w:r>
      <w:r>
        <w:rPr>
          <w:spacing w:val="-3"/>
        </w:rPr>
        <w:t> </w:t>
      </w:r>
      <w:r>
        <w:rPr/>
        <w:t>margine</w:t>
      </w:r>
      <w:r>
        <w:rPr>
          <w:spacing w:val="-3"/>
        </w:rPr>
        <w:t> </w:t>
      </w:r>
      <w:r>
        <w:rPr/>
        <w:t>anale</w:t>
      </w:r>
      <w:r>
        <w:rPr>
          <w:spacing w:val="-3"/>
        </w:rPr>
        <w:t> </w:t>
      </w:r>
      <w:r>
        <w:rPr/>
        <w:t>(colon </w:t>
      </w:r>
      <w:r>
        <w:rPr>
          <w:spacing w:val="-2"/>
        </w:rPr>
        <w:t>distale).</w:t>
      </w:r>
    </w:p>
    <w:p>
      <w:pPr>
        <w:pStyle w:val="ListParagraph"/>
        <w:numPr>
          <w:ilvl w:val="1"/>
          <w:numId w:val="13"/>
        </w:numPr>
        <w:tabs>
          <w:tab w:pos="1863" w:val="left" w:leader="none"/>
        </w:tabs>
        <w:spacing w:line="238" w:lineRule="exact" w:before="0" w:after="0"/>
        <w:ind w:left="1863" w:right="0" w:hanging="359"/>
        <w:jc w:val="left"/>
        <w:rPr>
          <w:sz w:val="20"/>
        </w:rPr>
      </w:pPr>
      <w:r>
        <w:rPr>
          <w:sz w:val="20"/>
        </w:rPr>
        <w:t>Resto</w:t>
      </w:r>
      <w:r>
        <w:rPr>
          <w:spacing w:val="-6"/>
          <w:sz w:val="20"/>
        </w:rPr>
        <w:t> </w:t>
      </w:r>
      <w:r>
        <w:rPr>
          <w:sz w:val="20"/>
        </w:rPr>
        <w:t>del</w:t>
      </w:r>
      <w:r>
        <w:rPr>
          <w:spacing w:val="-4"/>
          <w:sz w:val="20"/>
        </w:rPr>
        <w:t> </w:t>
      </w:r>
      <w:r>
        <w:rPr>
          <w:sz w:val="20"/>
        </w:rPr>
        <w:t>colon</w:t>
      </w:r>
      <w:r>
        <w:rPr>
          <w:spacing w:val="-4"/>
          <w:sz w:val="20"/>
        </w:rPr>
        <w:t> </w:t>
      </w:r>
      <w:r>
        <w:rPr>
          <w:sz w:val="20"/>
        </w:rPr>
        <w:t>(oltre</w:t>
      </w:r>
      <w:r>
        <w:rPr>
          <w:spacing w:val="-4"/>
          <w:sz w:val="20"/>
        </w:rPr>
        <w:t> </w:t>
      </w:r>
      <w:r>
        <w:rPr>
          <w:sz w:val="20"/>
        </w:rPr>
        <w:t>i</w:t>
      </w:r>
      <w:r>
        <w:rPr>
          <w:spacing w:val="-4"/>
          <w:sz w:val="20"/>
        </w:rPr>
        <w:t> </w:t>
      </w:r>
      <w:r>
        <w:rPr>
          <w:sz w:val="20"/>
        </w:rPr>
        <w:t>40</w:t>
      </w:r>
      <w:r>
        <w:rPr>
          <w:spacing w:val="-4"/>
          <w:sz w:val="20"/>
        </w:rPr>
        <w:t> </w:t>
      </w:r>
      <w:r>
        <w:rPr>
          <w:sz w:val="20"/>
        </w:rPr>
        <w:t>cm</w:t>
      </w:r>
      <w:r>
        <w:rPr>
          <w:spacing w:val="-5"/>
          <w:sz w:val="20"/>
        </w:rPr>
        <w:t> </w:t>
      </w:r>
      <w:r>
        <w:rPr>
          <w:sz w:val="20"/>
        </w:rPr>
        <w:t>fino</w:t>
      </w:r>
      <w:r>
        <w:rPr>
          <w:spacing w:val="-4"/>
          <w:sz w:val="20"/>
        </w:rPr>
        <w:t> </w:t>
      </w:r>
      <w:r>
        <w:rPr>
          <w:sz w:val="20"/>
        </w:rPr>
        <w:t>al</w:t>
      </w:r>
      <w:r>
        <w:rPr>
          <w:spacing w:val="-4"/>
          <w:sz w:val="20"/>
        </w:rPr>
        <w:t> </w:t>
      </w:r>
      <w:r>
        <w:rPr>
          <w:sz w:val="20"/>
        </w:rPr>
        <w:t>cieco)</w:t>
      </w:r>
      <w:r>
        <w:rPr>
          <w:spacing w:val="-4"/>
          <w:sz w:val="20"/>
        </w:rPr>
        <w:t> </w:t>
      </w:r>
      <w:r>
        <w:rPr>
          <w:sz w:val="20"/>
        </w:rPr>
        <w:t>con</w:t>
      </w:r>
      <w:r>
        <w:rPr>
          <w:spacing w:val="-4"/>
          <w:sz w:val="20"/>
        </w:rPr>
        <w:t> </w:t>
      </w:r>
      <w:r>
        <w:rPr>
          <w:sz w:val="20"/>
        </w:rPr>
        <w:t>mucosa</w:t>
      </w:r>
      <w:r>
        <w:rPr>
          <w:spacing w:val="-3"/>
          <w:sz w:val="20"/>
        </w:rPr>
        <w:t> </w:t>
      </w:r>
      <w:r>
        <w:rPr>
          <w:spacing w:val="-2"/>
          <w:sz w:val="20"/>
        </w:rPr>
        <w:t>normale.</w:t>
      </w:r>
    </w:p>
    <w:p>
      <w:pPr>
        <w:pStyle w:val="Heading1"/>
        <w:numPr>
          <w:ilvl w:val="0"/>
          <w:numId w:val="13"/>
        </w:numPr>
        <w:tabs>
          <w:tab w:pos="1143" w:val="left" w:leader="none"/>
        </w:tabs>
        <w:spacing w:line="236" w:lineRule="exact" w:before="0" w:after="0"/>
        <w:ind w:left="1143" w:right="0" w:hanging="360"/>
        <w:jc w:val="left"/>
      </w:pPr>
      <w:r>
        <w:rPr>
          <w:spacing w:val="-2"/>
        </w:rPr>
        <w:t>Pattern:</w:t>
      </w:r>
    </w:p>
    <w:p>
      <w:pPr>
        <w:pStyle w:val="ListParagraph"/>
        <w:numPr>
          <w:ilvl w:val="1"/>
          <w:numId w:val="13"/>
        </w:numPr>
        <w:tabs>
          <w:tab w:pos="1864" w:val="left" w:leader="none"/>
        </w:tabs>
        <w:spacing w:line="223" w:lineRule="auto" w:before="11" w:after="0"/>
        <w:ind w:left="1864" w:right="688" w:hanging="360"/>
        <w:jc w:val="left"/>
        <w:rPr>
          <w:sz w:val="20"/>
        </w:rPr>
      </w:pPr>
      <w:r>
        <w:rPr>
          <w:sz w:val="20"/>
        </w:rPr>
        <w:t>Lesione</w:t>
      </w:r>
      <w:r>
        <w:rPr>
          <w:spacing w:val="-3"/>
          <w:sz w:val="20"/>
        </w:rPr>
        <w:t> </w:t>
      </w:r>
      <w:r>
        <w:rPr>
          <w:sz w:val="20"/>
        </w:rPr>
        <w:t>continua</w:t>
      </w:r>
      <w:r>
        <w:rPr>
          <w:spacing w:val="-3"/>
          <w:sz w:val="20"/>
        </w:rPr>
        <w:t> </w:t>
      </w:r>
      <w:r>
        <w:rPr>
          <w:sz w:val="20"/>
        </w:rPr>
        <w:t>limitata</w:t>
      </w:r>
      <w:r>
        <w:rPr>
          <w:spacing w:val="-3"/>
          <w:sz w:val="20"/>
        </w:rPr>
        <w:t> </w:t>
      </w:r>
      <w:r>
        <w:rPr>
          <w:sz w:val="20"/>
        </w:rPr>
        <w:t>al</w:t>
      </w:r>
      <w:r>
        <w:rPr>
          <w:spacing w:val="-3"/>
          <w:sz w:val="20"/>
        </w:rPr>
        <w:t> </w:t>
      </w:r>
      <w:r>
        <w:rPr>
          <w:sz w:val="20"/>
        </w:rPr>
        <w:t>colon</w:t>
      </w:r>
      <w:r>
        <w:rPr>
          <w:spacing w:val="-3"/>
          <w:sz w:val="20"/>
        </w:rPr>
        <w:t> </w:t>
      </w:r>
      <w:r>
        <w:rPr>
          <w:sz w:val="20"/>
        </w:rPr>
        <w:t>distale</w:t>
      </w:r>
      <w:r>
        <w:rPr>
          <w:spacing w:val="-3"/>
          <w:sz w:val="20"/>
        </w:rPr>
        <w:t> </w:t>
      </w:r>
      <w:r>
        <w:rPr>
          <w:sz w:val="20"/>
        </w:rPr>
        <w:t>→</w:t>
      </w:r>
      <w:r>
        <w:rPr>
          <w:spacing w:val="-4"/>
          <w:sz w:val="20"/>
        </w:rPr>
        <w:t> </w:t>
      </w:r>
      <w:r>
        <w:rPr>
          <w:sz w:val="20"/>
        </w:rPr>
        <w:t>tipico</w:t>
      </w:r>
      <w:r>
        <w:rPr>
          <w:spacing w:val="-3"/>
          <w:sz w:val="20"/>
        </w:rPr>
        <w:t> </w:t>
      </w:r>
      <w:r>
        <w:rPr>
          <w:sz w:val="20"/>
        </w:rPr>
        <w:t>della</w:t>
      </w:r>
      <w:r>
        <w:rPr>
          <w:spacing w:val="-3"/>
          <w:sz w:val="20"/>
        </w:rPr>
        <w:t> </w:t>
      </w:r>
      <w:r>
        <w:rPr>
          <w:sz w:val="20"/>
        </w:rPr>
        <w:t>colite</w:t>
      </w:r>
      <w:r>
        <w:rPr>
          <w:spacing w:val="-3"/>
          <w:sz w:val="20"/>
        </w:rPr>
        <w:t> </w:t>
      </w:r>
      <w:r>
        <w:rPr>
          <w:sz w:val="20"/>
        </w:rPr>
        <w:t>ulcerosa</w:t>
      </w:r>
      <w:r>
        <w:rPr>
          <w:spacing w:val="-3"/>
          <w:sz w:val="20"/>
        </w:rPr>
        <w:t> </w:t>
      </w:r>
      <w:r>
        <w:rPr>
          <w:sz w:val="20"/>
        </w:rPr>
        <w:t>a</w:t>
      </w:r>
      <w:r>
        <w:rPr>
          <w:spacing w:val="-3"/>
          <w:sz w:val="20"/>
        </w:rPr>
        <w:t> </w:t>
      </w:r>
      <w:r>
        <w:rPr>
          <w:sz w:val="20"/>
        </w:rPr>
        <w:t>estensione distale (proctosigmoidite).</w:t>
      </w:r>
    </w:p>
    <w:p>
      <w:pPr>
        <w:pStyle w:val="Heading1"/>
        <w:numPr>
          <w:ilvl w:val="0"/>
          <w:numId w:val="13"/>
        </w:numPr>
        <w:tabs>
          <w:tab w:pos="1143" w:val="left" w:leader="none"/>
        </w:tabs>
        <w:spacing w:line="244" w:lineRule="exact" w:before="5" w:after="0"/>
        <w:ind w:left="1143" w:right="0" w:hanging="360"/>
        <w:jc w:val="left"/>
      </w:pPr>
      <w:r>
        <w:rPr>
          <w:spacing w:val="-2"/>
        </w:rPr>
        <w:t>Considerazioni</w:t>
      </w:r>
      <w:r>
        <w:rPr>
          <w:spacing w:val="13"/>
        </w:rPr>
        <w:t> </w:t>
      </w:r>
      <w:r>
        <w:rPr>
          <w:spacing w:val="-2"/>
        </w:rPr>
        <w:t>diagnostiche:</w:t>
      </w:r>
    </w:p>
    <w:p>
      <w:pPr>
        <w:pStyle w:val="ListParagraph"/>
        <w:numPr>
          <w:ilvl w:val="1"/>
          <w:numId w:val="13"/>
        </w:numPr>
        <w:tabs>
          <w:tab w:pos="1864" w:val="left" w:leader="none"/>
        </w:tabs>
        <w:spacing w:line="223" w:lineRule="auto" w:before="11" w:after="0"/>
        <w:ind w:left="1864" w:right="1224" w:hanging="360"/>
        <w:jc w:val="left"/>
        <w:rPr>
          <w:sz w:val="20"/>
        </w:rPr>
      </w:pPr>
      <w:r>
        <w:rPr>
          <w:sz w:val="20"/>
        </w:rPr>
        <w:t>Istologia</w:t>
      </w:r>
      <w:r>
        <w:rPr>
          <w:spacing w:val="-5"/>
          <w:sz w:val="20"/>
        </w:rPr>
        <w:t> </w:t>
      </w:r>
      <w:r>
        <w:rPr>
          <w:sz w:val="20"/>
        </w:rPr>
        <w:t>con</w:t>
      </w:r>
      <w:r>
        <w:rPr>
          <w:spacing w:val="-5"/>
          <w:sz w:val="20"/>
        </w:rPr>
        <w:t> </w:t>
      </w:r>
      <w:r>
        <w:rPr>
          <w:sz w:val="20"/>
        </w:rPr>
        <w:t>segni</w:t>
      </w:r>
      <w:r>
        <w:rPr>
          <w:spacing w:val="-5"/>
          <w:sz w:val="20"/>
        </w:rPr>
        <w:t> </w:t>
      </w:r>
      <w:r>
        <w:rPr>
          <w:sz w:val="20"/>
        </w:rPr>
        <w:t>di</w:t>
      </w:r>
      <w:r>
        <w:rPr>
          <w:spacing w:val="-5"/>
          <w:sz w:val="20"/>
        </w:rPr>
        <w:t> </w:t>
      </w:r>
      <w:r>
        <w:rPr>
          <w:sz w:val="20"/>
        </w:rPr>
        <w:t>cronicità</w:t>
      </w:r>
      <w:r>
        <w:rPr>
          <w:spacing w:val="-5"/>
          <w:sz w:val="20"/>
        </w:rPr>
        <w:t> </w:t>
      </w:r>
      <w:r>
        <w:rPr>
          <w:sz w:val="20"/>
        </w:rPr>
        <w:t>(distorsione</w:t>
      </w:r>
      <w:r>
        <w:rPr>
          <w:spacing w:val="-5"/>
          <w:sz w:val="20"/>
        </w:rPr>
        <w:t> </w:t>
      </w:r>
      <w:r>
        <w:rPr>
          <w:sz w:val="20"/>
        </w:rPr>
        <w:t>ghiandolare,</w:t>
      </w:r>
      <w:r>
        <w:rPr>
          <w:spacing w:val="-5"/>
          <w:sz w:val="20"/>
        </w:rPr>
        <w:t> </w:t>
      </w:r>
      <w:r>
        <w:rPr>
          <w:sz w:val="20"/>
        </w:rPr>
        <w:t>perdita</w:t>
      </w:r>
      <w:r>
        <w:rPr>
          <w:spacing w:val="-5"/>
          <w:sz w:val="20"/>
        </w:rPr>
        <w:t> </w:t>
      </w:r>
      <w:r>
        <w:rPr>
          <w:sz w:val="20"/>
        </w:rPr>
        <w:t>di</w:t>
      </w:r>
      <w:r>
        <w:rPr>
          <w:spacing w:val="-5"/>
          <w:sz w:val="20"/>
        </w:rPr>
        <w:t> </w:t>
      </w:r>
      <w:r>
        <w:rPr>
          <w:sz w:val="20"/>
        </w:rPr>
        <w:t>muciparità, plasmocitosi basale).</w:t>
      </w:r>
    </w:p>
    <w:p>
      <w:pPr>
        <w:pStyle w:val="ListParagraph"/>
        <w:numPr>
          <w:ilvl w:val="1"/>
          <w:numId w:val="13"/>
        </w:numPr>
        <w:tabs>
          <w:tab w:pos="1863" w:val="left" w:leader="none"/>
        </w:tabs>
        <w:spacing w:line="238" w:lineRule="exact" w:before="0" w:after="0"/>
        <w:ind w:left="1863" w:right="0" w:hanging="359"/>
        <w:jc w:val="left"/>
        <w:rPr>
          <w:sz w:val="20"/>
        </w:rPr>
      </w:pPr>
      <w:r>
        <w:rPr>
          <w:sz w:val="20"/>
        </w:rPr>
        <w:t>Attività</w:t>
      </w:r>
      <w:r>
        <w:rPr>
          <w:spacing w:val="-9"/>
          <w:sz w:val="20"/>
        </w:rPr>
        <w:t> </w:t>
      </w:r>
      <w:r>
        <w:rPr>
          <w:sz w:val="20"/>
        </w:rPr>
        <w:t>moderata</w:t>
      </w:r>
      <w:r>
        <w:rPr>
          <w:spacing w:val="-9"/>
          <w:sz w:val="20"/>
        </w:rPr>
        <w:t> </w:t>
      </w:r>
      <w:r>
        <w:rPr>
          <w:sz w:val="20"/>
        </w:rPr>
        <w:t>(criptite,</w:t>
      </w:r>
      <w:r>
        <w:rPr>
          <w:spacing w:val="-9"/>
          <w:sz w:val="20"/>
        </w:rPr>
        <w:t> </w:t>
      </w:r>
      <w:r>
        <w:rPr>
          <w:sz w:val="20"/>
        </w:rPr>
        <w:t>ascessi</w:t>
      </w:r>
      <w:r>
        <w:rPr>
          <w:spacing w:val="-8"/>
          <w:sz w:val="20"/>
        </w:rPr>
        <w:t> </w:t>
      </w:r>
      <w:r>
        <w:rPr>
          <w:spacing w:val="-2"/>
          <w:sz w:val="20"/>
        </w:rPr>
        <w:t>criptici).</w:t>
      </w:r>
    </w:p>
    <w:p>
      <w:pPr>
        <w:pStyle w:val="ListParagraph"/>
        <w:numPr>
          <w:ilvl w:val="1"/>
          <w:numId w:val="13"/>
        </w:numPr>
        <w:tabs>
          <w:tab w:pos="1863" w:val="left" w:leader="none"/>
        </w:tabs>
        <w:spacing w:line="230" w:lineRule="exact" w:before="0" w:after="0"/>
        <w:ind w:left="1863" w:right="0" w:hanging="359"/>
        <w:jc w:val="left"/>
        <w:rPr>
          <w:sz w:val="20"/>
        </w:rPr>
      </w:pPr>
      <w:r>
        <w:rPr>
          <w:sz w:val="20"/>
        </w:rPr>
        <w:t>Distribuzione</w:t>
      </w:r>
      <w:r>
        <w:rPr>
          <w:spacing w:val="-6"/>
          <w:sz w:val="20"/>
        </w:rPr>
        <w:t> </w:t>
      </w:r>
      <w:r>
        <w:rPr>
          <w:sz w:val="20"/>
        </w:rPr>
        <w:t>continua</w:t>
      </w:r>
      <w:r>
        <w:rPr>
          <w:spacing w:val="-6"/>
          <w:sz w:val="20"/>
        </w:rPr>
        <w:t> </w:t>
      </w:r>
      <w:r>
        <w:rPr>
          <w:sz w:val="20"/>
        </w:rPr>
        <w:t>e</w:t>
      </w:r>
      <w:r>
        <w:rPr>
          <w:spacing w:val="-6"/>
          <w:sz w:val="20"/>
        </w:rPr>
        <w:t> </w:t>
      </w:r>
      <w:r>
        <w:rPr>
          <w:sz w:val="20"/>
        </w:rPr>
        <w:t>distale</w:t>
      </w:r>
      <w:r>
        <w:rPr>
          <w:spacing w:val="-6"/>
          <w:sz w:val="20"/>
        </w:rPr>
        <w:t> </w:t>
      </w:r>
      <w:r>
        <w:rPr>
          <w:sz w:val="20"/>
        </w:rPr>
        <w:t>→</w:t>
      </w:r>
      <w:r>
        <w:rPr>
          <w:spacing w:val="-7"/>
          <w:sz w:val="20"/>
        </w:rPr>
        <w:t> </w:t>
      </w:r>
      <w:r>
        <w:rPr>
          <w:sz w:val="20"/>
        </w:rPr>
        <w:t>classico</w:t>
      </w:r>
      <w:r>
        <w:rPr>
          <w:spacing w:val="-6"/>
          <w:sz w:val="20"/>
        </w:rPr>
        <w:t> </w:t>
      </w:r>
      <w:r>
        <w:rPr>
          <w:sz w:val="20"/>
        </w:rPr>
        <w:t>per</w:t>
      </w:r>
      <w:r>
        <w:rPr>
          <w:spacing w:val="-5"/>
          <w:sz w:val="20"/>
        </w:rPr>
        <w:t> </w:t>
      </w:r>
      <w:r>
        <w:rPr>
          <w:sz w:val="20"/>
        </w:rPr>
        <w:t>colite</w:t>
      </w:r>
      <w:r>
        <w:rPr>
          <w:spacing w:val="-6"/>
          <w:sz w:val="20"/>
        </w:rPr>
        <w:t> </w:t>
      </w:r>
      <w:r>
        <w:rPr>
          <w:spacing w:val="-2"/>
          <w:sz w:val="20"/>
        </w:rPr>
        <w:t>ulcerosa.</w:t>
      </w:r>
    </w:p>
    <w:p>
      <w:pPr>
        <w:pStyle w:val="ListParagraph"/>
        <w:numPr>
          <w:ilvl w:val="1"/>
          <w:numId w:val="13"/>
        </w:numPr>
        <w:tabs>
          <w:tab w:pos="1863" w:val="left" w:leader="none"/>
        </w:tabs>
        <w:spacing w:line="239" w:lineRule="exact" w:before="0" w:after="0"/>
        <w:ind w:left="1863" w:right="0" w:hanging="359"/>
        <w:jc w:val="left"/>
        <w:rPr>
          <w:sz w:val="20"/>
        </w:rPr>
      </w:pPr>
      <w:r>
        <w:rPr>
          <w:sz w:val="20"/>
        </w:rPr>
        <w:t>Assenza</w:t>
      </w:r>
      <w:r>
        <w:rPr>
          <w:spacing w:val="-8"/>
          <w:sz w:val="20"/>
        </w:rPr>
        <w:t> </w:t>
      </w:r>
      <w:r>
        <w:rPr>
          <w:sz w:val="20"/>
        </w:rPr>
        <w:t>di</w:t>
      </w:r>
      <w:r>
        <w:rPr>
          <w:spacing w:val="-6"/>
          <w:sz w:val="20"/>
        </w:rPr>
        <w:t> </w:t>
      </w:r>
      <w:r>
        <w:rPr>
          <w:sz w:val="20"/>
        </w:rPr>
        <w:t>granulomi</w:t>
      </w:r>
      <w:r>
        <w:rPr>
          <w:spacing w:val="-5"/>
          <w:sz w:val="20"/>
        </w:rPr>
        <w:t> </w:t>
      </w:r>
      <w:r>
        <w:rPr>
          <w:sz w:val="20"/>
        </w:rPr>
        <w:t>e</w:t>
      </w:r>
      <w:r>
        <w:rPr>
          <w:spacing w:val="-6"/>
          <w:sz w:val="20"/>
        </w:rPr>
        <w:t> </w:t>
      </w:r>
      <w:r>
        <w:rPr>
          <w:sz w:val="20"/>
        </w:rPr>
        <w:t>di</w:t>
      </w:r>
      <w:r>
        <w:rPr>
          <w:spacing w:val="-5"/>
          <w:sz w:val="20"/>
        </w:rPr>
        <w:t> </w:t>
      </w:r>
      <w:r>
        <w:rPr>
          <w:sz w:val="20"/>
        </w:rPr>
        <w:t>pattern</w:t>
      </w:r>
      <w:r>
        <w:rPr>
          <w:spacing w:val="-6"/>
          <w:sz w:val="20"/>
        </w:rPr>
        <w:t> </w:t>
      </w:r>
      <w:r>
        <w:rPr>
          <w:sz w:val="20"/>
        </w:rPr>
        <w:t>segmentario</w:t>
      </w:r>
      <w:r>
        <w:rPr>
          <w:spacing w:val="-5"/>
          <w:sz w:val="20"/>
        </w:rPr>
        <w:t> </w:t>
      </w:r>
      <w:r>
        <w:rPr>
          <w:sz w:val="20"/>
        </w:rPr>
        <w:t>→</w:t>
      </w:r>
      <w:r>
        <w:rPr>
          <w:spacing w:val="-7"/>
          <w:sz w:val="20"/>
        </w:rPr>
        <w:t> </w:t>
      </w:r>
      <w:r>
        <w:rPr>
          <w:sz w:val="20"/>
        </w:rPr>
        <w:t>esclude</w:t>
      </w:r>
      <w:r>
        <w:rPr>
          <w:spacing w:val="-5"/>
          <w:sz w:val="20"/>
        </w:rPr>
        <w:t> </w:t>
      </w:r>
      <w:r>
        <w:rPr>
          <w:spacing w:val="-2"/>
          <w:sz w:val="20"/>
        </w:rPr>
        <w:t>Crohn.</w:t>
      </w:r>
    </w:p>
    <w:p>
      <w:pPr>
        <w:pStyle w:val="BodyText"/>
        <w:spacing w:before="174"/>
      </w:pPr>
      <w:r>
        <w:rPr/>
        <w:drawing>
          <wp:anchor distT="0" distB="0" distL="0" distR="0" allowOverlap="1" layoutInCell="1" locked="0" behindDoc="1" simplePos="0" relativeHeight="487592960">
            <wp:simplePos x="0" y="0"/>
            <wp:positionH relativeFrom="page">
              <wp:posOffset>1093787</wp:posOffset>
            </wp:positionH>
            <wp:positionV relativeFrom="paragraph">
              <wp:posOffset>271767</wp:posOffset>
            </wp:positionV>
            <wp:extent cx="5513951" cy="10096"/>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right="531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w:t>
      </w:r>
      <w:r>
        <w:rPr>
          <w:spacing w:val="-2"/>
        </w:rPr>
        <w:t>Giustificazione:</w:t>
      </w:r>
    </w:p>
    <w:p>
      <w:pPr>
        <w:pStyle w:val="ListParagraph"/>
        <w:numPr>
          <w:ilvl w:val="0"/>
          <w:numId w:val="14"/>
        </w:numPr>
        <w:tabs>
          <w:tab w:pos="860" w:val="left" w:leader="none"/>
        </w:tabs>
        <w:spacing w:line="243" w:lineRule="exact" w:before="2" w:after="0"/>
        <w:ind w:left="860" w:right="0" w:hanging="360"/>
        <w:jc w:val="left"/>
        <w:rPr>
          <w:sz w:val="20"/>
        </w:rPr>
      </w:pPr>
      <w:r>
        <w:rPr>
          <w:sz w:val="20"/>
        </w:rPr>
        <w:t>Endoscopia:</w:t>
      </w:r>
      <w:r>
        <w:rPr>
          <w:spacing w:val="-8"/>
          <w:sz w:val="20"/>
        </w:rPr>
        <w:t> </w:t>
      </w:r>
      <w:r>
        <w:rPr>
          <w:sz w:val="20"/>
        </w:rPr>
        <w:t>coinvolgimento</w:t>
      </w:r>
      <w:r>
        <w:rPr>
          <w:spacing w:val="-6"/>
          <w:sz w:val="20"/>
        </w:rPr>
        <w:t> </w:t>
      </w:r>
      <w:r>
        <w:rPr>
          <w:sz w:val="20"/>
        </w:rPr>
        <w:t>continuo</w:t>
      </w:r>
      <w:r>
        <w:rPr>
          <w:spacing w:val="-5"/>
          <w:sz w:val="20"/>
        </w:rPr>
        <w:t> </w:t>
      </w:r>
      <w:r>
        <w:rPr>
          <w:sz w:val="20"/>
        </w:rPr>
        <w:t>dal</w:t>
      </w:r>
      <w:r>
        <w:rPr>
          <w:spacing w:val="-6"/>
          <w:sz w:val="20"/>
        </w:rPr>
        <w:t> </w:t>
      </w:r>
      <w:r>
        <w:rPr>
          <w:sz w:val="20"/>
        </w:rPr>
        <w:t>retto</w:t>
      </w:r>
      <w:r>
        <w:rPr>
          <w:spacing w:val="-5"/>
          <w:sz w:val="20"/>
        </w:rPr>
        <w:t> </w:t>
      </w:r>
      <w:r>
        <w:rPr>
          <w:sz w:val="20"/>
        </w:rPr>
        <w:t>fino</w:t>
      </w:r>
      <w:r>
        <w:rPr>
          <w:spacing w:val="-6"/>
          <w:sz w:val="20"/>
        </w:rPr>
        <w:t> </w:t>
      </w:r>
      <w:r>
        <w:rPr>
          <w:sz w:val="20"/>
        </w:rPr>
        <w:t>a</w:t>
      </w:r>
      <w:r>
        <w:rPr>
          <w:spacing w:val="-6"/>
          <w:sz w:val="20"/>
        </w:rPr>
        <w:t> </w:t>
      </w:r>
      <w:r>
        <w:rPr>
          <w:sz w:val="20"/>
        </w:rPr>
        <w:t>40</w:t>
      </w:r>
      <w:r>
        <w:rPr>
          <w:spacing w:val="-5"/>
          <w:sz w:val="20"/>
        </w:rPr>
        <w:t> </w:t>
      </w:r>
      <w:r>
        <w:rPr>
          <w:sz w:val="20"/>
        </w:rPr>
        <w:t>cm,</w:t>
      </w:r>
      <w:r>
        <w:rPr>
          <w:spacing w:val="-6"/>
          <w:sz w:val="20"/>
        </w:rPr>
        <w:t> </w:t>
      </w:r>
      <w:r>
        <w:rPr>
          <w:sz w:val="20"/>
        </w:rPr>
        <w:t>resto</w:t>
      </w:r>
      <w:r>
        <w:rPr>
          <w:spacing w:val="-5"/>
          <w:sz w:val="20"/>
        </w:rPr>
        <w:t> </w:t>
      </w:r>
      <w:r>
        <w:rPr>
          <w:sz w:val="20"/>
        </w:rPr>
        <w:t>del</w:t>
      </w:r>
      <w:r>
        <w:rPr>
          <w:spacing w:val="-6"/>
          <w:sz w:val="20"/>
        </w:rPr>
        <w:t> </w:t>
      </w:r>
      <w:r>
        <w:rPr>
          <w:sz w:val="20"/>
        </w:rPr>
        <w:t>colon</w:t>
      </w:r>
      <w:r>
        <w:rPr>
          <w:spacing w:val="-5"/>
          <w:sz w:val="20"/>
        </w:rPr>
        <w:t> </w:t>
      </w:r>
      <w:r>
        <w:rPr>
          <w:spacing w:val="-2"/>
          <w:sz w:val="20"/>
        </w:rPr>
        <w:t>normale.</w:t>
      </w:r>
    </w:p>
    <w:p>
      <w:pPr>
        <w:pStyle w:val="ListParagraph"/>
        <w:numPr>
          <w:ilvl w:val="0"/>
          <w:numId w:val="14"/>
        </w:numPr>
        <w:tabs>
          <w:tab w:pos="860" w:val="left" w:leader="none"/>
        </w:tabs>
        <w:spacing w:line="240" w:lineRule="auto" w:before="0" w:after="0"/>
        <w:ind w:left="860" w:right="527" w:hanging="360"/>
        <w:jc w:val="left"/>
        <w:rPr>
          <w:sz w:val="20"/>
        </w:rPr>
      </w:pPr>
      <w:r>
        <w:rPr>
          <w:sz w:val="20"/>
        </w:rPr>
        <w:t>Istologia:</w:t>
      </w:r>
      <w:r>
        <w:rPr>
          <w:spacing w:val="-5"/>
          <w:sz w:val="20"/>
        </w:rPr>
        <w:t> </w:t>
      </w:r>
      <w:r>
        <w:rPr>
          <w:sz w:val="20"/>
        </w:rPr>
        <w:t>marcati</w:t>
      </w:r>
      <w:r>
        <w:rPr>
          <w:spacing w:val="-5"/>
          <w:sz w:val="20"/>
        </w:rPr>
        <w:t> </w:t>
      </w:r>
      <w:r>
        <w:rPr>
          <w:sz w:val="20"/>
        </w:rPr>
        <w:t>segni</w:t>
      </w:r>
      <w:r>
        <w:rPr>
          <w:spacing w:val="-5"/>
          <w:sz w:val="20"/>
        </w:rPr>
        <w:t> </w:t>
      </w:r>
      <w:r>
        <w:rPr>
          <w:sz w:val="20"/>
        </w:rPr>
        <w:t>di</w:t>
      </w:r>
      <w:r>
        <w:rPr>
          <w:spacing w:val="-5"/>
          <w:sz w:val="20"/>
        </w:rPr>
        <w:t> </w:t>
      </w:r>
      <w:r>
        <w:rPr>
          <w:sz w:val="20"/>
        </w:rPr>
        <w:t>cronicità</w:t>
      </w:r>
      <w:r>
        <w:rPr>
          <w:spacing w:val="-5"/>
          <w:sz w:val="20"/>
        </w:rPr>
        <w:t> </w:t>
      </w:r>
      <w:r>
        <w:rPr>
          <w:sz w:val="20"/>
        </w:rPr>
        <w:t>(distorsione</w:t>
      </w:r>
      <w:r>
        <w:rPr>
          <w:spacing w:val="-5"/>
          <w:sz w:val="20"/>
        </w:rPr>
        <w:t> </w:t>
      </w:r>
      <w:r>
        <w:rPr>
          <w:sz w:val="20"/>
        </w:rPr>
        <w:t>ghiandolare,</w:t>
      </w:r>
      <w:r>
        <w:rPr>
          <w:spacing w:val="-5"/>
          <w:sz w:val="20"/>
        </w:rPr>
        <w:t> </w:t>
      </w:r>
      <w:r>
        <w:rPr>
          <w:sz w:val="20"/>
        </w:rPr>
        <w:t>alterazione</w:t>
      </w:r>
      <w:r>
        <w:rPr>
          <w:spacing w:val="-5"/>
          <w:sz w:val="20"/>
        </w:rPr>
        <w:t> </w:t>
      </w:r>
      <w:r>
        <w:rPr>
          <w:sz w:val="20"/>
        </w:rPr>
        <w:t>muciparità,</w:t>
      </w:r>
      <w:r>
        <w:rPr>
          <w:spacing w:val="-5"/>
          <w:sz w:val="20"/>
        </w:rPr>
        <w:t> </w:t>
      </w:r>
      <w:r>
        <w:rPr>
          <w:sz w:val="20"/>
        </w:rPr>
        <w:t>plasmocitosi basale) e attività erosivo/esulcerativa con ascessi criptici.</w:t>
      </w:r>
    </w:p>
    <w:p>
      <w:pPr>
        <w:pStyle w:val="ListParagraph"/>
        <w:numPr>
          <w:ilvl w:val="0"/>
          <w:numId w:val="14"/>
        </w:numPr>
        <w:tabs>
          <w:tab w:pos="860" w:val="left" w:leader="none"/>
        </w:tabs>
        <w:spacing w:line="240" w:lineRule="auto" w:before="0" w:after="0"/>
        <w:ind w:left="860" w:right="546" w:hanging="360"/>
        <w:jc w:val="left"/>
        <w:rPr>
          <w:sz w:val="20"/>
        </w:rPr>
      </w:pPr>
      <w:r>
        <w:rPr>
          <w:sz w:val="20"/>
        </w:rPr>
        <w:t>Pattern</w:t>
      </w:r>
      <w:r>
        <w:rPr>
          <w:spacing w:val="-3"/>
          <w:sz w:val="20"/>
        </w:rPr>
        <w:t> </w:t>
      </w:r>
      <w:r>
        <w:rPr>
          <w:sz w:val="20"/>
        </w:rPr>
        <w:t>tipico</w:t>
      </w:r>
      <w:r>
        <w:rPr>
          <w:spacing w:val="-3"/>
          <w:sz w:val="20"/>
        </w:rPr>
        <w:t> </w:t>
      </w:r>
      <w:r>
        <w:rPr>
          <w:sz w:val="20"/>
        </w:rPr>
        <w:t>di</w:t>
      </w:r>
      <w:r>
        <w:rPr>
          <w:spacing w:val="-3"/>
          <w:sz w:val="20"/>
        </w:rPr>
        <w:t> </w:t>
      </w:r>
      <w:r>
        <w:rPr>
          <w:sz w:val="20"/>
        </w:rPr>
        <w:t>colite</w:t>
      </w:r>
      <w:r>
        <w:rPr>
          <w:spacing w:val="-3"/>
          <w:sz w:val="20"/>
        </w:rPr>
        <w:t> </w:t>
      </w:r>
      <w:r>
        <w:rPr>
          <w:sz w:val="20"/>
        </w:rPr>
        <w:t>ulcerosa</w:t>
      </w:r>
      <w:r>
        <w:rPr>
          <w:spacing w:val="-3"/>
          <w:sz w:val="20"/>
        </w:rPr>
        <w:t> </w:t>
      </w:r>
      <w:r>
        <w:rPr>
          <w:sz w:val="20"/>
        </w:rPr>
        <w:t>distale</w:t>
      </w:r>
      <w:r>
        <w:rPr>
          <w:spacing w:val="-3"/>
          <w:sz w:val="20"/>
        </w:rPr>
        <w:t> </w:t>
      </w:r>
      <w:r>
        <w:rPr>
          <w:sz w:val="20"/>
        </w:rPr>
        <w:t>(proctosigmoidite),</w:t>
      </w:r>
      <w:r>
        <w:rPr>
          <w:spacing w:val="-3"/>
          <w:sz w:val="20"/>
        </w:rPr>
        <w:t> </w:t>
      </w:r>
      <w:r>
        <w:rPr>
          <w:sz w:val="20"/>
        </w:rPr>
        <w:t>senza</w:t>
      </w:r>
      <w:r>
        <w:rPr>
          <w:spacing w:val="-3"/>
          <w:sz w:val="20"/>
        </w:rPr>
        <w:t> </w:t>
      </w:r>
      <w:r>
        <w:rPr>
          <w:sz w:val="20"/>
        </w:rPr>
        <w:t>elementi</w:t>
      </w:r>
      <w:r>
        <w:rPr>
          <w:spacing w:val="-3"/>
          <w:sz w:val="20"/>
        </w:rPr>
        <w:t> </w:t>
      </w:r>
      <w:r>
        <w:rPr>
          <w:sz w:val="20"/>
        </w:rPr>
        <w:t>suggestivi</w:t>
      </w:r>
      <w:r>
        <w:rPr>
          <w:spacing w:val="-3"/>
          <w:sz w:val="20"/>
        </w:rPr>
        <w:t> </w:t>
      </w:r>
      <w:r>
        <w:rPr>
          <w:sz w:val="20"/>
        </w:rPr>
        <w:t>per</w:t>
      </w:r>
      <w:r>
        <w:rPr>
          <w:spacing w:val="-3"/>
          <w:sz w:val="20"/>
        </w:rPr>
        <w:t> </w:t>
      </w:r>
      <w:r>
        <w:rPr>
          <w:sz w:val="20"/>
        </w:rPr>
        <w:t>Crohn</w:t>
      </w:r>
      <w:r>
        <w:rPr>
          <w:spacing w:val="-3"/>
          <w:sz w:val="20"/>
        </w:rPr>
        <w:t> </w:t>
      </w:r>
      <w:r>
        <w:rPr>
          <w:sz w:val="20"/>
        </w:rPr>
        <w:t>o altre forme di colite.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8</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5"/>
        </w:numPr>
        <w:tabs>
          <w:tab w:pos="678" w:val="left" w:leader="none"/>
        </w:tabs>
        <w:spacing w:line="240" w:lineRule="auto" w:before="0" w:after="0"/>
        <w:ind w:left="424" w:right="470" w:firstLine="0"/>
        <w:jc w:val="left"/>
        <w:rPr>
          <w:sz w:val="20"/>
        </w:rPr>
      </w:pPr>
      <w:r>
        <w:rPr>
          <w:sz w:val="20"/>
        </w:rPr>
        <w:t>Biopsie</w:t>
      </w:r>
      <w:r>
        <w:rPr>
          <w:spacing w:val="-3"/>
          <w:sz w:val="20"/>
        </w:rPr>
        <w:t> </w:t>
      </w:r>
      <w:r>
        <w:rPr>
          <w:sz w:val="20"/>
        </w:rPr>
        <w:t>endoscopiche</w:t>
      </w:r>
      <w:r>
        <w:rPr>
          <w:spacing w:val="-3"/>
          <w:sz w:val="20"/>
        </w:rPr>
        <w:t> </w:t>
      </w:r>
      <w:r>
        <w:rPr>
          <w:sz w:val="20"/>
        </w:rPr>
        <w:t>mucosa</w:t>
      </w:r>
      <w:r>
        <w:rPr>
          <w:spacing w:val="-3"/>
          <w:sz w:val="20"/>
        </w:rPr>
        <w:t> </w:t>
      </w:r>
      <w:r>
        <w:rPr>
          <w:sz w:val="20"/>
        </w:rPr>
        <w:t>intestinale,</w:t>
      </w:r>
      <w:r>
        <w:rPr>
          <w:spacing w:val="-3"/>
          <w:sz w:val="20"/>
        </w:rPr>
        <w:t> </w:t>
      </w:r>
      <w:r>
        <w:rPr>
          <w:sz w:val="20"/>
        </w:rPr>
        <w:t>dal</w:t>
      </w:r>
      <w:r>
        <w:rPr>
          <w:spacing w:val="-3"/>
          <w:sz w:val="20"/>
        </w:rPr>
        <w:t> </w:t>
      </w:r>
      <w:r>
        <w:rPr>
          <w:sz w:val="20"/>
        </w:rPr>
        <w:t>becco</w:t>
      </w:r>
      <w:r>
        <w:rPr>
          <w:spacing w:val="-3"/>
          <w:sz w:val="20"/>
        </w:rPr>
        <w:t> </w:t>
      </w:r>
      <w:r>
        <w:rPr>
          <w:sz w:val="20"/>
        </w:rPr>
        <w:t>di</w:t>
      </w:r>
      <w:r>
        <w:rPr>
          <w:spacing w:val="-3"/>
          <w:sz w:val="20"/>
        </w:rPr>
        <w:t> </w:t>
      </w:r>
      <w:r>
        <w:rPr>
          <w:sz w:val="20"/>
        </w:rPr>
        <w:t>flauto:</w:t>
      </w:r>
      <w:r>
        <w:rPr>
          <w:spacing w:val="-3"/>
          <w:sz w:val="20"/>
        </w:rPr>
        <w:t> </w:t>
      </w:r>
      <w:r>
        <w:rPr>
          <w:sz w:val="20"/>
        </w:rPr>
        <w:t>nn°</w:t>
      </w:r>
      <w:r>
        <w:rPr>
          <w:spacing w:val="-3"/>
          <w:sz w:val="20"/>
        </w:rPr>
        <w:t> </w:t>
      </w:r>
      <w:r>
        <w:rPr>
          <w:sz w:val="20"/>
        </w:rPr>
        <w:t>2</w:t>
      </w:r>
      <w:r>
        <w:rPr>
          <w:spacing w:val="-3"/>
          <w:sz w:val="20"/>
        </w:rPr>
        <w:t> </w:t>
      </w:r>
      <w:r>
        <w:rPr>
          <w:sz w:val="20"/>
        </w:rPr>
        <w:t>frammenti</w:t>
      </w:r>
      <w:r>
        <w:rPr>
          <w:spacing w:val="-3"/>
          <w:sz w:val="20"/>
        </w:rPr>
        <w:t> </w:t>
      </w:r>
      <w:r>
        <w:rPr>
          <w:sz w:val="20"/>
        </w:rPr>
        <w:t>bioptici</w:t>
      </w:r>
      <w:r>
        <w:rPr>
          <w:spacing w:val="-3"/>
          <w:sz w:val="20"/>
        </w:rPr>
        <w:t> </w:t>
      </w:r>
      <w:r>
        <w:rPr>
          <w:sz w:val="20"/>
        </w:rPr>
        <w:t>mucosa</w:t>
      </w:r>
      <w:r>
        <w:rPr>
          <w:spacing w:val="-3"/>
          <w:sz w:val="20"/>
        </w:rPr>
        <w:t> </w:t>
      </w:r>
      <w:r>
        <w:rPr>
          <w:sz w:val="20"/>
        </w:rPr>
        <w:t>ileo, nn° 4 frammenti bioptici mucosa cieco - colon ascendente.</w:t>
      </w:r>
    </w:p>
    <w:p>
      <w:pPr>
        <w:pStyle w:val="ListParagraph"/>
        <w:numPr>
          <w:ilvl w:val="0"/>
          <w:numId w:val="15"/>
        </w:numPr>
        <w:tabs>
          <w:tab w:pos="678" w:val="left" w:leader="none"/>
        </w:tabs>
        <w:spacing w:line="240" w:lineRule="auto" w:before="1" w:after="0"/>
        <w:ind w:left="424" w:right="358" w:firstLine="0"/>
        <w:jc w:val="left"/>
        <w:rPr>
          <w:sz w:val="20"/>
        </w:rPr>
      </w:pPr>
      <w:r>
        <w:rPr>
          <w:sz w:val="20"/>
        </w:rPr>
        <w:t>Biopsie</w:t>
      </w:r>
      <w:r>
        <w:rPr>
          <w:spacing w:val="-3"/>
          <w:sz w:val="20"/>
        </w:rPr>
        <w:t> </w:t>
      </w:r>
      <w:r>
        <w:rPr>
          <w:sz w:val="20"/>
        </w:rPr>
        <w:t>endoscopiche</w:t>
      </w:r>
      <w:r>
        <w:rPr>
          <w:spacing w:val="-3"/>
          <w:sz w:val="20"/>
        </w:rPr>
        <w:t> </w:t>
      </w:r>
      <w:r>
        <w:rPr>
          <w:sz w:val="20"/>
        </w:rPr>
        <w:t>mucosa</w:t>
      </w:r>
      <w:r>
        <w:rPr>
          <w:spacing w:val="-3"/>
          <w:sz w:val="20"/>
        </w:rPr>
        <w:t> </w:t>
      </w:r>
      <w:r>
        <w:rPr>
          <w:sz w:val="20"/>
        </w:rPr>
        <w:t>intestinale,</w:t>
      </w:r>
      <w:r>
        <w:rPr>
          <w:spacing w:val="-3"/>
          <w:sz w:val="20"/>
        </w:rPr>
        <w:t> </w:t>
      </w:r>
      <w:r>
        <w:rPr>
          <w:sz w:val="20"/>
        </w:rPr>
        <w:t>dal</w:t>
      </w:r>
      <w:r>
        <w:rPr>
          <w:spacing w:val="-3"/>
          <w:sz w:val="20"/>
        </w:rPr>
        <w:t> </w:t>
      </w:r>
      <w:r>
        <w:rPr>
          <w:sz w:val="20"/>
        </w:rPr>
        <w:t>becco</w:t>
      </w:r>
      <w:r>
        <w:rPr>
          <w:spacing w:val="-3"/>
          <w:sz w:val="20"/>
        </w:rPr>
        <w:t> </w:t>
      </w:r>
      <w:r>
        <w:rPr>
          <w:sz w:val="20"/>
        </w:rPr>
        <w:t>di</w:t>
      </w:r>
      <w:r>
        <w:rPr>
          <w:spacing w:val="-3"/>
          <w:sz w:val="20"/>
        </w:rPr>
        <w:t> </w:t>
      </w:r>
      <w:r>
        <w:rPr>
          <w:sz w:val="20"/>
        </w:rPr>
        <w:t>flauto:</w:t>
      </w:r>
      <w:r>
        <w:rPr>
          <w:spacing w:val="-3"/>
          <w:sz w:val="20"/>
        </w:rPr>
        <w:t> </w:t>
      </w:r>
      <w:r>
        <w:rPr>
          <w:sz w:val="20"/>
        </w:rPr>
        <w:t>nn°</w:t>
      </w:r>
      <w:r>
        <w:rPr>
          <w:spacing w:val="-3"/>
          <w:sz w:val="20"/>
        </w:rPr>
        <w:t> </w:t>
      </w:r>
      <w:r>
        <w:rPr>
          <w:sz w:val="20"/>
        </w:rPr>
        <w:t>2</w:t>
      </w:r>
      <w:r>
        <w:rPr>
          <w:spacing w:val="-3"/>
          <w:sz w:val="20"/>
        </w:rPr>
        <w:t> </w:t>
      </w:r>
      <w:r>
        <w:rPr>
          <w:sz w:val="20"/>
        </w:rPr>
        <w:t>frammenti</w:t>
      </w:r>
      <w:r>
        <w:rPr>
          <w:spacing w:val="-3"/>
          <w:sz w:val="20"/>
        </w:rPr>
        <w:t> </w:t>
      </w:r>
      <w:r>
        <w:rPr>
          <w:sz w:val="20"/>
        </w:rPr>
        <w:t>bioptici</w:t>
      </w:r>
      <w:r>
        <w:rPr>
          <w:spacing w:val="-3"/>
          <w:sz w:val="20"/>
        </w:rPr>
        <w:t> </w:t>
      </w:r>
      <w:r>
        <w:rPr>
          <w:sz w:val="20"/>
        </w:rPr>
        <w:t>mucosa</w:t>
      </w:r>
      <w:r>
        <w:rPr>
          <w:spacing w:val="-3"/>
          <w:sz w:val="20"/>
        </w:rPr>
        <w:t> </w:t>
      </w:r>
      <w:r>
        <w:rPr>
          <w:sz w:val="20"/>
        </w:rPr>
        <w:t>colon trasverso, nn° 2 frammenti bioptici mucosa flessura colica splenica e nn° 2 frammenti bioptici mucosa </w:t>
      </w:r>
      <w:r>
        <w:rPr>
          <w:spacing w:val="-2"/>
          <w:sz w:val="20"/>
        </w:rPr>
        <w:t>sigma-retto.</w:t>
      </w:r>
    </w:p>
    <w:p>
      <w:pPr>
        <w:pStyle w:val="Heading2"/>
        <w:spacing w:before="227"/>
      </w:pPr>
      <w:r>
        <w:rPr/>
        <w:t>DATI</w:t>
      </w:r>
      <w:r>
        <w:rPr>
          <w:spacing w:val="-6"/>
        </w:rPr>
        <w:t> </w:t>
      </w:r>
      <w:r>
        <w:rPr>
          <w:spacing w:val="-2"/>
        </w:rPr>
        <w:t>ENDOSCOPICI:</w:t>
      </w:r>
    </w:p>
    <w:p>
      <w:pPr>
        <w:pStyle w:val="BodyText"/>
        <w:ind w:left="424"/>
      </w:pPr>
      <w:r>
        <w:rPr/>
        <w:t>La</w:t>
      </w:r>
      <w:r>
        <w:rPr>
          <w:spacing w:val="-2"/>
        </w:rPr>
        <w:t> </w:t>
      </w:r>
      <w:r>
        <w:rPr/>
        <w:t>mucosa</w:t>
      </w:r>
      <w:r>
        <w:rPr>
          <w:spacing w:val="-2"/>
        </w:rPr>
        <w:t> </w:t>
      </w:r>
      <w:r>
        <w:rPr/>
        <w:t>del</w:t>
      </w:r>
      <w:r>
        <w:rPr>
          <w:spacing w:val="-2"/>
        </w:rPr>
        <w:t> </w:t>
      </w:r>
      <w:r>
        <w:rPr/>
        <w:t>retto</w:t>
      </w:r>
      <w:r>
        <w:rPr>
          <w:spacing w:val="-2"/>
        </w:rPr>
        <w:t> </w:t>
      </w:r>
      <w:r>
        <w:rPr/>
        <w:t>e</w:t>
      </w:r>
      <w:r>
        <w:rPr>
          <w:spacing w:val="-2"/>
        </w:rPr>
        <w:t> </w:t>
      </w:r>
      <w:r>
        <w:rPr/>
        <w:t>sigma</w:t>
      </w:r>
      <w:r>
        <w:rPr>
          <w:spacing w:val="-2"/>
        </w:rPr>
        <w:t> </w:t>
      </w:r>
      <w:r>
        <w:rPr/>
        <w:t>distale</w:t>
      </w:r>
      <w:r>
        <w:rPr>
          <w:spacing w:val="-2"/>
        </w:rPr>
        <w:t> </w:t>
      </w:r>
      <w:r>
        <w:rPr/>
        <w:t>è</w:t>
      </w:r>
      <w:r>
        <w:rPr>
          <w:spacing w:val="-2"/>
        </w:rPr>
        <w:t> </w:t>
      </w:r>
      <w:r>
        <w:rPr/>
        <w:t>intensamente</w:t>
      </w:r>
      <w:r>
        <w:rPr>
          <w:spacing w:val="-2"/>
        </w:rPr>
        <w:t> </w:t>
      </w:r>
      <w:r>
        <w:rPr/>
        <w:t>iperemica,</w:t>
      </w:r>
      <w:r>
        <w:rPr>
          <w:spacing w:val="-2"/>
        </w:rPr>
        <w:t> </w:t>
      </w:r>
      <w:r>
        <w:rPr/>
        <w:t>erosa,</w:t>
      </w:r>
      <w:r>
        <w:rPr>
          <w:spacing w:val="-2"/>
        </w:rPr>
        <w:t> </w:t>
      </w:r>
      <w:r>
        <w:rPr/>
        <w:t>con</w:t>
      </w:r>
      <w:r>
        <w:rPr>
          <w:spacing w:val="-2"/>
        </w:rPr>
        <w:t> </w:t>
      </w:r>
      <w:r>
        <w:rPr/>
        <w:t>completa</w:t>
      </w:r>
      <w:r>
        <w:rPr>
          <w:spacing w:val="-2"/>
        </w:rPr>
        <w:t> </w:t>
      </w:r>
      <w:r>
        <w:rPr/>
        <w:t>scomparsa</w:t>
      </w:r>
      <w:r>
        <w:rPr>
          <w:spacing w:val="-2"/>
        </w:rPr>
        <w:t> </w:t>
      </w:r>
      <w:r>
        <w:rPr/>
        <w:t>della</w:t>
      </w:r>
      <w:r>
        <w:rPr>
          <w:spacing w:val="-2"/>
        </w:rPr>
        <w:t> </w:t>
      </w:r>
      <w:r>
        <w:rPr/>
        <w:t>rete vascolare sottomucosa, fragile al contatto. Con netta mutata morfologia, dal sigma distale al colon discendente,</w:t>
      </w:r>
      <w:r>
        <w:rPr>
          <w:spacing w:val="-3"/>
        </w:rPr>
        <w:t> </w:t>
      </w:r>
      <w:r>
        <w:rPr/>
        <w:t>la</w:t>
      </w:r>
      <w:r>
        <w:rPr>
          <w:spacing w:val="-3"/>
        </w:rPr>
        <w:t> </w:t>
      </w:r>
      <w:r>
        <w:rPr/>
        <w:t>mucosa</w:t>
      </w:r>
      <w:r>
        <w:rPr>
          <w:spacing w:val="-3"/>
        </w:rPr>
        <w:t> </w:t>
      </w:r>
      <w:r>
        <w:rPr/>
        <w:t>è</w:t>
      </w:r>
      <w:r>
        <w:rPr>
          <w:spacing w:val="-3"/>
        </w:rPr>
        <w:t> </w:t>
      </w:r>
      <w:r>
        <w:rPr/>
        <w:t>di</w:t>
      </w:r>
      <w:r>
        <w:rPr>
          <w:spacing w:val="-3"/>
        </w:rPr>
        <w:t> </w:t>
      </w:r>
      <w:r>
        <w:rPr/>
        <w:t>aspetto</w:t>
      </w:r>
      <w:r>
        <w:rPr>
          <w:spacing w:val="-3"/>
        </w:rPr>
        <w:t> </w:t>
      </w:r>
      <w:r>
        <w:rPr/>
        <w:t>normale.</w:t>
      </w:r>
      <w:r>
        <w:rPr>
          <w:spacing w:val="-3"/>
        </w:rPr>
        <w:t> </w:t>
      </w:r>
      <w:r>
        <w:rPr/>
        <w:t>Ritorna</w:t>
      </w:r>
      <w:r>
        <w:rPr>
          <w:spacing w:val="-4"/>
        </w:rPr>
        <w:t> </w:t>
      </w:r>
      <w:r>
        <w:rPr/>
        <w:t>nettamente</w:t>
      </w:r>
      <w:r>
        <w:rPr>
          <w:spacing w:val="-3"/>
        </w:rPr>
        <w:t> </w:t>
      </w:r>
      <w:r>
        <w:rPr/>
        <w:t>erosa,</w:t>
      </w:r>
      <w:r>
        <w:rPr>
          <w:spacing w:val="-3"/>
        </w:rPr>
        <w:t> </w:t>
      </w:r>
      <w:r>
        <w:rPr/>
        <w:t>edematosa</w:t>
      </w:r>
      <w:r>
        <w:rPr>
          <w:spacing w:val="-3"/>
        </w:rPr>
        <w:t> </w:t>
      </w:r>
      <w:r>
        <w:rPr/>
        <w:t>con</w:t>
      </w:r>
      <w:r>
        <w:rPr>
          <w:spacing w:val="-3"/>
        </w:rPr>
        <w:t> </w:t>
      </w:r>
      <w:r>
        <w:rPr/>
        <w:t>scomparsa</w:t>
      </w:r>
      <w:r>
        <w:rPr>
          <w:spacing w:val="-3"/>
        </w:rPr>
        <w:t> </w:t>
      </w:r>
      <w:r>
        <w:rPr/>
        <w:t>della rete vascolare sottomucosa, in flessura splenica, trasverso distale e ascendente cieco con risparmio del trasverso medio/prossimale.</w:t>
      </w:r>
    </w:p>
    <w:p>
      <w:pPr>
        <w:pStyle w:val="BodyText"/>
      </w:pPr>
    </w:p>
    <w:p>
      <w:pPr>
        <w:pStyle w:val="BodyText"/>
        <w:spacing w:before="3"/>
      </w:pPr>
    </w:p>
    <w:p>
      <w:pPr>
        <w:pStyle w:val="Heading2"/>
      </w:pPr>
      <w:r>
        <w:rPr/>
        <w:t>REFERTO</w:t>
      </w:r>
      <w:r>
        <w:rPr>
          <w:spacing w:val="-12"/>
        </w:rPr>
        <w:t> </w:t>
      </w:r>
      <w:r>
        <w:rPr>
          <w:spacing w:val="-2"/>
        </w:rPr>
        <w:t>ISTOPATOLOGICO:</w:t>
      </w:r>
    </w:p>
    <w:p>
      <w:pPr>
        <w:spacing w:before="0"/>
        <w:ind w:left="424" w:right="0" w:firstLine="0"/>
        <w:jc w:val="left"/>
        <w:rPr>
          <w:sz w:val="20"/>
        </w:rPr>
      </w:pPr>
      <w:r>
        <w:rPr>
          <w:spacing w:val="-5"/>
          <w:sz w:val="20"/>
        </w:rPr>
        <w:t>A:</w:t>
      </w:r>
    </w:p>
    <w:p>
      <w:pPr>
        <w:pStyle w:val="BodyText"/>
        <w:spacing w:line="237" w:lineRule="auto" w:before="3"/>
        <w:ind w:left="424" w:right="446"/>
      </w:pPr>
      <w:r>
        <w:rPr/>
        <w:t>-Prelievi superficiali di mucosa intestinale di tipo ileale che mostra villi architetturalmente nei limiti morfologici</w:t>
      </w:r>
      <w:r>
        <w:rPr>
          <w:spacing w:val="-4"/>
        </w:rPr>
        <w:t> </w:t>
      </w:r>
      <w:r>
        <w:rPr/>
        <w:t>della</w:t>
      </w:r>
      <w:r>
        <w:rPr>
          <w:spacing w:val="-4"/>
        </w:rPr>
        <w:t> </w:t>
      </w:r>
      <w:r>
        <w:rPr/>
        <w:t>norma,</w:t>
      </w:r>
      <w:r>
        <w:rPr>
          <w:spacing w:val="-4"/>
        </w:rPr>
        <w:t> </w:t>
      </w:r>
      <w:r>
        <w:rPr/>
        <w:t>senza</w:t>
      </w:r>
      <w:r>
        <w:rPr>
          <w:spacing w:val="-4"/>
        </w:rPr>
        <w:t> </w:t>
      </w:r>
      <w:r>
        <w:rPr/>
        <w:t>elementi</w:t>
      </w:r>
      <w:r>
        <w:rPr>
          <w:spacing w:val="-4"/>
        </w:rPr>
        <w:t> </w:t>
      </w:r>
      <w:r>
        <w:rPr/>
        <w:t>morfologici</w:t>
      </w:r>
      <w:r>
        <w:rPr>
          <w:spacing w:val="-4"/>
        </w:rPr>
        <w:t> </w:t>
      </w:r>
      <w:r>
        <w:rPr/>
        <w:t>riconducibili</w:t>
      </w:r>
      <w:r>
        <w:rPr>
          <w:spacing w:val="-4"/>
        </w:rPr>
        <w:t> </w:t>
      </w:r>
      <w:r>
        <w:rPr/>
        <w:t>a</w:t>
      </w:r>
      <w:r>
        <w:rPr>
          <w:spacing w:val="-4"/>
        </w:rPr>
        <w:t> </w:t>
      </w:r>
      <w:r>
        <w:rPr/>
        <w:t>ileite</w:t>
      </w:r>
      <w:r>
        <w:rPr>
          <w:spacing w:val="-4"/>
        </w:rPr>
        <w:t> </w:t>
      </w:r>
      <w:r>
        <w:rPr/>
        <w:t>microscopica</w:t>
      </w:r>
      <w:r>
        <w:rPr>
          <w:spacing w:val="-4"/>
        </w:rPr>
        <w:t> </w:t>
      </w:r>
      <w:r>
        <w:rPr/>
        <w:t>[Ileite</w:t>
      </w:r>
      <w:r>
        <w:rPr>
          <w:spacing w:val="-4"/>
        </w:rPr>
        <w:t> </w:t>
      </w:r>
      <w:r>
        <w:rPr/>
        <w:t>linfocitaria: assenza di incremento patologico di numero di linfociti intraparietali (&lt;25 per 100 enterociti; Ilite collagena: assenza di ispessimento della lamina collagena sottoepiteliale (&lt;8 μm)]; non parassiti.</w:t>
      </w:r>
    </w:p>
    <w:p>
      <w:pPr>
        <w:pStyle w:val="BodyText"/>
        <w:spacing w:before="4"/>
        <w:ind w:left="424"/>
      </w:pPr>
      <w:r>
        <w:rPr/>
        <w:t>Assenza</w:t>
      </w:r>
      <w:r>
        <w:rPr>
          <w:spacing w:val="-8"/>
        </w:rPr>
        <w:t> </w:t>
      </w:r>
      <w:r>
        <w:rPr/>
        <w:t>di</w:t>
      </w:r>
      <w:r>
        <w:rPr>
          <w:spacing w:val="-5"/>
        </w:rPr>
        <w:t> </w:t>
      </w:r>
      <w:r>
        <w:rPr/>
        <w:t>distorsione</w:t>
      </w:r>
      <w:r>
        <w:rPr>
          <w:spacing w:val="-6"/>
        </w:rPr>
        <w:t> </w:t>
      </w:r>
      <w:r>
        <w:rPr/>
        <w:t>ghiandolare</w:t>
      </w:r>
      <w:r>
        <w:rPr>
          <w:spacing w:val="-5"/>
        </w:rPr>
        <w:t> </w:t>
      </w:r>
      <w:r>
        <w:rPr/>
        <w:t>e</w:t>
      </w:r>
      <w:r>
        <w:rPr>
          <w:spacing w:val="-6"/>
        </w:rPr>
        <w:t> </w:t>
      </w:r>
      <w:r>
        <w:rPr/>
        <w:t>di</w:t>
      </w:r>
      <w:r>
        <w:rPr>
          <w:spacing w:val="-5"/>
        </w:rPr>
        <w:t> </w:t>
      </w:r>
      <w:r>
        <w:rPr/>
        <w:t>perdita</w:t>
      </w:r>
      <w:r>
        <w:rPr>
          <w:spacing w:val="-6"/>
        </w:rPr>
        <w:t> </w:t>
      </w:r>
      <w:r>
        <w:rPr/>
        <w:t>di</w:t>
      </w:r>
      <w:r>
        <w:rPr>
          <w:spacing w:val="-5"/>
        </w:rPr>
        <w:t> </w:t>
      </w:r>
      <w:r>
        <w:rPr>
          <w:spacing w:val="-2"/>
        </w:rPr>
        <w:t>muciparità.</w:t>
      </w:r>
    </w:p>
    <w:p>
      <w:pPr>
        <w:pStyle w:val="BodyText"/>
        <w:ind w:left="424"/>
      </w:pPr>
      <w:r>
        <w:rPr/>
        <w:t>Assenza</w:t>
      </w:r>
      <w:r>
        <w:rPr>
          <w:spacing w:val="-9"/>
        </w:rPr>
        <w:t> </w:t>
      </w:r>
      <w:r>
        <w:rPr/>
        <w:t>di</w:t>
      </w:r>
      <w:r>
        <w:rPr>
          <w:spacing w:val="-7"/>
        </w:rPr>
        <w:t> </w:t>
      </w:r>
      <w:r>
        <w:rPr/>
        <w:t>microascessi</w:t>
      </w:r>
      <w:r>
        <w:rPr>
          <w:spacing w:val="-6"/>
        </w:rPr>
        <w:t> </w:t>
      </w:r>
      <w:r>
        <w:rPr/>
        <w:t>criptici</w:t>
      </w:r>
      <w:r>
        <w:rPr>
          <w:spacing w:val="-7"/>
        </w:rPr>
        <w:t> </w:t>
      </w:r>
      <w:r>
        <w:rPr/>
        <w:t>e</w:t>
      </w:r>
      <w:r>
        <w:rPr>
          <w:spacing w:val="-6"/>
        </w:rPr>
        <w:t> </w:t>
      </w:r>
      <w:r>
        <w:rPr/>
        <w:t>di</w:t>
      </w:r>
      <w:r>
        <w:rPr>
          <w:spacing w:val="-7"/>
        </w:rPr>
        <w:t> </w:t>
      </w:r>
      <w:r>
        <w:rPr/>
        <w:t>microgranulomi</w:t>
      </w:r>
      <w:r>
        <w:rPr>
          <w:spacing w:val="-7"/>
        </w:rPr>
        <w:t> </w:t>
      </w:r>
      <w:r>
        <w:rPr/>
        <w:t>e</w:t>
      </w:r>
      <w:r>
        <w:rPr>
          <w:spacing w:val="-6"/>
        </w:rPr>
        <w:t> </w:t>
      </w:r>
      <w:r>
        <w:rPr/>
        <w:t>di</w:t>
      </w:r>
      <w:r>
        <w:rPr>
          <w:spacing w:val="-7"/>
        </w:rPr>
        <w:t> </w:t>
      </w:r>
      <w:r>
        <w:rPr/>
        <w:t>plasmacitosi</w:t>
      </w:r>
      <w:r>
        <w:rPr>
          <w:spacing w:val="-6"/>
        </w:rPr>
        <w:t> </w:t>
      </w:r>
      <w:r>
        <w:rPr>
          <w:spacing w:val="-2"/>
        </w:rPr>
        <w:t>basale.</w:t>
      </w:r>
    </w:p>
    <w:p>
      <w:pPr>
        <w:pStyle w:val="BodyText"/>
        <w:spacing w:before="1"/>
        <w:ind w:left="424" w:right="144"/>
      </w:pPr>
      <w:r>
        <w:rPr/>
        <w:t>Presenza</w:t>
      </w:r>
      <w:r>
        <w:rPr>
          <w:spacing w:val="-3"/>
        </w:rPr>
        <w:t> </w:t>
      </w:r>
      <w:r>
        <w:rPr/>
        <w:t>di</w:t>
      </w:r>
      <w:r>
        <w:rPr>
          <w:spacing w:val="-3"/>
        </w:rPr>
        <w:t> </w:t>
      </w:r>
      <w:r>
        <w:rPr/>
        <w:t>note</w:t>
      </w:r>
      <w:r>
        <w:rPr>
          <w:spacing w:val="-3"/>
        </w:rPr>
        <w:t> </w:t>
      </w:r>
      <w:r>
        <w:rPr/>
        <w:t>di</w:t>
      </w:r>
      <w:r>
        <w:rPr>
          <w:spacing w:val="-3"/>
        </w:rPr>
        <w:t> </w:t>
      </w:r>
      <w:r>
        <w:rPr/>
        <w:t>edema</w:t>
      </w:r>
      <w:r>
        <w:rPr>
          <w:spacing w:val="-3"/>
        </w:rPr>
        <w:t> </w:t>
      </w:r>
      <w:r>
        <w:rPr/>
        <w:t>e</w:t>
      </w:r>
      <w:r>
        <w:rPr>
          <w:spacing w:val="-3"/>
        </w:rPr>
        <w:t> </w:t>
      </w:r>
      <w:r>
        <w:rPr/>
        <w:t>di</w:t>
      </w:r>
      <w:r>
        <w:rPr>
          <w:spacing w:val="-3"/>
        </w:rPr>
        <w:t> </w:t>
      </w:r>
      <w:r>
        <w:rPr/>
        <w:t>note</w:t>
      </w:r>
      <w:r>
        <w:rPr>
          <w:spacing w:val="-3"/>
        </w:rPr>
        <w:t> </w:t>
      </w:r>
      <w:r>
        <w:rPr/>
        <w:t>di</w:t>
      </w:r>
      <w:r>
        <w:rPr>
          <w:spacing w:val="-3"/>
        </w:rPr>
        <w:t> </w:t>
      </w:r>
      <w:r>
        <w:rPr/>
        <w:t>flogosi</w:t>
      </w:r>
      <w:r>
        <w:rPr>
          <w:spacing w:val="-3"/>
        </w:rPr>
        <w:t> </w:t>
      </w:r>
      <w:r>
        <w:rPr/>
        <w:t>linfoistioide</w:t>
      </w:r>
      <w:r>
        <w:rPr>
          <w:spacing w:val="-3"/>
        </w:rPr>
        <w:t> </w:t>
      </w:r>
      <w:r>
        <w:rPr/>
        <w:t>ed</w:t>
      </w:r>
      <w:r>
        <w:rPr>
          <w:spacing w:val="-3"/>
        </w:rPr>
        <w:t> </w:t>
      </w:r>
      <w:r>
        <w:rPr/>
        <w:t>angioplastica</w:t>
      </w:r>
      <w:r>
        <w:rPr>
          <w:spacing w:val="-3"/>
        </w:rPr>
        <w:t> </w:t>
      </w:r>
      <w:r>
        <w:rPr/>
        <w:t>con</w:t>
      </w:r>
      <w:r>
        <w:rPr>
          <w:spacing w:val="-3"/>
        </w:rPr>
        <w:t> </w:t>
      </w:r>
      <w:r>
        <w:rPr/>
        <w:t>saltuarie</w:t>
      </w:r>
      <w:r>
        <w:rPr>
          <w:spacing w:val="-3"/>
        </w:rPr>
        <w:t> </w:t>
      </w:r>
      <w:r>
        <w:rPr/>
        <w:t>plasmacellule, nella lamina propria, nei frammenti in esame.</w:t>
      </w:r>
    </w:p>
    <w:p>
      <w:pPr>
        <w:pStyle w:val="BodyText"/>
        <w:spacing w:before="1"/>
        <w:ind w:left="424" w:right="144"/>
      </w:pPr>
      <w:r>
        <w:rPr/>
        <w:t>-Mucosa del grosso intestino con note di distorsione ghiandolare e note di riduzione di muciparità, con lieve edema, iperemia congestizia e lieve-moderata flogosi linfoistioide, con lieve attività, a ricca componente plasmacellulare, della lamina propria, con rari microascessi criptici, assenza di microgranulomi</w:t>
      </w:r>
      <w:r>
        <w:rPr>
          <w:spacing w:val="-3"/>
        </w:rPr>
        <w:t> </w:t>
      </w:r>
      <w:r>
        <w:rPr/>
        <w:t>ed</w:t>
      </w:r>
      <w:r>
        <w:rPr>
          <w:spacing w:val="-3"/>
        </w:rPr>
        <w:t> </w:t>
      </w:r>
      <w:r>
        <w:rPr/>
        <w:t>assenza</w:t>
      </w:r>
      <w:r>
        <w:rPr>
          <w:spacing w:val="-3"/>
        </w:rPr>
        <w:t> </w:t>
      </w:r>
      <w:r>
        <w:rPr/>
        <w:t>atrofia</w:t>
      </w:r>
      <w:r>
        <w:rPr>
          <w:spacing w:val="-3"/>
        </w:rPr>
        <w:t> </w:t>
      </w:r>
      <w:r>
        <w:rPr/>
        <w:t>ghiandolare</w:t>
      </w:r>
      <w:r>
        <w:rPr>
          <w:spacing w:val="-3"/>
        </w:rPr>
        <w:t> </w:t>
      </w:r>
      <w:r>
        <w:rPr/>
        <w:t>e</w:t>
      </w:r>
      <w:r>
        <w:rPr>
          <w:spacing w:val="-3"/>
        </w:rPr>
        <w:t> </w:t>
      </w:r>
      <w:r>
        <w:rPr/>
        <w:t>di</w:t>
      </w:r>
      <w:r>
        <w:rPr>
          <w:spacing w:val="-3"/>
        </w:rPr>
        <w:t> </w:t>
      </w:r>
      <w:r>
        <w:rPr/>
        <w:t>necrosi,</w:t>
      </w:r>
      <w:r>
        <w:rPr>
          <w:spacing w:val="-3"/>
        </w:rPr>
        <w:t> </w:t>
      </w:r>
      <w:r>
        <w:rPr/>
        <w:t>ad</w:t>
      </w:r>
      <w:r>
        <w:rPr>
          <w:spacing w:val="-3"/>
        </w:rPr>
        <w:t> </w:t>
      </w:r>
      <w:r>
        <w:rPr/>
        <w:t>impronta</w:t>
      </w:r>
      <w:r>
        <w:rPr>
          <w:spacing w:val="-3"/>
        </w:rPr>
        <w:t> </w:t>
      </w:r>
      <w:r>
        <w:rPr/>
        <w:t>erosiva</w:t>
      </w:r>
      <w:r>
        <w:rPr>
          <w:spacing w:val="-3"/>
        </w:rPr>
        <w:t> </w:t>
      </w:r>
      <w:r>
        <w:rPr/>
        <w:t>nei</w:t>
      </w:r>
      <w:r>
        <w:rPr>
          <w:spacing w:val="-3"/>
        </w:rPr>
        <w:t> </w:t>
      </w:r>
      <w:r>
        <w:rPr/>
        <w:t>primi</w:t>
      </w:r>
      <w:r>
        <w:rPr>
          <w:spacing w:val="-3"/>
        </w:rPr>
        <w:t> </w:t>
      </w:r>
      <w:r>
        <w:rPr/>
        <w:t>due</w:t>
      </w:r>
      <w:r>
        <w:rPr>
          <w:spacing w:val="-3"/>
        </w:rPr>
        <w:t> </w:t>
      </w:r>
      <w:r>
        <w:rPr/>
        <w:t>frammenti relativi a cieco-ascendente, in</w:t>
      </w:r>
    </w:p>
    <w:p>
      <w:pPr>
        <w:pStyle w:val="BodyText"/>
        <w:ind w:left="424" w:right="196"/>
      </w:pPr>
      <w:r>
        <w:rPr/>
        <w:t>esame.</w:t>
      </w:r>
      <w:r>
        <w:rPr>
          <w:spacing w:val="-4"/>
        </w:rPr>
        <w:t> </w:t>
      </w:r>
      <w:r>
        <w:rPr/>
        <w:t>Assenza</w:t>
      </w:r>
      <w:r>
        <w:rPr>
          <w:spacing w:val="-4"/>
        </w:rPr>
        <w:t> </w:t>
      </w:r>
      <w:r>
        <w:rPr/>
        <w:t>di</w:t>
      </w:r>
      <w:r>
        <w:rPr>
          <w:spacing w:val="-4"/>
        </w:rPr>
        <w:t> </w:t>
      </w:r>
      <w:r>
        <w:rPr/>
        <w:t>elementi</w:t>
      </w:r>
      <w:r>
        <w:rPr>
          <w:spacing w:val="-4"/>
        </w:rPr>
        <w:t> </w:t>
      </w:r>
      <w:r>
        <w:rPr/>
        <w:t>morfologici</w:t>
      </w:r>
      <w:r>
        <w:rPr>
          <w:spacing w:val="-4"/>
        </w:rPr>
        <w:t> </w:t>
      </w:r>
      <w:r>
        <w:rPr/>
        <w:t>riconducibili</w:t>
      </w:r>
      <w:r>
        <w:rPr>
          <w:spacing w:val="-4"/>
        </w:rPr>
        <w:t> </w:t>
      </w:r>
      <w:r>
        <w:rPr/>
        <w:t>a</w:t>
      </w:r>
      <w:r>
        <w:rPr>
          <w:spacing w:val="-4"/>
        </w:rPr>
        <w:t> </w:t>
      </w:r>
      <w:r>
        <w:rPr/>
        <w:t>colite</w:t>
      </w:r>
      <w:r>
        <w:rPr>
          <w:spacing w:val="-4"/>
        </w:rPr>
        <w:t> </w:t>
      </w:r>
      <w:r>
        <w:rPr/>
        <w:t>microscopica</w:t>
      </w:r>
      <w:r>
        <w:rPr>
          <w:spacing w:val="-4"/>
        </w:rPr>
        <w:t> </w:t>
      </w:r>
      <w:r>
        <w:rPr/>
        <w:t>[Colite</w:t>
      </w:r>
      <w:r>
        <w:rPr>
          <w:spacing w:val="-4"/>
        </w:rPr>
        <w:t> </w:t>
      </w:r>
      <w:r>
        <w:rPr/>
        <w:t>linfocitaria:</w:t>
      </w:r>
      <w:r>
        <w:rPr>
          <w:spacing w:val="-4"/>
        </w:rPr>
        <w:t> </w:t>
      </w:r>
      <w:r>
        <w:rPr/>
        <w:t>assenza</w:t>
      </w:r>
      <w:r>
        <w:rPr>
          <w:spacing w:val="-4"/>
        </w:rPr>
        <w:t> </w:t>
      </w:r>
      <w:r>
        <w:rPr/>
        <w:t>di incremento patologico di numero di linfociti intraparietali (&lt;25 per 100 enterociti; Colite collagena: assenza di ispessimento della lamina collagena sottoepiteliale (&lt;8 μm)]; non parassiti.</w:t>
      </w:r>
    </w:p>
    <w:p>
      <w:pPr>
        <w:pStyle w:val="Heading2"/>
      </w:pPr>
      <w:r>
        <w:rPr>
          <w:spacing w:val="-5"/>
        </w:rPr>
        <w:t>B:</w:t>
      </w:r>
    </w:p>
    <w:p>
      <w:pPr>
        <w:pStyle w:val="BodyText"/>
        <w:ind w:left="424" w:right="144"/>
      </w:pPr>
      <w:r>
        <w:rPr/>
        <w:t>Mucosa del grosso intestino con note di distorsione ghiandolare e note di riduzione di muciparità, in tutti i frammenti in esame, prevalentemente a livello di colon flessura splenica e del retto-sigma, presenta edema,</w:t>
      </w:r>
      <w:r>
        <w:rPr>
          <w:spacing w:val="-4"/>
        </w:rPr>
        <w:t> </w:t>
      </w:r>
      <w:r>
        <w:rPr/>
        <w:t>iperemia</w:t>
      </w:r>
      <w:r>
        <w:rPr>
          <w:spacing w:val="-4"/>
        </w:rPr>
        <w:t> </w:t>
      </w:r>
      <w:r>
        <w:rPr/>
        <w:t>congestizia</w:t>
      </w:r>
      <w:r>
        <w:rPr>
          <w:spacing w:val="-4"/>
        </w:rPr>
        <w:t> </w:t>
      </w:r>
      <w:r>
        <w:rPr/>
        <w:t>e</w:t>
      </w:r>
      <w:r>
        <w:rPr>
          <w:spacing w:val="-4"/>
        </w:rPr>
        <w:t> </w:t>
      </w:r>
      <w:r>
        <w:rPr/>
        <w:t>moderata-intensa</w:t>
      </w:r>
      <w:r>
        <w:rPr>
          <w:spacing w:val="-4"/>
        </w:rPr>
        <w:t> </w:t>
      </w:r>
      <w:r>
        <w:rPr/>
        <w:t>flogosi</w:t>
      </w:r>
      <w:r>
        <w:rPr>
          <w:spacing w:val="-4"/>
        </w:rPr>
        <w:t> </w:t>
      </w:r>
      <w:r>
        <w:rPr/>
        <w:t>linfoistioide</w:t>
      </w:r>
      <w:r>
        <w:rPr>
          <w:spacing w:val="-4"/>
        </w:rPr>
        <w:t> </w:t>
      </w:r>
      <w:r>
        <w:rPr/>
        <w:t>a</w:t>
      </w:r>
      <w:r>
        <w:rPr>
          <w:spacing w:val="-4"/>
        </w:rPr>
        <w:t> </w:t>
      </w:r>
      <w:r>
        <w:rPr/>
        <w:t>ricca</w:t>
      </w:r>
      <w:r>
        <w:rPr>
          <w:spacing w:val="-4"/>
        </w:rPr>
        <w:t> </w:t>
      </w:r>
      <w:r>
        <w:rPr/>
        <w:t>componente</w:t>
      </w:r>
      <w:r>
        <w:rPr>
          <w:spacing w:val="-4"/>
        </w:rPr>
        <w:t> </w:t>
      </w:r>
      <w:r>
        <w:rPr/>
        <w:t>plasmacellulare, con moderata attività, della lamina propria e della lamina sottomucosa dove essa presente, talora ad impronta follicolare e diffusamente erosiva.Presenza di saltuari microascessi criptici, talora impronta follicolare, senza atrofia ghiandolare, nè necrosi. Assenza di elementi morfologici riconducibili a colite microscopica [Colite linfocitaria: assenza di incremento patologico di numero di linfociti intraparietali (&lt;25 per 100 enterociti; Colite collagena: assenza di ispessimento della lamina collagena sottoepiteliale (&lt;8 μm)]; non parassiti.</w:t>
      </w:r>
    </w:p>
    <w:p>
      <w:pPr>
        <w:pStyle w:val="BodyText"/>
        <w:spacing w:before="228"/>
      </w:pPr>
    </w:p>
    <w:p>
      <w:pPr>
        <w:pStyle w:val="BodyText"/>
        <w:ind w:left="424"/>
      </w:pPr>
      <w:r>
        <w:rPr/>
        <w:t>Ecco</w:t>
      </w:r>
      <w:r>
        <w:rPr>
          <w:spacing w:val="-5"/>
        </w:rPr>
        <w:t> </w:t>
      </w:r>
      <w:r>
        <w:rPr/>
        <w:t>la</w:t>
      </w:r>
      <w:r>
        <w:rPr>
          <w:spacing w:val="-6"/>
        </w:rPr>
        <w:t> </w:t>
      </w:r>
      <w:r>
        <w:rPr/>
        <w:t>valutazione</w:t>
      </w:r>
      <w:r>
        <w:rPr>
          <w:spacing w:val="-5"/>
        </w:rPr>
        <w:t> </w:t>
      </w:r>
      <w:r>
        <w:rPr/>
        <w:t>per</w:t>
      </w:r>
      <w:r>
        <w:rPr>
          <w:spacing w:val="-5"/>
        </w:rPr>
        <w:t> </w:t>
      </w:r>
      <w:r>
        <w:rPr/>
        <w:t>il</w:t>
      </w:r>
      <w:r>
        <w:rPr>
          <w:spacing w:val="-5"/>
        </w:rPr>
        <w:t> </w:t>
      </w:r>
      <w:r>
        <w:rPr/>
        <w:t>**CASO</w:t>
      </w:r>
      <w:r>
        <w:rPr>
          <w:spacing w:val="-5"/>
        </w:rPr>
        <w:t> </w:t>
      </w:r>
      <w:r>
        <w:rPr/>
        <w:t>8**</w:t>
      </w:r>
      <w:r>
        <w:rPr>
          <w:spacing w:val="-5"/>
        </w:rPr>
        <w:t> </w:t>
      </w:r>
      <w:r>
        <w:rPr/>
        <w:t>secondo</w:t>
      </w:r>
      <w:r>
        <w:rPr>
          <w:spacing w:val="-5"/>
        </w:rPr>
        <w:t> </w:t>
      </w:r>
      <w:r>
        <w:rPr/>
        <w:t>i</w:t>
      </w:r>
      <w:r>
        <w:rPr>
          <w:spacing w:val="-5"/>
        </w:rPr>
        <w:t> </w:t>
      </w:r>
      <w:r>
        <w:rPr/>
        <w:t>criteri</w:t>
      </w:r>
      <w:r>
        <w:rPr>
          <w:spacing w:val="-5"/>
        </w:rPr>
        <w:t> </w:t>
      </w:r>
      <w:r>
        <w:rPr>
          <w:spacing w:val="-2"/>
        </w:rPr>
        <w:t>richiesti:</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16"/>
        </w:numPr>
        <w:tabs>
          <w:tab w:pos="1143" w:val="left" w:leader="none"/>
        </w:tabs>
        <w:spacing w:line="244" w:lineRule="exact" w:before="7" w:after="0"/>
        <w:ind w:left="1143" w:right="0" w:hanging="360"/>
        <w:jc w:val="left"/>
        <w:rPr>
          <w:rFonts w:ascii="Arial" w:hAnsi="Arial"/>
          <w:b/>
          <w:sz w:val="20"/>
        </w:rPr>
      </w:pPr>
      <w:r>
        <w:rPr>
          <w:rFonts w:ascii="Arial" w:hAnsi="Arial"/>
          <w:b/>
          <w:sz w:val="20"/>
        </w:rPr>
        <w:t>Ileo</w:t>
      </w:r>
      <w:r>
        <w:rPr>
          <w:rFonts w:ascii="Arial" w:hAnsi="Arial"/>
          <w:b/>
          <w:spacing w:val="-5"/>
          <w:sz w:val="20"/>
        </w:rPr>
        <w:t> </w:t>
      </w:r>
      <w:r>
        <w:rPr>
          <w:rFonts w:ascii="Arial" w:hAnsi="Arial"/>
          <w:b/>
          <w:spacing w:val="-4"/>
          <w:sz w:val="20"/>
        </w:rPr>
        <w:t>(A):</w:t>
      </w:r>
    </w:p>
    <w:p>
      <w:pPr>
        <w:pStyle w:val="ListParagraph"/>
        <w:numPr>
          <w:ilvl w:val="1"/>
          <w:numId w:val="16"/>
        </w:numPr>
        <w:tabs>
          <w:tab w:pos="1863" w:val="left" w:leader="none"/>
        </w:tabs>
        <w:spacing w:line="238" w:lineRule="exact" w:before="0" w:after="0"/>
        <w:ind w:left="1863" w:right="0" w:hanging="359"/>
        <w:jc w:val="left"/>
        <w:rPr>
          <w:sz w:val="20"/>
        </w:rPr>
      </w:pPr>
      <w:r>
        <w:rPr>
          <w:sz w:val="20"/>
        </w:rPr>
        <w:t>Architettura</w:t>
      </w:r>
      <w:r>
        <w:rPr>
          <w:spacing w:val="-8"/>
          <w:sz w:val="20"/>
        </w:rPr>
        <w:t> </w:t>
      </w:r>
      <w:r>
        <w:rPr>
          <w:sz w:val="20"/>
        </w:rPr>
        <w:t>villare</w:t>
      </w:r>
      <w:r>
        <w:rPr>
          <w:spacing w:val="-8"/>
          <w:sz w:val="20"/>
        </w:rPr>
        <w:t> </w:t>
      </w:r>
      <w:r>
        <w:rPr>
          <w:sz w:val="20"/>
        </w:rPr>
        <w:t>nei</w:t>
      </w:r>
      <w:r>
        <w:rPr>
          <w:spacing w:val="-7"/>
          <w:sz w:val="20"/>
        </w:rPr>
        <w:t> </w:t>
      </w:r>
      <w:r>
        <w:rPr>
          <w:spacing w:val="-2"/>
          <w:sz w:val="20"/>
        </w:rPr>
        <w:t>limiti.</w:t>
      </w:r>
    </w:p>
    <w:p>
      <w:pPr>
        <w:pStyle w:val="ListParagraph"/>
        <w:numPr>
          <w:ilvl w:val="1"/>
          <w:numId w:val="16"/>
        </w:numPr>
        <w:tabs>
          <w:tab w:pos="1863" w:val="left" w:leader="none"/>
        </w:tabs>
        <w:spacing w:line="230" w:lineRule="exact" w:before="0" w:after="0"/>
        <w:ind w:left="1863" w:right="0" w:hanging="359"/>
        <w:jc w:val="left"/>
        <w:rPr>
          <w:sz w:val="20"/>
        </w:rPr>
      </w:pPr>
      <w:r>
        <w:rPr>
          <w:sz w:val="20"/>
        </w:rPr>
        <w:t>Nessun</w:t>
      </w:r>
      <w:r>
        <w:rPr>
          <w:spacing w:val="-11"/>
          <w:sz w:val="20"/>
        </w:rPr>
        <w:t> </w:t>
      </w:r>
      <w:r>
        <w:rPr>
          <w:sz w:val="20"/>
        </w:rPr>
        <w:t>incremento</w:t>
      </w:r>
      <w:r>
        <w:rPr>
          <w:spacing w:val="-9"/>
          <w:sz w:val="20"/>
        </w:rPr>
        <w:t> </w:t>
      </w:r>
      <w:r>
        <w:rPr>
          <w:sz w:val="20"/>
        </w:rPr>
        <w:t>linfocitario</w:t>
      </w:r>
      <w:r>
        <w:rPr>
          <w:spacing w:val="-9"/>
          <w:sz w:val="20"/>
        </w:rPr>
        <w:t> </w:t>
      </w:r>
      <w:r>
        <w:rPr>
          <w:sz w:val="20"/>
        </w:rPr>
        <w:t>intraepiteliale</w:t>
      </w:r>
      <w:r>
        <w:rPr>
          <w:spacing w:val="-9"/>
          <w:sz w:val="20"/>
        </w:rPr>
        <w:t> </w:t>
      </w:r>
      <w:r>
        <w:rPr>
          <w:sz w:val="20"/>
        </w:rPr>
        <w:t>o</w:t>
      </w:r>
      <w:r>
        <w:rPr>
          <w:spacing w:val="-9"/>
          <w:sz w:val="20"/>
        </w:rPr>
        <w:t> </w:t>
      </w:r>
      <w:r>
        <w:rPr>
          <w:sz w:val="20"/>
        </w:rPr>
        <w:t>ispessimento</w:t>
      </w:r>
      <w:r>
        <w:rPr>
          <w:spacing w:val="-9"/>
          <w:sz w:val="20"/>
        </w:rPr>
        <w:t> </w:t>
      </w:r>
      <w:r>
        <w:rPr>
          <w:sz w:val="20"/>
        </w:rPr>
        <w:t>della</w:t>
      </w:r>
      <w:r>
        <w:rPr>
          <w:spacing w:val="-9"/>
          <w:sz w:val="20"/>
        </w:rPr>
        <w:t> </w:t>
      </w:r>
      <w:r>
        <w:rPr>
          <w:sz w:val="20"/>
        </w:rPr>
        <w:t>lamina</w:t>
      </w:r>
      <w:r>
        <w:rPr>
          <w:spacing w:val="-8"/>
          <w:sz w:val="20"/>
        </w:rPr>
        <w:t> </w:t>
      </w:r>
      <w:r>
        <w:rPr>
          <w:spacing w:val="-2"/>
          <w:sz w:val="20"/>
        </w:rPr>
        <w:t>collagena.</w:t>
      </w:r>
    </w:p>
    <w:p>
      <w:pPr>
        <w:pStyle w:val="ListParagraph"/>
        <w:numPr>
          <w:ilvl w:val="1"/>
          <w:numId w:val="16"/>
        </w:numPr>
        <w:tabs>
          <w:tab w:pos="1864" w:val="left" w:leader="none"/>
        </w:tabs>
        <w:spacing w:line="223" w:lineRule="auto" w:before="3" w:after="0"/>
        <w:ind w:left="1864" w:right="1089" w:hanging="360"/>
        <w:jc w:val="left"/>
        <w:rPr>
          <w:sz w:val="20"/>
        </w:rPr>
      </w:pPr>
      <w:r>
        <w:rPr>
          <w:sz w:val="20"/>
        </w:rPr>
        <w:t>Assenza</w:t>
      </w:r>
      <w:r>
        <w:rPr>
          <w:spacing w:val="-5"/>
          <w:sz w:val="20"/>
        </w:rPr>
        <w:t> </w:t>
      </w:r>
      <w:r>
        <w:rPr>
          <w:sz w:val="20"/>
        </w:rPr>
        <w:t>di</w:t>
      </w:r>
      <w:r>
        <w:rPr>
          <w:spacing w:val="-5"/>
          <w:sz w:val="20"/>
        </w:rPr>
        <w:t> </w:t>
      </w:r>
      <w:r>
        <w:rPr>
          <w:sz w:val="20"/>
        </w:rPr>
        <w:t>distorsione</w:t>
      </w:r>
      <w:r>
        <w:rPr>
          <w:spacing w:val="-5"/>
          <w:sz w:val="20"/>
        </w:rPr>
        <w:t> </w:t>
      </w:r>
      <w:r>
        <w:rPr>
          <w:sz w:val="20"/>
        </w:rPr>
        <w:t>ghiandolare,</w:t>
      </w:r>
      <w:r>
        <w:rPr>
          <w:spacing w:val="-5"/>
          <w:sz w:val="20"/>
        </w:rPr>
        <w:t> </w:t>
      </w:r>
      <w:r>
        <w:rPr>
          <w:sz w:val="20"/>
        </w:rPr>
        <w:t>perdita</w:t>
      </w:r>
      <w:r>
        <w:rPr>
          <w:spacing w:val="-5"/>
          <w:sz w:val="20"/>
        </w:rPr>
        <w:t> </w:t>
      </w:r>
      <w:r>
        <w:rPr>
          <w:sz w:val="20"/>
        </w:rPr>
        <w:t>di</w:t>
      </w:r>
      <w:r>
        <w:rPr>
          <w:spacing w:val="-5"/>
          <w:sz w:val="20"/>
        </w:rPr>
        <w:t> </w:t>
      </w:r>
      <w:r>
        <w:rPr>
          <w:sz w:val="20"/>
        </w:rPr>
        <w:t>muciparità,</w:t>
      </w:r>
      <w:r>
        <w:rPr>
          <w:spacing w:val="-5"/>
          <w:sz w:val="20"/>
        </w:rPr>
        <w:t> </w:t>
      </w:r>
      <w:r>
        <w:rPr>
          <w:sz w:val="20"/>
        </w:rPr>
        <w:t>microascessi</w:t>
      </w:r>
      <w:r>
        <w:rPr>
          <w:spacing w:val="-5"/>
          <w:sz w:val="20"/>
        </w:rPr>
        <w:t> </w:t>
      </w:r>
      <w:r>
        <w:rPr>
          <w:sz w:val="20"/>
        </w:rPr>
        <w:t>criptici, granulomi, plasmocitosi basale.</w:t>
      </w:r>
    </w:p>
    <w:p>
      <w:pPr>
        <w:pStyle w:val="ListParagraph"/>
        <w:numPr>
          <w:ilvl w:val="1"/>
          <w:numId w:val="16"/>
        </w:numPr>
        <w:tabs>
          <w:tab w:pos="1863" w:val="left" w:leader="none"/>
        </w:tabs>
        <w:spacing w:line="240" w:lineRule="auto" w:before="3" w:after="0"/>
        <w:ind w:left="1863" w:right="0" w:hanging="359"/>
        <w:jc w:val="left"/>
        <w:rPr>
          <w:sz w:val="20"/>
        </w:rPr>
      </w:pPr>
      <w:r>
        <w:rPr>
          <w:sz w:val="20"/>
        </w:rPr>
        <w:t>Presenza</w:t>
      </w:r>
      <w:r>
        <w:rPr>
          <w:spacing w:val="-8"/>
          <w:sz w:val="20"/>
        </w:rPr>
        <w:t> </w:t>
      </w:r>
      <w:r>
        <w:rPr>
          <w:sz w:val="20"/>
        </w:rPr>
        <w:t>di</w:t>
      </w:r>
      <w:r>
        <w:rPr>
          <w:spacing w:val="-7"/>
          <w:sz w:val="20"/>
        </w:rPr>
        <w:t> </w:t>
      </w:r>
      <w:r>
        <w:rPr>
          <w:sz w:val="20"/>
        </w:rPr>
        <w:t>edema</w:t>
      </w:r>
      <w:r>
        <w:rPr>
          <w:spacing w:val="-8"/>
          <w:sz w:val="20"/>
        </w:rPr>
        <w:t> </w:t>
      </w:r>
      <w:r>
        <w:rPr>
          <w:sz w:val="20"/>
        </w:rPr>
        <w:t>e</w:t>
      </w:r>
      <w:r>
        <w:rPr>
          <w:spacing w:val="-7"/>
          <w:sz w:val="20"/>
        </w:rPr>
        <w:t> </w:t>
      </w:r>
      <w:r>
        <w:rPr>
          <w:sz w:val="20"/>
        </w:rPr>
        <w:t>flogosi</w:t>
      </w:r>
      <w:r>
        <w:rPr>
          <w:spacing w:val="-7"/>
          <w:sz w:val="20"/>
        </w:rPr>
        <w:t> </w:t>
      </w:r>
      <w:r>
        <w:rPr>
          <w:sz w:val="20"/>
        </w:rPr>
        <w:t>linfoistioide/angioplastica</w:t>
      </w:r>
      <w:r>
        <w:rPr>
          <w:spacing w:val="-8"/>
          <w:sz w:val="20"/>
        </w:rPr>
        <w:t> </w:t>
      </w:r>
      <w:r>
        <w:rPr>
          <w:sz w:val="20"/>
        </w:rPr>
        <w:t>con</w:t>
      </w:r>
      <w:r>
        <w:rPr>
          <w:spacing w:val="-7"/>
          <w:sz w:val="20"/>
        </w:rPr>
        <w:t> </w:t>
      </w:r>
      <w:r>
        <w:rPr>
          <w:sz w:val="20"/>
        </w:rPr>
        <w:t>rare</w:t>
      </w:r>
      <w:r>
        <w:rPr>
          <w:spacing w:val="-7"/>
          <w:sz w:val="20"/>
        </w:rPr>
        <w:t> </w:t>
      </w:r>
      <w:r>
        <w:rPr>
          <w:spacing w:val="-2"/>
          <w:sz w:val="20"/>
        </w:rPr>
        <w:t>plasmacellule.</w:t>
      </w:r>
    </w:p>
    <w:p>
      <w:pPr>
        <w:pStyle w:val="ListParagraph"/>
        <w:spacing w:after="0" w:line="240" w:lineRule="auto"/>
        <w:jc w:val="left"/>
        <w:rPr>
          <w:sz w:val="20"/>
        </w:rPr>
        <w:sectPr>
          <w:pgSz w:w="11900" w:h="16840"/>
          <w:pgMar w:top="1040" w:bottom="280" w:left="992" w:right="992"/>
        </w:sectPr>
      </w:pPr>
    </w:p>
    <w:p>
      <w:pPr>
        <w:pStyle w:val="Heading1"/>
        <w:numPr>
          <w:ilvl w:val="1"/>
          <w:numId w:val="3"/>
        </w:numPr>
        <w:tabs>
          <w:tab w:pos="860" w:val="left" w:leader="none"/>
        </w:tabs>
        <w:spacing w:line="244" w:lineRule="exact" w:before="75" w:after="0"/>
        <w:ind w:left="860" w:right="0" w:hanging="360"/>
        <w:jc w:val="left"/>
      </w:pPr>
      <w:r>
        <w:rPr>
          <w:spacing w:val="-2"/>
        </w:rPr>
        <w:t>Cieco–ascendente</w:t>
      </w:r>
      <w:r>
        <w:rPr>
          <w:spacing w:val="10"/>
        </w:rPr>
        <w:t> </w:t>
      </w:r>
      <w:r>
        <w:rPr>
          <w:spacing w:val="-4"/>
        </w:rPr>
        <w:t>(A):</w:t>
      </w:r>
    </w:p>
    <w:p>
      <w:pPr>
        <w:pStyle w:val="ListParagraph"/>
        <w:numPr>
          <w:ilvl w:val="2"/>
          <w:numId w:val="3"/>
        </w:numPr>
        <w:tabs>
          <w:tab w:pos="1579" w:val="left" w:leader="none"/>
        </w:tabs>
        <w:spacing w:line="238" w:lineRule="exact" w:before="0" w:after="0"/>
        <w:ind w:left="1579" w:right="0" w:hanging="359"/>
        <w:jc w:val="left"/>
        <w:rPr>
          <w:sz w:val="20"/>
        </w:rPr>
      </w:pPr>
      <w:r>
        <w:rPr>
          <w:sz w:val="20"/>
        </w:rPr>
        <w:t>Distorsione</w:t>
      </w:r>
      <w:r>
        <w:rPr>
          <w:spacing w:val="-9"/>
          <w:sz w:val="20"/>
        </w:rPr>
        <w:t> </w:t>
      </w:r>
      <w:r>
        <w:rPr>
          <w:sz w:val="20"/>
        </w:rPr>
        <w:t>ghiandolare</w:t>
      </w:r>
      <w:r>
        <w:rPr>
          <w:spacing w:val="-7"/>
          <w:sz w:val="20"/>
        </w:rPr>
        <w:t> </w:t>
      </w:r>
      <w:r>
        <w:rPr>
          <w:sz w:val="20"/>
        </w:rPr>
        <w:t>e</w:t>
      </w:r>
      <w:r>
        <w:rPr>
          <w:spacing w:val="-7"/>
          <w:sz w:val="20"/>
        </w:rPr>
        <w:t> </w:t>
      </w:r>
      <w:r>
        <w:rPr>
          <w:sz w:val="20"/>
        </w:rPr>
        <w:t>riduzione</w:t>
      </w:r>
      <w:r>
        <w:rPr>
          <w:spacing w:val="-7"/>
          <w:sz w:val="20"/>
        </w:rPr>
        <w:t> </w:t>
      </w:r>
      <w:r>
        <w:rPr>
          <w:sz w:val="20"/>
        </w:rPr>
        <w:t>di</w:t>
      </w:r>
      <w:r>
        <w:rPr>
          <w:spacing w:val="-7"/>
          <w:sz w:val="20"/>
        </w:rPr>
        <w:t> </w:t>
      </w:r>
      <w:r>
        <w:rPr>
          <w:spacing w:val="-2"/>
          <w:sz w:val="20"/>
        </w:rPr>
        <w:t>muciparità.</w:t>
      </w:r>
    </w:p>
    <w:p>
      <w:pPr>
        <w:pStyle w:val="ListParagraph"/>
        <w:numPr>
          <w:ilvl w:val="2"/>
          <w:numId w:val="3"/>
        </w:numPr>
        <w:tabs>
          <w:tab w:pos="1579" w:val="left" w:leader="none"/>
        </w:tabs>
        <w:spacing w:line="230" w:lineRule="exact" w:before="0" w:after="0"/>
        <w:ind w:left="1579" w:right="0" w:hanging="359"/>
        <w:jc w:val="left"/>
        <w:rPr>
          <w:sz w:val="20"/>
        </w:rPr>
      </w:pPr>
      <w:r>
        <w:rPr>
          <w:sz w:val="20"/>
        </w:rPr>
        <w:t>Lieve</w:t>
      </w:r>
      <w:r>
        <w:rPr>
          <w:spacing w:val="-6"/>
          <w:sz w:val="20"/>
        </w:rPr>
        <w:t> </w:t>
      </w:r>
      <w:r>
        <w:rPr>
          <w:sz w:val="20"/>
        </w:rPr>
        <w:t>edema</w:t>
      </w:r>
      <w:r>
        <w:rPr>
          <w:spacing w:val="-5"/>
          <w:sz w:val="20"/>
        </w:rPr>
        <w:t> </w:t>
      </w:r>
      <w:r>
        <w:rPr>
          <w:sz w:val="20"/>
        </w:rPr>
        <w:t>e</w:t>
      </w:r>
      <w:r>
        <w:rPr>
          <w:spacing w:val="-5"/>
          <w:sz w:val="20"/>
        </w:rPr>
        <w:t> </w:t>
      </w:r>
      <w:r>
        <w:rPr>
          <w:sz w:val="20"/>
        </w:rPr>
        <w:t>iperemia</w:t>
      </w:r>
      <w:r>
        <w:rPr>
          <w:spacing w:val="-5"/>
          <w:sz w:val="20"/>
        </w:rPr>
        <w:t> </w:t>
      </w:r>
      <w:r>
        <w:rPr>
          <w:spacing w:val="-2"/>
          <w:sz w:val="20"/>
        </w:rPr>
        <w:t>congestizia.</w:t>
      </w:r>
    </w:p>
    <w:p>
      <w:pPr>
        <w:pStyle w:val="ListParagraph"/>
        <w:numPr>
          <w:ilvl w:val="2"/>
          <w:numId w:val="3"/>
        </w:numPr>
        <w:tabs>
          <w:tab w:pos="1579" w:val="left" w:leader="none"/>
        </w:tabs>
        <w:spacing w:line="230" w:lineRule="exact" w:before="0" w:after="0"/>
        <w:ind w:left="1579" w:right="0" w:hanging="359"/>
        <w:jc w:val="left"/>
        <w:rPr>
          <w:sz w:val="20"/>
        </w:rPr>
      </w:pPr>
      <w:r>
        <w:rPr>
          <w:sz w:val="20"/>
        </w:rPr>
        <w:t>Flogosi</w:t>
      </w:r>
      <w:r>
        <w:rPr>
          <w:spacing w:val="-11"/>
          <w:sz w:val="20"/>
        </w:rPr>
        <w:t> </w:t>
      </w:r>
      <w:r>
        <w:rPr>
          <w:sz w:val="20"/>
        </w:rPr>
        <w:t>linfoistioide</w:t>
      </w:r>
      <w:r>
        <w:rPr>
          <w:spacing w:val="-9"/>
          <w:sz w:val="20"/>
        </w:rPr>
        <w:t> </w:t>
      </w:r>
      <w:r>
        <w:rPr>
          <w:sz w:val="20"/>
        </w:rPr>
        <w:t>lieve-moderata</w:t>
      </w:r>
      <w:r>
        <w:rPr>
          <w:spacing w:val="-9"/>
          <w:sz w:val="20"/>
        </w:rPr>
        <w:t> </w:t>
      </w:r>
      <w:r>
        <w:rPr>
          <w:sz w:val="20"/>
        </w:rPr>
        <w:t>a</w:t>
      </w:r>
      <w:r>
        <w:rPr>
          <w:spacing w:val="-9"/>
          <w:sz w:val="20"/>
        </w:rPr>
        <w:t> </w:t>
      </w:r>
      <w:r>
        <w:rPr>
          <w:sz w:val="20"/>
        </w:rPr>
        <w:t>ricca</w:t>
      </w:r>
      <w:r>
        <w:rPr>
          <w:spacing w:val="-9"/>
          <w:sz w:val="20"/>
        </w:rPr>
        <w:t> </w:t>
      </w:r>
      <w:r>
        <w:rPr>
          <w:sz w:val="20"/>
        </w:rPr>
        <w:t>componente</w:t>
      </w:r>
      <w:r>
        <w:rPr>
          <w:spacing w:val="-8"/>
          <w:sz w:val="20"/>
        </w:rPr>
        <w:t> </w:t>
      </w:r>
      <w:r>
        <w:rPr>
          <w:spacing w:val="-2"/>
          <w:sz w:val="20"/>
        </w:rPr>
        <w:t>plasmacellulare.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Lieve</w:t>
      </w:r>
      <w:r>
        <w:rPr>
          <w:spacing w:val="-8"/>
          <w:sz w:val="20"/>
        </w:rPr>
        <w:t> </w:t>
      </w:r>
      <w:r>
        <w:rPr>
          <w:sz w:val="20"/>
        </w:rPr>
        <w:t>attività,</w:t>
      </w:r>
      <w:r>
        <w:rPr>
          <w:spacing w:val="-8"/>
          <w:sz w:val="20"/>
        </w:rPr>
        <w:t> </w:t>
      </w:r>
      <w:r>
        <w:rPr>
          <w:sz w:val="20"/>
        </w:rPr>
        <w:t>rari</w:t>
      </w:r>
      <w:r>
        <w:rPr>
          <w:spacing w:val="-8"/>
          <w:sz w:val="20"/>
        </w:rPr>
        <w:t> </w:t>
      </w:r>
      <w:r>
        <w:rPr>
          <w:sz w:val="20"/>
        </w:rPr>
        <w:t>microascessi</w:t>
      </w:r>
      <w:r>
        <w:rPr>
          <w:spacing w:val="-7"/>
          <w:sz w:val="20"/>
        </w:rPr>
        <w:t> </w:t>
      </w:r>
      <w:r>
        <w:rPr>
          <w:spacing w:val="-2"/>
          <w:sz w:val="20"/>
        </w:rPr>
        <w:t>criptici.</w:t>
      </w:r>
    </w:p>
    <w:p>
      <w:pPr>
        <w:pStyle w:val="ListParagraph"/>
        <w:numPr>
          <w:ilvl w:val="2"/>
          <w:numId w:val="3"/>
        </w:numPr>
        <w:tabs>
          <w:tab w:pos="1579" w:val="left" w:leader="none"/>
        </w:tabs>
        <w:spacing w:line="228" w:lineRule="exact" w:before="0" w:after="0"/>
        <w:ind w:left="1579" w:right="0" w:hanging="359"/>
        <w:jc w:val="left"/>
        <w:rPr>
          <w:sz w:val="20"/>
        </w:rPr>
      </w:pPr>
      <w:r>
        <w:rPr>
          <w:sz w:val="20"/>
        </w:rPr>
        <w:t>Assenza</w:t>
      </w:r>
      <w:r>
        <w:rPr>
          <w:spacing w:val="-8"/>
          <w:sz w:val="20"/>
        </w:rPr>
        <w:t> </w:t>
      </w:r>
      <w:r>
        <w:rPr>
          <w:sz w:val="20"/>
        </w:rPr>
        <w:t>di</w:t>
      </w:r>
      <w:r>
        <w:rPr>
          <w:spacing w:val="-8"/>
          <w:sz w:val="20"/>
        </w:rPr>
        <w:t> </w:t>
      </w:r>
      <w:r>
        <w:rPr>
          <w:sz w:val="20"/>
        </w:rPr>
        <w:t>granulomi,</w:t>
      </w:r>
      <w:r>
        <w:rPr>
          <w:spacing w:val="-8"/>
          <w:sz w:val="20"/>
        </w:rPr>
        <w:t> </w:t>
      </w:r>
      <w:r>
        <w:rPr>
          <w:sz w:val="20"/>
        </w:rPr>
        <w:t>atrofia</w:t>
      </w:r>
      <w:r>
        <w:rPr>
          <w:spacing w:val="-8"/>
          <w:sz w:val="20"/>
        </w:rPr>
        <w:t> </w:t>
      </w:r>
      <w:r>
        <w:rPr>
          <w:sz w:val="20"/>
        </w:rPr>
        <w:t>ghiandolare,</w:t>
      </w:r>
      <w:r>
        <w:rPr>
          <w:spacing w:val="-8"/>
          <w:sz w:val="20"/>
        </w:rPr>
        <w:t> </w:t>
      </w:r>
      <w:r>
        <w:rPr>
          <w:spacing w:val="-2"/>
          <w:sz w:val="20"/>
        </w:rPr>
        <w:t>necrosi.</w:t>
      </w:r>
    </w:p>
    <w:p>
      <w:pPr>
        <w:pStyle w:val="ListParagraph"/>
        <w:numPr>
          <w:ilvl w:val="2"/>
          <w:numId w:val="3"/>
        </w:numPr>
        <w:tabs>
          <w:tab w:pos="1579" w:val="left" w:leader="none"/>
        </w:tabs>
        <w:spacing w:line="228" w:lineRule="exact" w:before="0" w:after="0"/>
        <w:ind w:left="1579" w:right="0" w:hanging="359"/>
        <w:jc w:val="left"/>
        <w:rPr>
          <w:sz w:val="20"/>
        </w:rPr>
      </w:pPr>
      <w:r>
        <w:rPr>
          <w:sz w:val="20"/>
        </w:rPr>
        <w:t>Impronta</w:t>
      </w:r>
      <w:r>
        <w:rPr>
          <w:spacing w:val="-9"/>
          <w:sz w:val="20"/>
        </w:rPr>
        <w:t> </w:t>
      </w:r>
      <w:r>
        <w:rPr>
          <w:spacing w:val="-2"/>
          <w:sz w:val="20"/>
        </w:rPr>
        <w:t>erosiva.</w:t>
      </w:r>
    </w:p>
    <w:p>
      <w:pPr>
        <w:pStyle w:val="Heading1"/>
        <w:numPr>
          <w:ilvl w:val="1"/>
          <w:numId w:val="3"/>
        </w:numPr>
        <w:tabs>
          <w:tab w:pos="860" w:val="left" w:leader="none"/>
        </w:tabs>
        <w:spacing w:line="236" w:lineRule="exact" w:before="0" w:after="0"/>
        <w:ind w:left="860" w:right="0" w:hanging="360"/>
        <w:jc w:val="left"/>
      </w:pPr>
      <w:r>
        <w:rPr/>
        <w:t>Flessura</w:t>
      </w:r>
      <w:r>
        <w:rPr>
          <w:spacing w:val="-11"/>
        </w:rPr>
        <w:t> </w:t>
      </w:r>
      <w:r>
        <w:rPr/>
        <w:t>splenica,</w:t>
      </w:r>
      <w:r>
        <w:rPr>
          <w:spacing w:val="-11"/>
        </w:rPr>
        <w:t> </w:t>
      </w:r>
      <w:r>
        <w:rPr/>
        <w:t>sigma-retto</w:t>
      </w:r>
      <w:r>
        <w:rPr>
          <w:spacing w:val="-10"/>
        </w:rPr>
        <w:t> </w:t>
      </w:r>
      <w:r>
        <w:rPr>
          <w:spacing w:val="-4"/>
        </w:rPr>
        <w:t>(B):</w:t>
      </w:r>
    </w:p>
    <w:p>
      <w:pPr>
        <w:pStyle w:val="ListParagraph"/>
        <w:numPr>
          <w:ilvl w:val="2"/>
          <w:numId w:val="3"/>
        </w:numPr>
        <w:tabs>
          <w:tab w:pos="1579" w:val="left" w:leader="none"/>
        </w:tabs>
        <w:spacing w:line="238" w:lineRule="exact" w:before="0" w:after="0"/>
        <w:ind w:left="1579" w:right="0" w:hanging="359"/>
        <w:jc w:val="left"/>
        <w:rPr>
          <w:sz w:val="20"/>
        </w:rPr>
      </w:pPr>
      <w:r>
        <w:rPr>
          <w:sz w:val="20"/>
        </w:rPr>
        <w:t>Distorsione</w:t>
      </w:r>
      <w:r>
        <w:rPr>
          <w:spacing w:val="-6"/>
          <w:sz w:val="20"/>
        </w:rPr>
        <w:t> </w:t>
      </w:r>
      <w:r>
        <w:rPr>
          <w:sz w:val="20"/>
        </w:rPr>
        <w:t>ghiandolare</w:t>
      </w:r>
      <w:r>
        <w:rPr>
          <w:spacing w:val="-6"/>
          <w:sz w:val="20"/>
        </w:rPr>
        <w:t> </w:t>
      </w:r>
      <w:r>
        <w:rPr>
          <w:sz w:val="20"/>
        </w:rPr>
        <w:t>e</w:t>
      </w:r>
      <w:r>
        <w:rPr>
          <w:spacing w:val="-6"/>
          <w:sz w:val="20"/>
        </w:rPr>
        <w:t> </w:t>
      </w:r>
      <w:r>
        <w:rPr>
          <w:sz w:val="20"/>
        </w:rPr>
        <w:t>riduzione</w:t>
      </w:r>
      <w:r>
        <w:rPr>
          <w:spacing w:val="-6"/>
          <w:sz w:val="20"/>
        </w:rPr>
        <w:t> </w:t>
      </w:r>
      <w:r>
        <w:rPr>
          <w:sz w:val="20"/>
        </w:rPr>
        <w:t>di</w:t>
      </w:r>
      <w:r>
        <w:rPr>
          <w:spacing w:val="-6"/>
          <w:sz w:val="20"/>
        </w:rPr>
        <w:t> </w:t>
      </w:r>
      <w:r>
        <w:rPr>
          <w:sz w:val="20"/>
        </w:rPr>
        <w:t>muciparità</w:t>
      </w:r>
      <w:r>
        <w:rPr>
          <w:spacing w:val="-6"/>
          <w:sz w:val="20"/>
        </w:rPr>
        <w:t> </w:t>
      </w:r>
      <w:r>
        <w:rPr>
          <w:sz w:val="20"/>
        </w:rPr>
        <w:t>in</w:t>
      </w:r>
      <w:r>
        <w:rPr>
          <w:spacing w:val="-6"/>
          <w:sz w:val="20"/>
        </w:rPr>
        <w:t> </w:t>
      </w:r>
      <w:r>
        <w:rPr>
          <w:sz w:val="20"/>
        </w:rPr>
        <w:t>tutti</w:t>
      </w:r>
      <w:r>
        <w:rPr>
          <w:spacing w:val="-6"/>
          <w:sz w:val="20"/>
        </w:rPr>
        <w:t> </w:t>
      </w:r>
      <w:r>
        <w:rPr>
          <w:sz w:val="20"/>
        </w:rPr>
        <w:t>i</w:t>
      </w:r>
      <w:r>
        <w:rPr>
          <w:spacing w:val="-6"/>
          <w:sz w:val="20"/>
        </w:rPr>
        <w:t> </w:t>
      </w:r>
      <w:r>
        <w:rPr>
          <w:spacing w:val="-2"/>
          <w:sz w:val="20"/>
        </w:rPr>
        <w:t>frammenti.</w:t>
      </w:r>
    </w:p>
    <w:p>
      <w:pPr>
        <w:pStyle w:val="ListParagraph"/>
        <w:numPr>
          <w:ilvl w:val="2"/>
          <w:numId w:val="3"/>
        </w:numPr>
        <w:tabs>
          <w:tab w:pos="1580" w:val="left" w:leader="none"/>
        </w:tabs>
        <w:spacing w:line="223" w:lineRule="auto" w:before="3" w:after="0"/>
        <w:ind w:left="1580" w:right="617" w:hanging="360"/>
        <w:jc w:val="left"/>
        <w:rPr>
          <w:sz w:val="20"/>
        </w:rPr>
      </w:pPr>
      <w:r>
        <w:rPr>
          <w:sz w:val="20"/>
        </w:rPr>
        <w:t>Edema,</w:t>
      </w:r>
      <w:r>
        <w:rPr>
          <w:spacing w:val="-5"/>
          <w:sz w:val="20"/>
        </w:rPr>
        <w:t> </w:t>
      </w:r>
      <w:r>
        <w:rPr>
          <w:sz w:val="20"/>
        </w:rPr>
        <w:t>iperemia</w:t>
      </w:r>
      <w:r>
        <w:rPr>
          <w:spacing w:val="-5"/>
          <w:sz w:val="20"/>
        </w:rPr>
        <w:t> </w:t>
      </w:r>
      <w:r>
        <w:rPr>
          <w:sz w:val="20"/>
        </w:rPr>
        <w:t>congestizia,</w:t>
      </w:r>
      <w:r>
        <w:rPr>
          <w:spacing w:val="-5"/>
          <w:sz w:val="20"/>
        </w:rPr>
        <w:t> </w:t>
      </w:r>
      <w:r>
        <w:rPr>
          <w:sz w:val="20"/>
        </w:rPr>
        <w:t>flogosi</w:t>
      </w:r>
      <w:r>
        <w:rPr>
          <w:spacing w:val="-5"/>
          <w:sz w:val="20"/>
        </w:rPr>
        <w:t> </w:t>
      </w:r>
      <w:r>
        <w:rPr>
          <w:sz w:val="20"/>
        </w:rPr>
        <w:t>moderata-intensa</w:t>
      </w:r>
      <w:r>
        <w:rPr>
          <w:spacing w:val="-5"/>
          <w:sz w:val="20"/>
        </w:rPr>
        <w:t> </w:t>
      </w:r>
      <w:r>
        <w:rPr>
          <w:sz w:val="20"/>
        </w:rPr>
        <w:t>linfoistioide</w:t>
      </w:r>
      <w:r>
        <w:rPr>
          <w:spacing w:val="-5"/>
          <w:sz w:val="20"/>
        </w:rPr>
        <w:t> </w:t>
      </w:r>
      <w:r>
        <w:rPr>
          <w:sz w:val="20"/>
        </w:rPr>
        <w:t>a</w:t>
      </w:r>
      <w:r>
        <w:rPr>
          <w:spacing w:val="-5"/>
          <w:sz w:val="20"/>
        </w:rPr>
        <w:t> </w:t>
      </w:r>
      <w:r>
        <w:rPr>
          <w:sz w:val="20"/>
        </w:rPr>
        <w:t>ricca</w:t>
      </w:r>
      <w:r>
        <w:rPr>
          <w:spacing w:val="-5"/>
          <w:sz w:val="20"/>
        </w:rPr>
        <w:t> </w:t>
      </w:r>
      <w:r>
        <w:rPr>
          <w:sz w:val="20"/>
        </w:rPr>
        <w:t>componente </w:t>
      </w:r>
      <w:r>
        <w:rPr>
          <w:spacing w:val="-2"/>
          <w:sz w:val="20"/>
        </w:rPr>
        <w:t>plasmacellulare.</w:t>
      </w:r>
    </w:p>
    <w:p>
      <w:pPr>
        <w:pStyle w:val="ListParagraph"/>
        <w:numPr>
          <w:ilvl w:val="2"/>
          <w:numId w:val="3"/>
        </w:numPr>
        <w:tabs>
          <w:tab w:pos="1579" w:val="left" w:leader="none"/>
        </w:tabs>
        <w:spacing w:line="239" w:lineRule="exact" w:before="3" w:after="0"/>
        <w:ind w:left="1579" w:right="0" w:hanging="359"/>
        <w:jc w:val="left"/>
        <w:rPr>
          <w:sz w:val="20"/>
        </w:rPr>
      </w:pPr>
      <w:r>
        <w:rPr>
          <w:sz w:val="20"/>
        </w:rPr>
        <w:t>Moderata</w:t>
      </w:r>
      <w:r>
        <w:rPr>
          <w:spacing w:val="-9"/>
          <w:sz w:val="20"/>
        </w:rPr>
        <w:t> </w:t>
      </w:r>
      <w:r>
        <w:rPr>
          <w:sz w:val="20"/>
        </w:rPr>
        <w:t>attività,</w:t>
      </w:r>
      <w:r>
        <w:rPr>
          <w:spacing w:val="-8"/>
          <w:sz w:val="20"/>
        </w:rPr>
        <w:t> </w:t>
      </w:r>
      <w:r>
        <w:rPr>
          <w:sz w:val="20"/>
        </w:rPr>
        <w:t>talora</w:t>
      </w:r>
      <w:r>
        <w:rPr>
          <w:spacing w:val="-8"/>
          <w:sz w:val="20"/>
        </w:rPr>
        <w:t> </w:t>
      </w:r>
      <w:r>
        <w:rPr>
          <w:sz w:val="20"/>
        </w:rPr>
        <w:t>impronta</w:t>
      </w:r>
      <w:r>
        <w:rPr>
          <w:spacing w:val="-8"/>
          <w:sz w:val="20"/>
        </w:rPr>
        <w:t> </w:t>
      </w:r>
      <w:r>
        <w:rPr>
          <w:spacing w:val="-2"/>
          <w:sz w:val="20"/>
        </w:rPr>
        <w:t>follicolare.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Diffusa</w:t>
      </w:r>
      <w:r>
        <w:rPr>
          <w:spacing w:val="-8"/>
          <w:sz w:val="20"/>
        </w:rPr>
        <w:t> </w:t>
      </w:r>
      <w:r>
        <w:rPr>
          <w:spacing w:val="-2"/>
          <w:sz w:val="20"/>
        </w:rPr>
        <w:t>erosività.</w:t>
      </w:r>
    </w:p>
    <w:p>
      <w:pPr>
        <w:pStyle w:val="ListParagraph"/>
        <w:numPr>
          <w:ilvl w:val="2"/>
          <w:numId w:val="3"/>
        </w:numPr>
        <w:tabs>
          <w:tab w:pos="1579" w:val="left" w:leader="none"/>
        </w:tabs>
        <w:spacing w:line="230" w:lineRule="exact" w:before="0" w:after="0"/>
        <w:ind w:left="1579" w:right="0" w:hanging="359"/>
        <w:jc w:val="left"/>
        <w:rPr>
          <w:sz w:val="20"/>
        </w:rPr>
      </w:pPr>
      <w:r>
        <w:rPr>
          <w:sz w:val="20"/>
        </w:rPr>
        <w:t>Presenza</w:t>
      </w:r>
      <w:r>
        <w:rPr>
          <w:spacing w:val="-8"/>
          <w:sz w:val="20"/>
        </w:rPr>
        <w:t> </w:t>
      </w:r>
      <w:r>
        <w:rPr>
          <w:sz w:val="20"/>
        </w:rPr>
        <w:t>di</w:t>
      </w:r>
      <w:r>
        <w:rPr>
          <w:spacing w:val="-8"/>
          <w:sz w:val="20"/>
        </w:rPr>
        <w:t> </w:t>
      </w:r>
      <w:r>
        <w:rPr>
          <w:sz w:val="20"/>
        </w:rPr>
        <w:t>saltuari</w:t>
      </w:r>
      <w:r>
        <w:rPr>
          <w:spacing w:val="-8"/>
          <w:sz w:val="20"/>
        </w:rPr>
        <w:t> </w:t>
      </w:r>
      <w:r>
        <w:rPr>
          <w:sz w:val="20"/>
        </w:rPr>
        <w:t>microascessi</w:t>
      </w:r>
      <w:r>
        <w:rPr>
          <w:spacing w:val="-8"/>
          <w:sz w:val="20"/>
        </w:rPr>
        <w:t> </w:t>
      </w:r>
      <w:r>
        <w:rPr>
          <w:spacing w:val="-2"/>
          <w:sz w:val="20"/>
        </w:rPr>
        <w:t>criptici.</w:t>
      </w:r>
    </w:p>
    <w:p>
      <w:pPr>
        <w:pStyle w:val="ListParagraph"/>
        <w:numPr>
          <w:ilvl w:val="2"/>
          <w:numId w:val="3"/>
        </w:numPr>
        <w:tabs>
          <w:tab w:pos="1579" w:val="left" w:leader="none"/>
        </w:tabs>
        <w:spacing w:line="239" w:lineRule="exact" w:before="0" w:after="0"/>
        <w:ind w:left="1579" w:right="0" w:hanging="359"/>
        <w:jc w:val="left"/>
        <w:rPr>
          <w:sz w:val="20"/>
        </w:rPr>
      </w:pPr>
      <w:r>
        <w:rPr>
          <w:sz w:val="20"/>
        </w:rPr>
        <w:t>Assenza</w:t>
      </w:r>
      <w:r>
        <w:rPr>
          <w:spacing w:val="-8"/>
          <w:sz w:val="20"/>
        </w:rPr>
        <w:t> </w:t>
      </w:r>
      <w:r>
        <w:rPr>
          <w:sz w:val="20"/>
        </w:rPr>
        <w:t>di</w:t>
      </w:r>
      <w:r>
        <w:rPr>
          <w:spacing w:val="-8"/>
          <w:sz w:val="20"/>
        </w:rPr>
        <w:t> </w:t>
      </w:r>
      <w:r>
        <w:rPr>
          <w:sz w:val="20"/>
        </w:rPr>
        <w:t>granulomi,</w:t>
      </w:r>
      <w:r>
        <w:rPr>
          <w:spacing w:val="-8"/>
          <w:sz w:val="20"/>
        </w:rPr>
        <w:t> </w:t>
      </w:r>
      <w:r>
        <w:rPr>
          <w:sz w:val="20"/>
        </w:rPr>
        <w:t>atrofia</w:t>
      </w:r>
      <w:r>
        <w:rPr>
          <w:spacing w:val="-8"/>
          <w:sz w:val="20"/>
        </w:rPr>
        <w:t> </w:t>
      </w:r>
      <w:r>
        <w:rPr>
          <w:sz w:val="20"/>
        </w:rPr>
        <w:t>ghiandolare,</w:t>
      </w:r>
      <w:r>
        <w:rPr>
          <w:spacing w:val="-8"/>
          <w:sz w:val="20"/>
        </w:rPr>
        <w:t> </w:t>
      </w:r>
      <w:r>
        <w:rPr>
          <w:spacing w:val="-2"/>
          <w:sz w:val="20"/>
        </w:rPr>
        <w:t>necrosi.</w:t>
      </w:r>
    </w:p>
    <w:p>
      <w:pPr>
        <w:pStyle w:val="BodyText"/>
        <w:spacing w:before="171"/>
      </w:pPr>
      <w:r>
        <w:rPr/>
        <w:drawing>
          <wp:anchor distT="0" distB="0" distL="0" distR="0" allowOverlap="1" layoutInCell="1" locked="0" behindDoc="1" simplePos="0" relativeHeight="487593472">
            <wp:simplePos x="0" y="0"/>
            <wp:positionH relativeFrom="page">
              <wp:posOffset>914080</wp:posOffset>
            </wp:positionH>
            <wp:positionV relativeFrom="paragraph">
              <wp:posOffset>269963</wp:posOffset>
            </wp:positionV>
            <wp:extent cx="5513950" cy="10096"/>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5" cstate="print"/>
                    <a:stretch>
                      <a:fillRect/>
                    </a:stretch>
                  </pic:blipFill>
                  <pic:spPr>
                    <a:xfrm>
                      <a:off x="0" y="0"/>
                      <a:ext cx="5513950" cy="10096"/>
                    </a:xfrm>
                    <a:prstGeom prst="rect">
                      <a:avLst/>
                    </a:prstGeom>
                  </pic:spPr>
                </pic:pic>
              </a:graphicData>
            </a:graphic>
          </wp:anchor>
        </w:drawing>
      </w:r>
    </w:p>
    <w:p>
      <w:pPr>
        <w:pStyle w:val="BodyText"/>
        <w:spacing w:before="104"/>
      </w:pPr>
    </w:p>
    <w:p>
      <w:pPr>
        <w:pStyle w:val="Heading1"/>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1"/>
          <w:numId w:val="3"/>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Localizzazione:</w:t>
      </w:r>
    </w:p>
    <w:p>
      <w:pPr>
        <w:pStyle w:val="ListParagraph"/>
        <w:numPr>
          <w:ilvl w:val="2"/>
          <w:numId w:val="3"/>
        </w:numPr>
        <w:tabs>
          <w:tab w:pos="1579" w:val="left" w:leader="none"/>
        </w:tabs>
        <w:spacing w:line="238" w:lineRule="exact" w:before="0" w:after="0"/>
        <w:ind w:left="1579" w:right="0" w:hanging="359"/>
        <w:jc w:val="left"/>
        <w:rPr>
          <w:sz w:val="20"/>
        </w:rPr>
      </w:pPr>
      <w:r>
        <w:rPr>
          <w:sz w:val="20"/>
        </w:rPr>
        <w:t>Retto</w:t>
      </w:r>
      <w:r>
        <w:rPr>
          <w:spacing w:val="-7"/>
          <w:sz w:val="20"/>
        </w:rPr>
        <w:t> </w:t>
      </w:r>
      <w:r>
        <w:rPr>
          <w:sz w:val="20"/>
        </w:rPr>
        <w:t>e</w:t>
      </w:r>
      <w:r>
        <w:rPr>
          <w:spacing w:val="-6"/>
          <w:sz w:val="20"/>
        </w:rPr>
        <w:t> </w:t>
      </w:r>
      <w:r>
        <w:rPr>
          <w:sz w:val="20"/>
        </w:rPr>
        <w:t>sigma</w:t>
      </w:r>
      <w:r>
        <w:rPr>
          <w:spacing w:val="-6"/>
          <w:sz w:val="20"/>
        </w:rPr>
        <w:t> </w:t>
      </w:r>
      <w:r>
        <w:rPr>
          <w:sz w:val="20"/>
        </w:rPr>
        <w:t>distale:</w:t>
      </w:r>
      <w:r>
        <w:rPr>
          <w:spacing w:val="-6"/>
          <w:sz w:val="20"/>
        </w:rPr>
        <w:t> </w:t>
      </w:r>
      <w:r>
        <w:rPr>
          <w:sz w:val="20"/>
        </w:rPr>
        <w:t>iperemici,</w:t>
      </w:r>
      <w:r>
        <w:rPr>
          <w:spacing w:val="-6"/>
          <w:sz w:val="20"/>
        </w:rPr>
        <w:t> </w:t>
      </w:r>
      <w:r>
        <w:rPr>
          <w:sz w:val="20"/>
        </w:rPr>
        <w:t>erosi,</w:t>
      </w:r>
      <w:r>
        <w:rPr>
          <w:spacing w:val="-6"/>
          <w:sz w:val="20"/>
        </w:rPr>
        <w:t> </w:t>
      </w:r>
      <w:r>
        <w:rPr>
          <w:sz w:val="20"/>
        </w:rPr>
        <w:t>con</w:t>
      </w:r>
      <w:r>
        <w:rPr>
          <w:spacing w:val="-6"/>
          <w:sz w:val="20"/>
        </w:rPr>
        <w:t> </w:t>
      </w:r>
      <w:r>
        <w:rPr>
          <w:sz w:val="20"/>
        </w:rPr>
        <w:t>scomparsa</w:t>
      </w:r>
      <w:r>
        <w:rPr>
          <w:spacing w:val="-6"/>
          <w:sz w:val="20"/>
        </w:rPr>
        <w:t> </w:t>
      </w:r>
      <w:r>
        <w:rPr>
          <w:sz w:val="20"/>
        </w:rPr>
        <w:t>del</w:t>
      </w:r>
      <w:r>
        <w:rPr>
          <w:spacing w:val="-6"/>
          <w:sz w:val="20"/>
        </w:rPr>
        <w:t> </w:t>
      </w:r>
      <w:r>
        <w:rPr>
          <w:sz w:val="20"/>
        </w:rPr>
        <w:t>pattern</w:t>
      </w:r>
      <w:r>
        <w:rPr>
          <w:spacing w:val="-6"/>
          <w:sz w:val="20"/>
        </w:rPr>
        <w:t> </w:t>
      </w:r>
      <w:r>
        <w:rPr>
          <w:spacing w:val="-2"/>
          <w:sz w:val="20"/>
        </w:rPr>
        <w:t>vascolare.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Colon</w:t>
      </w:r>
      <w:r>
        <w:rPr>
          <w:spacing w:val="-9"/>
          <w:sz w:val="20"/>
        </w:rPr>
        <w:t> </w:t>
      </w:r>
      <w:r>
        <w:rPr>
          <w:sz w:val="20"/>
        </w:rPr>
        <w:t>discendente:</w:t>
      </w:r>
      <w:r>
        <w:rPr>
          <w:spacing w:val="-9"/>
          <w:sz w:val="20"/>
        </w:rPr>
        <w:t> </w:t>
      </w:r>
      <w:r>
        <w:rPr>
          <w:spacing w:val="-2"/>
          <w:sz w:val="20"/>
        </w:rPr>
        <w:t>normale.</w:t>
      </w:r>
    </w:p>
    <w:p>
      <w:pPr>
        <w:pStyle w:val="ListParagraph"/>
        <w:numPr>
          <w:ilvl w:val="2"/>
          <w:numId w:val="3"/>
        </w:numPr>
        <w:tabs>
          <w:tab w:pos="1580" w:val="left" w:leader="none"/>
        </w:tabs>
        <w:spacing w:line="223" w:lineRule="auto" w:before="3" w:after="0"/>
        <w:ind w:left="1580" w:right="1359" w:hanging="360"/>
        <w:jc w:val="left"/>
        <w:rPr>
          <w:sz w:val="20"/>
        </w:rPr>
      </w:pPr>
      <w:r>
        <w:rPr>
          <w:sz w:val="20"/>
        </w:rPr>
        <w:t>Flessura</w:t>
      </w:r>
      <w:r>
        <w:rPr>
          <w:spacing w:val="-4"/>
          <w:sz w:val="20"/>
        </w:rPr>
        <w:t> </w:t>
      </w:r>
      <w:r>
        <w:rPr>
          <w:sz w:val="20"/>
        </w:rPr>
        <w:t>splenica,</w:t>
      </w:r>
      <w:r>
        <w:rPr>
          <w:spacing w:val="-4"/>
          <w:sz w:val="20"/>
        </w:rPr>
        <w:t> </w:t>
      </w:r>
      <w:r>
        <w:rPr>
          <w:sz w:val="20"/>
        </w:rPr>
        <w:t>trasverso</w:t>
      </w:r>
      <w:r>
        <w:rPr>
          <w:spacing w:val="-4"/>
          <w:sz w:val="20"/>
        </w:rPr>
        <w:t> </w:t>
      </w:r>
      <w:r>
        <w:rPr>
          <w:sz w:val="20"/>
        </w:rPr>
        <w:t>distale,</w:t>
      </w:r>
      <w:r>
        <w:rPr>
          <w:spacing w:val="-4"/>
          <w:sz w:val="20"/>
        </w:rPr>
        <w:t> </w:t>
      </w:r>
      <w:r>
        <w:rPr>
          <w:sz w:val="20"/>
        </w:rPr>
        <w:t>ascendente</w:t>
      </w:r>
      <w:r>
        <w:rPr>
          <w:spacing w:val="-4"/>
          <w:sz w:val="20"/>
        </w:rPr>
        <w:t> </w:t>
      </w:r>
      <w:r>
        <w:rPr>
          <w:sz w:val="20"/>
        </w:rPr>
        <w:t>e</w:t>
      </w:r>
      <w:r>
        <w:rPr>
          <w:spacing w:val="-4"/>
          <w:sz w:val="20"/>
        </w:rPr>
        <w:t> </w:t>
      </w:r>
      <w:r>
        <w:rPr>
          <w:sz w:val="20"/>
        </w:rPr>
        <w:t>cieco:</w:t>
      </w:r>
      <w:r>
        <w:rPr>
          <w:spacing w:val="-4"/>
          <w:sz w:val="20"/>
        </w:rPr>
        <w:t> </w:t>
      </w:r>
      <w:r>
        <w:rPr>
          <w:sz w:val="20"/>
        </w:rPr>
        <w:t>erosi,</w:t>
      </w:r>
      <w:r>
        <w:rPr>
          <w:spacing w:val="-4"/>
          <w:sz w:val="20"/>
        </w:rPr>
        <w:t> </w:t>
      </w:r>
      <w:r>
        <w:rPr>
          <w:sz w:val="20"/>
        </w:rPr>
        <w:t>edematosi,</w:t>
      </w:r>
      <w:r>
        <w:rPr>
          <w:spacing w:val="-4"/>
          <w:sz w:val="20"/>
        </w:rPr>
        <w:t> </w:t>
      </w:r>
      <w:r>
        <w:rPr>
          <w:sz w:val="20"/>
        </w:rPr>
        <w:t>con scomparsa del pattern vascolare.</w:t>
      </w:r>
    </w:p>
    <w:p>
      <w:pPr>
        <w:pStyle w:val="ListParagraph"/>
        <w:numPr>
          <w:ilvl w:val="2"/>
          <w:numId w:val="3"/>
        </w:numPr>
        <w:tabs>
          <w:tab w:pos="1579" w:val="left" w:leader="none"/>
        </w:tabs>
        <w:spacing w:line="237" w:lineRule="exact" w:before="4" w:after="0"/>
        <w:ind w:left="1579" w:right="0" w:hanging="359"/>
        <w:jc w:val="left"/>
        <w:rPr>
          <w:sz w:val="20"/>
        </w:rPr>
      </w:pPr>
      <w:r>
        <w:rPr>
          <w:sz w:val="20"/>
        </w:rPr>
        <w:t>Risparmio</w:t>
      </w:r>
      <w:r>
        <w:rPr>
          <w:spacing w:val="-8"/>
          <w:sz w:val="20"/>
        </w:rPr>
        <w:t> </w:t>
      </w:r>
      <w:r>
        <w:rPr>
          <w:sz w:val="20"/>
        </w:rPr>
        <w:t>del</w:t>
      </w:r>
      <w:r>
        <w:rPr>
          <w:spacing w:val="-8"/>
          <w:sz w:val="20"/>
        </w:rPr>
        <w:t> </w:t>
      </w:r>
      <w:r>
        <w:rPr>
          <w:sz w:val="20"/>
        </w:rPr>
        <w:t>trasverso</w:t>
      </w:r>
      <w:r>
        <w:rPr>
          <w:spacing w:val="-7"/>
          <w:sz w:val="20"/>
        </w:rPr>
        <w:t> </w:t>
      </w:r>
      <w:r>
        <w:rPr>
          <w:spacing w:val="-2"/>
          <w:sz w:val="20"/>
        </w:rPr>
        <w:t>medio/prossimale.</w:t>
      </w:r>
    </w:p>
    <w:p>
      <w:pPr>
        <w:pStyle w:val="Heading1"/>
        <w:numPr>
          <w:ilvl w:val="1"/>
          <w:numId w:val="3"/>
        </w:numPr>
        <w:tabs>
          <w:tab w:pos="860" w:val="left" w:leader="none"/>
        </w:tabs>
        <w:spacing w:line="234" w:lineRule="exact" w:before="0" w:after="0"/>
        <w:ind w:left="860" w:right="0" w:hanging="360"/>
        <w:jc w:val="left"/>
      </w:pPr>
      <w:r>
        <w:rPr>
          <w:spacing w:val="-2"/>
        </w:rPr>
        <w:t>Pattern:</w:t>
      </w:r>
    </w:p>
    <w:p>
      <w:pPr>
        <w:pStyle w:val="ListParagraph"/>
        <w:numPr>
          <w:ilvl w:val="2"/>
          <w:numId w:val="3"/>
        </w:numPr>
        <w:tabs>
          <w:tab w:pos="1580" w:val="left" w:leader="none"/>
        </w:tabs>
        <w:spacing w:line="223" w:lineRule="auto" w:before="11" w:after="0"/>
        <w:ind w:left="1580" w:right="652" w:hanging="360"/>
        <w:jc w:val="left"/>
        <w:rPr>
          <w:sz w:val="20"/>
        </w:rPr>
      </w:pPr>
      <w:r>
        <w:rPr>
          <w:sz w:val="20"/>
        </w:rPr>
        <w:t>Malattia</w:t>
      </w:r>
      <w:r>
        <w:rPr>
          <w:spacing w:val="-5"/>
          <w:sz w:val="20"/>
        </w:rPr>
        <w:t> </w:t>
      </w:r>
      <w:r>
        <w:rPr>
          <w:sz w:val="20"/>
        </w:rPr>
        <w:t>discontinua:</w:t>
      </w:r>
      <w:r>
        <w:rPr>
          <w:spacing w:val="-5"/>
          <w:sz w:val="20"/>
        </w:rPr>
        <w:t> </w:t>
      </w:r>
      <w:r>
        <w:rPr>
          <w:sz w:val="20"/>
        </w:rPr>
        <w:t>interessamento</w:t>
      </w:r>
      <w:r>
        <w:rPr>
          <w:spacing w:val="-5"/>
          <w:sz w:val="20"/>
        </w:rPr>
        <w:t> </w:t>
      </w:r>
      <w:r>
        <w:rPr>
          <w:sz w:val="20"/>
        </w:rPr>
        <w:t>rettosigmoideo,</w:t>
      </w:r>
      <w:r>
        <w:rPr>
          <w:spacing w:val="-5"/>
          <w:sz w:val="20"/>
        </w:rPr>
        <w:t> </w:t>
      </w:r>
      <w:r>
        <w:rPr>
          <w:sz w:val="20"/>
        </w:rPr>
        <w:t>risparmio</w:t>
      </w:r>
      <w:r>
        <w:rPr>
          <w:spacing w:val="-5"/>
          <w:sz w:val="20"/>
        </w:rPr>
        <w:t> </w:t>
      </w:r>
      <w:r>
        <w:rPr>
          <w:sz w:val="20"/>
        </w:rPr>
        <w:t>del</w:t>
      </w:r>
      <w:r>
        <w:rPr>
          <w:spacing w:val="-5"/>
          <w:sz w:val="20"/>
        </w:rPr>
        <w:t> </w:t>
      </w:r>
      <w:r>
        <w:rPr>
          <w:sz w:val="20"/>
        </w:rPr>
        <w:t>discendente</w:t>
      </w:r>
      <w:r>
        <w:rPr>
          <w:spacing w:val="-5"/>
          <w:sz w:val="20"/>
        </w:rPr>
        <w:t> </w:t>
      </w:r>
      <w:r>
        <w:rPr>
          <w:sz w:val="20"/>
        </w:rPr>
        <w:t>e</w:t>
      </w:r>
      <w:r>
        <w:rPr>
          <w:spacing w:val="-5"/>
          <w:sz w:val="20"/>
        </w:rPr>
        <w:t> </w:t>
      </w:r>
      <w:r>
        <w:rPr>
          <w:sz w:val="20"/>
        </w:rPr>
        <w:t>parte del</w:t>
      </w:r>
      <w:r>
        <w:rPr>
          <w:spacing w:val="-3"/>
          <w:sz w:val="20"/>
        </w:rPr>
        <w:t> </w:t>
      </w:r>
      <w:r>
        <w:rPr>
          <w:sz w:val="20"/>
        </w:rPr>
        <w:t>trasverso,</w:t>
      </w:r>
      <w:r>
        <w:rPr>
          <w:spacing w:val="-3"/>
          <w:sz w:val="20"/>
        </w:rPr>
        <w:t> </w:t>
      </w:r>
      <w:r>
        <w:rPr>
          <w:sz w:val="20"/>
        </w:rPr>
        <w:t>poi</w:t>
      </w:r>
      <w:r>
        <w:rPr>
          <w:spacing w:val="-3"/>
          <w:sz w:val="20"/>
        </w:rPr>
        <w:t> </w:t>
      </w:r>
      <w:r>
        <w:rPr>
          <w:sz w:val="20"/>
        </w:rPr>
        <w:t>nuovo</w:t>
      </w:r>
      <w:r>
        <w:rPr>
          <w:spacing w:val="-3"/>
          <w:sz w:val="20"/>
        </w:rPr>
        <w:t> </w:t>
      </w:r>
      <w:r>
        <w:rPr>
          <w:sz w:val="20"/>
        </w:rPr>
        <w:t>interessamento</w:t>
      </w:r>
      <w:r>
        <w:rPr>
          <w:spacing w:val="-3"/>
          <w:sz w:val="20"/>
        </w:rPr>
        <w:t> </w:t>
      </w:r>
      <w:r>
        <w:rPr>
          <w:sz w:val="20"/>
        </w:rPr>
        <w:t>di</w:t>
      </w:r>
      <w:r>
        <w:rPr>
          <w:spacing w:val="-3"/>
          <w:sz w:val="20"/>
        </w:rPr>
        <w:t> </w:t>
      </w:r>
      <w:r>
        <w:rPr>
          <w:sz w:val="20"/>
        </w:rPr>
        <w:t>tratti</w:t>
      </w:r>
      <w:r>
        <w:rPr>
          <w:spacing w:val="-3"/>
          <w:sz w:val="20"/>
        </w:rPr>
        <w:t> </w:t>
      </w:r>
      <w:r>
        <w:rPr>
          <w:sz w:val="20"/>
        </w:rPr>
        <w:t>prossimali</w:t>
      </w:r>
      <w:r>
        <w:rPr>
          <w:spacing w:val="-3"/>
          <w:sz w:val="20"/>
        </w:rPr>
        <w:t> </w:t>
      </w:r>
      <w:r>
        <w:rPr>
          <w:sz w:val="20"/>
        </w:rPr>
        <w:t>(flessura</w:t>
      </w:r>
      <w:r>
        <w:rPr>
          <w:spacing w:val="-3"/>
          <w:sz w:val="20"/>
        </w:rPr>
        <w:t> </w:t>
      </w:r>
      <w:r>
        <w:rPr>
          <w:sz w:val="20"/>
        </w:rPr>
        <w:t>splenica</w:t>
      </w:r>
      <w:r>
        <w:rPr>
          <w:spacing w:val="-3"/>
          <w:sz w:val="20"/>
        </w:rPr>
        <w:t> </w:t>
      </w:r>
      <w:r>
        <w:rPr>
          <w:sz w:val="20"/>
        </w:rPr>
        <w:t>→</w:t>
      </w:r>
      <w:r>
        <w:rPr>
          <w:spacing w:val="-4"/>
          <w:sz w:val="20"/>
        </w:rPr>
        <w:t> </w:t>
      </w:r>
      <w:r>
        <w:rPr>
          <w:sz w:val="20"/>
        </w:rPr>
        <w:t>cieco).</w:t>
      </w:r>
    </w:p>
    <w:p>
      <w:pPr>
        <w:pStyle w:val="ListParagraph"/>
        <w:numPr>
          <w:ilvl w:val="2"/>
          <w:numId w:val="3"/>
        </w:numPr>
        <w:tabs>
          <w:tab w:pos="1580" w:val="left" w:leader="none"/>
        </w:tabs>
        <w:spacing w:line="223" w:lineRule="auto" w:before="15" w:after="0"/>
        <w:ind w:left="1580" w:right="882" w:hanging="360"/>
        <w:jc w:val="left"/>
        <w:rPr>
          <w:sz w:val="20"/>
        </w:rPr>
      </w:pPr>
      <w:r>
        <w:rPr>
          <w:sz w:val="20"/>
        </w:rPr>
        <w:t>Questo</w:t>
      </w:r>
      <w:r>
        <w:rPr>
          <w:spacing w:val="-3"/>
          <w:sz w:val="20"/>
        </w:rPr>
        <w:t> </w:t>
      </w:r>
      <w:r>
        <w:rPr>
          <w:sz w:val="20"/>
        </w:rPr>
        <w:t>pattern</w:t>
      </w:r>
      <w:r>
        <w:rPr>
          <w:spacing w:val="-3"/>
          <w:sz w:val="20"/>
        </w:rPr>
        <w:t> </w:t>
      </w:r>
      <w:r>
        <w:rPr>
          <w:sz w:val="20"/>
        </w:rPr>
        <w:t>segmentario</w:t>
      </w:r>
      <w:r>
        <w:rPr>
          <w:spacing w:val="-3"/>
          <w:sz w:val="20"/>
        </w:rPr>
        <w:t> </w:t>
      </w:r>
      <w:r>
        <w:rPr>
          <w:sz w:val="20"/>
        </w:rPr>
        <w:t>con</w:t>
      </w:r>
      <w:r>
        <w:rPr>
          <w:spacing w:val="-3"/>
          <w:sz w:val="20"/>
        </w:rPr>
        <w:t> </w:t>
      </w:r>
      <w:r>
        <w:rPr>
          <w:sz w:val="20"/>
        </w:rPr>
        <w:t>skip</w:t>
      </w:r>
      <w:r>
        <w:rPr>
          <w:spacing w:val="-3"/>
          <w:sz w:val="20"/>
        </w:rPr>
        <w:t> </w:t>
      </w:r>
      <w:r>
        <w:rPr>
          <w:sz w:val="20"/>
        </w:rPr>
        <w:t>lesions</w:t>
      </w:r>
      <w:r>
        <w:rPr>
          <w:spacing w:val="-3"/>
          <w:sz w:val="20"/>
        </w:rPr>
        <w:t> </w:t>
      </w:r>
      <w:r>
        <w:rPr>
          <w:sz w:val="20"/>
        </w:rPr>
        <w:t>non</w:t>
      </w:r>
      <w:r>
        <w:rPr>
          <w:spacing w:val="-3"/>
          <w:sz w:val="20"/>
        </w:rPr>
        <w:t> </w:t>
      </w:r>
      <w:r>
        <w:rPr>
          <w:sz w:val="20"/>
        </w:rPr>
        <w:t>è</w:t>
      </w:r>
      <w:r>
        <w:rPr>
          <w:spacing w:val="-3"/>
          <w:sz w:val="20"/>
        </w:rPr>
        <w:t> </w:t>
      </w:r>
      <w:r>
        <w:rPr>
          <w:sz w:val="20"/>
        </w:rPr>
        <w:t>tipico</w:t>
      </w:r>
      <w:r>
        <w:rPr>
          <w:spacing w:val="-3"/>
          <w:sz w:val="20"/>
        </w:rPr>
        <w:t> </w:t>
      </w:r>
      <w:r>
        <w:rPr>
          <w:sz w:val="20"/>
        </w:rPr>
        <w:t>della</w:t>
      </w:r>
      <w:r>
        <w:rPr>
          <w:spacing w:val="-3"/>
          <w:sz w:val="20"/>
        </w:rPr>
        <w:t> </w:t>
      </w:r>
      <w:r>
        <w:rPr>
          <w:sz w:val="20"/>
        </w:rPr>
        <w:t>colite</w:t>
      </w:r>
      <w:r>
        <w:rPr>
          <w:spacing w:val="-3"/>
          <w:sz w:val="20"/>
        </w:rPr>
        <w:t> </w:t>
      </w:r>
      <w:r>
        <w:rPr>
          <w:sz w:val="20"/>
        </w:rPr>
        <w:t>ulcerosa</w:t>
      </w:r>
      <w:r>
        <w:rPr>
          <w:spacing w:val="-3"/>
          <w:sz w:val="20"/>
        </w:rPr>
        <w:t> </w:t>
      </w:r>
      <w:r>
        <w:rPr>
          <w:sz w:val="20"/>
        </w:rPr>
        <w:t>(che</w:t>
      </w:r>
      <w:r>
        <w:rPr>
          <w:spacing w:val="-3"/>
          <w:sz w:val="20"/>
        </w:rPr>
        <w:t> </w:t>
      </w:r>
      <w:r>
        <w:rPr>
          <w:sz w:val="20"/>
        </w:rPr>
        <w:t>è continua dal retto).</w:t>
      </w:r>
    </w:p>
    <w:p>
      <w:pPr>
        <w:pStyle w:val="ListParagraph"/>
        <w:numPr>
          <w:ilvl w:val="2"/>
          <w:numId w:val="3"/>
        </w:numPr>
        <w:tabs>
          <w:tab w:pos="1579" w:val="left" w:leader="none"/>
        </w:tabs>
        <w:spacing w:line="239" w:lineRule="exact" w:before="4" w:after="0"/>
        <w:ind w:left="1579" w:right="0" w:hanging="359"/>
        <w:jc w:val="left"/>
        <w:rPr>
          <w:sz w:val="20"/>
        </w:rPr>
      </w:pPr>
      <w:r>
        <w:rPr>
          <w:sz w:val="20"/>
        </w:rPr>
        <w:t>Coinvolgimento</w:t>
      </w:r>
      <w:r>
        <w:rPr>
          <w:spacing w:val="-13"/>
          <w:sz w:val="20"/>
        </w:rPr>
        <w:t> </w:t>
      </w:r>
      <w:r>
        <w:rPr>
          <w:sz w:val="20"/>
        </w:rPr>
        <w:t>dell’ileo</w:t>
      </w:r>
      <w:r>
        <w:rPr>
          <w:spacing w:val="-11"/>
          <w:sz w:val="20"/>
        </w:rPr>
        <w:t> </w:t>
      </w:r>
      <w:r>
        <w:rPr>
          <w:sz w:val="20"/>
        </w:rPr>
        <w:t>assente</w:t>
      </w:r>
      <w:r>
        <w:rPr>
          <w:spacing w:val="-10"/>
          <w:sz w:val="20"/>
        </w:rPr>
        <w:t> </w:t>
      </w:r>
      <w:r>
        <w:rPr>
          <w:sz w:val="20"/>
        </w:rPr>
        <w:t>all’istologia,</w:t>
      </w:r>
      <w:r>
        <w:rPr>
          <w:spacing w:val="-10"/>
          <w:sz w:val="20"/>
        </w:rPr>
        <w:t> </w:t>
      </w:r>
      <w:r>
        <w:rPr>
          <w:sz w:val="20"/>
        </w:rPr>
        <w:t>ma</w:t>
      </w:r>
      <w:r>
        <w:rPr>
          <w:spacing w:val="-11"/>
          <w:sz w:val="20"/>
        </w:rPr>
        <w:t> </w:t>
      </w:r>
      <w:r>
        <w:rPr>
          <w:sz w:val="20"/>
        </w:rPr>
        <w:t>infiammazione</w:t>
      </w:r>
      <w:r>
        <w:rPr>
          <w:spacing w:val="-11"/>
          <w:sz w:val="20"/>
        </w:rPr>
        <w:t> </w:t>
      </w:r>
      <w:r>
        <w:rPr>
          <w:sz w:val="20"/>
        </w:rPr>
        <w:t>prossimale</w:t>
      </w:r>
      <w:r>
        <w:rPr>
          <w:spacing w:val="-10"/>
          <w:sz w:val="20"/>
        </w:rPr>
        <w:t> </w:t>
      </w:r>
      <w:r>
        <w:rPr>
          <w:spacing w:val="-2"/>
          <w:sz w:val="20"/>
        </w:rPr>
        <w:t>marcata.</w:t>
      </w:r>
    </w:p>
    <w:p>
      <w:pPr>
        <w:pStyle w:val="Heading1"/>
        <w:numPr>
          <w:ilvl w:val="1"/>
          <w:numId w:val="3"/>
        </w:numPr>
        <w:tabs>
          <w:tab w:pos="860" w:val="left" w:leader="none"/>
        </w:tabs>
        <w:spacing w:line="236" w:lineRule="exact" w:before="0" w:after="0"/>
        <w:ind w:left="860" w:right="0" w:hanging="360"/>
        <w:jc w:val="left"/>
      </w:pPr>
      <w:r>
        <w:rPr>
          <w:spacing w:val="-2"/>
        </w:rPr>
        <w:t>Considerazioni</w:t>
      </w:r>
      <w:r>
        <w:rPr>
          <w:spacing w:val="13"/>
        </w:rPr>
        <w:t> </w:t>
      </w:r>
      <w:r>
        <w:rPr>
          <w:spacing w:val="-2"/>
        </w:rPr>
        <w:t>diagnostiche:</w:t>
      </w:r>
    </w:p>
    <w:p>
      <w:pPr>
        <w:pStyle w:val="ListParagraph"/>
        <w:numPr>
          <w:ilvl w:val="2"/>
          <w:numId w:val="3"/>
        </w:numPr>
        <w:tabs>
          <w:tab w:pos="1579" w:val="left" w:leader="none"/>
        </w:tabs>
        <w:spacing w:line="236" w:lineRule="exact" w:before="0" w:after="0"/>
        <w:ind w:left="1579" w:right="0" w:hanging="359"/>
        <w:jc w:val="left"/>
        <w:rPr>
          <w:sz w:val="20"/>
        </w:rPr>
      </w:pPr>
      <w:r>
        <w:rPr>
          <w:sz w:val="20"/>
        </w:rPr>
        <w:t>Segmentarietà</w:t>
      </w:r>
      <w:r>
        <w:rPr>
          <w:spacing w:val="-7"/>
          <w:sz w:val="20"/>
        </w:rPr>
        <w:t> </w:t>
      </w:r>
      <w:r>
        <w:rPr>
          <w:sz w:val="20"/>
        </w:rPr>
        <w:t>+</w:t>
      </w:r>
      <w:r>
        <w:rPr>
          <w:spacing w:val="-7"/>
          <w:sz w:val="20"/>
        </w:rPr>
        <w:t> </w:t>
      </w:r>
      <w:r>
        <w:rPr>
          <w:sz w:val="20"/>
        </w:rPr>
        <w:t>risparmio</w:t>
      </w:r>
      <w:r>
        <w:rPr>
          <w:spacing w:val="-7"/>
          <w:sz w:val="20"/>
        </w:rPr>
        <w:t> </w:t>
      </w:r>
      <w:r>
        <w:rPr>
          <w:sz w:val="20"/>
        </w:rPr>
        <w:t>di</w:t>
      </w:r>
      <w:r>
        <w:rPr>
          <w:spacing w:val="-6"/>
          <w:sz w:val="20"/>
        </w:rPr>
        <w:t> </w:t>
      </w:r>
      <w:r>
        <w:rPr>
          <w:sz w:val="20"/>
        </w:rPr>
        <w:t>segmenti</w:t>
      </w:r>
      <w:r>
        <w:rPr>
          <w:spacing w:val="-7"/>
          <w:sz w:val="20"/>
        </w:rPr>
        <w:t> </w:t>
      </w:r>
      <w:r>
        <w:rPr>
          <w:sz w:val="20"/>
        </w:rPr>
        <w:t>intermedi</w:t>
      </w:r>
      <w:r>
        <w:rPr>
          <w:spacing w:val="-7"/>
          <w:sz w:val="20"/>
        </w:rPr>
        <w:t> </w:t>
      </w:r>
      <w:r>
        <w:rPr>
          <w:sz w:val="20"/>
        </w:rPr>
        <w:t>→</w:t>
      </w:r>
      <w:r>
        <w:rPr>
          <w:spacing w:val="-7"/>
          <w:sz w:val="20"/>
        </w:rPr>
        <w:t> </w:t>
      </w:r>
      <w:r>
        <w:rPr>
          <w:sz w:val="20"/>
        </w:rPr>
        <w:t>orienta</w:t>
      </w:r>
      <w:r>
        <w:rPr>
          <w:spacing w:val="-7"/>
          <w:sz w:val="20"/>
        </w:rPr>
        <w:t> </w:t>
      </w:r>
      <w:r>
        <w:rPr>
          <w:sz w:val="20"/>
        </w:rPr>
        <w:t>verso</w:t>
      </w:r>
      <w:r>
        <w:rPr>
          <w:spacing w:val="-6"/>
          <w:sz w:val="20"/>
        </w:rPr>
        <w:t> </w:t>
      </w:r>
      <w:r>
        <w:rPr>
          <w:spacing w:val="-2"/>
          <w:sz w:val="20"/>
        </w:rPr>
        <w:t>Crohn.</w:t>
      </w:r>
    </w:p>
    <w:p>
      <w:pPr>
        <w:pStyle w:val="ListParagraph"/>
        <w:numPr>
          <w:ilvl w:val="2"/>
          <w:numId w:val="3"/>
        </w:numPr>
        <w:tabs>
          <w:tab w:pos="1579" w:val="left" w:leader="none"/>
        </w:tabs>
        <w:spacing w:line="228" w:lineRule="exact" w:before="0" w:after="0"/>
        <w:ind w:left="1579" w:right="0" w:hanging="359"/>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2"/>
          <w:numId w:val="3"/>
        </w:numPr>
        <w:tabs>
          <w:tab w:pos="1580" w:val="left" w:leader="none"/>
        </w:tabs>
        <w:spacing w:line="223" w:lineRule="auto" w:before="3" w:after="0"/>
        <w:ind w:left="1580" w:right="441" w:hanging="360"/>
        <w:jc w:val="left"/>
        <w:rPr>
          <w:sz w:val="20"/>
        </w:rPr>
      </w:pPr>
      <w:r>
        <w:rPr>
          <w:sz w:val="20"/>
        </w:rPr>
        <w:t>Criptite</w:t>
      </w:r>
      <w:r>
        <w:rPr>
          <w:spacing w:val="-4"/>
          <w:sz w:val="20"/>
        </w:rPr>
        <w:t> </w:t>
      </w:r>
      <w:r>
        <w:rPr>
          <w:sz w:val="20"/>
        </w:rPr>
        <w:t>e</w:t>
      </w:r>
      <w:r>
        <w:rPr>
          <w:spacing w:val="-4"/>
          <w:sz w:val="20"/>
        </w:rPr>
        <w:t> </w:t>
      </w:r>
      <w:r>
        <w:rPr>
          <w:sz w:val="20"/>
        </w:rPr>
        <w:t>microascessi</w:t>
      </w:r>
      <w:r>
        <w:rPr>
          <w:spacing w:val="-4"/>
          <w:sz w:val="20"/>
        </w:rPr>
        <w:t> </w:t>
      </w:r>
      <w:r>
        <w:rPr>
          <w:sz w:val="20"/>
        </w:rPr>
        <w:t>con</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muciparità) indicano IBD e non colite acuta infettiva.</w:t>
      </w:r>
    </w:p>
    <w:p>
      <w:pPr>
        <w:pStyle w:val="BodyText"/>
        <w:spacing w:before="195"/>
      </w:pPr>
      <w:r>
        <w:rPr/>
        <w:drawing>
          <wp:anchor distT="0" distB="0" distL="0" distR="0" allowOverlap="1" layoutInCell="1" locked="0" behindDoc="1" simplePos="0" relativeHeight="487593984">
            <wp:simplePos x="0" y="0"/>
            <wp:positionH relativeFrom="page">
              <wp:posOffset>914080</wp:posOffset>
            </wp:positionH>
            <wp:positionV relativeFrom="paragraph">
              <wp:posOffset>285340</wp:posOffset>
            </wp:positionV>
            <wp:extent cx="5513950" cy="10096"/>
            <wp:effectExtent l="0" t="0" r="0" b="0"/>
            <wp:wrapTopAndBottom/>
            <wp:docPr id="14" name="Image 14"/>
            <wp:cNvGraphicFramePr>
              <a:graphicFrameLocks/>
            </wp:cNvGraphicFramePr>
            <a:graphic>
              <a:graphicData uri="http://schemas.openxmlformats.org/drawingml/2006/picture">
                <pic:pic>
                  <pic:nvPicPr>
                    <pic:cNvPr id="14" name="Image 14"/>
                    <pic:cNvPicPr/>
                  </pic:nvPicPr>
                  <pic:blipFill>
                    <a:blip r:embed="rId5" cstate="print"/>
                    <a:stretch>
                      <a:fillRect/>
                    </a:stretch>
                  </pic:blipFill>
                  <pic:spPr>
                    <a:xfrm>
                      <a:off x="0" y="0"/>
                      <a:ext cx="5513950" cy="10096"/>
                    </a:xfrm>
                    <a:prstGeom prst="rect">
                      <a:avLst/>
                    </a:prstGeom>
                  </pic:spPr>
                </pic:pic>
              </a:graphicData>
            </a:graphic>
          </wp:anchor>
        </w:drawing>
      </w:r>
    </w:p>
    <w:p>
      <w:pPr>
        <w:pStyle w:val="BodyText"/>
        <w:spacing w:before="105"/>
      </w:pPr>
    </w:p>
    <w:p>
      <w:pPr>
        <w:pStyle w:val="Heading1"/>
        <w:spacing w:line="528"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1"/>
          <w:numId w:val="3"/>
        </w:numPr>
        <w:tabs>
          <w:tab w:pos="860" w:val="left" w:leader="none"/>
        </w:tabs>
        <w:spacing w:line="240" w:lineRule="auto" w:before="5" w:after="0"/>
        <w:ind w:left="860" w:right="780" w:hanging="360"/>
        <w:jc w:val="left"/>
        <w:rPr>
          <w:sz w:val="20"/>
        </w:rPr>
      </w:pPr>
      <w:r>
        <w:rPr>
          <w:sz w:val="20"/>
        </w:rPr>
        <w:t>Endoscopia:</w:t>
      </w:r>
      <w:r>
        <w:rPr>
          <w:spacing w:val="-4"/>
          <w:sz w:val="20"/>
        </w:rPr>
        <w:t> </w:t>
      </w:r>
      <w:r>
        <w:rPr>
          <w:sz w:val="20"/>
        </w:rPr>
        <w:t>pattern</w:t>
      </w:r>
      <w:r>
        <w:rPr>
          <w:spacing w:val="-4"/>
          <w:sz w:val="20"/>
        </w:rPr>
        <w:t> </w:t>
      </w:r>
      <w:r>
        <w:rPr>
          <w:sz w:val="20"/>
        </w:rPr>
        <w:t>discontiguo</w:t>
      </w:r>
      <w:r>
        <w:rPr>
          <w:spacing w:val="-4"/>
          <w:sz w:val="20"/>
        </w:rPr>
        <w:t> </w:t>
      </w:r>
      <w:r>
        <w:rPr>
          <w:sz w:val="20"/>
        </w:rPr>
        <w:t>con</w:t>
      </w:r>
      <w:r>
        <w:rPr>
          <w:spacing w:val="-4"/>
          <w:sz w:val="20"/>
        </w:rPr>
        <w:t> </w:t>
      </w:r>
      <w:r>
        <w:rPr>
          <w:sz w:val="20"/>
        </w:rPr>
        <w:t>risparmio</w:t>
      </w:r>
      <w:r>
        <w:rPr>
          <w:spacing w:val="-4"/>
          <w:sz w:val="20"/>
        </w:rPr>
        <w:t> </w:t>
      </w:r>
      <w:r>
        <w:rPr>
          <w:sz w:val="20"/>
        </w:rPr>
        <w:t>di</w:t>
      </w:r>
      <w:r>
        <w:rPr>
          <w:spacing w:val="-4"/>
          <w:sz w:val="20"/>
        </w:rPr>
        <w:t> </w:t>
      </w:r>
      <w:r>
        <w:rPr>
          <w:sz w:val="20"/>
        </w:rPr>
        <w:t>segmenti</w:t>
      </w:r>
      <w:r>
        <w:rPr>
          <w:spacing w:val="-4"/>
          <w:sz w:val="20"/>
        </w:rPr>
        <w:t> </w:t>
      </w:r>
      <w:r>
        <w:rPr>
          <w:sz w:val="20"/>
        </w:rPr>
        <w:t>(skip</w:t>
      </w:r>
      <w:r>
        <w:rPr>
          <w:spacing w:val="-4"/>
          <w:sz w:val="20"/>
        </w:rPr>
        <w:t> </w:t>
      </w:r>
      <w:r>
        <w:rPr>
          <w:sz w:val="20"/>
        </w:rPr>
        <w:t>lesions)</w:t>
      </w:r>
      <w:r>
        <w:rPr>
          <w:spacing w:val="-4"/>
          <w:sz w:val="20"/>
        </w:rPr>
        <w:t> </w:t>
      </w:r>
      <w:r>
        <w:rPr>
          <w:sz w:val="20"/>
        </w:rPr>
        <w:t>e</w:t>
      </w:r>
      <w:r>
        <w:rPr>
          <w:spacing w:val="-4"/>
          <w:sz w:val="20"/>
        </w:rPr>
        <w:t> </w:t>
      </w:r>
      <w:r>
        <w:rPr>
          <w:sz w:val="20"/>
        </w:rPr>
        <w:t>coinvolgimento</w:t>
      </w:r>
      <w:r>
        <w:rPr>
          <w:spacing w:val="-4"/>
          <w:sz w:val="20"/>
        </w:rPr>
        <w:t> </w:t>
      </w:r>
      <w:r>
        <w:rPr>
          <w:sz w:val="20"/>
        </w:rPr>
        <w:t>sia distale che prossimale.</w:t>
      </w:r>
    </w:p>
    <w:p>
      <w:pPr>
        <w:pStyle w:val="ListParagraph"/>
        <w:numPr>
          <w:ilvl w:val="1"/>
          <w:numId w:val="3"/>
        </w:numPr>
        <w:tabs>
          <w:tab w:pos="860" w:val="left" w:leader="none"/>
        </w:tabs>
        <w:spacing w:line="240" w:lineRule="auto" w:before="0" w:after="0"/>
        <w:ind w:left="860" w:right="1204"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di</w:t>
      </w:r>
      <w:r>
        <w:rPr>
          <w:spacing w:val="-4"/>
          <w:sz w:val="20"/>
        </w:rPr>
        <w:t> </w:t>
      </w:r>
      <w:r>
        <w:rPr>
          <w:sz w:val="20"/>
        </w:rPr>
        <w:t>muciparità)</w:t>
      </w:r>
      <w:r>
        <w:rPr>
          <w:spacing w:val="-4"/>
          <w:sz w:val="20"/>
        </w:rPr>
        <w:t> </w:t>
      </w:r>
      <w:r>
        <w:rPr>
          <w:sz w:val="20"/>
        </w:rPr>
        <w:t>e</w:t>
      </w:r>
      <w:r>
        <w:rPr>
          <w:spacing w:val="-4"/>
          <w:sz w:val="20"/>
        </w:rPr>
        <w:t> </w:t>
      </w:r>
      <w:r>
        <w:rPr>
          <w:sz w:val="20"/>
        </w:rPr>
        <w:t>attività</w:t>
      </w:r>
      <w:r>
        <w:rPr>
          <w:spacing w:val="-4"/>
          <w:sz w:val="20"/>
        </w:rPr>
        <w:t> </w:t>
      </w:r>
      <w:r>
        <w:rPr>
          <w:sz w:val="20"/>
        </w:rPr>
        <w:t>in</w:t>
      </w:r>
      <w:r>
        <w:rPr>
          <w:spacing w:val="-4"/>
          <w:sz w:val="20"/>
        </w:rPr>
        <w:t> </w:t>
      </w:r>
      <w:r>
        <w:rPr>
          <w:sz w:val="20"/>
        </w:rPr>
        <w:t>più segmenti, assenza di granulomi.</w:t>
      </w:r>
    </w:p>
    <w:p>
      <w:pPr>
        <w:pStyle w:val="ListParagraph"/>
        <w:numPr>
          <w:ilvl w:val="1"/>
          <w:numId w:val="3"/>
        </w:numPr>
        <w:tabs>
          <w:tab w:pos="860" w:val="left" w:leader="none"/>
        </w:tabs>
        <w:spacing w:line="245" w:lineRule="exact" w:before="0" w:after="0"/>
        <w:ind w:left="860" w:right="0" w:hanging="360"/>
        <w:jc w:val="left"/>
        <w:rPr>
          <w:sz w:val="20"/>
        </w:rPr>
      </w:pPr>
      <w:r>
        <w:rPr>
          <w:sz w:val="20"/>
        </w:rPr>
        <w:t>L’assenza</w:t>
      </w:r>
      <w:r>
        <w:rPr>
          <w:spacing w:val="-9"/>
          <w:sz w:val="20"/>
        </w:rPr>
        <w:t> </w:t>
      </w:r>
      <w:r>
        <w:rPr>
          <w:sz w:val="20"/>
        </w:rPr>
        <w:t>di</w:t>
      </w:r>
      <w:r>
        <w:rPr>
          <w:spacing w:val="-7"/>
          <w:sz w:val="20"/>
        </w:rPr>
        <w:t> </w:t>
      </w:r>
      <w:r>
        <w:rPr>
          <w:sz w:val="20"/>
        </w:rPr>
        <w:t>interessamento</w:t>
      </w:r>
      <w:r>
        <w:rPr>
          <w:spacing w:val="-7"/>
          <w:sz w:val="20"/>
        </w:rPr>
        <w:t> </w:t>
      </w:r>
      <w:r>
        <w:rPr>
          <w:sz w:val="20"/>
        </w:rPr>
        <w:t>ileale</w:t>
      </w:r>
      <w:r>
        <w:rPr>
          <w:spacing w:val="-7"/>
          <w:sz w:val="20"/>
        </w:rPr>
        <w:t> </w:t>
      </w:r>
      <w:r>
        <w:rPr>
          <w:sz w:val="20"/>
        </w:rPr>
        <w:t>non</w:t>
      </w:r>
      <w:r>
        <w:rPr>
          <w:spacing w:val="-7"/>
          <w:sz w:val="20"/>
        </w:rPr>
        <w:t> </w:t>
      </w:r>
      <w:r>
        <w:rPr>
          <w:sz w:val="20"/>
        </w:rPr>
        <w:t>esclude</w:t>
      </w:r>
      <w:r>
        <w:rPr>
          <w:spacing w:val="-7"/>
          <w:sz w:val="20"/>
        </w:rPr>
        <w:t> </w:t>
      </w:r>
      <w:r>
        <w:rPr>
          <w:sz w:val="20"/>
        </w:rPr>
        <w:t>Crohn,</w:t>
      </w:r>
      <w:r>
        <w:rPr>
          <w:spacing w:val="-7"/>
          <w:sz w:val="20"/>
        </w:rPr>
        <w:t> </w:t>
      </w:r>
      <w:r>
        <w:rPr>
          <w:sz w:val="20"/>
        </w:rPr>
        <w:t>soprattutto</w:t>
      </w:r>
      <w:r>
        <w:rPr>
          <w:spacing w:val="-7"/>
          <w:sz w:val="20"/>
        </w:rPr>
        <w:t> </w:t>
      </w:r>
      <w:r>
        <w:rPr>
          <w:sz w:val="20"/>
        </w:rPr>
        <w:t>nei</w:t>
      </w:r>
      <w:r>
        <w:rPr>
          <w:spacing w:val="-7"/>
          <w:sz w:val="20"/>
        </w:rPr>
        <w:t> </w:t>
      </w:r>
      <w:r>
        <w:rPr>
          <w:sz w:val="20"/>
        </w:rPr>
        <w:t>fenotipi</w:t>
      </w:r>
      <w:r>
        <w:rPr>
          <w:spacing w:val="-7"/>
          <w:sz w:val="20"/>
        </w:rPr>
        <w:t> </w:t>
      </w:r>
      <w:r>
        <w:rPr>
          <w:sz w:val="20"/>
        </w:rPr>
        <w:t>colici</w:t>
      </w:r>
      <w:r>
        <w:rPr>
          <w:spacing w:val="-7"/>
          <w:sz w:val="20"/>
        </w:rPr>
        <w:t> </w:t>
      </w:r>
      <w:r>
        <w:rPr>
          <w:spacing w:val="-2"/>
          <w:sz w:val="20"/>
        </w:rPr>
        <w:t>segmentari.</w:t>
      </w:r>
    </w:p>
    <w:p>
      <w:pPr>
        <w:pStyle w:val="ListParagraph"/>
        <w:numPr>
          <w:ilvl w:val="1"/>
          <w:numId w:val="3"/>
        </w:numPr>
        <w:tabs>
          <w:tab w:pos="860" w:val="left" w:leader="none"/>
        </w:tabs>
        <w:spacing w:line="240" w:lineRule="auto" w:before="0" w:after="0"/>
        <w:ind w:left="860" w:right="0" w:hanging="360"/>
        <w:jc w:val="left"/>
        <w:rPr>
          <w:sz w:val="20"/>
        </w:rPr>
      </w:pPr>
      <w:r>
        <w:rPr>
          <w:sz w:val="20"/>
        </w:rPr>
        <w:t>Pattern</w:t>
      </w:r>
      <w:r>
        <w:rPr>
          <w:spacing w:val="-7"/>
          <w:sz w:val="20"/>
        </w:rPr>
        <w:t> </w:t>
      </w:r>
      <w:r>
        <w:rPr>
          <w:sz w:val="20"/>
        </w:rPr>
        <w:t>non</w:t>
      </w:r>
      <w:r>
        <w:rPr>
          <w:spacing w:val="-6"/>
          <w:sz w:val="20"/>
        </w:rPr>
        <w:t> </w:t>
      </w:r>
      <w:r>
        <w:rPr>
          <w:sz w:val="20"/>
        </w:rPr>
        <w:t>compatibile</w:t>
      </w:r>
      <w:r>
        <w:rPr>
          <w:spacing w:val="-6"/>
          <w:sz w:val="20"/>
        </w:rPr>
        <w:t> </w:t>
      </w:r>
      <w:r>
        <w:rPr>
          <w:sz w:val="20"/>
        </w:rPr>
        <w:t>con</w:t>
      </w:r>
      <w:r>
        <w:rPr>
          <w:spacing w:val="-7"/>
          <w:sz w:val="20"/>
        </w:rPr>
        <w:t> </w:t>
      </w:r>
      <w:r>
        <w:rPr>
          <w:sz w:val="20"/>
        </w:rPr>
        <w:t>colite</w:t>
      </w:r>
      <w:r>
        <w:rPr>
          <w:spacing w:val="-6"/>
          <w:sz w:val="20"/>
        </w:rPr>
        <w:t> </w:t>
      </w:r>
      <w:r>
        <w:rPr>
          <w:sz w:val="20"/>
        </w:rPr>
        <w:t>ulcerosa</w:t>
      </w:r>
      <w:r>
        <w:rPr>
          <w:spacing w:val="-6"/>
          <w:sz w:val="20"/>
        </w:rPr>
        <w:t> </w:t>
      </w:r>
      <w:r>
        <w:rPr>
          <w:sz w:val="20"/>
        </w:rPr>
        <w:t>e</w:t>
      </w:r>
      <w:r>
        <w:rPr>
          <w:spacing w:val="-6"/>
          <w:sz w:val="20"/>
        </w:rPr>
        <w:t> </w:t>
      </w:r>
      <w:r>
        <w:rPr>
          <w:sz w:val="20"/>
        </w:rPr>
        <w:t>non</w:t>
      </w:r>
      <w:r>
        <w:rPr>
          <w:spacing w:val="-7"/>
          <w:sz w:val="20"/>
        </w:rPr>
        <w:t> </w:t>
      </w:r>
      <w:r>
        <w:rPr>
          <w:sz w:val="20"/>
        </w:rPr>
        <w:t>riconducibile</w:t>
      </w:r>
      <w:r>
        <w:rPr>
          <w:spacing w:val="-6"/>
          <w:sz w:val="20"/>
        </w:rPr>
        <w:t> </w:t>
      </w:r>
      <w:r>
        <w:rPr>
          <w:sz w:val="20"/>
        </w:rPr>
        <w:t>a</w:t>
      </w:r>
      <w:r>
        <w:rPr>
          <w:spacing w:val="-6"/>
          <w:sz w:val="20"/>
        </w:rPr>
        <w:t> </w:t>
      </w:r>
      <w:r>
        <w:rPr>
          <w:sz w:val="20"/>
        </w:rPr>
        <w:t>forme</w:t>
      </w:r>
      <w:r>
        <w:rPr>
          <w:spacing w:val="-6"/>
          <w:sz w:val="20"/>
        </w:rPr>
        <w:t> </w:t>
      </w:r>
      <w:r>
        <w:rPr>
          <w:sz w:val="20"/>
        </w:rPr>
        <w:t>non-</w:t>
      </w:r>
      <w:r>
        <w:rPr>
          <w:spacing w:val="-4"/>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656" w:val="left" w:leader="none"/>
        </w:tabs>
        <w:spacing w:line="240" w:lineRule="auto" w:before="74" w:after="0"/>
        <w:ind w:left="656" w:right="0" w:hanging="232"/>
        <w:jc w:val="left"/>
      </w:pPr>
      <w:r>
        <w:rPr/>
        <w:t>CASO</w:t>
      </w:r>
      <w:r>
        <w:rPr>
          <w:spacing w:val="-8"/>
        </w:rPr>
        <w:t> </w:t>
      </w:r>
      <w:r>
        <w:rPr>
          <w:spacing w:val="-10"/>
        </w:rPr>
        <w:t>9</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
        </w:numPr>
        <w:tabs>
          <w:tab w:pos="678" w:val="left" w:leader="none"/>
        </w:tabs>
        <w:spacing w:line="240" w:lineRule="auto" w:before="0" w:after="0"/>
        <w:ind w:left="678" w:right="0" w:hanging="254"/>
        <w:jc w:val="left"/>
        <w:rPr>
          <w:sz w:val="20"/>
        </w:rPr>
      </w:pPr>
      <w:r>
        <w:rPr>
          <w:sz w:val="20"/>
        </w:rPr>
        <w:t>Biopsie</w:t>
      </w:r>
      <w:r>
        <w:rPr>
          <w:spacing w:val="-8"/>
          <w:sz w:val="20"/>
        </w:rPr>
        <w:t> </w:t>
      </w:r>
      <w:r>
        <w:rPr>
          <w:spacing w:val="-2"/>
          <w:sz w:val="20"/>
        </w:rPr>
        <w:t>ileo.</w:t>
      </w:r>
    </w:p>
    <w:p>
      <w:pPr>
        <w:pStyle w:val="ListParagraph"/>
        <w:numPr>
          <w:ilvl w:val="0"/>
          <w:numId w:val="17"/>
        </w:numPr>
        <w:tabs>
          <w:tab w:pos="678" w:val="left" w:leader="none"/>
        </w:tabs>
        <w:spacing w:line="240" w:lineRule="auto" w:before="0" w:after="0"/>
        <w:ind w:left="678" w:right="0" w:hanging="254"/>
        <w:jc w:val="left"/>
        <w:rPr>
          <w:sz w:val="20"/>
        </w:rPr>
      </w:pPr>
      <w:r>
        <w:rPr>
          <w:sz w:val="20"/>
        </w:rPr>
        <w:t>Biopsie</w:t>
      </w:r>
      <w:r>
        <w:rPr>
          <w:spacing w:val="-7"/>
          <w:sz w:val="20"/>
        </w:rPr>
        <w:t> </w:t>
      </w:r>
      <w:r>
        <w:rPr>
          <w:sz w:val="20"/>
        </w:rPr>
        <w:t>colon</w:t>
      </w:r>
      <w:r>
        <w:rPr>
          <w:spacing w:val="-6"/>
          <w:sz w:val="20"/>
        </w:rPr>
        <w:t> </w:t>
      </w:r>
      <w:r>
        <w:rPr>
          <w:spacing w:val="-2"/>
          <w:sz w:val="20"/>
        </w:rPr>
        <w:t>destro.</w:t>
      </w:r>
    </w:p>
    <w:p>
      <w:pPr>
        <w:pStyle w:val="ListParagraph"/>
        <w:numPr>
          <w:ilvl w:val="0"/>
          <w:numId w:val="17"/>
        </w:numPr>
        <w:tabs>
          <w:tab w:pos="689" w:val="left" w:leader="none"/>
        </w:tabs>
        <w:spacing w:line="240" w:lineRule="auto" w:before="1" w:after="0"/>
        <w:ind w:left="689" w:right="0" w:hanging="265"/>
        <w:jc w:val="left"/>
        <w:rPr>
          <w:sz w:val="20"/>
        </w:rPr>
      </w:pPr>
      <w:r>
        <w:rPr>
          <w:sz w:val="20"/>
        </w:rPr>
        <w:t>Biopsie</w:t>
      </w:r>
      <w:r>
        <w:rPr>
          <w:spacing w:val="-7"/>
          <w:sz w:val="20"/>
        </w:rPr>
        <w:t> </w:t>
      </w:r>
      <w:r>
        <w:rPr>
          <w:sz w:val="20"/>
        </w:rPr>
        <w:t>colon</w:t>
      </w:r>
      <w:r>
        <w:rPr>
          <w:spacing w:val="-6"/>
          <w:sz w:val="20"/>
        </w:rPr>
        <w:t> </w:t>
      </w:r>
      <w:r>
        <w:rPr>
          <w:spacing w:val="-2"/>
          <w:sz w:val="20"/>
        </w:rPr>
        <w:t>trasverso.</w:t>
      </w:r>
    </w:p>
    <w:p>
      <w:pPr>
        <w:pStyle w:val="ListParagraph"/>
        <w:numPr>
          <w:ilvl w:val="0"/>
          <w:numId w:val="17"/>
        </w:numPr>
        <w:tabs>
          <w:tab w:pos="689" w:val="left" w:leader="none"/>
        </w:tabs>
        <w:spacing w:line="240" w:lineRule="auto" w:before="0" w:after="0"/>
        <w:ind w:left="689" w:right="0" w:hanging="265"/>
        <w:jc w:val="left"/>
        <w:rPr>
          <w:sz w:val="20"/>
        </w:rPr>
      </w:pPr>
      <w:r>
        <w:rPr>
          <w:sz w:val="20"/>
        </w:rPr>
        <w:t>Biopsie</w:t>
      </w:r>
      <w:r>
        <w:rPr>
          <w:spacing w:val="-7"/>
          <w:sz w:val="20"/>
        </w:rPr>
        <w:t> </w:t>
      </w:r>
      <w:r>
        <w:rPr>
          <w:sz w:val="20"/>
        </w:rPr>
        <w:t>colon</w:t>
      </w:r>
      <w:r>
        <w:rPr>
          <w:spacing w:val="-6"/>
          <w:sz w:val="20"/>
        </w:rPr>
        <w:t> </w:t>
      </w:r>
      <w:r>
        <w:rPr>
          <w:spacing w:val="-2"/>
          <w:sz w:val="20"/>
        </w:rPr>
        <w:t>sinistro.</w:t>
      </w:r>
    </w:p>
    <w:p>
      <w:pPr>
        <w:pStyle w:val="ListParagraph"/>
        <w:numPr>
          <w:ilvl w:val="0"/>
          <w:numId w:val="17"/>
        </w:numPr>
        <w:tabs>
          <w:tab w:pos="678" w:val="left" w:leader="none"/>
        </w:tabs>
        <w:spacing w:line="240" w:lineRule="auto" w:before="1" w:after="0"/>
        <w:ind w:left="678" w:right="0" w:hanging="254"/>
        <w:jc w:val="left"/>
        <w:rPr>
          <w:sz w:val="20"/>
        </w:rPr>
      </w:pPr>
      <w:r>
        <w:rPr>
          <w:sz w:val="20"/>
        </w:rPr>
        <w:t>Biopsie</w:t>
      </w:r>
      <w:r>
        <w:rPr>
          <w:spacing w:val="-8"/>
          <w:sz w:val="20"/>
        </w:rPr>
        <w:t> </w:t>
      </w:r>
      <w:r>
        <w:rPr>
          <w:spacing w:val="-2"/>
          <w:sz w:val="20"/>
        </w:rPr>
        <w:t>retto.</w:t>
      </w:r>
    </w:p>
    <w:p>
      <w:pPr>
        <w:pStyle w:val="Heading2"/>
        <w:spacing w:before="226"/>
      </w:pPr>
      <w:r>
        <w:rPr/>
        <w:t>DATI</w:t>
      </w:r>
      <w:r>
        <w:rPr>
          <w:spacing w:val="-6"/>
        </w:rPr>
        <w:t> </w:t>
      </w:r>
      <w:r>
        <w:rPr>
          <w:spacing w:val="-2"/>
        </w:rPr>
        <w:t>ENDOSCOPICI:</w:t>
      </w:r>
    </w:p>
    <w:p>
      <w:pPr>
        <w:pStyle w:val="BodyText"/>
        <w:ind w:left="424" w:right="446"/>
      </w:pPr>
      <w:r>
        <w:rPr/>
        <w:t>Mucosa</w:t>
      </w:r>
      <w:r>
        <w:rPr>
          <w:spacing w:val="-4"/>
        </w:rPr>
        <w:t> </w:t>
      </w:r>
      <w:r>
        <w:rPr/>
        <w:t>regolare</w:t>
      </w:r>
      <w:r>
        <w:rPr>
          <w:spacing w:val="-4"/>
        </w:rPr>
        <w:t> </w:t>
      </w:r>
      <w:r>
        <w:rPr/>
        <w:t>dell'ultima</w:t>
      </w:r>
      <w:r>
        <w:rPr>
          <w:spacing w:val="-4"/>
        </w:rPr>
        <w:t> </w:t>
      </w:r>
      <w:r>
        <w:rPr/>
        <w:t>ansa</w:t>
      </w:r>
      <w:r>
        <w:rPr>
          <w:spacing w:val="-4"/>
        </w:rPr>
        <w:t> </w:t>
      </w:r>
      <w:r>
        <w:rPr/>
        <w:t>ileale.</w:t>
      </w:r>
      <w:r>
        <w:rPr>
          <w:spacing w:val="-4"/>
        </w:rPr>
        <w:t> </w:t>
      </w:r>
      <w:r>
        <w:rPr/>
        <w:t>Microerosioni</w:t>
      </w:r>
      <w:r>
        <w:rPr>
          <w:spacing w:val="-4"/>
        </w:rPr>
        <w:t> </w:t>
      </w:r>
      <w:r>
        <w:rPr/>
        <w:t>aftoidi</w:t>
      </w:r>
      <w:r>
        <w:rPr>
          <w:spacing w:val="-4"/>
        </w:rPr>
        <w:t> </w:t>
      </w:r>
      <w:r>
        <w:rPr/>
        <w:t>del</w:t>
      </w:r>
      <w:r>
        <w:rPr>
          <w:spacing w:val="-4"/>
        </w:rPr>
        <w:t> </w:t>
      </w:r>
      <w:r>
        <w:rPr/>
        <w:t>colon</w:t>
      </w:r>
      <w:r>
        <w:rPr>
          <w:spacing w:val="-4"/>
        </w:rPr>
        <w:t> </w:t>
      </w:r>
      <w:r>
        <w:rPr/>
        <w:t>ascendente</w:t>
      </w:r>
      <w:r>
        <w:rPr>
          <w:spacing w:val="-4"/>
        </w:rPr>
        <w:t> </w:t>
      </w:r>
      <w:r>
        <w:rPr/>
        <w:t>distale.</w:t>
      </w:r>
      <w:r>
        <w:rPr>
          <w:spacing w:val="-4"/>
        </w:rPr>
        <w:t> </w:t>
      </w:r>
      <w:r>
        <w:rPr/>
        <w:t>Mucosa</w:t>
      </w:r>
      <w:r>
        <w:rPr>
          <w:spacing w:val="-4"/>
        </w:rPr>
        <w:t> </w:t>
      </w:r>
      <w:r>
        <w:rPr/>
        <w:t>del colon discendente e sigma a tratti iperemica.</w:t>
      </w:r>
    </w:p>
    <w:p>
      <w:pPr>
        <w:pStyle w:val="BodyText"/>
        <w:spacing w:before="1"/>
      </w:pPr>
    </w:p>
    <w:p>
      <w:pPr>
        <w:pStyle w:val="Heading2"/>
      </w:pPr>
      <w:r>
        <w:rPr/>
        <w:t>REFERTO</w:t>
      </w:r>
      <w:r>
        <w:rPr>
          <w:spacing w:val="-12"/>
        </w:rPr>
        <w:t> </w:t>
      </w:r>
      <w:r>
        <w:rPr>
          <w:spacing w:val="-2"/>
        </w:rPr>
        <w:t>ISTOPATOLOGICO:</w:t>
      </w:r>
    </w:p>
    <w:p>
      <w:pPr>
        <w:pStyle w:val="BodyText"/>
        <w:spacing w:before="1"/>
        <w:ind w:left="424"/>
      </w:pPr>
      <w:r>
        <w:rPr/>
        <w:t>A:</w:t>
      </w:r>
      <w:r>
        <w:rPr>
          <w:spacing w:val="-3"/>
        </w:rPr>
        <w:t> </w:t>
      </w:r>
      <w:r>
        <w:rPr/>
        <w:t>mucosa</w:t>
      </w:r>
      <w:r>
        <w:rPr>
          <w:spacing w:val="-3"/>
        </w:rPr>
        <w:t> </w:t>
      </w:r>
      <w:r>
        <w:rPr/>
        <w:t>ileale</w:t>
      </w:r>
      <w:r>
        <w:rPr>
          <w:spacing w:val="-3"/>
        </w:rPr>
        <w:t> </w:t>
      </w:r>
      <w:r>
        <w:rPr/>
        <w:t>indenne</w:t>
      </w:r>
      <w:r>
        <w:rPr>
          <w:spacing w:val="-3"/>
        </w:rPr>
        <w:t> </w:t>
      </w:r>
      <w:r>
        <w:rPr/>
        <w:t>da</w:t>
      </w:r>
      <w:r>
        <w:rPr>
          <w:spacing w:val="-3"/>
        </w:rPr>
        <w:t> </w:t>
      </w:r>
      <w:r>
        <w:rPr/>
        <w:t>alterazioni</w:t>
      </w:r>
      <w:r>
        <w:rPr>
          <w:spacing w:val="-3"/>
        </w:rPr>
        <w:t> </w:t>
      </w:r>
      <w:r>
        <w:rPr/>
        <w:t>patologiche,</w:t>
      </w:r>
      <w:r>
        <w:rPr>
          <w:spacing w:val="-3"/>
        </w:rPr>
        <w:t> </w:t>
      </w:r>
      <w:r>
        <w:rPr/>
        <w:t>normoconformata,</w:t>
      </w:r>
      <w:r>
        <w:rPr>
          <w:spacing w:val="-3"/>
        </w:rPr>
        <w:t> </w:t>
      </w:r>
      <w:r>
        <w:rPr/>
        <w:t>con</w:t>
      </w:r>
      <w:r>
        <w:rPr>
          <w:spacing w:val="-3"/>
        </w:rPr>
        <w:t> </w:t>
      </w:r>
      <w:r>
        <w:rPr/>
        <w:t>edema,</w:t>
      </w:r>
      <w:r>
        <w:rPr>
          <w:spacing w:val="-3"/>
        </w:rPr>
        <w:t> </w:t>
      </w:r>
      <w:r>
        <w:rPr/>
        <w:t>angectasie</w:t>
      </w:r>
      <w:r>
        <w:rPr>
          <w:spacing w:val="-3"/>
        </w:rPr>
        <w:t> </w:t>
      </w:r>
      <w:r>
        <w:rPr/>
        <w:t>e</w:t>
      </w:r>
      <w:r>
        <w:rPr>
          <w:spacing w:val="-3"/>
        </w:rPr>
        <w:t> </w:t>
      </w:r>
      <w:r>
        <w:rPr/>
        <w:t>lieve flogosi cronica inattiva della lamina propria.</w:t>
      </w:r>
    </w:p>
    <w:p>
      <w:pPr>
        <w:pStyle w:val="BodyText"/>
        <w:spacing w:before="1"/>
        <w:ind w:left="424" w:right="446"/>
      </w:pPr>
      <w:r>
        <w:rPr/>
        <w:t>B-D: mucosa colica con minime distorsioni, rarefazioni ghiandolari e muciparità conservata. Edema, angectasie,</w:t>
      </w:r>
      <w:r>
        <w:rPr>
          <w:spacing w:val="-3"/>
        </w:rPr>
        <w:t> </w:t>
      </w:r>
      <w:r>
        <w:rPr/>
        <w:t>discontinua</w:t>
      </w:r>
      <w:r>
        <w:rPr>
          <w:spacing w:val="-3"/>
        </w:rPr>
        <w:t> </w:t>
      </w:r>
      <w:r>
        <w:rPr/>
        <w:t>e</w:t>
      </w:r>
      <w:r>
        <w:rPr>
          <w:spacing w:val="-3"/>
        </w:rPr>
        <w:t> </w:t>
      </w:r>
      <w:r>
        <w:rPr/>
        <w:t>moderata</w:t>
      </w:r>
      <w:r>
        <w:rPr>
          <w:spacing w:val="-3"/>
        </w:rPr>
        <w:t> </w:t>
      </w:r>
      <w:r>
        <w:rPr/>
        <w:t>flogosi</w:t>
      </w:r>
      <w:r>
        <w:rPr>
          <w:spacing w:val="-3"/>
        </w:rPr>
        <w:t> </w:t>
      </w:r>
      <w:r>
        <w:rPr/>
        <w:t>cronica</w:t>
      </w:r>
      <w:r>
        <w:rPr>
          <w:spacing w:val="-3"/>
        </w:rPr>
        <w:t> </w:t>
      </w:r>
      <w:r>
        <w:rPr/>
        <w:t>attiva,</w:t>
      </w:r>
      <w:r>
        <w:rPr>
          <w:spacing w:val="-3"/>
        </w:rPr>
        <w:t> </w:t>
      </w:r>
      <w:r>
        <w:rPr/>
        <w:t>erosiva</w:t>
      </w:r>
      <w:r>
        <w:rPr>
          <w:spacing w:val="-3"/>
        </w:rPr>
        <w:t> </w:t>
      </w:r>
      <w:r>
        <w:rPr/>
        <w:t>ed</w:t>
      </w:r>
      <w:r>
        <w:rPr>
          <w:spacing w:val="-3"/>
        </w:rPr>
        <w:t> </w:t>
      </w:r>
      <w:r>
        <w:rPr/>
        <w:t>esulcerativa</w:t>
      </w:r>
      <w:r>
        <w:rPr>
          <w:spacing w:val="-3"/>
        </w:rPr>
        <w:t> </w:t>
      </w:r>
      <w:r>
        <w:rPr/>
        <w:t>della</w:t>
      </w:r>
      <w:r>
        <w:rPr>
          <w:spacing w:val="-3"/>
        </w:rPr>
        <w:t> </w:t>
      </w:r>
      <w:r>
        <w:rPr/>
        <w:t>lamina</w:t>
      </w:r>
      <w:r>
        <w:rPr>
          <w:spacing w:val="-3"/>
        </w:rPr>
        <w:t> </w:t>
      </w:r>
      <w:r>
        <w:rPr/>
        <w:t>propria, con segni di criptite, saltuari aggregati linfoidi basali e granulomi criptolitici.</w:t>
      </w:r>
    </w:p>
    <w:p>
      <w:pPr>
        <w:pStyle w:val="BodyText"/>
        <w:spacing w:before="227"/>
      </w:pPr>
    </w:p>
    <w:p>
      <w:pPr>
        <w:pStyle w:val="BodyText"/>
        <w:ind w:left="424"/>
      </w:pPr>
      <w:r>
        <w:rPr/>
        <w:t>Ecco</w:t>
      </w:r>
      <w:r>
        <w:rPr>
          <w:spacing w:val="-6"/>
        </w:rPr>
        <w:t> </w:t>
      </w:r>
      <w:r>
        <w:rPr/>
        <w:t>la</w:t>
      </w:r>
      <w:r>
        <w:rPr>
          <w:spacing w:val="-6"/>
        </w:rPr>
        <w:t> </w:t>
      </w:r>
      <w:r>
        <w:rPr/>
        <w:t>classificazione</w:t>
      </w:r>
      <w:r>
        <w:rPr>
          <w:spacing w:val="-6"/>
        </w:rPr>
        <w:t> </w:t>
      </w:r>
      <w:r>
        <w:rPr/>
        <w:t>per</w:t>
      </w:r>
      <w:r>
        <w:rPr>
          <w:spacing w:val="-6"/>
        </w:rPr>
        <w:t> </w:t>
      </w:r>
      <w:r>
        <w:rPr/>
        <w:t>il</w:t>
      </w:r>
      <w:r>
        <w:rPr>
          <w:spacing w:val="-5"/>
        </w:rPr>
        <w:t> </w:t>
      </w:r>
      <w:r>
        <w:rPr/>
        <w:t>**Caso</w:t>
      </w:r>
      <w:r>
        <w:rPr>
          <w:spacing w:val="-6"/>
        </w:rPr>
        <w:t> </w:t>
      </w:r>
      <w:r>
        <w:rPr/>
        <w:t>9**,</w:t>
      </w:r>
      <w:r>
        <w:rPr>
          <w:spacing w:val="-6"/>
        </w:rPr>
        <w:t> </w:t>
      </w:r>
      <w:r>
        <w:rPr/>
        <w:t>suddivisa</w:t>
      </w:r>
      <w:r>
        <w:rPr>
          <w:spacing w:val="-6"/>
        </w:rPr>
        <w:t> </w:t>
      </w:r>
      <w:r>
        <w:rPr/>
        <w:t>nei</w:t>
      </w:r>
      <w:r>
        <w:rPr>
          <w:spacing w:val="-6"/>
        </w:rPr>
        <w:t> </w:t>
      </w:r>
      <w:r>
        <w:rPr/>
        <w:t>passaggi</w:t>
      </w:r>
      <w:r>
        <w:rPr>
          <w:spacing w:val="-5"/>
        </w:rPr>
        <w:t> </w:t>
      </w:r>
      <w:r>
        <w:rPr>
          <w:spacing w:val="-2"/>
        </w:rPr>
        <w:t>richiesti:</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18"/>
        </w:numPr>
        <w:tabs>
          <w:tab w:pos="1143" w:val="left" w:leader="none"/>
        </w:tabs>
        <w:spacing w:line="244" w:lineRule="exact" w:before="2" w:after="0"/>
        <w:ind w:left="1143" w:right="0" w:hanging="360"/>
        <w:jc w:val="left"/>
        <w:rPr>
          <w:rFonts w:ascii="Arial" w:hAnsi="Arial"/>
          <w:b/>
          <w:sz w:val="20"/>
        </w:rPr>
      </w:pPr>
      <w:r>
        <w:rPr>
          <w:rFonts w:ascii="Arial" w:hAnsi="Arial"/>
          <w:b/>
          <w:sz w:val="20"/>
        </w:rPr>
        <w:t>Ileo</w:t>
      </w:r>
      <w:r>
        <w:rPr>
          <w:rFonts w:ascii="Arial" w:hAnsi="Arial"/>
          <w:b/>
          <w:spacing w:val="-5"/>
          <w:sz w:val="20"/>
        </w:rPr>
        <w:t> </w:t>
      </w:r>
      <w:r>
        <w:rPr>
          <w:rFonts w:ascii="Arial" w:hAnsi="Arial"/>
          <w:b/>
          <w:spacing w:val="-4"/>
          <w:sz w:val="20"/>
        </w:rPr>
        <w:t>(A):</w:t>
      </w:r>
    </w:p>
    <w:p>
      <w:pPr>
        <w:pStyle w:val="ListParagraph"/>
        <w:numPr>
          <w:ilvl w:val="1"/>
          <w:numId w:val="18"/>
        </w:numPr>
        <w:tabs>
          <w:tab w:pos="1863" w:val="left" w:leader="none"/>
        </w:tabs>
        <w:spacing w:line="236" w:lineRule="exact" w:before="0" w:after="0"/>
        <w:ind w:left="1863" w:right="0" w:hanging="359"/>
        <w:jc w:val="left"/>
        <w:rPr>
          <w:sz w:val="20"/>
        </w:rPr>
      </w:pPr>
      <w:r>
        <w:rPr>
          <w:sz w:val="20"/>
        </w:rPr>
        <w:t>Normoconformato,</w:t>
      </w:r>
      <w:r>
        <w:rPr>
          <w:spacing w:val="-12"/>
          <w:sz w:val="20"/>
        </w:rPr>
        <w:t> </w:t>
      </w:r>
      <w:r>
        <w:rPr>
          <w:sz w:val="20"/>
        </w:rPr>
        <w:t>mucosa</w:t>
      </w:r>
      <w:r>
        <w:rPr>
          <w:spacing w:val="-10"/>
          <w:sz w:val="20"/>
        </w:rPr>
        <w:t> </w:t>
      </w:r>
      <w:r>
        <w:rPr>
          <w:sz w:val="20"/>
        </w:rPr>
        <w:t>ileale</w:t>
      </w:r>
      <w:r>
        <w:rPr>
          <w:spacing w:val="-9"/>
          <w:sz w:val="20"/>
        </w:rPr>
        <w:t> </w:t>
      </w:r>
      <w:r>
        <w:rPr>
          <w:sz w:val="20"/>
        </w:rPr>
        <w:t>senza</w:t>
      </w:r>
      <w:r>
        <w:rPr>
          <w:spacing w:val="-10"/>
          <w:sz w:val="20"/>
        </w:rPr>
        <w:t> </w:t>
      </w:r>
      <w:r>
        <w:rPr>
          <w:sz w:val="20"/>
        </w:rPr>
        <w:t>alterazioni</w:t>
      </w:r>
      <w:r>
        <w:rPr>
          <w:spacing w:val="-9"/>
          <w:sz w:val="20"/>
        </w:rPr>
        <w:t> </w:t>
      </w:r>
      <w:r>
        <w:rPr>
          <w:spacing w:val="-2"/>
          <w:sz w:val="20"/>
        </w:rPr>
        <w:t>strutturali.</w:t>
      </w:r>
    </w:p>
    <w:p>
      <w:pPr>
        <w:pStyle w:val="ListParagraph"/>
        <w:numPr>
          <w:ilvl w:val="1"/>
          <w:numId w:val="18"/>
        </w:numPr>
        <w:tabs>
          <w:tab w:pos="1863" w:val="left" w:leader="none"/>
        </w:tabs>
        <w:spacing w:line="228" w:lineRule="exact" w:before="0" w:after="0"/>
        <w:ind w:left="1863" w:right="0" w:hanging="359"/>
        <w:jc w:val="left"/>
        <w:rPr>
          <w:sz w:val="20"/>
        </w:rPr>
      </w:pPr>
      <w:r>
        <w:rPr>
          <w:sz w:val="20"/>
        </w:rPr>
        <w:t>Edema,</w:t>
      </w:r>
      <w:r>
        <w:rPr>
          <w:spacing w:val="-8"/>
          <w:sz w:val="20"/>
        </w:rPr>
        <w:t> </w:t>
      </w:r>
      <w:r>
        <w:rPr>
          <w:spacing w:val="-2"/>
          <w:sz w:val="20"/>
        </w:rPr>
        <w:t>angectasie.</w:t>
      </w:r>
    </w:p>
    <w:p>
      <w:pPr>
        <w:pStyle w:val="ListParagraph"/>
        <w:numPr>
          <w:ilvl w:val="1"/>
          <w:numId w:val="18"/>
        </w:numPr>
        <w:tabs>
          <w:tab w:pos="1863" w:val="left" w:leader="none"/>
        </w:tabs>
        <w:spacing w:line="231" w:lineRule="exact" w:before="0" w:after="0"/>
        <w:ind w:left="1863" w:right="0" w:hanging="359"/>
        <w:jc w:val="left"/>
        <w:rPr>
          <w:sz w:val="20"/>
        </w:rPr>
      </w:pPr>
      <w:r>
        <w:rPr>
          <w:sz w:val="20"/>
        </w:rPr>
        <w:t>Lieve</w:t>
      </w:r>
      <w:r>
        <w:rPr>
          <w:spacing w:val="-7"/>
          <w:sz w:val="20"/>
        </w:rPr>
        <w:t> </w:t>
      </w:r>
      <w:r>
        <w:rPr>
          <w:sz w:val="20"/>
        </w:rPr>
        <w:t>flogosi</w:t>
      </w:r>
      <w:r>
        <w:rPr>
          <w:spacing w:val="-7"/>
          <w:sz w:val="20"/>
        </w:rPr>
        <w:t> </w:t>
      </w:r>
      <w:r>
        <w:rPr>
          <w:sz w:val="20"/>
        </w:rPr>
        <w:t>cronica</w:t>
      </w:r>
      <w:r>
        <w:rPr>
          <w:spacing w:val="-6"/>
          <w:sz w:val="20"/>
        </w:rPr>
        <w:t> </w:t>
      </w:r>
      <w:r>
        <w:rPr>
          <w:rFonts w:ascii="Arial" w:hAnsi="Arial"/>
          <w:b/>
          <w:sz w:val="20"/>
        </w:rPr>
        <w:t>inattiva</w:t>
      </w:r>
      <w:r>
        <w:rPr>
          <w:rFonts w:ascii="Arial" w:hAnsi="Arial"/>
          <w:b/>
          <w:spacing w:val="-7"/>
          <w:sz w:val="20"/>
        </w:rPr>
        <w:t> </w:t>
      </w:r>
      <w:r>
        <w:rPr>
          <w:sz w:val="20"/>
        </w:rPr>
        <w:t>della</w:t>
      </w:r>
      <w:r>
        <w:rPr>
          <w:spacing w:val="-7"/>
          <w:sz w:val="20"/>
        </w:rPr>
        <w:t> </w:t>
      </w:r>
      <w:r>
        <w:rPr>
          <w:sz w:val="20"/>
        </w:rPr>
        <w:t>lamina</w:t>
      </w:r>
      <w:r>
        <w:rPr>
          <w:spacing w:val="-6"/>
          <w:sz w:val="20"/>
        </w:rPr>
        <w:t> </w:t>
      </w:r>
      <w:r>
        <w:rPr>
          <w:spacing w:val="-2"/>
          <w:sz w:val="20"/>
        </w:rPr>
        <w:t>propria.</w:t>
      </w:r>
    </w:p>
    <w:p>
      <w:pPr>
        <w:pStyle w:val="Heading1"/>
        <w:numPr>
          <w:ilvl w:val="0"/>
          <w:numId w:val="18"/>
        </w:numPr>
        <w:tabs>
          <w:tab w:pos="1143" w:val="left" w:leader="none"/>
        </w:tabs>
        <w:spacing w:line="236" w:lineRule="exact" w:before="0" w:after="0"/>
        <w:ind w:left="1143" w:right="0" w:hanging="360"/>
        <w:jc w:val="left"/>
      </w:pPr>
      <w:r>
        <w:rPr/>
        <w:t>Colon</w:t>
      </w:r>
      <w:r>
        <w:rPr>
          <w:spacing w:val="-6"/>
        </w:rPr>
        <w:t> </w:t>
      </w:r>
      <w:r>
        <w:rPr/>
        <w:t>destro</w:t>
      </w:r>
      <w:r>
        <w:rPr>
          <w:spacing w:val="-5"/>
        </w:rPr>
        <w:t> </w:t>
      </w:r>
      <w:r>
        <w:rPr/>
        <w:t>→</w:t>
      </w:r>
      <w:r>
        <w:rPr>
          <w:spacing w:val="-6"/>
        </w:rPr>
        <w:t> </w:t>
      </w:r>
      <w:r>
        <w:rPr/>
        <w:t>sinistro</w:t>
      </w:r>
      <w:r>
        <w:rPr>
          <w:spacing w:val="-5"/>
        </w:rPr>
        <w:t> </w:t>
      </w:r>
      <w:r>
        <w:rPr>
          <w:spacing w:val="-2"/>
        </w:rPr>
        <w:t>(B–D):</w:t>
      </w:r>
    </w:p>
    <w:p>
      <w:pPr>
        <w:pStyle w:val="ListParagraph"/>
        <w:numPr>
          <w:ilvl w:val="1"/>
          <w:numId w:val="18"/>
        </w:numPr>
        <w:tabs>
          <w:tab w:pos="1863" w:val="left" w:leader="none"/>
        </w:tabs>
        <w:spacing w:line="238" w:lineRule="exact" w:before="0" w:after="0"/>
        <w:ind w:left="1863" w:right="0" w:hanging="359"/>
        <w:jc w:val="left"/>
        <w:rPr>
          <w:sz w:val="20"/>
        </w:rPr>
      </w:pPr>
      <w:r>
        <w:rPr>
          <w:sz w:val="20"/>
        </w:rPr>
        <w:t>Minime</w:t>
      </w:r>
      <w:r>
        <w:rPr>
          <w:spacing w:val="-9"/>
          <w:sz w:val="20"/>
        </w:rPr>
        <w:t> </w:t>
      </w:r>
      <w:r>
        <w:rPr>
          <w:sz w:val="20"/>
        </w:rPr>
        <w:t>distorsioni</w:t>
      </w:r>
      <w:r>
        <w:rPr>
          <w:spacing w:val="-9"/>
          <w:sz w:val="20"/>
        </w:rPr>
        <w:t> </w:t>
      </w:r>
      <w:r>
        <w:rPr>
          <w:sz w:val="20"/>
        </w:rPr>
        <w:t>e</w:t>
      </w:r>
      <w:r>
        <w:rPr>
          <w:spacing w:val="-9"/>
          <w:sz w:val="20"/>
        </w:rPr>
        <w:t> </w:t>
      </w:r>
      <w:r>
        <w:rPr>
          <w:sz w:val="20"/>
        </w:rPr>
        <w:t>rarefazioni</w:t>
      </w:r>
      <w:r>
        <w:rPr>
          <w:spacing w:val="-9"/>
          <w:sz w:val="20"/>
        </w:rPr>
        <w:t> </w:t>
      </w:r>
      <w:r>
        <w:rPr>
          <w:sz w:val="20"/>
        </w:rPr>
        <w:t>ghiandolari,</w:t>
      </w:r>
      <w:r>
        <w:rPr>
          <w:spacing w:val="-9"/>
          <w:sz w:val="20"/>
        </w:rPr>
        <w:t> </w:t>
      </w:r>
      <w:r>
        <w:rPr>
          <w:sz w:val="20"/>
        </w:rPr>
        <w:t>muciparità</w:t>
      </w:r>
      <w:r>
        <w:rPr>
          <w:spacing w:val="-8"/>
          <w:sz w:val="20"/>
        </w:rPr>
        <w:t> </w:t>
      </w:r>
      <w:r>
        <w:rPr>
          <w:spacing w:val="-2"/>
          <w:sz w:val="20"/>
        </w:rPr>
        <w:t>conservata.</w:t>
      </w:r>
    </w:p>
    <w:p>
      <w:pPr>
        <w:pStyle w:val="ListParagraph"/>
        <w:numPr>
          <w:ilvl w:val="1"/>
          <w:numId w:val="18"/>
        </w:numPr>
        <w:tabs>
          <w:tab w:pos="1863" w:val="left" w:leader="none"/>
        </w:tabs>
        <w:spacing w:line="230" w:lineRule="exact" w:before="0" w:after="0"/>
        <w:ind w:left="1863" w:right="0" w:hanging="359"/>
        <w:jc w:val="left"/>
        <w:rPr>
          <w:sz w:val="20"/>
        </w:rPr>
      </w:pPr>
      <w:r>
        <w:rPr>
          <w:sz w:val="20"/>
        </w:rPr>
        <w:t>Edema,</w:t>
      </w:r>
      <w:r>
        <w:rPr>
          <w:spacing w:val="-8"/>
          <w:sz w:val="20"/>
        </w:rPr>
        <w:t> </w:t>
      </w:r>
      <w:r>
        <w:rPr>
          <w:spacing w:val="-2"/>
          <w:sz w:val="20"/>
        </w:rPr>
        <w:t>angectasie.</w:t>
      </w:r>
    </w:p>
    <w:p>
      <w:pPr>
        <w:pStyle w:val="ListParagraph"/>
        <w:numPr>
          <w:ilvl w:val="1"/>
          <w:numId w:val="18"/>
        </w:numPr>
        <w:tabs>
          <w:tab w:pos="1863" w:val="left" w:leader="none"/>
        </w:tabs>
        <w:spacing w:line="230" w:lineRule="exact" w:before="0" w:after="0"/>
        <w:ind w:left="1863" w:right="0" w:hanging="359"/>
        <w:jc w:val="left"/>
        <w:rPr>
          <w:sz w:val="20"/>
        </w:rPr>
      </w:pPr>
      <w:r>
        <w:rPr>
          <w:sz w:val="20"/>
        </w:rPr>
        <w:t>Flogosi</w:t>
      </w:r>
      <w:r>
        <w:rPr>
          <w:spacing w:val="-12"/>
          <w:sz w:val="20"/>
        </w:rPr>
        <w:t> </w:t>
      </w:r>
      <w:r>
        <w:rPr>
          <w:sz w:val="20"/>
        </w:rPr>
        <w:t>cronica</w:t>
      </w:r>
      <w:r>
        <w:rPr>
          <w:spacing w:val="-9"/>
          <w:sz w:val="20"/>
        </w:rPr>
        <w:t> </w:t>
      </w:r>
      <w:r>
        <w:rPr>
          <w:rFonts w:ascii="Arial" w:hAnsi="Arial"/>
          <w:b/>
          <w:sz w:val="20"/>
        </w:rPr>
        <w:t>attiva</w:t>
      </w:r>
      <w:r>
        <w:rPr>
          <w:sz w:val="20"/>
        </w:rPr>
        <w:t>,</w:t>
      </w:r>
      <w:r>
        <w:rPr>
          <w:spacing w:val="-9"/>
          <w:sz w:val="20"/>
        </w:rPr>
        <w:t> </w:t>
      </w:r>
      <w:r>
        <w:rPr>
          <w:sz w:val="20"/>
        </w:rPr>
        <w:t>discontinua,</w:t>
      </w:r>
      <w:r>
        <w:rPr>
          <w:spacing w:val="-9"/>
          <w:sz w:val="20"/>
        </w:rPr>
        <w:t> </w:t>
      </w:r>
      <w:r>
        <w:rPr>
          <w:sz w:val="20"/>
        </w:rPr>
        <w:t>moderata,</w:t>
      </w:r>
      <w:r>
        <w:rPr>
          <w:spacing w:val="-9"/>
          <w:sz w:val="20"/>
        </w:rPr>
        <w:t> </w:t>
      </w:r>
      <w:r>
        <w:rPr>
          <w:sz w:val="20"/>
        </w:rPr>
        <w:t>con</w:t>
      </w:r>
      <w:r>
        <w:rPr>
          <w:spacing w:val="-9"/>
          <w:sz w:val="20"/>
        </w:rPr>
        <w:t> </w:t>
      </w:r>
      <w:r>
        <w:rPr>
          <w:sz w:val="20"/>
        </w:rPr>
        <w:t>impronta</w:t>
      </w:r>
      <w:r>
        <w:rPr>
          <w:spacing w:val="-9"/>
          <w:sz w:val="20"/>
        </w:rPr>
        <w:t> </w:t>
      </w:r>
      <w:r>
        <w:rPr>
          <w:sz w:val="20"/>
        </w:rPr>
        <w:t>erosivo-</w:t>
      </w:r>
      <w:r>
        <w:rPr>
          <w:spacing w:val="-2"/>
          <w:sz w:val="20"/>
        </w:rPr>
        <w:t>esulcerativa.</w:t>
      </w:r>
    </w:p>
    <w:p>
      <w:pPr>
        <w:pStyle w:val="ListParagraph"/>
        <w:numPr>
          <w:ilvl w:val="1"/>
          <w:numId w:val="18"/>
        </w:numPr>
        <w:tabs>
          <w:tab w:pos="1863" w:val="left" w:leader="none"/>
        </w:tabs>
        <w:spacing w:line="230" w:lineRule="exact" w:before="0" w:after="0"/>
        <w:ind w:left="1863" w:right="0" w:hanging="359"/>
        <w:jc w:val="left"/>
        <w:rPr>
          <w:sz w:val="20"/>
        </w:rPr>
      </w:pPr>
      <w:r>
        <w:rPr>
          <w:sz w:val="20"/>
        </w:rPr>
        <w:t>Criptite</w:t>
      </w:r>
      <w:r>
        <w:rPr>
          <w:spacing w:val="-9"/>
          <w:sz w:val="20"/>
        </w:rPr>
        <w:t> </w:t>
      </w:r>
      <w:r>
        <w:rPr>
          <w:spacing w:val="-2"/>
          <w:sz w:val="20"/>
        </w:rPr>
        <w:t>presente.</w:t>
      </w:r>
    </w:p>
    <w:p>
      <w:pPr>
        <w:pStyle w:val="ListParagraph"/>
        <w:numPr>
          <w:ilvl w:val="1"/>
          <w:numId w:val="18"/>
        </w:numPr>
        <w:tabs>
          <w:tab w:pos="1863" w:val="left" w:leader="none"/>
        </w:tabs>
        <w:spacing w:line="230" w:lineRule="exact" w:before="0" w:after="0"/>
        <w:ind w:left="1863" w:right="0" w:hanging="359"/>
        <w:jc w:val="left"/>
        <w:rPr>
          <w:sz w:val="20"/>
        </w:rPr>
      </w:pPr>
      <w:r>
        <w:rPr>
          <w:sz w:val="20"/>
        </w:rPr>
        <w:t>Saltuari</w:t>
      </w:r>
      <w:r>
        <w:rPr>
          <w:spacing w:val="-9"/>
          <w:sz w:val="20"/>
        </w:rPr>
        <w:t> </w:t>
      </w:r>
      <w:r>
        <w:rPr>
          <w:sz w:val="20"/>
        </w:rPr>
        <w:t>aggregati</w:t>
      </w:r>
      <w:r>
        <w:rPr>
          <w:spacing w:val="-9"/>
          <w:sz w:val="20"/>
        </w:rPr>
        <w:t> </w:t>
      </w:r>
      <w:r>
        <w:rPr>
          <w:sz w:val="20"/>
        </w:rPr>
        <w:t>linfoidi</w:t>
      </w:r>
      <w:r>
        <w:rPr>
          <w:spacing w:val="-8"/>
          <w:sz w:val="20"/>
        </w:rPr>
        <w:t> </w:t>
      </w:r>
      <w:r>
        <w:rPr>
          <w:spacing w:val="-2"/>
          <w:sz w:val="20"/>
        </w:rPr>
        <w:t>basali.</w:t>
      </w:r>
    </w:p>
    <w:p>
      <w:pPr>
        <w:pStyle w:val="ListParagraph"/>
        <w:numPr>
          <w:ilvl w:val="1"/>
          <w:numId w:val="18"/>
        </w:numPr>
        <w:tabs>
          <w:tab w:pos="1863" w:val="left" w:leader="none"/>
        </w:tabs>
        <w:spacing w:line="239" w:lineRule="exact" w:before="0" w:after="0"/>
        <w:ind w:left="1863" w:right="0" w:hanging="359"/>
        <w:jc w:val="left"/>
        <w:rPr>
          <w:sz w:val="20"/>
        </w:rPr>
      </w:pPr>
      <w:r>
        <w:rPr>
          <w:rFonts w:ascii="Arial" w:hAnsi="Arial"/>
          <w:b/>
          <w:spacing w:val="-2"/>
          <w:sz w:val="20"/>
        </w:rPr>
        <w:t>Granulomi</w:t>
      </w:r>
      <w:r>
        <w:rPr>
          <w:rFonts w:ascii="Arial" w:hAnsi="Arial"/>
          <w:b/>
          <w:spacing w:val="7"/>
          <w:sz w:val="20"/>
        </w:rPr>
        <w:t> </w:t>
      </w:r>
      <w:r>
        <w:rPr>
          <w:rFonts w:ascii="Arial" w:hAnsi="Arial"/>
          <w:b/>
          <w:spacing w:val="-2"/>
          <w:sz w:val="20"/>
        </w:rPr>
        <w:t>criptolitici</w:t>
      </w:r>
      <w:r>
        <w:rPr>
          <w:rFonts w:ascii="Arial" w:hAnsi="Arial"/>
          <w:b/>
          <w:spacing w:val="7"/>
          <w:sz w:val="20"/>
        </w:rPr>
        <w:t> </w:t>
      </w:r>
      <w:r>
        <w:rPr>
          <w:spacing w:val="-2"/>
          <w:sz w:val="20"/>
        </w:rPr>
        <w:t>presenti.</w:t>
      </w:r>
    </w:p>
    <w:p>
      <w:pPr>
        <w:pStyle w:val="BodyText"/>
        <w:spacing w:before="170"/>
      </w:pPr>
      <w:r>
        <w:rPr/>
        <w:drawing>
          <wp:anchor distT="0" distB="0" distL="0" distR="0" allowOverlap="1" layoutInCell="1" locked="0" behindDoc="1" simplePos="0" relativeHeight="487594496">
            <wp:simplePos x="0" y="0"/>
            <wp:positionH relativeFrom="page">
              <wp:posOffset>1093787</wp:posOffset>
            </wp:positionH>
            <wp:positionV relativeFrom="paragraph">
              <wp:posOffset>269566</wp:posOffset>
            </wp:positionV>
            <wp:extent cx="5513951" cy="10096"/>
            <wp:effectExtent l="0" t="0" r="0" b="0"/>
            <wp:wrapTopAndBottom/>
            <wp:docPr id="15" name="Image 15"/>
            <wp:cNvGraphicFramePr>
              <a:graphicFrameLocks/>
            </wp:cNvGraphicFramePr>
            <a:graphic>
              <a:graphicData uri="http://schemas.openxmlformats.org/drawingml/2006/picture">
                <pic:pic>
                  <pic:nvPicPr>
                    <pic:cNvPr id="15" name="Image 15"/>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4"/>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18"/>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18"/>
        </w:numPr>
        <w:tabs>
          <w:tab w:pos="1863" w:val="left" w:leader="none"/>
        </w:tabs>
        <w:spacing w:line="238" w:lineRule="exact" w:before="0" w:after="0"/>
        <w:ind w:left="1863" w:right="0" w:hanging="359"/>
        <w:jc w:val="left"/>
        <w:rPr>
          <w:sz w:val="20"/>
        </w:rPr>
      </w:pPr>
      <w:r>
        <w:rPr>
          <w:sz w:val="20"/>
        </w:rPr>
        <w:t>Ileo</w:t>
      </w:r>
      <w:r>
        <w:rPr>
          <w:spacing w:val="-8"/>
          <w:sz w:val="20"/>
        </w:rPr>
        <w:t> </w:t>
      </w:r>
      <w:r>
        <w:rPr>
          <w:sz w:val="20"/>
        </w:rPr>
        <w:t>terminale:</w:t>
      </w:r>
      <w:r>
        <w:rPr>
          <w:spacing w:val="-7"/>
          <w:sz w:val="20"/>
        </w:rPr>
        <w:t> </w:t>
      </w:r>
      <w:r>
        <w:rPr>
          <w:spacing w:val="-2"/>
          <w:sz w:val="20"/>
        </w:rPr>
        <w:t>normale.</w:t>
      </w:r>
    </w:p>
    <w:p>
      <w:pPr>
        <w:pStyle w:val="ListParagraph"/>
        <w:numPr>
          <w:ilvl w:val="1"/>
          <w:numId w:val="18"/>
        </w:numPr>
        <w:tabs>
          <w:tab w:pos="1863" w:val="left" w:leader="none"/>
        </w:tabs>
        <w:spacing w:line="230" w:lineRule="exact" w:before="0" w:after="0"/>
        <w:ind w:left="1863" w:right="0" w:hanging="359"/>
        <w:jc w:val="left"/>
        <w:rPr>
          <w:sz w:val="20"/>
        </w:rPr>
      </w:pPr>
      <w:r>
        <w:rPr>
          <w:sz w:val="20"/>
        </w:rPr>
        <w:t>Colon</w:t>
      </w:r>
      <w:r>
        <w:rPr>
          <w:spacing w:val="-10"/>
          <w:sz w:val="20"/>
        </w:rPr>
        <w:t> </w:t>
      </w:r>
      <w:r>
        <w:rPr>
          <w:sz w:val="20"/>
        </w:rPr>
        <w:t>ascendente</w:t>
      </w:r>
      <w:r>
        <w:rPr>
          <w:spacing w:val="-9"/>
          <w:sz w:val="20"/>
        </w:rPr>
        <w:t> </w:t>
      </w:r>
      <w:r>
        <w:rPr>
          <w:sz w:val="20"/>
        </w:rPr>
        <w:t>distale:</w:t>
      </w:r>
      <w:r>
        <w:rPr>
          <w:spacing w:val="-10"/>
          <w:sz w:val="20"/>
        </w:rPr>
        <w:t> </w:t>
      </w:r>
      <w:r>
        <w:rPr>
          <w:sz w:val="20"/>
        </w:rPr>
        <w:t>microerosioni</w:t>
      </w:r>
      <w:r>
        <w:rPr>
          <w:spacing w:val="-9"/>
          <w:sz w:val="20"/>
        </w:rPr>
        <w:t> </w:t>
      </w:r>
      <w:r>
        <w:rPr>
          <w:spacing w:val="-2"/>
          <w:sz w:val="20"/>
        </w:rPr>
        <w:t>aftoidi.</w:t>
      </w:r>
    </w:p>
    <w:p>
      <w:pPr>
        <w:pStyle w:val="ListParagraph"/>
        <w:numPr>
          <w:ilvl w:val="1"/>
          <w:numId w:val="18"/>
        </w:numPr>
        <w:tabs>
          <w:tab w:pos="1863" w:val="left" w:leader="none"/>
        </w:tabs>
        <w:spacing w:line="231" w:lineRule="exact" w:before="0" w:after="0"/>
        <w:ind w:left="1863" w:right="0" w:hanging="359"/>
        <w:jc w:val="left"/>
        <w:rPr>
          <w:sz w:val="20"/>
        </w:rPr>
      </w:pPr>
      <w:r>
        <w:rPr>
          <w:sz w:val="20"/>
        </w:rPr>
        <w:t>Colon</w:t>
      </w:r>
      <w:r>
        <w:rPr>
          <w:spacing w:val="-7"/>
          <w:sz w:val="20"/>
        </w:rPr>
        <w:t> </w:t>
      </w:r>
      <w:r>
        <w:rPr>
          <w:sz w:val="20"/>
        </w:rPr>
        <w:t>discendente</w:t>
      </w:r>
      <w:r>
        <w:rPr>
          <w:spacing w:val="-6"/>
          <w:sz w:val="20"/>
        </w:rPr>
        <w:t> </w:t>
      </w:r>
      <w:r>
        <w:rPr>
          <w:sz w:val="20"/>
        </w:rPr>
        <w:t>e</w:t>
      </w:r>
      <w:r>
        <w:rPr>
          <w:spacing w:val="-6"/>
          <w:sz w:val="20"/>
        </w:rPr>
        <w:t> </w:t>
      </w:r>
      <w:r>
        <w:rPr>
          <w:sz w:val="20"/>
        </w:rPr>
        <w:t>sigma:</w:t>
      </w:r>
      <w:r>
        <w:rPr>
          <w:spacing w:val="-6"/>
          <w:sz w:val="20"/>
        </w:rPr>
        <w:t> </w:t>
      </w:r>
      <w:r>
        <w:rPr>
          <w:sz w:val="20"/>
        </w:rPr>
        <w:t>tratti</w:t>
      </w:r>
      <w:r>
        <w:rPr>
          <w:spacing w:val="-6"/>
          <w:sz w:val="20"/>
        </w:rPr>
        <w:t> </w:t>
      </w:r>
      <w:r>
        <w:rPr>
          <w:spacing w:val="-2"/>
          <w:sz w:val="20"/>
        </w:rPr>
        <w:t>iperemici.</w:t>
      </w:r>
    </w:p>
    <w:p>
      <w:pPr>
        <w:pStyle w:val="Heading1"/>
        <w:numPr>
          <w:ilvl w:val="0"/>
          <w:numId w:val="18"/>
        </w:numPr>
        <w:tabs>
          <w:tab w:pos="1143" w:val="left" w:leader="none"/>
        </w:tabs>
        <w:spacing w:line="234" w:lineRule="exact" w:before="0" w:after="0"/>
        <w:ind w:left="1143" w:right="0" w:hanging="360"/>
        <w:jc w:val="left"/>
      </w:pPr>
      <w:r>
        <w:rPr>
          <w:spacing w:val="-2"/>
        </w:rPr>
        <w:t>Pattern:</w:t>
      </w:r>
    </w:p>
    <w:p>
      <w:pPr>
        <w:pStyle w:val="ListParagraph"/>
        <w:numPr>
          <w:ilvl w:val="1"/>
          <w:numId w:val="18"/>
        </w:numPr>
        <w:tabs>
          <w:tab w:pos="1864" w:val="left" w:leader="none"/>
        </w:tabs>
        <w:spacing w:line="223" w:lineRule="auto" w:before="9" w:after="0"/>
        <w:ind w:left="1864" w:right="254" w:hanging="360"/>
        <w:jc w:val="left"/>
        <w:rPr>
          <w:sz w:val="20"/>
        </w:rPr>
      </w:pPr>
      <w:r>
        <w:rPr>
          <w:sz w:val="20"/>
        </w:rPr>
        <w:t>Lesioni</w:t>
      </w:r>
      <w:r>
        <w:rPr>
          <w:spacing w:val="-4"/>
          <w:sz w:val="20"/>
        </w:rPr>
        <w:t> </w:t>
      </w:r>
      <w:r>
        <w:rPr>
          <w:sz w:val="20"/>
        </w:rPr>
        <w:t>discontinua</w:t>
      </w:r>
      <w:r>
        <w:rPr>
          <w:spacing w:val="-4"/>
          <w:sz w:val="20"/>
        </w:rPr>
        <w:t> </w:t>
      </w:r>
      <w:r>
        <w:rPr>
          <w:sz w:val="20"/>
        </w:rPr>
        <w:t>(erosioni</w:t>
      </w:r>
      <w:r>
        <w:rPr>
          <w:spacing w:val="-4"/>
          <w:sz w:val="20"/>
        </w:rPr>
        <w:t> </w:t>
      </w:r>
      <w:r>
        <w:rPr>
          <w:sz w:val="20"/>
        </w:rPr>
        <w:t>aftoidi</w:t>
      </w:r>
      <w:r>
        <w:rPr>
          <w:spacing w:val="-4"/>
          <w:sz w:val="20"/>
        </w:rPr>
        <w:t> </w:t>
      </w:r>
      <w:r>
        <w:rPr>
          <w:sz w:val="20"/>
        </w:rPr>
        <w:t>in</w:t>
      </w:r>
      <w:r>
        <w:rPr>
          <w:spacing w:val="-4"/>
          <w:sz w:val="20"/>
        </w:rPr>
        <w:t> </w:t>
      </w:r>
      <w:r>
        <w:rPr>
          <w:sz w:val="20"/>
        </w:rPr>
        <w:t>colon</w:t>
      </w:r>
      <w:r>
        <w:rPr>
          <w:spacing w:val="-4"/>
          <w:sz w:val="20"/>
        </w:rPr>
        <w:t> </w:t>
      </w:r>
      <w:r>
        <w:rPr>
          <w:sz w:val="20"/>
        </w:rPr>
        <w:t>ascendente,</w:t>
      </w:r>
      <w:r>
        <w:rPr>
          <w:spacing w:val="-4"/>
          <w:sz w:val="20"/>
        </w:rPr>
        <w:t> </w:t>
      </w:r>
      <w:r>
        <w:rPr>
          <w:sz w:val="20"/>
        </w:rPr>
        <w:t>tratti</w:t>
      </w:r>
      <w:r>
        <w:rPr>
          <w:spacing w:val="-4"/>
          <w:sz w:val="20"/>
        </w:rPr>
        <w:t> </w:t>
      </w:r>
      <w:r>
        <w:rPr>
          <w:sz w:val="20"/>
        </w:rPr>
        <w:t>iperemici</w:t>
      </w:r>
      <w:r>
        <w:rPr>
          <w:spacing w:val="-4"/>
          <w:sz w:val="20"/>
        </w:rPr>
        <w:t> </w:t>
      </w:r>
      <w:r>
        <w:rPr>
          <w:sz w:val="20"/>
        </w:rPr>
        <w:t>in</w:t>
      </w:r>
      <w:r>
        <w:rPr>
          <w:spacing w:val="-4"/>
          <w:sz w:val="20"/>
        </w:rPr>
        <w:t> </w:t>
      </w:r>
      <w:r>
        <w:rPr>
          <w:sz w:val="20"/>
        </w:rPr>
        <w:t>colon</w:t>
      </w:r>
      <w:r>
        <w:rPr>
          <w:spacing w:val="-4"/>
          <w:sz w:val="20"/>
        </w:rPr>
        <w:t> </w:t>
      </w:r>
      <w:r>
        <w:rPr>
          <w:sz w:val="20"/>
        </w:rPr>
        <w:t>sinistro, tratti indenni).</w:t>
      </w:r>
    </w:p>
    <w:p>
      <w:pPr>
        <w:pStyle w:val="ListParagraph"/>
        <w:numPr>
          <w:ilvl w:val="1"/>
          <w:numId w:val="18"/>
        </w:numPr>
        <w:tabs>
          <w:tab w:pos="1863" w:val="left" w:leader="none"/>
        </w:tabs>
        <w:spacing w:line="239" w:lineRule="exact" w:before="3" w:after="0"/>
        <w:ind w:left="1863" w:right="0" w:hanging="359"/>
        <w:jc w:val="left"/>
        <w:rPr>
          <w:sz w:val="20"/>
        </w:rPr>
      </w:pPr>
      <w:r>
        <w:rPr>
          <w:sz w:val="20"/>
        </w:rPr>
        <w:t>Coinvolgimento</w:t>
      </w:r>
      <w:r>
        <w:rPr>
          <w:spacing w:val="-9"/>
          <w:sz w:val="20"/>
        </w:rPr>
        <w:t> </w:t>
      </w:r>
      <w:r>
        <w:rPr>
          <w:sz w:val="20"/>
        </w:rPr>
        <w:t>segmentario</w:t>
      </w:r>
      <w:r>
        <w:rPr>
          <w:spacing w:val="-7"/>
          <w:sz w:val="20"/>
        </w:rPr>
        <w:t> </w:t>
      </w:r>
      <w:r>
        <w:rPr>
          <w:sz w:val="20"/>
        </w:rPr>
        <w:t>e</w:t>
      </w:r>
      <w:r>
        <w:rPr>
          <w:spacing w:val="-7"/>
          <w:sz w:val="20"/>
        </w:rPr>
        <w:t> </w:t>
      </w:r>
      <w:r>
        <w:rPr>
          <w:sz w:val="20"/>
        </w:rPr>
        <w:t>presenza</w:t>
      </w:r>
      <w:r>
        <w:rPr>
          <w:spacing w:val="-6"/>
          <w:sz w:val="20"/>
        </w:rPr>
        <w:t> </w:t>
      </w:r>
      <w:r>
        <w:rPr>
          <w:sz w:val="20"/>
        </w:rPr>
        <w:t>di</w:t>
      </w:r>
      <w:r>
        <w:rPr>
          <w:spacing w:val="-7"/>
          <w:sz w:val="20"/>
        </w:rPr>
        <w:t> </w:t>
      </w:r>
      <w:r>
        <w:rPr>
          <w:sz w:val="20"/>
        </w:rPr>
        <w:t>lesioni</w:t>
      </w:r>
      <w:r>
        <w:rPr>
          <w:spacing w:val="-7"/>
          <w:sz w:val="20"/>
        </w:rPr>
        <w:t> </w:t>
      </w:r>
      <w:r>
        <w:rPr>
          <w:sz w:val="20"/>
        </w:rPr>
        <w:t>aftoidi</w:t>
      </w:r>
      <w:r>
        <w:rPr>
          <w:spacing w:val="-6"/>
          <w:sz w:val="20"/>
        </w:rPr>
        <w:t> </w:t>
      </w:r>
      <w:r>
        <w:rPr>
          <w:sz w:val="20"/>
        </w:rPr>
        <w:t>→</w:t>
      </w:r>
      <w:r>
        <w:rPr>
          <w:spacing w:val="-8"/>
          <w:sz w:val="20"/>
        </w:rPr>
        <w:t> </w:t>
      </w:r>
      <w:r>
        <w:rPr>
          <w:sz w:val="20"/>
        </w:rPr>
        <w:t>suggestivo</w:t>
      </w:r>
      <w:r>
        <w:rPr>
          <w:spacing w:val="-7"/>
          <w:sz w:val="20"/>
        </w:rPr>
        <w:t> </w:t>
      </w:r>
      <w:r>
        <w:rPr>
          <w:sz w:val="20"/>
        </w:rPr>
        <w:t>per</w:t>
      </w:r>
      <w:r>
        <w:rPr>
          <w:spacing w:val="-6"/>
          <w:sz w:val="20"/>
        </w:rPr>
        <w:t> </w:t>
      </w:r>
      <w:r>
        <w:rPr>
          <w:spacing w:val="-2"/>
          <w:sz w:val="20"/>
        </w:rPr>
        <w:t>Crohn.</w:t>
      </w:r>
    </w:p>
    <w:p>
      <w:pPr>
        <w:pStyle w:val="Heading1"/>
        <w:numPr>
          <w:ilvl w:val="0"/>
          <w:numId w:val="18"/>
        </w:numPr>
        <w:tabs>
          <w:tab w:pos="1143" w:val="left" w:leader="none"/>
        </w:tabs>
        <w:spacing w:line="236" w:lineRule="exact" w:before="0" w:after="0"/>
        <w:ind w:left="1143" w:right="0" w:hanging="360"/>
        <w:jc w:val="left"/>
      </w:pPr>
      <w:r>
        <w:rPr>
          <w:spacing w:val="-2"/>
        </w:rPr>
        <w:t>Considerazioni</w:t>
      </w:r>
      <w:r>
        <w:rPr>
          <w:spacing w:val="13"/>
        </w:rPr>
        <w:t> </w:t>
      </w:r>
      <w:r>
        <w:rPr>
          <w:spacing w:val="-2"/>
        </w:rPr>
        <w:t>diagnostiche:</w:t>
      </w:r>
    </w:p>
    <w:p>
      <w:pPr>
        <w:pStyle w:val="ListParagraph"/>
        <w:numPr>
          <w:ilvl w:val="1"/>
          <w:numId w:val="18"/>
        </w:numPr>
        <w:tabs>
          <w:tab w:pos="1864" w:val="left" w:leader="none"/>
        </w:tabs>
        <w:spacing w:line="223" w:lineRule="auto" w:before="12" w:after="0"/>
        <w:ind w:left="1864" w:right="880" w:hanging="360"/>
        <w:jc w:val="left"/>
        <w:rPr>
          <w:sz w:val="20"/>
        </w:rPr>
      </w:pPr>
      <w:r>
        <w:rPr>
          <w:sz w:val="20"/>
        </w:rPr>
        <w:t>Istologia</w:t>
      </w:r>
      <w:r>
        <w:rPr>
          <w:spacing w:val="-4"/>
          <w:sz w:val="20"/>
        </w:rPr>
        <w:t> </w:t>
      </w:r>
      <w:r>
        <w:rPr>
          <w:sz w:val="20"/>
        </w:rPr>
        <w:t>con</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discontinua</w:t>
      </w:r>
      <w:r>
        <w:rPr>
          <w:spacing w:val="-4"/>
          <w:sz w:val="20"/>
        </w:rPr>
        <w:t> </w:t>
      </w:r>
      <w:r>
        <w:rPr>
          <w:sz w:val="20"/>
        </w:rPr>
        <w:t>e</w:t>
      </w:r>
      <w:r>
        <w:rPr>
          <w:spacing w:val="-4"/>
          <w:sz w:val="20"/>
        </w:rPr>
        <w:t> </w:t>
      </w:r>
      <w:r>
        <w:rPr>
          <w:sz w:val="20"/>
        </w:rPr>
        <w:t>granulomi</w:t>
      </w:r>
      <w:r>
        <w:rPr>
          <w:spacing w:val="-4"/>
          <w:sz w:val="20"/>
        </w:rPr>
        <w:t> </w:t>
      </w:r>
      <w:r>
        <w:rPr>
          <w:sz w:val="20"/>
        </w:rPr>
        <w:t>criptolitici</w:t>
      </w:r>
      <w:r>
        <w:rPr>
          <w:spacing w:val="-4"/>
          <w:sz w:val="20"/>
        </w:rPr>
        <w:t> </w:t>
      </w:r>
      <w:r>
        <w:rPr>
          <w:sz w:val="20"/>
        </w:rPr>
        <w:t>→</w:t>
      </w:r>
      <w:r>
        <w:rPr>
          <w:spacing w:val="-5"/>
          <w:sz w:val="20"/>
        </w:rPr>
        <w:t> </w:t>
      </w:r>
      <w:r>
        <w:rPr>
          <w:sz w:val="20"/>
        </w:rPr>
        <w:t>elemento suggestivo</w:t>
      </w:r>
      <w:r>
        <w:rPr>
          <w:spacing w:val="-4"/>
          <w:sz w:val="20"/>
        </w:rPr>
        <w:t> </w:t>
      </w:r>
      <w:r>
        <w:rPr>
          <w:sz w:val="20"/>
        </w:rPr>
        <w:t>per</w:t>
      </w:r>
      <w:r>
        <w:rPr>
          <w:spacing w:val="-4"/>
          <w:sz w:val="20"/>
        </w:rPr>
        <w:t> </w:t>
      </w:r>
      <w:r>
        <w:rPr>
          <w:sz w:val="20"/>
        </w:rPr>
        <w:t>Crohn</w:t>
      </w:r>
      <w:r>
        <w:rPr>
          <w:spacing w:val="-4"/>
          <w:sz w:val="20"/>
        </w:rPr>
        <w:t> </w:t>
      </w:r>
      <w:r>
        <w:rPr>
          <w:sz w:val="20"/>
        </w:rPr>
        <w:t>(sebbene</w:t>
      </w:r>
      <w:r>
        <w:rPr>
          <w:spacing w:val="-4"/>
          <w:sz w:val="20"/>
        </w:rPr>
        <w:t> </w:t>
      </w:r>
      <w:r>
        <w:rPr>
          <w:sz w:val="20"/>
        </w:rPr>
        <w:t>criptolitici,</w:t>
      </w:r>
      <w:r>
        <w:rPr>
          <w:spacing w:val="-4"/>
          <w:sz w:val="20"/>
        </w:rPr>
        <w:t> </w:t>
      </w:r>
      <w:r>
        <w:rPr>
          <w:sz w:val="20"/>
        </w:rPr>
        <w:t>quindi</w:t>
      </w:r>
      <w:r>
        <w:rPr>
          <w:spacing w:val="-4"/>
          <w:sz w:val="20"/>
        </w:rPr>
        <w:t> </w:t>
      </w:r>
      <w:r>
        <w:rPr>
          <w:sz w:val="20"/>
        </w:rPr>
        <w:t>secondari,</w:t>
      </w:r>
      <w:r>
        <w:rPr>
          <w:spacing w:val="-4"/>
          <w:sz w:val="20"/>
        </w:rPr>
        <w:t> </w:t>
      </w:r>
      <w:r>
        <w:rPr>
          <w:sz w:val="20"/>
        </w:rPr>
        <w:t>non</w:t>
      </w:r>
      <w:r>
        <w:rPr>
          <w:spacing w:val="-4"/>
          <w:sz w:val="20"/>
        </w:rPr>
        <w:t> </w:t>
      </w:r>
      <w:r>
        <w:rPr>
          <w:sz w:val="20"/>
        </w:rPr>
        <w:t>patognomonici).</w:t>
      </w:r>
    </w:p>
    <w:p>
      <w:pPr>
        <w:pStyle w:val="ListParagraph"/>
        <w:numPr>
          <w:ilvl w:val="1"/>
          <w:numId w:val="18"/>
        </w:numPr>
        <w:tabs>
          <w:tab w:pos="1863" w:val="left" w:leader="none"/>
        </w:tabs>
        <w:spacing w:line="239" w:lineRule="exact" w:before="3" w:after="0"/>
        <w:ind w:left="1863" w:right="0" w:hanging="359"/>
        <w:jc w:val="left"/>
        <w:rPr>
          <w:sz w:val="20"/>
        </w:rPr>
      </w:pPr>
      <w:r>
        <w:rPr>
          <w:sz w:val="20"/>
        </w:rPr>
        <w:t>Muciparità</w:t>
      </w:r>
      <w:r>
        <w:rPr>
          <w:spacing w:val="-10"/>
          <w:sz w:val="20"/>
        </w:rPr>
        <w:t> </w:t>
      </w:r>
      <w:r>
        <w:rPr>
          <w:sz w:val="20"/>
        </w:rPr>
        <w:t>conservata</w:t>
      </w:r>
      <w:r>
        <w:rPr>
          <w:spacing w:val="-7"/>
          <w:sz w:val="20"/>
        </w:rPr>
        <w:t> </w:t>
      </w:r>
      <w:r>
        <w:rPr>
          <w:sz w:val="20"/>
        </w:rPr>
        <w:t>e</w:t>
      </w:r>
      <w:r>
        <w:rPr>
          <w:spacing w:val="-7"/>
          <w:sz w:val="20"/>
        </w:rPr>
        <w:t> </w:t>
      </w:r>
      <w:r>
        <w:rPr>
          <w:sz w:val="20"/>
        </w:rPr>
        <w:t>distorsione</w:t>
      </w:r>
      <w:r>
        <w:rPr>
          <w:spacing w:val="-7"/>
          <w:sz w:val="20"/>
        </w:rPr>
        <w:t> </w:t>
      </w:r>
      <w:r>
        <w:rPr>
          <w:sz w:val="20"/>
        </w:rPr>
        <w:t>ghiandolare</w:t>
      </w:r>
      <w:r>
        <w:rPr>
          <w:spacing w:val="-8"/>
          <w:sz w:val="20"/>
        </w:rPr>
        <w:t> </w:t>
      </w:r>
      <w:r>
        <w:rPr>
          <w:sz w:val="20"/>
        </w:rPr>
        <w:t>minima</w:t>
      </w:r>
      <w:r>
        <w:rPr>
          <w:spacing w:val="-7"/>
          <w:sz w:val="20"/>
        </w:rPr>
        <w:t> </w:t>
      </w:r>
      <w:r>
        <w:rPr>
          <w:sz w:val="20"/>
        </w:rPr>
        <w:t>→</w:t>
      </w:r>
      <w:r>
        <w:rPr>
          <w:spacing w:val="-8"/>
          <w:sz w:val="20"/>
        </w:rPr>
        <w:t> </w:t>
      </w:r>
      <w:r>
        <w:rPr>
          <w:sz w:val="20"/>
        </w:rPr>
        <w:t>compatibile</w:t>
      </w:r>
      <w:r>
        <w:rPr>
          <w:spacing w:val="-7"/>
          <w:sz w:val="20"/>
        </w:rPr>
        <w:t> </w:t>
      </w:r>
      <w:r>
        <w:rPr>
          <w:sz w:val="20"/>
        </w:rPr>
        <w:t>con</w:t>
      </w:r>
      <w:r>
        <w:rPr>
          <w:spacing w:val="-7"/>
          <w:sz w:val="20"/>
        </w:rPr>
        <w:t> </w:t>
      </w:r>
      <w:r>
        <w:rPr>
          <w:sz w:val="20"/>
        </w:rPr>
        <w:t>fase</w:t>
      </w:r>
      <w:r>
        <w:rPr>
          <w:spacing w:val="-7"/>
          <w:sz w:val="20"/>
        </w:rPr>
        <w:t> </w:t>
      </w:r>
      <w:r>
        <w:rPr>
          <w:spacing w:val="-2"/>
          <w:sz w:val="20"/>
        </w:rPr>
        <w:t>iniziale</w:t>
      </w:r>
    </w:p>
    <w:p>
      <w:pPr>
        <w:pStyle w:val="BodyText"/>
        <w:spacing w:line="221" w:lineRule="exact"/>
        <w:ind w:left="1864"/>
      </w:pPr>
      <w:r>
        <w:rPr/>
        <w:t>o</w:t>
      </w:r>
      <w:r>
        <w:rPr>
          <w:spacing w:val="-3"/>
        </w:rPr>
        <w:t> </w:t>
      </w:r>
      <w:r>
        <w:rPr/>
        <w:t>lieve</w:t>
      </w:r>
      <w:r>
        <w:rPr>
          <w:spacing w:val="-3"/>
        </w:rPr>
        <w:t> </w:t>
      </w:r>
      <w:r>
        <w:rPr/>
        <w:t>di</w:t>
      </w:r>
      <w:r>
        <w:rPr>
          <w:spacing w:val="-2"/>
        </w:rPr>
        <w:t> </w:t>
      </w:r>
      <w:r>
        <w:rPr>
          <w:spacing w:val="-4"/>
        </w:rPr>
        <w:t>IBD.</w:t>
      </w:r>
    </w:p>
    <w:p>
      <w:pPr>
        <w:pStyle w:val="ListParagraph"/>
        <w:numPr>
          <w:ilvl w:val="1"/>
          <w:numId w:val="18"/>
        </w:numPr>
        <w:tabs>
          <w:tab w:pos="1863" w:val="left" w:leader="none"/>
        </w:tabs>
        <w:spacing w:line="240" w:lineRule="auto" w:before="1" w:after="0"/>
        <w:ind w:left="1863" w:right="0" w:hanging="359"/>
        <w:jc w:val="left"/>
        <w:rPr>
          <w:sz w:val="20"/>
        </w:rPr>
      </w:pPr>
      <w:r>
        <w:rPr>
          <w:sz w:val="20"/>
        </w:rPr>
        <w:t>Pattern</w:t>
      </w:r>
      <w:r>
        <w:rPr>
          <w:spacing w:val="-10"/>
          <w:sz w:val="20"/>
        </w:rPr>
        <w:t> </w:t>
      </w:r>
      <w:r>
        <w:rPr>
          <w:sz w:val="20"/>
        </w:rPr>
        <w:t>segmentario</w:t>
      </w:r>
      <w:r>
        <w:rPr>
          <w:spacing w:val="-7"/>
          <w:sz w:val="20"/>
        </w:rPr>
        <w:t> </w:t>
      </w:r>
      <w:r>
        <w:rPr>
          <w:sz w:val="20"/>
        </w:rPr>
        <w:t>atipico</w:t>
      </w:r>
      <w:r>
        <w:rPr>
          <w:spacing w:val="-7"/>
          <w:sz w:val="20"/>
        </w:rPr>
        <w:t> </w:t>
      </w:r>
      <w:r>
        <w:rPr>
          <w:sz w:val="20"/>
        </w:rPr>
        <w:t>per</w:t>
      </w:r>
      <w:r>
        <w:rPr>
          <w:spacing w:val="-7"/>
          <w:sz w:val="20"/>
        </w:rPr>
        <w:t> </w:t>
      </w:r>
      <w:r>
        <w:rPr>
          <w:sz w:val="20"/>
        </w:rPr>
        <w:t>colite</w:t>
      </w:r>
      <w:r>
        <w:rPr>
          <w:spacing w:val="-7"/>
          <w:sz w:val="20"/>
        </w:rPr>
        <w:t> </w:t>
      </w:r>
      <w:r>
        <w:rPr>
          <w:spacing w:val="-2"/>
          <w:sz w:val="20"/>
        </w:rPr>
        <w:t>ulcerosa.</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447"/>
        <w:rPr>
          <w:sz w:val="2"/>
        </w:rPr>
      </w:pPr>
      <w:r>
        <w:rPr>
          <w:sz w:val="2"/>
        </w:rPr>
        <w:drawing>
          <wp:inline distT="0" distB="0" distL="0" distR="0">
            <wp:extent cx="5518570" cy="9525"/>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5" cstate="print"/>
                    <a:stretch>
                      <a:fillRect/>
                    </a:stretch>
                  </pic:blipFill>
                  <pic:spPr>
                    <a:xfrm>
                      <a:off x="0" y="0"/>
                      <a:ext cx="5518570" cy="9525"/>
                    </a:xfrm>
                    <a:prstGeom prst="rect">
                      <a:avLst/>
                    </a:prstGeom>
                  </pic:spPr>
                </pic:pic>
              </a:graphicData>
            </a:graphic>
          </wp:inline>
        </w:drawing>
      </w:r>
      <w:r>
        <w:rPr>
          <w:sz w:val="2"/>
        </w:rPr>
      </w:r>
    </w:p>
    <w:p>
      <w:pPr>
        <w:pStyle w:val="BodyText"/>
        <w:spacing w:before="97"/>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19"/>
        </w:numPr>
        <w:tabs>
          <w:tab w:pos="860" w:val="left" w:leader="none"/>
        </w:tabs>
        <w:spacing w:line="240" w:lineRule="auto" w:before="3" w:after="0"/>
        <w:ind w:left="860" w:right="801" w:hanging="360"/>
        <w:jc w:val="left"/>
        <w:rPr>
          <w:sz w:val="20"/>
        </w:rPr>
      </w:pPr>
      <w:r>
        <w:rPr>
          <w:sz w:val="20"/>
        </w:rPr>
        <w:t>Endoscopia:</w:t>
      </w:r>
      <w:r>
        <w:rPr>
          <w:spacing w:val="-3"/>
          <w:sz w:val="20"/>
        </w:rPr>
        <w:t> </w:t>
      </w:r>
      <w:r>
        <w:rPr>
          <w:sz w:val="20"/>
        </w:rPr>
        <w:t>lesioni</w:t>
      </w:r>
      <w:r>
        <w:rPr>
          <w:spacing w:val="-3"/>
          <w:sz w:val="20"/>
        </w:rPr>
        <w:t> </w:t>
      </w:r>
      <w:r>
        <w:rPr>
          <w:sz w:val="20"/>
        </w:rPr>
        <w:t>segmentarie</w:t>
      </w:r>
      <w:r>
        <w:rPr>
          <w:spacing w:val="-3"/>
          <w:sz w:val="20"/>
        </w:rPr>
        <w:t> </w:t>
      </w:r>
      <w:r>
        <w:rPr>
          <w:sz w:val="20"/>
        </w:rPr>
        <w:t>con</w:t>
      </w:r>
      <w:r>
        <w:rPr>
          <w:spacing w:val="-3"/>
          <w:sz w:val="20"/>
        </w:rPr>
        <w:t> </w:t>
      </w:r>
      <w:r>
        <w:rPr>
          <w:sz w:val="20"/>
        </w:rPr>
        <w:t>erosioni</w:t>
      </w:r>
      <w:r>
        <w:rPr>
          <w:spacing w:val="-3"/>
          <w:sz w:val="20"/>
        </w:rPr>
        <w:t> </w:t>
      </w:r>
      <w:r>
        <w:rPr>
          <w:sz w:val="20"/>
        </w:rPr>
        <w:t>aftoidi</w:t>
      </w:r>
      <w:r>
        <w:rPr>
          <w:spacing w:val="-3"/>
          <w:sz w:val="20"/>
        </w:rPr>
        <w:t> </w:t>
      </w:r>
      <w:r>
        <w:rPr>
          <w:sz w:val="20"/>
        </w:rPr>
        <w:t>in</w:t>
      </w:r>
      <w:r>
        <w:rPr>
          <w:spacing w:val="-3"/>
          <w:sz w:val="20"/>
        </w:rPr>
        <w:t> </w:t>
      </w:r>
      <w:r>
        <w:rPr>
          <w:sz w:val="20"/>
        </w:rPr>
        <w:t>colon</w:t>
      </w:r>
      <w:r>
        <w:rPr>
          <w:spacing w:val="-3"/>
          <w:sz w:val="20"/>
        </w:rPr>
        <w:t> </w:t>
      </w:r>
      <w:r>
        <w:rPr>
          <w:sz w:val="20"/>
        </w:rPr>
        <w:t>ascendente</w:t>
      </w:r>
      <w:r>
        <w:rPr>
          <w:spacing w:val="-3"/>
          <w:sz w:val="20"/>
        </w:rPr>
        <w:t> </w:t>
      </w:r>
      <w:r>
        <w:rPr>
          <w:sz w:val="20"/>
        </w:rPr>
        <w:t>e</w:t>
      </w:r>
      <w:r>
        <w:rPr>
          <w:spacing w:val="-3"/>
          <w:sz w:val="20"/>
        </w:rPr>
        <w:t> </w:t>
      </w:r>
      <w:r>
        <w:rPr>
          <w:sz w:val="20"/>
        </w:rPr>
        <w:t>iperemia</w:t>
      </w:r>
      <w:r>
        <w:rPr>
          <w:spacing w:val="-3"/>
          <w:sz w:val="20"/>
        </w:rPr>
        <w:t> </w:t>
      </w:r>
      <w:r>
        <w:rPr>
          <w:sz w:val="20"/>
        </w:rPr>
        <w:t>a</w:t>
      </w:r>
      <w:r>
        <w:rPr>
          <w:spacing w:val="-3"/>
          <w:sz w:val="20"/>
        </w:rPr>
        <w:t> </w:t>
      </w:r>
      <w:r>
        <w:rPr>
          <w:sz w:val="20"/>
        </w:rPr>
        <w:t>tratti</w:t>
      </w:r>
      <w:r>
        <w:rPr>
          <w:spacing w:val="-3"/>
          <w:sz w:val="20"/>
        </w:rPr>
        <w:t> </w:t>
      </w:r>
      <w:r>
        <w:rPr>
          <w:sz w:val="20"/>
        </w:rPr>
        <w:t>in colon sinistro.</w:t>
      </w:r>
    </w:p>
    <w:p>
      <w:pPr>
        <w:pStyle w:val="ListParagraph"/>
        <w:numPr>
          <w:ilvl w:val="0"/>
          <w:numId w:val="19"/>
        </w:numPr>
        <w:tabs>
          <w:tab w:pos="860" w:val="left" w:leader="none"/>
        </w:tabs>
        <w:spacing w:line="232" w:lineRule="auto" w:before="6" w:after="0"/>
        <w:ind w:left="860" w:right="516" w:hanging="360"/>
        <w:jc w:val="left"/>
        <w:rPr>
          <w:sz w:val="20"/>
        </w:rPr>
      </w:pPr>
      <w:r>
        <w:rPr>
          <w:sz w:val="20"/>
        </w:rPr>
        <w:t>Istologia:</w:t>
      </w:r>
      <w:r>
        <w:rPr>
          <w:spacing w:val="-5"/>
          <w:sz w:val="20"/>
        </w:rPr>
        <w:t> </w:t>
      </w:r>
      <w:r>
        <w:rPr>
          <w:sz w:val="20"/>
        </w:rPr>
        <w:t>flogosi</w:t>
      </w:r>
      <w:r>
        <w:rPr>
          <w:spacing w:val="-5"/>
          <w:sz w:val="20"/>
        </w:rPr>
        <w:t> </w:t>
      </w:r>
      <w:r>
        <w:rPr>
          <w:sz w:val="20"/>
        </w:rPr>
        <w:t>cronica</w:t>
      </w:r>
      <w:r>
        <w:rPr>
          <w:spacing w:val="-5"/>
          <w:sz w:val="20"/>
        </w:rPr>
        <w:t> </w:t>
      </w:r>
      <w:r>
        <w:rPr>
          <w:sz w:val="20"/>
        </w:rPr>
        <w:t>attiva</w:t>
      </w:r>
      <w:r>
        <w:rPr>
          <w:spacing w:val="-5"/>
          <w:sz w:val="20"/>
        </w:rPr>
        <w:t> </w:t>
      </w:r>
      <w:r>
        <w:rPr>
          <w:sz w:val="20"/>
        </w:rPr>
        <w:t>discontinua,</w:t>
      </w:r>
      <w:r>
        <w:rPr>
          <w:spacing w:val="-5"/>
          <w:sz w:val="20"/>
        </w:rPr>
        <w:t> </w:t>
      </w:r>
      <w:r>
        <w:rPr>
          <w:sz w:val="20"/>
        </w:rPr>
        <w:t>distorsione</w:t>
      </w:r>
      <w:r>
        <w:rPr>
          <w:spacing w:val="-5"/>
          <w:sz w:val="20"/>
        </w:rPr>
        <w:t> </w:t>
      </w:r>
      <w:r>
        <w:rPr>
          <w:sz w:val="20"/>
        </w:rPr>
        <w:t>ghiandolare</w:t>
      </w:r>
      <w:r>
        <w:rPr>
          <w:spacing w:val="-5"/>
          <w:sz w:val="20"/>
        </w:rPr>
        <w:t> </w:t>
      </w:r>
      <w:r>
        <w:rPr>
          <w:sz w:val="20"/>
        </w:rPr>
        <w:t>minima,</w:t>
      </w:r>
      <w:r>
        <w:rPr>
          <w:spacing w:val="-5"/>
          <w:sz w:val="20"/>
        </w:rPr>
        <w:t> </w:t>
      </w:r>
      <w:r>
        <w:rPr>
          <w:sz w:val="20"/>
        </w:rPr>
        <w:t>granulomi</w:t>
      </w:r>
      <w:r>
        <w:rPr>
          <w:spacing w:val="-5"/>
          <w:sz w:val="20"/>
        </w:rPr>
        <w:t> </w:t>
      </w:r>
      <w:r>
        <w:rPr>
          <w:sz w:val="20"/>
        </w:rPr>
        <w:t>criptolitici, assenza di interessamento continuo dal retto.</w:t>
      </w:r>
    </w:p>
    <w:p>
      <w:pPr>
        <w:pStyle w:val="ListParagraph"/>
        <w:numPr>
          <w:ilvl w:val="0"/>
          <w:numId w:val="19"/>
        </w:numPr>
        <w:tabs>
          <w:tab w:pos="860" w:val="left" w:leader="none"/>
        </w:tabs>
        <w:spacing w:line="240" w:lineRule="auto" w:before="4" w:after="0"/>
        <w:ind w:left="860" w:right="1146" w:hanging="360"/>
        <w:jc w:val="left"/>
        <w:rPr>
          <w:sz w:val="20"/>
        </w:rPr>
      </w:pPr>
      <w:r>
        <w:rPr>
          <w:sz w:val="20"/>
        </w:rPr>
        <w:t>L’associazione</w:t>
      </w:r>
      <w:r>
        <w:rPr>
          <w:spacing w:val="-3"/>
          <w:sz w:val="20"/>
        </w:rPr>
        <w:t> </w:t>
      </w:r>
      <w:r>
        <w:rPr>
          <w:sz w:val="20"/>
        </w:rPr>
        <w:t>di</w:t>
      </w:r>
      <w:r>
        <w:rPr>
          <w:spacing w:val="-3"/>
          <w:sz w:val="20"/>
        </w:rPr>
        <w:t> </w:t>
      </w:r>
      <w:r>
        <w:rPr>
          <w:sz w:val="20"/>
        </w:rPr>
        <w:t>skip</w:t>
      </w:r>
      <w:r>
        <w:rPr>
          <w:spacing w:val="-3"/>
          <w:sz w:val="20"/>
        </w:rPr>
        <w:t> </w:t>
      </w:r>
      <w:r>
        <w:rPr>
          <w:sz w:val="20"/>
        </w:rPr>
        <w:t>lesions,</w:t>
      </w:r>
      <w:r>
        <w:rPr>
          <w:spacing w:val="-3"/>
          <w:sz w:val="20"/>
        </w:rPr>
        <w:t> </w:t>
      </w:r>
      <w:r>
        <w:rPr>
          <w:sz w:val="20"/>
        </w:rPr>
        <w:t>lesioni</w:t>
      </w:r>
      <w:r>
        <w:rPr>
          <w:spacing w:val="-3"/>
          <w:sz w:val="20"/>
        </w:rPr>
        <w:t> </w:t>
      </w:r>
      <w:r>
        <w:rPr>
          <w:sz w:val="20"/>
        </w:rPr>
        <w:t>aftoidi</w:t>
      </w:r>
      <w:r>
        <w:rPr>
          <w:spacing w:val="-3"/>
          <w:sz w:val="20"/>
        </w:rPr>
        <w:t> </w:t>
      </w:r>
      <w:r>
        <w:rPr>
          <w:sz w:val="20"/>
        </w:rPr>
        <w:t>e</w:t>
      </w:r>
      <w:r>
        <w:rPr>
          <w:spacing w:val="-3"/>
          <w:sz w:val="20"/>
        </w:rPr>
        <w:t> </w:t>
      </w:r>
      <w:r>
        <w:rPr>
          <w:sz w:val="20"/>
        </w:rPr>
        <w:t>granulomi</w:t>
      </w:r>
      <w:r>
        <w:rPr>
          <w:spacing w:val="-3"/>
          <w:sz w:val="20"/>
        </w:rPr>
        <w:t> </w:t>
      </w:r>
      <w:r>
        <w:rPr>
          <w:sz w:val="20"/>
        </w:rPr>
        <w:t>(anche</w:t>
      </w:r>
      <w:r>
        <w:rPr>
          <w:spacing w:val="-3"/>
          <w:sz w:val="20"/>
        </w:rPr>
        <w:t> </w:t>
      </w:r>
      <w:r>
        <w:rPr>
          <w:sz w:val="20"/>
        </w:rPr>
        <w:t>se</w:t>
      </w:r>
      <w:r>
        <w:rPr>
          <w:spacing w:val="-3"/>
          <w:sz w:val="20"/>
        </w:rPr>
        <w:t> </w:t>
      </w:r>
      <w:r>
        <w:rPr>
          <w:sz w:val="20"/>
        </w:rPr>
        <w:t>criptolitici)</w:t>
      </w:r>
      <w:r>
        <w:rPr>
          <w:spacing w:val="-3"/>
          <w:sz w:val="20"/>
        </w:rPr>
        <w:t> </w:t>
      </w:r>
      <w:r>
        <w:rPr>
          <w:sz w:val="20"/>
        </w:rPr>
        <w:t>supporta</w:t>
      </w:r>
      <w:r>
        <w:rPr>
          <w:spacing w:val="-3"/>
          <w:sz w:val="20"/>
        </w:rPr>
        <w:t> </w:t>
      </w:r>
      <w:r>
        <w:rPr>
          <w:sz w:val="20"/>
        </w:rPr>
        <w:t>la diagnosi di Crohn.</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10</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20"/>
        </w:numPr>
        <w:tabs>
          <w:tab w:pos="678" w:val="left" w:leader="none"/>
        </w:tabs>
        <w:spacing w:line="240" w:lineRule="auto" w:before="0" w:after="0"/>
        <w:ind w:left="424" w:right="354" w:firstLine="0"/>
        <w:jc w:val="left"/>
        <w:rPr>
          <w:sz w:val="20"/>
        </w:rPr>
      </w:pPr>
      <w:r>
        <w:rPr>
          <w:sz w:val="20"/>
        </w:rPr>
        <w:t>Biopsie</w:t>
      </w:r>
      <w:r>
        <w:rPr>
          <w:spacing w:val="-2"/>
          <w:sz w:val="20"/>
        </w:rPr>
        <w:t> </w:t>
      </w:r>
      <w:r>
        <w:rPr>
          <w:sz w:val="20"/>
        </w:rPr>
        <w:t>intestinali</w:t>
      </w:r>
      <w:r>
        <w:rPr>
          <w:spacing w:val="-2"/>
          <w:sz w:val="20"/>
        </w:rPr>
        <w:t> </w:t>
      </w:r>
      <w:r>
        <w:rPr>
          <w:sz w:val="20"/>
        </w:rPr>
        <w:t>orientate</w:t>
      </w:r>
      <w:r>
        <w:rPr>
          <w:spacing w:val="-2"/>
          <w:sz w:val="20"/>
        </w:rPr>
        <w:t> </w:t>
      </w:r>
      <w:r>
        <w:rPr>
          <w:sz w:val="20"/>
        </w:rPr>
        <w:t>su</w:t>
      </w:r>
      <w:r>
        <w:rPr>
          <w:spacing w:val="-2"/>
          <w:sz w:val="20"/>
        </w:rPr>
        <w:t> </w:t>
      </w:r>
      <w:r>
        <w:rPr>
          <w:sz w:val="20"/>
        </w:rPr>
        <w:t>filtro</w:t>
      </w:r>
      <w:r>
        <w:rPr>
          <w:spacing w:val="-2"/>
          <w:sz w:val="20"/>
        </w:rPr>
        <w:t> </w:t>
      </w:r>
      <w:r>
        <w:rPr>
          <w:sz w:val="20"/>
        </w:rPr>
        <w:t>di</w:t>
      </w:r>
      <w:r>
        <w:rPr>
          <w:spacing w:val="-2"/>
          <w:sz w:val="20"/>
        </w:rPr>
        <w:t> </w:t>
      </w:r>
      <w:r>
        <w:rPr>
          <w:sz w:val="20"/>
        </w:rPr>
        <w:t>acetato</w:t>
      </w:r>
      <w:r>
        <w:rPr>
          <w:spacing w:val="-2"/>
          <w:sz w:val="20"/>
        </w:rPr>
        <w:t> </w:t>
      </w:r>
      <w:r>
        <w:rPr>
          <w:sz w:val="20"/>
        </w:rPr>
        <w:t>di</w:t>
      </w:r>
      <w:r>
        <w:rPr>
          <w:spacing w:val="-2"/>
          <w:sz w:val="20"/>
        </w:rPr>
        <w:t> </w:t>
      </w:r>
      <w:r>
        <w:rPr>
          <w:sz w:val="20"/>
        </w:rPr>
        <w:t>cellulosa;</w:t>
      </w:r>
      <w:r>
        <w:rPr>
          <w:spacing w:val="-2"/>
          <w:sz w:val="20"/>
        </w:rPr>
        <w:t> </w:t>
      </w:r>
      <w:r>
        <w:rPr>
          <w:sz w:val="20"/>
        </w:rPr>
        <w:t>dal</w:t>
      </w:r>
      <w:r>
        <w:rPr>
          <w:spacing w:val="-2"/>
          <w:sz w:val="20"/>
        </w:rPr>
        <w:t> </w:t>
      </w:r>
      <w:r>
        <w:rPr>
          <w:sz w:val="20"/>
        </w:rPr>
        <w:t>margine</w:t>
      </w:r>
      <w:r>
        <w:rPr>
          <w:spacing w:val="-2"/>
          <w:sz w:val="20"/>
        </w:rPr>
        <w:t> </w:t>
      </w:r>
      <w:r>
        <w:rPr>
          <w:sz w:val="20"/>
        </w:rPr>
        <w:t>a</w:t>
      </w:r>
      <w:r>
        <w:rPr>
          <w:spacing w:val="-2"/>
          <w:sz w:val="20"/>
        </w:rPr>
        <w:t> </w:t>
      </w:r>
      <w:r>
        <w:rPr>
          <w:sz w:val="20"/>
        </w:rPr>
        <w:t>becco</w:t>
      </w:r>
      <w:r>
        <w:rPr>
          <w:spacing w:val="-2"/>
          <w:sz w:val="20"/>
        </w:rPr>
        <w:t> </w:t>
      </w:r>
      <w:r>
        <w:rPr>
          <w:sz w:val="20"/>
        </w:rPr>
        <w:t>di</w:t>
      </w:r>
      <w:r>
        <w:rPr>
          <w:spacing w:val="-2"/>
          <w:sz w:val="20"/>
        </w:rPr>
        <w:t> </w:t>
      </w:r>
      <w:r>
        <w:rPr>
          <w:sz w:val="20"/>
        </w:rPr>
        <w:t>flauto:</w:t>
      </w:r>
      <w:r>
        <w:rPr>
          <w:spacing w:val="-2"/>
          <w:sz w:val="20"/>
        </w:rPr>
        <w:t> </w:t>
      </w:r>
      <w:r>
        <w:rPr>
          <w:sz w:val="20"/>
        </w:rPr>
        <w:t>2</w:t>
      </w:r>
      <w:r>
        <w:rPr>
          <w:spacing w:val="-2"/>
          <w:sz w:val="20"/>
        </w:rPr>
        <w:t> </w:t>
      </w:r>
      <w:r>
        <w:rPr>
          <w:sz w:val="20"/>
        </w:rPr>
        <w:t>dell'ileo,</w:t>
      </w:r>
      <w:r>
        <w:rPr>
          <w:spacing w:val="-2"/>
          <w:sz w:val="20"/>
        </w:rPr>
        <w:t> </w:t>
      </w:r>
      <w:r>
        <w:rPr>
          <w:sz w:val="20"/>
        </w:rPr>
        <w:t>2 del cieco, 2 del colon ascendente.</w:t>
      </w:r>
    </w:p>
    <w:p>
      <w:pPr>
        <w:pStyle w:val="ListParagraph"/>
        <w:numPr>
          <w:ilvl w:val="0"/>
          <w:numId w:val="20"/>
        </w:numPr>
        <w:tabs>
          <w:tab w:pos="678" w:val="left" w:leader="none"/>
        </w:tabs>
        <w:spacing w:line="240" w:lineRule="auto" w:before="1" w:after="0"/>
        <w:ind w:left="424" w:right="437" w:firstLine="0"/>
        <w:jc w:val="left"/>
        <w:rPr>
          <w:sz w:val="20"/>
        </w:rPr>
      </w:pPr>
      <w:r>
        <w:rPr>
          <w:sz w:val="20"/>
        </w:rPr>
        <w:t>Biopsie</w:t>
      </w:r>
      <w:r>
        <w:rPr>
          <w:spacing w:val="-2"/>
          <w:sz w:val="20"/>
        </w:rPr>
        <w:t> </w:t>
      </w:r>
      <w:r>
        <w:rPr>
          <w:sz w:val="20"/>
        </w:rPr>
        <w:t>intestinali</w:t>
      </w:r>
      <w:r>
        <w:rPr>
          <w:spacing w:val="-2"/>
          <w:sz w:val="20"/>
        </w:rPr>
        <w:t> </w:t>
      </w:r>
      <w:r>
        <w:rPr>
          <w:sz w:val="20"/>
        </w:rPr>
        <w:t>orientate</w:t>
      </w:r>
      <w:r>
        <w:rPr>
          <w:spacing w:val="-2"/>
          <w:sz w:val="20"/>
        </w:rPr>
        <w:t> </w:t>
      </w:r>
      <w:r>
        <w:rPr>
          <w:sz w:val="20"/>
        </w:rPr>
        <w:t>su</w:t>
      </w:r>
      <w:r>
        <w:rPr>
          <w:spacing w:val="-2"/>
          <w:sz w:val="20"/>
        </w:rPr>
        <w:t> </w:t>
      </w:r>
      <w:r>
        <w:rPr>
          <w:sz w:val="20"/>
        </w:rPr>
        <w:t>filtro</w:t>
      </w:r>
      <w:r>
        <w:rPr>
          <w:spacing w:val="-2"/>
          <w:sz w:val="20"/>
        </w:rPr>
        <w:t> </w:t>
      </w:r>
      <w:r>
        <w:rPr>
          <w:sz w:val="20"/>
        </w:rPr>
        <w:t>di</w:t>
      </w:r>
      <w:r>
        <w:rPr>
          <w:spacing w:val="-2"/>
          <w:sz w:val="20"/>
        </w:rPr>
        <w:t> </w:t>
      </w:r>
      <w:r>
        <w:rPr>
          <w:sz w:val="20"/>
        </w:rPr>
        <w:t>acetato</w:t>
      </w:r>
      <w:r>
        <w:rPr>
          <w:spacing w:val="-2"/>
          <w:sz w:val="20"/>
        </w:rPr>
        <w:t> </w:t>
      </w:r>
      <w:r>
        <w:rPr>
          <w:sz w:val="20"/>
        </w:rPr>
        <w:t>di</w:t>
      </w:r>
      <w:r>
        <w:rPr>
          <w:spacing w:val="-2"/>
          <w:sz w:val="20"/>
        </w:rPr>
        <w:t> </w:t>
      </w:r>
      <w:r>
        <w:rPr>
          <w:sz w:val="20"/>
        </w:rPr>
        <w:t>cellulosa;</w:t>
      </w:r>
      <w:r>
        <w:rPr>
          <w:spacing w:val="-2"/>
          <w:sz w:val="20"/>
        </w:rPr>
        <w:t> </w:t>
      </w:r>
      <w:r>
        <w:rPr>
          <w:sz w:val="20"/>
        </w:rPr>
        <w:t>dal</w:t>
      </w:r>
      <w:r>
        <w:rPr>
          <w:spacing w:val="-2"/>
          <w:sz w:val="20"/>
        </w:rPr>
        <w:t> </w:t>
      </w:r>
      <w:r>
        <w:rPr>
          <w:sz w:val="20"/>
        </w:rPr>
        <w:t>margine</w:t>
      </w:r>
      <w:r>
        <w:rPr>
          <w:spacing w:val="-2"/>
          <w:sz w:val="20"/>
        </w:rPr>
        <w:t> </w:t>
      </w:r>
      <w:r>
        <w:rPr>
          <w:sz w:val="20"/>
        </w:rPr>
        <w:t>a</w:t>
      </w:r>
      <w:r>
        <w:rPr>
          <w:spacing w:val="-2"/>
          <w:sz w:val="20"/>
        </w:rPr>
        <w:t> </w:t>
      </w:r>
      <w:r>
        <w:rPr>
          <w:sz w:val="20"/>
        </w:rPr>
        <w:t>becco</w:t>
      </w:r>
      <w:r>
        <w:rPr>
          <w:spacing w:val="-2"/>
          <w:sz w:val="20"/>
        </w:rPr>
        <w:t> </w:t>
      </w:r>
      <w:r>
        <w:rPr>
          <w:sz w:val="20"/>
        </w:rPr>
        <w:t>di</w:t>
      </w:r>
      <w:r>
        <w:rPr>
          <w:spacing w:val="-2"/>
          <w:sz w:val="20"/>
        </w:rPr>
        <w:t> </w:t>
      </w:r>
      <w:r>
        <w:rPr>
          <w:sz w:val="20"/>
        </w:rPr>
        <w:t>flauto:</w:t>
      </w:r>
      <w:r>
        <w:rPr>
          <w:spacing w:val="-2"/>
          <w:sz w:val="20"/>
        </w:rPr>
        <w:t> </w:t>
      </w:r>
      <w:r>
        <w:rPr>
          <w:sz w:val="20"/>
        </w:rPr>
        <w:t>2</w:t>
      </w:r>
      <w:r>
        <w:rPr>
          <w:spacing w:val="-2"/>
          <w:sz w:val="20"/>
        </w:rPr>
        <w:t> </w:t>
      </w:r>
      <w:r>
        <w:rPr>
          <w:sz w:val="20"/>
        </w:rPr>
        <w:t>del</w:t>
      </w:r>
      <w:r>
        <w:rPr>
          <w:spacing w:val="-2"/>
          <w:sz w:val="20"/>
        </w:rPr>
        <w:t> </w:t>
      </w:r>
      <w:r>
        <w:rPr>
          <w:sz w:val="20"/>
        </w:rPr>
        <w:t>colon trasverso, 2 biopsie del colon discendente, 2 del sigma.</w:t>
      </w:r>
    </w:p>
    <w:p>
      <w:pPr>
        <w:pStyle w:val="ListParagraph"/>
        <w:numPr>
          <w:ilvl w:val="0"/>
          <w:numId w:val="20"/>
        </w:numPr>
        <w:tabs>
          <w:tab w:pos="689" w:val="left" w:leader="none"/>
        </w:tabs>
        <w:spacing w:line="240" w:lineRule="auto" w:before="1" w:after="0"/>
        <w:ind w:left="689" w:right="0" w:hanging="265"/>
        <w:jc w:val="left"/>
        <w:rPr>
          <w:sz w:val="20"/>
        </w:rPr>
      </w:pPr>
      <w:r>
        <w:rPr>
          <w:sz w:val="20"/>
        </w:rPr>
        <w:t>Biopsie</w:t>
      </w:r>
      <w:r>
        <w:rPr>
          <w:spacing w:val="-8"/>
          <w:sz w:val="20"/>
        </w:rPr>
        <w:t> </w:t>
      </w:r>
      <w:r>
        <w:rPr>
          <w:sz w:val="20"/>
        </w:rPr>
        <w:t>intestinali</w:t>
      </w:r>
      <w:r>
        <w:rPr>
          <w:spacing w:val="-5"/>
          <w:sz w:val="20"/>
        </w:rPr>
        <w:t> </w:t>
      </w:r>
      <w:r>
        <w:rPr>
          <w:sz w:val="20"/>
        </w:rPr>
        <w:t>orientate</w:t>
      </w:r>
      <w:r>
        <w:rPr>
          <w:spacing w:val="-5"/>
          <w:sz w:val="20"/>
        </w:rPr>
        <w:t> </w:t>
      </w:r>
      <w:r>
        <w:rPr>
          <w:sz w:val="20"/>
        </w:rPr>
        <w:t>su</w:t>
      </w:r>
      <w:r>
        <w:rPr>
          <w:spacing w:val="-5"/>
          <w:sz w:val="20"/>
        </w:rPr>
        <w:t> </w:t>
      </w:r>
      <w:r>
        <w:rPr>
          <w:sz w:val="20"/>
        </w:rPr>
        <w:t>filtro</w:t>
      </w:r>
      <w:r>
        <w:rPr>
          <w:spacing w:val="-5"/>
          <w:sz w:val="20"/>
        </w:rPr>
        <w:t> </w:t>
      </w:r>
      <w:r>
        <w:rPr>
          <w:sz w:val="20"/>
        </w:rPr>
        <w:t>di</w:t>
      </w:r>
      <w:r>
        <w:rPr>
          <w:spacing w:val="-5"/>
          <w:sz w:val="20"/>
        </w:rPr>
        <w:t> </w:t>
      </w:r>
      <w:r>
        <w:rPr>
          <w:sz w:val="20"/>
        </w:rPr>
        <w:t>acetato</w:t>
      </w:r>
      <w:r>
        <w:rPr>
          <w:spacing w:val="-5"/>
          <w:sz w:val="20"/>
        </w:rPr>
        <w:t> </w:t>
      </w:r>
      <w:r>
        <w:rPr>
          <w:sz w:val="20"/>
        </w:rPr>
        <w:t>di</w:t>
      </w:r>
      <w:r>
        <w:rPr>
          <w:spacing w:val="-5"/>
          <w:sz w:val="20"/>
        </w:rPr>
        <w:t> </w:t>
      </w:r>
      <w:r>
        <w:rPr>
          <w:sz w:val="20"/>
        </w:rPr>
        <w:t>cellulosa;</w:t>
      </w:r>
      <w:r>
        <w:rPr>
          <w:spacing w:val="-6"/>
          <w:sz w:val="20"/>
        </w:rPr>
        <w:t> </w:t>
      </w:r>
      <w:r>
        <w:rPr>
          <w:sz w:val="20"/>
        </w:rPr>
        <w:t>dal</w:t>
      </w:r>
      <w:r>
        <w:rPr>
          <w:spacing w:val="-5"/>
          <w:sz w:val="20"/>
        </w:rPr>
        <w:t> </w:t>
      </w:r>
      <w:r>
        <w:rPr>
          <w:sz w:val="20"/>
        </w:rPr>
        <w:t>margine</w:t>
      </w:r>
      <w:r>
        <w:rPr>
          <w:spacing w:val="-5"/>
          <w:sz w:val="20"/>
        </w:rPr>
        <w:t> </w:t>
      </w:r>
      <w:r>
        <w:rPr>
          <w:sz w:val="20"/>
        </w:rPr>
        <w:t>a</w:t>
      </w:r>
      <w:r>
        <w:rPr>
          <w:spacing w:val="-5"/>
          <w:sz w:val="20"/>
        </w:rPr>
        <w:t> </w:t>
      </w:r>
      <w:r>
        <w:rPr>
          <w:sz w:val="20"/>
        </w:rPr>
        <w:t>becco</w:t>
      </w:r>
      <w:r>
        <w:rPr>
          <w:spacing w:val="-5"/>
          <w:sz w:val="20"/>
        </w:rPr>
        <w:t> </w:t>
      </w:r>
      <w:r>
        <w:rPr>
          <w:sz w:val="20"/>
        </w:rPr>
        <w:t>di</w:t>
      </w:r>
      <w:r>
        <w:rPr>
          <w:spacing w:val="-5"/>
          <w:sz w:val="20"/>
        </w:rPr>
        <w:t> </w:t>
      </w:r>
      <w:r>
        <w:rPr>
          <w:sz w:val="20"/>
        </w:rPr>
        <w:t>flauto:</w:t>
      </w:r>
      <w:r>
        <w:rPr>
          <w:spacing w:val="-5"/>
          <w:sz w:val="20"/>
        </w:rPr>
        <w:t> </w:t>
      </w:r>
      <w:r>
        <w:rPr>
          <w:sz w:val="20"/>
        </w:rPr>
        <w:t>2</w:t>
      </w:r>
      <w:r>
        <w:rPr>
          <w:spacing w:val="-5"/>
          <w:sz w:val="20"/>
        </w:rPr>
        <w:t> </w:t>
      </w:r>
      <w:r>
        <w:rPr>
          <w:sz w:val="20"/>
        </w:rPr>
        <w:t>del</w:t>
      </w:r>
      <w:r>
        <w:rPr>
          <w:spacing w:val="-5"/>
          <w:sz w:val="20"/>
        </w:rPr>
        <w:t> </w:t>
      </w:r>
      <w:r>
        <w:rPr>
          <w:spacing w:val="-2"/>
          <w:sz w:val="20"/>
        </w:rPr>
        <w:t>retto.</w:t>
      </w:r>
    </w:p>
    <w:p>
      <w:pPr>
        <w:pStyle w:val="Heading2"/>
        <w:spacing w:before="226"/>
      </w:pPr>
      <w:r>
        <w:rPr/>
        <w:t>DATI</w:t>
      </w:r>
      <w:r>
        <w:rPr>
          <w:spacing w:val="-6"/>
        </w:rPr>
        <w:t> </w:t>
      </w:r>
      <w:r>
        <w:rPr>
          <w:spacing w:val="-2"/>
        </w:rPr>
        <w:t>ENDOSCOPICI:</w:t>
      </w:r>
    </w:p>
    <w:p>
      <w:pPr>
        <w:pStyle w:val="BodyText"/>
        <w:ind w:left="424"/>
      </w:pPr>
      <w:r>
        <w:rPr/>
        <w:t>Mucosa</w:t>
      </w:r>
      <w:r>
        <w:rPr>
          <w:spacing w:val="-4"/>
        </w:rPr>
        <w:t> </w:t>
      </w:r>
      <w:r>
        <w:rPr/>
        <w:t>ileale</w:t>
      </w:r>
      <w:r>
        <w:rPr>
          <w:spacing w:val="-4"/>
        </w:rPr>
        <w:t> </w:t>
      </w:r>
      <w:r>
        <w:rPr/>
        <w:t>di</w:t>
      </w:r>
      <w:r>
        <w:rPr>
          <w:spacing w:val="-4"/>
        </w:rPr>
        <w:t> </w:t>
      </w:r>
      <w:r>
        <w:rPr/>
        <w:t>aspetto</w:t>
      </w:r>
      <w:r>
        <w:rPr>
          <w:spacing w:val="-4"/>
        </w:rPr>
        <w:t> </w:t>
      </w:r>
      <w:r>
        <w:rPr/>
        <w:t>regolare.</w:t>
      </w:r>
      <w:r>
        <w:rPr>
          <w:spacing w:val="-4"/>
        </w:rPr>
        <w:t> </w:t>
      </w:r>
      <w:r>
        <w:rPr/>
        <w:t>Mucosa</w:t>
      </w:r>
      <w:r>
        <w:rPr>
          <w:spacing w:val="-4"/>
        </w:rPr>
        <w:t> </w:t>
      </w:r>
      <w:r>
        <w:rPr/>
        <w:t>della</w:t>
      </w:r>
      <w:r>
        <w:rPr>
          <w:spacing w:val="-4"/>
        </w:rPr>
        <w:t> </w:t>
      </w:r>
      <w:r>
        <w:rPr/>
        <w:t>valvola</w:t>
      </w:r>
      <w:r>
        <w:rPr>
          <w:spacing w:val="-4"/>
        </w:rPr>
        <w:t> </w:t>
      </w:r>
      <w:r>
        <w:rPr/>
        <w:t>ileocecale</w:t>
      </w:r>
      <w:r>
        <w:rPr>
          <w:spacing w:val="-4"/>
        </w:rPr>
        <w:t> </w:t>
      </w:r>
      <w:r>
        <w:rPr/>
        <w:t>iperemica,</w:t>
      </w:r>
      <w:r>
        <w:rPr>
          <w:spacing w:val="-4"/>
        </w:rPr>
        <w:t> </w:t>
      </w:r>
      <w:r>
        <w:rPr/>
        <w:t>edematosa,</w:t>
      </w:r>
      <w:r>
        <w:rPr>
          <w:spacing w:val="-4"/>
        </w:rPr>
        <w:t> </w:t>
      </w:r>
      <w:r>
        <w:rPr/>
        <w:t>con</w:t>
      </w:r>
      <w:r>
        <w:rPr>
          <w:spacing w:val="-4"/>
        </w:rPr>
        <w:t> </w:t>
      </w:r>
      <w:r>
        <w:rPr/>
        <w:t>scomparsa del</w:t>
      </w:r>
      <w:r>
        <w:rPr>
          <w:spacing w:val="-6"/>
        </w:rPr>
        <w:t> </w:t>
      </w:r>
      <w:r>
        <w:rPr/>
        <w:t>pattern</w:t>
      </w:r>
      <w:r>
        <w:rPr>
          <w:spacing w:val="-6"/>
        </w:rPr>
        <w:t> </w:t>
      </w:r>
      <w:r>
        <w:rPr/>
        <w:t>vascolare.</w:t>
      </w:r>
      <w:r>
        <w:rPr>
          <w:spacing w:val="-6"/>
        </w:rPr>
        <w:t> </w:t>
      </w:r>
      <w:r>
        <w:rPr/>
        <w:t>Aree</w:t>
      </w:r>
      <w:r>
        <w:rPr>
          <w:spacing w:val="-6"/>
        </w:rPr>
        <w:t> </w:t>
      </w:r>
      <w:r>
        <w:rPr/>
        <w:t>di</w:t>
      </w:r>
      <w:r>
        <w:rPr>
          <w:spacing w:val="-6"/>
        </w:rPr>
        <w:t> </w:t>
      </w:r>
      <w:r>
        <w:rPr/>
        <w:t>disepitelizzazione,</w:t>
      </w:r>
      <w:r>
        <w:rPr>
          <w:spacing w:val="-6"/>
        </w:rPr>
        <w:t> </w:t>
      </w:r>
      <w:r>
        <w:rPr/>
        <w:t>ulcere</w:t>
      </w:r>
      <w:r>
        <w:rPr>
          <w:spacing w:val="-6"/>
        </w:rPr>
        <w:t> </w:t>
      </w:r>
      <w:r>
        <w:rPr/>
        <w:t>a</w:t>
      </w:r>
      <w:r>
        <w:rPr>
          <w:spacing w:val="-6"/>
        </w:rPr>
        <w:t> </w:t>
      </w:r>
      <w:r>
        <w:rPr/>
        <w:t>fondo</w:t>
      </w:r>
      <w:r>
        <w:rPr>
          <w:spacing w:val="-6"/>
        </w:rPr>
        <w:t> </w:t>
      </w:r>
      <w:r>
        <w:rPr/>
        <w:t>fibrinoso</w:t>
      </w:r>
      <w:r>
        <w:rPr>
          <w:spacing w:val="-6"/>
        </w:rPr>
        <w:t> </w:t>
      </w:r>
      <w:r>
        <w:rPr/>
        <w:t>e</w:t>
      </w:r>
      <w:r>
        <w:rPr>
          <w:spacing w:val="-6"/>
        </w:rPr>
        <w:t> </w:t>
      </w:r>
      <w:r>
        <w:rPr/>
        <w:t>pseudopolipi</w:t>
      </w:r>
      <w:r>
        <w:rPr>
          <w:spacing w:val="-6"/>
        </w:rPr>
        <w:t> </w:t>
      </w:r>
      <w:r>
        <w:rPr/>
        <w:t>dal</w:t>
      </w:r>
      <w:r>
        <w:rPr>
          <w:spacing w:val="-6"/>
        </w:rPr>
        <w:t> </w:t>
      </w:r>
      <w:r>
        <w:rPr/>
        <w:t>cieco</w:t>
      </w:r>
      <w:r>
        <w:rPr>
          <w:spacing w:val="-6"/>
        </w:rPr>
        <w:t> </w:t>
      </w:r>
      <w:r>
        <w:rPr/>
        <w:t>al</w:t>
      </w:r>
      <w:r>
        <w:rPr>
          <w:spacing w:val="-6"/>
        </w:rPr>
        <w:t> </w:t>
      </w:r>
      <w:r>
        <w:rPr>
          <w:spacing w:val="-2"/>
        </w:rPr>
        <w:t>retto.</w:t>
      </w:r>
    </w:p>
    <w:p>
      <w:pPr>
        <w:pStyle w:val="BodyText"/>
        <w:spacing w:before="1"/>
      </w:pPr>
    </w:p>
    <w:p>
      <w:pPr>
        <w:pStyle w:val="Heading2"/>
      </w:pPr>
      <w:r>
        <w:rPr/>
        <w:t>REFERTO</w:t>
      </w:r>
      <w:r>
        <w:rPr>
          <w:spacing w:val="-12"/>
        </w:rPr>
        <w:t> </w:t>
      </w:r>
      <w:r>
        <w:rPr>
          <w:spacing w:val="-2"/>
        </w:rPr>
        <w:t>ISTOPATOLOGICO:</w:t>
      </w:r>
    </w:p>
    <w:p>
      <w:pPr>
        <w:pStyle w:val="BodyText"/>
        <w:spacing w:before="1"/>
        <w:ind w:left="424" w:right="144"/>
      </w:pPr>
      <w:r>
        <w:rPr/>
        <w:t>A-C: frammenti di mucosa ileale indenne da significative alterazioni patologiche e di mucosa colica e rettale</w:t>
      </w:r>
      <w:r>
        <w:rPr>
          <w:spacing w:val="-4"/>
        </w:rPr>
        <w:t> </w:t>
      </w:r>
      <w:r>
        <w:rPr/>
        <w:t>con</w:t>
      </w:r>
      <w:r>
        <w:rPr>
          <w:spacing w:val="-4"/>
        </w:rPr>
        <w:t> </w:t>
      </w:r>
      <w:r>
        <w:rPr/>
        <w:t>lievi</w:t>
      </w:r>
      <w:r>
        <w:rPr>
          <w:spacing w:val="-4"/>
        </w:rPr>
        <w:t> </w:t>
      </w:r>
      <w:r>
        <w:rPr/>
        <w:t>distorsioni</w:t>
      </w:r>
      <w:r>
        <w:rPr>
          <w:spacing w:val="-4"/>
        </w:rPr>
        <w:t> </w:t>
      </w:r>
      <w:r>
        <w:rPr/>
        <w:t>ghiandolari,</w:t>
      </w:r>
      <w:r>
        <w:rPr>
          <w:spacing w:val="-4"/>
        </w:rPr>
        <w:t> </w:t>
      </w:r>
      <w:r>
        <w:rPr/>
        <w:t>muciparità</w:t>
      </w:r>
      <w:r>
        <w:rPr>
          <w:spacing w:val="-4"/>
        </w:rPr>
        <w:t> </w:t>
      </w:r>
      <w:r>
        <w:rPr/>
        <w:t>conservata,</w:t>
      </w:r>
      <w:r>
        <w:rPr>
          <w:spacing w:val="-4"/>
        </w:rPr>
        <w:t> </w:t>
      </w:r>
      <w:r>
        <w:rPr/>
        <w:t>edema,</w:t>
      </w:r>
      <w:r>
        <w:rPr>
          <w:spacing w:val="-4"/>
        </w:rPr>
        <w:t> </w:t>
      </w:r>
      <w:r>
        <w:rPr/>
        <w:t>angectasie</w:t>
      </w:r>
      <w:r>
        <w:rPr>
          <w:spacing w:val="-4"/>
        </w:rPr>
        <w:t> </w:t>
      </w:r>
      <w:r>
        <w:rPr/>
        <w:t>e</w:t>
      </w:r>
      <w:r>
        <w:rPr>
          <w:spacing w:val="-4"/>
        </w:rPr>
        <w:t> </w:t>
      </w:r>
      <w:r>
        <w:rPr/>
        <w:t>discontinua</w:t>
      </w:r>
      <w:r>
        <w:rPr>
          <w:spacing w:val="-4"/>
        </w:rPr>
        <w:t> </w:t>
      </w:r>
      <w:r>
        <w:rPr/>
        <w:t>moderata flogosi cronica attiva, focalmente erosiva ed ulcerativa della lamina propria, con segni criptite e saltuari microascessi criptici.</w:t>
      </w:r>
    </w:p>
    <w:p>
      <w:pPr>
        <w:pStyle w:val="BodyText"/>
        <w:spacing w:before="1"/>
        <w:ind w:left="424"/>
      </w:pPr>
      <w:r>
        <w:rPr/>
        <w:t>Non</w:t>
      </w:r>
      <w:r>
        <w:rPr>
          <w:spacing w:val="-10"/>
        </w:rPr>
        <w:t> </w:t>
      </w:r>
      <w:r>
        <w:rPr/>
        <w:t>evidenza</w:t>
      </w:r>
      <w:r>
        <w:rPr>
          <w:spacing w:val="-8"/>
        </w:rPr>
        <w:t> </w:t>
      </w:r>
      <w:r>
        <w:rPr/>
        <w:t>di</w:t>
      </w:r>
      <w:r>
        <w:rPr>
          <w:spacing w:val="-8"/>
        </w:rPr>
        <w:t> </w:t>
      </w:r>
      <w:r>
        <w:rPr/>
        <w:t>microgranulomi</w:t>
      </w:r>
      <w:r>
        <w:rPr>
          <w:spacing w:val="-8"/>
        </w:rPr>
        <w:t> </w:t>
      </w:r>
      <w:r>
        <w:rPr/>
        <w:t>epitelioidei,</w:t>
      </w:r>
      <w:r>
        <w:rPr>
          <w:spacing w:val="-8"/>
        </w:rPr>
        <w:t> </w:t>
      </w:r>
      <w:r>
        <w:rPr/>
        <w:t>parassiti</w:t>
      </w:r>
      <w:r>
        <w:rPr>
          <w:spacing w:val="-8"/>
        </w:rPr>
        <w:t> </w:t>
      </w:r>
      <w:r>
        <w:rPr/>
        <w:t>ed</w:t>
      </w:r>
      <w:r>
        <w:rPr>
          <w:spacing w:val="-8"/>
        </w:rPr>
        <w:t> </w:t>
      </w:r>
      <w:r>
        <w:rPr/>
        <w:t>effetti</w:t>
      </w:r>
      <w:r>
        <w:rPr>
          <w:spacing w:val="-8"/>
        </w:rPr>
        <w:t> </w:t>
      </w:r>
      <w:r>
        <w:rPr/>
        <w:t>citopatici</w:t>
      </w:r>
      <w:r>
        <w:rPr>
          <w:spacing w:val="-7"/>
        </w:rPr>
        <w:t> </w:t>
      </w:r>
      <w:r>
        <w:rPr>
          <w:spacing w:val="-2"/>
        </w:rPr>
        <w:t>virali.</w:t>
      </w:r>
    </w:p>
    <w:p>
      <w:pPr>
        <w:pStyle w:val="BodyText"/>
        <w:spacing w:before="227"/>
      </w:pPr>
    </w:p>
    <w:p>
      <w:pPr>
        <w:pStyle w:val="BodyText"/>
        <w:ind w:left="424"/>
      </w:pPr>
      <w:r>
        <w:rPr/>
        <w:t>Ecco</w:t>
      </w:r>
      <w:r>
        <w:rPr>
          <w:spacing w:val="-6"/>
        </w:rPr>
        <w:t> </w:t>
      </w:r>
      <w:r>
        <w:rPr/>
        <w:t>la</w:t>
      </w:r>
      <w:r>
        <w:rPr>
          <w:spacing w:val="-5"/>
        </w:rPr>
        <w:t> </w:t>
      </w:r>
      <w:r>
        <w:rPr/>
        <w:t>valutazione</w:t>
      </w:r>
      <w:r>
        <w:rPr>
          <w:spacing w:val="-5"/>
        </w:rPr>
        <w:t> </w:t>
      </w:r>
      <w:r>
        <w:rPr/>
        <w:t>del</w:t>
      </w:r>
      <w:r>
        <w:rPr>
          <w:spacing w:val="-5"/>
        </w:rPr>
        <w:t> </w:t>
      </w:r>
      <w:r>
        <w:rPr/>
        <w:t>**Caso</w:t>
      </w:r>
      <w:r>
        <w:rPr>
          <w:spacing w:val="-6"/>
        </w:rPr>
        <w:t> </w:t>
      </w:r>
      <w:r>
        <w:rPr/>
        <w:t>10**</w:t>
      </w:r>
      <w:r>
        <w:rPr>
          <w:spacing w:val="-5"/>
        </w:rPr>
        <w:t> </w:t>
      </w:r>
      <w:r>
        <w:rPr/>
        <w:t>secondo</w:t>
      </w:r>
      <w:r>
        <w:rPr>
          <w:spacing w:val="-5"/>
        </w:rPr>
        <w:t> </w:t>
      </w:r>
      <w:r>
        <w:rPr/>
        <w:t>i</w:t>
      </w:r>
      <w:r>
        <w:rPr>
          <w:spacing w:val="-5"/>
        </w:rPr>
        <w:t> </w:t>
      </w:r>
      <w:r>
        <w:rPr/>
        <w:t>criteri</w:t>
      </w:r>
      <w:r>
        <w:rPr>
          <w:spacing w:val="-5"/>
        </w:rPr>
        <w:t> </w:t>
      </w:r>
      <w:r>
        <w:rPr>
          <w:spacing w:val="-2"/>
        </w:rPr>
        <w:t>richiesti:</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21"/>
        </w:numPr>
        <w:tabs>
          <w:tab w:pos="1143" w:val="left" w:leader="none"/>
        </w:tabs>
        <w:spacing w:line="243" w:lineRule="exact" w:before="2" w:after="0"/>
        <w:ind w:left="1143" w:right="0" w:hanging="360"/>
        <w:jc w:val="left"/>
        <w:rPr>
          <w:sz w:val="20"/>
        </w:rPr>
      </w:pPr>
      <w:r>
        <w:rPr>
          <w:rFonts w:ascii="Arial" w:hAnsi="Arial"/>
          <w:b/>
          <w:sz w:val="20"/>
        </w:rPr>
        <w:t>Ileo:</w:t>
      </w:r>
      <w:r>
        <w:rPr>
          <w:rFonts w:ascii="Arial" w:hAnsi="Arial"/>
          <w:b/>
          <w:spacing w:val="-7"/>
          <w:sz w:val="20"/>
        </w:rPr>
        <w:t> </w:t>
      </w:r>
      <w:r>
        <w:rPr>
          <w:sz w:val="20"/>
        </w:rPr>
        <w:t>indenne</w:t>
      </w:r>
      <w:r>
        <w:rPr>
          <w:spacing w:val="-6"/>
          <w:sz w:val="20"/>
        </w:rPr>
        <w:t> </w:t>
      </w:r>
      <w:r>
        <w:rPr>
          <w:sz w:val="20"/>
        </w:rPr>
        <w:t>da</w:t>
      </w:r>
      <w:r>
        <w:rPr>
          <w:spacing w:val="-7"/>
          <w:sz w:val="20"/>
        </w:rPr>
        <w:t> </w:t>
      </w:r>
      <w:r>
        <w:rPr>
          <w:sz w:val="20"/>
        </w:rPr>
        <w:t>alterazioni</w:t>
      </w:r>
      <w:r>
        <w:rPr>
          <w:spacing w:val="-6"/>
          <w:sz w:val="20"/>
        </w:rPr>
        <w:t> </w:t>
      </w:r>
      <w:r>
        <w:rPr>
          <w:spacing w:val="-2"/>
          <w:sz w:val="20"/>
        </w:rPr>
        <w:t>patologiche.</w:t>
      </w:r>
    </w:p>
    <w:p>
      <w:pPr>
        <w:pStyle w:val="Heading1"/>
        <w:numPr>
          <w:ilvl w:val="0"/>
          <w:numId w:val="21"/>
        </w:numPr>
        <w:tabs>
          <w:tab w:pos="1143" w:val="left" w:leader="none"/>
        </w:tabs>
        <w:spacing w:line="242" w:lineRule="exact" w:before="0" w:after="0"/>
        <w:ind w:left="1143" w:right="0" w:hanging="360"/>
        <w:jc w:val="left"/>
      </w:pPr>
      <w:r>
        <w:rPr/>
        <w:t>Colon</w:t>
      </w:r>
      <w:r>
        <w:rPr>
          <w:spacing w:val="-4"/>
        </w:rPr>
        <w:t> </w:t>
      </w:r>
      <w:r>
        <w:rPr/>
        <w:t>e</w:t>
      </w:r>
      <w:r>
        <w:rPr>
          <w:spacing w:val="-3"/>
        </w:rPr>
        <w:t> </w:t>
      </w:r>
      <w:r>
        <w:rPr>
          <w:spacing w:val="-2"/>
        </w:rPr>
        <w:t>retto:</w:t>
      </w:r>
    </w:p>
    <w:p>
      <w:pPr>
        <w:pStyle w:val="ListParagraph"/>
        <w:numPr>
          <w:ilvl w:val="1"/>
          <w:numId w:val="21"/>
        </w:numPr>
        <w:tabs>
          <w:tab w:pos="1863" w:val="left" w:leader="none"/>
        </w:tabs>
        <w:spacing w:line="238" w:lineRule="exact" w:before="0" w:after="0"/>
        <w:ind w:left="1863" w:right="0" w:hanging="359"/>
        <w:jc w:val="left"/>
        <w:rPr>
          <w:sz w:val="20"/>
        </w:rPr>
      </w:pPr>
      <w:r>
        <w:rPr>
          <w:sz w:val="20"/>
        </w:rPr>
        <w:t>Lievi</w:t>
      </w:r>
      <w:r>
        <w:rPr>
          <w:spacing w:val="-8"/>
          <w:sz w:val="20"/>
        </w:rPr>
        <w:t> </w:t>
      </w:r>
      <w:r>
        <w:rPr>
          <w:sz w:val="20"/>
        </w:rPr>
        <w:t>distorsioni</w:t>
      </w:r>
      <w:r>
        <w:rPr>
          <w:spacing w:val="-8"/>
          <w:sz w:val="20"/>
        </w:rPr>
        <w:t> </w:t>
      </w:r>
      <w:r>
        <w:rPr>
          <w:spacing w:val="-2"/>
          <w:sz w:val="20"/>
        </w:rPr>
        <w:t>ghiandolari.</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Muciparità</w:t>
      </w:r>
      <w:r>
        <w:rPr>
          <w:spacing w:val="-11"/>
          <w:sz w:val="20"/>
        </w:rPr>
        <w:t> </w:t>
      </w:r>
      <w:r>
        <w:rPr>
          <w:spacing w:val="-2"/>
          <w:sz w:val="20"/>
        </w:rPr>
        <w:t>conservata.</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Edema</w:t>
      </w:r>
      <w:r>
        <w:rPr>
          <w:spacing w:val="-4"/>
          <w:sz w:val="20"/>
        </w:rPr>
        <w:t> </w:t>
      </w:r>
      <w:r>
        <w:rPr>
          <w:sz w:val="20"/>
        </w:rPr>
        <w:t>e</w:t>
      </w:r>
      <w:r>
        <w:rPr>
          <w:spacing w:val="-4"/>
          <w:sz w:val="20"/>
        </w:rPr>
        <w:t> </w:t>
      </w:r>
      <w:r>
        <w:rPr>
          <w:spacing w:val="-2"/>
          <w:sz w:val="20"/>
        </w:rPr>
        <w:t>angectasie.</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Flogosi</w:t>
      </w:r>
      <w:r>
        <w:rPr>
          <w:spacing w:val="-10"/>
          <w:sz w:val="20"/>
        </w:rPr>
        <w:t> </w:t>
      </w:r>
      <w:r>
        <w:rPr>
          <w:sz w:val="20"/>
        </w:rPr>
        <w:t>cronica</w:t>
      </w:r>
      <w:r>
        <w:rPr>
          <w:spacing w:val="-7"/>
          <w:sz w:val="20"/>
        </w:rPr>
        <w:t> </w:t>
      </w:r>
      <w:r>
        <w:rPr>
          <w:sz w:val="20"/>
        </w:rPr>
        <w:t>attiva</w:t>
      </w:r>
      <w:r>
        <w:rPr>
          <w:spacing w:val="-7"/>
          <w:sz w:val="20"/>
        </w:rPr>
        <w:t> </w:t>
      </w:r>
      <w:r>
        <w:rPr>
          <w:sz w:val="20"/>
        </w:rPr>
        <w:t>moderata,</w:t>
      </w:r>
      <w:r>
        <w:rPr>
          <w:spacing w:val="-7"/>
          <w:sz w:val="20"/>
        </w:rPr>
        <w:t> </w:t>
      </w:r>
      <w:r>
        <w:rPr>
          <w:sz w:val="20"/>
        </w:rPr>
        <w:t>discontinua,</w:t>
      </w:r>
      <w:r>
        <w:rPr>
          <w:spacing w:val="-7"/>
          <w:sz w:val="20"/>
        </w:rPr>
        <w:t> </w:t>
      </w:r>
      <w:r>
        <w:rPr>
          <w:sz w:val="20"/>
        </w:rPr>
        <w:t>con</w:t>
      </w:r>
      <w:r>
        <w:rPr>
          <w:spacing w:val="-7"/>
          <w:sz w:val="20"/>
        </w:rPr>
        <w:t> </w:t>
      </w:r>
      <w:r>
        <w:rPr>
          <w:sz w:val="20"/>
        </w:rPr>
        <w:t>aree</w:t>
      </w:r>
      <w:r>
        <w:rPr>
          <w:spacing w:val="-7"/>
          <w:sz w:val="20"/>
        </w:rPr>
        <w:t> </w:t>
      </w:r>
      <w:r>
        <w:rPr>
          <w:spacing w:val="-2"/>
          <w:sz w:val="20"/>
        </w:rPr>
        <w:t>erosive/ulcerative.</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Criptite</w:t>
      </w:r>
      <w:r>
        <w:rPr>
          <w:spacing w:val="-8"/>
          <w:sz w:val="20"/>
        </w:rPr>
        <w:t> </w:t>
      </w:r>
      <w:r>
        <w:rPr>
          <w:sz w:val="20"/>
        </w:rPr>
        <w:t>e</w:t>
      </w:r>
      <w:r>
        <w:rPr>
          <w:spacing w:val="-8"/>
          <w:sz w:val="20"/>
        </w:rPr>
        <w:t> </w:t>
      </w:r>
      <w:r>
        <w:rPr>
          <w:sz w:val="20"/>
        </w:rPr>
        <w:t>saltuari</w:t>
      </w:r>
      <w:r>
        <w:rPr>
          <w:spacing w:val="-8"/>
          <w:sz w:val="20"/>
        </w:rPr>
        <w:t> </w:t>
      </w:r>
      <w:r>
        <w:rPr>
          <w:sz w:val="20"/>
        </w:rPr>
        <w:t>microascessi</w:t>
      </w:r>
      <w:r>
        <w:rPr>
          <w:spacing w:val="-7"/>
          <w:sz w:val="20"/>
        </w:rPr>
        <w:t> </w:t>
      </w:r>
      <w:r>
        <w:rPr>
          <w:spacing w:val="-2"/>
          <w:sz w:val="20"/>
        </w:rPr>
        <w:t>criptici.</w:t>
      </w:r>
    </w:p>
    <w:p>
      <w:pPr>
        <w:pStyle w:val="ListParagraph"/>
        <w:numPr>
          <w:ilvl w:val="1"/>
          <w:numId w:val="21"/>
        </w:numPr>
        <w:tabs>
          <w:tab w:pos="1863" w:val="left" w:leader="none"/>
        </w:tabs>
        <w:spacing w:line="239" w:lineRule="exact" w:before="0" w:after="0"/>
        <w:ind w:left="1863" w:right="0" w:hanging="359"/>
        <w:jc w:val="left"/>
        <w:rPr>
          <w:sz w:val="20"/>
        </w:rPr>
      </w:pPr>
      <w:r>
        <w:rPr>
          <w:sz w:val="20"/>
        </w:rPr>
        <w:t>Assenza</w:t>
      </w:r>
      <w:r>
        <w:rPr>
          <w:spacing w:val="-8"/>
          <w:sz w:val="20"/>
        </w:rPr>
        <w:t> </w:t>
      </w:r>
      <w:r>
        <w:rPr>
          <w:sz w:val="20"/>
        </w:rPr>
        <w:t>di</w:t>
      </w:r>
      <w:r>
        <w:rPr>
          <w:spacing w:val="-8"/>
          <w:sz w:val="20"/>
        </w:rPr>
        <w:t> </w:t>
      </w:r>
      <w:r>
        <w:rPr>
          <w:sz w:val="20"/>
        </w:rPr>
        <w:t>granulomi,</w:t>
      </w:r>
      <w:r>
        <w:rPr>
          <w:spacing w:val="-8"/>
          <w:sz w:val="20"/>
        </w:rPr>
        <w:t> </w:t>
      </w:r>
      <w:r>
        <w:rPr>
          <w:sz w:val="20"/>
        </w:rPr>
        <w:t>parassiti,</w:t>
      </w:r>
      <w:r>
        <w:rPr>
          <w:spacing w:val="-8"/>
          <w:sz w:val="20"/>
        </w:rPr>
        <w:t> </w:t>
      </w:r>
      <w:r>
        <w:rPr>
          <w:sz w:val="20"/>
        </w:rPr>
        <w:t>effetti</w:t>
      </w:r>
      <w:r>
        <w:rPr>
          <w:spacing w:val="-8"/>
          <w:sz w:val="20"/>
        </w:rPr>
        <w:t> </w:t>
      </w:r>
      <w:r>
        <w:rPr>
          <w:sz w:val="20"/>
        </w:rPr>
        <w:t>citopatici</w:t>
      </w:r>
      <w:r>
        <w:rPr>
          <w:spacing w:val="-8"/>
          <w:sz w:val="20"/>
        </w:rPr>
        <w:t> </w:t>
      </w:r>
      <w:r>
        <w:rPr>
          <w:spacing w:val="-2"/>
          <w:sz w:val="20"/>
        </w:rPr>
        <w:t>virali.</w:t>
      </w:r>
    </w:p>
    <w:p>
      <w:pPr>
        <w:pStyle w:val="BodyText"/>
        <w:spacing w:before="171"/>
      </w:pPr>
      <w:r>
        <w:rPr/>
        <w:drawing>
          <wp:anchor distT="0" distB="0" distL="0" distR="0" allowOverlap="1" layoutInCell="1" locked="0" behindDoc="1" simplePos="0" relativeHeight="487595008">
            <wp:simplePos x="0" y="0"/>
            <wp:positionH relativeFrom="page">
              <wp:posOffset>1093787</wp:posOffset>
            </wp:positionH>
            <wp:positionV relativeFrom="paragraph">
              <wp:posOffset>270365</wp:posOffset>
            </wp:positionV>
            <wp:extent cx="5513951" cy="10096"/>
            <wp:effectExtent l="0" t="0" r="0" b="0"/>
            <wp:wrapTopAndBottom/>
            <wp:docPr id="17" name="Image 17"/>
            <wp:cNvGraphicFramePr>
              <a:graphicFrameLocks/>
            </wp:cNvGraphicFramePr>
            <a:graphic>
              <a:graphicData uri="http://schemas.openxmlformats.org/drawingml/2006/picture">
                <pic:pic>
                  <pic:nvPicPr>
                    <pic:cNvPr id="17" name="Image 17"/>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21"/>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21"/>
        </w:numPr>
        <w:tabs>
          <w:tab w:pos="1863" w:val="left" w:leader="none"/>
        </w:tabs>
        <w:spacing w:line="238" w:lineRule="exact" w:before="0" w:after="0"/>
        <w:ind w:left="1863" w:right="0" w:hanging="359"/>
        <w:jc w:val="left"/>
        <w:rPr>
          <w:sz w:val="20"/>
        </w:rPr>
      </w:pPr>
      <w:r>
        <w:rPr>
          <w:sz w:val="20"/>
        </w:rPr>
        <w:t>Ileo:</w:t>
      </w:r>
      <w:r>
        <w:rPr>
          <w:spacing w:val="-5"/>
          <w:sz w:val="20"/>
        </w:rPr>
        <w:t> </w:t>
      </w:r>
      <w:r>
        <w:rPr>
          <w:spacing w:val="-2"/>
          <w:sz w:val="20"/>
        </w:rPr>
        <w:t>normale.</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Valvola</w:t>
      </w:r>
      <w:r>
        <w:rPr>
          <w:spacing w:val="-10"/>
          <w:sz w:val="20"/>
        </w:rPr>
        <w:t> </w:t>
      </w:r>
      <w:r>
        <w:rPr>
          <w:sz w:val="20"/>
        </w:rPr>
        <w:t>ileocecale:</w:t>
      </w:r>
      <w:r>
        <w:rPr>
          <w:spacing w:val="-8"/>
          <w:sz w:val="20"/>
        </w:rPr>
        <w:t> </w:t>
      </w:r>
      <w:r>
        <w:rPr>
          <w:sz w:val="20"/>
        </w:rPr>
        <w:t>iperemica,</w:t>
      </w:r>
      <w:r>
        <w:rPr>
          <w:spacing w:val="-8"/>
          <w:sz w:val="20"/>
        </w:rPr>
        <w:t> </w:t>
      </w:r>
      <w:r>
        <w:rPr>
          <w:sz w:val="20"/>
        </w:rPr>
        <w:t>edematosa,</w:t>
      </w:r>
      <w:r>
        <w:rPr>
          <w:spacing w:val="-8"/>
          <w:sz w:val="20"/>
        </w:rPr>
        <w:t> </w:t>
      </w:r>
      <w:r>
        <w:rPr>
          <w:sz w:val="20"/>
        </w:rPr>
        <w:t>con</w:t>
      </w:r>
      <w:r>
        <w:rPr>
          <w:spacing w:val="-8"/>
          <w:sz w:val="20"/>
        </w:rPr>
        <w:t> </w:t>
      </w:r>
      <w:r>
        <w:rPr>
          <w:sz w:val="20"/>
        </w:rPr>
        <w:t>scomparsa</w:t>
      </w:r>
      <w:r>
        <w:rPr>
          <w:spacing w:val="-8"/>
          <w:sz w:val="20"/>
        </w:rPr>
        <w:t> </w:t>
      </w:r>
      <w:r>
        <w:rPr>
          <w:sz w:val="20"/>
        </w:rPr>
        <w:t>del</w:t>
      </w:r>
      <w:r>
        <w:rPr>
          <w:spacing w:val="-8"/>
          <w:sz w:val="20"/>
        </w:rPr>
        <w:t> </w:t>
      </w:r>
      <w:r>
        <w:rPr>
          <w:sz w:val="20"/>
        </w:rPr>
        <w:t>pattern</w:t>
      </w:r>
      <w:r>
        <w:rPr>
          <w:spacing w:val="-8"/>
          <w:sz w:val="20"/>
        </w:rPr>
        <w:t> </w:t>
      </w:r>
      <w:r>
        <w:rPr>
          <w:spacing w:val="-2"/>
          <w:sz w:val="20"/>
        </w:rPr>
        <w:t>vascolare.</w:t>
      </w:r>
    </w:p>
    <w:p>
      <w:pPr>
        <w:pStyle w:val="ListParagraph"/>
        <w:numPr>
          <w:ilvl w:val="1"/>
          <w:numId w:val="21"/>
        </w:numPr>
        <w:tabs>
          <w:tab w:pos="1863" w:val="left" w:leader="none"/>
        </w:tabs>
        <w:spacing w:line="231" w:lineRule="exact" w:before="0" w:after="0"/>
        <w:ind w:left="1863" w:right="0" w:hanging="359"/>
        <w:jc w:val="left"/>
        <w:rPr>
          <w:sz w:val="20"/>
        </w:rPr>
      </w:pPr>
      <w:r>
        <w:rPr>
          <w:sz w:val="20"/>
        </w:rPr>
        <w:t>Colon</w:t>
      </w:r>
      <w:r>
        <w:rPr>
          <w:spacing w:val="-6"/>
          <w:sz w:val="20"/>
        </w:rPr>
        <w:t> </w:t>
      </w:r>
      <w:r>
        <w:rPr>
          <w:sz w:val="20"/>
        </w:rPr>
        <w:t>dal</w:t>
      </w:r>
      <w:r>
        <w:rPr>
          <w:spacing w:val="-6"/>
          <w:sz w:val="20"/>
        </w:rPr>
        <w:t> </w:t>
      </w:r>
      <w:r>
        <w:rPr>
          <w:sz w:val="20"/>
        </w:rPr>
        <w:t>cieco</w:t>
      </w:r>
      <w:r>
        <w:rPr>
          <w:spacing w:val="-6"/>
          <w:sz w:val="20"/>
        </w:rPr>
        <w:t> </w:t>
      </w:r>
      <w:r>
        <w:rPr>
          <w:sz w:val="20"/>
        </w:rPr>
        <w:t>al</w:t>
      </w:r>
      <w:r>
        <w:rPr>
          <w:spacing w:val="-5"/>
          <w:sz w:val="20"/>
        </w:rPr>
        <w:t> </w:t>
      </w:r>
      <w:r>
        <w:rPr>
          <w:sz w:val="20"/>
        </w:rPr>
        <w:t>retto:</w:t>
      </w:r>
      <w:r>
        <w:rPr>
          <w:spacing w:val="-6"/>
          <w:sz w:val="20"/>
        </w:rPr>
        <w:t> </w:t>
      </w:r>
      <w:r>
        <w:rPr>
          <w:sz w:val="20"/>
        </w:rPr>
        <w:t>aree</w:t>
      </w:r>
      <w:r>
        <w:rPr>
          <w:spacing w:val="-6"/>
          <w:sz w:val="20"/>
        </w:rPr>
        <w:t> </w:t>
      </w:r>
      <w:r>
        <w:rPr>
          <w:sz w:val="20"/>
        </w:rPr>
        <w:t>di</w:t>
      </w:r>
      <w:r>
        <w:rPr>
          <w:spacing w:val="-6"/>
          <w:sz w:val="20"/>
        </w:rPr>
        <w:t> </w:t>
      </w:r>
      <w:r>
        <w:rPr>
          <w:sz w:val="20"/>
        </w:rPr>
        <w:t>disepitelizzazione,</w:t>
      </w:r>
      <w:r>
        <w:rPr>
          <w:spacing w:val="-5"/>
          <w:sz w:val="20"/>
        </w:rPr>
        <w:t> </w:t>
      </w:r>
      <w:r>
        <w:rPr>
          <w:sz w:val="20"/>
        </w:rPr>
        <w:t>ulcere</w:t>
      </w:r>
      <w:r>
        <w:rPr>
          <w:spacing w:val="-6"/>
          <w:sz w:val="20"/>
        </w:rPr>
        <w:t> </w:t>
      </w:r>
      <w:r>
        <w:rPr>
          <w:sz w:val="20"/>
        </w:rPr>
        <w:t>a</w:t>
      </w:r>
      <w:r>
        <w:rPr>
          <w:spacing w:val="-6"/>
          <w:sz w:val="20"/>
        </w:rPr>
        <w:t> </w:t>
      </w:r>
      <w:r>
        <w:rPr>
          <w:sz w:val="20"/>
        </w:rPr>
        <w:t>fondo</w:t>
      </w:r>
      <w:r>
        <w:rPr>
          <w:spacing w:val="-6"/>
          <w:sz w:val="20"/>
        </w:rPr>
        <w:t> </w:t>
      </w:r>
      <w:r>
        <w:rPr>
          <w:sz w:val="20"/>
        </w:rPr>
        <w:t>fibrinoso,</w:t>
      </w:r>
      <w:r>
        <w:rPr>
          <w:spacing w:val="-5"/>
          <w:sz w:val="20"/>
        </w:rPr>
        <w:t> </w:t>
      </w:r>
      <w:r>
        <w:rPr>
          <w:spacing w:val="-2"/>
          <w:sz w:val="20"/>
        </w:rPr>
        <w:t>pseudopolipi.</w:t>
      </w:r>
    </w:p>
    <w:p>
      <w:pPr>
        <w:pStyle w:val="Heading1"/>
        <w:numPr>
          <w:ilvl w:val="0"/>
          <w:numId w:val="21"/>
        </w:numPr>
        <w:tabs>
          <w:tab w:pos="1143" w:val="left" w:leader="none"/>
        </w:tabs>
        <w:spacing w:line="236" w:lineRule="exact" w:before="0" w:after="0"/>
        <w:ind w:left="1143" w:right="0" w:hanging="360"/>
        <w:jc w:val="left"/>
      </w:pPr>
      <w:r>
        <w:rPr>
          <w:spacing w:val="-2"/>
        </w:rPr>
        <w:t>Pattern:</w:t>
      </w:r>
    </w:p>
    <w:p>
      <w:pPr>
        <w:pStyle w:val="ListParagraph"/>
        <w:numPr>
          <w:ilvl w:val="1"/>
          <w:numId w:val="21"/>
        </w:numPr>
        <w:tabs>
          <w:tab w:pos="1864" w:val="left" w:leader="none"/>
        </w:tabs>
        <w:spacing w:line="223" w:lineRule="auto" w:before="11" w:after="0"/>
        <w:ind w:left="1864" w:right="792" w:hanging="360"/>
        <w:jc w:val="left"/>
        <w:rPr>
          <w:sz w:val="20"/>
        </w:rPr>
      </w:pPr>
      <w:r>
        <w:rPr>
          <w:sz w:val="20"/>
        </w:rPr>
        <w:t>Lesioni</w:t>
      </w:r>
      <w:r>
        <w:rPr>
          <w:spacing w:val="-5"/>
          <w:sz w:val="20"/>
        </w:rPr>
        <w:t> </w:t>
      </w:r>
      <w:r>
        <w:rPr>
          <w:sz w:val="20"/>
        </w:rPr>
        <w:t>estese</w:t>
      </w:r>
      <w:r>
        <w:rPr>
          <w:spacing w:val="-5"/>
          <w:sz w:val="20"/>
        </w:rPr>
        <w:t> </w:t>
      </w:r>
      <w:r>
        <w:rPr>
          <w:sz w:val="20"/>
        </w:rPr>
        <w:t>ma</w:t>
      </w:r>
      <w:r>
        <w:rPr>
          <w:spacing w:val="-5"/>
          <w:sz w:val="20"/>
        </w:rPr>
        <w:t> </w:t>
      </w:r>
      <w:r>
        <w:rPr>
          <w:rFonts w:ascii="Arial" w:hAnsi="Arial"/>
          <w:b/>
          <w:sz w:val="20"/>
        </w:rPr>
        <w:t>discontinue</w:t>
      </w:r>
      <w:r>
        <w:rPr>
          <w:rFonts w:ascii="Arial" w:hAnsi="Arial"/>
          <w:b/>
          <w:spacing w:val="-5"/>
          <w:sz w:val="20"/>
        </w:rPr>
        <w:t> </w:t>
      </w:r>
      <w:r>
        <w:rPr>
          <w:sz w:val="20"/>
        </w:rPr>
        <w:t>(endoscopicamente</w:t>
      </w:r>
      <w:r>
        <w:rPr>
          <w:spacing w:val="-5"/>
          <w:sz w:val="20"/>
        </w:rPr>
        <w:t> </w:t>
      </w:r>
      <w:r>
        <w:rPr>
          <w:sz w:val="20"/>
        </w:rPr>
        <w:t>aree</w:t>
      </w:r>
      <w:r>
        <w:rPr>
          <w:spacing w:val="-5"/>
          <w:sz w:val="20"/>
        </w:rPr>
        <w:t> </w:t>
      </w:r>
      <w:r>
        <w:rPr>
          <w:sz w:val="20"/>
        </w:rPr>
        <w:t>ulcerate</w:t>
      </w:r>
      <w:r>
        <w:rPr>
          <w:spacing w:val="-5"/>
          <w:sz w:val="20"/>
        </w:rPr>
        <w:t> </w:t>
      </w:r>
      <w:r>
        <w:rPr>
          <w:sz w:val="20"/>
        </w:rPr>
        <w:t>alternate</w:t>
      </w:r>
      <w:r>
        <w:rPr>
          <w:spacing w:val="-5"/>
          <w:sz w:val="20"/>
        </w:rPr>
        <w:t> </w:t>
      </w:r>
      <w:r>
        <w:rPr>
          <w:sz w:val="20"/>
        </w:rPr>
        <w:t>a</w:t>
      </w:r>
      <w:r>
        <w:rPr>
          <w:spacing w:val="-5"/>
          <w:sz w:val="20"/>
        </w:rPr>
        <w:t> </w:t>
      </w:r>
      <w:r>
        <w:rPr>
          <w:sz w:val="20"/>
        </w:rPr>
        <w:t>tratti </w:t>
      </w:r>
      <w:r>
        <w:rPr>
          <w:spacing w:val="-2"/>
          <w:sz w:val="20"/>
        </w:rPr>
        <w:t>indenni).</w:t>
      </w:r>
    </w:p>
    <w:p>
      <w:pPr>
        <w:pStyle w:val="ListParagraph"/>
        <w:numPr>
          <w:ilvl w:val="1"/>
          <w:numId w:val="21"/>
        </w:numPr>
        <w:tabs>
          <w:tab w:pos="1864" w:val="left" w:leader="none"/>
        </w:tabs>
        <w:spacing w:line="218" w:lineRule="auto" w:before="19" w:after="0"/>
        <w:ind w:left="1864" w:right="377" w:hanging="360"/>
        <w:jc w:val="left"/>
        <w:rPr>
          <w:sz w:val="20"/>
        </w:rPr>
      </w:pPr>
      <w:r>
        <w:rPr>
          <w:sz w:val="20"/>
        </w:rPr>
        <w:t>Presenza</w:t>
      </w:r>
      <w:r>
        <w:rPr>
          <w:spacing w:val="-3"/>
          <w:sz w:val="20"/>
        </w:rPr>
        <w:t> </w:t>
      </w:r>
      <w:r>
        <w:rPr>
          <w:sz w:val="20"/>
        </w:rPr>
        <w:t>di</w:t>
      </w:r>
      <w:r>
        <w:rPr>
          <w:spacing w:val="-3"/>
          <w:sz w:val="20"/>
        </w:rPr>
        <w:t> </w:t>
      </w:r>
      <w:r>
        <w:rPr>
          <w:sz w:val="20"/>
        </w:rPr>
        <w:t>pseudopolipi</w:t>
      </w:r>
      <w:r>
        <w:rPr>
          <w:spacing w:val="-3"/>
          <w:sz w:val="20"/>
        </w:rPr>
        <w:t> </w:t>
      </w:r>
      <w:r>
        <w:rPr>
          <w:sz w:val="20"/>
        </w:rPr>
        <w:t>in</w:t>
      </w:r>
      <w:r>
        <w:rPr>
          <w:spacing w:val="-3"/>
          <w:sz w:val="20"/>
        </w:rPr>
        <w:t> </w:t>
      </w:r>
      <w:r>
        <w:rPr>
          <w:sz w:val="20"/>
        </w:rPr>
        <w:t>un</w:t>
      </w:r>
      <w:r>
        <w:rPr>
          <w:spacing w:val="-3"/>
          <w:sz w:val="20"/>
        </w:rPr>
        <w:t> </w:t>
      </w:r>
      <w:r>
        <w:rPr>
          <w:sz w:val="20"/>
        </w:rPr>
        <w:t>contesto</w:t>
      </w:r>
      <w:r>
        <w:rPr>
          <w:spacing w:val="-3"/>
          <w:sz w:val="20"/>
        </w:rPr>
        <w:t> </w:t>
      </w:r>
      <w:r>
        <w:rPr>
          <w:sz w:val="20"/>
        </w:rPr>
        <w:t>discontiguo</w:t>
      </w:r>
      <w:r>
        <w:rPr>
          <w:spacing w:val="-3"/>
          <w:sz w:val="20"/>
        </w:rPr>
        <w:t> </w:t>
      </w:r>
      <w:r>
        <w:rPr>
          <w:sz w:val="20"/>
        </w:rPr>
        <w:t>→</w:t>
      </w:r>
      <w:r>
        <w:rPr>
          <w:spacing w:val="-4"/>
          <w:sz w:val="20"/>
        </w:rPr>
        <w:t> </w:t>
      </w:r>
      <w:r>
        <w:rPr>
          <w:sz w:val="20"/>
        </w:rPr>
        <w:t>suggestivo</w:t>
      </w:r>
      <w:r>
        <w:rPr>
          <w:spacing w:val="-3"/>
          <w:sz w:val="20"/>
        </w:rPr>
        <w:t> </w:t>
      </w:r>
      <w:r>
        <w:rPr>
          <w:sz w:val="20"/>
        </w:rPr>
        <w:t>per</w:t>
      </w:r>
      <w:r>
        <w:rPr>
          <w:spacing w:val="-3"/>
          <w:sz w:val="20"/>
        </w:rPr>
        <w:t> </w:t>
      </w:r>
      <w:r>
        <w:rPr>
          <w:sz w:val="20"/>
        </w:rPr>
        <w:t>Crohn</w:t>
      </w:r>
      <w:r>
        <w:rPr>
          <w:spacing w:val="-3"/>
          <w:sz w:val="20"/>
        </w:rPr>
        <w:t> </w:t>
      </w:r>
      <w:r>
        <w:rPr>
          <w:sz w:val="20"/>
        </w:rPr>
        <w:t>esteso</w:t>
      </w:r>
      <w:r>
        <w:rPr>
          <w:spacing w:val="-3"/>
          <w:sz w:val="20"/>
        </w:rPr>
        <w:t> </w:t>
      </w:r>
      <w:r>
        <w:rPr>
          <w:sz w:val="20"/>
        </w:rPr>
        <w:t>al </w:t>
      </w:r>
      <w:r>
        <w:rPr>
          <w:spacing w:val="-2"/>
          <w:sz w:val="20"/>
        </w:rPr>
        <w:t>colon.</w:t>
      </w:r>
    </w:p>
    <w:p>
      <w:pPr>
        <w:pStyle w:val="Heading1"/>
        <w:numPr>
          <w:ilvl w:val="0"/>
          <w:numId w:val="21"/>
        </w:numPr>
        <w:tabs>
          <w:tab w:pos="1143" w:val="left" w:leader="none"/>
        </w:tabs>
        <w:spacing w:line="244" w:lineRule="exact" w:before="5" w:after="0"/>
        <w:ind w:left="1143" w:right="0" w:hanging="360"/>
        <w:jc w:val="left"/>
      </w:pPr>
      <w:r>
        <w:rPr>
          <w:spacing w:val="-2"/>
        </w:rPr>
        <w:t>Considerazioni</w:t>
      </w:r>
      <w:r>
        <w:rPr>
          <w:spacing w:val="13"/>
        </w:rPr>
        <w:t> </w:t>
      </w:r>
      <w:r>
        <w:rPr>
          <w:spacing w:val="-2"/>
        </w:rPr>
        <w:t>diagnostiche:</w:t>
      </w:r>
    </w:p>
    <w:p>
      <w:pPr>
        <w:pStyle w:val="ListParagraph"/>
        <w:numPr>
          <w:ilvl w:val="1"/>
          <w:numId w:val="21"/>
        </w:numPr>
        <w:tabs>
          <w:tab w:pos="1863" w:val="left" w:leader="none"/>
        </w:tabs>
        <w:spacing w:line="238" w:lineRule="exact" w:before="0" w:after="0"/>
        <w:ind w:left="1863" w:right="0" w:hanging="359"/>
        <w:jc w:val="left"/>
        <w:rPr>
          <w:sz w:val="20"/>
        </w:rPr>
      </w:pPr>
      <w:r>
        <w:rPr>
          <w:sz w:val="20"/>
        </w:rPr>
        <w:t>Segni</w:t>
      </w:r>
      <w:r>
        <w:rPr>
          <w:spacing w:val="-8"/>
          <w:sz w:val="20"/>
        </w:rPr>
        <w:t> </w:t>
      </w:r>
      <w:r>
        <w:rPr>
          <w:sz w:val="20"/>
        </w:rPr>
        <w:t>istologici</w:t>
      </w:r>
      <w:r>
        <w:rPr>
          <w:spacing w:val="-8"/>
          <w:sz w:val="20"/>
        </w:rPr>
        <w:t> </w:t>
      </w:r>
      <w:r>
        <w:rPr>
          <w:sz w:val="20"/>
        </w:rPr>
        <w:t>di</w:t>
      </w:r>
      <w:r>
        <w:rPr>
          <w:spacing w:val="-8"/>
          <w:sz w:val="20"/>
        </w:rPr>
        <w:t> </w:t>
      </w:r>
      <w:r>
        <w:rPr>
          <w:sz w:val="20"/>
        </w:rPr>
        <w:t>cronicità</w:t>
      </w:r>
      <w:r>
        <w:rPr>
          <w:spacing w:val="-8"/>
          <w:sz w:val="20"/>
        </w:rPr>
        <w:t> </w:t>
      </w:r>
      <w:r>
        <w:rPr>
          <w:sz w:val="20"/>
        </w:rPr>
        <w:t>lievi</w:t>
      </w:r>
      <w:r>
        <w:rPr>
          <w:spacing w:val="-8"/>
          <w:sz w:val="20"/>
        </w:rPr>
        <w:t> </w:t>
      </w:r>
      <w:r>
        <w:rPr>
          <w:sz w:val="20"/>
        </w:rPr>
        <w:t>(distorsione</w:t>
      </w:r>
      <w:r>
        <w:rPr>
          <w:spacing w:val="-8"/>
          <w:sz w:val="20"/>
        </w:rPr>
        <w:t> </w:t>
      </w:r>
      <w:r>
        <w:rPr>
          <w:sz w:val="20"/>
        </w:rPr>
        <w:t>ghiandolare</w:t>
      </w:r>
      <w:r>
        <w:rPr>
          <w:spacing w:val="-7"/>
          <w:sz w:val="20"/>
        </w:rPr>
        <w:t> </w:t>
      </w:r>
      <w:r>
        <w:rPr>
          <w:spacing w:val="-2"/>
          <w:sz w:val="20"/>
        </w:rPr>
        <w:t>minima).</w:t>
      </w:r>
    </w:p>
    <w:p>
      <w:pPr>
        <w:pStyle w:val="ListParagraph"/>
        <w:numPr>
          <w:ilvl w:val="1"/>
          <w:numId w:val="21"/>
        </w:numPr>
        <w:tabs>
          <w:tab w:pos="1863" w:val="left" w:leader="none"/>
        </w:tabs>
        <w:spacing w:line="230" w:lineRule="exact" w:before="0" w:after="0"/>
        <w:ind w:left="1863" w:right="0" w:hanging="359"/>
        <w:jc w:val="left"/>
        <w:rPr>
          <w:sz w:val="20"/>
        </w:rPr>
      </w:pPr>
      <w:r>
        <w:rPr>
          <w:sz w:val="20"/>
        </w:rPr>
        <w:t>Presenza</w:t>
      </w:r>
      <w:r>
        <w:rPr>
          <w:spacing w:val="-9"/>
          <w:sz w:val="20"/>
        </w:rPr>
        <w:t> </w:t>
      </w:r>
      <w:r>
        <w:rPr>
          <w:sz w:val="20"/>
        </w:rPr>
        <w:t>di</w:t>
      </w:r>
      <w:r>
        <w:rPr>
          <w:spacing w:val="-8"/>
          <w:sz w:val="20"/>
        </w:rPr>
        <w:t> </w:t>
      </w:r>
      <w:r>
        <w:rPr>
          <w:sz w:val="20"/>
        </w:rPr>
        <w:t>attività</w:t>
      </w:r>
      <w:r>
        <w:rPr>
          <w:spacing w:val="-9"/>
          <w:sz w:val="20"/>
        </w:rPr>
        <w:t> </w:t>
      </w:r>
      <w:r>
        <w:rPr>
          <w:sz w:val="20"/>
        </w:rPr>
        <w:t>infiammatoria</w:t>
      </w:r>
      <w:r>
        <w:rPr>
          <w:spacing w:val="-8"/>
          <w:sz w:val="20"/>
        </w:rPr>
        <w:t> </w:t>
      </w:r>
      <w:r>
        <w:rPr>
          <w:spacing w:val="-2"/>
          <w:sz w:val="20"/>
        </w:rPr>
        <w:t>discontinua.</w:t>
      </w:r>
    </w:p>
    <w:p>
      <w:pPr>
        <w:pStyle w:val="ListParagraph"/>
        <w:numPr>
          <w:ilvl w:val="1"/>
          <w:numId w:val="21"/>
        </w:numPr>
        <w:tabs>
          <w:tab w:pos="1864" w:val="left" w:leader="none"/>
        </w:tabs>
        <w:spacing w:line="223" w:lineRule="auto" w:before="4" w:after="0"/>
        <w:ind w:left="1864" w:right="699" w:hanging="360"/>
        <w:jc w:val="left"/>
        <w:rPr>
          <w:sz w:val="20"/>
        </w:rPr>
      </w:pPr>
      <w:r>
        <w:rPr>
          <w:sz w:val="20"/>
        </w:rPr>
        <w:t>Assenza</w:t>
      </w:r>
      <w:r>
        <w:rPr>
          <w:spacing w:val="-4"/>
          <w:sz w:val="20"/>
        </w:rPr>
        <w:t> </w:t>
      </w:r>
      <w:r>
        <w:rPr>
          <w:sz w:val="20"/>
        </w:rPr>
        <w:t>di</w:t>
      </w:r>
      <w:r>
        <w:rPr>
          <w:spacing w:val="-4"/>
          <w:sz w:val="20"/>
        </w:rPr>
        <w:t> </w:t>
      </w:r>
      <w:r>
        <w:rPr>
          <w:sz w:val="20"/>
        </w:rPr>
        <w:t>interessamento</w:t>
      </w:r>
      <w:r>
        <w:rPr>
          <w:spacing w:val="-4"/>
          <w:sz w:val="20"/>
        </w:rPr>
        <w:t> </w:t>
      </w:r>
      <w:r>
        <w:rPr>
          <w:sz w:val="20"/>
        </w:rPr>
        <w:t>ileale</w:t>
      </w:r>
      <w:r>
        <w:rPr>
          <w:spacing w:val="-4"/>
          <w:sz w:val="20"/>
        </w:rPr>
        <w:t> </w:t>
      </w:r>
      <w:r>
        <w:rPr>
          <w:sz w:val="20"/>
        </w:rPr>
        <w:t>e</w:t>
      </w:r>
      <w:r>
        <w:rPr>
          <w:spacing w:val="-4"/>
          <w:sz w:val="20"/>
        </w:rPr>
        <w:t> </w:t>
      </w:r>
      <w:r>
        <w:rPr>
          <w:sz w:val="20"/>
        </w:rPr>
        <w:t>di</w:t>
      </w:r>
      <w:r>
        <w:rPr>
          <w:spacing w:val="-4"/>
          <w:sz w:val="20"/>
        </w:rPr>
        <w:t> </w:t>
      </w:r>
      <w:r>
        <w:rPr>
          <w:sz w:val="20"/>
        </w:rPr>
        <w:t>granulomi</w:t>
      </w:r>
      <w:r>
        <w:rPr>
          <w:spacing w:val="-4"/>
          <w:sz w:val="20"/>
        </w:rPr>
        <w:t> </w:t>
      </w:r>
      <w:r>
        <w:rPr>
          <w:sz w:val="20"/>
        </w:rPr>
        <w:t>non</w:t>
      </w:r>
      <w:r>
        <w:rPr>
          <w:spacing w:val="-4"/>
          <w:sz w:val="20"/>
        </w:rPr>
        <w:t> </w:t>
      </w:r>
      <w:r>
        <w:rPr>
          <w:sz w:val="20"/>
        </w:rPr>
        <w:t>esclude</w:t>
      </w:r>
      <w:r>
        <w:rPr>
          <w:spacing w:val="-4"/>
          <w:sz w:val="20"/>
        </w:rPr>
        <w:t> </w:t>
      </w:r>
      <w:r>
        <w:rPr>
          <w:sz w:val="20"/>
        </w:rPr>
        <w:t>Crohn,</w:t>
      </w:r>
      <w:r>
        <w:rPr>
          <w:spacing w:val="-4"/>
          <w:sz w:val="20"/>
        </w:rPr>
        <w:t> </w:t>
      </w:r>
      <w:r>
        <w:rPr>
          <w:sz w:val="20"/>
        </w:rPr>
        <w:t>soprattutto</w:t>
      </w:r>
      <w:r>
        <w:rPr>
          <w:spacing w:val="-4"/>
          <w:sz w:val="20"/>
        </w:rPr>
        <w:t> </w:t>
      </w:r>
      <w:r>
        <w:rPr>
          <w:sz w:val="20"/>
        </w:rPr>
        <w:t>nel fenotipo colico.</w:t>
      </w:r>
    </w:p>
    <w:p>
      <w:pPr>
        <w:pStyle w:val="ListParagraph"/>
        <w:numPr>
          <w:ilvl w:val="1"/>
          <w:numId w:val="21"/>
        </w:numPr>
        <w:tabs>
          <w:tab w:pos="1863" w:val="left" w:leader="none"/>
        </w:tabs>
        <w:spacing w:line="240" w:lineRule="auto" w:before="3" w:after="0"/>
        <w:ind w:left="1863" w:right="0" w:hanging="359"/>
        <w:jc w:val="left"/>
        <w:rPr>
          <w:sz w:val="20"/>
        </w:rPr>
      </w:pPr>
      <w:r>
        <w:rPr>
          <w:sz w:val="20"/>
        </w:rPr>
        <w:t>Pattern</w:t>
      </w:r>
      <w:r>
        <w:rPr>
          <w:spacing w:val="-8"/>
          <w:sz w:val="20"/>
        </w:rPr>
        <w:t> </w:t>
      </w:r>
      <w:r>
        <w:rPr>
          <w:sz w:val="20"/>
        </w:rPr>
        <w:t>segmentario</w:t>
      </w:r>
      <w:r>
        <w:rPr>
          <w:spacing w:val="-6"/>
          <w:sz w:val="20"/>
        </w:rPr>
        <w:t> </w:t>
      </w:r>
      <w:r>
        <w:rPr>
          <w:sz w:val="20"/>
        </w:rPr>
        <w:t>e</w:t>
      </w:r>
      <w:r>
        <w:rPr>
          <w:spacing w:val="-5"/>
          <w:sz w:val="20"/>
        </w:rPr>
        <w:t> </w:t>
      </w:r>
      <w:r>
        <w:rPr>
          <w:sz w:val="20"/>
        </w:rPr>
        <w:t>non</w:t>
      </w:r>
      <w:r>
        <w:rPr>
          <w:spacing w:val="-6"/>
          <w:sz w:val="20"/>
        </w:rPr>
        <w:t> </w:t>
      </w:r>
      <w:r>
        <w:rPr>
          <w:sz w:val="20"/>
        </w:rPr>
        <w:t>continuo</w:t>
      </w:r>
      <w:r>
        <w:rPr>
          <w:spacing w:val="-5"/>
          <w:sz w:val="20"/>
        </w:rPr>
        <w:t> </w:t>
      </w:r>
      <w:r>
        <w:rPr>
          <w:sz w:val="20"/>
        </w:rPr>
        <w:t>dal</w:t>
      </w:r>
      <w:r>
        <w:rPr>
          <w:spacing w:val="-6"/>
          <w:sz w:val="20"/>
        </w:rPr>
        <w:t> </w:t>
      </w:r>
      <w:r>
        <w:rPr>
          <w:sz w:val="20"/>
        </w:rPr>
        <w:t>retto</w:t>
      </w:r>
      <w:r>
        <w:rPr>
          <w:spacing w:val="-5"/>
          <w:sz w:val="20"/>
        </w:rPr>
        <w:t> </w:t>
      </w:r>
      <w:r>
        <w:rPr>
          <w:sz w:val="20"/>
        </w:rPr>
        <w:t>→</w:t>
      </w:r>
      <w:r>
        <w:rPr>
          <w:spacing w:val="-6"/>
          <w:sz w:val="20"/>
        </w:rPr>
        <w:t> </w:t>
      </w:r>
      <w:r>
        <w:rPr>
          <w:sz w:val="20"/>
        </w:rPr>
        <w:t>poco</w:t>
      </w:r>
      <w:r>
        <w:rPr>
          <w:spacing w:val="-6"/>
          <w:sz w:val="20"/>
        </w:rPr>
        <w:t> </w:t>
      </w:r>
      <w:r>
        <w:rPr>
          <w:sz w:val="20"/>
        </w:rPr>
        <w:t>compatibile</w:t>
      </w:r>
      <w:r>
        <w:rPr>
          <w:spacing w:val="-5"/>
          <w:sz w:val="20"/>
        </w:rPr>
        <w:t> </w:t>
      </w:r>
      <w:r>
        <w:rPr>
          <w:sz w:val="20"/>
        </w:rPr>
        <w:t>con</w:t>
      </w:r>
      <w:r>
        <w:rPr>
          <w:spacing w:val="-6"/>
          <w:sz w:val="20"/>
        </w:rPr>
        <w:t> </w:t>
      </w:r>
      <w:r>
        <w:rPr>
          <w:sz w:val="20"/>
        </w:rPr>
        <w:t>colite</w:t>
      </w:r>
      <w:r>
        <w:rPr>
          <w:spacing w:val="-5"/>
          <w:sz w:val="20"/>
        </w:rPr>
        <w:t> </w:t>
      </w:r>
      <w:r>
        <w:rPr>
          <w:spacing w:val="-2"/>
          <w:sz w:val="20"/>
        </w:rPr>
        <w:t>ulcerosa.</w:t>
      </w:r>
    </w:p>
    <w:p>
      <w:pPr>
        <w:pStyle w:val="BodyText"/>
        <w:spacing w:before="171"/>
      </w:pPr>
      <w:r>
        <w:rPr/>
        <w:drawing>
          <wp:anchor distT="0" distB="0" distL="0" distR="0" allowOverlap="1" layoutInCell="1" locked="0" behindDoc="1" simplePos="0" relativeHeight="487595520">
            <wp:simplePos x="0" y="0"/>
            <wp:positionH relativeFrom="page">
              <wp:posOffset>1093787</wp:posOffset>
            </wp:positionH>
            <wp:positionV relativeFrom="paragraph">
              <wp:posOffset>269862</wp:posOffset>
            </wp:positionV>
            <wp:extent cx="5513951" cy="10096"/>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22"/>
        </w:numPr>
        <w:tabs>
          <w:tab w:pos="860" w:val="left" w:leader="none"/>
        </w:tabs>
        <w:spacing w:line="240" w:lineRule="auto" w:before="2" w:after="0"/>
        <w:ind w:left="860" w:right="1402" w:hanging="360"/>
        <w:jc w:val="left"/>
        <w:rPr>
          <w:sz w:val="20"/>
        </w:rPr>
      </w:pPr>
      <w:r>
        <w:rPr>
          <w:sz w:val="20"/>
        </w:rPr>
        <w:t>Endoscopia:</w:t>
      </w:r>
      <w:r>
        <w:rPr>
          <w:spacing w:val="-4"/>
          <w:sz w:val="20"/>
        </w:rPr>
        <w:t> </w:t>
      </w:r>
      <w:r>
        <w:rPr>
          <w:sz w:val="20"/>
        </w:rPr>
        <w:t>lesioni</w:t>
      </w:r>
      <w:r>
        <w:rPr>
          <w:spacing w:val="-4"/>
          <w:sz w:val="20"/>
        </w:rPr>
        <w:t> </w:t>
      </w:r>
      <w:r>
        <w:rPr>
          <w:sz w:val="20"/>
        </w:rPr>
        <w:t>ulcerative</w:t>
      </w:r>
      <w:r>
        <w:rPr>
          <w:spacing w:val="-4"/>
          <w:sz w:val="20"/>
        </w:rPr>
        <w:t> </w:t>
      </w:r>
      <w:r>
        <w:rPr>
          <w:sz w:val="20"/>
        </w:rPr>
        <w:t>e</w:t>
      </w:r>
      <w:r>
        <w:rPr>
          <w:spacing w:val="-4"/>
          <w:sz w:val="20"/>
        </w:rPr>
        <w:t> </w:t>
      </w:r>
      <w:r>
        <w:rPr>
          <w:sz w:val="20"/>
        </w:rPr>
        <w:t>pseudopolipoidi</w:t>
      </w:r>
      <w:r>
        <w:rPr>
          <w:spacing w:val="-4"/>
          <w:sz w:val="20"/>
        </w:rPr>
        <w:t> </w:t>
      </w:r>
      <w:r>
        <w:rPr>
          <w:sz w:val="20"/>
        </w:rPr>
        <w:t>dal</w:t>
      </w:r>
      <w:r>
        <w:rPr>
          <w:spacing w:val="-4"/>
          <w:sz w:val="20"/>
        </w:rPr>
        <w:t> </w:t>
      </w:r>
      <w:r>
        <w:rPr>
          <w:sz w:val="20"/>
        </w:rPr>
        <w:t>cieco</w:t>
      </w:r>
      <w:r>
        <w:rPr>
          <w:spacing w:val="-4"/>
          <w:sz w:val="20"/>
        </w:rPr>
        <w:t> </w:t>
      </w:r>
      <w:r>
        <w:rPr>
          <w:sz w:val="20"/>
        </w:rPr>
        <w:t>al</w:t>
      </w:r>
      <w:r>
        <w:rPr>
          <w:spacing w:val="-4"/>
          <w:sz w:val="20"/>
        </w:rPr>
        <w:t> </w:t>
      </w:r>
      <w:r>
        <w:rPr>
          <w:sz w:val="20"/>
        </w:rPr>
        <w:t>retto</w:t>
      </w:r>
      <w:r>
        <w:rPr>
          <w:spacing w:val="-4"/>
          <w:sz w:val="20"/>
        </w:rPr>
        <w:t> </w:t>
      </w:r>
      <w:r>
        <w:rPr>
          <w:sz w:val="20"/>
        </w:rPr>
        <w:t>ma</w:t>
      </w:r>
      <w:r>
        <w:rPr>
          <w:spacing w:val="-4"/>
          <w:sz w:val="20"/>
        </w:rPr>
        <w:t> </w:t>
      </w:r>
      <w:r>
        <w:rPr>
          <w:sz w:val="20"/>
        </w:rPr>
        <w:t>con</w:t>
      </w:r>
      <w:r>
        <w:rPr>
          <w:spacing w:val="-4"/>
          <w:sz w:val="20"/>
        </w:rPr>
        <w:t> </w:t>
      </w:r>
      <w:r>
        <w:rPr>
          <w:sz w:val="20"/>
        </w:rPr>
        <w:t>distribuzione discontinua e interessamento della valvola ileocecale, pattern suggestivo per Crohn.</w:t>
      </w:r>
    </w:p>
    <w:p>
      <w:pPr>
        <w:pStyle w:val="ListParagraph"/>
        <w:numPr>
          <w:ilvl w:val="0"/>
          <w:numId w:val="22"/>
        </w:numPr>
        <w:tabs>
          <w:tab w:pos="860" w:val="left" w:leader="none"/>
        </w:tabs>
        <w:spacing w:line="240" w:lineRule="auto" w:before="0" w:after="0"/>
        <w:ind w:left="860" w:right="1316" w:hanging="360"/>
        <w:jc w:val="left"/>
        <w:rPr>
          <w:sz w:val="20"/>
        </w:rPr>
      </w:pPr>
      <w:r>
        <w:rPr>
          <w:sz w:val="20"/>
        </w:rPr>
        <w:t>Istologia:</w:t>
      </w:r>
      <w:r>
        <w:rPr>
          <w:spacing w:val="-5"/>
          <w:sz w:val="20"/>
        </w:rPr>
        <w:t> </w:t>
      </w:r>
      <w:r>
        <w:rPr>
          <w:sz w:val="20"/>
        </w:rPr>
        <w:t>flogosi</w:t>
      </w:r>
      <w:r>
        <w:rPr>
          <w:spacing w:val="-5"/>
          <w:sz w:val="20"/>
        </w:rPr>
        <w:t> </w:t>
      </w:r>
      <w:r>
        <w:rPr>
          <w:sz w:val="20"/>
        </w:rPr>
        <w:t>cronica</w:t>
      </w:r>
      <w:r>
        <w:rPr>
          <w:spacing w:val="-5"/>
          <w:sz w:val="20"/>
        </w:rPr>
        <w:t> </w:t>
      </w:r>
      <w:r>
        <w:rPr>
          <w:sz w:val="20"/>
        </w:rPr>
        <w:t>attiva</w:t>
      </w:r>
      <w:r>
        <w:rPr>
          <w:spacing w:val="-5"/>
          <w:sz w:val="20"/>
        </w:rPr>
        <w:t> </w:t>
      </w:r>
      <w:r>
        <w:rPr>
          <w:sz w:val="20"/>
        </w:rPr>
        <w:t>discontinua</w:t>
      </w:r>
      <w:r>
        <w:rPr>
          <w:spacing w:val="-5"/>
          <w:sz w:val="20"/>
        </w:rPr>
        <w:t> </w:t>
      </w:r>
      <w:r>
        <w:rPr>
          <w:sz w:val="20"/>
        </w:rPr>
        <w:t>con</w:t>
      </w:r>
      <w:r>
        <w:rPr>
          <w:spacing w:val="-5"/>
          <w:sz w:val="20"/>
        </w:rPr>
        <w:t> </w:t>
      </w:r>
      <w:r>
        <w:rPr>
          <w:sz w:val="20"/>
        </w:rPr>
        <w:t>distorsione</w:t>
      </w:r>
      <w:r>
        <w:rPr>
          <w:spacing w:val="-5"/>
          <w:sz w:val="20"/>
        </w:rPr>
        <w:t> </w:t>
      </w:r>
      <w:r>
        <w:rPr>
          <w:sz w:val="20"/>
        </w:rPr>
        <w:t>ghiandolare</w:t>
      </w:r>
      <w:r>
        <w:rPr>
          <w:spacing w:val="-5"/>
          <w:sz w:val="20"/>
        </w:rPr>
        <w:t> </w:t>
      </w:r>
      <w:r>
        <w:rPr>
          <w:sz w:val="20"/>
        </w:rPr>
        <w:t>lieve,</w:t>
      </w:r>
      <w:r>
        <w:rPr>
          <w:spacing w:val="-5"/>
          <w:sz w:val="20"/>
        </w:rPr>
        <w:t> </w:t>
      </w:r>
      <w:r>
        <w:rPr>
          <w:sz w:val="20"/>
        </w:rPr>
        <w:t>muciparità conservata, criptite e microascessi criptici.</w:t>
      </w:r>
    </w:p>
    <w:p>
      <w:pPr>
        <w:pStyle w:val="ListParagraph"/>
        <w:numPr>
          <w:ilvl w:val="0"/>
          <w:numId w:val="22"/>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diagnosi.</w:t>
      </w:r>
    </w:p>
    <w:p>
      <w:pPr>
        <w:pStyle w:val="ListParagraph"/>
        <w:numPr>
          <w:ilvl w:val="0"/>
          <w:numId w:val="22"/>
        </w:numPr>
        <w:tabs>
          <w:tab w:pos="860" w:val="left" w:leader="none"/>
        </w:tabs>
        <w:spacing w:line="240" w:lineRule="auto" w:before="0" w:after="0"/>
        <w:ind w:left="860" w:right="472" w:hanging="360"/>
        <w:jc w:val="left"/>
        <w:rPr>
          <w:sz w:val="20"/>
        </w:rPr>
      </w:pPr>
      <w:r>
        <w:rPr>
          <w:sz w:val="20"/>
        </w:rPr>
        <w:t>Distribuzione</w:t>
      </w:r>
      <w:r>
        <w:rPr>
          <w:spacing w:val="-4"/>
          <w:sz w:val="20"/>
        </w:rPr>
        <w:t> </w:t>
      </w:r>
      <w:r>
        <w:rPr>
          <w:sz w:val="20"/>
        </w:rPr>
        <w:t>segmentaria</w:t>
      </w:r>
      <w:r>
        <w:rPr>
          <w:spacing w:val="-4"/>
          <w:sz w:val="20"/>
        </w:rPr>
        <w:t> </w:t>
      </w:r>
      <w:r>
        <w:rPr>
          <w:sz w:val="20"/>
        </w:rPr>
        <w:t>e</w:t>
      </w:r>
      <w:r>
        <w:rPr>
          <w:spacing w:val="-4"/>
          <w:sz w:val="20"/>
        </w:rPr>
        <w:t> </w:t>
      </w:r>
      <w:r>
        <w:rPr>
          <w:sz w:val="20"/>
        </w:rPr>
        <w:t>risparmio</w:t>
      </w:r>
      <w:r>
        <w:rPr>
          <w:spacing w:val="-4"/>
          <w:sz w:val="20"/>
        </w:rPr>
        <w:t> </w:t>
      </w:r>
      <w:r>
        <w:rPr>
          <w:sz w:val="20"/>
        </w:rPr>
        <w:t>ileale</w:t>
      </w:r>
      <w:r>
        <w:rPr>
          <w:spacing w:val="-4"/>
          <w:sz w:val="20"/>
        </w:rPr>
        <w:t> </w:t>
      </w:r>
      <w:r>
        <w:rPr>
          <w:sz w:val="20"/>
        </w:rPr>
        <w:t>rendono</w:t>
      </w:r>
      <w:r>
        <w:rPr>
          <w:spacing w:val="-4"/>
          <w:sz w:val="20"/>
        </w:rPr>
        <w:t> </w:t>
      </w:r>
      <w:r>
        <w:rPr>
          <w:sz w:val="20"/>
        </w:rPr>
        <w:t>improbabile</w:t>
      </w:r>
      <w:r>
        <w:rPr>
          <w:spacing w:val="-4"/>
          <w:sz w:val="20"/>
        </w:rPr>
        <w:t> </w:t>
      </w:r>
      <w:r>
        <w:rPr>
          <w:sz w:val="20"/>
        </w:rPr>
        <w:t>la</w:t>
      </w:r>
      <w:r>
        <w:rPr>
          <w:spacing w:val="-4"/>
          <w:sz w:val="20"/>
        </w:rPr>
        <w:t> </w:t>
      </w:r>
      <w:r>
        <w:rPr>
          <w:sz w:val="20"/>
        </w:rPr>
        <w:t>colite</w:t>
      </w:r>
      <w:r>
        <w:rPr>
          <w:spacing w:val="-4"/>
          <w:sz w:val="20"/>
        </w:rPr>
        <w:t> </w:t>
      </w:r>
      <w:r>
        <w:rPr>
          <w:sz w:val="20"/>
        </w:rPr>
        <w:t>ulcerosa,</w:t>
      </w:r>
      <w:r>
        <w:rPr>
          <w:spacing w:val="-4"/>
          <w:sz w:val="20"/>
        </w:rPr>
        <w:t> </w:t>
      </w:r>
      <w:r>
        <w:rPr>
          <w:sz w:val="20"/>
        </w:rPr>
        <w:t>confermando la compatibilità con </w:t>
      </w:r>
      <w:r>
        <w:rPr>
          <w:rFonts w:ascii="Arial" w:hAnsi="Arial"/>
          <w:b/>
          <w:sz w:val="20"/>
        </w:rPr>
        <w:t>Crohn colico</w:t>
      </w:r>
      <w:r>
        <w:rPr>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11</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23"/>
        </w:numPr>
        <w:tabs>
          <w:tab w:pos="678" w:val="left" w:leader="none"/>
        </w:tabs>
        <w:spacing w:line="240" w:lineRule="auto" w:before="0" w:after="0"/>
        <w:ind w:left="678" w:right="0" w:hanging="254"/>
        <w:jc w:val="left"/>
        <w:rPr>
          <w:sz w:val="20"/>
        </w:rPr>
      </w:pPr>
      <w:r>
        <w:rPr>
          <w:sz w:val="20"/>
        </w:rPr>
        <w:t>Biopsie</w:t>
      </w:r>
      <w:r>
        <w:rPr>
          <w:spacing w:val="-10"/>
          <w:sz w:val="20"/>
        </w:rPr>
        <w:t> </w:t>
      </w:r>
      <w:r>
        <w:rPr>
          <w:sz w:val="20"/>
        </w:rPr>
        <w:t>cieco/colon</w:t>
      </w:r>
      <w:r>
        <w:rPr>
          <w:spacing w:val="-9"/>
          <w:sz w:val="20"/>
        </w:rPr>
        <w:t> </w:t>
      </w:r>
      <w:r>
        <w:rPr>
          <w:spacing w:val="-2"/>
          <w:sz w:val="20"/>
        </w:rPr>
        <w:t>ascendente.</w:t>
      </w:r>
    </w:p>
    <w:p>
      <w:pPr>
        <w:pStyle w:val="ListParagraph"/>
        <w:numPr>
          <w:ilvl w:val="0"/>
          <w:numId w:val="23"/>
        </w:numPr>
        <w:tabs>
          <w:tab w:pos="678" w:val="left" w:leader="none"/>
        </w:tabs>
        <w:spacing w:line="240" w:lineRule="auto" w:before="0" w:after="0"/>
        <w:ind w:left="678" w:right="0" w:hanging="254"/>
        <w:jc w:val="left"/>
        <w:rPr>
          <w:sz w:val="20"/>
        </w:rPr>
      </w:pPr>
      <w:r>
        <w:rPr>
          <w:sz w:val="20"/>
        </w:rPr>
        <w:t>Biopsie</w:t>
      </w:r>
      <w:r>
        <w:rPr>
          <w:spacing w:val="-7"/>
          <w:sz w:val="20"/>
        </w:rPr>
        <w:t> </w:t>
      </w:r>
      <w:r>
        <w:rPr>
          <w:sz w:val="20"/>
        </w:rPr>
        <w:t>colon</w:t>
      </w:r>
      <w:r>
        <w:rPr>
          <w:spacing w:val="-6"/>
          <w:sz w:val="20"/>
        </w:rPr>
        <w:t> </w:t>
      </w:r>
      <w:r>
        <w:rPr>
          <w:spacing w:val="-2"/>
          <w:sz w:val="20"/>
        </w:rPr>
        <w:t>trasverso.</w:t>
      </w:r>
    </w:p>
    <w:p>
      <w:pPr>
        <w:pStyle w:val="ListParagraph"/>
        <w:numPr>
          <w:ilvl w:val="0"/>
          <w:numId w:val="23"/>
        </w:numPr>
        <w:tabs>
          <w:tab w:pos="689" w:val="left" w:leader="none"/>
        </w:tabs>
        <w:spacing w:line="240" w:lineRule="auto" w:before="1" w:after="0"/>
        <w:ind w:left="689" w:right="0" w:hanging="265"/>
        <w:jc w:val="left"/>
        <w:rPr>
          <w:sz w:val="20"/>
        </w:rPr>
      </w:pPr>
      <w:r>
        <w:rPr>
          <w:sz w:val="20"/>
        </w:rPr>
        <w:t>Biopsie</w:t>
      </w:r>
      <w:r>
        <w:rPr>
          <w:spacing w:val="-7"/>
          <w:sz w:val="20"/>
        </w:rPr>
        <w:t> </w:t>
      </w:r>
      <w:r>
        <w:rPr>
          <w:sz w:val="20"/>
        </w:rPr>
        <w:t>colon</w:t>
      </w:r>
      <w:r>
        <w:rPr>
          <w:spacing w:val="-6"/>
          <w:sz w:val="20"/>
        </w:rPr>
        <w:t> </w:t>
      </w:r>
      <w:r>
        <w:rPr>
          <w:spacing w:val="-2"/>
          <w:sz w:val="20"/>
        </w:rPr>
        <w:t>discendente.</w:t>
      </w:r>
    </w:p>
    <w:p>
      <w:pPr>
        <w:pStyle w:val="ListParagraph"/>
        <w:numPr>
          <w:ilvl w:val="0"/>
          <w:numId w:val="23"/>
        </w:numPr>
        <w:tabs>
          <w:tab w:pos="689" w:val="left" w:leader="none"/>
        </w:tabs>
        <w:spacing w:line="240" w:lineRule="auto" w:before="0" w:after="0"/>
        <w:ind w:left="689" w:right="0" w:hanging="265"/>
        <w:jc w:val="left"/>
        <w:rPr>
          <w:sz w:val="20"/>
        </w:rPr>
      </w:pPr>
      <w:r>
        <w:rPr>
          <w:sz w:val="20"/>
        </w:rPr>
        <w:t>Biopsie</w:t>
      </w:r>
      <w:r>
        <w:rPr>
          <w:spacing w:val="-8"/>
          <w:sz w:val="20"/>
        </w:rPr>
        <w:t> </w:t>
      </w:r>
      <w:r>
        <w:rPr>
          <w:spacing w:val="-2"/>
          <w:sz w:val="20"/>
        </w:rPr>
        <w:t>sigma.</w:t>
      </w:r>
    </w:p>
    <w:p>
      <w:pPr>
        <w:pStyle w:val="ListParagraph"/>
        <w:numPr>
          <w:ilvl w:val="0"/>
          <w:numId w:val="23"/>
        </w:numPr>
        <w:tabs>
          <w:tab w:pos="678" w:val="left" w:leader="none"/>
        </w:tabs>
        <w:spacing w:line="240" w:lineRule="auto" w:before="1" w:after="0"/>
        <w:ind w:left="678" w:right="0" w:hanging="254"/>
        <w:jc w:val="left"/>
        <w:rPr>
          <w:sz w:val="20"/>
        </w:rPr>
      </w:pPr>
      <w:r>
        <w:rPr>
          <w:sz w:val="20"/>
        </w:rPr>
        <w:t>Biopsia</w:t>
      </w:r>
      <w:r>
        <w:rPr>
          <w:spacing w:val="-8"/>
          <w:sz w:val="20"/>
        </w:rPr>
        <w:t> </w:t>
      </w:r>
      <w:r>
        <w:rPr>
          <w:spacing w:val="-2"/>
          <w:sz w:val="20"/>
        </w:rPr>
        <w:t>retto.</w:t>
      </w:r>
    </w:p>
    <w:p>
      <w:pPr>
        <w:pStyle w:val="Heading2"/>
        <w:spacing w:before="226"/>
      </w:pPr>
      <w:r>
        <w:rPr/>
        <w:t>DATI</w:t>
      </w:r>
      <w:r>
        <w:rPr>
          <w:spacing w:val="-6"/>
        </w:rPr>
        <w:t> </w:t>
      </w:r>
      <w:r>
        <w:rPr>
          <w:spacing w:val="-2"/>
        </w:rPr>
        <w:t>ENDOSCOPICI:</w:t>
      </w:r>
    </w:p>
    <w:p>
      <w:pPr>
        <w:pStyle w:val="BodyText"/>
        <w:ind w:left="424" w:right="144"/>
      </w:pPr>
      <w:r>
        <w:rPr/>
        <w:t>Mucosa del cieco/colon ascendente eritematosa e con erosioni, del colon trasverso e del colon discendente</w:t>
      </w:r>
      <w:r>
        <w:rPr>
          <w:spacing w:val="-3"/>
        </w:rPr>
        <w:t> </w:t>
      </w:r>
      <w:r>
        <w:rPr/>
        <w:t>medio-prossimale</w:t>
      </w:r>
      <w:r>
        <w:rPr>
          <w:spacing w:val="-3"/>
        </w:rPr>
        <w:t> </w:t>
      </w:r>
      <w:r>
        <w:rPr/>
        <w:t>nei</w:t>
      </w:r>
      <w:r>
        <w:rPr>
          <w:spacing w:val="-3"/>
        </w:rPr>
        <w:t> </w:t>
      </w:r>
      <w:r>
        <w:rPr/>
        <w:t>limiti.</w:t>
      </w:r>
      <w:r>
        <w:rPr>
          <w:spacing w:val="-3"/>
        </w:rPr>
        <w:t> </w:t>
      </w:r>
      <w:r>
        <w:rPr/>
        <w:t>Ulcere</w:t>
      </w:r>
      <w:r>
        <w:rPr>
          <w:spacing w:val="-3"/>
        </w:rPr>
        <w:t> </w:t>
      </w:r>
      <w:r>
        <w:rPr/>
        <w:t>profonde,</w:t>
      </w:r>
      <w:r>
        <w:rPr>
          <w:spacing w:val="-3"/>
        </w:rPr>
        <w:t> </w:t>
      </w:r>
      <w:r>
        <w:rPr/>
        <w:t>serpiginose</w:t>
      </w:r>
      <w:r>
        <w:rPr>
          <w:spacing w:val="-3"/>
        </w:rPr>
        <w:t> </w:t>
      </w:r>
      <w:r>
        <w:rPr/>
        <w:t>e</w:t>
      </w:r>
      <w:r>
        <w:rPr>
          <w:spacing w:val="-3"/>
        </w:rPr>
        <w:t> </w:t>
      </w:r>
      <w:r>
        <w:rPr/>
        <w:t>circonferenziali</w:t>
      </w:r>
      <w:r>
        <w:rPr>
          <w:spacing w:val="-3"/>
        </w:rPr>
        <w:t> </w:t>
      </w:r>
      <w:r>
        <w:rPr/>
        <w:t>nel</w:t>
      </w:r>
      <w:r>
        <w:rPr>
          <w:spacing w:val="-3"/>
        </w:rPr>
        <w:t> </w:t>
      </w:r>
      <w:r>
        <w:rPr/>
        <w:t>sigma</w:t>
      </w:r>
      <w:r>
        <w:rPr>
          <w:spacing w:val="-3"/>
        </w:rPr>
        <w:t> </w:t>
      </w:r>
      <w:r>
        <w:rPr/>
        <w:t>ed</w:t>
      </w:r>
      <w:r>
        <w:rPr>
          <w:spacing w:val="-3"/>
        </w:rPr>
        <w:t> </w:t>
      </w:r>
      <w:r>
        <w:rPr/>
        <w:t>a carta geografica, confluenti nel retto.</w:t>
      </w:r>
    </w:p>
    <w:p>
      <w:pPr>
        <w:pStyle w:val="BodyText"/>
        <w:spacing w:before="2"/>
      </w:pPr>
    </w:p>
    <w:p>
      <w:pPr>
        <w:pStyle w:val="Heading2"/>
      </w:pPr>
      <w:r>
        <w:rPr/>
        <w:t>REFERTO</w:t>
      </w:r>
      <w:r>
        <w:rPr>
          <w:spacing w:val="-12"/>
        </w:rPr>
        <w:t> </w:t>
      </w:r>
      <w:r>
        <w:rPr>
          <w:spacing w:val="-2"/>
        </w:rPr>
        <w:t>ISTOPATOLOGICO:</w:t>
      </w:r>
    </w:p>
    <w:p>
      <w:pPr>
        <w:pStyle w:val="ListParagraph"/>
        <w:numPr>
          <w:ilvl w:val="1"/>
          <w:numId w:val="24"/>
        </w:numPr>
        <w:tabs>
          <w:tab w:pos="755" w:val="left" w:leader="none"/>
        </w:tabs>
        <w:spacing w:line="240" w:lineRule="auto" w:before="0" w:after="0"/>
        <w:ind w:left="424" w:right="283" w:firstLine="0"/>
        <w:jc w:val="left"/>
        <w:rPr>
          <w:sz w:val="18"/>
        </w:rPr>
      </w:pPr>
      <w:r>
        <w:rPr>
          <w:sz w:val="20"/>
        </w:rPr>
        <w:t>: frammenti di mucosa intestinale di tipo colico, con lieve distorsione architetturale delle cripte ghiandolari</w:t>
      </w:r>
      <w:r>
        <w:rPr>
          <w:spacing w:val="-3"/>
          <w:sz w:val="20"/>
        </w:rPr>
        <w:t> </w:t>
      </w:r>
      <w:r>
        <w:rPr>
          <w:sz w:val="20"/>
        </w:rPr>
        <w:t>e</w:t>
      </w:r>
      <w:r>
        <w:rPr>
          <w:spacing w:val="-3"/>
          <w:sz w:val="20"/>
        </w:rPr>
        <w:t> </w:t>
      </w:r>
      <w:r>
        <w:rPr>
          <w:sz w:val="20"/>
        </w:rPr>
        <w:t>muciparità</w:t>
      </w:r>
      <w:r>
        <w:rPr>
          <w:spacing w:val="-3"/>
          <w:sz w:val="20"/>
        </w:rPr>
        <w:t> </w:t>
      </w:r>
      <w:r>
        <w:rPr>
          <w:sz w:val="20"/>
        </w:rPr>
        <w:t>conservata.</w:t>
      </w:r>
      <w:r>
        <w:rPr>
          <w:spacing w:val="-3"/>
          <w:sz w:val="20"/>
        </w:rPr>
        <w:t> </w:t>
      </w:r>
      <w:r>
        <w:rPr>
          <w:sz w:val="20"/>
        </w:rPr>
        <w:t>Edema,</w:t>
      </w:r>
      <w:r>
        <w:rPr>
          <w:spacing w:val="-3"/>
          <w:sz w:val="20"/>
        </w:rPr>
        <w:t> </w:t>
      </w:r>
      <w:r>
        <w:rPr>
          <w:sz w:val="20"/>
        </w:rPr>
        <w:t>angectasie</w:t>
      </w:r>
      <w:r>
        <w:rPr>
          <w:spacing w:val="-3"/>
          <w:sz w:val="20"/>
        </w:rPr>
        <w:t> </w:t>
      </w:r>
      <w:r>
        <w:rPr>
          <w:sz w:val="20"/>
        </w:rPr>
        <w:t>e</w:t>
      </w:r>
      <w:r>
        <w:rPr>
          <w:spacing w:val="-3"/>
          <w:sz w:val="20"/>
        </w:rPr>
        <w:t> </w:t>
      </w:r>
      <w:r>
        <w:rPr>
          <w:sz w:val="20"/>
        </w:rPr>
        <w:t>discontinua</w:t>
      </w:r>
      <w:r>
        <w:rPr>
          <w:spacing w:val="-3"/>
          <w:sz w:val="20"/>
        </w:rPr>
        <w:t> </w:t>
      </w:r>
      <w:r>
        <w:rPr>
          <w:sz w:val="20"/>
        </w:rPr>
        <w:t>flogosi</w:t>
      </w:r>
      <w:r>
        <w:rPr>
          <w:spacing w:val="-3"/>
          <w:sz w:val="20"/>
        </w:rPr>
        <w:t> </w:t>
      </w:r>
      <w:r>
        <w:rPr>
          <w:sz w:val="20"/>
        </w:rPr>
        <w:t>cronica</w:t>
      </w:r>
      <w:r>
        <w:rPr>
          <w:spacing w:val="-3"/>
          <w:sz w:val="20"/>
        </w:rPr>
        <w:t> </w:t>
      </w:r>
      <w:r>
        <w:rPr>
          <w:sz w:val="20"/>
        </w:rPr>
        <w:t>attiva</w:t>
      </w:r>
      <w:r>
        <w:rPr>
          <w:spacing w:val="-3"/>
          <w:sz w:val="20"/>
        </w:rPr>
        <w:t> </w:t>
      </w:r>
      <w:r>
        <w:rPr>
          <w:sz w:val="20"/>
        </w:rPr>
        <w:t>con</w:t>
      </w:r>
      <w:r>
        <w:rPr>
          <w:spacing w:val="-3"/>
          <w:sz w:val="20"/>
        </w:rPr>
        <w:t> </w:t>
      </w:r>
      <w:r>
        <w:rPr>
          <w:sz w:val="20"/>
        </w:rPr>
        <w:t>segni</w:t>
      </w:r>
      <w:r>
        <w:rPr>
          <w:spacing w:val="-3"/>
          <w:sz w:val="20"/>
        </w:rPr>
        <w:t> </w:t>
      </w:r>
      <w:r>
        <w:rPr>
          <w:sz w:val="20"/>
        </w:rPr>
        <w:t>di criptite, lieve (colon trasverso e discendente)-moderata ed ulcerativa (cieco/colon ascendete, sigma e retto). Assenza di microgranulomi epitelioidei (CD68 +).</w:t>
      </w:r>
    </w:p>
    <w:p>
      <w:pPr>
        <w:pStyle w:val="BodyText"/>
      </w:pPr>
    </w:p>
    <w:p>
      <w:pPr>
        <w:pStyle w:val="BodyText"/>
        <w:spacing w:before="228"/>
      </w:pPr>
    </w:p>
    <w:p>
      <w:pPr>
        <w:pStyle w:val="BodyText"/>
        <w:ind w:left="424"/>
      </w:pPr>
      <w:r>
        <w:rPr/>
        <w:t>Ecco</w:t>
      </w:r>
      <w:r>
        <w:rPr>
          <w:spacing w:val="-8"/>
        </w:rPr>
        <w:t> </w:t>
      </w:r>
      <w:r>
        <w:rPr/>
        <w:t>la</w:t>
      </w:r>
      <w:r>
        <w:rPr>
          <w:spacing w:val="-6"/>
        </w:rPr>
        <w:t> </w:t>
      </w:r>
      <w:r>
        <w:rPr/>
        <w:t>classificazione</w:t>
      </w:r>
      <w:r>
        <w:rPr>
          <w:spacing w:val="-6"/>
        </w:rPr>
        <w:t> </w:t>
      </w:r>
      <w:r>
        <w:rPr/>
        <w:t>del</w:t>
      </w:r>
      <w:r>
        <w:rPr>
          <w:spacing w:val="-6"/>
        </w:rPr>
        <w:t> </w:t>
      </w:r>
      <w:r>
        <w:rPr/>
        <w:t>**CASO</w:t>
      </w:r>
      <w:r>
        <w:rPr>
          <w:spacing w:val="-7"/>
        </w:rPr>
        <w:t> </w:t>
      </w:r>
      <w:r>
        <w:rPr/>
        <w:t>11**</w:t>
      </w:r>
      <w:r>
        <w:rPr>
          <w:spacing w:val="-6"/>
        </w:rPr>
        <w:t> </w:t>
      </w:r>
      <w:r>
        <w:rPr/>
        <w:t>secondo</w:t>
      </w:r>
      <w:r>
        <w:rPr>
          <w:spacing w:val="-6"/>
        </w:rPr>
        <w:t> </w:t>
      </w:r>
      <w:r>
        <w:rPr/>
        <w:t>il</w:t>
      </w:r>
      <w:r>
        <w:rPr>
          <w:spacing w:val="-5"/>
        </w:rPr>
        <w:t> </w:t>
      </w:r>
      <w:r>
        <w:rPr>
          <w:spacing w:val="-2"/>
        </w:rPr>
        <w:t>protocollo: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2"/>
          <w:numId w:val="24"/>
        </w:numPr>
        <w:tabs>
          <w:tab w:pos="1143" w:val="left" w:leader="none"/>
        </w:tabs>
        <w:spacing w:line="243" w:lineRule="exact" w:before="2" w:after="0"/>
        <w:ind w:left="1143" w:right="0" w:hanging="360"/>
        <w:jc w:val="left"/>
        <w:rPr>
          <w:sz w:val="20"/>
        </w:rPr>
      </w:pPr>
      <w:r>
        <w:rPr>
          <w:sz w:val="20"/>
        </w:rPr>
        <w:t>Lieve</w:t>
      </w:r>
      <w:r>
        <w:rPr>
          <w:spacing w:val="-9"/>
          <w:sz w:val="20"/>
        </w:rPr>
        <w:t> </w:t>
      </w:r>
      <w:r>
        <w:rPr>
          <w:sz w:val="20"/>
        </w:rPr>
        <w:t>distorsione</w:t>
      </w:r>
      <w:r>
        <w:rPr>
          <w:spacing w:val="-8"/>
          <w:sz w:val="20"/>
        </w:rPr>
        <w:t> </w:t>
      </w:r>
      <w:r>
        <w:rPr>
          <w:sz w:val="20"/>
        </w:rPr>
        <w:t>architetturale</w:t>
      </w:r>
      <w:r>
        <w:rPr>
          <w:spacing w:val="-8"/>
          <w:sz w:val="20"/>
        </w:rPr>
        <w:t> </w:t>
      </w:r>
      <w:r>
        <w:rPr>
          <w:sz w:val="20"/>
        </w:rPr>
        <w:t>delle</w:t>
      </w:r>
      <w:r>
        <w:rPr>
          <w:spacing w:val="-8"/>
          <w:sz w:val="20"/>
        </w:rPr>
        <w:t> </w:t>
      </w:r>
      <w:r>
        <w:rPr>
          <w:sz w:val="20"/>
        </w:rPr>
        <w:t>cripte</w:t>
      </w:r>
      <w:r>
        <w:rPr>
          <w:spacing w:val="-8"/>
          <w:sz w:val="20"/>
        </w:rPr>
        <w:t> </w:t>
      </w:r>
      <w:r>
        <w:rPr>
          <w:spacing w:val="-2"/>
          <w:sz w:val="20"/>
        </w:rPr>
        <w:t>ghiandolari.</w:t>
      </w:r>
    </w:p>
    <w:p>
      <w:pPr>
        <w:pStyle w:val="ListParagraph"/>
        <w:numPr>
          <w:ilvl w:val="2"/>
          <w:numId w:val="24"/>
        </w:numPr>
        <w:tabs>
          <w:tab w:pos="1143" w:val="left" w:leader="none"/>
        </w:tabs>
        <w:spacing w:line="242" w:lineRule="exact" w:before="0" w:after="0"/>
        <w:ind w:left="1143" w:right="0" w:hanging="360"/>
        <w:jc w:val="left"/>
        <w:rPr>
          <w:sz w:val="20"/>
        </w:rPr>
      </w:pPr>
      <w:r>
        <w:rPr>
          <w:sz w:val="20"/>
        </w:rPr>
        <w:t>Muciparità</w:t>
      </w:r>
      <w:r>
        <w:rPr>
          <w:spacing w:val="-11"/>
          <w:sz w:val="20"/>
        </w:rPr>
        <w:t> </w:t>
      </w:r>
      <w:r>
        <w:rPr>
          <w:spacing w:val="-2"/>
          <w:sz w:val="20"/>
        </w:rPr>
        <w:t>conservata.</w:t>
      </w:r>
    </w:p>
    <w:p>
      <w:pPr>
        <w:pStyle w:val="ListParagraph"/>
        <w:numPr>
          <w:ilvl w:val="2"/>
          <w:numId w:val="24"/>
        </w:numPr>
        <w:tabs>
          <w:tab w:pos="1143" w:val="left" w:leader="none"/>
        </w:tabs>
        <w:spacing w:line="245" w:lineRule="exact" w:before="0" w:after="0"/>
        <w:ind w:left="1143" w:right="0" w:hanging="360"/>
        <w:jc w:val="left"/>
        <w:rPr>
          <w:sz w:val="20"/>
        </w:rPr>
      </w:pPr>
      <w:r>
        <w:rPr>
          <w:sz w:val="20"/>
        </w:rPr>
        <w:t>Edema</w:t>
      </w:r>
      <w:r>
        <w:rPr>
          <w:spacing w:val="-4"/>
          <w:sz w:val="20"/>
        </w:rPr>
        <w:t> </w:t>
      </w:r>
      <w:r>
        <w:rPr>
          <w:sz w:val="20"/>
        </w:rPr>
        <w:t>e</w:t>
      </w:r>
      <w:r>
        <w:rPr>
          <w:spacing w:val="-4"/>
          <w:sz w:val="20"/>
        </w:rPr>
        <w:t> </w:t>
      </w:r>
      <w:r>
        <w:rPr>
          <w:spacing w:val="-2"/>
          <w:sz w:val="20"/>
        </w:rPr>
        <w:t>angectasie.</w:t>
      </w:r>
    </w:p>
    <w:p>
      <w:pPr>
        <w:pStyle w:val="ListParagraph"/>
        <w:numPr>
          <w:ilvl w:val="2"/>
          <w:numId w:val="24"/>
        </w:numPr>
        <w:tabs>
          <w:tab w:pos="1143" w:val="left" w:leader="none"/>
        </w:tabs>
        <w:spacing w:line="244" w:lineRule="exact" w:before="0" w:after="0"/>
        <w:ind w:left="1143" w:right="0" w:hanging="360"/>
        <w:jc w:val="left"/>
        <w:rPr>
          <w:sz w:val="20"/>
        </w:rPr>
      </w:pPr>
      <w:r>
        <w:rPr>
          <w:sz w:val="20"/>
        </w:rPr>
        <w:t>Flogosi</w:t>
      </w:r>
      <w:r>
        <w:rPr>
          <w:spacing w:val="-7"/>
          <w:sz w:val="20"/>
        </w:rPr>
        <w:t> </w:t>
      </w:r>
      <w:r>
        <w:rPr>
          <w:sz w:val="20"/>
        </w:rPr>
        <w:t>cronica</w:t>
      </w:r>
      <w:r>
        <w:rPr>
          <w:spacing w:val="-7"/>
          <w:sz w:val="20"/>
        </w:rPr>
        <w:t> </w:t>
      </w:r>
      <w:r>
        <w:rPr>
          <w:sz w:val="20"/>
        </w:rPr>
        <w:t>attiva</w:t>
      </w:r>
      <w:r>
        <w:rPr>
          <w:spacing w:val="-7"/>
          <w:sz w:val="20"/>
        </w:rPr>
        <w:t> </w:t>
      </w:r>
      <w:r>
        <w:rPr>
          <w:spacing w:val="-2"/>
          <w:sz w:val="20"/>
        </w:rPr>
        <w:t>discontinua:</w:t>
      </w:r>
    </w:p>
    <w:p>
      <w:pPr>
        <w:pStyle w:val="ListParagraph"/>
        <w:numPr>
          <w:ilvl w:val="3"/>
          <w:numId w:val="24"/>
        </w:numPr>
        <w:tabs>
          <w:tab w:pos="1863" w:val="left" w:leader="none"/>
        </w:tabs>
        <w:spacing w:line="238" w:lineRule="exact" w:before="0" w:after="0"/>
        <w:ind w:left="1863" w:right="0" w:hanging="359"/>
        <w:jc w:val="left"/>
        <w:rPr>
          <w:sz w:val="20"/>
        </w:rPr>
      </w:pPr>
      <w:r>
        <w:rPr>
          <w:sz w:val="20"/>
        </w:rPr>
        <w:t>Lieve</w:t>
      </w:r>
      <w:r>
        <w:rPr>
          <w:spacing w:val="-5"/>
          <w:sz w:val="20"/>
        </w:rPr>
        <w:t> </w:t>
      </w:r>
      <w:r>
        <w:rPr>
          <w:sz w:val="20"/>
        </w:rPr>
        <w:t>nel</w:t>
      </w:r>
      <w:r>
        <w:rPr>
          <w:spacing w:val="-5"/>
          <w:sz w:val="20"/>
        </w:rPr>
        <w:t> </w:t>
      </w:r>
      <w:r>
        <w:rPr>
          <w:sz w:val="20"/>
        </w:rPr>
        <w:t>colon</w:t>
      </w:r>
      <w:r>
        <w:rPr>
          <w:spacing w:val="-4"/>
          <w:sz w:val="20"/>
        </w:rPr>
        <w:t> </w:t>
      </w:r>
      <w:r>
        <w:rPr>
          <w:sz w:val="20"/>
        </w:rPr>
        <w:t>trasverso</w:t>
      </w:r>
      <w:r>
        <w:rPr>
          <w:spacing w:val="-5"/>
          <w:sz w:val="20"/>
        </w:rPr>
        <w:t> </w:t>
      </w:r>
      <w:r>
        <w:rPr>
          <w:sz w:val="20"/>
        </w:rPr>
        <w:t>e</w:t>
      </w:r>
      <w:r>
        <w:rPr>
          <w:spacing w:val="-4"/>
          <w:sz w:val="20"/>
        </w:rPr>
        <w:t> </w:t>
      </w:r>
      <w:r>
        <w:rPr>
          <w:spacing w:val="-2"/>
          <w:sz w:val="20"/>
        </w:rPr>
        <w:t>discendente.</w:t>
      </w:r>
    </w:p>
    <w:p>
      <w:pPr>
        <w:pStyle w:val="ListParagraph"/>
        <w:numPr>
          <w:ilvl w:val="3"/>
          <w:numId w:val="24"/>
        </w:numPr>
        <w:tabs>
          <w:tab w:pos="1863" w:val="left" w:leader="none"/>
        </w:tabs>
        <w:spacing w:line="228" w:lineRule="exact" w:before="0" w:after="0"/>
        <w:ind w:left="1863" w:right="0" w:hanging="359"/>
        <w:jc w:val="left"/>
        <w:rPr>
          <w:sz w:val="20"/>
        </w:rPr>
      </w:pPr>
      <w:r>
        <w:rPr>
          <w:sz w:val="20"/>
        </w:rPr>
        <w:t>Moderata/ulcerativa</w:t>
      </w:r>
      <w:r>
        <w:rPr>
          <w:spacing w:val="-10"/>
          <w:sz w:val="20"/>
        </w:rPr>
        <w:t> </w:t>
      </w:r>
      <w:r>
        <w:rPr>
          <w:sz w:val="20"/>
        </w:rPr>
        <w:t>nel</w:t>
      </w:r>
      <w:r>
        <w:rPr>
          <w:spacing w:val="-9"/>
          <w:sz w:val="20"/>
        </w:rPr>
        <w:t> </w:t>
      </w:r>
      <w:r>
        <w:rPr>
          <w:sz w:val="20"/>
        </w:rPr>
        <w:t>cieco/ascendente,</w:t>
      </w:r>
      <w:r>
        <w:rPr>
          <w:spacing w:val="-10"/>
          <w:sz w:val="20"/>
        </w:rPr>
        <w:t> </w:t>
      </w:r>
      <w:r>
        <w:rPr>
          <w:sz w:val="20"/>
        </w:rPr>
        <w:t>sigma</w:t>
      </w:r>
      <w:r>
        <w:rPr>
          <w:spacing w:val="-9"/>
          <w:sz w:val="20"/>
        </w:rPr>
        <w:t> </w:t>
      </w:r>
      <w:r>
        <w:rPr>
          <w:sz w:val="20"/>
        </w:rPr>
        <w:t>e</w:t>
      </w:r>
      <w:r>
        <w:rPr>
          <w:spacing w:val="-9"/>
          <w:sz w:val="20"/>
        </w:rPr>
        <w:t> </w:t>
      </w:r>
      <w:r>
        <w:rPr>
          <w:spacing w:val="-2"/>
          <w:sz w:val="20"/>
        </w:rPr>
        <w:t>retto.</w:t>
      </w:r>
    </w:p>
    <w:p>
      <w:pPr>
        <w:pStyle w:val="ListParagraph"/>
        <w:numPr>
          <w:ilvl w:val="2"/>
          <w:numId w:val="24"/>
        </w:numPr>
        <w:tabs>
          <w:tab w:pos="1143" w:val="left" w:leader="none"/>
        </w:tabs>
        <w:spacing w:line="234" w:lineRule="exact" w:before="0" w:after="0"/>
        <w:ind w:left="1143" w:right="0" w:hanging="360"/>
        <w:jc w:val="left"/>
        <w:rPr>
          <w:sz w:val="20"/>
        </w:rPr>
      </w:pPr>
      <w:r>
        <w:rPr>
          <w:sz w:val="20"/>
        </w:rPr>
        <w:t>Criptite</w:t>
      </w:r>
      <w:r>
        <w:rPr>
          <w:spacing w:val="-9"/>
          <w:sz w:val="20"/>
        </w:rPr>
        <w:t> </w:t>
      </w:r>
      <w:r>
        <w:rPr>
          <w:spacing w:val="-2"/>
          <w:sz w:val="20"/>
        </w:rPr>
        <w:t>presente.</w:t>
      </w:r>
    </w:p>
    <w:p>
      <w:pPr>
        <w:pStyle w:val="ListParagraph"/>
        <w:numPr>
          <w:ilvl w:val="2"/>
          <w:numId w:val="24"/>
        </w:numPr>
        <w:tabs>
          <w:tab w:pos="1143" w:val="left" w:leader="none"/>
        </w:tabs>
        <w:spacing w:line="240" w:lineRule="auto" w:before="0" w:after="0"/>
        <w:ind w:left="1143" w:right="0" w:hanging="360"/>
        <w:jc w:val="left"/>
        <w:rPr>
          <w:sz w:val="20"/>
        </w:rPr>
      </w:pPr>
      <w:r>
        <w:rPr>
          <w:sz w:val="20"/>
        </w:rPr>
        <w:t>Assenza</w:t>
      </w:r>
      <w:r>
        <w:rPr>
          <w:spacing w:val="-9"/>
          <w:sz w:val="20"/>
        </w:rPr>
        <w:t> </w:t>
      </w:r>
      <w:r>
        <w:rPr>
          <w:sz w:val="20"/>
        </w:rPr>
        <w:t>di</w:t>
      </w:r>
      <w:r>
        <w:rPr>
          <w:spacing w:val="-9"/>
          <w:sz w:val="20"/>
        </w:rPr>
        <w:t> </w:t>
      </w:r>
      <w:r>
        <w:rPr>
          <w:sz w:val="20"/>
        </w:rPr>
        <w:t>microgranulomi</w:t>
      </w:r>
      <w:r>
        <w:rPr>
          <w:spacing w:val="-8"/>
          <w:sz w:val="20"/>
        </w:rPr>
        <w:t> </w:t>
      </w:r>
      <w:r>
        <w:rPr>
          <w:spacing w:val="-2"/>
          <w:sz w:val="20"/>
        </w:rPr>
        <w:t>(CD68+).</w:t>
      </w:r>
    </w:p>
    <w:p>
      <w:pPr>
        <w:pStyle w:val="BodyText"/>
        <w:spacing w:before="188"/>
      </w:pPr>
      <w:r>
        <w:rPr/>
        <w:drawing>
          <wp:anchor distT="0" distB="0" distL="0" distR="0" allowOverlap="1" layoutInCell="1" locked="0" behindDoc="1" simplePos="0" relativeHeight="487596032">
            <wp:simplePos x="0" y="0"/>
            <wp:positionH relativeFrom="page">
              <wp:posOffset>1093787</wp:posOffset>
            </wp:positionH>
            <wp:positionV relativeFrom="paragraph">
              <wp:posOffset>281229</wp:posOffset>
            </wp:positionV>
            <wp:extent cx="5513951" cy="10096"/>
            <wp:effectExtent l="0" t="0" r="0" b="0"/>
            <wp:wrapTopAndBottom/>
            <wp:docPr id="19" name="Image 19"/>
            <wp:cNvGraphicFramePr>
              <a:graphicFrameLocks/>
            </wp:cNvGraphicFramePr>
            <a:graphic>
              <a:graphicData uri="http://schemas.openxmlformats.org/drawingml/2006/picture">
                <pic:pic>
                  <pic:nvPicPr>
                    <pic:cNvPr id="19" name="Image 19"/>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2"/>
          <w:numId w:val="24"/>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3"/>
          <w:numId w:val="24"/>
        </w:numPr>
        <w:tabs>
          <w:tab w:pos="1863" w:val="left" w:leader="none"/>
        </w:tabs>
        <w:spacing w:line="238" w:lineRule="exact" w:before="0" w:after="0"/>
        <w:ind w:left="1863" w:right="0" w:hanging="359"/>
        <w:jc w:val="left"/>
        <w:rPr>
          <w:sz w:val="20"/>
        </w:rPr>
      </w:pPr>
      <w:r>
        <w:rPr>
          <w:sz w:val="20"/>
        </w:rPr>
        <w:t>Cieco/colon</w:t>
      </w:r>
      <w:r>
        <w:rPr>
          <w:spacing w:val="-9"/>
          <w:sz w:val="20"/>
        </w:rPr>
        <w:t> </w:t>
      </w:r>
      <w:r>
        <w:rPr>
          <w:sz w:val="20"/>
        </w:rPr>
        <w:t>ascendente:</w:t>
      </w:r>
      <w:r>
        <w:rPr>
          <w:spacing w:val="-8"/>
          <w:sz w:val="20"/>
        </w:rPr>
        <w:t> </w:t>
      </w:r>
      <w:r>
        <w:rPr>
          <w:sz w:val="20"/>
        </w:rPr>
        <w:t>eritema</w:t>
      </w:r>
      <w:r>
        <w:rPr>
          <w:spacing w:val="-8"/>
          <w:sz w:val="20"/>
        </w:rPr>
        <w:t> </w:t>
      </w:r>
      <w:r>
        <w:rPr>
          <w:sz w:val="20"/>
        </w:rPr>
        <w:t>ed</w:t>
      </w:r>
      <w:r>
        <w:rPr>
          <w:spacing w:val="-8"/>
          <w:sz w:val="20"/>
        </w:rPr>
        <w:t> </w:t>
      </w:r>
      <w:r>
        <w:rPr>
          <w:spacing w:val="-2"/>
          <w:sz w:val="20"/>
        </w:rPr>
        <w:t>erosioni.</w:t>
      </w:r>
    </w:p>
    <w:p>
      <w:pPr>
        <w:pStyle w:val="ListParagraph"/>
        <w:numPr>
          <w:ilvl w:val="3"/>
          <w:numId w:val="24"/>
        </w:numPr>
        <w:tabs>
          <w:tab w:pos="1863" w:val="left" w:leader="none"/>
        </w:tabs>
        <w:spacing w:line="230" w:lineRule="exact" w:before="0" w:after="0"/>
        <w:ind w:left="1863" w:right="0" w:hanging="359"/>
        <w:jc w:val="left"/>
        <w:rPr>
          <w:sz w:val="20"/>
        </w:rPr>
      </w:pPr>
      <w:r>
        <w:rPr>
          <w:sz w:val="20"/>
        </w:rPr>
        <w:t>Colon</w:t>
      </w:r>
      <w:r>
        <w:rPr>
          <w:spacing w:val="-9"/>
          <w:sz w:val="20"/>
        </w:rPr>
        <w:t> </w:t>
      </w:r>
      <w:r>
        <w:rPr>
          <w:sz w:val="20"/>
        </w:rPr>
        <w:t>trasverso</w:t>
      </w:r>
      <w:r>
        <w:rPr>
          <w:spacing w:val="-8"/>
          <w:sz w:val="20"/>
        </w:rPr>
        <w:t> </w:t>
      </w:r>
      <w:r>
        <w:rPr>
          <w:sz w:val="20"/>
        </w:rPr>
        <w:t>e</w:t>
      </w:r>
      <w:r>
        <w:rPr>
          <w:spacing w:val="-8"/>
          <w:sz w:val="20"/>
        </w:rPr>
        <w:t> </w:t>
      </w:r>
      <w:r>
        <w:rPr>
          <w:sz w:val="20"/>
        </w:rPr>
        <w:t>discendente</w:t>
      </w:r>
      <w:r>
        <w:rPr>
          <w:spacing w:val="-9"/>
          <w:sz w:val="20"/>
        </w:rPr>
        <w:t> </w:t>
      </w:r>
      <w:r>
        <w:rPr>
          <w:sz w:val="20"/>
        </w:rPr>
        <w:t>medio-prossimale:</w:t>
      </w:r>
      <w:r>
        <w:rPr>
          <w:spacing w:val="-8"/>
          <w:sz w:val="20"/>
        </w:rPr>
        <w:t> </w:t>
      </w:r>
      <w:r>
        <w:rPr>
          <w:sz w:val="20"/>
        </w:rPr>
        <w:t>nella</w:t>
      </w:r>
      <w:r>
        <w:rPr>
          <w:spacing w:val="-8"/>
          <w:sz w:val="20"/>
        </w:rPr>
        <w:t> </w:t>
      </w:r>
      <w:r>
        <w:rPr>
          <w:spacing w:val="-2"/>
          <w:sz w:val="20"/>
        </w:rPr>
        <w:t>norma.</w:t>
      </w:r>
    </w:p>
    <w:p>
      <w:pPr>
        <w:pStyle w:val="ListParagraph"/>
        <w:numPr>
          <w:ilvl w:val="3"/>
          <w:numId w:val="24"/>
        </w:numPr>
        <w:tabs>
          <w:tab w:pos="1863" w:val="left" w:leader="none"/>
        </w:tabs>
        <w:spacing w:line="230" w:lineRule="exact" w:before="0" w:after="0"/>
        <w:ind w:left="1863" w:right="0" w:hanging="359"/>
        <w:jc w:val="left"/>
        <w:rPr>
          <w:sz w:val="20"/>
        </w:rPr>
      </w:pPr>
      <w:r>
        <w:rPr>
          <w:sz w:val="20"/>
        </w:rPr>
        <w:t>Sigma:</w:t>
      </w:r>
      <w:r>
        <w:rPr>
          <w:spacing w:val="-9"/>
          <w:sz w:val="20"/>
        </w:rPr>
        <w:t> </w:t>
      </w:r>
      <w:r>
        <w:rPr>
          <w:sz w:val="20"/>
        </w:rPr>
        <w:t>ulcere</w:t>
      </w:r>
      <w:r>
        <w:rPr>
          <w:spacing w:val="-7"/>
          <w:sz w:val="20"/>
        </w:rPr>
        <w:t> </w:t>
      </w:r>
      <w:r>
        <w:rPr>
          <w:sz w:val="20"/>
        </w:rPr>
        <w:t>profonde,</w:t>
      </w:r>
      <w:r>
        <w:rPr>
          <w:spacing w:val="-7"/>
          <w:sz w:val="20"/>
        </w:rPr>
        <w:t> </w:t>
      </w:r>
      <w:r>
        <w:rPr>
          <w:sz w:val="20"/>
        </w:rPr>
        <w:t>serpiginose</w:t>
      </w:r>
      <w:r>
        <w:rPr>
          <w:spacing w:val="-7"/>
          <w:sz w:val="20"/>
        </w:rPr>
        <w:t> </w:t>
      </w:r>
      <w:r>
        <w:rPr>
          <w:sz w:val="20"/>
        </w:rPr>
        <w:t>e</w:t>
      </w:r>
      <w:r>
        <w:rPr>
          <w:spacing w:val="-7"/>
          <w:sz w:val="20"/>
        </w:rPr>
        <w:t> </w:t>
      </w:r>
      <w:r>
        <w:rPr>
          <w:spacing w:val="-2"/>
          <w:sz w:val="20"/>
        </w:rPr>
        <w:t>circonferenziali.</w:t>
      </w:r>
    </w:p>
    <w:p>
      <w:pPr>
        <w:pStyle w:val="ListParagraph"/>
        <w:numPr>
          <w:ilvl w:val="3"/>
          <w:numId w:val="24"/>
        </w:numPr>
        <w:tabs>
          <w:tab w:pos="1863" w:val="left" w:leader="none"/>
        </w:tabs>
        <w:spacing w:line="231" w:lineRule="exact" w:before="0" w:after="0"/>
        <w:ind w:left="1863" w:right="0" w:hanging="359"/>
        <w:jc w:val="left"/>
        <w:rPr>
          <w:sz w:val="20"/>
        </w:rPr>
      </w:pPr>
      <w:r>
        <w:rPr>
          <w:sz w:val="20"/>
        </w:rPr>
        <w:t>Retto:</w:t>
      </w:r>
      <w:r>
        <w:rPr>
          <w:spacing w:val="-6"/>
          <w:sz w:val="20"/>
        </w:rPr>
        <w:t> </w:t>
      </w:r>
      <w:r>
        <w:rPr>
          <w:sz w:val="20"/>
        </w:rPr>
        <w:t>ulcere</w:t>
      </w:r>
      <w:r>
        <w:rPr>
          <w:spacing w:val="-6"/>
          <w:sz w:val="20"/>
        </w:rPr>
        <w:t> </w:t>
      </w:r>
      <w:r>
        <w:rPr>
          <w:sz w:val="20"/>
        </w:rPr>
        <w:t>a</w:t>
      </w:r>
      <w:r>
        <w:rPr>
          <w:spacing w:val="-6"/>
          <w:sz w:val="20"/>
        </w:rPr>
        <w:t> </w:t>
      </w:r>
      <w:r>
        <w:rPr>
          <w:sz w:val="20"/>
        </w:rPr>
        <w:t>carta</w:t>
      </w:r>
      <w:r>
        <w:rPr>
          <w:spacing w:val="-6"/>
          <w:sz w:val="20"/>
        </w:rPr>
        <w:t> </w:t>
      </w:r>
      <w:r>
        <w:rPr>
          <w:sz w:val="20"/>
        </w:rPr>
        <w:t>geografica,</w:t>
      </w:r>
      <w:r>
        <w:rPr>
          <w:spacing w:val="-6"/>
          <w:sz w:val="20"/>
        </w:rPr>
        <w:t> </w:t>
      </w:r>
      <w:r>
        <w:rPr>
          <w:spacing w:val="-2"/>
          <w:sz w:val="20"/>
        </w:rPr>
        <w:t>confluenti.</w:t>
      </w:r>
    </w:p>
    <w:p>
      <w:pPr>
        <w:pStyle w:val="Heading1"/>
        <w:numPr>
          <w:ilvl w:val="2"/>
          <w:numId w:val="24"/>
        </w:numPr>
        <w:tabs>
          <w:tab w:pos="1143" w:val="left" w:leader="none"/>
        </w:tabs>
        <w:spacing w:line="236" w:lineRule="exact" w:before="0" w:after="0"/>
        <w:ind w:left="1143" w:right="0" w:hanging="360"/>
        <w:jc w:val="left"/>
      </w:pPr>
      <w:r>
        <w:rPr>
          <w:spacing w:val="-2"/>
        </w:rPr>
        <w:t>Pattern:</w:t>
      </w:r>
    </w:p>
    <w:p>
      <w:pPr>
        <w:pStyle w:val="ListParagraph"/>
        <w:numPr>
          <w:ilvl w:val="3"/>
          <w:numId w:val="24"/>
        </w:numPr>
        <w:tabs>
          <w:tab w:pos="1864" w:val="left" w:leader="none"/>
        </w:tabs>
        <w:spacing w:line="223" w:lineRule="auto" w:before="11" w:after="0"/>
        <w:ind w:left="1864" w:right="422" w:hanging="360"/>
        <w:jc w:val="left"/>
        <w:rPr>
          <w:sz w:val="20"/>
        </w:rPr>
      </w:pPr>
      <w:r>
        <w:rPr>
          <w:sz w:val="20"/>
        </w:rPr>
        <w:t>Lesioni</w:t>
      </w:r>
      <w:r>
        <w:rPr>
          <w:spacing w:val="-3"/>
          <w:sz w:val="20"/>
        </w:rPr>
        <w:t> </w:t>
      </w:r>
      <w:r>
        <w:rPr>
          <w:sz w:val="20"/>
        </w:rPr>
        <w:t>segmentarie</w:t>
      </w:r>
      <w:r>
        <w:rPr>
          <w:spacing w:val="-3"/>
          <w:sz w:val="20"/>
        </w:rPr>
        <w:t> </w:t>
      </w:r>
      <w:r>
        <w:rPr>
          <w:sz w:val="20"/>
        </w:rPr>
        <w:t>con</w:t>
      </w:r>
      <w:r>
        <w:rPr>
          <w:spacing w:val="-3"/>
          <w:sz w:val="20"/>
        </w:rPr>
        <w:t> </w:t>
      </w:r>
      <w:r>
        <w:rPr>
          <w:sz w:val="20"/>
        </w:rPr>
        <w:t>salti</w:t>
      </w:r>
      <w:r>
        <w:rPr>
          <w:spacing w:val="-3"/>
          <w:sz w:val="20"/>
        </w:rPr>
        <w:t> </w:t>
      </w:r>
      <w:r>
        <w:rPr>
          <w:sz w:val="20"/>
        </w:rPr>
        <w:t>(skip</w:t>
      </w:r>
      <w:r>
        <w:rPr>
          <w:spacing w:val="-3"/>
          <w:sz w:val="20"/>
        </w:rPr>
        <w:t> </w:t>
      </w:r>
      <w:r>
        <w:rPr>
          <w:sz w:val="20"/>
        </w:rPr>
        <w:t>lesions)</w:t>
      </w:r>
      <w:r>
        <w:rPr>
          <w:spacing w:val="-3"/>
          <w:sz w:val="20"/>
        </w:rPr>
        <w:t> </w:t>
      </w:r>
      <w:r>
        <w:rPr>
          <w:sz w:val="20"/>
        </w:rPr>
        <w:t>→</w:t>
      </w:r>
      <w:r>
        <w:rPr>
          <w:spacing w:val="-4"/>
          <w:sz w:val="20"/>
        </w:rPr>
        <w:t> </w:t>
      </w:r>
      <w:r>
        <w:rPr>
          <w:sz w:val="20"/>
        </w:rPr>
        <w:t>lesioni</w:t>
      </w:r>
      <w:r>
        <w:rPr>
          <w:spacing w:val="-3"/>
          <w:sz w:val="20"/>
        </w:rPr>
        <w:t> </w:t>
      </w:r>
      <w:r>
        <w:rPr>
          <w:sz w:val="20"/>
        </w:rPr>
        <w:t>nel</w:t>
      </w:r>
      <w:r>
        <w:rPr>
          <w:spacing w:val="-3"/>
          <w:sz w:val="20"/>
        </w:rPr>
        <w:t> </w:t>
      </w:r>
      <w:r>
        <w:rPr>
          <w:sz w:val="20"/>
        </w:rPr>
        <w:t>cieco/ascendente</w:t>
      </w:r>
      <w:r>
        <w:rPr>
          <w:spacing w:val="-3"/>
          <w:sz w:val="20"/>
        </w:rPr>
        <w:t> </w:t>
      </w:r>
      <w:r>
        <w:rPr>
          <w:sz w:val="20"/>
        </w:rPr>
        <w:t>e</w:t>
      </w:r>
      <w:r>
        <w:rPr>
          <w:spacing w:val="-3"/>
          <w:sz w:val="20"/>
        </w:rPr>
        <w:t> </w:t>
      </w:r>
      <w:r>
        <w:rPr>
          <w:sz w:val="20"/>
        </w:rPr>
        <w:t>nel</w:t>
      </w:r>
      <w:r>
        <w:rPr>
          <w:spacing w:val="-3"/>
          <w:sz w:val="20"/>
        </w:rPr>
        <w:t> </w:t>
      </w:r>
      <w:r>
        <w:rPr>
          <w:sz w:val="20"/>
        </w:rPr>
        <w:t>retto- sigma, con tratti intermedi indenni (colon trasverso e parte del discendente).</w:t>
      </w:r>
    </w:p>
    <w:p>
      <w:pPr>
        <w:pStyle w:val="ListParagraph"/>
        <w:numPr>
          <w:ilvl w:val="3"/>
          <w:numId w:val="24"/>
        </w:numPr>
        <w:tabs>
          <w:tab w:pos="1863" w:val="left" w:leader="none"/>
        </w:tabs>
        <w:spacing w:line="237" w:lineRule="exact" w:before="4" w:after="0"/>
        <w:ind w:left="1863" w:right="0" w:hanging="359"/>
        <w:jc w:val="left"/>
        <w:rPr>
          <w:sz w:val="20"/>
        </w:rPr>
      </w:pPr>
      <w:r>
        <w:rPr>
          <w:sz w:val="20"/>
        </w:rPr>
        <w:t>Ulcere</w:t>
      </w:r>
      <w:r>
        <w:rPr>
          <w:spacing w:val="-10"/>
          <w:sz w:val="20"/>
        </w:rPr>
        <w:t> </w:t>
      </w:r>
      <w:r>
        <w:rPr>
          <w:sz w:val="20"/>
        </w:rPr>
        <w:t>profonde</w:t>
      </w:r>
      <w:r>
        <w:rPr>
          <w:spacing w:val="-7"/>
          <w:sz w:val="20"/>
        </w:rPr>
        <w:t> </w:t>
      </w:r>
      <w:r>
        <w:rPr>
          <w:sz w:val="20"/>
        </w:rPr>
        <w:t>serpiginose</w:t>
      </w:r>
      <w:r>
        <w:rPr>
          <w:spacing w:val="-7"/>
          <w:sz w:val="20"/>
        </w:rPr>
        <w:t> </w:t>
      </w:r>
      <w:r>
        <w:rPr>
          <w:sz w:val="20"/>
        </w:rPr>
        <w:t>→</w:t>
      </w:r>
      <w:r>
        <w:rPr>
          <w:spacing w:val="-7"/>
          <w:sz w:val="20"/>
        </w:rPr>
        <w:t> </w:t>
      </w:r>
      <w:r>
        <w:rPr>
          <w:sz w:val="20"/>
        </w:rPr>
        <w:t>caratteristica</w:t>
      </w:r>
      <w:r>
        <w:rPr>
          <w:spacing w:val="-7"/>
          <w:sz w:val="20"/>
        </w:rPr>
        <w:t> </w:t>
      </w:r>
      <w:r>
        <w:rPr>
          <w:sz w:val="20"/>
        </w:rPr>
        <w:t>tipica</w:t>
      </w:r>
      <w:r>
        <w:rPr>
          <w:spacing w:val="-7"/>
          <w:sz w:val="20"/>
        </w:rPr>
        <w:t> </w:t>
      </w:r>
      <w:r>
        <w:rPr>
          <w:sz w:val="20"/>
        </w:rPr>
        <w:t>di</w:t>
      </w:r>
      <w:r>
        <w:rPr>
          <w:spacing w:val="-7"/>
          <w:sz w:val="20"/>
        </w:rPr>
        <w:t> </w:t>
      </w:r>
      <w:r>
        <w:rPr>
          <w:spacing w:val="-2"/>
          <w:sz w:val="20"/>
        </w:rPr>
        <w:t>Crohn.</w:t>
      </w:r>
    </w:p>
    <w:p>
      <w:pPr>
        <w:pStyle w:val="Heading1"/>
        <w:numPr>
          <w:ilvl w:val="2"/>
          <w:numId w:val="24"/>
        </w:numPr>
        <w:tabs>
          <w:tab w:pos="1143" w:val="left" w:leader="none"/>
        </w:tabs>
        <w:spacing w:line="234" w:lineRule="exact" w:before="0" w:after="0"/>
        <w:ind w:left="1143" w:right="0" w:hanging="360"/>
        <w:jc w:val="left"/>
      </w:pPr>
      <w:r>
        <w:rPr>
          <w:spacing w:val="-2"/>
        </w:rPr>
        <w:t>Considerazioni</w:t>
      </w:r>
      <w:r>
        <w:rPr>
          <w:spacing w:val="13"/>
        </w:rPr>
        <w:t> </w:t>
      </w:r>
      <w:r>
        <w:rPr>
          <w:spacing w:val="-2"/>
        </w:rPr>
        <w:t>diagnostiche:</w:t>
      </w:r>
    </w:p>
    <w:p>
      <w:pPr>
        <w:pStyle w:val="ListParagraph"/>
        <w:numPr>
          <w:ilvl w:val="3"/>
          <w:numId w:val="24"/>
        </w:numPr>
        <w:tabs>
          <w:tab w:pos="1864" w:val="left" w:leader="none"/>
        </w:tabs>
        <w:spacing w:line="223" w:lineRule="auto" w:before="11" w:after="0"/>
        <w:ind w:left="1864" w:right="624" w:hanging="360"/>
        <w:jc w:val="left"/>
        <w:rPr>
          <w:sz w:val="20"/>
        </w:rPr>
      </w:pPr>
      <w:r>
        <w:rPr>
          <w:sz w:val="20"/>
        </w:rPr>
        <w:t>Distribuzione</w:t>
      </w:r>
      <w:r>
        <w:rPr>
          <w:spacing w:val="-4"/>
          <w:sz w:val="20"/>
        </w:rPr>
        <w:t> </w:t>
      </w:r>
      <w:r>
        <w:rPr>
          <w:sz w:val="20"/>
        </w:rPr>
        <w:t>discontinua</w:t>
      </w:r>
      <w:r>
        <w:rPr>
          <w:spacing w:val="-4"/>
          <w:sz w:val="20"/>
        </w:rPr>
        <w:t> </w:t>
      </w:r>
      <w:r>
        <w:rPr>
          <w:sz w:val="20"/>
        </w:rPr>
        <w:t>e</w:t>
      </w:r>
      <w:r>
        <w:rPr>
          <w:spacing w:val="-4"/>
          <w:sz w:val="20"/>
        </w:rPr>
        <w:t> </w:t>
      </w:r>
      <w:r>
        <w:rPr>
          <w:sz w:val="20"/>
        </w:rPr>
        <w:t>presenza</w:t>
      </w:r>
      <w:r>
        <w:rPr>
          <w:spacing w:val="-4"/>
          <w:sz w:val="20"/>
        </w:rPr>
        <w:t> </w:t>
      </w:r>
      <w:r>
        <w:rPr>
          <w:sz w:val="20"/>
        </w:rPr>
        <w:t>di</w:t>
      </w:r>
      <w:r>
        <w:rPr>
          <w:spacing w:val="-4"/>
          <w:sz w:val="20"/>
        </w:rPr>
        <w:t> </w:t>
      </w:r>
      <w:r>
        <w:rPr>
          <w:sz w:val="20"/>
        </w:rPr>
        <w:t>ulcere</w:t>
      </w:r>
      <w:r>
        <w:rPr>
          <w:spacing w:val="-4"/>
          <w:sz w:val="20"/>
        </w:rPr>
        <w:t> </w:t>
      </w:r>
      <w:r>
        <w:rPr>
          <w:sz w:val="20"/>
        </w:rPr>
        <w:t>profonde</w:t>
      </w:r>
      <w:r>
        <w:rPr>
          <w:spacing w:val="-4"/>
          <w:sz w:val="20"/>
        </w:rPr>
        <w:t> </w:t>
      </w:r>
      <w:r>
        <w:rPr>
          <w:sz w:val="20"/>
        </w:rPr>
        <w:t>→</w:t>
      </w:r>
      <w:r>
        <w:rPr>
          <w:spacing w:val="-5"/>
          <w:sz w:val="20"/>
        </w:rPr>
        <w:t> </w:t>
      </w:r>
      <w:r>
        <w:rPr>
          <w:sz w:val="20"/>
        </w:rPr>
        <w:t>fortemente</w:t>
      </w:r>
      <w:r>
        <w:rPr>
          <w:spacing w:val="-4"/>
          <w:sz w:val="20"/>
        </w:rPr>
        <w:t> </w:t>
      </w:r>
      <w:r>
        <w:rPr>
          <w:sz w:val="20"/>
        </w:rPr>
        <w:t>indicativo</w:t>
      </w:r>
      <w:r>
        <w:rPr>
          <w:spacing w:val="-4"/>
          <w:sz w:val="20"/>
        </w:rPr>
        <w:t> </w:t>
      </w:r>
      <w:r>
        <w:rPr>
          <w:sz w:val="20"/>
        </w:rPr>
        <w:t>per </w:t>
      </w:r>
      <w:r>
        <w:rPr>
          <w:spacing w:val="-2"/>
          <w:sz w:val="20"/>
        </w:rPr>
        <w:t>Crohn.</w:t>
      </w:r>
    </w:p>
    <w:p>
      <w:pPr>
        <w:pStyle w:val="ListParagraph"/>
        <w:numPr>
          <w:ilvl w:val="3"/>
          <w:numId w:val="24"/>
        </w:numPr>
        <w:tabs>
          <w:tab w:pos="1863" w:val="left" w:leader="none"/>
        </w:tabs>
        <w:spacing w:line="239" w:lineRule="exact" w:before="4" w:after="0"/>
        <w:ind w:left="1863" w:right="0" w:hanging="359"/>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3"/>
          <w:numId w:val="24"/>
        </w:numPr>
        <w:tabs>
          <w:tab w:pos="1863" w:val="left" w:leader="none"/>
        </w:tabs>
        <w:spacing w:line="239" w:lineRule="exact" w:before="0" w:after="0"/>
        <w:ind w:left="1863" w:right="0" w:hanging="359"/>
        <w:jc w:val="left"/>
        <w:rPr>
          <w:sz w:val="20"/>
        </w:rPr>
      </w:pPr>
      <w:r>
        <w:rPr>
          <w:sz w:val="20"/>
        </w:rPr>
        <w:t>Colite</w:t>
      </w:r>
      <w:r>
        <w:rPr>
          <w:spacing w:val="-7"/>
          <w:sz w:val="20"/>
        </w:rPr>
        <w:t> </w:t>
      </w:r>
      <w:r>
        <w:rPr>
          <w:sz w:val="20"/>
        </w:rPr>
        <w:t>ulcerosa</w:t>
      </w:r>
      <w:r>
        <w:rPr>
          <w:spacing w:val="-6"/>
          <w:sz w:val="20"/>
        </w:rPr>
        <w:t> </w:t>
      </w:r>
      <w:r>
        <w:rPr>
          <w:sz w:val="20"/>
        </w:rPr>
        <w:t>improbabile</w:t>
      </w:r>
      <w:r>
        <w:rPr>
          <w:spacing w:val="-7"/>
          <w:sz w:val="20"/>
        </w:rPr>
        <w:t> </w:t>
      </w:r>
      <w:r>
        <w:rPr>
          <w:sz w:val="20"/>
        </w:rPr>
        <w:t>per</w:t>
      </w:r>
      <w:r>
        <w:rPr>
          <w:spacing w:val="-6"/>
          <w:sz w:val="20"/>
        </w:rPr>
        <w:t> </w:t>
      </w:r>
      <w:r>
        <w:rPr>
          <w:sz w:val="20"/>
        </w:rPr>
        <w:t>la</w:t>
      </w:r>
      <w:r>
        <w:rPr>
          <w:spacing w:val="-6"/>
          <w:sz w:val="20"/>
        </w:rPr>
        <w:t> </w:t>
      </w:r>
      <w:r>
        <w:rPr>
          <w:sz w:val="20"/>
        </w:rPr>
        <w:t>segmentarietà</w:t>
      </w:r>
      <w:r>
        <w:rPr>
          <w:spacing w:val="-7"/>
          <w:sz w:val="20"/>
        </w:rPr>
        <w:t> </w:t>
      </w:r>
      <w:r>
        <w:rPr>
          <w:sz w:val="20"/>
        </w:rPr>
        <w:t>e</w:t>
      </w:r>
      <w:r>
        <w:rPr>
          <w:spacing w:val="-6"/>
          <w:sz w:val="20"/>
        </w:rPr>
        <w:t> </w:t>
      </w:r>
      <w:r>
        <w:rPr>
          <w:sz w:val="20"/>
        </w:rPr>
        <w:t>la</w:t>
      </w:r>
      <w:r>
        <w:rPr>
          <w:spacing w:val="-7"/>
          <w:sz w:val="20"/>
        </w:rPr>
        <w:t> </w:t>
      </w:r>
      <w:r>
        <w:rPr>
          <w:sz w:val="20"/>
        </w:rPr>
        <w:t>morfologia</w:t>
      </w:r>
      <w:r>
        <w:rPr>
          <w:spacing w:val="-6"/>
          <w:sz w:val="20"/>
        </w:rPr>
        <w:t> </w:t>
      </w:r>
      <w:r>
        <w:rPr>
          <w:sz w:val="20"/>
        </w:rPr>
        <w:t>delle</w:t>
      </w:r>
      <w:r>
        <w:rPr>
          <w:spacing w:val="-6"/>
          <w:sz w:val="20"/>
        </w:rPr>
        <w:t> </w:t>
      </w:r>
      <w:r>
        <w:rPr>
          <w:spacing w:val="-2"/>
          <w:sz w:val="20"/>
        </w:rPr>
        <w:t>ulcere.</w:t>
      </w:r>
    </w:p>
    <w:p>
      <w:pPr>
        <w:pStyle w:val="BodyText"/>
        <w:spacing w:before="172"/>
      </w:pPr>
      <w:r>
        <w:rPr/>
        <w:drawing>
          <wp:anchor distT="0" distB="0" distL="0" distR="0" allowOverlap="1" layoutInCell="1" locked="0" behindDoc="1" simplePos="0" relativeHeight="487596544">
            <wp:simplePos x="0" y="0"/>
            <wp:positionH relativeFrom="page">
              <wp:posOffset>1093787</wp:posOffset>
            </wp:positionH>
            <wp:positionV relativeFrom="paragraph">
              <wp:posOffset>270497</wp:posOffset>
            </wp:positionV>
            <wp:extent cx="5513951" cy="10096"/>
            <wp:effectExtent l="0" t="0" r="0" b="0"/>
            <wp:wrapTopAndBottom/>
            <wp:docPr id="20" name="Image 20"/>
            <wp:cNvGraphicFramePr>
              <a:graphicFrameLocks/>
            </wp:cNvGraphicFramePr>
            <a:graphic>
              <a:graphicData uri="http://schemas.openxmlformats.org/drawingml/2006/picture">
                <pic:pic>
                  <pic:nvPicPr>
                    <pic:cNvPr id="20" name="Image 20"/>
                    <pic:cNvPicPr/>
                  </pic:nvPicPr>
                  <pic:blipFill>
                    <a:blip r:embed="rId5" cstate="print"/>
                    <a:stretch>
                      <a:fillRect/>
                    </a:stretch>
                  </pic:blipFill>
                  <pic:spPr>
                    <a:xfrm>
                      <a:off x="0" y="0"/>
                      <a:ext cx="5513951"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25"/>
        </w:numPr>
        <w:tabs>
          <w:tab w:pos="860" w:val="left" w:leader="none"/>
        </w:tabs>
        <w:spacing w:line="240" w:lineRule="auto" w:before="2" w:after="0"/>
        <w:ind w:left="860" w:right="879" w:hanging="360"/>
        <w:jc w:val="left"/>
        <w:rPr>
          <w:sz w:val="20"/>
        </w:rPr>
      </w:pPr>
      <w:r>
        <w:rPr>
          <w:sz w:val="20"/>
        </w:rPr>
        <w:t>Endoscopia:</w:t>
      </w:r>
      <w:r>
        <w:rPr>
          <w:spacing w:val="-3"/>
          <w:sz w:val="20"/>
        </w:rPr>
        <w:t> </w:t>
      </w:r>
      <w:r>
        <w:rPr>
          <w:sz w:val="20"/>
        </w:rPr>
        <w:t>pattern</w:t>
      </w:r>
      <w:r>
        <w:rPr>
          <w:spacing w:val="-3"/>
          <w:sz w:val="20"/>
        </w:rPr>
        <w:t> </w:t>
      </w:r>
      <w:r>
        <w:rPr>
          <w:sz w:val="20"/>
        </w:rPr>
        <w:t>segmentario</w:t>
      </w:r>
      <w:r>
        <w:rPr>
          <w:spacing w:val="-3"/>
          <w:sz w:val="20"/>
        </w:rPr>
        <w:t> </w:t>
      </w:r>
      <w:r>
        <w:rPr>
          <w:sz w:val="20"/>
        </w:rPr>
        <w:t>con</w:t>
      </w:r>
      <w:r>
        <w:rPr>
          <w:spacing w:val="-3"/>
          <w:sz w:val="20"/>
        </w:rPr>
        <w:t> </w:t>
      </w:r>
      <w:r>
        <w:rPr>
          <w:sz w:val="20"/>
        </w:rPr>
        <w:t>skip</w:t>
      </w:r>
      <w:r>
        <w:rPr>
          <w:spacing w:val="-3"/>
          <w:sz w:val="20"/>
        </w:rPr>
        <w:t> </w:t>
      </w:r>
      <w:r>
        <w:rPr>
          <w:sz w:val="20"/>
        </w:rPr>
        <w:t>lesions</w:t>
      </w:r>
      <w:r>
        <w:rPr>
          <w:spacing w:val="-3"/>
          <w:sz w:val="20"/>
        </w:rPr>
        <w:t> </w:t>
      </w:r>
      <w:r>
        <w:rPr>
          <w:sz w:val="20"/>
        </w:rPr>
        <w:t>e</w:t>
      </w:r>
      <w:r>
        <w:rPr>
          <w:spacing w:val="-3"/>
          <w:sz w:val="20"/>
        </w:rPr>
        <w:t> </w:t>
      </w:r>
      <w:r>
        <w:rPr>
          <w:sz w:val="20"/>
        </w:rPr>
        <w:t>ulcere</w:t>
      </w:r>
      <w:r>
        <w:rPr>
          <w:spacing w:val="-3"/>
          <w:sz w:val="20"/>
        </w:rPr>
        <w:t> </w:t>
      </w:r>
      <w:r>
        <w:rPr>
          <w:sz w:val="20"/>
        </w:rPr>
        <w:t>profonde</w:t>
      </w:r>
      <w:r>
        <w:rPr>
          <w:spacing w:val="-3"/>
          <w:sz w:val="20"/>
        </w:rPr>
        <w:t> </w:t>
      </w:r>
      <w:r>
        <w:rPr>
          <w:sz w:val="20"/>
        </w:rPr>
        <w:t>serpiginose</w:t>
      </w:r>
      <w:r>
        <w:rPr>
          <w:spacing w:val="-3"/>
          <w:sz w:val="20"/>
        </w:rPr>
        <w:t> </w:t>
      </w:r>
      <w:r>
        <w:rPr>
          <w:sz w:val="20"/>
        </w:rPr>
        <w:t>nel</w:t>
      </w:r>
      <w:r>
        <w:rPr>
          <w:spacing w:val="-3"/>
          <w:sz w:val="20"/>
        </w:rPr>
        <w:t> </w:t>
      </w:r>
      <w:r>
        <w:rPr>
          <w:sz w:val="20"/>
        </w:rPr>
        <w:t>sigma</w:t>
      </w:r>
      <w:r>
        <w:rPr>
          <w:spacing w:val="-3"/>
          <w:sz w:val="20"/>
        </w:rPr>
        <w:t> </w:t>
      </w:r>
      <w:r>
        <w:rPr>
          <w:sz w:val="20"/>
        </w:rPr>
        <w:t>e ulcere a carta geografica nel retto.</w:t>
      </w:r>
    </w:p>
    <w:p>
      <w:pPr>
        <w:pStyle w:val="ListParagraph"/>
        <w:numPr>
          <w:ilvl w:val="0"/>
          <w:numId w:val="25"/>
        </w:numPr>
        <w:tabs>
          <w:tab w:pos="860" w:val="left" w:leader="none"/>
        </w:tabs>
        <w:spacing w:line="240" w:lineRule="exact" w:before="0" w:after="0"/>
        <w:ind w:left="860" w:right="0" w:hanging="360"/>
        <w:jc w:val="left"/>
        <w:rPr>
          <w:sz w:val="20"/>
        </w:rPr>
      </w:pPr>
      <w:r>
        <w:rPr>
          <w:sz w:val="20"/>
        </w:rPr>
        <w:t>Istologia:</w:t>
      </w:r>
      <w:r>
        <w:rPr>
          <w:spacing w:val="-11"/>
          <w:sz w:val="20"/>
        </w:rPr>
        <w:t> </w:t>
      </w:r>
      <w:r>
        <w:rPr>
          <w:sz w:val="20"/>
        </w:rPr>
        <w:t>flogosi</w:t>
      </w:r>
      <w:r>
        <w:rPr>
          <w:spacing w:val="-9"/>
          <w:sz w:val="20"/>
        </w:rPr>
        <w:t> </w:t>
      </w:r>
      <w:r>
        <w:rPr>
          <w:sz w:val="20"/>
        </w:rPr>
        <w:t>cronica</w:t>
      </w:r>
      <w:r>
        <w:rPr>
          <w:spacing w:val="-9"/>
          <w:sz w:val="20"/>
        </w:rPr>
        <w:t> </w:t>
      </w:r>
      <w:r>
        <w:rPr>
          <w:sz w:val="20"/>
        </w:rPr>
        <w:t>attiva</w:t>
      </w:r>
      <w:r>
        <w:rPr>
          <w:spacing w:val="-9"/>
          <w:sz w:val="20"/>
        </w:rPr>
        <w:t> </w:t>
      </w:r>
      <w:r>
        <w:rPr>
          <w:sz w:val="20"/>
        </w:rPr>
        <w:t>discontinua,</w:t>
      </w:r>
      <w:r>
        <w:rPr>
          <w:spacing w:val="-9"/>
          <w:sz w:val="20"/>
        </w:rPr>
        <w:t> </w:t>
      </w:r>
      <w:r>
        <w:rPr>
          <w:sz w:val="20"/>
        </w:rPr>
        <w:t>distorsione</w:t>
      </w:r>
      <w:r>
        <w:rPr>
          <w:spacing w:val="-9"/>
          <w:sz w:val="20"/>
        </w:rPr>
        <w:t> </w:t>
      </w:r>
      <w:r>
        <w:rPr>
          <w:sz w:val="20"/>
        </w:rPr>
        <w:t>lieve,</w:t>
      </w:r>
      <w:r>
        <w:rPr>
          <w:spacing w:val="-9"/>
          <w:sz w:val="20"/>
        </w:rPr>
        <w:t> </w:t>
      </w:r>
      <w:r>
        <w:rPr>
          <w:sz w:val="20"/>
        </w:rPr>
        <w:t>muciparità</w:t>
      </w:r>
      <w:r>
        <w:rPr>
          <w:spacing w:val="-9"/>
          <w:sz w:val="20"/>
        </w:rPr>
        <w:t> </w:t>
      </w:r>
      <w:r>
        <w:rPr>
          <w:sz w:val="20"/>
        </w:rPr>
        <w:t>conservata,</w:t>
      </w:r>
      <w:r>
        <w:rPr>
          <w:spacing w:val="-9"/>
          <w:sz w:val="20"/>
        </w:rPr>
        <w:t> </w:t>
      </w:r>
      <w:r>
        <w:rPr>
          <w:spacing w:val="-2"/>
          <w:sz w:val="20"/>
        </w:rPr>
        <w:t>criptite.</w:t>
      </w:r>
    </w:p>
    <w:p>
      <w:pPr>
        <w:pStyle w:val="ListParagraph"/>
        <w:numPr>
          <w:ilvl w:val="0"/>
          <w:numId w:val="25"/>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0"/>
          <w:numId w:val="25"/>
        </w:numPr>
        <w:tabs>
          <w:tab w:pos="860" w:val="left" w:leader="none"/>
        </w:tabs>
        <w:spacing w:line="240" w:lineRule="auto" w:before="0" w:after="0"/>
        <w:ind w:left="860" w:right="0" w:hanging="360"/>
        <w:jc w:val="left"/>
        <w:rPr>
          <w:sz w:val="20"/>
        </w:rPr>
      </w:pPr>
      <w:r>
        <w:rPr>
          <w:sz w:val="20"/>
        </w:rPr>
        <w:t>Quadro</w:t>
      </w:r>
      <w:r>
        <w:rPr>
          <w:spacing w:val="-10"/>
          <w:sz w:val="20"/>
        </w:rPr>
        <w:t> </w:t>
      </w:r>
      <w:r>
        <w:rPr>
          <w:sz w:val="20"/>
        </w:rPr>
        <w:t>complessivo</w:t>
      </w:r>
      <w:r>
        <w:rPr>
          <w:spacing w:val="-8"/>
          <w:sz w:val="20"/>
        </w:rPr>
        <w:t> </w:t>
      </w:r>
      <w:r>
        <w:rPr>
          <w:sz w:val="20"/>
        </w:rPr>
        <w:t>fortemente</w:t>
      </w:r>
      <w:r>
        <w:rPr>
          <w:spacing w:val="-8"/>
          <w:sz w:val="20"/>
        </w:rPr>
        <w:t> </w:t>
      </w:r>
      <w:r>
        <w:rPr>
          <w:sz w:val="20"/>
        </w:rPr>
        <w:t>suggestivo</w:t>
      </w:r>
      <w:r>
        <w:rPr>
          <w:spacing w:val="-8"/>
          <w:sz w:val="20"/>
        </w:rPr>
        <w:t> </w:t>
      </w:r>
      <w:r>
        <w:rPr>
          <w:sz w:val="20"/>
        </w:rPr>
        <w:t>per</w:t>
      </w:r>
      <w:r>
        <w:rPr>
          <w:spacing w:val="-8"/>
          <w:sz w:val="20"/>
        </w:rPr>
        <w:t> </w:t>
      </w:r>
      <w:r>
        <w:rPr>
          <w:rFonts w:ascii="Arial" w:hAnsi="Arial"/>
          <w:b/>
          <w:sz w:val="20"/>
        </w:rPr>
        <w:t>Crohn</w:t>
      </w:r>
      <w:r>
        <w:rPr>
          <w:rFonts w:ascii="Arial" w:hAnsi="Arial"/>
          <w:b/>
          <w:spacing w:val="-8"/>
          <w:sz w:val="20"/>
        </w:rPr>
        <w:t> </w:t>
      </w:r>
      <w:r>
        <w:rPr>
          <w:rFonts w:ascii="Arial" w:hAnsi="Arial"/>
          <w:b/>
          <w:sz w:val="20"/>
        </w:rPr>
        <w:t>colico</w:t>
      </w:r>
      <w:r>
        <w:rPr>
          <w:rFonts w:ascii="Arial" w:hAnsi="Arial"/>
          <w:b/>
          <w:spacing w:val="-7"/>
          <w:sz w:val="20"/>
        </w:rPr>
        <w:t> </w:t>
      </w:r>
      <w:r>
        <w:rPr>
          <w:rFonts w:ascii="Arial" w:hAnsi="Arial"/>
          <w:b/>
          <w:spacing w:val="-2"/>
          <w:sz w:val="20"/>
        </w:rPr>
        <w:t>segmentario</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12</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26"/>
        </w:numPr>
        <w:tabs>
          <w:tab w:pos="678" w:val="left" w:leader="none"/>
        </w:tabs>
        <w:spacing w:line="240" w:lineRule="auto" w:before="0" w:after="0"/>
        <w:ind w:left="424" w:right="1113" w:firstLine="0"/>
        <w:jc w:val="left"/>
        <w:rPr>
          <w:sz w:val="20"/>
        </w:rPr>
      </w:pPr>
      <w:r>
        <w:rPr>
          <w:sz w:val="20"/>
        </w:rPr>
        <w:t>Biopsie</w:t>
      </w:r>
      <w:r>
        <w:rPr>
          <w:spacing w:val="-3"/>
          <w:sz w:val="20"/>
        </w:rPr>
        <w:t> </w:t>
      </w:r>
      <w:r>
        <w:rPr>
          <w:sz w:val="20"/>
        </w:rPr>
        <w:t>endoscopiche</w:t>
      </w:r>
      <w:r>
        <w:rPr>
          <w:spacing w:val="-3"/>
          <w:sz w:val="20"/>
        </w:rPr>
        <w:t> </w:t>
      </w:r>
      <w:r>
        <w:rPr>
          <w:sz w:val="20"/>
        </w:rPr>
        <w:t>intestinali</w:t>
      </w:r>
      <w:r>
        <w:rPr>
          <w:spacing w:val="-3"/>
          <w:sz w:val="20"/>
        </w:rPr>
        <w:t> </w:t>
      </w:r>
      <w:r>
        <w:rPr>
          <w:sz w:val="20"/>
        </w:rPr>
        <w:t>su</w:t>
      </w:r>
      <w:r>
        <w:rPr>
          <w:spacing w:val="-3"/>
          <w:sz w:val="20"/>
        </w:rPr>
        <w:t> </w:t>
      </w:r>
      <w:r>
        <w:rPr>
          <w:sz w:val="20"/>
        </w:rPr>
        <w:t>supporto</w:t>
      </w:r>
      <w:r>
        <w:rPr>
          <w:spacing w:val="-3"/>
          <w:sz w:val="20"/>
        </w:rPr>
        <w:t> </w:t>
      </w:r>
      <w:r>
        <w:rPr>
          <w:sz w:val="20"/>
        </w:rPr>
        <w:t>di</w:t>
      </w:r>
      <w:r>
        <w:rPr>
          <w:spacing w:val="-3"/>
          <w:sz w:val="20"/>
        </w:rPr>
        <w:t> </w:t>
      </w:r>
      <w:r>
        <w:rPr>
          <w:sz w:val="20"/>
        </w:rPr>
        <w:t>nitrocellulosa;</w:t>
      </w:r>
      <w:r>
        <w:rPr>
          <w:spacing w:val="-3"/>
          <w:sz w:val="20"/>
        </w:rPr>
        <w:t> </w:t>
      </w:r>
      <w:r>
        <w:rPr>
          <w:sz w:val="20"/>
        </w:rPr>
        <w:t>nn°</w:t>
      </w:r>
      <w:r>
        <w:rPr>
          <w:spacing w:val="-3"/>
          <w:sz w:val="20"/>
        </w:rPr>
        <w:t> </w:t>
      </w:r>
      <w:r>
        <w:rPr>
          <w:sz w:val="20"/>
        </w:rPr>
        <w:t>1-2-3</w:t>
      </w:r>
      <w:r>
        <w:rPr>
          <w:spacing w:val="-3"/>
          <w:sz w:val="20"/>
        </w:rPr>
        <w:t> </w:t>
      </w:r>
      <w:r>
        <w:rPr>
          <w:sz w:val="20"/>
        </w:rPr>
        <w:t>cieco,</w:t>
      </w:r>
      <w:r>
        <w:rPr>
          <w:spacing w:val="-3"/>
          <w:sz w:val="20"/>
        </w:rPr>
        <w:t> </w:t>
      </w:r>
      <w:r>
        <w:rPr>
          <w:sz w:val="20"/>
        </w:rPr>
        <w:t>nn°</w:t>
      </w:r>
      <w:r>
        <w:rPr>
          <w:spacing w:val="-3"/>
          <w:sz w:val="20"/>
        </w:rPr>
        <w:t> </w:t>
      </w:r>
      <w:r>
        <w:rPr>
          <w:sz w:val="20"/>
        </w:rPr>
        <w:t>4-5</w:t>
      </w:r>
      <w:r>
        <w:rPr>
          <w:spacing w:val="-3"/>
          <w:sz w:val="20"/>
        </w:rPr>
        <w:t> </w:t>
      </w:r>
      <w:r>
        <w:rPr>
          <w:sz w:val="20"/>
        </w:rPr>
        <w:t>colon ascendente, nn° 6-7 colon trasverso</w:t>
      </w:r>
    </w:p>
    <w:p>
      <w:pPr>
        <w:pStyle w:val="ListParagraph"/>
        <w:numPr>
          <w:ilvl w:val="0"/>
          <w:numId w:val="26"/>
        </w:numPr>
        <w:tabs>
          <w:tab w:pos="678" w:val="left" w:leader="none"/>
        </w:tabs>
        <w:spacing w:line="240" w:lineRule="auto" w:before="1" w:after="0"/>
        <w:ind w:left="424" w:right="678" w:firstLine="0"/>
        <w:jc w:val="left"/>
        <w:rPr>
          <w:sz w:val="20"/>
        </w:rPr>
      </w:pPr>
      <w:r>
        <w:rPr>
          <w:sz w:val="20"/>
        </w:rPr>
        <w:t>Biopsie</w:t>
      </w:r>
      <w:r>
        <w:rPr>
          <w:spacing w:val="-3"/>
          <w:sz w:val="20"/>
        </w:rPr>
        <w:t> </w:t>
      </w:r>
      <w:r>
        <w:rPr>
          <w:sz w:val="20"/>
        </w:rPr>
        <w:t>endoscopiche</w:t>
      </w:r>
      <w:r>
        <w:rPr>
          <w:spacing w:val="-3"/>
          <w:sz w:val="20"/>
        </w:rPr>
        <w:t> </w:t>
      </w:r>
      <w:r>
        <w:rPr>
          <w:sz w:val="20"/>
        </w:rPr>
        <w:t>intestinali</w:t>
      </w:r>
      <w:r>
        <w:rPr>
          <w:spacing w:val="-3"/>
          <w:sz w:val="20"/>
        </w:rPr>
        <w:t> </w:t>
      </w:r>
      <w:r>
        <w:rPr>
          <w:sz w:val="20"/>
        </w:rPr>
        <w:t>su</w:t>
      </w:r>
      <w:r>
        <w:rPr>
          <w:spacing w:val="-3"/>
          <w:sz w:val="20"/>
        </w:rPr>
        <w:t> </w:t>
      </w:r>
      <w:r>
        <w:rPr>
          <w:sz w:val="20"/>
        </w:rPr>
        <w:t>supporto</w:t>
      </w:r>
      <w:r>
        <w:rPr>
          <w:spacing w:val="-3"/>
          <w:sz w:val="20"/>
        </w:rPr>
        <w:t> </w:t>
      </w:r>
      <w:r>
        <w:rPr>
          <w:sz w:val="20"/>
        </w:rPr>
        <w:t>di</w:t>
      </w:r>
      <w:r>
        <w:rPr>
          <w:spacing w:val="-3"/>
          <w:sz w:val="20"/>
        </w:rPr>
        <w:t> </w:t>
      </w:r>
      <w:r>
        <w:rPr>
          <w:sz w:val="20"/>
        </w:rPr>
        <w:t>nitrocellulosa;</w:t>
      </w:r>
      <w:r>
        <w:rPr>
          <w:spacing w:val="-3"/>
          <w:sz w:val="20"/>
        </w:rPr>
        <w:t> </w:t>
      </w:r>
      <w:r>
        <w:rPr>
          <w:sz w:val="20"/>
        </w:rPr>
        <w:t>nn°</w:t>
      </w:r>
      <w:r>
        <w:rPr>
          <w:spacing w:val="-3"/>
          <w:sz w:val="20"/>
        </w:rPr>
        <w:t> </w:t>
      </w:r>
      <w:r>
        <w:rPr>
          <w:sz w:val="20"/>
        </w:rPr>
        <w:t>1-2</w:t>
      </w:r>
      <w:r>
        <w:rPr>
          <w:spacing w:val="-3"/>
          <w:sz w:val="20"/>
        </w:rPr>
        <w:t> </w:t>
      </w:r>
      <w:r>
        <w:rPr>
          <w:sz w:val="20"/>
        </w:rPr>
        <w:t>colon</w:t>
      </w:r>
      <w:r>
        <w:rPr>
          <w:spacing w:val="-3"/>
          <w:sz w:val="20"/>
        </w:rPr>
        <w:t> </w:t>
      </w:r>
      <w:r>
        <w:rPr>
          <w:sz w:val="20"/>
        </w:rPr>
        <w:t>discendente,</w:t>
      </w:r>
      <w:r>
        <w:rPr>
          <w:spacing w:val="-3"/>
          <w:sz w:val="20"/>
        </w:rPr>
        <w:t> </w:t>
      </w:r>
      <w:r>
        <w:rPr>
          <w:sz w:val="20"/>
        </w:rPr>
        <w:t>nn°</w:t>
      </w:r>
      <w:r>
        <w:rPr>
          <w:spacing w:val="-3"/>
          <w:sz w:val="20"/>
        </w:rPr>
        <w:t> </w:t>
      </w:r>
      <w:r>
        <w:rPr>
          <w:sz w:val="20"/>
        </w:rPr>
        <w:t>3-4 sigma, nn° 5-6 retto</w:t>
      </w:r>
    </w:p>
    <w:p>
      <w:pPr>
        <w:pStyle w:val="Heading2"/>
        <w:spacing w:before="226"/>
      </w:pPr>
      <w:r>
        <w:rPr/>
        <w:t>DATI</w:t>
      </w:r>
      <w:r>
        <w:rPr>
          <w:spacing w:val="-6"/>
        </w:rPr>
        <w:t> </w:t>
      </w:r>
      <w:r>
        <w:rPr>
          <w:spacing w:val="-2"/>
        </w:rPr>
        <w:t>ENDOSCOPICI:</w:t>
      </w:r>
    </w:p>
    <w:p>
      <w:pPr>
        <w:pStyle w:val="BodyText"/>
        <w:spacing w:before="1"/>
        <w:ind w:left="424"/>
      </w:pPr>
      <w:r>
        <w:rPr/>
        <w:t>A</w:t>
      </w:r>
      <w:r>
        <w:rPr>
          <w:spacing w:val="-3"/>
        </w:rPr>
        <w:t> </w:t>
      </w:r>
      <w:r>
        <w:rPr/>
        <w:t>livello</w:t>
      </w:r>
      <w:r>
        <w:rPr>
          <w:spacing w:val="-2"/>
        </w:rPr>
        <w:t> </w:t>
      </w:r>
      <w:r>
        <w:rPr/>
        <w:t>del</w:t>
      </w:r>
      <w:r>
        <w:rPr>
          <w:spacing w:val="-2"/>
        </w:rPr>
        <w:t> </w:t>
      </w:r>
      <w:r>
        <w:rPr/>
        <w:t>retto</w:t>
      </w:r>
      <w:r>
        <w:rPr>
          <w:spacing w:val="-2"/>
        </w:rPr>
        <w:t> </w:t>
      </w:r>
      <w:r>
        <w:rPr/>
        <w:t>e</w:t>
      </w:r>
      <w:r>
        <w:rPr>
          <w:spacing w:val="-2"/>
        </w:rPr>
        <w:t> </w:t>
      </w:r>
      <w:r>
        <w:rPr/>
        <w:t>del</w:t>
      </w:r>
      <w:r>
        <w:rPr>
          <w:spacing w:val="-2"/>
        </w:rPr>
        <w:t> </w:t>
      </w:r>
      <w:r>
        <w:rPr/>
        <w:t>sigma</w:t>
      </w:r>
      <w:r>
        <w:rPr>
          <w:spacing w:val="-2"/>
        </w:rPr>
        <w:t> </w:t>
      </w:r>
      <w:r>
        <w:rPr/>
        <w:t>distale</w:t>
      </w:r>
      <w:r>
        <w:rPr>
          <w:spacing w:val="-2"/>
        </w:rPr>
        <w:t> </w:t>
      </w:r>
      <w:r>
        <w:rPr/>
        <w:t>presenza</w:t>
      </w:r>
      <w:r>
        <w:rPr>
          <w:spacing w:val="-2"/>
        </w:rPr>
        <w:t> </w:t>
      </w:r>
      <w:r>
        <w:rPr/>
        <w:t>di</w:t>
      </w:r>
      <w:r>
        <w:rPr>
          <w:spacing w:val="-2"/>
        </w:rPr>
        <w:t> </w:t>
      </w:r>
      <w:r>
        <w:rPr/>
        <w:t>fini</w:t>
      </w:r>
      <w:r>
        <w:rPr>
          <w:spacing w:val="-2"/>
        </w:rPr>
        <w:t> </w:t>
      </w:r>
      <w:r>
        <w:rPr/>
        <w:t>ulcerazioni</w:t>
      </w:r>
      <w:r>
        <w:rPr>
          <w:spacing w:val="-2"/>
        </w:rPr>
        <w:t> </w:t>
      </w:r>
      <w:r>
        <w:rPr/>
        <w:t>con</w:t>
      </w:r>
      <w:r>
        <w:rPr>
          <w:spacing w:val="-2"/>
        </w:rPr>
        <w:t> </w:t>
      </w:r>
      <w:r>
        <w:rPr/>
        <w:t>quadro</w:t>
      </w:r>
      <w:r>
        <w:rPr>
          <w:spacing w:val="-2"/>
        </w:rPr>
        <w:t> </w:t>
      </w:r>
      <w:r>
        <w:rPr/>
        <w:t>a</w:t>
      </w:r>
      <w:r>
        <w:rPr>
          <w:spacing w:val="-2"/>
        </w:rPr>
        <w:t> </w:t>
      </w:r>
      <w:r>
        <w:rPr/>
        <w:t>cielo</w:t>
      </w:r>
      <w:r>
        <w:rPr>
          <w:spacing w:val="-2"/>
        </w:rPr>
        <w:t> </w:t>
      </w:r>
      <w:r>
        <w:rPr/>
        <w:t>stellato.Tale</w:t>
      </w:r>
      <w:r>
        <w:rPr>
          <w:spacing w:val="-2"/>
        </w:rPr>
        <w:t> </w:t>
      </w:r>
      <w:r>
        <w:rPr/>
        <w:t>quadro</w:t>
      </w:r>
      <w:r>
        <w:rPr>
          <w:spacing w:val="-2"/>
        </w:rPr>
        <w:t> </w:t>
      </w:r>
      <w:r>
        <w:rPr/>
        <w:t>si presenta a livello del cieco e del colon ascendente prossimale.</w:t>
      </w:r>
    </w:p>
    <w:p>
      <w:pPr>
        <w:pStyle w:val="BodyText"/>
        <w:spacing w:before="1"/>
      </w:pPr>
    </w:p>
    <w:p>
      <w:pPr>
        <w:pStyle w:val="Heading2"/>
      </w:pPr>
      <w:r>
        <w:rPr/>
        <w:t>REFERTO</w:t>
      </w:r>
      <w:r>
        <w:rPr>
          <w:spacing w:val="-12"/>
        </w:rPr>
        <w:t> </w:t>
      </w:r>
      <w:r>
        <w:rPr>
          <w:spacing w:val="-2"/>
        </w:rPr>
        <w:t>ISTOPATOLOGICO:</w:t>
      </w:r>
    </w:p>
    <w:p>
      <w:pPr>
        <w:pStyle w:val="BodyText"/>
        <w:ind w:left="424" w:right="144"/>
      </w:pPr>
      <w:r>
        <w:rPr/>
        <w:t>A: Mucosa del grosso intestino, con edema, iperemia congestizia e con moderata flogosi cronica linfoistioide con plasmacellule, granulociti eosinofili, senza chiara evidenza di plasmocitosi basale, con attività lieve, ad impronta erosiva, con focali aree di distorsione ghiandolare, senza perdita di muciparità, con</w:t>
      </w:r>
      <w:r>
        <w:rPr>
          <w:spacing w:val="-3"/>
        </w:rPr>
        <w:t> </w:t>
      </w:r>
      <w:r>
        <w:rPr/>
        <w:t>saltuari/rari</w:t>
      </w:r>
      <w:r>
        <w:rPr>
          <w:spacing w:val="-3"/>
        </w:rPr>
        <w:t> </w:t>
      </w:r>
      <w:r>
        <w:rPr/>
        <w:t>ascessi</w:t>
      </w:r>
      <w:r>
        <w:rPr>
          <w:spacing w:val="-3"/>
        </w:rPr>
        <w:t> </w:t>
      </w:r>
      <w:r>
        <w:rPr/>
        <w:t>criptici,</w:t>
      </w:r>
      <w:r>
        <w:rPr>
          <w:spacing w:val="-3"/>
        </w:rPr>
        <w:t> </w:t>
      </w:r>
      <w:r>
        <w:rPr/>
        <w:t>a</w:t>
      </w:r>
      <w:r>
        <w:rPr>
          <w:spacing w:val="-3"/>
        </w:rPr>
        <w:t> </w:t>
      </w:r>
      <w:r>
        <w:rPr/>
        <w:t>livello</w:t>
      </w:r>
      <w:r>
        <w:rPr>
          <w:spacing w:val="-3"/>
        </w:rPr>
        <w:t> </w:t>
      </w:r>
      <w:r>
        <w:rPr/>
        <w:t>del</w:t>
      </w:r>
      <w:r>
        <w:rPr>
          <w:spacing w:val="-3"/>
        </w:rPr>
        <w:t> </w:t>
      </w:r>
      <w:r>
        <w:rPr/>
        <w:t>cieco</w:t>
      </w:r>
      <w:r>
        <w:rPr>
          <w:spacing w:val="-3"/>
        </w:rPr>
        <w:t> </w:t>
      </w:r>
      <w:r>
        <w:rPr/>
        <w:t>e</w:t>
      </w:r>
      <w:r>
        <w:rPr>
          <w:spacing w:val="-3"/>
        </w:rPr>
        <w:t> </w:t>
      </w:r>
      <w:r>
        <w:rPr/>
        <w:t>del</w:t>
      </w:r>
      <w:r>
        <w:rPr>
          <w:spacing w:val="-3"/>
        </w:rPr>
        <w:t> </w:t>
      </w:r>
      <w:r>
        <w:rPr/>
        <w:t>colon</w:t>
      </w:r>
      <w:r>
        <w:rPr>
          <w:spacing w:val="-3"/>
        </w:rPr>
        <w:t> </w:t>
      </w:r>
      <w:r>
        <w:rPr/>
        <w:t>ascendente.</w:t>
      </w:r>
      <w:r>
        <w:rPr>
          <w:spacing w:val="-3"/>
        </w:rPr>
        <w:t> </w:t>
      </w:r>
      <w:r>
        <w:rPr/>
        <w:t>A</w:t>
      </w:r>
      <w:r>
        <w:rPr>
          <w:spacing w:val="-3"/>
        </w:rPr>
        <w:t> </w:t>
      </w:r>
      <w:r>
        <w:rPr/>
        <w:t>livello</w:t>
      </w:r>
      <w:r>
        <w:rPr>
          <w:spacing w:val="-3"/>
        </w:rPr>
        <w:t> </w:t>
      </w:r>
      <w:r>
        <w:rPr/>
        <w:t>della</w:t>
      </w:r>
      <w:r>
        <w:rPr>
          <w:spacing w:val="-3"/>
        </w:rPr>
        <w:t> </w:t>
      </w:r>
      <w:r>
        <w:rPr/>
        <w:t>mucosa</w:t>
      </w:r>
      <w:r>
        <w:rPr>
          <w:spacing w:val="-3"/>
        </w:rPr>
        <w:t> </w:t>
      </w:r>
      <w:r>
        <w:rPr/>
        <w:t>del</w:t>
      </w:r>
      <w:r>
        <w:rPr>
          <w:spacing w:val="-3"/>
        </w:rPr>
        <w:t> </w:t>
      </w:r>
      <w:r>
        <w:rPr/>
        <w:t>colon trasverso, presenza di edema, iperemia congestizia e lieve infiltrazione linfoistioide, con granulociti eosinofili, senza alterazioni di muciparità, nè distorsione ghiandolare, nè ascessi criptici, nè </w:t>
      </w:r>
      <w:r>
        <w:rPr>
          <w:spacing w:val="-2"/>
        </w:rPr>
        <w:t>microgranulomi.</w:t>
      </w:r>
    </w:p>
    <w:p>
      <w:pPr>
        <w:pStyle w:val="BodyText"/>
        <w:ind w:left="424"/>
      </w:pPr>
      <w:r>
        <w:rPr/>
        <w:t>B: Mucosa del grosso intestino con edema ed iperemia congestizia e lieve infiltrazione linfoistioide, con granulociti</w:t>
      </w:r>
      <w:r>
        <w:rPr>
          <w:spacing w:val="-3"/>
        </w:rPr>
        <w:t> </w:t>
      </w:r>
      <w:r>
        <w:rPr/>
        <w:t>eosinofili</w:t>
      </w:r>
      <w:r>
        <w:rPr>
          <w:spacing w:val="-3"/>
        </w:rPr>
        <w:t> </w:t>
      </w:r>
      <w:r>
        <w:rPr/>
        <w:t>del</w:t>
      </w:r>
      <w:r>
        <w:rPr>
          <w:spacing w:val="-3"/>
        </w:rPr>
        <w:t> </w:t>
      </w:r>
      <w:r>
        <w:rPr/>
        <w:t>colon</w:t>
      </w:r>
      <w:r>
        <w:rPr>
          <w:spacing w:val="-3"/>
        </w:rPr>
        <w:t> </w:t>
      </w:r>
      <w:r>
        <w:rPr/>
        <w:t>discendente</w:t>
      </w:r>
      <w:r>
        <w:rPr>
          <w:spacing w:val="-3"/>
        </w:rPr>
        <w:t> </w:t>
      </w:r>
      <w:r>
        <w:rPr/>
        <w:t>senza</w:t>
      </w:r>
      <w:r>
        <w:rPr>
          <w:spacing w:val="-3"/>
        </w:rPr>
        <w:t> </w:t>
      </w:r>
      <w:r>
        <w:rPr/>
        <w:t>alterazione</w:t>
      </w:r>
      <w:r>
        <w:rPr>
          <w:spacing w:val="-3"/>
        </w:rPr>
        <w:t> </w:t>
      </w:r>
      <w:r>
        <w:rPr/>
        <w:t>di</w:t>
      </w:r>
      <w:r>
        <w:rPr>
          <w:spacing w:val="-3"/>
        </w:rPr>
        <w:t> </w:t>
      </w:r>
      <w:r>
        <w:rPr/>
        <w:t>muciparità</w:t>
      </w:r>
      <w:r>
        <w:rPr>
          <w:spacing w:val="-3"/>
        </w:rPr>
        <w:t> </w:t>
      </w:r>
      <w:r>
        <w:rPr/>
        <w:t>e</w:t>
      </w:r>
      <w:r>
        <w:rPr>
          <w:spacing w:val="-3"/>
        </w:rPr>
        <w:t> </w:t>
      </w:r>
      <w:r>
        <w:rPr/>
        <w:t>nè</w:t>
      </w:r>
      <w:r>
        <w:rPr>
          <w:spacing w:val="-3"/>
        </w:rPr>
        <w:t> </w:t>
      </w:r>
      <w:r>
        <w:rPr/>
        <w:t>distorsione</w:t>
      </w:r>
      <w:r>
        <w:rPr>
          <w:spacing w:val="-3"/>
        </w:rPr>
        <w:t> </w:t>
      </w:r>
      <w:r>
        <w:rPr/>
        <w:t>ghiandolare,</w:t>
      </w:r>
      <w:r>
        <w:rPr>
          <w:spacing w:val="-3"/>
        </w:rPr>
        <w:t> </w:t>
      </w:r>
      <w:r>
        <w:rPr/>
        <w:t>a livello del colon trasverso.</w:t>
      </w:r>
    </w:p>
    <w:p>
      <w:pPr>
        <w:pStyle w:val="BodyText"/>
        <w:ind w:left="424" w:right="144"/>
      </w:pPr>
      <w:r>
        <w:rPr/>
        <w:t>I prelievi relativi al sigma appaiono superficiali, con edema ed iperemia congestizia e lieve infiltrazione linfoistioide, con granulociti eosinofili, senza alterazioni di muciparità, nè distorsione ghiandolare, nè ascessi criptici, nè microgranulomi. A livello della mucosa del retto, presenza di intensa flogosi cronica linfoistioide, con plasmacellule, granulociti eosinofili, senza chiara evidenza di plasmocitosi basale, con attività</w:t>
      </w:r>
      <w:r>
        <w:rPr>
          <w:spacing w:val="-3"/>
        </w:rPr>
        <w:t> </w:t>
      </w:r>
      <w:r>
        <w:rPr/>
        <w:t>moderata,</w:t>
      </w:r>
      <w:r>
        <w:rPr>
          <w:spacing w:val="-3"/>
        </w:rPr>
        <w:t> </w:t>
      </w:r>
      <w:r>
        <w:rPr/>
        <w:t>ad</w:t>
      </w:r>
      <w:r>
        <w:rPr>
          <w:spacing w:val="-3"/>
        </w:rPr>
        <w:t> </w:t>
      </w:r>
      <w:r>
        <w:rPr/>
        <w:t>impronta</w:t>
      </w:r>
      <w:r>
        <w:rPr>
          <w:spacing w:val="-3"/>
        </w:rPr>
        <w:t> </w:t>
      </w:r>
      <w:r>
        <w:rPr/>
        <w:t>erosiva,</w:t>
      </w:r>
      <w:r>
        <w:rPr>
          <w:spacing w:val="-3"/>
        </w:rPr>
        <w:t> </w:t>
      </w:r>
      <w:r>
        <w:rPr/>
        <w:t>con</w:t>
      </w:r>
      <w:r>
        <w:rPr>
          <w:spacing w:val="-3"/>
        </w:rPr>
        <w:t> </w:t>
      </w:r>
      <w:r>
        <w:rPr/>
        <w:t>focali</w:t>
      </w:r>
      <w:r>
        <w:rPr>
          <w:spacing w:val="-3"/>
        </w:rPr>
        <w:t> </w:t>
      </w:r>
      <w:r>
        <w:rPr/>
        <w:t>aree</w:t>
      </w:r>
      <w:r>
        <w:rPr>
          <w:spacing w:val="-3"/>
        </w:rPr>
        <w:t> </w:t>
      </w:r>
      <w:r>
        <w:rPr/>
        <w:t>di</w:t>
      </w:r>
      <w:r>
        <w:rPr>
          <w:spacing w:val="-3"/>
        </w:rPr>
        <w:t> </w:t>
      </w:r>
      <w:r>
        <w:rPr/>
        <w:t>distorsione</w:t>
      </w:r>
      <w:r>
        <w:rPr>
          <w:spacing w:val="-3"/>
        </w:rPr>
        <w:t> </w:t>
      </w:r>
      <w:r>
        <w:rPr/>
        <w:t>ghiandolare</w:t>
      </w:r>
      <w:r>
        <w:rPr>
          <w:spacing w:val="-5"/>
        </w:rPr>
        <w:t> </w:t>
      </w:r>
      <w:r>
        <w:rPr/>
        <w:t>e</w:t>
      </w:r>
      <w:r>
        <w:rPr>
          <w:spacing w:val="-3"/>
        </w:rPr>
        <w:t> </w:t>
      </w:r>
      <w:r>
        <w:rPr/>
        <w:t>lievi</w:t>
      </w:r>
      <w:r>
        <w:rPr>
          <w:spacing w:val="-3"/>
        </w:rPr>
        <w:t> </w:t>
      </w:r>
      <w:r>
        <w:rPr/>
        <w:t>note</w:t>
      </w:r>
      <w:r>
        <w:rPr>
          <w:spacing w:val="-3"/>
        </w:rPr>
        <w:t> </w:t>
      </w:r>
      <w:r>
        <w:rPr/>
        <w:t>di</w:t>
      </w:r>
      <w:r>
        <w:rPr>
          <w:spacing w:val="-3"/>
        </w:rPr>
        <w:t> </w:t>
      </w:r>
      <w:r>
        <w:rPr/>
        <w:t>perdità</w:t>
      </w:r>
      <w:r>
        <w:rPr>
          <w:spacing w:val="-3"/>
        </w:rPr>
        <w:t> </w:t>
      </w:r>
      <w:r>
        <w:rPr/>
        <w:t>di muciparità. Non evidenza di ascessi criptici, nè microgranulomi.</w:t>
      </w:r>
    </w:p>
    <w:p>
      <w:pPr>
        <w:pStyle w:val="BodyText"/>
      </w:pPr>
    </w:p>
    <w:p>
      <w:pPr>
        <w:pStyle w:val="BodyText"/>
      </w:pPr>
    </w:p>
    <w:p>
      <w:pPr>
        <w:pStyle w:val="BodyText"/>
        <w:spacing w:before="229"/>
      </w:pPr>
    </w:p>
    <w:p>
      <w:pPr>
        <w:pStyle w:val="BodyText"/>
        <w:ind w:left="424"/>
      </w:pPr>
      <w:r>
        <w:rPr/>
        <w:t>Ecco</w:t>
      </w:r>
      <w:r>
        <w:rPr>
          <w:spacing w:val="-6"/>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7"/>
        </w:rPr>
        <w:t> </w:t>
      </w:r>
      <w:r>
        <w:rPr/>
        <w:t>12**</w:t>
      </w:r>
      <w:r>
        <w:rPr>
          <w:spacing w:val="-6"/>
        </w:rPr>
        <w:t> </w:t>
      </w:r>
      <w:r>
        <w:rPr/>
        <w:t>secondo</w:t>
      </w:r>
      <w:r>
        <w:rPr>
          <w:spacing w:val="-6"/>
        </w:rPr>
        <w:t> </w:t>
      </w:r>
      <w:r>
        <w:rPr/>
        <w:t>il</w:t>
      </w:r>
      <w:r>
        <w:rPr>
          <w:spacing w:val="-6"/>
        </w:rPr>
        <w:t> </w:t>
      </w:r>
      <w:r>
        <w:rPr/>
        <w:t>protocollo</w:t>
      </w:r>
      <w:r>
        <w:rPr>
          <w:spacing w:val="-5"/>
        </w:rPr>
        <w:t> </w:t>
      </w:r>
      <w:r>
        <w:rPr>
          <w:spacing w:val="-2"/>
        </w:rPr>
        <w:t>richiesto: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27"/>
        </w:numPr>
        <w:tabs>
          <w:tab w:pos="1143" w:val="left" w:leader="none"/>
        </w:tabs>
        <w:spacing w:line="242" w:lineRule="exact" w:before="2" w:after="0"/>
        <w:ind w:left="1143" w:right="0" w:hanging="360"/>
        <w:jc w:val="left"/>
        <w:rPr>
          <w:rFonts w:ascii="Arial" w:hAnsi="Arial"/>
          <w:b/>
          <w:sz w:val="20"/>
        </w:rPr>
      </w:pPr>
      <w:r>
        <w:rPr>
          <w:rFonts w:ascii="Arial" w:hAnsi="Arial"/>
          <w:b/>
          <w:sz w:val="20"/>
        </w:rPr>
        <w:t>Cieco</w:t>
      </w:r>
      <w:r>
        <w:rPr>
          <w:rFonts w:ascii="Arial" w:hAnsi="Arial"/>
          <w:b/>
          <w:spacing w:val="-4"/>
          <w:sz w:val="20"/>
        </w:rPr>
        <w:t> </w:t>
      </w:r>
      <w:r>
        <w:rPr>
          <w:rFonts w:ascii="Arial" w:hAnsi="Arial"/>
          <w:b/>
          <w:sz w:val="20"/>
        </w:rPr>
        <w:t>e</w:t>
      </w:r>
      <w:r>
        <w:rPr>
          <w:rFonts w:ascii="Arial" w:hAnsi="Arial"/>
          <w:b/>
          <w:spacing w:val="-4"/>
          <w:sz w:val="20"/>
        </w:rPr>
        <w:t> </w:t>
      </w:r>
      <w:r>
        <w:rPr>
          <w:rFonts w:ascii="Arial" w:hAnsi="Arial"/>
          <w:b/>
          <w:sz w:val="20"/>
        </w:rPr>
        <w:t>colon</w:t>
      </w:r>
      <w:r>
        <w:rPr>
          <w:rFonts w:ascii="Arial" w:hAnsi="Arial"/>
          <w:b/>
          <w:spacing w:val="-4"/>
          <w:sz w:val="20"/>
        </w:rPr>
        <w:t> </w:t>
      </w:r>
      <w:r>
        <w:rPr>
          <w:rFonts w:ascii="Arial" w:hAnsi="Arial"/>
          <w:b/>
          <w:spacing w:val="-2"/>
          <w:sz w:val="20"/>
        </w:rPr>
        <w:t>ascendente:</w:t>
      </w:r>
    </w:p>
    <w:p>
      <w:pPr>
        <w:pStyle w:val="ListParagraph"/>
        <w:numPr>
          <w:ilvl w:val="1"/>
          <w:numId w:val="27"/>
        </w:numPr>
        <w:tabs>
          <w:tab w:pos="1863" w:val="left" w:leader="none"/>
        </w:tabs>
        <w:spacing w:line="236" w:lineRule="exact" w:before="0" w:after="0"/>
        <w:ind w:left="1863" w:right="0" w:hanging="359"/>
        <w:jc w:val="left"/>
        <w:rPr>
          <w:sz w:val="20"/>
        </w:rPr>
      </w:pPr>
      <w:r>
        <w:rPr>
          <w:sz w:val="20"/>
        </w:rPr>
        <w:t>Edema,</w:t>
      </w:r>
      <w:r>
        <w:rPr>
          <w:spacing w:val="-9"/>
          <w:sz w:val="20"/>
        </w:rPr>
        <w:t> </w:t>
      </w:r>
      <w:r>
        <w:rPr>
          <w:sz w:val="20"/>
        </w:rPr>
        <w:t>iperemia</w:t>
      </w:r>
      <w:r>
        <w:rPr>
          <w:spacing w:val="-8"/>
          <w:sz w:val="20"/>
        </w:rPr>
        <w:t> </w:t>
      </w:r>
      <w:r>
        <w:rPr>
          <w:spacing w:val="-2"/>
          <w:sz w:val="20"/>
        </w:rPr>
        <w:t>congestizia.</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Moderata</w:t>
      </w:r>
      <w:r>
        <w:rPr>
          <w:spacing w:val="-12"/>
          <w:sz w:val="20"/>
        </w:rPr>
        <w:t> </w:t>
      </w:r>
      <w:r>
        <w:rPr>
          <w:sz w:val="20"/>
        </w:rPr>
        <w:t>flogosi</w:t>
      </w:r>
      <w:r>
        <w:rPr>
          <w:spacing w:val="-9"/>
          <w:sz w:val="20"/>
        </w:rPr>
        <w:t> </w:t>
      </w:r>
      <w:r>
        <w:rPr>
          <w:sz w:val="20"/>
        </w:rPr>
        <w:t>cronica</w:t>
      </w:r>
      <w:r>
        <w:rPr>
          <w:spacing w:val="-9"/>
          <w:sz w:val="20"/>
        </w:rPr>
        <w:t> </w:t>
      </w:r>
      <w:r>
        <w:rPr>
          <w:sz w:val="20"/>
        </w:rPr>
        <w:t>linfoistioide</w:t>
      </w:r>
      <w:r>
        <w:rPr>
          <w:spacing w:val="-10"/>
          <w:sz w:val="20"/>
        </w:rPr>
        <w:t> </w:t>
      </w:r>
      <w:r>
        <w:rPr>
          <w:sz w:val="20"/>
        </w:rPr>
        <w:t>con</w:t>
      </w:r>
      <w:r>
        <w:rPr>
          <w:spacing w:val="-9"/>
          <w:sz w:val="20"/>
        </w:rPr>
        <w:t> </w:t>
      </w:r>
      <w:r>
        <w:rPr>
          <w:sz w:val="20"/>
        </w:rPr>
        <w:t>plasmacellule,</w:t>
      </w:r>
      <w:r>
        <w:rPr>
          <w:spacing w:val="-9"/>
          <w:sz w:val="20"/>
        </w:rPr>
        <w:t> </w:t>
      </w:r>
      <w:r>
        <w:rPr>
          <w:sz w:val="20"/>
        </w:rPr>
        <w:t>granulociti</w:t>
      </w:r>
      <w:r>
        <w:rPr>
          <w:spacing w:val="-9"/>
          <w:sz w:val="20"/>
        </w:rPr>
        <w:t> </w:t>
      </w:r>
      <w:r>
        <w:rPr>
          <w:spacing w:val="-2"/>
          <w:sz w:val="20"/>
        </w:rPr>
        <w:t>eosinofili.</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Attività</w:t>
      </w:r>
      <w:r>
        <w:rPr>
          <w:spacing w:val="-8"/>
          <w:sz w:val="20"/>
        </w:rPr>
        <w:t> </w:t>
      </w:r>
      <w:r>
        <w:rPr>
          <w:sz w:val="20"/>
        </w:rPr>
        <w:t>lieve,</w:t>
      </w:r>
      <w:r>
        <w:rPr>
          <w:spacing w:val="-8"/>
          <w:sz w:val="20"/>
        </w:rPr>
        <w:t> </w:t>
      </w:r>
      <w:r>
        <w:rPr>
          <w:sz w:val="20"/>
        </w:rPr>
        <w:t>impronta</w:t>
      </w:r>
      <w:r>
        <w:rPr>
          <w:spacing w:val="-8"/>
          <w:sz w:val="20"/>
        </w:rPr>
        <w:t> </w:t>
      </w:r>
      <w:r>
        <w:rPr>
          <w:spacing w:val="-2"/>
          <w:sz w:val="20"/>
        </w:rPr>
        <w:t>erosiva.</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Focali</w:t>
      </w:r>
      <w:r>
        <w:rPr>
          <w:spacing w:val="-11"/>
          <w:sz w:val="20"/>
        </w:rPr>
        <w:t> </w:t>
      </w:r>
      <w:r>
        <w:rPr>
          <w:sz w:val="20"/>
        </w:rPr>
        <w:t>distorsioni</w:t>
      </w:r>
      <w:r>
        <w:rPr>
          <w:spacing w:val="-10"/>
          <w:sz w:val="20"/>
        </w:rPr>
        <w:t> </w:t>
      </w:r>
      <w:r>
        <w:rPr>
          <w:sz w:val="20"/>
        </w:rPr>
        <w:t>ghiandolari,</w:t>
      </w:r>
      <w:r>
        <w:rPr>
          <w:spacing w:val="-10"/>
          <w:sz w:val="20"/>
        </w:rPr>
        <w:t> </w:t>
      </w:r>
      <w:r>
        <w:rPr>
          <w:sz w:val="20"/>
        </w:rPr>
        <w:t>muciparità</w:t>
      </w:r>
      <w:r>
        <w:rPr>
          <w:spacing w:val="-10"/>
          <w:sz w:val="20"/>
        </w:rPr>
        <w:t> </w:t>
      </w:r>
      <w:r>
        <w:rPr>
          <w:spacing w:val="-2"/>
          <w:sz w:val="20"/>
        </w:rPr>
        <w:t>conservata.</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Rari</w:t>
      </w:r>
      <w:r>
        <w:rPr>
          <w:spacing w:val="-6"/>
          <w:sz w:val="20"/>
        </w:rPr>
        <w:t> </w:t>
      </w:r>
      <w:r>
        <w:rPr>
          <w:sz w:val="20"/>
        </w:rPr>
        <w:t>ascessi</w:t>
      </w:r>
      <w:r>
        <w:rPr>
          <w:spacing w:val="-6"/>
          <w:sz w:val="20"/>
        </w:rPr>
        <w:t> </w:t>
      </w:r>
      <w:r>
        <w:rPr>
          <w:spacing w:val="-2"/>
          <w:sz w:val="20"/>
        </w:rPr>
        <w:t>criptici.</w:t>
      </w:r>
    </w:p>
    <w:p>
      <w:pPr>
        <w:pStyle w:val="ListParagraph"/>
        <w:numPr>
          <w:ilvl w:val="1"/>
          <w:numId w:val="27"/>
        </w:numPr>
        <w:tabs>
          <w:tab w:pos="1863" w:val="left" w:leader="none"/>
        </w:tabs>
        <w:spacing w:line="231"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0"/>
          <w:numId w:val="27"/>
        </w:numPr>
        <w:tabs>
          <w:tab w:pos="1143" w:val="left" w:leader="none"/>
        </w:tabs>
        <w:spacing w:line="236" w:lineRule="exact" w:before="0" w:after="0"/>
        <w:ind w:left="1143" w:right="0" w:hanging="360"/>
        <w:jc w:val="left"/>
      </w:pPr>
      <w:r>
        <w:rPr/>
        <w:t>Colon</w:t>
      </w:r>
      <w:r>
        <w:rPr>
          <w:spacing w:val="-6"/>
        </w:rPr>
        <w:t> </w:t>
      </w:r>
      <w:r>
        <w:rPr>
          <w:spacing w:val="-2"/>
        </w:rPr>
        <w:t>trasverso:</w:t>
      </w:r>
    </w:p>
    <w:p>
      <w:pPr>
        <w:pStyle w:val="ListParagraph"/>
        <w:numPr>
          <w:ilvl w:val="1"/>
          <w:numId w:val="27"/>
        </w:numPr>
        <w:tabs>
          <w:tab w:pos="1863" w:val="left" w:leader="none"/>
        </w:tabs>
        <w:spacing w:line="238" w:lineRule="exact" w:before="0" w:after="0"/>
        <w:ind w:left="1863" w:right="0" w:hanging="359"/>
        <w:jc w:val="left"/>
        <w:rPr>
          <w:sz w:val="20"/>
        </w:rPr>
      </w:pPr>
      <w:r>
        <w:rPr>
          <w:sz w:val="20"/>
        </w:rPr>
        <w:t>Edema,</w:t>
      </w:r>
      <w:r>
        <w:rPr>
          <w:spacing w:val="-9"/>
          <w:sz w:val="20"/>
        </w:rPr>
        <w:t> </w:t>
      </w:r>
      <w:r>
        <w:rPr>
          <w:sz w:val="20"/>
        </w:rPr>
        <w:t>iperemia</w:t>
      </w:r>
      <w:r>
        <w:rPr>
          <w:spacing w:val="-8"/>
          <w:sz w:val="20"/>
        </w:rPr>
        <w:t> </w:t>
      </w:r>
      <w:r>
        <w:rPr>
          <w:spacing w:val="-2"/>
          <w:sz w:val="20"/>
        </w:rPr>
        <w:t>congestizia.</w:t>
      </w:r>
    </w:p>
    <w:p>
      <w:pPr>
        <w:pStyle w:val="ListParagraph"/>
        <w:numPr>
          <w:ilvl w:val="1"/>
          <w:numId w:val="27"/>
        </w:numPr>
        <w:tabs>
          <w:tab w:pos="1863" w:val="left" w:leader="none"/>
        </w:tabs>
        <w:spacing w:line="228" w:lineRule="exact" w:before="0" w:after="0"/>
        <w:ind w:left="1863" w:right="0" w:hanging="359"/>
        <w:jc w:val="left"/>
        <w:rPr>
          <w:sz w:val="20"/>
        </w:rPr>
      </w:pPr>
      <w:r>
        <w:rPr>
          <w:sz w:val="20"/>
        </w:rPr>
        <w:t>Lieve</w:t>
      </w:r>
      <w:r>
        <w:rPr>
          <w:spacing w:val="-11"/>
          <w:sz w:val="20"/>
        </w:rPr>
        <w:t> </w:t>
      </w:r>
      <w:r>
        <w:rPr>
          <w:sz w:val="20"/>
        </w:rPr>
        <w:t>infiltrazione</w:t>
      </w:r>
      <w:r>
        <w:rPr>
          <w:spacing w:val="-9"/>
          <w:sz w:val="20"/>
        </w:rPr>
        <w:t> </w:t>
      </w:r>
      <w:r>
        <w:rPr>
          <w:sz w:val="20"/>
        </w:rPr>
        <w:t>linfoistioide</w:t>
      </w:r>
      <w:r>
        <w:rPr>
          <w:spacing w:val="-9"/>
          <w:sz w:val="20"/>
        </w:rPr>
        <w:t> </w:t>
      </w:r>
      <w:r>
        <w:rPr>
          <w:sz w:val="20"/>
        </w:rPr>
        <w:t>con</w:t>
      </w:r>
      <w:r>
        <w:rPr>
          <w:spacing w:val="-9"/>
          <w:sz w:val="20"/>
        </w:rPr>
        <w:t> </w:t>
      </w:r>
      <w:r>
        <w:rPr>
          <w:sz w:val="20"/>
        </w:rPr>
        <w:t>granulociti</w:t>
      </w:r>
      <w:r>
        <w:rPr>
          <w:spacing w:val="-9"/>
          <w:sz w:val="20"/>
        </w:rPr>
        <w:t> </w:t>
      </w:r>
      <w:r>
        <w:rPr>
          <w:spacing w:val="-2"/>
          <w:sz w:val="20"/>
        </w:rPr>
        <w:t>eosinofili.</w:t>
      </w:r>
    </w:p>
    <w:p>
      <w:pPr>
        <w:pStyle w:val="ListParagraph"/>
        <w:numPr>
          <w:ilvl w:val="1"/>
          <w:numId w:val="27"/>
        </w:numPr>
        <w:tabs>
          <w:tab w:pos="1863" w:val="left" w:leader="none"/>
        </w:tabs>
        <w:spacing w:line="228" w:lineRule="exact" w:before="0" w:after="0"/>
        <w:ind w:left="1863" w:right="0" w:hanging="359"/>
        <w:jc w:val="left"/>
        <w:rPr>
          <w:sz w:val="20"/>
        </w:rPr>
      </w:pPr>
      <w:r>
        <w:rPr>
          <w:sz w:val="20"/>
        </w:rPr>
        <w:t>Assenza</w:t>
      </w:r>
      <w:r>
        <w:rPr>
          <w:spacing w:val="-9"/>
          <w:sz w:val="20"/>
        </w:rPr>
        <w:t> </w:t>
      </w:r>
      <w:r>
        <w:rPr>
          <w:sz w:val="20"/>
        </w:rPr>
        <w:t>di</w:t>
      </w:r>
      <w:r>
        <w:rPr>
          <w:spacing w:val="-7"/>
          <w:sz w:val="20"/>
        </w:rPr>
        <w:t> </w:t>
      </w:r>
      <w:r>
        <w:rPr>
          <w:sz w:val="20"/>
        </w:rPr>
        <w:t>distorsione</w:t>
      </w:r>
      <w:r>
        <w:rPr>
          <w:spacing w:val="-7"/>
          <w:sz w:val="20"/>
        </w:rPr>
        <w:t> </w:t>
      </w:r>
      <w:r>
        <w:rPr>
          <w:sz w:val="20"/>
        </w:rPr>
        <w:t>ghiandolare,</w:t>
      </w:r>
      <w:r>
        <w:rPr>
          <w:spacing w:val="-7"/>
          <w:sz w:val="20"/>
        </w:rPr>
        <w:t> </w:t>
      </w:r>
      <w:r>
        <w:rPr>
          <w:sz w:val="20"/>
        </w:rPr>
        <w:t>perdita</w:t>
      </w:r>
      <w:r>
        <w:rPr>
          <w:spacing w:val="-7"/>
          <w:sz w:val="20"/>
        </w:rPr>
        <w:t> </w:t>
      </w:r>
      <w:r>
        <w:rPr>
          <w:sz w:val="20"/>
        </w:rPr>
        <w:t>di</w:t>
      </w:r>
      <w:r>
        <w:rPr>
          <w:spacing w:val="-7"/>
          <w:sz w:val="20"/>
        </w:rPr>
        <w:t> </w:t>
      </w:r>
      <w:r>
        <w:rPr>
          <w:sz w:val="20"/>
        </w:rPr>
        <w:t>muciparità,</w:t>
      </w:r>
      <w:r>
        <w:rPr>
          <w:spacing w:val="-7"/>
          <w:sz w:val="20"/>
        </w:rPr>
        <w:t> </w:t>
      </w:r>
      <w:r>
        <w:rPr>
          <w:sz w:val="20"/>
        </w:rPr>
        <w:t>ascessi</w:t>
      </w:r>
      <w:r>
        <w:rPr>
          <w:spacing w:val="-7"/>
          <w:sz w:val="20"/>
        </w:rPr>
        <w:t> </w:t>
      </w:r>
      <w:r>
        <w:rPr>
          <w:sz w:val="20"/>
        </w:rPr>
        <w:t>criptici</w:t>
      </w:r>
      <w:r>
        <w:rPr>
          <w:spacing w:val="-7"/>
          <w:sz w:val="20"/>
        </w:rPr>
        <w:t> </w:t>
      </w:r>
      <w:r>
        <w:rPr>
          <w:sz w:val="20"/>
        </w:rPr>
        <w:t>e</w:t>
      </w:r>
      <w:r>
        <w:rPr>
          <w:spacing w:val="-7"/>
          <w:sz w:val="20"/>
        </w:rPr>
        <w:t> </w:t>
      </w:r>
      <w:r>
        <w:rPr>
          <w:spacing w:val="-2"/>
          <w:sz w:val="20"/>
        </w:rPr>
        <w:t>granulomi.</w:t>
      </w:r>
    </w:p>
    <w:p>
      <w:pPr>
        <w:pStyle w:val="Heading1"/>
        <w:numPr>
          <w:ilvl w:val="0"/>
          <w:numId w:val="27"/>
        </w:numPr>
        <w:tabs>
          <w:tab w:pos="1143" w:val="left" w:leader="none"/>
        </w:tabs>
        <w:spacing w:line="236" w:lineRule="exact" w:before="0" w:after="0"/>
        <w:ind w:left="1143" w:right="0" w:hanging="360"/>
        <w:jc w:val="left"/>
      </w:pPr>
      <w:r>
        <w:rPr/>
        <w:t>Colon</w:t>
      </w:r>
      <w:r>
        <w:rPr>
          <w:spacing w:val="-6"/>
        </w:rPr>
        <w:t> </w:t>
      </w:r>
      <w:r>
        <w:rPr/>
        <w:t>discendente</w:t>
      </w:r>
      <w:r>
        <w:rPr>
          <w:spacing w:val="-6"/>
        </w:rPr>
        <w:t> </w:t>
      </w:r>
      <w:r>
        <w:rPr/>
        <w:t>e</w:t>
      </w:r>
      <w:r>
        <w:rPr>
          <w:spacing w:val="-6"/>
        </w:rPr>
        <w:t> </w:t>
      </w:r>
      <w:r>
        <w:rPr>
          <w:spacing w:val="-2"/>
        </w:rPr>
        <w:t>sigma:</w:t>
      </w:r>
    </w:p>
    <w:p>
      <w:pPr>
        <w:pStyle w:val="ListParagraph"/>
        <w:numPr>
          <w:ilvl w:val="1"/>
          <w:numId w:val="27"/>
        </w:numPr>
        <w:tabs>
          <w:tab w:pos="1863" w:val="left" w:leader="none"/>
        </w:tabs>
        <w:spacing w:line="238" w:lineRule="exact" w:before="0" w:after="0"/>
        <w:ind w:left="1863" w:right="0" w:hanging="359"/>
        <w:jc w:val="left"/>
        <w:rPr>
          <w:sz w:val="20"/>
        </w:rPr>
      </w:pPr>
      <w:r>
        <w:rPr>
          <w:sz w:val="20"/>
        </w:rPr>
        <w:t>Edema,</w:t>
      </w:r>
      <w:r>
        <w:rPr>
          <w:spacing w:val="-9"/>
          <w:sz w:val="20"/>
        </w:rPr>
        <w:t> </w:t>
      </w:r>
      <w:r>
        <w:rPr>
          <w:sz w:val="20"/>
        </w:rPr>
        <w:t>iperemia</w:t>
      </w:r>
      <w:r>
        <w:rPr>
          <w:spacing w:val="-8"/>
          <w:sz w:val="20"/>
        </w:rPr>
        <w:t> </w:t>
      </w:r>
      <w:r>
        <w:rPr>
          <w:spacing w:val="-2"/>
          <w:sz w:val="20"/>
        </w:rPr>
        <w:t>congestizia.</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Lieve</w:t>
      </w:r>
      <w:r>
        <w:rPr>
          <w:spacing w:val="-11"/>
          <w:sz w:val="20"/>
        </w:rPr>
        <w:t> </w:t>
      </w:r>
      <w:r>
        <w:rPr>
          <w:sz w:val="20"/>
        </w:rPr>
        <w:t>infiltrazione</w:t>
      </w:r>
      <w:r>
        <w:rPr>
          <w:spacing w:val="-9"/>
          <w:sz w:val="20"/>
        </w:rPr>
        <w:t> </w:t>
      </w:r>
      <w:r>
        <w:rPr>
          <w:sz w:val="20"/>
        </w:rPr>
        <w:t>linfoistioide</w:t>
      </w:r>
      <w:r>
        <w:rPr>
          <w:spacing w:val="-9"/>
          <w:sz w:val="20"/>
        </w:rPr>
        <w:t> </w:t>
      </w:r>
      <w:r>
        <w:rPr>
          <w:sz w:val="20"/>
        </w:rPr>
        <w:t>con</w:t>
      </w:r>
      <w:r>
        <w:rPr>
          <w:spacing w:val="-9"/>
          <w:sz w:val="20"/>
        </w:rPr>
        <w:t> </w:t>
      </w:r>
      <w:r>
        <w:rPr>
          <w:sz w:val="20"/>
        </w:rPr>
        <w:t>granulociti</w:t>
      </w:r>
      <w:r>
        <w:rPr>
          <w:spacing w:val="-9"/>
          <w:sz w:val="20"/>
        </w:rPr>
        <w:t> </w:t>
      </w:r>
      <w:r>
        <w:rPr>
          <w:spacing w:val="-2"/>
          <w:sz w:val="20"/>
        </w:rPr>
        <w:t>eosinofili.</w:t>
      </w:r>
    </w:p>
    <w:p>
      <w:pPr>
        <w:pStyle w:val="ListParagraph"/>
        <w:numPr>
          <w:ilvl w:val="1"/>
          <w:numId w:val="27"/>
        </w:numPr>
        <w:tabs>
          <w:tab w:pos="1863" w:val="left" w:leader="none"/>
        </w:tabs>
        <w:spacing w:line="231" w:lineRule="exact" w:before="0" w:after="0"/>
        <w:ind w:left="1863" w:right="0" w:hanging="359"/>
        <w:jc w:val="left"/>
        <w:rPr>
          <w:sz w:val="20"/>
        </w:rPr>
      </w:pPr>
      <w:r>
        <w:rPr>
          <w:sz w:val="20"/>
        </w:rPr>
        <w:t>Assenza</w:t>
      </w:r>
      <w:r>
        <w:rPr>
          <w:spacing w:val="-9"/>
          <w:sz w:val="20"/>
        </w:rPr>
        <w:t> </w:t>
      </w:r>
      <w:r>
        <w:rPr>
          <w:sz w:val="20"/>
        </w:rPr>
        <w:t>di</w:t>
      </w:r>
      <w:r>
        <w:rPr>
          <w:spacing w:val="-7"/>
          <w:sz w:val="20"/>
        </w:rPr>
        <w:t> </w:t>
      </w:r>
      <w:r>
        <w:rPr>
          <w:sz w:val="20"/>
        </w:rPr>
        <w:t>distorsione</w:t>
      </w:r>
      <w:r>
        <w:rPr>
          <w:spacing w:val="-7"/>
          <w:sz w:val="20"/>
        </w:rPr>
        <w:t> </w:t>
      </w:r>
      <w:r>
        <w:rPr>
          <w:sz w:val="20"/>
        </w:rPr>
        <w:t>ghiandolare,</w:t>
      </w:r>
      <w:r>
        <w:rPr>
          <w:spacing w:val="-7"/>
          <w:sz w:val="20"/>
        </w:rPr>
        <w:t> </w:t>
      </w:r>
      <w:r>
        <w:rPr>
          <w:sz w:val="20"/>
        </w:rPr>
        <w:t>perdita</w:t>
      </w:r>
      <w:r>
        <w:rPr>
          <w:spacing w:val="-7"/>
          <w:sz w:val="20"/>
        </w:rPr>
        <w:t> </w:t>
      </w:r>
      <w:r>
        <w:rPr>
          <w:sz w:val="20"/>
        </w:rPr>
        <w:t>di</w:t>
      </w:r>
      <w:r>
        <w:rPr>
          <w:spacing w:val="-7"/>
          <w:sz w:val="20"/>
        </w:rPr>
        <w:t> </w:t>
      </w:r>
      <w:r>
        <w:rPr>
          <w:sz w:val="20"/>
        </w:rPr>
        <w:t>muciparità,</w:t>
      </w:r>
      <w:r>
        <w:rPr>
          <w:spacing w:val="-7"/>
          <w:sz w:val="20"/>
        </w:rPr>
        <w:t> </w:t>
      </w:r>
      <w:r>
        <w:rPr>
          <w:sz w:val="20"/>
        </w:rPr>
        <w:t>ascessi</w:t>
      </w:r>
      <w:r>
        <w:rPr>
          <w:spacing w:val="-7"/>
          <w:sz w:val="20"/>
        </w:rPr>
        <w:t> </w:t>
      </w:r>
      <w:r>
        <w:rPr>
          <w:sz w:val="20"/>
        </w:rPr>
        <w:t>criptici</w:t>
      </w:r>
      <w:r>
        <w:rPr>
          <w:spacing w:val="-7"/>
          <w:sz w:val="20"/>
        </w:rPr>
        <w:t> </w:t>
      </w:r>
      <w:r>
        <w:rPr>
          <w:sz w:val="20"/>
        </w:rPr>
        <w:t>e</w:t>
      </w:r>
      <w:r>
        <w:rPr>
          <w:spacing w:val="-7"/>
          <w:sz w:val="20"/>
        </w:rPr>
        <w:t> </w:t>
      </w:r>
      <w:r>
        <w:rPr>
          <w:spacing w:val="-2"/>
          <w:sz w:val="20"/>
        </w:rPr>
        <w:t>granulomi.</w:t>
      </w:r>
    </w:p>
    <w:p>
      <w:pPr>
        <w:pStyle w:val="Heading1"/>
        <w:numPr>
          <w:ilvl w:val="0"/>
          <w:numId w:val="27"/>
        </w:numPr>
        <w:tabs>
          <w:tab w:pos="1143" w:val="left" w:leader="none"/>
        </w:tabs>
        <w:spacing w:line="236" w:lineRule="exact" w:before="0" w:after="0"/>
        <w:ind w:left="1143" w:right="0" w:hanging="360"/>
        <w:jc w:val="left"/>
      </w:pPr>
      <w:r>
        <w:rPr>
          <w:spacing w:val="-2"/>
        </w:rPr>
        <w:t>Retto:</w:t>
      </w:r>
    </w:p>
    <w:p>
      <w:pPr>
        <w:pStyle w:val="ListParagraph"/>
        <w:numPr>
          <w:ilvl w:val="1"/>
          <w:numId w:val="27"/>
        </w:numPr>
        <w:tabs>
          <w:tab w:pos="1863" w:val="left" w:leader="none"/>
        </w:tabs>
        <w:spacing w:line="236" w:lineRule="exact" w:before="0" w:after="0"/>
        <w:ind w:left="1863" w:right="0" w:hanging="359"/>
        <w:jc w:val="left"/>
        <w:rPr>
          <w:sz w:val="20"/>
        </w:rPr>
      </w:pPr>
      <w:r>
        <w:rPr>
          <w:sz w:val="20"/>
        </w:rPr>
        <w:t>Intensa</w:t>
      </w:r>
      <w:r>
        <w:rPr>
          <w:spacing w:val="-9"/>
          <w:sz w:val="20"/>
        </w:rPr>
        <w:t> </w:t>
      </w:r>
      <w:r>
        <w:rPr>
          <w:sz w:val="20"/>
        </w:rPr>
        <w:t>flogosi</w:t>
      </w:r>
      <w:r>
        <w:rPr>
          <w:spacing w:val="-9"/>
          <w:sz w:val="20"/>
        </w:rPr>
        <w:t> </w:t>
      </w:r>
      <w:r>
        <w:rPr>
          <w:sz w:val="20"/>
        </w:rPr>
        <w:t>cronica</w:t>
      </w:r>
      <w:r>
        <w:rPr>
          <w:spacing w:val="-9"/>
          <w:sz w:val="20"/>
        </w:rPr>
        <w:t> </w:t>
      </w:r>
      <w:r>
        <w:rPr>
          <w:sz w:val="20"/>
        </w:rPr>
        <w:t>linfoistioide</w:t>
      </w:r>
      <w:r>
        <w:rPr>
          <w:spacing w:val="-9"/>
          <w:sz w:val="20"/>
        </w:rPr>
        <w:t> </w:t>
      </w:r>
      <w:r>
        <w:rPr>
          <w:sz w:val="20"/>
        </w:rPr>
        <w:t>con</w:t>
      </w:r>
      <w:r>
        <w:rPr>
          <w:spacing w:val="-9"/>
          <w:sz w:val="20"/>
        </w:rPr>
        <w:t> </w:t>
      </w:r>
      <w:r>
        <w:rPr>
          <w:sz w:val="20"/>
        </w:rPr>
        <w:t>plasmacellule,</w:t>
      </w:r>
      <w:r>
        <w:rPr>
          <w:spacing w:val="-9"/>
          <w:sz w:val="20"/>
        </w:rPr>
        <w:t> </w:t>
      </w:r>
      <w:r>
        <w:rPr>
          <w:sz w:val="20"/>
        </w:rPr>
        <w:t>granulociti</w:t>
      </w:r>
      <w:r>
        <w:rPr>
          <w:spacing w:val="-9"/>
          <w:sz w:val="20"/>
        </w:rPr>
        <w:t> </w:t>
      </w:r>
      <w:r>
        <w:rPr>
          <w:spacing w:val="-2"/>
          <w:sz w:val="20"/>
        </w:rPr>
        <w:t>eosinofili.</w:t>
      </w:r>
    </w:p>
    <w:p>
      <w:pPr>
        <w:pStyle w:val="ListParagraph"/>
        <w:numPr>
          <w:ilvl w:val="1"/>
          <w:numId w:val="27"/>
        </w:numPr>
        <w:tabs>
          <w:tab w:pos="1863" w:val="left" w:leader="none"/>
        </w:tabs>
        <w:spacing w:line="228" w:lineRule="exact" w:before="0" w:after="0"/>
        <w:ind w:left="1863" w:right="0" w:hanging="359"/>
        <w:jc w:val="left"/>
        <w:rPr>
          <w:sz w:val="20"/>
        </w:rPr>
      </w:pPr>
      <w:r>
        <w:rPr>
          <w:sz w:val="20"/>
        </w:rPr>
        <w:t>Attività</w:t>
      </w:r>
      <w:r>
        <w:rPr>
          <w:spacing w:val="-10"/>
          <w:sz w:val="20"/>
        </w:rPr>
        <w:t> </w:t>
      </w:r>
      <w:r>
        <w:rPr>
          <w:sz w:val="20"/>
        </w:rPr>
        <w:t>moderata,</w:t>
      </w:r>
      <w:r>
        <w:rPr>
          <w:spacing w:val="-9"/>
          <w:sz w:val="20"/>
        </w:rPr>
        <w:t> </w:t>
      </w:r>
      <w:r>
        <w:rPr>
          <w:sz w:val="20"/>
        </w:rPr>
        <w:t>impronta</w:t>
      </w:r>
      <w:r>
        <w:rPr>
          <w:spacing w:val="-9"/>
          <w:sz w:val="20"/>
        </w:rPr>
        <w:t> </w:t>
      </w:r>
      <w:r>
        <w:rPr>
          <w:spacing w:val="-2"/>
          <w:sz w:val="20"/>
        </w:rPr>
        <w:t>erosiva.</w:t>
      </w:r>
    </w:p>
    <w:p>
      <w:pPr>
        <w:pStyle w:val="ListParagraph"/>
        <w:numPr>
          <w:ilvl w:val="1"/>
          <w:numId w:val="27"/>
        </w:numPr>
        <w:tabs>
          <w:tab w:pos="1863" w:val="left" w:leader="none"/>
        </w:tabs>
        <w:spacing w:line="230" w:lineRule="exact" w:before="0" w:after="0"/>
        <w:ind w:left="1863" w:right="0" w:hanging="359"/>
        <w:jc w:val="left"/>
        <w:rPr>
          <w:sz w:val="20"/>
        </w:rPr>
      </w:pPr>
      <w:r>
        <w:rPr>
          <w:sz w:val="20"/>
        </w:rPr>
        <w:t>Focali</w:t>
      </w:r>
      <w:r>
        <w:rPr>
          <w:spacing w:val="-8"/>
          <w:sz w:val="20"/>
        </w:rPr>
        <w:t> </w:t>
      </w:r>
      <w:r>
        <w:rPr>
          <w:sz w:val="20"/>
        </w:rPr>
        <w:t>distorsioni</w:t>
      </w:r>
      <w:r>
        <w:rPr>
          <w:spacing w:val="-6"/>
          <w:sz w:val="20"/>
        </w:rPr>
        <w:t> </w:t>
      </w:r>
      <w:r>
        <w:rPr>
          <w:sz w:val="20"/>
        </w:rPr>
        <w:t>ghiandolari</w:t>
      </w:r>
      <w:r>
        <w:rPr>
          <w:spacing w:val="-5"/>
          <w:sz w:val="20"/>
        </w:rPr>
        <w:t> </w:t>
      </w:r>
      <w:r>
        <w:rPr>
          <w:sz w:val="20"/>
        </w:rPr>
        <w:t>e</w:t>
      </w:r>
      <w:r>
        <w:rPr>
          <w:spacing w:val="-6"/>
          <w:sz w:val="20"/>
        </w:rPr>
        <w:t> </w:t>
      </w:r>
      <w:r>
        <w:rPr>
          <w:sz w:val="20"/>
        </w:rPr>
        <w:t>lievi</w:t>
      </w:r>
      <w:r>
        <w:rPr>
          <w:spacing w:val="-5"/>
          <w:sz w:val="20"/>
        </w:rPr>
        <w:t> </w:t>
      </w:r>
      <w:r>
        <w:rPr>
          <w:sz w:val="20"/>
        </w:rPr>
        <w:t>note</w:t>
      </w:r>
      <w:r>
        <w:rPr>
          <w:spacing w:val="-6"/>
          <w:sz w:val="20"/>
        </w:rPr>
        <w:t> </w:t>
      </w:r>
      <w:r>
        <w:rPr>
          <w:sz w:val="20"/>
        </w:rPr>
        <w:t>di</w:t>
      </w:r>
      <w:r>
        <w:rPr>
          <w:spacing w:val="-5"/>
          <w:sz w:val="20"/>
        </w:rPr>
        <w:t> </w:t>
      </w:r>
      <w:r>
        <w:rPr>
          <w:sz w:val="20"/>
        </w:rPr>
        <w:t>perdita</w:t>
      </w:r>
      <w:r>
        <w:rPr>
          <w:spacing w:val="-6"/>
          <w:sz w:val="20"/>
        </w:rPr>
        <w:t> </w:t>
      </w:r>
      <w:r>
        <w:rPr>
          <w:sz w:val="20"/>
        </w:rPr>
        <w:t>di</w:t>
      </w:r>
      <w:r>
        <w:rPr>
          <w:spacing w:val="-5"/>
          <w:sz w:val="20"/>
        </w:rPr>
        <w:t> </w:t>
      </w:r>
      <w:r>
        <w:rPr>
          <w:spacing w:val="-2"/>
          <w:sz w:val="20"/>
        </w:rPr>
        <w:t>muciparità.</w:t>
      </w:r>
    </w:p>
    <w:p>
      <w:pPr>
        <w:pStyle w:val="ListParagraph"/>
        <w:numPr>
          <w:ilvl w:val="1"/>
          <w:numId w:val="27"/>
        </w:numPr>
        <w:tabs>
          <w:tab w:pos="1863" w:val="left" w:leader="none"/>
        </w:tabs>
        <w:spacing w:line="239" w:lineRule="exact" w:before="0" w:after="0"/>
        <w:ind w:left="1863" w:right="0" w:hanging="359"/>
        <w:jc w:val="left"/>
        <w:rPr>
          <w:sz w:val="20"/>
        </w:rPr>
      </w:pPr>
      <w:r>
        <w:rPr>
          <w:sz w:val="20"/>
        </w:rPr>
        <w:t>Assenza</w:t>
      </w:r>
      <w:r>
        <w:rPr>
          <w:spacing w:val="-6"/>
          <w:sz w:val="20"/>
        </w:rPr>
        <w:t> </w:t>
      </w:r>
      <w:r>
        <w:rPr>
          <w:sz w:val="20"/>
        </w:rPr>
        <w:t>di</w:t>
      </w:r>
      <w:r>
        <w:rPr>
          <w:spacing w:val="-5"/>
          <w:sz w:val="20"/>
        </w:rPr>
        <w:t> </w:t>
      </w:r>
      <w:r>
        <w:rPr>
          <w:sz w:val="20"/>
        </w:rPr>
        <w:t>ascessi</w:t>
      </w:r>
      <w:r>
        <w:rPr>
          <w:spacing w:val="-5"/>
          <w:sz w:val="20"/>
        </w:rPr>
        <w:t> </w:t>
      </w:r>
      <w:r>
        <w:rPr>
          <w:sz w:val="20"/>
        </w:rPr>
        <w:t>criptici</w:t>
      </w:r>
      <w:r>
        <w:rPr>
          <w:spacing w:val="-5"/>
          <w:sz w:val="20"/>
        </w:rPr>
        <w:t> </w:t>
      </w:r>
      <w:r>
        <w:rPr>
          <w:sz w:val="20"/>
        </w:rPr>
        <w:t>e</w:t>
      </w:r>
      <w:r>
        <w:rPr>
          <w:spacing w:val="-5"/>
          <w:sz w:val="20"/>
        </w:rPr>
        <w:t> </w:t>
      </w:r>
      <w:r>
        <w:rPr>
          <w:spacing w:val="-2"/>
          <w:sz w:val="20"/>
        </w:rPr>
        <w:t>granulomi.</w:t>
      </w:r>
    </w:p>
    <w:p>
      <w:pPr>
        <w:pStyle w:val="ListParagraph"/>
        <w:spacing w:after="0" w:line="239" w:lineRule="exact"/>
        <w:jc w:val="left"/>
        <w:rPr>
          <w:sz w:val="20"/>
        </w:rPr>
        <w:sectPr>
          <w:pgSz w:w="11900" w:h="16840"/>
          <w:pgMar w:top="1040" w:bottom="280" w:left="992" w:right="992"/>
        </w:sectPr>
      </w:pPr>
    </w:p>
    <w:p>
      <w:pPr>
        <w:pStyle w:val="BodyText"/>
        <w:spacing w:line="20" w:lineRule="exact"/>
        <w:ind w:left="442"/>
        <w:rPr>
          <w:sz w:val="2"/>
        </w:rPr>
      </w:pPr>
      <w:r>
        <w:rPr>
          <w:sz w:val="2"/>
        </w:rPr>
        <w:drawing>
          <wp:inline distT="0" distB="0" distL="0" distR="0">
            <wp:extent cx="5524254" cy="9525"/>
            <wp:effectExtent l="0" t="0" r="0" b="0"/>
            <wp:docPr id="21" name="Image 21"/>
            <wp:cNvGraphicFramePr>
              <a:graphicFrameLocks/>
            </wp:cNvGraphicFramePr>
            <a:graphic>
              <a:graphicData uri="http://schemas.openxmlformats.org/drawingml/2006/picture">
                <pic:pic>
                  <pic:nvPicPr>
                    <pic:cNvPr id="21" name="Image 21"/>
                    <pic:cNvPicPr/>
                  </pic:nvPicPr>
                  <pic:blipFill>
                    <a:blip r:embed="rId7" cstate="print"/>
                    <a:stretch>
                      <a:fillRect/>
                    </a:stretch>
                  </pic:blipFill>
                  <pic:spPr>
                    <a:xfrm>
                      <a:off x="0" y="0"/>
                      <a:ext cx="5524254" cy="9525"/>
                    </a:xfrm>
                    <a:prstGeom prst="rect">
                      <a:avLst/>
                    </a:prstGeom>
                  </pic:spPr>
                </pic:pic>
              </a:graphicData>
            </a:graphic>
          </wp:inline>
        </w:drawing>
      </w:r>
      <w:r>
        <w:rPr>
          <w:sz w:val="2"/>
        </w:rPr>
      </w:r>
    </w:p>
    <w:p>
      <w:pPr>
        <w:pStyle w:val="BodyText"/>
        <w:spacing w:before="97"/>
      </w:pPr>
    </w:p>
    <w:p>
      <w:pPr>
        <w:pStyle w:val="Heading1"/>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1"/>
          <w:numId w:val="3"/>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Localizzazione:</w:t>
      </w:r>
    </w:p>
    <w:p>
      <w:pPr>
        <w:pStyle w:val="ListParagraph"/>
        <w:numPr>
          <w:ilvl w:val="2"/>
          <w:numId w:val="3"/>
        </w:numPr>
        <w:tabs>
          <w:tab w:pos="1579" w:val="left" w:leader="none"/>
        </w:tabs>
        <w:spacing w:line="238" w:lineRule="exact" w:before="0" w:after="0"/>
        <w:ind w:left="1579" w:right="0" w:hanging="359"/>
        <w:jc w:val="left"/>
        <w:rPr>
          <w:sz w:val="20"/>
        </w:rPr>
      </w:pPr>
      <w:r>
        <w:rPr>
          <w:sz w:val="20"/>
        </w:rPr>
        <w:t>Ulcerazioni</w:t>
      </w:r>
      <w:r>
        <w:rPr>
          <w:spacing w:val="-6"/>
          <w:sz w:val="20"/>
        </w:rPr>
        <w:t> </w:t>
      </w:r>
      <w:r>
        <w:rPr>
          <w:sz w:val="20"/>
        </w:rPr>
        <w:t>a</w:t>
      </w:r>
      <w:r>
        <w:rPr>
          <w:spacing w:val="-5"/>
          <w:sz w:val="20"/>
        </w:rPr>
        <w:t> </w:t>
      </w:r>
      <w:r>
        <w:rPr>
          <w:sz w:val="20"/>
        </w:rPr>
        <w:t>“cielo</w:t>
      </w:r>
      <w:r>
        <w:rPr>
          <w:spacing w:val="-6"/>
          <w:sz w:val="20"/>
        </w:rPr>
        <w:t> </w:t>
      </w:r>
      <w:r>
        <w:rPr>
          <w:sz w:val="20"/>
        </w:rPr>
        <w:t>stellato”</w:t>
      </w:r>
      <w:r>
        <w:rPr>
          <w:spacing w:val="-5"/>
          <w:sz w:val="20"/>
        </w:rPr>
        <w:t> </w:t>
      </w:r>
      <w:r>
        <w:rPr>
          <w:sz w:val="20"/>
        </w:rPr>
        <w:t>nel</w:t>
      </w:r>
      <w:r>
        <w:rPr>
          <w:spacing w:val="-5"/>
          <w:sz w:val="20"/>
        </w:rPr>
        <w:t> </w:t>
      </w:r>
      <w:r>
        <w:rPr>
          <w:sz w:val="20"/>
        </w:rPr>
        <w:t>retto</w:t>
      </w:r>
      <w:r>
        <w:rPr>
          <w:spacing w:val="-6"/>
          <w:sz w:val="20"/>
        </w:rPr>
        <w:t> </w:t>
      </w:r>
      <w:r>
        <w:rPr>
          <w:sz w:val="20"/>
        </w:rPr>
        <w:t>e</w:t>
      </w:r>
      <w:r>
        <w:rPr>
          <w:spacing w:val="-5"/>
          <w:sz w:val="20"/>
        </w:rPr>
        <w:t> </w:t>
      </w:r>
      <w:r>
        <w:rPr>
          <w:sz w:val="20"/>
        </w:rPr>
        <w:t>sigma</w:t>
      </w:r>
      <w:r>
        <w:rPr>
          <w:spacing w:val="-5"/>
          <w:sz w:val="20"/>
        </w:rPr>
        <w:t> </w:t>
      </w:r>
      <w:r>
        <w:rPr>
          <w:spacing w:val="-2"/>
          <w:sz w:val="20"/>
        </w:rPr>
        <w:t>distale.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Stesso</w:t>
      </w:r>
      <w:r>
        <w:rPr>
          <w:spacing w:val="-6"/>
          <w:sz w:val="20"/>
        </w:rPr>
        <w:t> </w:t>
      </w:r>
      <w:r>
        <w:rPr>
          <w:sz w:val="20"/>
        </w:rPr>
        <w:t>quadro</w:t>
      </w:r>
      <w:r>
        <w:rPr>
          <w:spacing w:val="-5"/>
          <w:sz w:val="20"/>
        </w:rPr>
        <w:t> </w:t>
      </w:r>
      <w:r>
        <w:rPr>
          <w:sz w:val="20"/>
        </w:rPr>
        <w:t>in</w:t>
      </w:r>
      <w:r>
        <w:rPr>
          <w:spacing w:val="-5"/>
          <w:sz w:val="20"/>
        </w:rPr>
        <w:t> </w:t>
      </w:r>
      <w:r>
        <w:rPr>
          <w:sz w:val="20"/>
        </w:rPr>
        <w:t>cieco</w:t>
      </w:r>
      <w:r>
        <w:rPr>
          <w:spacing w:val="-5"/>
          <w:sz w:val="20"/>
        </w:rPr>
        <w:t> </w:t>
      </w:r>
      <w:r>
        <w:rPr>
          <w:sz w:val="20"/>
        </w:rPr>
        <w:t>e</w:t>
      </w:r>
      <w:r>
        <w:rPr>
          <w:spacing w:val="-5"/>
          <w:sz w:val="20"/>
        </w:rPr>
        <w:t> </w:t>
      </w:r>
      <w:r>
        <w:rPr>
          <w:sz w:val="20"/>
        </w:rPr>
        <w:t>colon</w:t>
      </w:r>
      <w:r>
        <w:rPr>
          <w:spacing w:val="-5"/>
          <w:sz w:val="20"/>
        </w:rPr>
        <w:t> </w:t>
      </w:r>
      <w:r>
        <w:rPr>
          <w:sz w:val="20"/>
        </w:rPr>
        <w:t>ascendente</w:t>
      </w:r>
      <w:r>
        <w:rPr>
          <w:spacing w:val="-5"/>
          <w:sz w:val="20"/>
        </w:rPr>
        <w:t> </w:t>
      </w:r>
      <w:r>
        <w:rPr>
          <w:spacing w:val="-2"/>
          <w:sz w:val="20"/>
        </w:rPr>
        <w:t>prossimale.</w:t>
      </w:r>
    </w:p>
    <w:p>
      <w:pPr>
        <w:pStyle w:val="ListParagraph"/>
        <w:numPr>
          <w:ilvl w:val="2"/>
          <w:numId w:val="3"/>
        </w:numPr>
        <w:tabs>
          <w:tab w:pos="1579" w:val="left" w:leader="none"/>
        </w:tabs>
        <w:spacing w:line="231" w:lineRule="exact" w:before="0" w:after="0"/>
        <w:ind w:left="1579" w:right="0" w:hanging="359"/>
        <w:jc w:val="left"/>
        <w:rPr>
          <w:sz w:val="20"/>
        </w:rPr>
      </w:pPr>
      <w:r>
        <w:rPr>
          <w:sz w:val="20"/>
        </w:rPr>
        <w:t>Segmenti</w:t>
      </w:r>
      <w:r>
        <w:rPr>
          <w:spacing w:val="-11"/>
          <w:sz w:val="20"/>
        </w:rPr>
        <w:t> </w:t>
      </w:r>
      <w:r>
        <w:rPr>
          <w:sz w:val="20"/>
        </w:rPr>
        <w:t>intermedi</w:t>
      </w:r>
      <w:r>
        <w:rPr>
          <w:spacing w:val="-11"/>
          <w:sz w:val="20"/>
        </w:rPr>
        <w:t> </w:t>
      </w:r>
      <w:r>
        <w:rPr>
          <w:sz w:val="20"/>
        </w:rPr>
        <w:t>(colon</w:t>
      </w:r>
      <w:r>
        <w:rPr>
          <w:spacing w:val="-10"/>
          <w:sz w:val="20"/>
        </w:rPr>
        <w:t> </w:t>
      </w:r>
      <w:r>
        <w:rPr>
          <w:sz w:val="20"/>
        </w:rPr>
        <w:t>discendente,</w:t>
      </w:r>
      <w:r>
        <w:rPr>
          <w:spacing w:val="-11"/>
          <w:sz w:val="20"/>
        </w:rPr>
        <w:t> </w:t>
      </w:r>
      <w:r>
        <w:rPr>
          <w:sz w:val="20"/>
        </w:rPr>
        <w:t>trasverso)</w:t>
      </w:r>
      <w:r>
        <w:rPr>
          <w:spacing w:val="-11"/>
          <w:sz w:val="20"/>
        </w:rPr>
        <w:t> </w:t>
      </w:r>
      <w:r>
        <w:rPr>
          <w:sz w:val="20"/>
        </w:rPr>
        <w:t>sostanzialmente</w:t>
      </w:r>
      <w:r>
        <w:rPr>
          <w:spacing w:val="-10"/>
          <w:sz w:val="20"/>
        </w:rPr>
        <w:t> </w:t>
      </w:r>
      <w:r>
        <w:rPr>
          <w:spacing w:val="-2"/>
          <w:sz w:val="20"/>
        </w:rPr>
        <w:t>indenni.</w:t>
      </w:r>
    </w:p>
    <w:p>
      <w:pPr>
        <w:pStyle w:val="Heading1"/>
        <w:numPr>
          <w:ilvl w:val="1"/>
          <w:numId w:val="3"/>
        </w:numPr>
        <w:tabs>
          <w:tab w:pos="860" w:val="left" w:leader="none"/>
        </w:tabs>
        <w:spacing w:line="236" w:lineRule="exact" w:before="0" w:after="0"/>
        <w:ind w:left="860" w:right="0" w:hanging="360"/>
        <w:jc w:val="left"/>
      </w:pPr>
      <w:r>
        <w:rPr>
          <w:spacing w:val="-2"/>
        </w:rPr>
        <w:t>Pattern:</w:t>
      </w:r>
    </w:p>
    <w:p>
      <w:pPr>
        <w:pStyle w:val="ListParagraph"/>
        <w:numPr>
          <w:ilvl w:val="2"/>
          <w:numId w:val="3"/>
        </w:numPr>
        <w:tabs>
          <w:tab w:pos="1579" w:val="left" w:leader="none"/>
        </w:tabs>
        <w:spacing w:line="238" w:lineRule="exact" w:before="0" w:after="0"/>
        <w:ind w:left="1579" w:right="0" w:hanging="359"/>
        <w:jc w:val="left"/>
        <w:rPr>
          <w:sz w:val="20"/>
        </w:rPr>
      </w:pPr>
      <w:r>
        <w:rPr>
          <w:sz w:val="20"/>
        </w:rPr>
        <w:t>Lesioni</w:t>
      </w:r>
      <w:r>
        <w:rPr>
          <w:spacing w:val="-10"/>
          <w:sz w:val="20"/>
        </w:rPr>
        <w:t> </w:t>
      </w:r>
      <w:r>
        <w:rPr>
          <w:rFonts w:ascii="Arial" w:hAnsi="Arial"/>
          <w:b/>
          <w:sz w:val="20"/>
        </w:rPr>
        <w:t>discontinue</w:t>
      </w:r>
      <w:r>
        <w:rPr>
          <w:rFonts w:ascii="Arial" w:hAnsi="Arial"/>
          <w:b/>
          <w:spacing w:val="-7"/>
          <w:sz w:val="20"/>
        </w:rPr>
        <w:t> </w:t>
      </w:r>
      <w:r>
        <w:rPr>
          <w:sz w:val="20"/>
        </w:rPr>
        <w:t>con</w:t>
      </w:r>
      <w:r>
        <w:rPr>
          <w:spacing w:val="-8"/>
          <w:sz w:val="20"/>
        </w:rPr>
        <w:t> </w:t>
      </w:r>
      <w:r>
        <w:rPr>
          <w:sz w:val="20"/>
        </w:rPr>
        <w:t>interessamento</w:t>
      </w:r>
      <w:r>
        <w:rPr>
          <w:spacing w:val="-7"/>
          <w:sz w:val="20"/>
        </w:rPr>
        <w:t> </w:t>
      </w:r>
      <w:r>
        <w:rPr>
          <w:sz w:val="20"/>
        </w:rPr>
        <w:t>distale</w:t>
      </w:r>
      <w:r>
        <w:rPr>
          <w:spacing w:val="-7"/>
          <w:sz w:val="20"/>
        </w:rPr>
        <w:t> </w:t>
      </w:r>
      <w:r>
        <w:rPr>
          <w:sz w:val="20"/>
        </w:rPr>
        <w:t>e</w:t>
      </w:r>
      <w:r>
        <w:rPr>
          <w:spacing w:val="-8"/>
          <w:sz w:val="20"/>
        </w:rPr>
        <w:t> </w:t>
      </w:r>
      <w:r>
        <w:rPr>
          <w:sz w:val="20"/>
        </w:rPr>
        <w:t>prossimale,</w:t>
      </w:r>
      <w:r>
        <w:rPr>
          <w:spacing w:val="-7"/>
          <w:sz w:val="20"/>
        </w:rPr>
        <w:t> </w:t>
      </w:r>
      <w:r>
        <w:rPr>
          <w:sz w:val="20"/>
        </w:rPr>
        <w:t>separati</w:t>
      </w:r>
      <w:r>
        <w:rPr>
          <w:spacing w:val="-8"/>
          <w:sz w:val="20"/>
        </w:rPr>
        <w:t> </w:t>
      </w:r>
      <w:r>
        <w:rPr>
          <w:sz w:val="20"/>
        </w:rPr>
        <w:t>da</w:t>
      </w:r>
      <w:r>
        <w:rPr>
          <w:spacing w:val="-7"/>
          <w:sz w:val="20"/>
        </w:rPr>
        <w:t> </w:t>
      </w:r>
      <w:r>
        <w:rPr>
          <w:sz w:val="20"/>
        </w:rPr>
        <w:t>tratti</w:t>
      </w:r>
      <w:r>
        <w:rPr>
          <w:spacing w:val="-7"/>
          <w:sz w:val="20"/>
        </w:rPr>
        <w:t> </w:t>
      </w:r>
      <w:r>
        <w:rPr>
          <w:spacing w:val="-2"/>
          <w:sz w:val="20"/>
        </w:rPr>
        <w:t>indenni</w:t>
      </w:r>
    </w:p>
    <w:p>
      <w:pPr>
        <w:pStyle w:val="BodyText"/>
        <w:spacing w:line="221" w:lineRule="exact"/>
        <w:ind w:left="1580"/>
      </w:pPr>
      <w:r>
        <w:rPr/>
        <w:t>→</w:t>
      </w:r>
      <w:r>
        <w:rPr>
          <w:spacing w:val="-4"/>
        </w:rPr>
        <w:t> </w:t>
      </w:r>
      <w:r>
        <w:rPr/>
        <w:t>skip</w:t>
      </w:r>
      <w:r>
        <w:rPr>
          <w:spacing w:val="-2"/>
        </w:rPr>
        <w:t> lesions.</w:t>
      </w:r>
    </w:p>
    <w:p>
      <w:pPr>
        <w:pStyle w:val="ListParagraph"/>
        <w:numPr>
          <w:ilvl w:val="2"/>
          <w:numId w:val="3"/>
        </w:numPr>
        <w:tabs>
          <w:tab w:pos="1580" w:val="left" w:leader="none"/>
        </w:tabs>
        <w:spacing w:line="223" w:lineRule="auto" w:before="13" w:after="0"/>
        <w:ind w:left="1580" w:right="1238" w:hanging="360"/>
        <w:jc w:val="left"/>
        <w:rPr>
          <w:sz w:val="20"/>
        </w:rPr>
      </w:pPr>
      <w:r>
        <w:rPr>
          <w:sz w:val="20"/>
        </w:rPr>
        <w:t>Questo</w:t>
      </w:r>
      <w:r>
        <w:rPr>
          <w:spacing w:val="-3"/>
          <w:sz w:val="20"/>
        </w:rPr>
        <w:t> </w:t>
      </w:r>
      <w:r>
        <w:rPr>
          <w:sz w:val="20"/>
        </w:rPr>
        <w:t>pattern</w:t>
      </w:r>
      <w:r>
        <w:rPr>
          <w:spacing w:val="-3"/>
          <w:sz w:val="20"/>
        </w:rPr>
        <w:t> </w:t>
      </w:r>
      <w:r>
        <w:rPr>
          <w:sz w:val="20"/>
        </w:rPr>
        <w:t>non</w:t>
      </w:r>
      <w:r>
        <w:rPr>
          <w:spacing w:val="-3"/>
          <w:sz w:val="20"/>
        </w:rPr>
        <w:t> </w:t>
      </w:r>
      <w:r>
        <w:rPr>
          <w:sz w:val="20"/>
        </w:rPr>
        <w:t>è</w:t>
      </w:r>
      <w:r>
        <w:rPr>
          <w:spacing w:val="-3"/>
          <w:sz w:val="20"/>
        </w:rPr>
        <w:t> </w:t>
      </w:r>
      <w:r>
        <w:rPr>
          <w:sz w:val="20"/>
        </w:rPr>
        <w:t>compatibile</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(che</w:t>
      </w:r>
      <w:r>
        <w:rPr>
          <w:spacing w:val="-3"/>
          <w:sz w:val="20"/>
        </w:rPr>
        <w:t> </w:t>
      </w:r>
      <w:r>
        <w:rPr>
          <w:sz w:val="20"/>
        </w:rPr>
        <w:t>è</w:t>
      </w:r>
      <w:r>
        <w:rPr>
          <w:spacing w:val="-3"/>
          <w:sz w:val="20"/>
        </w:rPr>
        <w:t> </w:t>
      </w:r>
      <w:r>
        <w:rPr>
          <w:sz w:val="20"/>
        </w:rPr>
        <w:t>continua</w:t>
      </w:r>
      <w:r>
        <w:rPr>
          <w:spacing w:val="-3"/>
          <w:sz w:val="20"/>
        </w:rPr>
        <w:t> </w:t>
      </w:r>
      <w:r>
        <w:rPr>
          <w:sz w:val="20"/>
        </w:rPr>
        <w:t>dal</w:t>
      </w:r>
      <w:r>
        <w:rPr>
          <w:spacing w:val="-3"/>
          <w:sz w:val="20"/>
        </w:rPr>
        <w:t> </w:t>
      </w:r>
      <w:r>
        <w:rPr>
          <w:sz w:val="20"/>
        </w:rPr>
        <w:t>retto)</w:t>
      </w:r>
      <w:r>
        <w:rPr>
          <w:spacing w:val="-3"/>
          <w:sz w:val="20"/>
        </w:rPr>
        <w:t> </w:t>
      </w:r>
      <w:r>
        <w:rPr>
          <w:sz w:val="20"/>
        </w:rPr>
        <w:t>e suggerisce Crohn.</w:t>
      </w:r>
    </w:p>
    <w:p>
      <w:pPr>
        <w:pStyle w:val="Heading1"/>
        <w:numPr>
          <w:ilvl w:val="1"/>
          <w:numId w:val="3"/>
        </w:numPr>
        <w:tabs>
          <w:tab w:pos="860" w:val="left" w:leader="none"/>
        </w:tabs>
        <w:spacing w:line="244" w:lineRule="exact" w:before="0" w:after="0"/>
        <w:ind w:left="860" w:right="0" w:hanging="360"/>
        <w:jc w:val="left"/>
      </w:pPr>
      <w:r>
        <w:rPr>
          <w:spacing w:val="-2"/>
        </w:rPr>
        <w:t>Considerazioni</w:t>
      </w:r>
      <w:r>
        <w:rPr>
          <w:spacing w:val="13"/>
        </w:rPr>
        <w:t> </w:t>
      </w:r>
      <w:r>
        <w:rPr>
          <w:spacing w:val="-2"/>
        </w:rPr>
        <w:t>diagnostiche:</w:t>
      </w:r>
    </w:p>
    <w:p>
      <w:pPr>
        <w:pStyle w:val="ListParagraph"/>
        <w:numPr>
          <w:ilvl w:val="2"/>
          <w:numId w:val="3"/>
        </w:numPr>
        <w:tabs>
          <w:tab w:pos="1580" w:val="left" w:leader="none"/>
        </w:tabs>
        <w:spacing w:line="223" w:lineRule="auto" w:before="11" w:after="0"/>
        <w:ind w:left="1580" w:right="629"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modesti</w:t>
      </w:r>
      <w:r>
        <w:rPr>
          <w:spacing w:val="-4"/>
          <w:sz w:val="20"/>
        </w:rPr>
        <w:t> </w:t>
      </w:r>
      <w:r>
        <w:rPr>
          <w:sz w:val="20"/>
        </w:rPr>
        <w:t>ma</w:t>
      </w:r>
      <w:r>
        <w:rPr>
          <w:spacing w:val="-4"/>
          <w:sz w:val="20"/>
        </w:rPr>
        <w:t> </w:t>
      </w:r>
      <w:r>
        <w:rPr>
          <w:sz w:val="20"/>
        </w:rPr>
        <w:t>presenti</w:t>
      </w:r>
      <w:r>
        <w:rPr>
          <w:spacing w:val="-4"/>
          <w:sz w:val="20"/>
        </w:rPr>
        <w:t> </w:t>
      </w:r>
      <w:r>
        <w:rPr>
          <w:sz w:val="20"/>
        </w:rPr>
        <w:t>(distorsione</w:t>
      </w:r>
      <w:r>
        <w:rPr>
          <w:spacing w:val="-4"/>
          <w:sz w:val="20"/>
        </w:rPr>
        <w:t> </w:t>
      </w:r>
      <w:r>
        <w:rPr>
          <w:sz w:val="20"/>
        </w:rPr>
        <w:t>ghiandolare</w:t>
      </w:r>
      <w:r>
        <w:rPr>
          <w:spacing w:val="-4"/>
          <w:sz w:val="20"/>
        </w:rPr>
        <w:t> </w:t>
      </w:r>
      <w:r>
        <w:rPr>
          <w:sz w:val="20"/>
        </w:rPr>
        <w:t>focale,</w:t>
      </w:r>
      <w:r>
        <w:rPr>
          <w:spacing w:val="-4"/>
          <w:sz w:val="20"/>
        </w:rPr>
        <w:t> </w:t>
      </w:r>
      <w:r>
        <w:rPr>
          <w:sz w:val="20"/>
        </w:rPr>
        <w:t>perdita muciparità focale), attività lieve-moderata, nessun granuloma.</w:t>
      </w:r>
    </w:p>
    <w:p>
      <w:pPr>
        <w:pStyle w:val="ListParagraph"/>
        <w:numPr>
          <w:ilvl w:val="2"/>
          <w:numId w:val="3"/>
        </w:numPr>
        <w:tabs>
          <w:tab w:pos="1579" w:val="left" w:leader="none"/>
        </w:tabs>
        <w:spacing w:line="239" w:lineRule="exact" w:before="3" w:after="0"/>
        <w:ind w:left="1579" w:right="0" w:hanging="359"/>
        <w:jc w:val="left"/>
        <w:rPr>
          <w:sz w:val="20"/>
        </w:rPr>
      </w:pPr>
      <w:r>
        <w:rPr>
          <w:sz w:val="20"/>
        </w:rPr>
        <w:t>Endoscopia:</w:t>
      </w:r>
      <w:r>
        <w:rPr>
          <w:spacing w:val="-13"/>
          <w:sz w:val="20"/>
        </w:rPr>
        <w:t> </w:t>
      </w:r>
      <w:r>
        <w:rPr>
          <w:sz w:val="20"/>
        </w:rPr>
        <w:t>segmentarietà</w:t>
      </w:r>
      <w:r>
        <w:rPr>
          <w:spacing w:val="-13"/>
          <w:sz w:val="20"/>
        </w:rPr>
        <w:t> </w:t>
      </w:r>
      <w:r>
        <w:rPr>
          <w:spacing w:val="-2"/>
          <w:sz w:val="20"/>
        </w:rPr>
        <w:t>netta.</w:t>
      </w:r>
    </w:p>
    <w:p>
      <w:pPr>
        <w:pStyle w:val="ListParagraph"/>
        <w:numPr>
          <w:ilvl w:val="2"/>
          <w:numId w:val="3"/>
        </w:numPr>
        <w:tabs>
          <w:tab w:pos="1579" w:val="left" w:leader="none"/>
        </w:tabs>
        <w:spacing w:line="239" w:lineRule="exact" w:before="0" w:after="0"/>
        <w:ind w:left="1579" w:right="0" w:hanging="359"/>
        <w:jc w:val="left"/>
        <w:rPr>
          <w:sz w:val="20"/>
        </w:rPr>
      </w:pPr>
      <w:r>
        <w:rPr>
          <w:sz w:val="20"/>
        </w:rPr>
        <w:t>Assenza</w:t>
      </w:r>
      <w:r>
        <w:rPr>
          <w:spacing w:val="-6"/>
          <w:sz w:val="20"/>
        </w:rPr>
        <w:t> </w:t>
      </w:r>
      <w:r>
        <w:rPr>
          <w:sz w:val="20"/>
        </w:rPr>
        <w:t>di</w:t>
      </w:r>
      <w:r>
        <w:rPr>
          <w:spacing w:val="-5"/>
          <w:sz w:val="20"/>
        </w:rPr>
        <w:t> </w:t>
      </w:r>
      <w:r>
        <w:rPr>
          <w:sz w:val="20"/>
        </w:rPr>
        <w:t>ileite</w:t>
      </w:r>
      <w:r>
        <w:rPr>
          <w:spacing w:val="-5"/>
          <w:sz w:val="20"/>
        </w:rPr>
        <w:t> </w:t>
      </w:r>
      <w:r>
        <w:rPr>
          <w:sz w:val="20"/>
        </w:rPr>
        <w:t>non</w:t>
      </w:r>
      <w:r>
        <w:rPr>
          <w:spacing w:val="-6"/>
          <w:sz w:val="20"/>
        </w:rPr>
        <w:t> </w:t>
      </w:r>
      <w:r>
        <w:rPr>
          <w:sz w:val="20"/>
        </w:rPr>
        <w:t>esclude</w:t>
      </w:r>
      <w:r>
        <w:rPr>
          <w:spacing w:val="-5"/>
          <w:sz w:val="20"/>
        </w:rPr>
        <w:t> </w:t>
      </w:r>
      <w:r>
        <w:rPr>
          <w:sz w:val="20"/>
        </w:rPr>
        <w:t>Crohn</w:t>
      </w:r>
      <w:r>
        <w:rPr>
          <w:spacing w:val="-5"/>
          <w:sz w:val="20"/>
        </w:rPr>
        <w:t> </w:t>
      </w:r>
      <w:r>
        <w:rPr>
          <w:spacing w:val="-2"/>
          <w:sz w:val="20"/>
        </w:rPr>
        <w:t>colico.</w:t>
      </w:r>
    </w:p>
    <w:p>
      <w:pPr>
        <w:pStyle w:val="BodyText"/>
        <w:spacing w:before="173"/>
      </w:pPr>
      <w:r>
        <w:rPr/>
        <w:drawing>
          <wp:anchor distT="0" distB="0" distL="0" distR="0" allowOverlap="1" layoutInCell="1" locked="0" behindDoc="1" simplePos="0" relativeHeight="487597056">
            <wp:simplePos x="0" y="0"/>
            <wp:positionH relativeFrom="page">
              <wp:posOffset>910905</wp:posOffset>
            </wp:positionH>
            <wp:positionV relativeFrom="paragraph">
              <wp:posOffset>271160</wp:posOffset>
            </wp:positionV>
            <wp:extent cx="5519629" cy="10096"/>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2"/>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1"/>
          <w:numId w:val="3"/>
        </w:numPr>
        <w:tabs>
          <w:tab w:pos="860" w:val="left" w:leader="none"/>
        </w:tabs>
        <w:spacing w:line="240" w:lineRule="auto" w:before="3" w:after="0"/>
        <w:ind w:left="860" w:right="747" w:hanging="360"/>
        <w:jc w:val="left"/>
        <w:rPr>
          <w:sz w:val="20"/>
        </w:rPr>
      </w:pPr>
      <w:r>
        <w:rPr>
          <w:sz w:val="20"/>
        </w:rPr>
        <w:t>Endoscopia:</w:t>
      </w:r>
      <w:r>
        <w:rPr>
          <w:spacing w:val="-4"/>
          <w:sz w:val="20"/>
        </w:rPr>
        <w:t> </w:t>
      </w:r>
      <w:r>
        <w:rPr>
          <w:sz w:val="20"/>
        </w:rPr>
        <w:t>skip</w:t>
      </w:r>
      <w:r>
        <w:rPr>
          <w:spacing w:val="-4"/>
          <w:sz w:val="20"/>
        </w:rPr>
        <w:t> </w:t>
      </w:r>
      <w:r>
        <w:rPr>
          <w:sz w:val="20"/>
        </w:rPr>
        <w:t>lesions</w:t>
      </w:r>
      <w:r>
        <w:rPr>
          <w:spacing w:val="-4"/>
          <w:sz w:val="20"/>
        </w:rPr>
        <w:t> </w:t>
      </w:r>
      <w:r>
        <w:rPr>
          <w:sz w:val="20"/>
        </w:rPr>
        <w:t>con</w:t>
      </w:r>
      <w:r>
        <w:rPr>
          <w:spacing w:val="-4"/>
          <w:sz w:val="20"/>
        </w:rPr>
        <w:t> </w:t>
      </w:r>
      <w:r>
        <w:rPr>
          <w:sz w:val="20"/>
        </w:rPr>
        <w:t>lesioni</w:t>
      </w:r>
      <w:r>
        <w:rPr>
          <w:spacing w:val="-4"/>
          <w:sz w:val="20"/>
        </w:rPr>
        <w:t> </w:t>
      </w:r>
      <w:r>
        <w:rPr>
          <w:sz w:val="20"/>
        </w:rPr>
        <w:t>prossimali</w:t>
      </w:r>
      <w:r>
        <w:rPr>
          <w:spacing w:val="-4"/>
          <w:sz w:val="20"/>
        </w:rPr>
        <w:t> </w:t>
      </w:r>
      <w:r>
        <w:rPr>
          <w:sz w:val="20"/>
        </w:rPr>
        <w:t>(cieco/ascendente)</w:t>
      </w:r>
      <w:r>
        <w:rPr>
          <w:spacing w:val="-4"/>
          <w:sz w:val="20"/>
        </w:rPr>
        <w:t> </w:t>
      </w:r>
      <w:r>
        <w:rPr>
          <w:sz w:val="20"/>
        </w:rPr>
        <w:t>e</w:t>
      </w:r>
      <w:r>
        <w:rPr>
          <w:spacing w:val="-4"/>
          <w:sz w:val="20"/>
        </w:rPr>
        <w:t> </w:t>
      </w:r>
      <w:r>
        <w:rPr>
          <w:sz w:val="20"/>
        </w:rPr>
        <w:t>distali</w:t>
      </w:r>
      <w:r>
        <w:rPr>
          <w:spacing w:val="-4"/>
          <w:sz w:val="20"/>
        </w:rPr>
        <w:t> </w:t>
      </w:r>
      <w:r>
        <w:rPr>
          <w:sz w:val="20"/>
        </w:rPr>
        <w:t>(retto/sigma),</w:t>
      </w:r>
      <w:r>
        <w:rPr>
          <w:spacing w:val="-4"/>
          <w:sz w:val="20"/>
        </w:rPr>
        <w:t> </w:t>
      </w:r>
      <w:r>
        <w:rPr>
          <w:sz w:val="20"/>
        </w:rPr>
        <w:t>tratti intermedi indenni.</w:t>
      </w:r>
    </w:p>
    <w:p>
      <w:pPr>
        <w:pStyle w:val="ListParagraph"/>
        <w:numPr>
          <w:ilvl w:val="1"/>
          <w:numId w:val="3"/>
        </w:numPr>
        <w:tabs>
          <w:tab w:pos="860" w:val="left" w:leader="none"/>
        </w:tabs>
        <w:spacing w:line="240" w:lineRule="auto" w:before="0" w:after="0"/>
        <w:ind w:left="860" w:right="539" w:hanging="360"/>
        <w:jc w:val="left"/>
        <w:rPr>
          <w:sz w:val="20"/>
        </w:rPr>
      </w:pPr>
      <w:r>
        <w:rPr>
          <w:sz w:val="20"/>
        </w:rPr>
        <w:t>Istologia:</w:t>
      </w:r>
      <w:r>
        <w:rPr>
          <w:spacing w:val="-3"/>
          <w:sz w:val="20"/>
        </w:rPr>
        <w:t> </w:t>
      </w:r>
      <w:r>
        <w:rPr>
          <w:sz w:val="20"/>
        </w:rPr>
        <w:t>flogosi</w:t>
      </w:r>
      <w:r>
        <w:rPr>
          <w:spacing w:val="-3"/>
          <w:sz w:val="20"/>
        </w:rPr>
        <w:t> </w:t>
      </w:r>
      <w:r>
        <w:rPr>
          <w:sz w:val="20"/>
        </w:rPr>
        <w:t>cronica</w:t>
      </w:r>
      <w:r>
        <w:rPr>
          <w:spacing w:val="-3"/>
          <w:sz w:val="20"/>
        </w:rPr>
        <w:t> </w:t>
      </w:r>
      <w:r>
        <w:rPr>
          <w:sz w:val="20"/>
        </w:rPr>
        <w:t>con</w:t>
      </w:r>
      <w:r>
        <w:rPr>
          <w:spacing w:val="-3"/>
          <w:sz w:val="20"/>
        </w:rPr>
        <w:t> </w:t>
      </w:r>
      <w:r>
        <w:rPr>
          <w:sz w:val="20"/>
        </w:rPr>
        <w:t>attività</w:t>
      </w:r>
      <w:r>
        <w:rPr>
          <w:spacing w:val="-3"/>
          <w:sz w:val="20"/>
        </w:rPr>
        <w:t> </w:t>
      </w:r>
      <w:r>
        <w:rPr>
          <w:sz w:val="20"/>
        </w:rPr>
        <w:t>erosiva,</w:t>
      </w:r>
      <w:r>
        <w:rPr>
          <w:spacing w:val="-3"/>
          <w:sz w:val="20"/>
        </w:rPr>
        <w:t> </w:t>
      </w:r>
      <w:r>
        <w:rPr>
          <w:sz w:val="20"/>
        </w:rPr>
        <w:t>segni</w:t>
      </w:r>
      <w:r>
        <w:rPr>
          <w:spacing w:val="-3"/>
          <w:sz w:val="20"/>
        </w:rPr>
        <w:t> </w:t>
      </w:r>
      <w:r>
        <w:rPr>
          <w:sz w:val="20"/>
        </w:rPr>
        <w:t>di</w:t>
      </w:r>
      <w:r>
        <w:rPr>
          <w:spacing w:val="-3"/>
          <w:sz w:val="20"/>
        </w:rPr>
        <w:t> </w:t>
      </w:r>
      <w:r>
        <w:rPr>
          <w:sz w:val="20"/>
        </w:rPr>
        <w:t>cronicità</w:t>
      </w:r>
      <w:r>
        <w:rPr>
          <w:spacing w:val="-3"/>
          <w:sz w:val="20"/>
        </w:rPr>
        <w:t> </w:t>
      </w:r>
      <w:r>
        <w:rPr>
          <w:sz w:val="20"/>
        </w:rPr>
        <w:t>focali,</w:t>
      </w:r>
      <w:r>
        <w:rPr>
          <w:spacing w:val="-3"/>
          <w:sz w:val="20"/>
        </w:rPr>
        <w:t> </w:t>
      </w:r>
      <w:r>
        <w:rPr>
          <w:sz w:val="20"/>
        </w:rPr>
        <w:t>assenza</w:t>
      </w:r>
      <w:r>
        <w:rPr>
          <w:spacing w:val="-3"/>
          <w:sz w:val="20"/>
        </w:rPr>
        <w:t> </w:t>
      </w:r>
      <w:r>
        <w:rPr>
          <w:sz w:val="20"/>
        </w:rPr>
        <w:t>di</w:t>
      </w:r>
      <w:r>
        <w:rPr>
          <w:spacing w:val="-3"/>
          <w:sz w:val="20"/>
        </w:rPr>
        <w:t> </w:t>
      </w:r>
      <w:r>
        <w:rPr>
          <w:sz w:val="20"/>
        </w:rPr>
        <w:t>elementi</w:t>
      </w:r>
      <w:r>
        <w:rPr>
          <w:spacing w:val="-3"/>
          <w:sz w:val="20"/>
        </w:rPr>
        <w:t> </w:t>
      </w:r>
      <w:r>
        <w:rPr>
          <w:sz w:val="20"/>
        </w:rPr>
        <w:t>tipici</w:t>
      </w:r>
      <w:r>
        <w:rPr>
          <w:spacing w:val="-3"/>
          <w:sz w:val="20"/>
        </w:rPr>
        <w:t> </w:t>
      </w:r>
      <w:r>
        <w:rPr>
          <w:sz w:val="20"/>
        </w:rPr>
        <w:t>di colite ulcerosa.</w:t>
      </w:r>
    </w:p>
    <w:p>
      <w:pPr>
        <w:pStyle w:val="ListParagraph"/>
        <w:numPr>
          <w:ilvl w:val="1"/>
          <w:numId w:val="3"/>
        </w:numPr>
        <w:tabs>
          <w:tab w:pos="860" w:val="left" w:leader="none"/>
        </w:tabs>
        <w:spacing w:line="240"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1"/>
          <w:numId w:val="3"/>
        </w:numPr>
        <w:tabs>
          <w:tab w:pos="860" w:val="left" w:leader="none"/>
        </w:tabs>
        <w:spacing w:line="240" w:lineRule="auto" w:before="0" w:after="0"/>
        <w:ind w:left="860" w:right="547" w:hanging="360"/>
        <w:jc w:val="left"/>
        <w:rPr>
          <w:sz w:val="20"/>
        </w:rPr>
      </w:pPr>
      <w:r>
        <w:rPr>
          <w:sz w:val="20"/>
        </w:rPr>
        <w:t>Il</w:t>
      </w:r>
      <w:r>
        <w:rPr>
          <w:spacing w:val="-4"/>
          <w:sz w:val="20"/>
        </w:rPr>
        <w:t> </w:t>
      </w:r>
      <w:r>
        <w:rPr>
          <w:sz w:val="20"/>
        </w:rPr>
        <w:t>quadro</w:t>
      </w:r>
      <w:r>
        <w:rPr>
          <w:spacing w:val="-4"/>
          <w:sz w:val="20"/>
        </w:rPr>
        <w:t> </w:t>
      </w:r>
      <w:r>
        <w:rPr>
          <w:sz w:val="20"/>
        </w:rPr>
        <w:t>complessivo</w:t>
      </w:r>
      <w:r>
        <w:rPr>
          <w:spacing w:val="-4"/>
          <w:sz w:val="20"/>
        </w:rPr>
        <w:t> </w:t>
      </w:r>
      <w:r>
        <w:rPr>
          <w:sz w:val="20"/>
        </w:rPr>
        <w:t>(distribuzione,</w:t>
      </w:r>
      <w:r>
        <w:rPr>
          <w:spacing w:val="-4"/>
          <w:sz w:val="20"/>
        </w:rPr>
        <w:t> </w:t>
      </w:r>
      <w:r>
        <w:rPr>
          <w:sz w:val="20"/>
        </w:rPr>
        <w:t>morfologia</w:t>
      </w:r>
      <w:r>
        <w:rPr>
          <w:spacing w:val="-4"/>
          <w:sz w:val="20"/>
        </w:rPr>
        <w:t> </w:t>
      </w:r>
      <w:r>
        <w:rPr>
          <w:sz w:val="20"/>
        </w:rPr>
        <w:t>delle</w:t>
      </w:r>
      <w:r>
        <w:rPr>
          <w:spacing w:val="-4"/>
          <w:sz w:val="20"/>
        </w:rPr>
        <w:t> </w:t>
      </w:r>
      <w:r>
        <w:rPr>
          <w:sz w:val="20"/>
        </w:rPr>
        <w:t>lesioni,</w:t>
      </w:r>
      <w:r>
        <w:rPr>
          <w:spacing w:val="-4"/>
          <w:sz w:val="20"/>
        </w:rPr>
        <w:t> </w:t>
      </w:r>
      <w:r>
        <w:rPr>
          <w:sz w:val="20"/>
        </w:rPr>
        <w:t>cronicità)</w:t>
      </w:r>
      <w:r>
        <w:rPr>
          <w:spacing w:val="-4"/>
          <w:sz w:val="20"/>
        </w:rPr>
        <w:t> </w:t>
      </w:r>
      <w:r>
        <w:rPr>
          <w:sz w:val="20"/>
        </w:rPr>
        <w:t>è</w:t>
      </w:r>
      <w:r>
        <w:rPr>
          <w:spacing w:val="-4"/>
          <w:sz w:val="20"/>
        </w:rPr>
        <w:t> </w:t>
      </w:r>
      <w:r>
        <w:rPr>
          <w:sz w:val="20"/>
        </w:rPr>
        <w:t>compatibile</w:t>
      </w:r>
      <w:r>
        <w:rPr>
          <w:spacing w:val="-4"/>
          <w:sz w:val="20"/>
        </w:rPr>
        <w:t> </w:t>
      </w:r>
      <w:r>
        <w:rPr>
          <w:sz w:val="20"/>
        </w:rPr>
        <w:t>con</w:t>
      </w:r>
      <w:r>
        <w:rPr>
          <w:spacing w:val="-3"/>
          <w:sz w:val="20"/>
        </w:rPr>
        <w:t> </w:t>
      </w:r>
      <w:r>
        <w:rPr>
          <w:rFonts w:ascii="Arial" w:hAnsi="Arial"/>
          <w:b/>
          <w:sz w:val="20"/>
        </w:rPr>
        <w:t>Crohn colico segmentario</w:t>
      </w:r>
      <w:r>
        <w:rPr>
          <w:sz w:val="20"/>
        </w:rPr>
        <w:t>.</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13</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28"/>
        </w:numPr>
        <w:tabs>
          <w:tab w:pos="678" w:val="left" w:leader="none"/>
        </w:tabs>
        <w:spacing w:line="240" w:lineRule="auto" w:before="0" w:after="0"/>
        <w:ind w:left="678" w:right="0" w:hanging="254"/>
        <w:jc w:val="left"/>
        <w:rPr>
          <w:sz w:val="20"/>
        </w:rPr>
      </w:pPr>
      <w:r>
        <w:rPr>
          <w:sz w:val="20"/>
        </w:rPr>
        <w:t>Biopsia</w:t>
      </w:r>
      <w:r>
        <w:rPr>
          <w:spacing w:val="-14"/>
          <w:sz w:val="20"/>
        </w:rPr>
        <w:t> </w:t>
      </w:r>
      <w:r>
        <w:rPr>
          <w:sz w:val="20"/>
        </w:rPr>
        <w:t>endoscopica</w:t>
      </w:r>
      <w:r>
        <w:rPr>
          <w:spacing w:val="-11"/>
          <w:sz w:val="20"/>
        </w:rPr>
        <w:t> </w:t>
      </w:r>
      <w:r>
        <w:rPr>
          <w:sz w:val="20"/>
        </w:rPr>
        <w:t>intestinale</w:t>
      </w:r>
      <w:r>
        <w:rPr>
          <w:spacing w:val="-12"/>
          <w:sz w:val="20"/>
        </w:rPr>
        <w:t> </w:t>
      </w:r>
      <w:r>
        <w:rPr>
          <w:sz w:val="20"/>
        </w:rPr>
        <w:t>colon</w:t>
      </w:r>
      <w:r>
        <w:rPr>
          <w:spacing w:val="-11"/>
          <w:sz w:val="20"/>
        </w:rPr>
        <w:t> </w:t>
      </w:r>
      <w:r>
        <w:rPr>
          <w:sz w:val="20"/>
        </w:rPr>
        <w:t>ascendente-</w:t>
      </w:r>
      <w:r>
        <w:rPr>
          <w:spacing w:val="-2"/>
          <w:sz w:val="20"/>
        </w:rPr>
        <w:t>cieco.</w:t>
      </w:r>
    </w:p>
    <w:p>
      <w:pPr>
        <w:pStyle w:val="ListParagraph"/>
        <w:numPr>
          <w:ilvl w:val="0"/>
          <w:numId w:val="28"/>
        </w:numPr>
        <w:tabs>
          <w:tab w:pos="689" w:val="left" w:leader="none"/>
        </w:tabs>
        <w:spacing w:line="240" w:lineRule="auto" w:before="0" w:after="0"/>
        <w:ind w:left="689" w:right="0" w:hanging="265"/>
        <w:jc w:val="left"/>
        <w:rPr>
          <w:sz w:val="20"/>
        </w:rPr>
      </w:pPr>
      <w:r>
        <w:rPr>
          <w:sz w:val="20"/>
        </w:rPr>
        <w:t>Biopsia</w:t>
      </w:r>
      <w:r>
        <w:rPr>
          <w:spacing w:val="-9"/>
          <w:sz w:val="20"/>
        </w:rPr>
        <w:t> </w:t>
      </w:r>
      <w:r>
        <w:rPr>
          <w:sz w:val="20"/>
        </w:rPr>
        <w:t>endoscopica</w:t>
      </w:r>
      <w:r>
        <w:rPr>
          <w:spacing w:val="-9"/>
          <w:sz w:val="20"/>
        </w:rPr>
        <w:t> </w:t>
      </w:r>
      <w:r>
        <w:rPr>
          <w:sz w:val="20"/>
        </w:rPr>
        <w:t>intestinale</w:t>
      </w:r>
      <w:r>
        <w:rPr>
          <w:spacing w:val="-9"/>
          <w:sz w:val="20"/>
        </w:rPr>
        <w:t> </w:t>
      </w:r>
      <w:r>
        <w:rPr>
          <w:sz w:val="20"/>
        </w:rPr>
        <w:t>colon</w:t>
      </w:r>
      <w:r>
        <w:rPr>
          <w:spacing w:val="-8"/>
          <w:sz w:val="20"/>
        </w:rPr>
        <w:t> </w:t>
      </w:r>
      <w:r>
        <w:rPr>
          <w:spacing w:val="-2"/>
          <w:sz w:val="20"/>
        </w:rPr>
        <w:t>trasverso.</w:t>
      </w:r>
    </w:p>
    <w:p>
      <w:pPr>
        <w:pStyle w:val="ListParagraph"/>
        <w:numPr>
          <w:ilvl w:val="0"/>
          <w:numId w:val="28"/>
        </w:numPr>
        <w:tabs>
          <w:tab w:pos="689" w:val="left" w:leader="none"/>
        </w:tabs>
        <w:spacing w:line="240" w:lineRule="auto" w:before="1" w:after="0"/>
        <w:ind w:left="689" w:right="0" w:hanging="265"/>
        <w:jc w:val="left"/>
        <w:rPr>
          <w:sz w:val="20"/>
        </w:rPr>
      </w:pPr>
      <w:r>
        <w:rPr>
          <w:sz w:val="20"/>
        </w:rPr>
        <w:t>Biopsia</w:t>
      </w:r>
      <w:r>
        <w:rPr>
          <w:spacing w:val="-9"/>
          <w:sz w:val="20"/>
        </w:rPr>
        <w:t> </w:t>
      </w:r>
      <w:r>
        <w:rPr>
          <w:sz w:val="20"/>
        </w:rPr>
        <w:t>endoscopica</w:t>
      </w:r>
      <w:r>
        <w:rPr>
          <w:spacing w:val="-9"/>
          <w:sz w:val="20"/>
        </w:rPr>
        <w:t> </w:t>
      </w:r>
      <w:r>
        <w:rPr>
          <w:sz w:val="20"/>
        </w:rPr>
        <w:t>intestinale</w:t>
      </w:r>
      <w:r>
        <w:rPr>
          <w:spacing w:val="-9"/>
          <w:sz w:val="20"/>
        </w:rPr>
        <w:t> </w:t>
      </w:r>
      <w:r>
        <w:rPr>
          <w:sz w:val="20"/>
        </w:rPr>
        <w:t>colon</w:t>
      </w:r>
      <w:r>
        <w:rPr>
          <w:spacing w:val="-8"/>
          <w:sz w:val="20"/>
        </w:rPr>
        <w:t> </w:t>
      </w:r>
      <w:r>
        <w:rPr>
          <w:spacing w:val="-2"/>
          <w:sz w:val="20"/>
        </w:rPr>
        <w:t>discendente.</w:t>
      </w:r>
    </w:p>
    <w:p>
      <w:pPr>
        <w:pStyle w:val="ListParagraph"/>
        <w:numPr>
          <w:ilvl w:val="0"/>
          <w:numId w:val="28"/>
        </w:numPr>
        <w:tabs>
          <w:tab w:pos="678" w:val="left" w:leader="none"/>
        </w:tabs>
        <w:spacing w:line="240" w:lineRule="auto" w:before="0" w:after="0"/>
        <w:ind w:left="678" w:right="0" w:hanging="254"/>
        <w:jc w:val="left"/>
        <w:rPr>
          <w:sz w:val="20"/>
        </w:rPr>
      </w:pPr>
      <w:r>
        <w:rPr>
          <w:sz w:val="20"/>
        </w:rPr>
        <w:t>Biopsia</w:t>
      </w:r>
      <w:r>
        <w:rPr>
          <w:spacing w:val="-14"/>
          <w:sz w:val="20"/>
        </w:rPr>
        <w:t> </w:t>
      </w:r>
      <w:r>
        <w:rPr>
          <w:sz w:val="20"/>
        </w:rPr>
        <w:t>endoscopica</w:t>
      </w:r>
      <w:r>
        <w:rPr>
          <w:spacing w:val="-12"/>
          <w:sz w:val="20"/>
        </w:rPr>
        <w:t> </w:t>
      </w:r>
      <w:r>
        <w:rPr>
          <w:sz w:val="20"/>
        </w:rPr>
        <w:t>intestinale</w:t>
      </w:r>
      <w:r>
        <w:rPr>
          <w:spacing w:val="-12"/>
          <w:sz w:val="20"/>
        </w:rPr>
        <w:t> </w:t>
      </w:r>
      <w:r>
        <w:rPr>
          <w:sz w:val="20"/>
        </w:rPr>
        <w:t>retto-</w:t>
      </w:r>
      <w:r>
        <w:rPr>
          <w:spacing w:val="-2"/>
          <w:sz w:val="20"/>
        </w:rPr>
        <w:t>sigma.</w:t>
      </w:r>
    </w:p>
    <w:p>
      <w:pPr>
        <w:pStyle w:val="Heading2"/>
        <w:spacing w:before="226"/>
      </w:pPr>
      <w:r>
        <w:rPr/>
        <w:t>DATI</w:t>
      </w:r>
      <w:r>
        <w:rPr>
          <w:spacing w:val="-6"/>
        </w:rPr>
        <w:t> </w:t>
      </w:r>
      <w:r>
        <w:rPr>
          <w:spacing w:val="-2"/>
        </w:rPr>
        <w:t>ENDOSCOPICI:</w:t>
      </w:r>
    </w:p>
    <w:p>
      <w:pPr>
        <w:pStyle w:val="BodyText"/>
        <w:spacing w:before="1"/>
        <w:ind w:left="424" w:right="446"/>
      </w:pPr>
      <w:r>
        <w:rPr/>
        <w:t>Diffusa</w:t>
      </w:r>
      <w:r>
        <w:rPr>
          <w:spacing w:val="-3"/>
        </w:rPr>
        <w:t> </w:t>
      </w:r>
      <w:r>
        <w:rPr/>
        <w:t>congestione</w:t>
      </w:r>
      <w:r>
        <w:rPr>
          <w:spacing w:val="-3"/>
        </w:rPr>
        <w:t> </w:t>
      </w:r>
      <w:r>
        <w:rPr/>
        <w:t>ed</w:t>
      </w:r>
      <w:r>
        <w:rPr>
          <w:spacing w:val="-3"/>
        </w:rPr>
        <w:t> </w:t>
      </w:r>
      <w:r>
        <w:rPr/>
        <w:t>iperemia</w:t>
      </w:r>
      <w:r>
        <w:rPr>
          <w:spacing w:val="-3"/>
        </w:rPr>
        <w:t> </w:t>
      </w:r>
      <w:r>
        <w:rPr/>
        <w:t>con</w:t>
      </w:r>
      <w:r>
        <w:rPr>
          <w:spacing w:val="-3"/>
        </w:rPr>
        <w:t> </w:t>
      </w:r>
      <w:r>
        <w:rPr/>
        <w:t>ulcerazioni</w:t>
      </w:r>
      <w:r>
        <w:rPr>
          <w:spacing w:val="-3"/>
        </w:rPr>
        <w:t> </w:t>
      </w:r>
      <w:r>
        <w:rPr/>
        <w:t>lineari</w:t>
      </w:r>
      <w:r>
        <w:rPr>
          <w:spacing w:val="-3"/>
        </w:rPr>
        <w:t> </w:t>
      </w:r>
      <w:r>
        <w:rPr/>
        <w:t>del</w:t>
      </w:r>
      <w:r>
        <w:rPr>
          <w:spacing w:val="-3"/>
        </w:rPr>
        <w:t> </w:t>
      </w:r>
      <w:r>
        <w:rPr/>
        <w:t>retto,</w:t>
      </w:r>
      <w:r>
        <w:rPr>
          <w:spacing w:val="-3"/>
        </w:rPr>
        <w:t> </w:t>
      </w:r>
      <w:r>
        <w:rPr/>
        <w:t>sigma</w:t>
      </w:r>
      <w:r>
        <w:rPr>
          <w:spacing w:val="-3"/>
        </w:rPr>
        <w:t> </w:t>
      </w:r>
      <w:r>
        <w:rPr/>
        <w:t>e</w:t>
      </w:r>
      <w:r>
        <w:rPr>
          <w:spacing w:val="-3"/>
        </w:rPr>
        <w:t> </w:t>
      </w:r>
      <w:r>
        <w:rPr/>
        <w:t>di</w:t>
      </w:r>
      <w:r>
        <w:rPr>
          <w:spacing w:val="-3"/>
        </w:rPr>
        <w:t> </w:t>
      </w:r>
      <w:r>
        <w:rPr/>
        <w:t>tutto</w:t>
      </w:r>
      <w:r>
        <w:rPr>
          <w:spacing w:val="-3"/>
        </w:rPr>
        <w:t> </w:t>
      </w:r>
      <w:r>
        <w:rPr/>
        <w:t>il</w:t>
      </w:r>
      <w:r>
        <w:rPr>
          <w:spacing w:val="-3"/>
        </w:rPr>
        <w:t> </w:t>
      </w:r>
      <w:r>
        <w:rPr/>
        <w:t>colon</w:t>
      </w:r>
      <w:r>
        <w:rPr>
          <w:spacing w:val="-3"/>
        </w:rPr>
        <w:t> </w:t>
      </w:r>
      <w:r>
        <w:rPr/>
        <w:t>fino</w:t>
      </w:r>
      <w:r>
        <w:rPr>
          <w:spacing w:val="-3"/>
        </w:rPr>
        <w:t> </w:t>
      </w:r>
      <w:r>
        <w:rPr/>
        <w:t>al</w:t>
      </w:r>
      <w:r>
        <w:rPr>
          <w:spacing w:val="-3"/>
        </w:rPr>
        <w:t> </w:t>
      </w:r>
      <w:r>
        <w:rPr/>
        <w:t>cieco. Non visualizzabile l'ultima ansa ileale."</w:t>
      </w:r>
    </w:p>
    <w:p>
      <w:pPr>
        <w:pStyle w:val="BodyText"/>
        <w:spacing w:before="1"/>
      </w:pPr>
    </w:p>
    <w:p>
      <w:pPr>
        <w:pStyle w:val="Heading2"/>
      </w:pPr>
      <w:r>
        <w:rPr/>
        <w:t>REFERTO</w:t>
      </w:r>
      <w:r>
        <w:rPr>
          <w:spacing w:val="-12"/>
        </w:rPr>
        <w:t> </w:t>
      </w:r>
      <w:r>
        <w:rPr>
          <w:spacing w:val="-2"/>
        </w:rPr>
        <w:t>ISTOPATOLOGICO:</w:t>
      </w:r>
    </w:p>
    <w:p>
      <w:pPr>
        <w:pStyle w:val="BodyText"/>
        <w:ind w:left="424" w:right="144"/>
      </w:pPr>
      <w:r>
        <w:rPr/>
        <w:t>A-D: A livello della mucosa del grosso intestino, presenza di intensa flogosi cronica linfoistioide, con plasmacellule, e discreti granulociti eosinofili, senza chiara evidenza di plasmocitosi basale, con attività moderata, ad impronta erosiva, con focali aree di distorsione ghiandolare e lievi note di perdità di muciparità</w:t>
      </w:r>
      <w:r>
        <w:rPr>
          <w:spacing w:val="-4"/>
        </w:rPr>
        <w:t> </w:t>
      </w:r>
      <w:r>
        <w:rPr/>
        <w:t>(C).</w:t>
      </w:r>
      <w:r>
        <w:rPr>
          <w:spacing w:val="-4"/>
        </w:rPr>
        <w:t> </w:t>
      </w:r>
      <w:r>
        <w:rPr/>
        <w:t>Presenza</w:t>
      </w:r>
      <w:r>
        <w:rPr>
          <w:spacing w:val="-4"/>
        </w:rPr>
        <w:t> </w:t>
      </w:r>
      <w:r>
        <w:rPr/>
        <w:t>inoltre</w:t>
      </w:r>
      <w:r>
        <w:rPr>
          <w:spacing w:val="-4"/>
        </w:rPr>
        <w:t> </w:t>
      </w:r>
      <w:r>
        <w:rPr/>
        <w:t>di</w:t>
      </w:r>
      <w:r>
        <w:rPr>
          <w:spacing w:val="-4"/>
        </w:rPr>
        <w:t> </w:t>
      </w:r>
      <w:r>
        <w:rPr/>
        <w:t>iperemia</w:t>
      </w:r>
      <w:r>
        <w:rPr>
          <w:spacing w:val="-4"/>
        </w:rPr>
        <w:t> </w:t>
      </w:r>
      <w:r>
        <w:rPr/>
        <w:t>congestizia</w:t>
      </w:r>
      <w:r>
        <w:rPr>
          <w:spacing w:val="-4"/>
        </w:rPr>
        <w:t> </w:t>
      </w:r>
      <w:r>
        <w:rPr/>
        <w:t>nella</w:t>
      </w:r>
      <w:r>
        <w:rPr>
          <w:spacing w:val="-4"/>
        </w:rPr>
        <w:t> </w:t>
      </w:r>
      <w:r>
        <w:rPr/>
        <w:t>lamina</w:t>
      </w:r>
      <w:r>
        <w:rPr>
          <w:spacing w:val="-4"/>
        </w:rPr>
        <w:t> </w:t>
      </w:r>
      <w:r>
        <w:rPr/>
        <w:t>propria.</w:t>
      </w:r>
      <w:r>
        <w:rPr>
          <w:spacing w:val="-4"/>
        </w:rPr>
        <w:t> </w:t>
      </w:r>
      <w:r>
        <w:rPr/>
        <w:t>Presenza</w:t>
      </w:r>
      <w:r>
        <w:rPr>
          <w:spacing w:val="-4"/>
        </w:rPr>
        <w:t> </w:t>
      </w:r>
      <w:r>
        <w:rPr/>
        <w:t>di</w:t>
      </w:r>
      <w:r>
        <w:rPr>
          <w:spacing w:val="-4"/>
        </w:rPr>
        <w:t> </w:t>
      </w:r>
      <w:r>
        <w:rPr/>
        <w:t>saltuari</w:t>
      </w:r>
      <w:r>
        <w:rPr>
          <w:spacing w:val="-4"/>
        </w:rPr>
        <w:t> </w:t>
      </w:r>
      <w:r>
        <w:rPr/>
        <w:t>ascessi criptici, nè microgranulomi.</w:t>
      </w:r>
    </w:p>
    <w:p>
      <w:pPr>
        <w:pStyle w:val="BodyText"/>
      </w:pPr>
    </w:p>
    <w:p>
      <w:pPr>
        <w:pStyle w:val="BodyText"/>
        <w:spacing w:before="229"/>
      </w:pPr>
    </w:p>
    <w:p>
      <w:pPr>
        <w:pStyle w:val="BodyText"/>
        <w:ind w:left="424"/>
      </w:pPr>
      <w:r>
        <w:rPr/>
        <w:t>Ecco</w:t>
      </w:r>
      <w:r>
        <w:rPr>
          <w:spacing w:val="-6"/>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7"/>
        </w:rPr>
        <w:t> </w:t>
      </w:r>
      <w:r>
        <w:rPr/>
        <w:t>13**</w:t>
      </w:r>
      <w:r>
        <w:rPr>
          <w:spacing w:val="-6"/>
        </w:rPr>
        <w:t> </w:t>
      </w:r>
      <w:r>
        <w:rPr/>
        <w:t>secondo</w:t>
      </w:r>
      <w:r>
        <w:rPr>
          <w:spacing w:val="-6"/>
        </w:rPr>
        <w:t> </w:t>
      </w:r>
      <w:r>
        <w:rPr/>
        <w:t>il</w:t>
      </w:r>
      <w:r>
        <w:rPr>
          <w:spacing w:val="-6"/>
        </w:rPr>
        <w:t> </w:t>
      </w:r>
      <w:r>
        <w:rPr/>
        <w:t>protocollo</w:t>
      </w:r>
      <w:r>
        <w:rPr>
          <w:spacing w:val="-5"/>
        </w:rPr>
        <w:t> </w:t>
      </w:r>
      <w:r>
        <w:rPr>
          <w:spacing w:val="-2"/>
        </w:rPr>
        <w:t>richiesto: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29"/>
        </w:numPr>
        <w:tabs>
          <w:tab w:pos="1143" w:val="left" w:leader="none"/>
        </w:tabs>
        <w:spacing w:line="243" w:lineRule="exact" w:before="2" w:after="0"/>
        <w:ind w:left="1143" w:right="0" w:hanging="360"/>
        <w:jc w:val="left"/>
        <w:rPr>
          <w:sz w:val="20"/>
        </w:rPr>
      </w:pPr>
      <w:r>
        <w:rPr>
          <w:sz w:val="20"/>
        </w:rPr>
        <w:t>Intensa</w:t>
      </w:r>
      <w:r>
        <w:rPr>
          <w:spacing w:val="-8"/>
          <w:sz w:val="20"/>
        </w:rPr>
        <w:t> </w:t>
      </w:r>
      <w:r>
        <w:rPr>
          <w:sz w:val="20"/>
        </w:rPr>
        <w:t>flogosi</w:t>
      </w:r>
      <w:r>
        <w:rPr>
          <w:spacing w:val="-7"/>
          <w:sz w:val="20"/>
        </w:rPr>
        <w:t> </w:t>
      </w:r>
      <w:r>
        <w:rPr>
          <w:sz w:val="20"/>
        </w:rPr>
        <w:t>cronica</w:t>
      </w:r>
      <w:r>
        <w:rPr>
          <w:spacing w:val="-8"/>
          <w:sz w:val="20"/>
        </w:rPr>
        <w:t> </w:t>
      </w:r>
      <w:r>
        <w:rPr>
          <w:sz w:val="20"/>
        </w:rPr>
        <w:t>linfoistioide</w:t>
      </w:r>
      <w:r>
        <w:rPr>
          <w:spacing w:val="-7"/>
          <w:sz w:val="20"/>
        </w:rPr>
        <w:t> </w:t>
      </w:r>
      <w:r>
        <w:rPr>
          <w:sz w:val="20"/>
        </w:rPr>
        <w:t>con</w:t>
      </w:r>
      <w:r>
        <w:rPr>
          <w:spacing w:val="-7"/>
          <w:sz w:val="20"/>
        </w:rPr>
        <w:t> </w:t>
      </w:r>
      <w:r>
        <w:rPr>
          <w:spacing w:val="-2"/>
          <w:sz w:val="20"/>
        </w:rPr>
        <w:t>plasmacellule.</w:t>
      </w:r>
    </w:p>
    <w:p>
      <w:pPr>
        <w:pStyle w:val="ListParagraph"/>
        <w:numPr>
          <w:ilvl w:val="0"/>
          <w:numId w:val="29"/>
        </w:numPr>
        <w:tabs>
          <w:tab w:pos="1143" w:val="left" w:leader="none"/>
        </w:tabs>
        <w:spacing w:line="242" w:lineRule="exact" w:before="0" w:after="0"/>
        <w:ind w:left="1143" w:right="0" w:hanging="360"/>
        <w:jc w:val="left"/>
        <w:rPr>
          <w:sz w:val="20"/>
        </w:rPr>
      </w:pPr>
      <w:r>
        <w:rPr>
          <w:sz w:val="20"/>
        </w:rPr>
        <w:t>Discreti</w:t>
      </w:r>
      <w:r>
        <w:rPr>
          <w:spacing w:val="-10"/>
          <w:sz w:val="20"/>
        </w:rPr>
        <w:t> </w:t>
      </w:r>
      <w:r>
        <w:rPr>
          <w:sz w:val="20"/>
        </w:rPr>
        <w:t>granulociti</w:t>
      </w:r>
      <w:r>
        <w:rPr>
          <w:spacing w:val="-10"/>
          <w:sz w:val="20"/>
        </w:rPr>
        <w:t> </w:t>
      </w:r>
      <w:r>
        <w:rPr>
          <w:spacing w:val="-2"/>
          <w:sz w:val="20"/>
        </w:rPr>
        <w:t>eosinofili.</w:t>
      </w:r>
    </w:p>
    <w:p>
      <w:pPr>
        <w:pStyle w:val="ListParagraph"/>
        <w:numPr>
          <w:ilvl w:val="0"/>
          <w:numId w:val="29"/>
        </w:numPr>
        <w:tabs>
          <w:tab w:pos="1143" w:val="left" w:leader="none"/>
        </w:tabs>
        <w:spacing w:line="245" w:lineRule="exact" w:before="0" w:after="0"/>
        <w:ind w:left="1143" w:right="0" w:hanging="360"/>
        <w:jc w:val="left"/>
        <w:rPr>
          <w:sz w:val="20"/>
        </w:rPr>
      </w:pPr>
      <w:r>
        <w:rPr>
          <w:sz w:val="20"/>
        </w:rPr>
        <w:t>Attività</w:t>
      </w:r>
      <w:r>
        <w:rPr>
          <w:spacing w:val="-10"/>
          <w:sz w:val="20"/>
        </w:rPr>
        <w:t> </w:t>
      </w:r>
      <w:r>
        <w:rPr>
          <w:sz w:val="20"/>
        </w:rPr>
        <w:t>moderata,</w:t>
      </w:r>
      <w:r>
        <w:rPr>
          <w:spacing w:val="-9"/>
          <w:sz w:val="20"/>
        </w:rPr>
        <w:t> </w:t>
      </w:r>
      <w:r>
        <w:rPr>
          <w:sz w:val="20"/>
        </w:rPr>
        <w:t>impronta</w:t>
      </w:r>
      <w:r>
        <w:rPr>
          <w:spacing w:val="-9"/>
          <w:sz w:val="20"/>
        </w:rPr>
        <w:t> </w:t>
      </w:r>
      <w:r>
        <w:rPr>
          <w:spacing w:val="-2"/>
          <w:sz w:val="20"/>
        </w:rPr>
        <w:t>erosiva.</w:t>
      </w:r>
    </w:p>
    <w:p>
      <w:pPr>
        <w:pStyle w:val="ListParagraph"/>
        <w:numPr>
          <w:ilvl w:val="0"/>
          <w:numId w:val="29"/>
        </w:numPr>
        <w:tabs>
          <w:tab w:pos="1143" w:val="left" w:leader="none"/>
        </w:tabs>
        <w:spacing w:line="242" w:lineRule="exact" w:before="0" w:after="0"/>
        <w:ind w:left="1143" w:right="0" w:hanging="360"/>
        <w:jc w:val="left"/>
        <w:rPr>
          <w:sz w:val="20"/>
        </w:rPr>
      </w:pPr>
      <w:r>
        <w:rPr>
          <w:sz w:val="20"/>
        </w:rPr>
        <w:t>Focali</w:t>
      </w:r>
      <w:r>
        <w:rPr>
          <w:spacing w:val="-6"/>
          <w:sz w:val="20"/>
        </w:rPr>
        <w:t> </w:t>
      </w:r>
      <w:r>
        <w:rPr>
          <w:sz w:val="20"/>
        </w:rPr>
        <w:t>distorsioni</w:t>
      </w:r>
      <w:r>
        <w:rPr>
          <w:spacing w:val="-6"/>
          <w:sz w:val="20"/>
        </w:rPr>
        <w:t> </w:t>
      </w:r>
      <w:r>
        <w:rPr>
          <w:sz w:val="20"/>
        </w:rPr>
        <w:t>ghiandolari</w:t>
      </w:r>
      <w:r>
        <w:rPr>
          <w:spacing w:val="-6"/>
          <w:sz w:val="20"/>
        </w:rPr>
        <w:t> </w:t>
      </w:r>
      <w:r>
        <w:rPr>
          <w:sz w:val="20"/>
        </w:rPr>
        <w:t>e</w:t>
      </w:r>
      <w:r>
        <w:rPr>
          <w:spacing w:val="-6"/>
          <w:sz w:val="20"/>
        </w:rPr>
        <w:t> </w:t>
      </w:r>
      <w:r>
        <w:rPr>
          <w:sz w:val="20"/>
        </w:rPr>
        <w:t>lievi</w:t>
      </w:r>
      <w:r>
        <w:rPr>
          <w:spacing w:val="-6"/>
          <w:sz w:val="20"/>
        </w:rPr>
        <w:t> </w:t>
      </w:r>
      <w:r>
        <w:rPr>
          <w:sz w:val="20"/>
        </w:rPr>
        <w:t>note</w:t>
      </w:r>
      <w:r>
        <w:rPr>
          <w:spacing w:val="-5"/>
          <w:sz w:val="20"/>
        </w:rPr>
        <w:t> </w:t>
      </w:r>
      <w:r>
        <w:rPr>
          <w:sz w:val="20"/>
        </w:rPr>
        <w:t>di</w:t>
      </w:r>
      <w:r>
        <w:rPr>
          <w:spacing w:val="-6"/>
          <w:sz w:val="20"/>
        </w:rPr>
        <w:t> </w:t>
      </w:r>
      <w:r>
        <w:rPr>
          <w:sz w:val="20"/>
        </w:rPr>
        <w:t>perdita</w:t>
      </w:r>
      <w:r>
        <w:rPr>
          <w:spacing w:val="-6"/>
          <w:sz w:val="20"/>
        </w:rPr>
        <w:t> </w:t>
      </w:r>
      <w:r>
        <w:rPr>
          <w:sz w:val="20"/>
        </w:rPr>
        <w:t>di</w:t>
      </w:r>
      <w:r>
        <w:rPr>
          <w:spacing w:val="-6"/>
          <w:sz w:val="20"/>
        </w:rPr>
        <w:t> </w:t>
      </w:r>
      <w:r>
        <w:rPr>
          <w:sz w:val="20"/>
        </w:rPr>
        <w:t>muciparità</w:t>
      </w:r>
      <w:r>
        <w:rPr>
          <w:spacing w:val="-6"/>
          <w:sz w:val="20"/>
        </w:rPr>
        <w:t> </w:t>
      </w:r>
      <w:r>
        <w:rPr>
          <w:sz w:val="20"/>
        </w:rPr>
        <w:t>(nel</w:t>
      </w:r>
      <w:r>
        <w:rPr>
          <w:spacing w:val="-6"/>
          <w:sz w:val="20"/>
        </w:rPr>
        <w:t> </w:t>
      </w:r>
      <w:r>
        <w:rPr>
          <w:sz w:val="20"/>
        </w:rPr>
        <w:t>colon</w:t>
      </w:r>
      <w:r>
        <w:rPr>
          <w:spacing w:val="-5"/>
          <w:sz w:val="20"/>
        </w:rPr>
        <w:t> </w:t>
      </w:r>
      <w:r>
        <w:rPr>
          <w:spacing w:val="-2"/>
          <w:sz w:val="20"/>
        </w:rPr>
        <w:t>trasverso).</w:t>
      </w:r>
    </w:p>
    <w:p>
      <w:pPr>
        <w:pStyle w:val="ListParagraph"/>
        <w:numPr>
          <w:ilvl w:val="0"/>
          <w:numId w:val="29"/>
        </w:numPr>
        <w:tabs>
          <w:tab w:pos="1143" w:val="left" w:leader="none"/>
        </w:tabs>
        <w:spacing w:line="242" w:lineRule="exact" w:before="0" w:after="0"/>
        <w:ind w:left="1143" w:right="0" w:hanging="360"/>
        <w:jc w:val="left"/>
        <w:rPr>
          <w:sz w:val="20"/>
        </w:rPr>
      </w:pPr>
      <w:r>
        <w:rPr>
          <w:sz w:val="20"/>
        </w:rPr>
        <w:t>Iperemia</w:t>
      </w:r>
      <w:r>
        <w:rPr>
          <w:spacing w:val="-8"/>
          <w:sz w:val="20"/>
        </w:rPr>
        <w:t> </w:t>
      </w:r>
      <w:r>
        <w:rPr>
          <w:sz w:val="20"/>
        </w:rPr>
        <w:t>congestizia</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0"/>
          <w:numId w:val="29"/>
        </w:numPr>
        <w:tabs>
          <w:tab w:pos="1143" w:val="left" w:leader="none"/>
        </w:tabs>
        <w:spacing w:line="245" w:lineRule="exact" w:before="0" w:after="0"/>
        <w:ind w:left="1143" w:right="0" w:hanging="360"/>
        <w:jc w:val="left"/>
        <w:rPr>
          <w:sz w:val="20"/>
        </w:rPr>
      </w:pPr>
      <w:r>
        <w:rPr>
          <w:sz w:val="20"/>
        </w:rPr>
        <w:t>Saltuari</w:t>
      </w:r>
      <w:r>
        <w:rPr>
          <w:spacing w:val="-8"/>
          <w:sz w:val="20"/>
        </w:rPr>
        <w:t> </w:t>
      </w:r>
      <w:r>
        <w:rPr>
          <w:sz w:val="20"/>
        </w:rPr>
        <w:t>ascessi</w:t>
      </w:r>
      <w:r>
        <w:rPr>
          <w:spacing w:val="-8"/>
          <w:sz w:val="20"/>
        </w:rPr>
        <w:t> </w:t>
      </w:r>
      <w:r>
        <w:rPr>
          <w:spacing w:val="-2"/>
          <w:sz w:val="20"/>
        </w:rPr>
        <w:t>criptici.</w:t>
      </w:r>
    </w:p>
    <w:p>
      <w:pPr>
        <w:pStyle w:val="ListParagraph"/>
        <w:numPr>
          <w:ilvl w:val="0"/>
          <w:numId w:val="29"/>
        </w:numPr>
        <w:tabs>
          <w:tab w:pos="1143" w:val="left" w:leader="none"/>
        </w:tabs>
        <w:spacing w:line="245" w:lineRule="exact" w:before="0" w:after="0"/>
        <w:ind w:left="1143"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0"/>
          <w:numId w:val="29"/>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597568">
            <wp:simplePos x="0" y="0"/>
            <wp:positionH relativeFrom="page">
              <wp:posOffset>1090612</wp:posOffset>
            </wp:positionH>
            <wp:positionV relativeFrom="paragraph">
              <wp:posOffset>280056</wp:posOffset>
            </wp:positionV>
            <wp:extent cx="5519630" cy="10096"/>
            <wp:effectExtent l="0" t="0" r="0" b="0"/>
            <wp:wrapTopAndBottom/>
            <wp:docPr id="23" name="Image 23"/>
            <wp:cNvGraphicFramePr>
              <a:graphicFrameLocks/>
            </wp:cNvGraphicFramePr>
            <a:graphic>
              <a:graphicData uri="http://schemas.openxmlformats.org/drawingml/2006/picture">
                <pic:pic>
                  <pic:nvPicPr>
                    <pic:cNvPr id="23" name="Image 23"/>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spacing w:before="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4"/>
        <w:rPr>
          <w:rFonts w:ascii="Arial"/>
          <w:b/>
        </w:rPr>
      </w:pPr>
    </w:p>
    <w:p>
      <w:pPr>
        <w:pStyle w:val="ListParagraph"/>
        <w:numPr>
          <w:ilvl w:val="0"/>
          <w:numId w:val="29"/>
        </w:numPr>
        <w:tabs>
          <w:tab w:pos="1143" w:val="left" w:leader="none"/>
        </w:tabs>
        <w:spacing w:line="244" w:lineRule="exact" w:before="1" w:after="0"/>
        <w:ind w:left="1143" w:right="0" w:hanging="360"/>
        <w:jc w:val="left"/>
        <w:rPr>
          <w:rFonts w:ascii="Arial" w:hAnsi="Arial"/>
          <w:b/>
          <w:sz w:val="20"/>
        </w:rPr>
      </w:pPr>
      <w:r>
        <w:rPr>
          <w:rFonts w:ascii="Arial" w:hAnsi="Arial"/>
          <w:b/>
          <w:spacing w:val="-2"/>
          <w:sz w:val="20"/>
        </w:rPr>
        <w:t>Localizzazione:</w:t>
      </w:r>
    </w:p>
    <w:p>
      <w:pPr>
        <w:pStyle w:val="BodyText"/>
        <w:spacing w:line="238" w:lineRule="exact"/>
        <w:ind w:left="1504"/>
      </w:pPr>
      <w:r>
        <w:rPr>
          <w:rFonts w:ascii="Courier New"/>
        </w:rPr>
        <w:t>o</w:t>
      </w:r>
      <w:r>
        <w:rPr>
          <w:rFonts w:ascii="Courier New"/>
          <w:spacing w:val="42"/>
          <w:w w:val="150"/>
        </w:rPr>
        <w:t> </w:t>
      </w:r>
      <w:r>
        <w:rPr/>
        <w:t>Coinvolgimento</w:t>
      </w:r>
      <w:r>
        <w:rPr>
          <w:spacing w:val="-4"/>
        </w:rPr>
        <w:t> </w:t>
      </w:r>
      <w:r>
        <w:rPr/>
        <w:t>continuo</w:t>
      </w:r>
      <w:r>
        <w:rPr>
          <w:spacing w:val="-4"/>
        </w:rPr>
        <w:t> </w:t>
      </w:r>
      <w:r>
        <w:rPr/>
        <w:t>dal</w:t>
      </w:r>
      <w:r>
        <w:rPr>
          <w:spacing w:val="-4"/>
        </w:rPr>
        <w:t> </w:t>
      </w:r>
      <w:r>
        <w:rPr/>
        <w:t>retto</w:t>
      </w:r>
      <w:r>
        <w:rPr>
          <w:spacing w:val="-4"/>
        </w:rPr>
        <w:t> </w:t>
      </w:r>
      <w:r>
        <w:rPr/>
        <w:t>al</w:t>
      </w:r>
      <w:r>
        <w:rPr>
          <w:spacing w:val="-4"/>
        </w:rPr>
        <w:t> </w:t>
      </w:r>
      <w:r>
        <w:rPr>
          <w:spacing w:val="-2"/>
        </w:rPr>
        <w:t>cieco.</w:t>
      </w:r>
    </w:p>
    <w:p>
      <w:pPr>
        <w:pStyle w:val="ListParagraph"/>
        <w:numPr>
          <w:ilvl w:val="1"/>
          <w:numId w:val="29"/>
        </w:numPr>
        <w:tabs>
          <w:tab w:pos="1863" w:val="left" w:leader="none"/>
        </w:tabs>
        <w:spacing w:line="230" w:lineRule="exact" w:before="0" w:after="0"/>
        <w:ind w:left="1863" w:right="0" w:hanging="359"/>
        <w:jc w:val="left"/>
        <w:rPr>
          <w:sz w:val="20"/>
        </w:rPr>
      </w:pPr>
      <w:r>
        <w:rPr>
          <w:sz w:val="20"/>
        </w:rPr>
        <w:t>Ulcerazioni</w:t>
      </w:r>
      <w:r>
        <w:rPr>
          <w:spacing w:val="-6"/>
          <w:sz w:val="20"/>
        </w:rPr>
        <w:t> </w:t>
      </w:r>
      <w:r>
        <w:rPr>
          <w:sz w:val="20"/>
        </w:rPr>
        <w:t>lineari</w:t>
      </w:r>
      <w:r>
        <w:rPr>
          <w:spacing w:val="-6"/>
          <w:sz w:val="20"/>
        </w:rPr>
        <w:t> </w:t>
      </w:r>
      <w:r>
        <w:rPr>
          <w:sz w:val="20"/>
        </w:rPr>
        <w:t>diffuse</w:t>
      </w:r>
      <w:r>
        <w:rPr>
          <w:spacing w:val="-6"/>
          <w:sz w:val="20"/>
        </w:rPr>
        <w:t> </w:t>
      </w:r>
      <w:r>
        <w:rPr>
          <w:sz w:val="20"/>
        </w:rPr>
        <w:t>in</w:t>
      </w:r>
      <w:r>
        <w:rPr>
          <w:spacing w:val="-6"/>
          <w:sz w:val="20"/>
        </w:rPr>
        <w:t> </w:t>
      </w:r>
      <w:r>
        <w:rPr>
          <w:sz w:val="20"/>
        </w:rPr>
        <w:t>tutto</w:t>
      </w:r>
      <w:r>
        <w:rPr>
          <w:spacing w:val="-6"/>
          <w:sz w:val="20"/>
        </w:rPr>
        <w:t> </w:t>
      </w:r>
      <w:r>
        <w:rPr>
          <w:sz w:val="20"/>
        </w:rPr>
        <w:t>il</w:t>
      </w:r>
      <w:r>
        <w:rPr>
          <w:spacing w:val="-5"/>
          <w:sz w:val="20"/>
        </w:rPr>
        <w:t> </w:t>
      </w:r>
      <w:r>
        <w:rPr>
          <w:spacing w:val="-2"/>
          <w:sz w:val="20"/>
        </w:rPr>
        <w:t>colon.</w:t>
      </w:r>
    </w:p>
    <w:p>
      <w:pPr>
        <w:pStyle w:val="ListParagraph"/>
        <w:numPr>
          <w:ilvl w:val="1"/>
          <w:numId w:val="29"/>
        </w:numPr>
        <w:tabs>
          <w:tab w:pos="1863" w:val="left" w:leader="none"/>
        </w:tabs>
        <w:spacing w:line="231" w:lineRule="exact" w:before="0" w:after="0"/>
        <w:ind w:left="1863" w:right="0" w:hanging="359"/>
        <w:jc w:val="left"/>
        <w:rPr>
          <w:sz w:val="20"/>
        </w:rPr>
      </w:pPr>
      <w:r>
        <w:rPr>
          <w:sz w:val="20"/>
        </w:rPr>
        <w:t>Ileo</w:t>
      </w:r>
      <w:r>
        <w:rPr>
          <w:spacing w:val="-4"/>
          <w:sz w:val="20"/>
        </w:rPr>
        <w:t> </w:t>
      </w:r>
      <w:r>
        <w:rPr>
          <w:sz w:val="20"/>
        </w:rPr>
        <w:t>non</w:t>
      </w:r>
      <w:r>
        <w:rPr>
          <w:spacing w:val="-3"/>
          <w:sz w:val="20"/>
        </w:rPr>
        <w:t> </w:t>
      </w:r>
      <w:r>
        <w:rPr>
          <w:spacing w:val="-2"/>
          <w:sz w:val="20"/>
        </w:rPr>
        <w:t>visualizzato.</w:t>
      </w:r>
    </w:p>
    <w:p>
      <w:pPr>
        <w:pStyle w:val="Heading1"/>
        <w:numPr>
          <w:ilvl w:val="0"/>
          <w:numId w:val="29"/>
        </w:numPr>
        <w:tabs>
          <w:tab w:pos="1143" w:val="left" w:leader="none"/>
        </w:tabs>
        <w:spacing w:line="236" w:lineRule="exact" w:before="0" w:after="0"/>
        <w:ind w:left="1143" w:right="0" w:hanging="360"/>
        <w:jc w:val="left"/>
      </w:pPr>
      <w:r>
        <w:rPr>
          <w:spacing w:val="-2"/>
        </w:rPr>
        <w:t>Pattern:</w:t>
      </w:r>
    </w:p>
    <w:p>
      <w:pPr>
        <w:pStyle w:val="ListParagraph"/>
        <w:numPr>
          <w:ilvl w:val="1"/>
          <w:numId w:val="29"/>
        </w:numPr>
        <w:tabs>
          <w:tab w:pos="1864" w:val="left" w:leader="none"/>
        </w:tabs>
        <w:spacing w:line="218" w:lineRule="auto" w:before="14" w:after="0"/>
        <w:ind w:left="1864" w:right="869" w:hanging="360"/>
        <w:jc w:val="left"/>
        <w:rPr>
          <w:sz w:val="20"/>
        </w:rPr>
      </w:pPr>
      <w:r>
        <w:rPr>
          <w:sz w:val="20"/>
        </w:rPr>
        <w:t>Malattia</w:t>
      </w:r>
      <w:r>
        <w:rPr>
          <w:spacing w:val="-4"/>
          <w:sz w:val="20"/>
        </w:rPr>
        <w:t> </w:t>
      </w:r>
      <w:r>
        <w:rPr>
          <w:sz w:val="20"/>
        </w:rPr>
        <w:t>continua</w:t>
      </w:r>
      <w:r>
        <w:rPr>
          <w:spacing w:val="-4"/>
          <w:sz w:val="20"/>
        </w:rPr>
        <w:t> </w:t>
      </w:r>
      <w:r>
        <w:rPr>
          <w:sz w:val="20"/>
        </w:rPr>
        <w:t>senza</w:t>
      </w:r>
      <w:r>
        <w:rPr>
          <w:spacing w:val="-4"/>
          <w:sz w:val="20"/>
        </w:rPr>
        <w:t> </w:t>
      </w:r>
      <w:r>
        <w:rPr>
          <w:sz w:val="20"/>
        </w:rPr>
        <w:t>segmenti</w:t>
      </w:r>
      <w:r>
        <w:rPr>
          <w:spacing w:val="-4"/>
          <w:sz w:val="20"/>
        </w:rPr>
        <w:t> </w:t>
      </w:r>
      <w:r>
        <w:rPr>
          <w:sz w:val="20"/>
        </w:rPr>
        <w:t>risparmiati</w:t>
      </w:r>
      <w:r>
        <w:rPr>
          <w:spacing w:val="-4"/>
          <w:sz w:val="20"/>
        </w:rPr>
        <w:t> </w:t>
      </w:r>
      <w:r>
        <w:rPr>
          <w:sz w:val="20"/>
        </w:rPr>
        <w:t>→</w:t>
      </w:r>
      <w:r>
        <w:rPr>
          <w:spacing w:val="-5"/>
          <w:sz w:val="20"/>
        </w:rPr>
        <w:t> </w:t>
      </w:r>
      <w:r>
        <w:rPr>
          <w:sz w:val="20"/>
        </w:rPr>
        <w:t>tipico</w:t>
      </w:r>
      <w:r>
        <w:rPr>
          <w:spacing w:val="-4"/>
          <w:sz w:val="20"/>
        </w:rPr>
        <w:t> </w:t>
      </w:r>
      <w:r>
        <w:rPr>
          <w:sz w:val="20"/>
        </w:rPr>
        <w:t>della</w:t>
      </w:r>
      <w:r>
        <w:rPr>
          <w:spacing w:val="-4"/>
          <w:sz w:val="20"/>
        </w:rPr>
        <w:t> </w:t>
      </w:r>
      <w:r>
        <w:rPr>
          <w:sz w:val="20"/>
        </w:rPr>
        <w:t>colite</w:t>
      </w:r>
      <w:r>
        <w:rPr>
          <w:spacing w:val="-4"/>
          <w:sz w:val="20"/>
        </w:rPr>
        <w:t> </w:t>
      </w:r>
      <w:r>
        <w:rPr>
          <w:sz w:val="20"/>
        </w:rPr>
        <w:t>ulcerosa</w:t>
      </w:r>
      <w:r>
        <w:rPr>
          <w:spacing w:val="-4"/>
          <w:sz w:val="20"/>
        </w:rPr>
        <w:t> </w:t>
      </w:r>
      <w:r>
        <w:rPr>
          <w:sz w:val="20"/>
        </w:rPr>
        <w:t>estesa </w:t>
      </w:r>
      <w:r>
        <w:rPr>
          <w:spacing w:val="-2"/>
          <w:sz w:val="20"/>
        </w:rPr>
        <w:t>(pancolite).</w:t>
      </w:r>
    </w:p>
    <w:p>
      <w:pPr>
        <w:pStyle w:val="Heading1"/>
        <w:numPr>
          <w:ilvl w:val="0"/>
          <w:numId w:val="29"/>
        </w:numPr>
        <w:tabs>
          <w:tab w:pos="1143" w:val="left" w:leader="none"/>
        </w:tabs>
        <w:spacing w:line="244" w:lineRule="exact" w:before="6" w:after="0"/>
        <w:ind w:left="1143" w:right="0" w:hanging="360"/>
        <w:jc w:val="left"/>
      </w:pPr>
      <w:r>
        <w:rPr>
          <w:spacing w:val="-2"/>
        </w:rPr>
        <w:t>Considerazioni</w:t>
      </w:r>
      <w:r>
        <w:rPr>
          <w:spacing w:val="13"/>
        </w:rPr>
        <w:t> </w:t>
      </w:r>
      <w:r>
        <w:rPr>
          <w:spacing w:val="-2"/>
        </w:rPr>
        <w:t>diagnostiche:</w:t>
      </w:r>
    </w:p>
    <w:p>
      <w:pPr>
        <w:pStyle w:val="ListParagraph"/>
        <w:numPr>
          <w:ilvl w:val="1"/>
          <w:numId w:val="29"/>
        </w:numPr>
        <w:tabs>
          <w:tab w:pos="1863" w:val="left" w:leader="none"/>
        </w:tabs>
        <w:spacing w:line="238" w:lineRule="exact" w:before="0" w:after="0"/>
        <w:ind w:left="1863" w:right="0" w:hanging="359"/>
        <w:jc w:val="left"/>
        <w:rPr>
          <w:sz w:val="20"/>
        </w:rPr>
      </w:pPr>
      <w:r>
        <w:rPr>
          <w:sz w:val="20"/>
        </w:rPr>
        <w:t>Endoscopia</w:t>
      </w:r>
      <w:r>
        <w:rPr>
          <w:spacing w:val="-9"/>
          <w:sz w:val="20"/>
        </w:rPr>
        <w:t> </w:t>
      </w:r>
      <w:r>
        <w:rPr>
          <w:sz w:val="20"/>
        </w:rPr>
        <w:t>compatibile</w:t>
      </w:r>
      <w:r>
        <w:rPr>
          <w:spacing w:val="-9"/>
          <w:sz w:val="20"/>
        </w:rPr>
        <w:t> </w:t>
      </w:r>
      <w:r>
        <w:rPr>
          <w:sz w:val="20"/>
        </w:rPr>
        <w:t>con</w:t>
      </w:r>
      <w:r>
        <w:rPr>
          <w:spacing w:val="-9"/>
          <w:sz w:val="20"/>
        </w:rPr>
        <w:t> </w:t>
      </w:r>
      <w:r>
        <w:rPr>
          <w:sz w:val="20"/>
        </w:rPr>
        <w:t>pancolite</w:t>
      </w:r>
      <w:r>
        <w:rPr>
          <w:spacing w:val="-8"/>
          <w:sz w:val="20"/>
        </w:rPr>
        <w:t> </w:t>
      </w:r>
      <w:r>
        <w:rPr>
          <w:spacing w:val="-2"/>
          <w:sz w:val="20"/>
        </w:rPr>
        <w:t>ulcerosa.</w:t>
      </w:r>
    </w:p>
    <w:p>
      <w:pPr>
        <w:pStyle w:val="ListParagraph"/>
        <w:numPr>
          <w:ilvl w:val="1"/>
          <w:numId w:val="29"/>
        </w:numPr>
        <w:tabs>
          <w:tab w:pos="1864" w:val="left" w:leader="none"/>
        </w:tabs>
        <w:spacing w:line="223" w:lineRule="auto" w:before="3" w:after="0"/>
        <w:ind w:left="1864" w:right="145"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di</w:t>
      </w:r>
      <w:r>
        <w:rPr>
          <w:spacing w:val="-4"/>
          <w:sz w:val="20"/>
        </w:rPr>
        <w:t> </w:t>
      </w:r>
      <w:r>
        <w:rPr>
          <w:sz w:val="20"/>
        </w:rPr>
        <w:t>muciparità),</w:t>
      </w:r>
      <w:r>
        <w:rPr>
          <w:spacing w:val="-4"/>
          <w:sz w:val="20"/>
        </w:rPr>
        <w:t> </w:t>
      </w:r>
      <w:r>
        <w:rPr>
          <w:sz w:val="20"/>
        </w:rPr>
        <w:t>flogosi</w:t>
      </w:r>
      <w:r>
        <w:rPr>
          <w:spacing w:val="-4"/>
          <w:sz w:val="20"/>
        </w:rPr>
        <w:t> </w:t>
      </w:r>
      <w:r>
        <w:rPr>
          <w:sz w:val="20"/>
        </w:rPr>
        <w:t>cronica con attività, assenza di granulomi.</w:t>
      </w:r>
    </w:p>
    <w:p>
      <w:pPr>
        <w:pStyle w:val="ListParagraph"/>
        <w:numPr>
          <w:ilvl w:val="1"/>
          <w:numId w:val="29"/>
        </w:numPr>
        <w:tabs>
          <w:tab w:pos="1863" w:val="left" w:leader="none"/>
        </w:tabs>
        <w:spacing w:line="240" w:lineRule="auto" w:before="3" w:after="0"/>
        <w:ind w:left="1863" w:right="0" w:hanging="359"/>
        <w:jc w:val="left"/>
        <w:rPr>
          <w:sz w:val="20"/>
        </w:rPr>
      </w:pPr>
      <w:r>
        <w:rPr>
          <w:sz w:val="20"/>
        </w:rPr>
        <w:t>Nessun</w:t>
      </w:r>
      <w:r>
        <w:rPr>
          <w:spacing w:val="-9"/>
          <w:sz w:val="20"/>
        </w:rPr>
        <w:t> </w:t>
      </w:r>
      <w:r>
        <w:rPr>
          <w:sz w:val="20"/>
        </w:rPr>
        <w:t>elemento</w:t>
      </w:r>
      <w:r>
        <w:rPr>
          <w:spacing w:val="-7"/>
          <w:sz w:val="20"/>
        </w:rPr>
        <w:t> </w:t>
      </w:r>
      <w:r>
        <w:rPr>
          <w:sz w:val="20"/>
        </w:rPr>
        <w:t>per</w:t>
      </w:r>
      <w:r>
        <w:rPr>
          <w:spacing w:val="-7"/>
          <w:sz w:val="20"/>
        </w:rPr>
        <w:t> </w:t>
      </w:r>
      <w:r>
        <w:rPr>
          <w:sz w:val="20"/>
        </w:rPr>
        <w:t>Crohn</w:t>
      </w:r>
      <w:r>
        <w:rPr>
          <w:spacing w:val="-7"/>
          <w:sz w:val="20"/>
        </w:rPr>
        <w:t> </w:t>
      </w:r>
      <w:r>
        <w:rPr>
          <w:sz w:val="20"/>
        </w:rPr>
        <w:t>(skip</w:t>
      </w:r>
      <w:r>
        <w:rPr>
          <w:spacing w:val="-7"/>
          <w:sz w:val="20"/>
        </w:rPr>
        <w:t> </w:t>
      </w:r>
      <w:r>
        <w:rPr>
          <w:sz w:val="20"/>
        </w:rPr>
        <w:t>lesions,</w:t>
      </w:r>
      <w:r>
        <w:rPr>
          <w:spacing w:val="-7"/>
          <w:sz w:val="20"/>
        </w:rPr>
        <w:t> </w:t>
      </w:r>
      <w:r>
        <w:rPr>
          <w:sz w:val="20"/>
        </w:rPr>
        <w:t>granulomi,</w:t>
      </w:r>
      <w:r>
        <w:rPr>
          <w:spacing w:val="-7"/>
          <w:sz w:val="20"/>
        </w:rPr>
        <w:t> </w:t>
      </w:r>
      <w:r>
        <w:rPr>
          <w:spacing w:val="-2"/>
          <w:sz w:val="20"/>
        </w:rPr>
        <w:t>ileite).</w:t>
      </w:r>
    </w:p>
    <w:p>
      <w:pPr>
        <w:pStyle w:val="BodyText"/>
        <w:spacing w:before="172"/>
      </w:pPr>
      <w:r>
        <w:rPr/>
        <w:drawing>
          <wp:anchor distT="0" distB="0" distL="0" distR="0" allowOverlap="1" layoutInCell="1" locked="0" behindDoc="1" simplePos="0" relativeHeight="487598080">
            <wp:simplePos x="0" y="0"/>
            <wp:positionH relativeFrom="page">
              <wp:posOffset>1090612</wp:posOffset>
            </wp:positionH>
            <wp:positionV relativeFrom="paragraph">
              <wp:posOffset>270908</wp:posOffset>
            </wp:positionV>
            <wp:extent cx="5519630" cy="10096"/>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2"/>
      </w:pPr>
    </w:p>
    <w:p>
      <w:pPr>
        <w:pStyle w:val="Heading1"/>
        <w:spacing w:before="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Heading1"/>
        <w:spacing w:after="0"/>
        <w:sectPr>
          <w:pgSz w:w="11900" w:h="16840"/>
          <w:pgMar w:top="1040" w:bottom="280" w:left="992" w:right="992"/>
        </w:sectPr>
      </w:pPr>
    </w:p>
    <w:p>
      <w:pPr>
        <w:spacing w:line="530" w:lineRule="auto" w:before="74"/>
        <w:ind w:left="140" w:right="5487" w:firstLine="0"/>
        <w:jc w:val="left"/>
        <w:rPr>
          <w:rFonts w:ascii="Arial"/>
          <w:b/>
          <w:sz w:val="20"/>
        </w:rPr>
      </w:pPr>
      <w:r>
        <w:rPr>
          <w:rFonts w:ascii="Arial"/>
          <w:b/>
          <w:sz w:val="20"/>
        </w:rPr>
        <w:t>Classificazione:</w:t>
      </w:r>
      <w:r>
        <w:rPr>
          <w:rFonts w:ascii="Arial"/>
          <w:b/>
          <w:spacing w:val="-14"/>
          <w:sz w:val="20"/>
        </w:rPr>
        <w:t> </w:t>
      </w:r>
      <w:r>
        <w:rPr>
          <w:rFonts w:ascii="Arial"/>
          <w:b/>
          <w:sz w:val="20"/>
        </w:rPr>
        <w:t>Colite</w:t>
      </w:r>
      <w:r>
        <w:rPr>
          <w:rFonts w:ascii="Arial"/>
          <w:b/>
          <w:spacing w:val="-14"/>
          <w:sz w:val="20"/>
        </w:rPr>
        <w:t> </w:t>
      </w:r>
      <w:r>
        <w:rPr>
          <w:rFonts w:ascii="Arial"/>
          <w:b/>
          <w:sz w:val="20"/>
        </w:rPr>
        <w:t>ulcerosa </w:t>
      </w:r>
      <w:r>
        <w:rPr>
          <w:rFonts w:ascii="Arial"/>
          <w:b/>
          <w:spacing w:val="-2"/>
          <w:sz w:val="20"/>
        </w:rPr>
        <w:t>Giustificazione:</w:t>
      </w:r>
    </w:p>
    <w:p>
      <w:pPr>
        <w:pStyle w:val="ListParagraph"/>
        <w:numPr>
          <w:ilvl w:val="0"/>
          <w:numId w:val="30"/>
        </w:numPr>
        <w:tabs>
          <w:tab w:pos="860" w:val="left" w:leader="none"/>
        </w:tabs>
        <w:spacing w:line="240" w:lineRule="auto" w:before="2" w:after="0"/>
        <w:ind w:left="860" w:right="968" w:hanging="360"/>
        <w:jc w:val="left"/>
        <w:rPr>
          <w:sz w:val="20"/>
        </w:rPr>
      </w:pPr>
      <w:r>
        <w:rPr>
          <w:sz w:val="20"/>
        </w:rPr>
        <w:t>Endoscopia:</w:t>
      </w:r>
      <w:r>
        <w:rPr>
          <w:spacing w:val="-3"/>
          <w:sz w:val="20"/>
        </w:rPr>
        <w:t> </w:t>
      </w:r>
      <w:r>
        <w:rPr>
          <w:sz w:val="20"/>
        </w:rPr>
        <w:t>coinvolgimento</w:t>
      </w:r>
      <w:r>
        <w:rPr>
          <w:spacing w:val="-3"/>
          <w:sz w:val="20"/>
        </w:rPr>
        <w:t> </w:t>
      </w:r>
      <w:r>
        <w:rPr>
          <w:sz w:val="20"/>
        </w:rPr>
        <w:t>continuo</w:t>
      </w:r>
      <w:r>
        <w:rPr>
          <w:spacing w:val="-3"/>
          <w:sz w:val="20"/>
        </w:rPr>
        <w:t> </w:t>
      </w:r>
      <w:r>
        <w:rPr>
          <w:sz w:val="20"/>
        </w:rPr>
        <w:t>e</w:t>
      </w:r>
      <w:r>
        <w:rPr>
          <w:spacing w:val="-3"/>
          <w:sz w:val="20"/>
        </w:rPr>
        <w:t> </w:t>
      </w:r>
      <w:r>
        <w:rPr>
          <w:sz w:val="20"/>
        </w:rPr>
        <w:t>diffuso</w:t>
      </w:r>
      <w:r>
        <w:rPr>
          <w:spacing w:val="-3"/>
          <w:sz w:val="20"/>
        </w:rPr>
        <w:t> </w:t>
      </w:r>
      <w:r>
        <w:rPr>
          <w:sz w:val="20"/>
        </w:rPr>
        <w:t>del</w:t>
      </w:r>
      <w:r>
        <w:rPr>
          <w:spacing w:val="-3"/>
          <w:sz w:val="20"/>
        </w:rPr>
        <w:t> </w:t>
      </w:r>
      <w:r>
        <w:rPr>
          <w:sz w:val="20"/>
        </w:rPr>
        <w:t>colon</w:t>
      </w:r>
      <w:r>
        <w:rPr>
          <w:spacing w:val="-3"/>
          <w:sz w:val="20"/>
        </w:rPr>
        <w:t> </w:t>
      </w:r>
      <w:r>
        <w:rPr>
          <w:sz w:val="20"/>
        </w:rPr>
        <w:t>dal</w:t>
      </w:r>
      <w:r>
        <w:rPr>
          <w:spacing w:val="-3"/>
          <w:sz w:val="20"/>
        </w:rPr>
        <w:t> </w:t>
      </w:r>
      <w:r>
        <w:rPr>
          <w:sz w:val="20"/>
        </w:rPr>
        <w:t>retto</w:t>
      </w:r>
      <w:r>
        <w:rPr>
          <w:spacing w:val="-3"/>
          <w:sz w:val="20"/>
        </w:rPr>
        <w:t> </w:t>
      </w:r>
      <w:r>
        <w:rPr>
          <w:sz w:val="20"/>
        </w:rPr>
        <w:t>al</w:t>
      </w:r>
      <w:r>
        <w:rPr>
          <w:spacing w:val="-3"/>
          <w:sz w:val="20"/>
        </w:rPr>
        <w:t> </w:t>
      </w:r>
      <w:r>
        <w:rPr>
          <w:sz w:val="20"/>
        </w:rPr>
        <w:t>cieco,</w:t>
      </w:r>
      <w:r>
        <w:rPr>
          <w:spacing w:val="-3"/>
          <w:sz w:val="20"/>
        </w:rPr>
        <w:t> </w:t>
      </w:r>
      <w:r>
        <w:rPr>
          <w:sz w:val="20"/>
        </w:rPr>
        <w:t>pattern</w:t>
      </w:r>
      <w:r>
        <w:rPr>
          <w:spacing w:val="-3"/>
          <w:sz w:val="20"/>
        </w:rPr>
        <w:t> </w:t>
      </w:r>
      <w:r>
        <w:rPr>
          <w:sz w:val="20"/>
        </w:rPr>
        <w:t>tipico</w:t>
      </w:r>
      <w:r>
        <w:rPr>
          <w:spacing w:val="-3"/>
          <w:sz w:val="20"/>
        </w:rPr>
        <w:t> </w:t>
      </w:r>
      <w:r>
        <w:rPr>
          <w:sz w:val="20"/>
        </w:rPr>
        <w:t>per pancolite ulcerosa.</w:t>
      </w:r>
    </w:p>
    <w:p>
      <w:pPr>
        <w:pStyle w:val="ListParagraph"/>
        <w:numPr>
          <w:ilvl w:val="0"/>
          <w:numId w:val="30"/>
        </w:numPr>
        <w:tabs>
          <w:tab w:pos="860" w:val="left" w:leader="none"/>
        </w:tabs>
        <w:spacing w:line="245" w:lineRule="exact" w:before="0" w:after="0"/>
        <w:ind w:left="860" w:right="0" w:hanging="360"/>
        <w:jc w:val="left"/>
        <w:rPr>
          <w:sz w:val="20"/>
        </w:rPr>
      </w:pPr>
      <w:r>
        <w:rPr>
          <w:sz w:val="20"/>
        </w:rPr>
        <w:t>Istologia:</w:t>
      </w:r>
      <w:r>
        <w:rPr>
          <w:spacing w:val="-9"/>
          <w:sz w:val="20"/>
        </w:rPr>
        <w:t> </w:t>
      </w:r>
      <w:r>
        <w:rPr>
          <w:sz w:val="20"/>
        </w:rPr>
        <w:t>flogosi</w:t>
      </w:r>
      <w:r>
        <w:rPr>
          <w:spacing w:val="-6"/>
          <w:sz w:val="20"/>
        </w:rPr>
        <w:t> </w:t>
      </w:r>
      <w:r>
        <w:rPr>
          <w:sz w:val="20"/>
        </w:rPr>
        <w:t>cronica</w:t>
      </w:r>
      <w:r>
        <w:rPr>
          <w:spacing w:val="-6"/>
          <w:sz w:val="20"/>
        </w:rPr>
        <w:t> </w:t>
      </w:r>
      <w:r>
        <w:rPr>
          <w:sz w:val="20"/>
        </w:rPr>
        <w:t>con</w:t>
      </w:r>
      <w:r>
        <w:rPr>
          <w:spacing w:val="-7"/>
          <w:sz w:val="20"/>
        </w:rPr>
        <w:t> </w:t>
      </w:r>
      <w:r>
        <w:rPr>
          <w:sz w:val="20"/>
        </w:rPr>
        <w:t>segni</w:t>
      </w:r>
      <w:r>
        <w:rPr>
          <w:spacing w:val="-6"/>
          <w:sz w:val="20"/>
        </w:rPr>
        <w:t> </w:t>
      </w:r>
      <w:r>
        <w:rPr>
          <w:sz w:val="20"/>
        </w:rPr>
        <w:t>di</w:t>
      </w:r>
      <w:r>
        <w:rPr>
          <w:spacing w:val="-6"/>
          <w:sz w:val="20"/>
        </w:rPr>
        <w:t> </w:t>
      </w:r>
      <w:r>
        <w:rPr>
          <w:sz w:val="20"/>
        </w:rPr>
        <w:t>cronicità,</w:t>
      </w:r>
      <w:r>
        <w:rPr>
          <w:spacing w:val="-6"/>
          <w:sz w:val="20"/>
        </w:rPr>
        <w:t> </w:t>
      </w:r>
      <w:r>
        <w:rPr>
          <w:sz w:val="20"/>
        </w:rPr>
        <w:t>attività</w:t>
      </w:r>
      <w:r>
        <w:rPr>
          <w:spacing w:val="-7"/>
          <w:sz w:val="20"/>
        </w:rPr>
        <w:t> </w:t>
      </w:r>
      <w:r>
        <w:rPr>
          <w:sz w:val="20"/>
        </w:rPr>
        <w:t>erosiva,</w:t>
      </w:r>
      <w:r>
        <w:rPr>
          <w:spacing w:val="-6"/>
          <w:sz w:val="20"/>
        </w:rPr>
        <w:t> </w:t>
      </w:r>
      <w:r>
        <w:rPr>
          <w:sz w:val="20"/>
        </w:rPr>
        <w:t>assenza</w:t>
      </w:r>
      <w:r>
        <w:rPr>
          <w:spacing w:val="-6"/>
          <w:sz w:val="20"/>
        </w:rPr>
        <w:t> </w:t>
      </w:r>
      <w:r>
        <w:rPr>
          <w:sz w:val="20"/>
        </w:rPr>
        <w:t>di</w:t>
      </w:r>
      <w:r>
        <w:rPr>
          <w:spacing w:val="-6"/>
          <w:sz w:val="20"/>
        </w:rPr>
        <w:t> </w:t>
      </w:r>
      <w:r>
        <w:rPr>
          <w:spacing w:val="-2"/>
          <w:sz w:val="20"/>
        </w:rPr>
        <w:t>granulomi.</w:t>
      </w:r>
    </w:p>
    <w:p>
      <w:pPr>
        <w:pStyle w:val="ListParagraph"/>
        <w:numPr>
          <w:ilvl w:val="0"/>
          <w:numId w:val="30"/>
        </w:numPr>
        <w:tabs>
          <w:tab w:pos="860" w:val="left" w:leader="none"/>
        </w:tabs>
        <w:spacing w:line="240" w:lineRule="auto" w:before="0" w:after="0"/>
        <w:ind w:left="860" w:right="0" w:hanging="360"/>
        <w:jc w:val="left"/>
        <w:rPr>
          <w:sz w:val="20"/>
        </w:rPr>
      </w:pPr>
      <w:r>
        <w:rPr>
          <w:sz w:val="20"/>
        </w:rPr>
        <w:t>Distribuzione</w:t>
      </w:r>
      <w:r>
        <w:rPr>
          <w:spacing w:val="-7"/>
          <w:sz w:val="20"/>
        </w:rPr>
        <w:t> </w:t>
      </w:r>
      <w:r>
        <w:rPr>
          <w:sz w:val="20"/>
        </w:rPr>
        <w:t>e</w:t>
      </w:r>
      <w:r>
        <w:rPr>
          <w:spacing w:val="-7"/>
          <w:sz w:val="20"/>
        </w:rPr>
        <w:t> </w:t>
      </w:r>
      <w:r>
        <w:rPr>
          <w:sz w:val="20"/>
        </w:rPr>
        <w:t>morfologia</w:t>
      </w:r>
      <w:r>
        <w:rPr>
          <w:spacing w:val="-7"/>
          <w:sz w:val="20"/>
        </w:rPr>
        <w:t> </w:t>
      </w:r>
      <w:r>
        <w:rPr>
          <w:sz w:val="20"/>
        </w:rPr>
        <w:t>delle</w:t>
      </w:r>
      <w:r>
        <w:rPr>
          <w:spacing w:val="-7"/>
          <w:sz w:val="20"/>
        </w:rPr>
        <w:t> </w:t>
      </w:r>
      <w:r>
        <w:rPr>
          <w:sz w:val="20"/>
        </w:rPr>
        <w:t>lesioni</w:t>
      </w:r>
      <w:r>
        <w:rPr>
          <w:spacing w:val="-6"/>
          <w:sz w:val="20"/>
        </w:rPr>
        <w:t> </w:t>
      </w:r>
      <w:r>
        <w:rPr>
          <w:sz w:val="20"/>
        </w:rPr>
        <w:t>non</w:t>
      </w:r>
      <w:r>
        <w:rPr>
          <w:spacing w:val="-6"/>
          <w:sz w:val="20"/>
        </w:rPr>
        <w:t> </w:t>
      </w:r>
      <w:r>
        <w:rPr>
          <w:sz w:val="20"/>
        </w:rPr>
        <w:t>compatibili</w:t>
      </w:r>
      <w:r>
        <w:rPr>
          <w:spacing w:val="-7"/>
          <w:sz w:val="20"/>
        </w:rPr>
        <w:t> </w:t>
      </w:r>
      <w:r>
        <w:rPr>
          <w:sz w:val="20"/>
        </w:rPr>
        <w:t>con</w:t>
      </w:r>
      <w:r>
        <w:rPr>
          <w:spacing w:val="-7"/>
          <w:sz w:val="20"/>
        </w:rPr>
        <w:t> </w:t>
      </w:r>
      <w:r>
        <w:rPr>
          <w:sz w:val="20"/>
        </w:rPr>
        <w:t>Crohn</w:t>
      </w:r>
      <w:r>
        <w:rPr>
          <w:spacing w:val="-7"/>
          <w:sz w:val="20"/>
        </w:rPr>
        <w:t> </w:t>
      </w:r>
      <w:r>
        <w:rPr>
          <w:sz w:val="20"/>
        </w:rPr>
        <w:t>o</w:t>
      </w:r>
      <w:r>
        <w:rPr>
          <w:spacing w:val="-6"/>
          <w:sz w:val="20"/>
        </w:rPr>
        <w:t> </w:t>
      </w:r>
      <w:r>
        <w:rPr>
          <w:sz w:val="20"/>
        </w:rPr>
        <w:t>IBD-</w:t>
      </w:r>
      <w:r>
        <w:rPr>
          <w:spacing w:val="-5"/>
          <w:sz w:val="20"/>
        </w:rPr>
        <w:t>U.</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14</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31"/>
        </w:numPr>
        <w:tabs>
          <w:tab w:pos="678" w:val="left" w:leader="none"/>
        </w:tabs>
        <w:spacing w:line="240" w:lineRule="auto" w:before="0" w:after="0"/>
        <w:ind w:left="424" w:right="738" w:firstLine="0"/>
        <w:jc w:val="left"/>
        <w:rPr>
          <w:sz w:val="20"/>
        </w:rPr>
      </w:pPr>
      <w:r>
        <w:rPr>
          <w:sz w:val="20"/>
        </w:rPr>
        <w:t>Biopsie</w:t>
      </w:r>
      <w:r>
        <w:rPr>
          <w:spacing w:val="-3"/>
          <w:sz w:val="20"/>
        </w:rPr>
        <w:t> </w:t>
      </w:r>
      <w:r>
        <w:rPr>
          <w:sz w:val="20"/>
        </w:rPr>
        <w:t>intestinali</w:t>
      </w:r>
      <w:r>
        <w:rPr>
          <w:spacing w:val="-3"/>
          <w:sz w:val="20"/>
        </w:rPr>
        <w:t> </w:t>
      </w:r>
      <w:r>
        <w:rPr>
          <w:sz w:val="20"/>
        </w:rPr>
        <w:t>orientate</w:t>
      </w:r>
      <w:r>
        <w:rPr>
          <w:spacing w:val="-3"/>
          <w:sz w:val="20"/>
        </w:rPr>
        <w:t> </w:t>
      </w:r>
      <w:r>
        <w:rPr>
          <w:sz w:val="20"/>
        </w:rPr>
        <w:t>su</w:t>
      </w:r>
      <w:r>
        <w:rPr>
          <w:spacing w:val="-3"/>
          <w:sz w:val="20"/>
        </w:rPr>
        <w:t> </w:t>
      </w:r>
      <w:r>
        <w:rPr>
          <w:sz w:val="20"/>
        </w:rPr>
        <w:t>carta</w:t>
      </w:r>
      <w:r>
        <w:rPr>
          <w:spacing w:val="-3"/>
          <w:sz w:val="20"/>
        </w:rPr>
        <w:t> </w:t>
      </w:r>
      <w:r>
        <w:rPr>
          <w:sz w:val="20"/>
        </w:rPr>
        <w:t>bibula,</w:t>
      </w:r>
      <w:r>
        <w:rPr>
          <w:spacing w:val="-3"/>
          <w:sz w:val="20"/>
        </w:rPr>
        <w:t> </w:t>
      </w:r>
      <w:r>
        <w:rPr>
          <w:sz w:val="20"/>
        </w:rPr>
        <w:t>dal</w:t>
      </w:r>
      <w:r>
        <w:rPr>
          <w:spacing w:val="-3"/>
          <w:sz w:val="20"/>
        </w:rPr>
        <w:t> </w:t>
      </w:r>
      <w:r>
        <w:rPr>
          <w:sz w:val="20"/>
        </w:rPr>
        <w:t>becco</w:t>
      </w:r>
      <w:r>
        <w:rPr>
          <w:spacing w:val="-3"/>
          <w:sz w:val="20"/>
        </w:rPr>
        <w:t> </w:t>
      </w:r>
      <w:r>
        <w:rPr>
          <w:sz w:val="20"/>
        </w:rPr>
        <w:t>di</w:t>
      </w:r>
      <w:r>
        <w:rPr>
          <w:spacing w:val="-3"/>
          <w:sz w:val="20"/>
        </w:rPr>
        <w:t> </w:t>
      </w:r>
      <w:r>
        <w:rPr>
          <w:sz w:val="20"/>
        </w:rPr>
        <w:t>clarino:</w:t>
      </w:r>
      <w:r>
        <w:rPr>
          <w:spacing w:val="-3"/>
          <w:sz w:val="20"/>
        </w:rPr>
        <w:t> </w:t>
      </w:r>
      <w:r>
        <w:rPr>
          <w:sz w:val="20"/>
        </w:rPr>
        <w:t>2</w:t>
      </w:r>
      <w:r>
        <w:rPr>
          <w:spacing w:val="-3"/>
          <w:sz w:val="20"/>
        </w:rPr>
        <w:t> </w:t>
      </w:r>
      <w:r>
        <w:rPr>
          <w:sz w:val="20"/>
        </w:rPr>
        <w:t>prelievi</w:t>
      </w:r>
      <w:r>
        <w:rPr>
          <w:spacing w:val="-3"/>
          <w:sz w:val="20"/>
        </w:rPr>
        <w:t> </w:t>
      </w:r>
      <w:r>
        <w:rPr>
          <w:sz w:val="20"/>
        </w:rPr>
        <w:t>ileo,</w:t>
      </w:r>
      <w:r>
        <w:rPr>
          <w:spacing w:val="-3"/>
          <w:sz w:val="20"/>
        </w:rPr>
        <w:t> </w:t>
      </w:r>
      <w:r>
        <w:rPr>
          <w:sz w:val="20"/>
        </w:rPr>
        <w:t>2</w:t>
      </w:r>
      <w:r>
        <w:rPr>
          <w:spacing w:val="-3"/>
          <w:sz w:val="20"/>
        </w:rPr>
        <w:t> </w:t>
      </w:r>
      <w:r>
        <w:rPr>
          <w:sz w:val="20"/>
        </w:rPr>
        <w:t>prelievi</w:t>
      </w:r>
      <w:r>
        <w:rPr>
          <w:spacing w:val="-3"/>
          <w:sz w:val="20"/>
        </w:rPr>
        <w:t> </w:t>
      </w:r>
      <w:r>
        <w:rPr>
          <w:sz w:val="20"/>
        </w:rPr>
        <w:t>cieco,</w:t>
      </w:r>
      <w:r>
        <w:rPr>
          <w:spacing w:val="-3"/>
          <w:sz w:val="20"/>
        </w:rPr>
        <w:t> </w:t>
      </w:r>
      <w:r>
        <w:rPr>
          <w:sz w:val="20"/>
        </w:rPr>
        <w:t>2 prelievi colon ascendente.</w:t>
      </w:r>
    </w:p>
    <w:p>
      <w:pPr>
        <w:pStyle w:val="ListParagraph"/>
        <w:numPr>
          <w:ilvl w:val="0"/>
          <w:numId w:val="31"/>
        </w:numPr>
        <w:tabs>
          <w:tab w:pos="678" w:val="left" w:leader="none"/>
        </w:tabs>
        <w:spacing w:line="240" w:lineRule="auto" w:before="1" w:after="0"/>
        <w:ind w:left="424" w:right="442" w:firstLine="0"/>
        <w:jc w:val="left"/>
        <w:rPr>
          <w:sz w:val="20"/>
        </w:rPr>
      </w:pPr>
      <w:r>
        <w:rPr>
          <w:sz w:val="20"/>
        </w:rPr>
        <w:t>Biopsie</w:t>
      </w:r>
      <w:r>
        <w:rPr>
          <w:spacing w:val="-3"/>
          <w:sz w:val="20"/>
        </w:rPr>
        <w:t> </w:t>
      </w:r>
      <w:r>
        <w:rPr>
          <w:sz w:val="20"/>
        </w:rPr>
        <w:t>intestinali</w:t>
      </w:r>
      <w:r>
        <w:rPr>
          <w:spacing w:val="-3"/>
          <w:sz w:val="20"/>
        </w:rPr>
        <w:t> </w:t>
      </w:r>
      <w:r>
        <w:rPr>
          <w:sz w:val="20"/>
        </w:rPr>
        <w:t>orientate</w:t>
      </w:r>
      <w:r>
        <w:rPr>
          <w:spacing w:val="-3"/>
          <w:sz w:val="20"/>
        </w:rPr>
        <w:t> </w:t>
      </w:r>
      <w:r>
        <w:rPr>
          <w:sz w:val="20"/>
        </w:rPr>
        <w:t>su</w:t>
      </w:r>
      <w:r>
        <w:rPr>
          <w:spacing w:val="-3"/>
          <w:sz w:val="20"/>
        </w:rPr>
        <w:t> </w:t>
      </w:r>
      <w:r>
        <w:rPr>
          <w:sz w:val="20"/>
        </w:rPr>
        <w:t>carta</w:t>
      </w:r>
      <w:r>
        <w:rPr>
          <w:spacing w:val="-3"/>
          <w:sz w:val="20"/>
        </w:rPr>
        <w:t> </w:t>
      </w:r>
      <w:r>
        <w:rPr>
          <w:sz w:val="20"/>
        </w:rPr>
        <w:t>bibula;</w:t>
      </w:r>
      <w:r>
        <w:rPr>
          <w:spacing w:val="-3"/>
          <w:sz w:val="20"/>
        </w:rPr>
        <w:t> </w:t>
      </w:r>
      <w:r>
        <w:rPr>
          <w:sz w:val="20"/>
        </w:rPr>
        <w:t>dal</w:t>
      </w:r>
      <w:r>
        <w:rPr>
          <w:spacing w:val="-3"/>
          <w:sz w:val="20"/>
        </w:rPr>
        <w:t> </w:t>
      </w:r>
      <w:r>
        <w:rPr>
          <w:sz w:val="20"/>
        </w:rPr>
        <w:t>becco</w:t>
      </w:r>
      <w:r>
        <w:rPr>
          <w:spacing w:val="-3"/>
          <w:sz w:val="20"/>
        </w:rPr>
        <w:t> </w:t>
      </w:r>
      <w:r>
        <w:rPr>
          <w:sz w:val="20"/>
        </w:rPr>
        <w:t>di</w:t>
      </w:r>
      <w:r>
        <w:rPr>
          <w:spacing w:val="-3"/>
          <w:sz w:val="20"/>
        </w:rPr>
        <w:t> </w:t>
      </w:r>
      <w:r>
        <w:rPr>
          <w:sz w:val="20"/>
        </w:rPr>
        <w:t>clarino:</w:t>
      </w:r>
      <w:r>
        <w:rPr>
          <w:spacing w:val="-3"/>
          <w:sz w:val="20"/>
        </w:rPr>
        <w:t> </w:t>
      </w:r>
      <w:r>
        <w:rPr>
          <w:sz w:val="20"/>
        </w:rPr>
        <w:t>2</w:t>
      </w:r>
      <w:r>
        <w:rPr>
          <w:spacing w:val="-3"/>
          <w:sz w:val="20"/>
        </w:rPr>
        <w:t> </w:t>
      </w:r>
      <w:r>
        <w:rPr>
          <w:sz w:val="20"/>
        </w:rPr>
        <w:t>prelievi</w:t>
      </w:r>
      <w:r>
        <w:rPr>
          <w:spacing w:val="-3"/>
          <w:sz w:val="20"/>
        </w:rPr>
        <w:t> </w:t>
      </w:r>
      <w:r>
        <w:rPr>
          <w:sz w:val="20"/>
        </w:rPr>
        <w:t>colon</w:t>
      </w:r>
      <w:r>
        <w:rPr>
          <w:spacing w:val="-3"/>
          <w:sz w:val="20"/>
        </w:rPr>
        <w:t> </w:t>
      </w:r>
      <w:r>
        <w:rPr>
          <w:sz w:val="20"/>
        </w:rPr>
        <w:t>trasverso,</w:t>
      </w:r>
      <w:r>
        <w:rPr>
          <w:spacing w:val="-3"/>
          <w:sz w:val="20"/>
        </w:rPr>
        <w:t> </w:t>
      </w:r>
      <w:r>
        <w:rPr>
          <w:sz w:val="20"/>
        </w:rPr>
        <w:t>2</w:t>
      </w:r>
      <w:r>
        <w:rPr>
          <w:spacing w:val="-3"/>
          <w:sz w:val="20"/>
        </w:rPr>
        <w:t> </w:t>
      </w:r>
      <w:r>
        <w:rPr>
          <w:sz w:val="20"/>
        </w:rPr>
        <w:t>prelievi colon discendente, 2 prelievi sigma prossimale.</w:t>
      </w:r>
    </w:p>
    <w:p>
      <w:pPr>
        <w:pStyle w:val="ListParagraph"/>
        <w:numPr>
          <w:ilvl w:val="0"/>
          <w:numId w:val="31"/>
        </w:numPr>
        <w:tabs>
          <w:tab w:pos="689" w:val="left" w:leader="none"/>
        </w:tabs>
        <w:spacing w:line="240" w:lineRule="auto" w:before="1" w:after="0"/>
        <w:ind w:left="689" w:right="0" w:hanging="265"/>
        <w:jc w:val="left"/>
        <w:rPr>
          <w:sz w:val="20"/>
        </w:rPr>
      </w:pPr>
      <w:r>
        <w:rPr>
          <w:sz w:val="20"/>
        </w:rPr>
        <w:t>Biopsie</w:t>
      </w:r>
      <w:r>
        <w:rPr>
          <w:spacing w:val="-8"/>
          <w:sz w:val="20"/>
        </w:rPr>
        <w:t> </w:t>
      </w:r>
      <w:r>
        <w:rPr>
          <w:sz w:val="20"/>
        </w:rPr>
        <w:t>intestinali</w:t>
      </w:r>
      <w:r>
        <w:rPr>
          <w:spacing w:val="-6"/>
          <w:sz w:val="20"/>
        </w:rPr>
        <w:t> </w:t>
      </w:r>
      <w:r>
        <w:rPr>
          <w:sz w:val="20"/>
        </w:rPr>
        <w:t>orientate</w:t>
      </w:r>
      <w:r>
        <w:rPr>
          <w:spacing w:val="-5"/>
          <w:sz w:val="20"/>
        </w:rPr>
        <w:t> </w:t>
      </w:r>
      <w:r>
        <w:rPr>
          <w:sz w:val="20"/>
        </w:rPr>
        <w:t>su</w:t>
      </w:r>
      <w:r>
        <w:rPr>
          <w:spacing w:val="-6"/>
          <w:sz w:val="20"/>
        </w:rPr>
        <w:t> </w:t>
      </w:r>
      <w:r>
        <w:rPr>
          <w:sz w:val="20"/>
        </w:rPr>
        <w:t>carta</w:t>
      </w:r>
      <w:r>
        <w:rPr>
          <w:spacing w:val="-6"/>
          <w:sz w:val="20"/>
        </w:rPr>
        <w:t> </w:t>
      </w:r>
      <w:r>
        <w:rPr>
          <w:sz w:val="20"/>
        </w:rPr>
        <w:t>bibula;</w:t>
      </w:r>
      <w:r>
        <w:rPr>
          <w:spacing w:val="-5"/>
          <w:sz w:val="20"/>
        </w:rPr>
        <w:t> </w:t>
      </w:r>
      <w:r>
        <w:rPr>
          <w:sz w:val="20"/>
        </w:rPr>
        <w:t>dal</w:t>
      </w:r>
      <w:r>
        <w:rPr>
          <w:spacing w:val="-6"/>
          <w:sz w:val="20"/>
        </w:rPr>
        <w:t> </w:t>
      </w:r>
      <w:r>
        <w:rPr>
          <w:sz w:val="20"/>
        </w:rPr>
        <w:t>becco</w:t>
      </w:r>
      <w:r>
        <w:rPr>
          <w:spacing w:val="-6"/>
          <w:sz w:val="20"/>
        </w:rPr>
        <w:t> </w:t>
      </w:r>
      <w:r>
        <w:rPr>
          <w:sz w:val="20"/>
        </w:rPr>
        <w:t>di</w:t>
      </w:r>
      <w:r>
        <w:rPr>
          <w:spacing w:val="-5"/>
          <w:sz w:val="20"/>
        </w:rPr>
        <w:t> </w:t>
      </w:r>
      <w:r>
        <w:rPr>
          <w:sz w:val="20"/>
        </w:rPr>
        <w:t>clarino:</w:t>
      </w:r>
      <w:r>
        <w:rPr>
          <w:spacing w:val="-6"/>
          <w:sz w:val="20"/>
        </w:rPr>
        <w:t> </w:t>
      </w:r>
      <w:r>
        <w:rPr>
          <w:sz w:val="20"/>
        </w:rPr>
        <w:t>4</w:t>
      </w:r>
      <w:r>
        <w:rPr>
          <w:spacing w:val="-6"/>
          <w:sz w:val="20"/>
        </w:rPr>
        <w:t> </w:t>
      </w:r>
      <w:r>
        <w:rPr>
          <w:sz w:val="20"/>
        </w:rPr>
        <w:t>prelievi</w:t>
      </w:r>
      <w:r>
        <w:rPr>
          <w:spacing w:val="-5"/>
          <w:sz w:val="20"/>
        </w:rPr>
        <w:t> </w:t>
      </w:r>
      <w:r>
        <w:rPr>
          <w:sz w:val="20"/>
        </w:rPr>
        <w:t>sigma,</w:t>
      </w:r>
      <w:r>
        <w:rPr>
          <w:spacing w:val="-6"/>
          <w:sz w:val="20"/>
        </w:rPr>
        <w:t> </w:t>
      </w:r>
      <w:r>
        <w:rPr>
          <w:sz w:val="20"/>
        </w:rPr>
        <w:t>2</w:t>
      </w:r>
      <w:r>
        <w:rPr>
          <w:spacing w:val="-6"/>
          <w:sz w:val="20"/>
        </w:rPr>
        <w:t> </w:t>
      </w:r>
      <w:r>
        <w:rPr>
          <w:sz w:val="20"/>
        </w:rPr>
        <w:t>prelievi</w:t>
      </w:r>
      <w:r>
        <w:rPr>
          <w:spacing w:val="-5"/>
          <w:sz w:val="20"/>
        </w:rPr>
        <w:t> </w:t>
      </w:r>
      <w:r>
        <w:rPr>
          <w:spacing w:val="-2"/>
          <w:sz w:val="20"/>
        </w:rPr>
        <w:t>retto.</w:t>
      </w:r>
    </w:p>
    <w:p>
      <w:pPr>
        <w:pStyle w:val="Heading2"/>
        <w:spacing w:before="226"/>
      </w:pPr>
      <w:r>
        <w:rPr/>
        <w:t>DATI</w:t>
      </w:r>
      <w:r>
        <w:rPr>
          <w:spacing w:val="-6"/>
        </w:rPr>
        <w:t> </w:t>
      </w:r>
      <w:r>
        <w:rPr>
          <w:spacing w:val="-2"/>
        </w:rPr>
        <w:t>ENDOSCOPICI:</w:t>
      </w:r>
    </w:p>
    <w:p>
      <w:pPr>
        <w:pStyle w:val="BodyText"/>
        <w:ind w:left="424"/>
      </w:pPr>
      <w:r>
        <w:rPr/>
        <w:t>Mucosa</w:t>
      </w:r>
      <w:r>
        <w:rPr>
          <w:spacing w:val="-3"/>
        </w:rPr>
        <w:t> </w:t>
      </w:r>
      <w:r>
        <w:rPr/>
        <w:t>intestinale</w:t>
      </w:r>
      <w:r>
        <w:rPr>
          <w:spacing w:val="-3"/>
        </w:rPr>
        <w:t> </w:t>
      </w:r>
      <w:r>
        <w:rPr/>
        <w:t>dai</w:t>
      </w:r>
      <w:r>
        <w:rPr>
          <w:spacing w:val="-3"/>
        </w:rPr>
        <w:t> </w:t>
      </w:r>
      <w:r>
        <w:rPr/>
        <w:t>15</w:t>
      </w:r>
      <w:r>
        <w:rPr>
          <w:spacing w:val="-3"/>
        </w:rPr>
        <w:t> </w:t>
      </w:r>
      <w:r>
        <w:rPr/>
        <w:t>cm</w:t>
      </w:r>
      <w:r>
        <w:rPr>
          <w:spacing w:val="-4"/>
        </w:rPr>
        <w:t> </w:t>
      </w:r>
      <w:r>
        <w:rPr/>
        <w:t>ai</w:t>
      </w:r>
      <w:r>
        <w:rPr>
          <w:spacing w:val="-3"/>
        </w:rPr>
        <w:t> </w:t>
      </w:r>
      <w:r>
        <w:rPr/>
        <w:t>31</w:t>
      </w:r>
      <w:r>
        <w:rPr>
          <w:spacing w:val="-3"/>
        </w:rPr>
        <w:t> </w:t>
      </w:r>
      <w:r>
        <w:rPr/>
        <w:t>cm</w:t>
      </w:r>
      <w:r>
        <w:rPr>
          <w:spacing w:val="-4"/>
        </w:rPr>
        <w:t> </w:t>
      </w:r>
      <w:r>
        <w:rPr/>
        <w:t>dall'O.A.</w:t>
      </w:r>
      <w:r>
        <w:rPr>
          <w:spacing w:val="-3"/>
        </w:rPr>
        <w:t> </w:t>
      </w:r>
      <w:r>
        <w:rPr/>
        <w:t>iperemica,</w:t>
      </w:r>
      <w:r>
        <w:rPr>
          <w:spacing w:val="-3"/>
        </w:rPr>
        <w:t> </w:t>
      </w:r>
      <w:r>
        <w:rPr/>
        <w:t>edematosa,</w:t>
      </w:r>
      <w:r>
        <w:rPr>
          <w:spacing w:val="-3"/>
        </w:rPr>
        <w:t> </w:t>
      </w:r>
      <w:r>
        <w:rPr/>
        <w:t>con</w:t>
      </w:r>
      <w:r>
        <w:rPr>
          <w:spacing w:val="-3"/>
        </w:rPr>
        <w:t> </w:t>
      </w:r>
      <w:r>
        <w:rPr/>
        <w:t>multiple</w:t>
      </w:r>
      <w:r>
        <w:rPr>
          <w:spacing w:val="-3"/>
        </w:rPr>
        <w:t> </w:t>
      </w:r>
      <w:r>
        <w:rPr/>
        <w:t>ulcerazioni;</w:t>
      </w:r>
      <w:r>
        <w:rPr>
          <w:spacing w:val="-3"/>
        </w:rPr>
        <w:t> </w:t>
      </w:r>
      <w:r>
        <w:rPr/>
        <w:t>indenni</w:t>
      </w:r>
      <w:r>
        <w:rPr>
          <w:spacing w:val="-3"/>
        </w:rPr>
        <w:t> </w:t>
      </w:r>
      <w:r>
        <w:rPr/>
        <w:t>i restanti tratti esaminati.</w:t>
      </w:r>
    </w:p>
    <w:p>
      <w:pPr>
        <w:pStyle w:val="BodyText"/>
        <w:spacing w:before="1"/>
      </w:pPr>
    </w:p>
    <w:p>
      <w:pPr>
        <w:pStyle w:val="Heading2"/>
      </w:pPr>
      <w:r>
        <w:rPr/>
        <w:t>REFERTO</w:t>
      </w:r>
      <w:r>
        <w:rPr>
          <w:spacing w:val="-12"/>
        </w:rPr>
        <w:t> </w:t>
      </w:r>
      <w:r>
        <w:rPr>
          <w:spacing w:val="-2"/>
        </w:rPr>
        <w:t>ISTOPATOLOGICO:</w:t>
      </w:r>
    </w:p>
    <w:p>
      <w:pPr>
        <w:pStyle w:val="BodyText"/>
        <w:spacing w:before="1"/>
        <w:ind w:left="424" w:right="153"/>
      </w:pPr>
      <w:r>
        <w:rPr/>
        <w:t>A-C: frammenti di mucosa intestinale ileale e colo-rettale (ascendente, trasverso, discendente, sigma prossimale e retto), privi di alterazioni architetturali dei villi e delle cripte ghiandolari, con attività mucosecernente</w:t>
      </w:r>
      <w:r>
        <w:rPr>
          <w:spacing w:val="-4"/>
        </w:rPr>
        <w:t> </w:t>
      </w:r>
      <w:r>
        <w:rPr/>
        <w:t>conservata,</w:t>
      </w:r>
      <w:r>
        <w:rPr>
          <w:spacing w:val="-4"/>
        </w:rPr>
        <w:t> </w:t>
      </w:r>
      <w:r>
        <w:rPr/>
        <w:t>edema,</w:t>
      </w:r>
      <w:r>
        <w:rPr>
          <w:spacing w:val="-4"/>
        </w:rPr>
        <w:t> </w:t>
      </w:r>
      <w:r>
        <w:rPr/>
        <w:t>angectasie</w:t>
      </w:r>
      <w:r>
        <w:rPr>
          <w:spacing w:val="-4"/>
        </w:rPr>
        <w:t> </w:t>
      </w:r>
      <w:r>
        <w:rPr/>
        <w:t>e</w:t>
      </w:r>
      <w:r>
        <w:rPr>
          <w:spacing w:val="-3"/>
        </w:rPr>
        <w:t> </w:t>
      </w:r>
      <w:r>
        <w:rPr/>
        <w:t>lieve</w:t>
      </w:r>
      <w:r>
        <w:rPr>
          <w:spacing w:val="-4"/>
        </w:rPr>
        <w:t> </w:t>
      </w:r>
      <w:r>
        <w:rPr/>
        <w:t>infiltrato</w:t>
      </w:r>
      <w:r>
        <w:rPr>
          <w:spacing w:val="-4"/>
        </w:rPr>
        <w:t> </w:t>
      </w:r>
      <w:r>
        <w:rPr/>
        <w:t>flogistico</w:t>
      </w:r>
      <w:r>
        <w:rPr>
          <w:spacing w:val="-4"/>
        </w:rPr>
        <w:t> </w:t>
      </w:r>
      <w:r>
        <w:rPr/>
        <w:t>aspecifico</w:t>
      </w:r>
      <w:r>
        <w:rPr>
          <w:spacing w:val="-4"/>
        </w:rPr>
        <w:t> </w:t>
      </w:r>
      <w:r>
        <w:rPr/>
        <w:t>della</w:t>
      </w:r>
      <w:r>
        <w:rPr>
          <w:spacing w:val="-4"/>
        </w:rPr>
        <w:t> </w:t>
      </w:r>
      <w:r>
        <w:rPr/>
        <w:t>lamina</w:t>
      </w:r>
      <w:r>
        <w:rPr>
          <w:spacing w:val="-4"/>
        </w:rPr>
        <w:t> </w:t>
      </w:r>
      <w:r>
        <w:rPr/>
        <w:t>propria. Limitatamente a tre dei quattro frammenti di mucosa intestinale colica prelevati dal sigma distale, lieve distorsione criptica e deplezione mucipara, microerosioni superficiali, edema, angectasie e diffuso infiltrato flogistico cronico attivo, focalmente ulcerativo, con criptite. Non evidenza di microgranulomi </w:t>
      </w:r>
      <w:r>
        <w:rPr>
          <w:spacing w:val="-2"/>
        </w:rPr>
        <w:t>epitelioidei.</w:t>
      </w:r>
    </w:p>
    <w:p>
      <w:pPr>
        <w:pStyle w:val="BodyText"/>
      </w:pPr>
    </w:p>
    <w:p>
      <w:pPr>
        <w:pStyle w:val="BodyText"/>
      </w:pPr>
    </w:p>
    <w:p>
      <w:pPr>
        <w:pStyle w:val="BodyText"/>
      </w:pPr>
    </w:p>
    <w:p>
      <w:pPr>
        <w:pStyle w:val="BodyText"/>
      </w:pPr>
    </w:p>
    <w:p>
      <w:pPr>
        <w:pStyle w:val="BodyText"/>
      </w:pPr>
    </w:p>
    <w:p>
      <w:pPr>
        <w:pStyle w:val="BodyText"/>
        <w:ind w:left="424"/>
      </w:pPr>
      <w:r>
        <w:rPr/>
        <w:t>Ecco</w:t>
      </w:r>
      <w:r>
        <w:rPr>
          <w:spacing w:val="-6"/>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7"/>
        </w:rPr>
        <w:t> </w:t>
      </w:r>
      <w:r>
        <w:rPr/>
        <w:t>14**</w:t>
      </w:r>
      <w:r>
        <w:rPr>
          <w:spacing w:val="-6"/>
        </w:rPr>
        <w:t> </w:t>
      </w:r>
      <w:r>
        <w:rPr/>
        <w:t>secondo</w:t>
      </w:r>
      <w:r>
        <w:rPr>
          <w:spacing w:val="-6"/>
        </w:rPr>
        <w:t> </w:t>
      </w:r>
      <w:r>
        <w:rPr/>
        <w:t>il</w:t>
      </w:r>
      <w:r>
        <w:rPr>
          <w:spacing w:val="-6"/>
        </w:rPr>
        <w:t> </w:t>
      </w:r>
      <w:r>
        <w:rPr/>
        <w:t>protocollo</w:t>
      </w:r>
      <w:r>
        <w:rPr>
          <w:spacing w:val="-5"/>
        </w:rPr>
        <w:t> </w:t>
      </w:r>
      <w:r>
        <w:rPr>
          <w:spacing w:val="-2"/>
        </w:rPr>
        <w:t>richiesto: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32"/>
        </w:numPr>
        <w:tabs>
          <w:tab w:pos="1143" w:val="left" w:leader="none"/>
        </w:tabs>
        <w:spacing w:line="244" w:lineRule="exact" w:before="6" w:after="0"/>
        <w:ind w:left="1143" w:right="0" w:hanging="360"/>
        <w:jc w:val="left"/>
        <w:rPr>
          <w:rFonts w:ascii="Arial" w:hAnsi="Arial"/>
          <w:b/>
          <w:sz w:val="20"/>
        </w:rPr>
      </w:pPr>
      <w:r>
        <w:rPr>
          <w:rFonts w:ascii="Arial" w:hAnsi="Arial"/>
          <w:b/>
          <w:sz w:val="20"/>
        </w:rPr>
        <w:t>Ileo,</w:t>
      </w:r>
      <w:r>
        <w:rPr>
          <w:rFonts w:ascii="Arial" w:hAnsi="Arial"/>
          <w:b/>
          <w:spacing w:val="-12"/>
          <w:sz w:val="20"/>
        </w:rPr>
        <w:t> </w:t>
      </w:r>
      <w:r>
        <w:rPr>
          <w:rFonts w:ascii="Arial" w:hAnsi="Arial"/>
          <w:b/>
          <w:sz w:val="20"/>
        </w:rPr>
        <w:t>cieco,</w:t>
      </w:r>
      <w:r>
        <w:rPr>
          <w:rFonts w:ascii="Arial" w:hAnsi="Arial"/>
          <w:b/>
          <w:spacing w:val="-9"/>
          <w:sz w:val="20"/>
        </w:rPr>
        <w:t> </w:t>
      </w:r>
      <w:r>
        <w:rPr>
          <w:rFonts w:ascii="Arial" w:hAnsi="Arial"/>
          <w:b/>
          <w:sz w:val="20"/>
        </w:rPr>
        <w:t>ascendente,</w:t>
      </w:r>
      <w:r>
        <w:rPr>
          <w:rFonts w:ascii="Arial" w:hAnsi="Arial"/>
          <w:b/>
          <w:spacing w:val="-9"/>
          <w:sz w:val="20"/>
        </w:rPr>
        <w:t> </w:t>
      </w:r>
      <w:r>
        <w:rPr>
          <w:rFonts w:ascii="Arial" w:hAnsi="Arial"/>
          <w:b/>
          <w:sz w:val="20"/>
        </w:rPr>
        <w:t>trasverso,</w:t>
      </w:r>
      <w:r>
        <w:rPr>
          <w:rFonts w:ascii="Arial" w:hAnsi="Arial"/>
          <w:b/>
          <w:spacing w:val="-8"/>
          <w:sz w:val="20"/>
        </w:rPr>
        <w:t> </w:t>
      </w:r>
      <w:r>
        <w:rPr>
          <w:rFonts w:ascii="Arial" w:hAnsi="Arial"/>
          <w:b/>
          <w:sz w:val="20"/>
        </w:rPr>
        <w:t>discendente,</w:t>
      </w:r>
      <w:r>
        <w:rPr>
          <w:rFonts w:ascii="Arial" w:hAnsi="Arial"/>
          <w:b/>
          <w:spacing w:val="-9"/>
          <w:sz w:val="20"/>
        </w:rPr>
        <w:t> </w:t>
      </w:r>
      <w:r>
        <w:rPr>
          <w:rFonts w:ascii="Arial" w:hAnsi="Arial"/>
          <w:b/>
          <w:sz w:val="20"/>
        </w:rPr>
        <w:t>sigma</w:t>
      </w:r>
      <w:r>
        <w:rPr>
          <w:rFonts w:ascii="Arial" w:hAnsi="Arial"/>
          <w:b/>
          <w:spacing w:val="-9"/>
          <w:sz w:val="20"/>
        </w:rPr>
        <w:t> </w:t>
      </w:r>
      <w:r>
        <w:rPr>
          <w:rFonts w:ascii="Arial" w:hAnsi="Arial"/>
          <w:b/>
          <w:sz w:val="20"/>
        </w:rPr>
        <w:t>prossimale</w:t>
      </w:r>
      <w:r>
        <w:rPr>
          <w:rFonts w:ascii="Arial" w:hAnsi="Arial"/>
          <w:b/>
          <w:spacing w:val="-9"/>
          <w:sz w:val="20"/>
        </w:rPr>
        <w:t> </w:t>
      </w:r>
      <w:r>
        <w:rPr>
          <w:rFonts w:ascii="Arial" w:hAnsi="Arial"/>
          <w:b/>
          <w:sz w:val="20"/>
        </w:rPr>
        <w:t>e</w:t>
      </w:r>
      <w:r>
        <w:rPr>
          <w:rFonts w:ascii="Arial" w:hAnsi="Arial"/>
          <w:b/>
          <w:spacing w:val="-9"/>
          <w:sz w:val="20"/>
        </w:rPr>
        <w:t> </w:t>
      </w:r>
      <w:r>
        <w:rPr>
          <w:rFonts w:ascii="Arial" w:hAnsi="Arial"/>
          <w:b/>
          <w:spacing w:val="-2"/>
          <w:sz w:val="20"/>
        </w:rPr>
        <w:t>retto:</w:t>
      </w:r>
    </w:p>
    <w:p>
      <w:pPr>
        <w:pStyle w:val="ListParagraph"/>
        <w:numPr>
          <w:ilvl w:val="1"/>
          <w:numId w:val="32"/>
        </w:numPr>
        <w:tabs>
          <w:tab w:pos="1863" w:val="left" w:leader="none"/>
        </w:tabs>
        <w:spacing w:line="238" w:lineRule="exact" w:before="0" w:after="0"/>
        <w:ind w:left="1863" w:right="0" w:hanging="359"/>
        <w:jc w:val="left"/>
        <w:rPr>
          <w:sz w:val="20"/>
        </w:rPr>
      </w:pPr>
      <w:r>
        <w:rPr>
          <w:sz w:val="20"/>
        </w:rPr>
        <w:t>Nessuna</w:t>
      </w:r>
      <w:r>
        <w:rPr>
          <w:spacing w:val="-11"/>
          <w:sz w:val="20"/>
        </w:rPr>
        <w:t> </w:t>
      </w:r>
      <w:r>
        <w:rPr>
          <w:sz w:val="20"/>
        </w:rPr>
        <w:t>alterazione</w:t>
      </w:r>
      <w:r>
        <w:rPr>
          <w:spacing w:val="-11"/>
          <w:sz w:val="20"/>
        </w:rPr>
        <w:t> </w:t>
      </w:r>
      <w:r>
        <w:rPr>
          <w:sz w:val="20"/>
        </w:rPr>
        <w:t>architetturale</w:t>
      </w:r>
      <w:r>
        <w:rPr>
          <w:spacing w:val="-11"/>
          <w:sz w:val="20"/>
        </w:rPr>
        <w:t> </w:t>
      </w:r>
      <w:r>
        <w:rPr>
          <w:spacing w:val="-2"/>
          <w:sz w:val="20"/>
        </w:rPr>
        <w:t>villi/cripte.</w:t>
      </w:r>
    </w:p>
    <w:p>
      <w:pPr>
        <w:pStyle w:val="ListParagraph"/>
        <w:numPr>
          <w:ilvl w:val="1"/>
          <w:numId w:val="32"/>
        </w:numPr>
        <w:tabs>
          <w:tab w:pos="1863" w:val="left" w:leader="none"/>
        </w:tabs>
        <w:spacing w:line="230" w:lineRule="exact" w:before="0" w:after="0"/>
        <w:ind w:left="1863" w:right="0" w:hanging="359"/>
        <w:jc w:val="left"/>
        <w:rPr>
          <w:sz w:val="20"/>
        </w:rPr>
      </w:pPr>
      <w:r>
        <w:rPr>
          <w:sz w:val="20"/>
        </w:rPr>
        <w:t>Attività</w:t>
      </w:r>
      <w:r>
        <w:rPr>
          <w:spacing w:val="-12"/>
          <w:sz w:val="20"/>
        </w:rPr>
        <w:t> </w:t>
      </w:r>
      <w:r>
        <w:rPr>
          <w:sz w:val="20"/>
        </w:rPr>
        <w:t>mucosecernente</w:t>
      </w:r>
      <w:r>
        <w:rPr>
          <w:spacing w:val="-12"/>
          <w:sz w:val="20"/>
        </w:rPr>
        <w:t> </w:t>
      </w:r>
      <w:r>
        <w:rPr>
          <w:spacing w:val="-2"/>
          <w:sz w:val="20"/>
        </w:rPr>
        <w:t>conservata.</w:t>
      </w:r>
    </w:p>
    <w:p>
      <w:pPr>
        <w:pStyle w:val="ListParagraph"/>
        <w:numPr>
          <w:ilvl w:val="1"/>
          <w:numId w:val="32"/>
        </w:numPr>
        <w:tabs>
          <w:tab w:pos="1863" w:val="left" w:leader="none"/>
        </w:tabs>
        <w:spacing w:line="231" w:lineRule="exact" w:before="0" w:after="0"/>
        <w:ind w:left="1863" w:right="0" w:hanging="359"/>
        <w:jc w:val="left"/>
        <w:rPr>
          <w:sz w:val="20"/>
        </w:rPr>
      </w:pPr>
      <w:r>
        <w:rPr>
          <w:sz w:val="20"/>
        </w:rPr>
        <w:t>Edema,</w:t>
      </w:r>
      <w:r>
        <w:rPr>
          <w:spacing w:val="-9"/>
          <w:sz w:val="20"/>
        </w:rPr>
        <w:t> </w:t>
      </w:r>
      <w:r>
        <w:rPr>
          <w:sz w:val="20"/>
        </w:rPr>
        <w:t>angectasie,</w:t>
      </w:r>
      <w:r>
        <w:rPr>
          <w:spacing w:val="-9"/>
          <w:sz w:val="20"/>
        </w:rPr>
        <w:t> </w:t>
      </w:r>
      <w:r>
        <w:rPr>
          <w:sz w:val="20"/>
        </w:rPr>
        <w:t>lieve</w:t>
      </w:r>
      <w:r>
        <w:rPr>
          <w:spacing w:val="-9"/>
          <w:sz w:val="20"/>
        </w:rPr>
        <w:t> </w:t>
      </w:r>
      <w:r>
        <w:rPr>
          <w:sz w:val="20"/>
        </w:rPr>
        <w:t>infiltrato</w:t>
      </w:r>
      <w:r>
        <w:rPr>
          <w:spacing w:val="-9"/>
          <w:sz w:val="20"/>
        </w:rPr>
        <w:t> </w:t>
      </w:r>
      <w:r>
        <w:rPr>
          <w:sz w:val="20"/>
        </w:rPr>
        <w:t>flogistico</w:t>
      </w:r>
      <w:r>
        <w:rPr>
          <w:spacing w:val="-8"/>
          <w:sz w:val="20"/>
        </w:rPr>
        <w:t> </w:t>
      </w:r>
      <w:r>
        <w:rPr>
          <w:spacing w:val="-2"/>
          <w:sz w:val="20"/>
        </w:rPr>
        <w:t>aspecifico.</w:t>
      </w:r>
    </w:p>
    <w:p>
      <w:pPr>
        <w:pStyle w:val="Heading1"/>
        <w:numPr>
          <w:ilvl w:val="0"/>
          <w:numId w:val="32"/>
        </w:numPr>
        <w:tabs>
          <w:tab w:pos="1143" w:val="left" w:leader="none"/>
        </w:tabs>
        <w:spacing w:line="236" w:lineRule="exact" w:before="0" w:after="0"/>
        <w:ind w:left="1143" w:right="0" w:hanging="360"/>
        <w:jc w:val="left"/>
      </w:pPr>
      <w:r>
        <w:rPr/>
        <w:t>Sigma</w:t>
      </w:r>
      <w:r>
        <w:rPr>
          <w:spacing w:val="-7"/>
        </w:rPr>
        <w:t> </w:t>
      </w:r>
      <w:r>
        <w:rPr/>
        <w:t>distale</w:t>
      </w:r>
      <w:r>
        <w:rPr>
          <w:spacing w:val="-7"/>
        </w:rPr>
        <w:t> </w:t>
      </w:r>
      <w:r>
        <w:rPr/>
        <w:t>(3/4</w:t>
      </w:r>
      <w:r>
        <w:rPr>
          <w:spacing w:val="-6"/>
        </w:rPr>
        <w:t> </w:t>
      </w:r>
      <w:r>
        <w:rPr>
          <w:spacing w:val="-2"/>
        </w:rPr>
        <w:t>frammenti):</w:t>
      </w:r>
    </w:p>
    <w:p>
      <w:pPr>
        <w:pStyle w:val="ListParagraph"/>
        <w:numPr>
          <w:ilvl w:val="1"/>
          <w:numId w:val="32"/>
        </w:numPr>
        <w:tabs>
          <w:tab w:pos="1863" w:val="left" w:leader="none"/>
        </w:tabs>
        <w:spacing w:line="236" w:lineRule="exact" w:before="0" w:after="0"/>
        <w:ind w:left="1863" w:right="0" w:hanging="359"/>
        <w:jc w:val="left"/>
        <w:rPr>
          <w:sz w:val="20"/>
        </w:rPr>
      </w:pPr>
      <w:r>
        <w:rPr>
          <w:sz w:val="20"/>
        </w:rPr>
        <w:t>Lieve</w:t>
      </w:r>
      <w:r>
        <w:rPr>
          <w:spacing w:val="-8"/>
          <w:sz w:val="20"/>
        </w:rPr>
        <w:t> </w:t>
      </w:r>
      <w:r>
        <w:rPr>
          <w:sz w:val="20"/>
        </w:rPr>
        <w:t>distorsione</w:t>
      </w:r>
      <w:r>
        <w:rPr>
          <w:spacing w:val="-8"/>
          <w:sz w:val="20"/>
        </w:rPr>
        <w:t> </w:t>
      </w:r>
      <w:r>
        <w:rPr>
          <w:spacing w:val="-2"/>
          <w:sz w:val="20"/>
        </w:rPr>
        <w:t>criptica.</w:t>
      </w:r>
    </w:p>
    <w:p>
      <w:pPr>
        <w:pStyle w:val="ListParagraph"/>
        <w:numPr>
          <w:ilvl w:val="1"/>
          <w:numId w:val="32"/>
        </w:numPr>
        <w:tabs>
          <w:tab w:pos="1863" w:val="left" w:leader="none"/>
        </w:tabs>
        <w:spacing w:line="228" w:lineRule="exact" w:before="0" w:after="0"/>
        <w:ind w:left="1863" w:right="0" w:hanging="359"/>
        <w:jc w:val="left"/>
        <w:rPr>
          <w:sz w:val="20"/>
        </w:rPr>
      </w:pPr>
      <w:r>
        <w:rPr>
          <w:sz w:val="20"/>
        </w:rPr>
        <w:t>Deplezione</w:t>
      </w:r>
      <w:r>
        <w:rPr>
          <w:spacing w:val="-11"/>
          <w:sz w:val="20"/>
        </w:rPr>
        <w:t> </w:t>
      </w:r>
      <w:r>
        <w:rPr>
          <w:spacing w:val="-2"/>
          <w:sz w:val="20"/>
        </w:rPr>
        <w:t>mucipara.</w:t>
      </w:r>
    </w:p>
    <w:p>
      <w:pPr>
        <w:pStyle w:val="ListParagraph"/>
        <w:numPr>
          <w:ilvl w:val="1"/>
          <w:numId w:val="32"/>
        </w:numPr>
        <w:tabs>
          <w:tab w:pos="1863" w:val="left" w:leader="none"/>
        </w:tabs>
        <w:spacing w:line="230" w:lineRule="exact" w:before="0" w:after="0"/>
        <w:ind w:left="1863" w:right="0" w:hanging="359"/>
        <w:jc w:val="left"/>
        <w:rPr>
          <w:sz w:val="20"/>
        </w:rPr>
      </w:pPr>
      <w:r>
        <w:rPr>
          <w:spacing w:val="-2"/>
          <w:sz w:val="20"/>
        </w:rPr>
        <w:t>Microerosioni</w:t>
      </w:r>
      <w:r>
        <w:rPr>
          <w:spacing w:val="12"/>
          <w:sz w:val="20"/>
        </w:rPr>
        <w:t> </w:t>
      </w:r>
      <w:r>
        <w:rPr>
          <w:spacing w:val="-2"/>
          <w:sz w:val="20"/>
        </w:rPr>
        <w:t>superficiali.</w:t>
      </w:r>
    </w:p>
    <w:p>
      <w:pPr>
        <w:pStyle w:val="ListParagraph"/>
        <w:numPr>
          <w:ilvl w:val="1"/>
          <w:numId w:val="32"/>
        </w:numPr>
        <w:tabs>
          <w:tab w:pos="1863" w:val="left" w:leader="none"/>
        </w:tabs>
        <w:spacing w:line="230" w:lineRule="exact" w:before="0" w:after="0"/>
        <w:ind w:left="1863" w:right="0" w:hanging="359"/>
        <w:jc w:val="left"/>
        <w:rPr>
          <w:sz w:val="20"/>
        </w:rPr>
      </w:pPr>
      <w:r>
        <w:rPr>
          <w:sz w:val="20"/>
        </w:rPr>
        <w:t>Edema</w:t>
      </w:r>
      <w:r>
        <w:rPr>
          <w:spacing w:val="-4"/>
          <w:sz w:val="20"/>
        </w:rPr>
        <w:t> </w:t>
      </w:r>
      <w:r>
        <w:rPr>
          <w:sz w:val="20"/>
        </w:rPr>
        <w:t>e</w:t>
      </w:r>
      <w:r>
        <w:rPr>
          <w:spacing w:val="-4"/>
          <w:sz w:val="20"/>
        </w:rPr>
        <w:t> </w:t>
      </w:r>
      <w:r>
        <w:rPr>
          <w:spacing w:val="-2"/>
          <w:sz w:val="20"/>
        </w:rPr>
        <w:t>angectasie.</w:t>
      </w:r>
    </w:p>
    <w:p>
      <w:pPr>
        <w:pStyle w:val="ListParagraph"/>
        <w:numPr>
          <w:ilvl w:val="1"/>
          <w:numId w:val="32"/>
        </w:numPr>
        <w:tabs>
          <w:tab w:pos="1863" w:val="left" w:leader="none"/>
        </w:tabs>
        <w:spacing w:line="230" w:lineRule="exact" w:before="0" w:after="0"/>
        <w:ind w:left="1863" w:right="0" w:hanging="359"/>
        <w:jc w:val="left"/>
        <w:rPr>
          <w:sz w:val="20"/>
        </w:rPr>
      </w:pPr>
      <w:r>
        <w:rPr>
          <w:sz w:val="20"/>
        </w:rPr>
        <w:t>Infiltrato</w:t>
      </w:r>
      <w:r>
        <w:rPr>
          <w:spacing w:val="-9"/>
          <w:sz w:val="20"/>
        </w:rPr>
        <w:t> </w:t>
      </w:r>
      <w:r>
        <w:rPr>
          <w:sz w:val="20"/>
        </w:rPr>
        <w:t>flogistico</w:t>
      </w:r>
      <w:r>
        <w:rPr>
          <w:spacing w:val="-9"/>
          <w:sz w:val="20"/>
        </w:rPr>
        <w:t> </w:t>
      </w:r>
      <w:r>
        <w:rPr>
          <w:sz w:val="20"/>
        </w:rPr>
        <w:t>cronico</w:t>
      </w:r>
      <w:r>
        <w:rPr>
          <w:spacing w:val="-9"/>
          <w:sz w:val="20"/>
        </w:rPr>
        <w:t> </w:t>
      </w:r>
      <w:r>
        <w:rPr>
          <w:sz w:val="20"/>
        </w:rPr>
        <w:t>attivo,</w:t>
      </w:r>
      <w:r>
        <w:rPr>
          <w:spacing w:val="-9"/>
          <w:sz w:val="20"/>
        </w:rPr>
        <w:t> </w:t>
      </w:r>
      <w:r>
        <w:rPr>
          <w:sz w:val="20"/>
        </w:rPr>
        <w:t>focalmente</w:t>
      </w:r>
      <w:r>
        <w:rPr>
          <w:spacing w:val="-9"/>
          <w:sz w:val="20"/>
        </w:rPr>
        <w:t> </w:t>
      </w:r>
      <w:r>
        <w:rPr>
          <w:spacing w:val="-2"/>
          <w:sz w:val="20"/>
        </w:rPr>
        <w:t>ulcerativo.</w:t>
      </w:r>
    </w:p>
    <w:p>
      <w:pPr>
        <w:pStyle w:val="ListParagraph"/>
        <w:numPr>
          <w:ilvl w:val="1"/>
          <w:numId w:val="32"/>
        </w:numPr>
        <w:tabs>
          <w:tab w:pos="1863" w:val="left" w:leader="none"/>
        </w:tabs>
        <w:spacing w:line="230" w:lineRule="exact" w:before="0" w:after="0"/>
        <w:ind w:left="1863" w:right="0" w:hanging="359"/>
        <w:jc w:val="left"/>
        <w:rPr>
          <w:sz w:val="20"/>
        </w:rPr>
      </w:pPr>
      <w:r>
        <w:rPr>
          <w:spacing w:val="-2"/>
          <w:sz w:val="20"/>
        </w:rPr>
        <w:t>Criptite.</w:t>
      </w:r>
    </w:p>
    <w:p>
      <w:pPr>
        <w:pStyle w:val="ListParagraph"/>
        <w:numPr>
          <w:ilvl w:val="1"/>
          <w:numId w:val="32"/>
        </w:numPr>
        <w:tabs>
          <w:tab w:pos="1863" w:val="left" w:leader="none"/>
        </w:tabs>
        <w:spacing w:line="239"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BodyText"/>
        <w:spacing w:before="173"/>
      </w:pPr>
      <w:r>
        <w:rPr/>
        <w:drawing>
          <wp:anchor distT="0" distB="0" distL="0" distR="0" allowOverlap="1" layoutInCell="1" locked="0" behindDoc="1" simplePos="0" relativeHeight="487598592">
            <wp:simplePos x="0" y="0"/>
            <wp:positionH relativeFrom="page">
              <wp:posOffset>1090612</wp:posOffset>
            </wp:positionH>
            <wp:positionV relativeFrom="paragraph">
              <wp:posOffset>271343</wp:posOffset>
            </wp:positionV>
            <wp:extent cx="5519630" cy="10096"/>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9"/>
        <w:rPr>
          <w:rFonts w:ascii="Arial"/>
          <w:b/>
        </w:rPr>
      </w:pPr>
    </w:p>
    <w:p>
      <w:pPr>
        <w:pStyle w:val="ListParagraph"/>
        <w:numPr>
          <w:ilvl w:val="0"/>
          <w:numId w:val="32"/>
        </w:numPr>
        <w:tabs>
          <w:tab w:pos="1143" w:val="left" w:leader="none"/>
        </w:tabs>
        <w:spacing w:line="242" w:lineRule="exact" w:before="1"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32"/>
        </w:numPr>
        <w:tabs>
          <w:tab w:pos="1863" w:val="left" w:leader="none"/>
        </w:tabs>
        <w:spacing w:line="236" w:lineRule="exact" w:before="0" w:after="0"/>
        <w:ind w:left="1863" w:right="0" w:hanging="359"/>
        <w:jc w:val="left"/>
        <w:rPr>
          <w:sz w:val="20"/>
        </w:rPr>
      </w:pPr>
      <w:r>
        <w:rPr>
          <w:sz w:val="20"/>
        </w:rPr>
        <w:t>Lesioni</w:t>
      </w:r>
      <w:r>
        <w:rPr>
          <w:spacing w:val="-6"/>
          <w:sz w:val="20"/>
        </w:rPr>
        <w:t> </w:t>
      </w:r>
      <w:r>
        <w:rPr>
          <w:sz w:val="20"/>
        </w:rPr>
        <w:t>limitate</w:t>
      </w:r>
      <w:r>
        <w:rPr>
          <w:spacing w:val="-6"/>
          <w:sz w:val="20"/>
        </w:rPr>
        <w:t> </w:t>
      </w:r>
      <w:r>
        <w:rPr>
          <w:sz w:val="20"/>
        </w:rPr>
        <w:t>a</w:t>
      </w:r>
      <w:r>
        <w:rPr>
          <w:spacing w:val="-6"/>
          <w:sz w:val="20"/>
        </w:rPr>
        <w:t> </w:t>
      </w:r>
      <w:r>
        <w:rPr>
          <w:sz w:val="20"/>
        </w:rPr>
        <w:t>15–31</w:t>
      </w:r>
      <w:r>
        <w:rPr>
          <w:spacing w:val="-6"/>
          <w:sz w:val="20"/>
        </w:rPr>
        <w:t> </w:t>
      </w:r>
      <w:r>
        <w:rPr>
          <w:sz w:val="20"/>
        </w:rPr>
        <w:t>cm</w:t>
      </w:r>
      <w:r>
        <w:rPr>
          <w:spacing w:val="-7"/>
          <w:sz w:val="20"/>
        </w:rPr>
        <w:t> </w:t>
      </w:r>
      <w:r>
        <w:rPr>
          <w:sz w:val="20"/>
        </w:rPr>
        <w:t>dall’orifizio</w:t>
      </w:r>
      <w:r>
        <w:rPr>
          <w:spacing w:val="-6"/>
          <w:sz w:val="20"/>
        </w:rPr>
        <w:t> </w:t>
      </w:r>
      <w:r>
        <w:rPr>
          <w:sz w:val="20"/>
        </w:rPr>
        <w:t>anale</w:t>
      </w:r>
      <w:r>
        <w:rPr>
          <w:spacing w:val="-6"/>
          <w:sz w:val="20"/>
        </w:rPr>
        <w:t> </w:t>
      </w:r>
      <w:r>
        <w:rPr>
          <w:sz w:val="20"/>
        </w:rPr>
        <w:t>→</w:t>
      </w:r>
      <w:r>
        <w:rPr>
          <w:spacing w:val="-7"/>
          <w:sz w:val="20"/>
        </w:rPr>
        <w:t> </w:t>
      </w:r>
      <w:r>
        <w:rPr>
          <w:sz w:val="20"/>
        </w:rPr>
        <w:t>corrispondenti</w:t>
      </w:r>
      <w:r>
        <w:rPr>
          <w:spacing w:val="-6"/>
          <w:sz w:val="20"/>
        </w:rPr>
        <w:t> </w:t>
      </w:r>
      <w:r>
        <w:rPr>
          <w:sz w:val="20"/>
        </w:rPr>
        <w:t>a</w:t>
      </w:r>
      <w:r>
        <w:rPr>
          <w:spacing w:val="-6"/>
          <w:sz w:val="20"/>
        </w:rPr>
        <w:t> </w:t>
      </w:r>
      <w:r>
        <w:rPr>
          <w:sz w:val="20"/>
        </w:rPr>
        <w:t>sigma</w:t>
      </w:r>
      <w:r>
        <w:rPr>
          <w:spacing w:val="-5"/>
          <w:sz w:val="20"/>
        </w:rPr>
        <w:t> </w:t>
      </w:r>
      <w:r>
        <w:rPr>
          <w:spacing w:val="-2"/>
          <w:sz w:val="20"/>
        </w:rPr>
        <w:t>distale.</w:t>
      </w:r>
    </w:p>
    <w:p>
      <w:pPr>
        <w:pStyle w:val="ListParagraph"/>
        <w:numPr>
          <w:ilvl w:val="1"/>
          <w:numId w:val="32"/>
        </w:numPr>
        <w:tabs>
          <w:tab w:pos="1863" w:val="left" w:leader="none"/>
        </w:tabs>
        <w:spacing w:line="231" w:lineRule="exact" w:before="0" w:after="0"/>
        <w:ind w:left="1863" w:right="0" w:hanging="359"/>
        <w:jc w:val="left"/>
        <w:rPr>
          <w:sz w:val="20"/>
        </w:rPr>
      </w:pPr>
      <w:r>
        <w:rPr>
          <w:sz w:val="20"/>
        </w:rPr>
        <w:t>Resto</w:t>
      </w:r>
      <w:r>
        <w:rPr>
          <w:spacing w:val="-4"/>
          <w:sz w:val="20"/>
        </w:rPr>
        <w:t> </w:t>
      </w:r>
      <w:r>
        <w:rPr>
          <w:sz w:val="20"/>
        </w:rPr>
        <w:t>del</w:t>
      </w:r>
      <w:r>
        <w:rPr>
          <w:spacing w:val="-4"/>
          <w:sz w:val="20"/>
        </w:rPr>
        <w:t> </w:t>
      </w:r>
      <w:r>
        <w:rPr>
          <w:sz w:val="20"/>
        </w:rPr>
        <w:t>colon</w:t>
      </w:r>
      <w:r>
        <w:rPr>
          <w:spacing w:val="-4"/>
          <w:sz w:val="20"/>
        </w:rPr>
        <w:t> </w:t>
      </w:r>
      <w:r>
        <w:rPr>
          <w:sz w:val="20"/>
        </w:rPr>
        <w:t>e</w:t>
      </w:r>
      <w:r>
        <w:rPr>
          <w:spacing w:val="-4"/>
          <w:sz w:val="20"/>
        </w:rPr>
        <w:t> </w:t>
      </w:r>
      <w:r>
        <w:rPr>
          <w:sz w:val="20"/>
        </w:rPr>
        <w:t>ileo</w:t>
      </w:r>
      <w:r>
        <w:rPr>
          <w:spacing w:val="-3"/>
          <w:sz w:val="20"/>
        </w:rPr>
        <w:t> </w:t>
      </w:r>
      <w:r>
        <w:rPr>
          <w:spacing w:val="-2"/>
          <w:sz w:val="20"/>
        </w:rPr>
        <w:t>indenni.</w:t>
      </w:r>
    </w:p>
    <w:p>
      <w:pPr>
        <w:pStyle w:val="Heading1"/>
        <w:numPr>
          <w:ilvl w:val="0"/>
          <w:numId w:val="32"/>
        </w:numPr>
        <w:tabs>
          <w:tab w:pos="1143" w:val="left" w:leader="none"/>
        </w:tabs>
        <w:spacing w:line="236" w:lineRule="exact" w:before="0" w:after="0"/>
        <w:ind w:left="1143" w:right="0" w:hanging="360"/>
        <w:jc w:val="left"/>
      </w:pPr>
      <w:r>
        <w:rPr>
          <w:spacing w:val="-2"/>
        </w:rPr>
        <w:t>Pattern:</w:t>
      </w:r>
    </w:p>
    <w:p>
      <w:pPr>
        <w:pStyle w:val="BodyText"/>
        <w:spacing w:line="238" w:lineRule="exact"/>
        <w:ind w:left="1504"/>
      </w:pPr>
      <w:r>
        <w:rPr>
          <w:rFonts w:ascii="Courier New"/>
        </w:rPr>
        <w:t>o</w:t>
      </w:r>
      <w:r>
        <w:rPr>
          <w:rFonts w:ascii="Courier New"/>
          <w:spacing w:val="40"/>
          <w:w w:val="150"/>
        </w:rPr>
        <w:t> </w:t>
      </w:r>
      <w:r>
        <w:rPr/>
        <w:t>Coinvolgimento</w:t>
      </w:r>
      <w:r>
        <w:rPr>
          <w:spacing w:val="-5"/>
        </w:rPr>
        <w:t> </w:t>
      </w:r>
      <w:r>
        <w:rPr/>
        <w:t>limitato,</w:t>
      </w:r>
      <w:r>
        <w:rPr>
          <w:spacing w:val="-5"/>
        </w:rPr>
        <w:t> </w:t>
      </w:r>
      <w:r>
        <w:rPr/>
        <w:t>continuo</w:t>
      </w:r>
      <w:r>
        <w:rPr>
          <w:spacing w:val="-4"/>
        </w:rPr>
        <w:t> </w:t>
      </w:r>
      <w:r>
        <w:rPr/>
        <w:t>in</w:t>
      </w:r>
      <w:r>
        <w:rPr>
          <w:spacing w:val="-5"/>
        </w:rPr>
        <w:t> </w:t>
      </w:r>
      <w:r>
        <w:rPr/>
        <w:t>un</w:t>
      </w:r>
      <w:r>
        <w:rPr>
          <w:spacing w:val="-5"/>
        </w:rPr>
        <w:t> </w:t>
      </w:r>
      <w:r>
        <w:rPr/>
        <w:t>breve</w:t>
      </w:r>
      <w:r>
        <w:rPr>
          <w:spacing w:val="-4"/>
        </w:rPr>
        <w:t> </w:t>
      </w:r>
      <w:r>
        <w:rPr/>
        <w:t>tratto</w:t>
      </w:r>
      <w:r>
        <w:rPr>
          <w:spacing w:val="-5"/>
        </w:rPr>
        <w:t> </w:t>
      </w:r>
      <w:r>
        <w:rPr/>
        <w:t>del</w:t>
      </w:r>
      <w:r>
        <w:rPr>
          <w:spacing w:val="-5"/>
        </w:rPr>
        <w:t> </w:t>
      </w:r>
      <w:r>
        <w:rPr/>
        <w:t>sigma</w:t>
      </w:r>
      <w:r>
        <w:rPr>
          <w:spacing w:val="-4"/>
        </w:rPr>
        <w:t> </w:t>
      </w:r>
      <w:r>
        <w:rPr>
          <w:spacing w:val="-2"/>
        </w:rPr>
        <w:t>distale.</w:t>
      </w:r>
    </w:p>
    <w:p>
      <w:pPr>
        <w:pStyle w:val="ListParagraph"/>
        <w:numPr>
          <w:ilvl w:val="1"/>
          <w:numId w:val="32"/>
        </w:numPr>
        <w:tabs>
          <w:tab w:pos="1863" w:val="left" w:leader="none"/>
        </w:tabs>
        <w:spacing w:line="230" w:lineRule="exact" w:before="0" w:after="0"/>
        <w:ind w:left="1863" w:right="0" w:hanging="359"/>
        <w:jc w:val="left"/>
        <w:rPr>
          <w:sz w:val="20"/>
        </w:rPr>
      </w:pPr>
      <w:r>
        <w:rPr>
          <w:sz w:val="20"/>
        </w:rPr>
        <w:t>Risparmio</w:t>
      </w:r>
      <w:r>
        <w:rPr>
          <w:spacing w:val="-5"/>
          <w:sz w:val="20"/>
        </w:rPr>
        <w:t> </w:t>
      </w:r>
      <w:r>
        <w:rPr>
          <w:sz w:val="20"/>
        </w:rPr>
        <w:t>del</w:t>
      </w:r>
      <w:r>
        <w:rPr>
          <w:spacing w:val="-4"/>
          <w:sz w:val="20"/>
        </w:rPr>
        <w:t> </w:t>
      </w:r>
      <w:r>
        <w:rPr>
          <w:sz w:val="20"/>
        </w:rPr>
        <w:t>retto</w:t>
      </w:r>
      <w:r>
        <w:rPr>
          <w:spacing w:val="-5"/>
          <w:sz w:val="20"/>
        </w:rPr>
        <w:t> </w:t>
      </w:r>
      <w:r>
        <w:rPr>
          <w:sz w:val="20"/>
        </w:rPr>
        <w:t>e</w:t>
      </w:r>
      <w:r>
        <w:rPr>
          <w:spacing w:val="-4"/>
          <w:sz w:val="20"/>
        </w:rPr>
        <w:t> </w:t>
      </w:r>
      <w:r>
        <w:rPr>
          <w:sz w:val="20"/>
        </w:rPr>
        <w:t>di</w:t>
      </w:r>
      <w:r>
        <w:rPr>
          <w:spacing w:val="-4"/>
          <w:sz w:val="20"/>
        </w:rPr>
        <w:t> </w:t>
      </w:r>
      <w:r>
        <w:rPr>
          <w:sz w:val="20"/>
        </w:rPr>
        <w:t>tutti</w:t>
      </w:r>
      <w:r>
        <w:rPr>
          <w:spacing w:val="-5"/>
          <w:sz w:val="20"/>
        </w:rPr>
        <w:t> </w:t>
      </w:r>
      <w:r>
        <w:rPr>
          <w:sz w:val="20"/>
        </w:rPr>
        <w:t>gli</w:t>
      </w:r>
      <w:r>
        <w:rPr>
          <w:spacing w:val="-4"/>
          <w:sz w:val="20"/>
        </w:rPr>
        <w:t> </w:t>
      </w:r>
      <w:r>
        <w:rPr>
          <w:sz w:val="20"/>
        </w:rPr>
        <w:t>altri</w:t>
      </w:r>
      <w:r>
        <w:rPr>
          <w:spacing w:val="-4"/>
          <w:sz w:val="20"/>
        </w:rPr>
        <w:t> </w:t>
      </w:r>
      <w:r>
        <w:rPr>
          <w:spacing w:val="-2"/>
          <w:sz w:val="20"/>
        </w:rPr>
        <w:t>segmenti.</w:t>
      </w:r>
    </w:p>
    <w:p>
      <w:pPr>
        <w:pStyle w:val="ListParagraph"/>
        <w:numPr>
          <w:ilvl w:val="1"/>
          <w:numId w:val="32"/>
        </w:numPr>
        <w:tabs>
          <w:tab w:pos="1864" w:val="left" w:leader="none"/>
        </w:tabs>
        <w:spacing w:line="223" w:lineRule="auto" w:before="3" w:after="0"/>
        <w:ind w:left="1864" w:right="310" w:hanging="360"/>
        <w:jc w:val="left"/>
        <w:rPr>
          <w:sz w:val="20"/>
        </w:rPr>
      </w:pPr>
      <w:r>
        <w:rPr>
          <w:sz w:val="20"/>
        </w:rPr>
        <w:t>Distribuzione</w:t>
      </w:r>
      <w:r>
        <w:rPr>
          <w:spacing w:val="-3"/>
          <w:sz w:val="20"/>
        </w:rPr>
        <w:t> </w:t>
      </w:r>
      <w:r>
        <w:rPr>
          <w:sz w:val="20"/>
        </w:rPr>
        <w:t>segmentaria</w:t>
      </w:r>
      <w:r>
        <w:rPr>
          <w:spacing w:val="-3"/>
          <w:sz w:val="20"/>
        </w:rPr>
        <w:t> </w:t>
      </w:r>
      <w:r>
        <w:rPr>
          <w:sz w:val="20"/>
        </w:rPr>
        <w:t>→</w:t>
      </w:r>
      <w:r>
        <w:rPr>
          <w:spacing w:val="-4"/>
          <w:sz w:val="20"/>
        </w:rPr>
        <w:t> </w:t>
      </w:r>
      <w:r>
        <w:rPr>
          <w:sz w:val="20"/>
        </w:rPr>
        <w:t>atipica</w:t>
      </w:r>
      <w:r>
        <w:rPr>
          <w:spacing w:val="-3"/>
          <w:sz w:val="20"/>
        </w:rPr>
        <w:t> </w:t>
      </w:r>
      <w:r>
        <w:rPr>
          <w:sz w:val="20"/>
        </w:rPr>
        <w:t>per</w:t>
      </w:r>
      <w:r>
        <w:rPr>
          <w:spacing w:val="-3"/>
          <w:sz w:val="20"/>
        </w:rPr>
        <w:t> </w:t>
      </w:r>
      <w:r>
        <w:rPr>
          <w:sz w:val="20"/>
        </w:rPr>
        <w:t>colite</w:t>
      </w:r>
      <w:r>
        <w:rPr>
          <w:spacing w:val="-2"/>
          <w:sz w:val="20"/>
        </w:rPr>
        <w:t> </w:t>
      </w:r>
      <w:r>
        <w:rPr>
          <w:sz w:val="20"/>
        </w:rPr>
        <w:t>ulcerosa</w:t>
      </w:r>
      <w:r>
        <w:rPr>
          <w:spacing w:val="-3"/>
          <w:sz w:val="20"/>
        </w:rPr>
        <w:t> </w:t>
      </w:r>
      <w:r>
        <w:rPr>
          <w:sz w:val="20"/>
        </w:rPr>
        <w:t>(che</w:t>
      </w:r>
      <w:r>
        <w:rPr>
          <w:spacing w:val="-3"/>
          <w:sz w:val="20"/>
        </w:rPr>
        <w:t> </w:t>
      </w:r>
      <w:r>
        <w:rPr>
          <w:sz w:val="20"/>
        </w:rPr>
        <w:t>in</w:t>
      </w:r>
      <w:r>
        <w:rPr>
          <w:spacing w:val="-3"/>
          <w:sz w:val="20"/>
        </w:rPr>
        <w:t> </w:t>
      </w:r>
      <w:r>
        <w:rPr>
          <w:sz w:val="20"/>
        </w:rPr>
        <w:t>genere</w:t>
      </w:r>
      <w:r>
        <w:rPr>
          <w:spacing w:val="-3"/>
          <w:sz w:val="20"/>
        </w:rPr>
        <w:t> </w:t>
      </w:r>
      <w:r>
        <w:rPr>
          <w:sz w:val="20"/>
        </w:rPr>
        <w:t>include</w:t>
      </w:r>
      <w:r>
        <w:rPr>
          <w:spacing w:val="-3"/>
          <w:sz w:val="20"/>
        </w:rPr>
        <w:t> </w:t>
      </w:r>
      <w:r>
        <w:rPr>
          <w:sz w:val="20"/>
        </w:rPr>
        <w:t>il</w:t>
      </w:r>
      <w:r>
        <w:rPr>
          <w:spacing w:val="-3"/>
          <w:sz w:val="20"/>
        </w:rPr>
        <w:t> </w:t>
      </w:r>
      <w:r>
        <w:rPr>
          <w:sz w:val="20"/>
        </w:rPr>
        <w:t>retto)</w:t>
      </w:r>
      <w:r>
        <w:rPr>
          <w:spacing w:val="-3"/>
          <w:sz w:val="20"/>
        </w:rPr>
        <w:t> </w:t>
      </w:r>
      <w:r>
        <w:rPr>
          <w:sz w:val="20"/>
        </w:rPr>
        <w:t>e più compatibile con Crohn o altra colite segmentaria.</w:t>
      </w:r>
    </w:p>
    <w:p>
      <w:pPr>
        <w:pStyle w:val="Heading1"/>
        <w:numPr>
          <w:ilvl w:val="0"/>
          <w:numId w:val="32"/>
        </w:numPr>
        <w:tabs>
          <w:tab w:pos="1143" w:val="left" w:leader="none"/>
        </w:tabs>
        <w:spacing w:line="245" w:lineRule="exact" w:before="0" w:after="0"/>
        <w:ind w:left="1143" w:right="0" w:hanging="360"/>
        <w:jc w:val="left"/>
      </w:pPr>
      <w:r>
        <w:rPr>
          <w:spacing w:val="-2"/>
        </w:rPr>
        <w:t>Considerazioni</w:t>
      </w:r>
      <w:r>
        <w:rPr>
          <w:spacing w:val="13"/>
        </w:rPr>
        <w:t> </w:t>
      </w:r>
      <w:r>
        <w:rPr>
          <w:spacing w:val="-2"/>
        </w:rPr>
        <w:t>diagnostiche:</w:t>
      </w:r>
    </w:p>
    <w:p>
      <w:pPr>
        <w:pStyle w:val="Heading1"/>
        <w:spacing w:after="0" w:line="245" w:lineRule="exact"/>
        <w:jc w:val="left"/>
        <w:sectPr>
          <w:pgSz w:w="11900" w:h="16840"/>
          <w:pgMar w:top="1040" w:bottom="280" w:left="992" w:right="992"/>
        </w:sectPr>
      </w:pPr>
    </w:p>
    <w:p>
      <w:pPr>
        <w:pStyle w:val="ListParagraph"/>
        <w:numPr>
          <w:ilvl w:val="1"/>
          <w:numId w:val="32"/>
        </w:numPr>
        <w:tabs>
          <w:tab w:pos="1580" w:val="left" w:leader="none"/>
        </w:tabs>
        <w:spacing w:line="223" w:lineRule="auto" w:before="86" w:after="0"/>
        <w:ind w:left="1580" w:right="1107"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(lieve</w:t>
      </w:r>
      <w:r>
        <w:rPr>
          <w:spacing w:val="-4"/>
          <w:sz w:val="20"/>
        </w:rPr>
        <w:t> </w:t>
      </w:r>
      <w:r>
        <w:rPr>
          <w:sz w:val="20"/>
        </w:rPr>
        <w:t>distorsione</w:t>
      </w:r>
      <w:r>
        <w:rPr>
          <w:spacing w:val="-4"/>
          <w:sz w:val="20"/>
        </w:rPr>
        <w:t> </w:t>
      </w:r>
      <w:r>
        <w:rPr>
          <w:sz w:val="20"/>
        </w:rPr>
        <w:t>e</w:t>
      </w:r>
      <w:r>
        <w:rPr>
          <w:spacing w:val="-4"/>
          <w:sz w:val="20"/>
        </w:rPr>
        <w:t> </w:t>
      </w:r>
      <w:r>
        <w:rPr>
          <w:sz w:val="20"/>
        </w:rPr>
        <w:t>deplezione</w:t>
      </w:r>
      <w:r>
        <w:rPr>
          <w:spacing w:val="-4"/>
          <w:sz w:val="20"/>
        </w:rPr>
        <w:t> </w:t>
      </w:r>
      <w:r>
        <w:rPr>
          <w:sz w:val="20"/>
        </w:rPr>
        <w:t>mucipara)</w:t>
      </w:r>
      <w:r>
        <w:rPr>
          <w:spacing w:val="-4"/>
          <w:sz w:val="20"/>
        </w:rPr>
        <w:t> </w:t>
      </w:r>
      <w:r>
        <w:rPr>
          <w:sz w:val="20"/>
        </w:rPr>
        <w:t>e</w:t>
      </w:r>
      <w:r>
        <w:rPr>
          <w:spacing w:val="-4"/>
          <w:sz w:val="20"/>
        </w:rPr>
        <w:t> </w:t>
      </w:r>
      <w:r>
        <w:rPr>
          <w:sz w:val="20"/>
        </w:rPr>
        <w:t>attività,</w:t>
      </w:r>
      <w:r>
        <w:rPr>
          <w:spacing w:val="-4"/>
          <w:sz w:val="20"/>
        </w:rPr>
        <w:t> </w:t>
      </w:r>
      <w:r>
        <w:rPr>
          <w:sz w:val="20"/>
        </w:rPr>
        <w:t>ma localizzati solo in sigma distale.</w:t>
      </w:r>
    </w:p>
    <w:p>
      <w:pPr>
        <w:pStyle w:val="ListParagraph"/>
        <w:numPr>
          <w:ilvl w:val="1"/>
          <w:numId w:val="32"/>
        </w:numPr>
        <w:tabs>
          <w:tab w:pos="1580" w:val="left" w:leader="none"/>
        </w:tabs>
        <w:spacing w:line="223" w:lineRule="auto" w:before="15" w:after="0"/>
        <w:ind w:left="1580" w:right="863" w:hanging="360"/>
        <w:jc w:val="left"/>
        <w:rPr>
          <w:sz w:val="20"/>
        </w:rPr>
      </w:pPr>
      <w:r>
        <w:rPr>
          <w:sz w:val="20"/>
        </w:rPr>
        <w:t>Coinvolgimento</w:t>
      </w:r>
      <w:r>
        <w:rPr>
          <w:spacing w:val="-4"/>
          <w:sz w:val="20"/>
        </w:rPr>
        <w:t> </w:t>
      </w:r>
      <w:r>
        <w:rPr>
          <w:sz w:val="20"/>
        </w:rPr>
        <w:t>isolato</w:t>
      </w:r>
      <w:r>
        <w:rPr>
          <w:spacing w:val="-4"/>
          <w:sz w:val="20"/>
        </w:rPr>
        <w:t> </w:t>
      </w:r>
      <w:r>
        <w:rPr>
          <w:sz w:val="20"/>
        </w:rPr>
        <w:t>di</w:t>
      </w:r>
      <w:r>
        <w:rPr>
          <w:spacing w:val="-4"/>
          <w:sz w:val="20"/>
        </w:rPr>
        <w:t> </w:t>
      </w:r>
      <w:r>
        <w:rPr>
          <w:sz w:val="20"/>
        </w:rPr>
        <w:t>un</w:t>
      </w:r>
      <w:r>
        <w:rPr>
          <w:spacing w:val="-4"/>
          <w:sz w:val="20"/>
        </w:rPr>
        <w:t> </w:t>
      </w:r>
      <w:r>
        <w:rPr>
          <w:sz w:val="20"/>
        </w:rPr>
        <w:t>breve</w:t>
      </w:r>
      <w:r>
        <w:rPr>
          <w:spacing w:val="-4"/>
          <w:sz w:val="20"/>
        </w:rPr>
        <w:t> </w:t>
      </w:r>
      <w:r>
        <w:rPr>
          <w:sz w:val="20"/>
        </w:rPr>
        <w:t>tratto</w:t>
      </w:r>
      <w:r>
        <w:rPr>
          <w:spacing w:val="-4"/>
          <w:sz w:val="20"/>
        </w:rPr>
        <w:t> </w:t>
      </w:r>
      <w:r>
        <w:rPr>
          <w:sz w:val="20"/>
        </w:rPr>
        <w:t>senza</w:t>
      </w:r>
      <w:r>
        <w:rPr>
          <w:spacing w:val="-4"/>
          <w:sz w:val="20"/>
        </w:rPr>
        <w:t> </w:t>
      </w:r>
      <w:r>
        <w:rPr>
          <w:sz w:val="20"/>
        </w:rPr>
        <w:t>ileite</w:t>
      </w:r>
      <w:r>
        <w:rPr>
          <w:spacing w:val="-4"/>
          <w:sz w:val="20"/>
        </w:rPr>
        <w:t> </w:t>
      </w:r>
      <w:r>
        <w:rPr>
          <w:sz w:val="20"/>
        </w:rPr>
        <w:t>→</w:t>
      </w:r>
      <w:r>
        <w:rPr>
          <w:spacing w:val="-5"/>
          <w:sz w:val="20"/>
        </w:rPr>
        <w:t> </w:t>
      </w:r>
      <w:r>
        <w:rPr>
          <w:sz w:val="20"/>
        </w:rPr>
        <w:t>possibile</w:t>
      </w:r>
      <w:r>
        <w:rPr>
          <w:spacing w:val="-4"/>
          <w:sz w:val="20"/>
        </w:rPr>
        <w:t> </w:t>
      </w:r>
      <w:r>
        <w:rPr>
          <w:sz w:val="20"/>
        </w:rPr>
        <w:t>Crohn</w:t>
      </w:r>
      <w:r>
        <w:rPr>
          <w:spacing w:val="-4"/>
          <w:sz w:val="20"/>
        </w:rPr>
        <w:t> </w:t>
      </w:r>
      <w:r>
        <w:rPr>
          <w:sz w:val="20"/>
        </w:rPr>
        <w:t>localizzato</w:t>
      </w:r>
      <w:r>
        <w:rPr>
          <w:spacing w:val="-4"/>
          <w:sz w:val="20"/>
        </w:rPr>
        <w:t> </w:t>
      </w:r>
      <w:r>
        <w:rPr>
          <w:sz w:val="20"/>
        </w:rPr>
        <w:t>o colite non-IBD (es. colite segmentaria associata a diverticolosi).</w:t>
      </w:r>
    </w:p>
    <w:p>
      <w:pPr>
        <w:pStyle w:val="ListParagraph"/>
        <w:numPr>
          <w:ilvl w:val="1"/>
          <w:numId w:val="32"/>
        </w:numPr>
        <w:tabs>
          <w:tab w:pos="1579" w:val="left" w:leader="none"/>
        </w:tabs>
        <w:spacing w:line="240" w:lineRule="auto" w:before="3" w:after="0"/>
        <w:ind w:left="1579" w:right="0" w:hanging="359"/>
        <w:jc w:val="left"/>
        <w:rPr>
          <w:sz w:val="20"/>
        </w:rPr>
      </w:pPr>
      <w:r>
        <w:rPr>
          <w:sz w:val="20"/>
        </w:rPr>
        <w:t>Assenza</w:t>
      </w:r>
      <w:r>
        <w:rPr>
          <w:spacing w:val="-8"/>
          <w:sz w:val="20"/>
        </w:rPr>
        <w:t> </w:t>
      </w:r>
      <w:r>
        <w:rPr>
          <w:sz w:val="20"/>
        </w:rPr>
        <w:t>di</w:t>
      </w:r>
      <w:r>
        <w:rPr>
          <w:spacing w:val="-5"/>
          <w:sz w:val="20"/>
        </w:rPr>
        <w:t> </w:t>
      </w:r>
      <w:r>
        <w:rPr>
          <w:sz w:val="20"/>
        </w:rPr>
        <w:t>granulomi</w:t>
      </w:r>
      <w:r>
        <w:rPr>
          <w:spacing w:val="-5"/>
          <w:sz w:val="20"/>
        </w:rPr>
        <w:t> </w:t>
      </w:r>
      <w:r>
        <w:rPr>
          <w:sz w:val="20"/>
        </w:rPr>
        <w:t>non</w:t>
      </w:r>
      <w:r>
        <w:rPr>
          <w:spacing w:val="-6"/>
          <w:sz w:val="20"/>
        </w:rPr>
        <w:t> </w:t>
      </w:r>
      <w:r>
        <w:rPr>
          <w:sz w:val="20"/>
        </w:rPr>
        <w:t>esclude</w:t>
      </w:r>
      <w:r>
        <w:rPr>
          <w:spacing w:val="-5"/>
          <w:sz w:val="20"/>
        </w:rPr>
        <w:t> </w:t>
      </w:r>
      <w:r>
        <w:rPr>
          <w:sz w:val="20"/>
        </w:rPr>
        <w:t>Crohn,</w:t>
      </w:r>
      <w:r>
        <w:rPr>
          <w:spacing w:val="-5"/>
          <w:sz w:val="20"/>
        </w:rPr>
        <w:t> </w:t>
      </w:r>
      <w:r>
        <w:rPr>
          <w:sz w:val="20"/>
        </w:rPr>
        <w:t>ma</w:t>
      </w:r>
      <w:r>
        <w:rPr>
          <w:spacing w:val="-6"/>
          <w:sz w:val="20"/>
        </w:rPr>
        <w:t> </w:t>
      </w:r>
      <w:r>
        <w:rPr>
          <w:sz w:val="20"/>
        </w:rPr>
        <w:t>reperti</w:t>
      </w:r>
      <w:r>
        <w:rPr>
          <w:spacing w:val="-5"/>
          <w:sz w:val="20"/>
        </w:rPr>
        <w:t> </w:t>
      </w:r>
      <w:r>
        <w:rPr>
          <w:sz w:val="20"/>
        </w:rPr>
        <w:t>non</w:t>
      </w:r>
      <w:r>
        <w:rPr>
          <w:spacing w:val="-5"/>
          <w:sz w:val="20"/>
        </w:rPr>
        <w:t> </w:t>
      </w:r>
      <w:r>
        <w:rPr>
          <w:sz w:val="20"/>
        </w:rPr>
        <w:t>sono</w:t>
      </w:r>
      <w:r>
        <w:rPr>
          <w:spacing w:val="-6"/>
          <w:sz w:val="20"/>
        </w:rPr>
        <w:t> </w:t>
      </w:r>
      <w:r>
        <w:rPr>
          <w:sz w:val="20"/>
        </w:rPr>
        <w:t>univoci</w:t>
      </w:r>
      <w:r>
        <w:rPr>
          <w:spacing w:val="-5"/>
          <w:sz w:val="20"/>
        </w:rPr>
        <w:t> </w:t>
      </w:r>
      <w:r>
        <w:rPr>
          <w:sz w:val="20"/>
        </w:rPr>
        <w:t>per</w:t>
      </w:r>
      <w:r>
        <w:rPr>
          <w:spacing w:val="-5"/>
          <w:sz w:val="20"/>
        </w:rPr>
        <w:t> </w:t>
      </w:r>
      <w:r>
        <w:rPr>
          <w:spacing w:val="-4"/>
          <w:sz w:val="20"/>
        </w:rPr>
        <w:t>IBD.</w:t>
      </w:r>
    </w:p>
    <w:p>
      <w:pPr>
        <w:pStyle w:val="BodyText"/>
        <w:spacing w:before="172"/>
      </w:pPr>
      <w:r>
        <w:rPr/>
        <w:drawing>
          <wp:anchor distT="0" distB="0" distL="0" distR="0" allowOverlap="1" layoutInCell="1" locked="0" behindDoc="1" simplePos="0" relativeHeight="487599104">
            <wp:simplePos x="0" y="0"/>
            <wp:positionH relativeFrom="page">
              <wp:posOffset>910905</wp:posOffset>
            </wp:positionH>
            <wp:positionV relativeFrom="paragraph">
              <wp:posOffset>270794</wp:posOffset>
            </wp:positionV>
            <wp:extent cx="5519629" cy="10096"/>
            <wp:effectExtent l="0" t="0" r="0" b="0"/>
            <wp:wrapTopAndBottom/>
            <wp:docPr id="26" name="Image 26"/>
            <wp:cNvGraphicFramePr>
              <a:graphicFrameLocks/>
            </wp:cNvGraphicFramePr>
            <a:graphic>
              <a:graphicData uri="http://schemas.openxmlformats.org/drawingml/2006/picture">
                <pic:pic>
                  <pic:nvPicPr>
                    <pic:cNvPr id="26" name="Image 26"/>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spacing w:line="530" w:lineRule="auto"/>
        <w:ind w:right="533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non-IBD</w:t>
      </w:r>
      <w:r>
        <w:rPr>
          <w:spacing w:val="40"/>
        </w:rPr>
        <w:t> </w:t>
      </w:r>
      <w:r>
        <w:rPr>
          <w:spacing w:val="-2"/>
        </w:rPr>
        <w:t>Giustificazione:</w:t>
      </w:r>
    </w:p>
    <w:p>
      <w:pPr>
        <w:pStyle w:val="ListParagraph"/>
        <w:numPr>
          <w:ilvl w:val="0"/>
          <w:numId w:val="33"/>
        </w:numPr>
        <w:tabs>
          <w:tab w:pos="860" w:val="left" w:leader="none"/>
        </w:tabs>
        <w:spacing w:line="245" w:lineRule="exact" w:before="2" w:after="0"/>
        <w:ind w:left="860" w:right="0" w:hanging="360"/>
        <w:jc w:val="left"/>
        <w:rPr>
          <w:sz w:val="20"/>
        </w:rPr>
      </w:pPr>
      <w:r>
        <w:rPr>
          <w:sz w:val="20"/>
        </w:rPr>
        <w:t>Lesione</w:t>
      </w:r>
      <w:r>
        <w:rPr>
          <w:spacing w:val="-7"/>
          <w:sz w:val="20"/>
        </w:rPr>
        <w:t> </w:t>
      </w:r>
      <w:r>
        <w:rPr>
          <w:sz w:val="20"/>
        </w:rPr>
        <w:t>isolata</w:t>
      </w:r>
      <w:r>
        <w:rPr>
          <w:spacing w:val="-5"/>
          <w:sz w:val="20"/>
        </w:rPr>
        <w:t> </w:t>
      </w:r>
      <w:r>
        <w:rPr>
          <w:sz w:val="20"/>
        </w:rPr>
        <w:t>al</w:t>
      </w:r>
      <w:r>
        <w:rPr>
          <w:spacing w:val="-4"/>
          <w:sz w:val="20"/>
        </w:rPr>
        <w:t> </w:t>
      </w:r>
      <w:r>
        <w:rPr>
          <w:sz w:val="20"/>
        </w:rPr>
        <w:t>sigma</w:t>
      </w:r>
      <w:r>
        <w:rPr>
          <w:spacing w:val="-5"/>
          <w:sz w:val="20"/>
        </w:rPr>
        <w:t> </w:t>
      </w:r>
      <w:r>
        <w:rPr>
          <w:sz w:val="20"/>
        </w:rPr>
        <w:t>distale,</w:t>
      </w:r>
      <w:r>
        <w:rPr>
          <w:spacing w:val="-5"/>
          <w:sz w:val="20"/>
        </w:rPr>
        <w:t> </w:t>
      </w:r>
      <w:r>
        <w:rPr>
          <w:sz w:val="20"/>
        </w:rPr>
        <w:t>con</w:t>
      </w:r>
      <w:r>
        <w:rPr>
          <w:spacing w:val="-4"/>
          <w:sz w:val="20"/>
        </w:rPr>
        <w:t> </w:t>
      </w:r>
      <w:r>
        <w:rPr>
          <w:sz w:val="20"/>
        </w:rPr>
        <w:t>resto</w:t>
      </w:r>
      <w:r>
        <w:rPr>
          <w:spacing w:val="-5"/>
          <w:sz w:val="20"/>
        </w:rPr>
        <w:t> </w:t>
      </w:r>
      <w:r>
        <w:rPr>
          <w:sz w:val="20"/>
        </w:rPr>
        <w:t>del</w:t>
      </w:r>
      <w:r>
        <w:rPr>
          <w:spacing w:val="-5"/>
          <w:sz w:val="20"/>
        </w:rPr>
        <w:t> </w:t>
      </w:r>
      <w:r>
        <w:rPr>
          <w:sz w:val="20"/>
        </w:rPr>
        <w:t>colon</w:t>
      </w:r>
      <w:r>
        <w:rPr>
          <w:spacing w:val="-4"/>
          <w:sz w:val="20"/>
        </w:rPr>
        <w:t> </w:t>
      </w:r>
      <w:r>
        <w:rPr>
          <w:sz w:val="20"/>
        </w:rPr>
        <w:t>e</w:t>
      </w:r>
      <w:r>
        <w:rPr>
          <w:spacing w:val="-5"/>
          <w:sz w:val="20"/>
        </w:rPr>
        <w:t> </w:t>
      </w:r>
      <w:r>
        <w:rPr>
          <w:sz w:val="20"/>
        </w:rPr>
        <w:t>ileo</w:t>
      </w:r>
      <w:r>
        <w:rPr>
          <w:spacing w:val="-4"/>
          <w:sz w:val="20"/>
        </w:rPr>
        <w:t> </w:t>
      </w:r>
      <w:r>
        <w:rPr>
          <w:spacing w:val="-2"/>
          <w:sz w:val="20"/>
        </w:rPr>
        <w:t>normali.</w:t>
      </w:r>
    </w:p>
    <w:p>
      <w:pPr>
        <w:pStyle w:val="ListParagraph"/>
        <w:numPr>
          <w:ilvl w:val="0"/>
          <w:numId w:val="33"/>
        </w:numPr>
        <w:tabs>
          <w:tab w:pos="860" w:val="left" w:leader="none"/>
        </w:tabs>
        <w:spacing w:line="237" w:lineRule="auto" w:before="2" w:after="0"/>
        <w:ind w:left="860" w:right="727" w:hanging="360"/>
        <w:jc w:val="left"/>
        <w:rPr>
          <w:sz w:val="20"/>
        </w:rPr>
      </w:pPr>
      <w:r>
        <w:rPr>
          <w:sz w:val="20"/>
        </w:rPr>
        <w:t>Reperti</w:t>
      </w:r>
      <w:r>
        <w:rPr>
          <w:spacing w:val="-3"/>
          <w:sz w:val="20"/>
        </w:rPr>
        <w:t> </w:t>
      </w:r>
      <w:r>
        <w:rPr>
          <w:sz w:val="20"/>
        </w:rPr>
        <w:t>istologici</w:t>
      </w:r>
      <w:r>
        <w:rPr>
          <w:spacing w:val="-3"/>
          <w:sz w:val="20"/>
        </w:rPr>
        <w:t> </w:t>
      </w:r>
      <w:r>
        <w:rPr>
          <w:sz w:val="20"/>
        </w:rPr>
        <w:t>di</w:t>
      </w:r>
      <w:r>
        <w:rPr>
          <w:spacing w:val="-3"/>
          <w:sz w:val="20"/>
        </w:rPr>
        <w:t> </w:t>
      </w:r>
      <w:r>
        <w:rPr>
          <w:sz w:val="20"/>
        </w:rPr>
        <w:t>cronicità</w:t>
      </w:r>
      <w:r>
        <w:rPr>
          <w:spacing w:val="-3"/>
          <w:sz w:val="20"/>
        </w:rPr>
        <w:t> </w:t>
      </w:r>
      <w:r>
        <w:rPr>
          <w:sz w:val="20"/>
        </w:rPr>
        <w:t>e</w:t>
      </w:r>
      <w:r>
        <w:rPr>
          <w:spacing w:val="-3"/>
          <w:sz w:val="20"/>
        </w:rPr>
        <w:t> </w:t>
      </w:r>
      <w:r>
        <w:rPr>
          <w:sz w:val="20"/>
        </w:rPr>
        <w:t>attività</w:t>
      </w:r>
      <w:r>
        <w:rPr>
          <w:spacing w:val="-3"/>
          <w:sz w:val="20"/>
        </w:rPr>
        <w:t> </w:t>
      </w:r>
      <w:r>
        <w:rPr>
          <w:sz w:val="20"/>
        </w:rPr>
        <w:t>ma</w:t>
      </w:r>
      <w:r>
        <w:rPr>
          <w:spacing w:val="-3"/>
          <w:sz w:val="20"/>
        </w:rPr>
        <w:t> </w:t>
      </w:r>
      <w:r>
        <w:rPr>
          <w:sz w:val="20"/>
        </w:rPr>
        <w:t>localizzati</w:t>
      </w:r>
      <w:r>
        <w:rPr>
          <w:spacing w:val="-3"/>
          <w:sz w:val="20"/>
        </w:rPr>
        <w:t> </w:t>
      </w:r>
      <w:r>
        <w:rPr>
          <w:sz w:val="20"/>
        </w:rPr>
        <w:t>in</w:t>
      </w:r>
      <w:r>
        <w:rPr>
          <w:spacing w:val="-3"/>
          <w:sz w:val="20"/>
        </w:rPr>
        <w:t> </w:t>
      </w:r>
      <w:r>
        <w:rPr>
          <w:sz w:val="20"/>
        </w:rPr>
        <w:t>un</w:t>
      </w:r>
      <w:r>
        <w:rPr>
          <w:spacing w:val="-3"/>
          <w:sz w:val="20"/>
        </w:rPr>
        <w:t> </w:t>
      </w:r>
      <w:r>
        <w:rPr>
          <w:sz w:val="20"/>
        </w:rPr>
        <w:t>segmento</w:t>
      </w:r>
      <w:r>
        <w:rPr>
          <w:spacing w:val="-3"/>
          <w:sz w:val="20"/>
        </w:rPr>
        <w:t> </w:t>
      </w:r>
      <w:r>
        <w:rPr>
          <w:sz w:val="20"/>
        </w:rPr>
        <w:t>breve</w:t>
      </w:r>
      <w:r>
        <w:rPr>
          <w:spacing w:val="-3"/>
          <w:sz w:val="20"/>
        </w:rPr>
        <w:t> </w:t>
      </w:r>
      <w:r>
        <w:rPr>
          <w:sz w:val="20"/>
        </w:rPr>
        <w:t>→</w:t>
      </w:r>
      <w:r>
        <w:rPr>
          <w:spacing w:val="-4"/>
          <w:sz w:val="20"/>
        </w:rPr>
        <w:t> </w:t>
      </w:r>
      <w:r>
        <w:rPr>
          <w:sz w:val="20"/>
        </w:rPr>
        <w:t>poco</w:t>
      </w:r>
      <w:r>
        <w:rPr>
          <w:spacing w:val="-3"/>
          <w:sz w:val="20"/>
        </w:rPr>
        <w:t> </w:t>
      </w:r>
      <w:r>
        <w:rPr>
          <w:sz w:val="20"/>
        </w:rPr>
        <w:t>compatibile con Crohn (che solitamente mostra interessamento multifocale) e non compatibile con colite ulcerosa (assenza di coinvolgimento rettale e pattern continuo dal retto).</w:t>
      </w:r>
    </w:p>
    <w:p>
      <w:pPr>
        <w:pStyle w:val="ListParagraph"/>
        <w:numPr>
          <w:ilvl w:val="0"/>
          <w:numId w:val="33"/>
        </w:numPr>
        <w:tabs>
          <w:tab w:pos="860" w:val="left" w:leader="none"/>
        </w:tabs>
        <w:spacing w:line="240" w:lineRule="auto" w:before="1" w:after="0"/>
        <w:ind w:left="860" w:right="1115" w:hanging="360"/>
        <w:jc w:val="left"/>
        <w:rPr>
          <w:sz w:val="20"/>
        </w:rPr>
      </w:pPr>
      <w:r>
        <w:rPr>
          <w:sz w:val="20"/>
        </w:rPr>
        <w:t>Distribuzione</w:t>
      </w:r>
      <w:r>
        <w:rPr>
          <w:spacing w:val="-4"/>
          <w:sz w:val="20"/>
        </w:rPr>
        <w:t> </w:t>
      </w:r>
      <w:r>
        <w:rPr>
          <w:sz w:val="20"/>
        </w:rPr>
        <w:t>e</w:t>
      </w:r>
      <w:r>
        <w:rPr>
          <w:spacing w:val="-4"/>
          <w:sz w:val="20"/>
        </w:rPr>
        <w:t> </w:t>
      </w:r>
      <w:r>
        <w:rPr>
          <w:sz w:val="20"/>
        </w:rPr>
        <w:t>reperti</w:t>
      </w:r>
      <w:r>
        <w:rPr>
          <w:spacing w:val="-4"/>
          <w:sz w:val="20"/>
        </w:rPr>
        <w:t> </w:t>
      </w:r>
      <w:r>
        <w:rPr>
          <w:sz w:val="20"/>
        </w:rPr>
        <w:t>compatibili</w:t>
      </w:r>
      <w:r>
        <w:rPr>
          <w:spacing w:val="-4"/>
          <w:sz w:val="20"/>
        </w:rPr>
        <w:t> </w:t>
      </w:r>
      <w:r>
        <w:rPr>
          <w:sz w:val="20"/>
        </w:rPr>
        <w:t>con</w:t>
      </w:r>
      <w:r>
        <w:rPr>
          <w:spacing w:val="-4"/>
          <w:sz w:val="20"/>
        </w:rPr>
        <w:t> </w:t>
      </w:r>
      <w:r>
        <w:rPr>
          <w:sz w:val="20"/>
        </w:rPr>
        <w:t>colite</w:t>
      </w:r>
      <w:r>
        <w:rPr>
          <w:spacing w:val="-4"/>
          <w:sz w:val="20"/>
        </w:rPr>
        <w:t> </w:t>
      </w:r>
      <w:r>
        <w:rPr>
          <w:sz w:val="20"/>
        </w:rPr>
        <w:t>segmentaria</w:t>
      </w:r>
      <w:r>
        <w:rPr>
          <w:spacing w:val="-4"/>
          <w:sz w:val="20"/>
        </w:rPr>
        <w:t> </w:t>
      </w:r>
      <w:r>
        <w:rPr>
          <w:sz w:val="20"/>
        </w:rPr>
        <w:t>non-IBD</w:t>
      </w:r>
      <w:r>
        <w:rPr>
          <w:spacing w:val="-5"/>
          <w:sz w:val="20"/>
        </w:rPr>
        <w:t> </w:t>
      </w:r>
      <w:r>
        <w:rPr>
          <w:sz w:val="20"/>
        </w:rPr>
        <w:t>(es.</w:t>
      </w:r>
      <w:r>
        <w:rPr>
          <w:spacing w:val="-4"/>
          <w:sz w:val="20"/>
        </w:rPr>
        <w:t> </w:t>
      </w:r>
      <w:r>
        <w:rPr>
          <w:sz w:val="20"/>
        </w:rPr>
        <w:t>diverticolite</w:t>
      </w:r>
      <w:r>
        <w:rPr>
          <w:spacing w:val="-4"/>
          <w:sz w:val="20"/>
        </w:rPr>
        <w:t> </w:t>
      </w:r>
      <w:r>
        <w:rPr>
          <w:sz w:val="20"/>
        </w:rPr>
        <w:t>cronica </w:t>
      </w:r>
      <w:r>
        <w:rPr>
          <w:spacing w:val="-2"/>
          <w:sz w:val="20"/>
        </w:rPr>
        <w:t>localizzata).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15</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34"/>
        </w:numPr>
        <w:tabs>
          <w:tab w:pos="678" w:val="left" w:leader="none"/>
        </w:tabs>
        <w:spacing w:line="240" w:lineRule="auto" w:before="0" w:after="0"/>
        <w:ind w:left="424" w:right="506" w:firstLine="0"/>
        <w:jc w:val="left"/>
        <w:rPr>
          <w:sz w:val="20"/>
        </w:rPr>
      </w:pPr>
      <w:r>
        <w:rPr>
          <w:sz w:val="20"/>
        </w:rPr>
        <w:t>Dal</w:t>
      </w:r>
      <w:r>
        <w:rPr>
          <w:spacing w:val="-4"/>
          <w:sz w:val="20"/>
        </w:rPr>
        <w:t> </w:t>
      </w:r>
      <w:r>
        <w:rPr>
          <w:sz w:val="20"/>
        </w:rPr>
        <w:t>becco</w:t>
      </w:r>
      <w:r>
        <w:rPr>
          <w:spacing w:val="-4"/>
          <w:sz w:val="20"/>
        </w:rPr>
        <w:t> </w:t>
      </w:r>
      <w:r>
        <w:rPr>
          <w:sz w:val="20"/>
        </w:rPr>
        <w:t>di</w:t>
      </w:r>
      <w:r>
        <w:rPr>
          <w:spacing w:val="-4"/>
          <w:sz w:val="20"/>
        </w:rPr>
        <w:t> </w:t>
      </w:r>
      <w:r>
        <w:rPr>
          <w:sz w:val="20"/>
        </w:rPr>
        <w:t>clarino:</w:t>
      </w:r>
      <w:r>
        <w:rPr>
          <w:spacing w:val="-4"/>
          <w:sz w:val="20"/>
        </w:rPr>
        <w:t> </w:t>
      </w:r>
      <w:r>
        <w:rPr>
          <w:sz w:val="20"/>
        </w:rPr>
        <w:t>1-cieco,</w:t>
      </w:r>
      <w:r>
        <w:rPr>
          <w:spacing w:val="-4"/>
          <w:sz w:val="20"/>
        </w:rPr>
        <w:t> </w:t>
      </w:r>
      <w:r>
        <w:rPr>
          <w:sz w:val="20"/>
        </w:rPr>
        <w:t>2-colon</w:t>
      </w:r>
      <w:r>
        <w:rPr>
          <w:spacing w:val="-4"/>
          <w:sz w:val="20"/>
        </w:rPr>
        <w:t> </w:t>
      </w:r>
      <w:r>
        <w:rPr>
          <w:sz w:val="20"/>
        </w:rPr>
        <w:t>ascendente,</w:t>
      </w:r>
      <w:r>
        <w:rPr>
          <w:spacing w:val="-4"/>
          <w:sz w:val="20"/>
        </w:rPr>
        <w:t> </w:t>
      </w:r>
      <w:r>
        <w:rPr>
          <w:sz w:val="20"/>
        </w:rPr>
        <w:t>3-colon</w:t>
      </w:r>
      <w:r>
        <w:rPr>
          <w:spacing w:val="-4"/>
          <w:sz w:val="20"/>
        </w:rPr>
        <w:t> </w:t>
      </w:r>
      <w:r>
        <w:rPr>
          <w:sz w:val="20"/>
        </w:rPr>
        <w:t>trasverso,</w:t>
      </w:r>
      <w:r>
        <w:rPr>
          <w:spacing w:val="-4"/>
          <w:sz w:val="20"/>
        </w:rPr>
        <w:t> </w:t>
      </w:r>
      <w:r>
        <w:rPr>
          <w:sz w:val="20"/>
        </w:rPr>
        <w:t>4-colon</w:t>
      </w:r>
      <w:r>
        <w:rPr>
          <w:spacing w:val="-4"/>
          <w:sz w:val="20"/>
        </w:rPr>
        <w:t> </w:t>
      </w:r>
      <w:r>
        <w:rPr>
          <w:sz w:val="20"/>
        </w:rPr>
        <w:t>discendente,</w:t>
      </w:r>
      <w:r>
        <w:rPr>
          <w:spacing w:val="-4"/>
          <w:sz w:val="20"/>
        </w:rPr>
        <w:t> </w:t>
      </w:r>
      <w:r>
        <w:rPr>
          <w:sz w:val="20"/>
        </w:rPr>
        <w:t>5-sigma prossimale, 6-sigma.</w:t>
      </w:r>
    </w:p>
    <w:p>
      <w:pPr>
        <w:pStyle w:val="BodyText"/>
        <w:spacing w:before="1"/>
      </w:pPr>
    </w:p>
    <w:p>
      <w:pPr>
        <w:pStyle w:val="Heading2"/>
      </w:pPr>
      <w:r>
        <w:rPr/>
        <w:t>DATI</w:t>
      </w:r>
      <w:r>
        <w:rPr>
          <w:spacing w:val="-6"/>
        </w:rPr>
        <w:t> </w:t>
      </w:r>
      <w:r>
        <w:rPr>
          <w:spacing w:val="-2"/>
        </w:rPr>
        <w:t>ENDOSCOPICI:</w:t>
      </w:r>
    </w:p>
    <w:p>
      <w:pPr>
        <w:pStyle w:val="BodyText"/>
        <w:spacing w:before="1"/>
        <w:ind w:left="424" w:right="446"/>
      </w:pPr>
      <w:r>
        <w:rPr/>
        <w:t>Esame condotto fino al fondo ciecale. Si conferma la nota deformazione del sigma in un contesto di diverticolosi spiccata con abbondante muco e mucosa diffusamente erosa anche oltre il segmento. Il quadro,</w:t>
      </w:r>
      <w:r>
        <w:rPr>
          <w:spacing w:val="-3"/>
        </w:rPr>
        <w:t> </w:t>
      </w:r>
      <w:r>
        <w:rPr/>
        <w:t>attenuato,</w:t>
      </w:r>
      <w:r>
        <w:rPr>
          <w:spacing w:val="-3"/>
        </w:rPr>
        <w:t> </w:t>
      </w:r>
      <w:r>
        <w:rPr/>
        <w:t>è</w:t>
      </w:r>
      <w:r>
        <w:rPr>
          <w:spacing w:val="-3"/>
        </w:rPr>
        <w:t> </w:t>
      </w:r>
      <w:r>
        <w:rPr/>
        <w:t>presente</w:t>
      </w:r>
      <w:r>
        <w:rPr>
          <w:spacing w:val="-3"/>
        </w:rPr>
        <w:t> </w:t>
      </w:r>
      <w:r>
        <w:rPr/>
        <w:t>anche</w:t>
      </w:r>
      <w:r>
        <w:rPr>
          <w:spacing w:val="-3"/>
        </w:rPr>
        <w:t> </w:t>
      </w:r>
      <w:r>
        <w:rPr/>
        <w:t>nel</w:t>
      </w:r>
      <w:r>
        <w:rPr>
          <w:spacing w:val="-3"/>
        </w:rPr>
        <w:t> </w:t>
      </w:r>
      <w:r>
        <w:rPr/>
        <w:t>tratto</w:t>
      </w:r>
      <w:r>
        <w:rPr>
          <w:spacing w:val="-3"/>
        </w:rPr>
        <w:t> </w:t>
      </w:r>
      <w:r>
        <w:rPr/>
        <w:t>prossimale,</w:t>
      </w:r>
      <w:r>
        <w:rPr>
          <w:spacing w:val="-3"/>
        </w:rPr>
        <w:t> </w:t>
      </w:r>
      <w:r>
        <w:rPr/>
        <w:t>con</w:t>
      </w:r>
      <w:r>
        <w:rPr>
          <w:spacing w:val="-3"/>
        </w:rPr>
        <w:t> </w:t>
      </w:r>
      <w:r>
        <w:rPr/>
        <w:t>aspetto</w:t>
      </w:r>
      <w:r>
        <w:rPr>
          <w:spacing w:val="-3"/>
        </w:rPr>
        <w:t> </w:t>
      </w:r>
      <w:r>
        <w:rPr/>
        <w:t>macroscopicamente</w:t>
      </w:r>
      <w:r>
        <w:rPr>
          <w:spacing w:val="-3"/>
        </w:rPr>
        <w:t> </w:t>
      </w:r>
      <w:r>
        <w:rPr/>
        <w:t>normale</w:t>
      </w:r>
      <w:r>
        <w:rPr>
          <w:spacing w:val="-3"/>
        </w:rPr>
        <w:t> </w:t>
      </w:r>
      <w:r>
        <w:rPr/>
        <w:t>a livello del retto. Non lesioni a carico della mucosa in prossimità del tatuaggio nel sigma e precedente </w:t>
      </w:r>
      <w:r>
        <w:rPr>
          <w:spacing w:val="-2"/>
        </w:rPr>
        <w:t>polipectomia.</w:t>
      </w:r>
    </w:p>
    <w:p>
      <w:pPr>
        <w:pStyle w:val="Heading2"/>
        <w:spacing w:before="227"/>
      </w:pPr>
      <w:r>
        <w:rPr/>
        <w:t>REFERTO</w:t>
      </w:r>
      <w:r>
        <w:rPr>
          <w:spacing w:val="-12"/>
        </w:rPr>
        <w:t> </w:t>
      </w:r>
      <w:r>
        <w:rPr>
          <w:spacing w:val="-2"/>
        </w:rPr>
        <w:t>ISTOPATOLOGICO:</w:t>
      </w:r>
    </w:p>
    <w:p>
      <w:pPr>
        <w:pStyle w:val="BodyText"/>
        <w:spacing w:before="1"/>
        <w:ind w:left="424"/>
      </w:pPr>
      <w:r>
        <w:rPr/>
        <w:t>Frammenti di mucosa colica con moderata flogosi cronica a carattere discontinuo, criptite e rari microascessi</w:t>
      </w:r>
      <w:r>
        <w:rPr>
          <w:spacing w:val="-4"/>
        </w:rPr>
        <w:t> </w:t>
      </w:r>
      <w:r>
        <w:rPr/>
        <w:t>criptici;</w:t>
      </w:r>
      <w:r>
        <w:rPr>
          <w:spacing w:val="-4"/>
        </w:rPr>
        <w:t> </w:t>
      </w:r>
      <w:r>
        <w:rPr/>
        <w:t>coesistono</w:t>
      </w:r>
      <w:r>
        <w:rPr>
          <w:spacing w:val="-4"/>
        </w:rPr>
        <w:t> </w:t>
      </w:r>
      <w:r>
        <w:rPr/>
        <w:t>lieve</w:t>
      </w:r>
      <w:r>
        <w:rPr>
          <w:spacing w:val="-4"/>
        </w:rPr>
        <w:t> </w:t>
      </w:r>
      <w:r>
        <w:rPr/>
        <w:t>atrofia</w:t>
      </w:r>
      <w:r>
        <w:rPr>
          <w:spacing w:val="-4"/>
        </w:rPr>
        <w:t> </w:t>
      </w:r>
      <w:r>
        <w:rPr/>
        <w:t>ghiandolare</w:t>
      </w:r>
      <w:r>
        <w:rPr>
          <w:spacing w:val="-4"/>
        </w:rPr>
        <w:t> </w:t>
      </w:r>
      <w:r>
        <w:rPr/>
        <w:t>e</w:t>
      </w:r>
      <w:r>
        <w:rPr>
          <w:spacing w:val="-4"/>
        </w:rPr>
        <w:t> </w:t>
      </w:r>
      <w:r>
        <w:rPr/>
        <w:t>focali</w:t>
      </w:r>
      <w:r>
        <w:rPr>
          <w:spacing w:val="-4"/>
        </w:rPr>
        <w:t> </w:t>
      </w:r>
      <w:r>
        <w:rPr/>
        <w:t>distorsioni</w:t>
      </w:r>
      <w:r>
        <w:rPr>
          <w:spacing w:val="-4"/>
        </w:rPr>
        <w:t> </w:t>
      </w:r>
      <w:r>
        <w:rPr/>
        <w:t>architetturali</w:t>
      </w:r>
      <w:r>
        <w:rPr>
          <w:spacing w:val="-4"/>
        </w:rPr>
        <w:t> </w:t>
      </w:r>
      <w:r>
        <w:rPr/>
        <w:t>epiteliali, maggiormente evidenti nel prelievo relativo a "sigma prossimale".</w:t>
      </w:r>
    </w:p>
    <w:p>
      <w:pPr>
        <w:pStyle w:val="BodyText"/>
      </w:pPr>
    </w:p>
    <w:p>
      <w:pPr>
        <w:pStyle w:val="BodyText"/>
      </w:pPr>
    </w:p>
    <w:p>
      <w:pPr>
        <w:pStyle w:val="BodyText"/>
        <w:spacing w:before="228"/>
      </w:pPr>
    </w:p>
    <w:p>
      <w:pPr>
        <w:pStyle w:val="BodyText"/>
        <w:ind w:left="424"/>
      </w:pPr>
      <w:r>
        <w:rPr/>
        <w:t>###</w:t>
      </w:r>
      <w:r>
        <w:rPr>
          <w:spacing w:val="-6"/>
        </w:rPr>
        <w:t> </w:t>
      </w:r>
      <w:r>
        <w:rPr/>
        <w:t>**CASO</w:t>
      </w:r>
      <w:r>
        <w:rPr>
          <w:spacing w:val="-6"/>
        </w:rPr>
        <w:t> </w:t>
      </w:r>
      <w:r>
        <w:rPr/>
        <w:t>15</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35"/>
        </w:numPr>
        <w:tabs>
          <w:tab w:pos="1143" w:val="left" w:leader="none"/>
        </w:tabs>
        <w:spacing w:line="243" w:lineRule="exact" w:before="2" w:after="0"/>
        <w:ind w:left="1143" w:right="0" w:hanging="360"/>
        <w:jc w:val="left"/>
        <w:rPr>
          <w:sz w:val="20"/>
        </w:rPr>
      </w:pPr>
      <w:r>
        <w:rPr>
          <w:sz w:val="20"/>
        </w:rPr>
        <w:t>Moderata</w:t>
      </w:r>
      <w:r>
        <w:rPr>
          <w:spacing w:val="-8"/>
          <w:sz w:val="20"/>
        </w:rPr>
        <w:t> </w:t>
      </w:r>
      <w:r>
        <w:rPr>
          <w:sz w:val="20"/>
        </w:rPr>
        <w:t>flogosi</w:t>
      </w:r>
      <w:r>
        <w:rPr>
          <w:spacing w:val="-8"/>
          <w:sz w:val="20"/>
        </w:rPr>
        <w:t> </w:t>
      </w:r>
      <w:r>
        <w:rPr>
          <w:sz w:val="20"/>
        </w:rPr>
        <w:t>cronica</w:t>
      </w:r>
      <w:r>
        <w:rPr>
          <w:spacing w:val="-7"/>
          <w:sz w:val="20"/>
        </w:rPr>
        <w:t> </w:t>
      </w:r>
      <w:r>
        <w:rPr>
          <w:rFonts w:ascii="Arial" w:hAnsi="Arial"/>
          <w:b/>
          <w:spacing w:val="-2"/>
          <w:sz w:val="20"/>
        </w:rPr>
        <w:t>discontinua</w:t>
      </w:r>
      <w:r>
        <w:rPr>
          <w:spacing w:val="-2"/>
          <w:sz w:val="20"/>
        </w:rPr>
        <w:t>.</w:t>
      </w:r>
    </w:p>
    <w:p>
      <w:pPr>
        <w:pStyle w:val="ListParagraph"/>
        <w:numPr>
          <w:ilvl w:val="0"/>
          <w:numId w:val="35"/>
        </w:numPr>
        <w:tabs>
          <w:tab w:pos="1143" w:val="left" w:leader="none"/>
        </w:tabs>
        <w:spacing w:line="242" w:lineRule="exact" w:before="0" w:after="0"/>
        <w:ind w:left="1143" w:right="0" w:hanging="360"/>
        <w:jc w:val="left"/>
        <w:rPr>
          <w:sz w:val="20"/>
        </w:rPr>
      </w:pPr>
      <w:r>
        <w:rPr>
          <w:sz w:val="20"/>
        </w:rPr>
        <w:t>Criptite</w:t>
      </w:r>
      <w:r>
        <w:rPr>
          <w:spacing w:val="-7"/>
          <w:sz w:val="20"/>
        </w:rPr>
        <w:t> </w:t>
      </w:r>
      <w:r>
        <w:rPr>
          <w:sz w:val="20"/>
        </w:rPr>
        <w:t>e</w:t>
      </w:r>
      <w:r>
        <w:rPr>
          <w:spacing w:val="-7"/>
          <w:sz w:val="20"/>
        </w:rPr>
        <w:t> </w:t>
      </w:r>
      <w:r>
        <w:rPr>
          <w:sz w:val="20"/>
        </w:rPr>
        <w:t>rari</w:t>
      </w:r>
      <w:r>
        <w:rPr>
          <w:spacing w:val="-7"/>
          <w:sz w:val="20"/>
        </w:rPr>
        <w:t> </w:t>
      </w:r>
      <w:r>
        <w:rPr>
          <w:sz w:val="20"/>
        </w:rPr>
        <w:t>microascessi</w:t>
      </w:r>
      <w:r>
        <w:rPr>
          <w:spacing w:val="-6"/>
          <w:sz w:val="20"/>
        </w:rPr>
        <w:t> </w:t>
      </w:r>
      <w:r>
        <w:rPr>
          <w:spacing w:val="-2"/>
          <w:sz w:val="20"/>
        </w:rPr>
        <w:t>criptici.</w:t>
      </w:r>
    </w:p>
    <w:p>
      <w:pPr>
        <w:pStyle w:val="ListParagraph"/>
        <w:numPr>
          <w:ilvl w:val="0"/>
          <w:numId w:val="35"/>
        </w:numPr>
        <w:tabs>
          <w:tab w:pos="1143" w:val="left" w:leader="none"/>
        </w:tabs>
        <w:spacing w:line="245" w:lineRule="exact" w:before="0" w:after="0"/>
        <w:ind w:left="1143" w:right="0" w:hanging="360"/>
        <w:jc w:val="left"/>
        <w:rPr>
          <w:sz w:val="20"/>
        </w:rPr>
      </w:pPr>
      <w:r>
        <w:rPr>
          <w:sz w:val="20"/>
        </w:rPr>
        <w:t>Lieve</w:t>
      </w:r>
      <w:r>
        <w:rPr>
          <w:spacing w:val="-6"/>
          <w:sz w:val="20"/>
        </w:rPr>
        <w:t> </w:t>
      </w:r>
      <w:r>
        <w:rPr>
          <w:sz w:val="20"/>
        </w:rPr>
        <w:t>atrofia</w:t>
      </w:r>
      <w:r>
        <w:rPr>
          <w:spacing w:val="-6"/>
          <w:sz w:val="20"/>
        </w:rPr>
        <w:t> </w:t>
      </w:r>
      <w:r>
        <w:rPr>
          <w:spacing w:val="-2"/>
          <w:sz w:val="20"/>
        </w:rPr>
        <w:t>ghiandolare.</w:t>
      </w:r>
    </w:p>
    <w:p>
      <w:pPr>
        <w:pStyle w:val="ListParagraph"/>
        <w:numPr>
          <w:ilvl w:val="0"/>
          <w:numId w:val="35"/>
        </w:numPr>
        <w:tabs>
          <w:tab w:pos="1143" w:val="left" w:leader="none"/>
        </w:tabs>
        <w:spacing w:line="240" w:lineRule="auto" w:before="0" w:after="0"/>
        <w:ind w:left="1143" w:right="0" w:hanging="360"/>
        <w:jc w:val="left"/>
        <w:rPr>
          <w:sz w:val="20"/>
        </w:rPr>
      </w:pPr>
      <w:r>
        <w:rPr>
          <w:sz w:val="20"/>
        </w:rPr>
        <w:t>Focali</w:t>
      </w:r>
      <w:r>
        <w:rPr>
          <w:spacing w:val="-8"/>
          <w:sz w:val="20"/>
        </w:rPr>
        <w:t> </w:t>
      </w:r>
      <w:r>
        <w:rPr>
          <w:sz w:val="20"/>
        </w:rPr>
        <w:t>distorsioni</w:t>
      </w:r>
      <w:r>
        <w:rPr>
          <w:spacing w:val="-8"/>
          <w:sz w:val="20"/>
        </w:rPr>
        <w:t> </w:t>
      </w:r>
      <w:r>
        <w:rPr>
          <w:sz w:val="20"/>
        </w:rPr>
        <w:t>architetturali</w:t>
      </w:r>
      <w:r>
        <w:rPr>
          <w:spacing w:val="-8"/>
          <w:sz w:val="20"/>
        </w:rPr>
        <w:t> </w:t>
      </w:r>
      <w:r>
        <w:rPr>
          <w:sz w:val="20"/>
        </w:rPr>
        <w:t>epiteliali,</w:t>
      </w:r>
      <w:r>
        <w:rPr>
          <w:spacing w:val="-8"/>
          <w:sz w:val="20"/>
        </w:rPr>
        <w:t> </w:t>
      </w:r>
      <w:r>
        <w:rPr>
          <w:sz w:val="20"/>
        </w:rPr>
        <w:t>più</w:t>
      </w:r>
      <w:r>
        <w:rPr>
          <w:spacing w:val="-8"/>
          <w:sz w:val="20"/>
        </w:rPr>
        <w:t> </w:t>
      </w:r>
      <w:r>
        <w:rPr>
          <w:sz w:val="20"/>
        </w:rPr>
        <w:t>evidenti</w:t>
      </w:r>
      <w:r>
        <w:rPr>
          <w:spacing w:val="-8"/>
          <w:sz w:val="20"/>
        </w:rPr>
        <w:t> </w:t>
      </w:r>
      <w:r>
        <w:rPr>
          <w:sz w:val="20"/>
        </w:rPr>
        <w:t>nel</w:t>
      </w:r>
      <w:r>
        <w:rPr>
          <w:spacing w:val="-8"/>
          <w:sz w:val="20"/>
        </w:rPr>
        <w:t> </w:t>
      </w:r>
      <w:r>
        <w:rPr>
          <w:sz w:val="20"/>
        </w:rPr>
        <w:t>sigma</w:t>
      </w:r>
      <w:r>
        <w:rPr>
          <w:spacing w:val="-7"/>
          <w:sz w:val="20"/>
        </w:rPr>
        <w:t> </w:t>
      </w:r>
      <w:r>
        <w:rPr>
          <w:spacing w:val="-2"/>
          <w:sz w:val="20"/>
        </w:rPr>
        <w:t>prossimale.</w:t>
      </w:r>
    </w:p>
    <w:p>
      <w:pPr>
        <w:pStyle w:val="BodyText"/>
        <w:spacing w:before="187"/>
      </w:pPr>
      <w:r>
        <w:rPr/>
        <w:drawing>
          <wp:anchor distT="0" distB="0" distL="0" distR="0" allowOverlap="1" layoutInCell="1" locked="0" behindDoc="1" simplePos="0" relativeHeight="487599616">
            <wp:simplePos x="0" y="0"/>
            <wp:positionH relativeFrom="page">
              <wp:posOffset>1090612</wp:posOffset>
            </wp:positionH>
            <wp:positionV relativeFrom="paragraph">
              <wp:posOffset>280420</wp:posOffset>
            </wp:positionV>
            <wp:extent cx="5519630" cy="10096"/>
            <wp:effectExtent l="0" t="0" r="0" b="0"/>
            <wp:wrapTopAndBottom/>
            <wp:docPr id="27" name="Image 27"/>
            <wp:cNvGraphicFramePr>
              <a:graphicFrameLocks/>
            </wp:cNvGraphicFramePr>
            <a:graphic>
              <a:graphicData uri="http://schemas.openxmlformats.org/drawingml/2006/picture">
                <pic:pic>
                  <pic:nvPicPr>
                    <pic:cNvPr id="27" name="Image 27"/>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35"/>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35"/>
        </w:numPr>
        <w:tabs>
          <w:tab w:pos="1863" w:val="left" w:leader="none"/>
        </w:tabs>
        <w:spacing w:line="238" w:lineRule="exact" w:before="0" w:after="0"/>
        <w:ind w:left="1863" w:right="0" w:hanging="359"/>
        <w:jc w:val="left"/>
        <w:rPr>
          <w:sz w:val="20"/>
        </w:rPr>
      </w:pPr>
      <w:r>
        <w:rPr>
          <w:sz w:val="20"/>
        </w:rPr>
        <w:t>Sigma</w:t>
      </w:r>
      <w:r>
        <w:rPr>
          <w:spacing w:val="-9"/>
          <w:sz w:val="20"/>
        </w:rPr>
        <w:t> </w:t>
      </w:r>
      <w:r>
        <w:rPr>
          <w:sz w:val="20"/>
        </w:rPr>
        <w:t>con</w:t>
      </w:r>
      <w:r>
        <w:rPr>
          <w:spacing w:val="-7"/>
          <w:sz w:val="20"/>
        </w:rPr>
        <w:t> </w:t>
      </w:r>
      <w:r>
        <w:rPr>
          <w:sz w:val="20"/>
        </w:rPr>
        <w:t>deformazione</w:t>
      </w:r>
      <w:r>
        <w:rPr>
          <w:spacing w:val="-7"/>
          <w:sz w:val="20"/>
        </w:rPr>
        <w:t> </w:t>
      </w:r>
      <w:r>
        <w:rPr>
          <w:sz w:val="20"/>
        </w:rPr>
        <w:t>in</w:t>
      </w:r>
      <w:r>
        <w:rPr>
          <w:spacing w:val="-7"/>
          <w:sz w:val="20"/>
        </w:rPr>
        <w:t> </w:t>
      </w:r>
      <w:r>
        <w:rPr>
          <w:sz w:val="20"/>
        </w:rPr>
        <w:t>contesto</w:t>
      </w:r>
      <w:r>
        <w:rPr>
          <w:spacing w:val="-7"/>
          <w:sz w:val="20"/>
        </w:rPr>
        <w:t> </w:t>
      </w:r>
      <w:r>
        <w:rPr>
          <w:sz w:val="20"/>
        </w:rPr>
        <w:t>di</w:t>
      </w:r>
      <w:r>
        <w:rPr>
          <w:spacing w:val="-7"/>
          <w:sz w:val="20"/>
        </w:rPr>
        <w:t> </w:t>
      </w:r>
      <w:r>
        <w:rPr>
          <w:sz w:val="20"/>
        </w:rPr>
        <w:t>diverticolosi</w:t>
      </w:r>
      <w:r>
        <w:rPr>
          <w:spacing w:val="-6"/>
          <w:sz w:val="20"/>
        </w:rPr>
        <w:t> </w:t>
      </w:r>
      <w:r>
        <w:rPr>
          <w:spacing w:val="-2"/>
          <w:sz w:val="20"/>
        </w:rPr>
        <w:t>marcata.</w:t>
      </w:r>
    </w:p>
    <w:p>
      <w:pPr>
        <w:pStyle w:val="ListParagraph"/>
        <w:numPr>
          <w:ilvl w:val="1"/>
          <w:numId w:val="35"/>
        </w:numPr>
        <w:tabs>
          <w:tab w:pos="1864" w:val="left" w:leader="none"/>
        </w:tabs>
        <w:spacing w:line="223" w:lineRule="auto" w:before="3" w:after="0"/>
        <w:ind w:left="1864" w:right="1092" w:hanging="360"/>
        <w:jc w:val="left"/>
        <w:rPr>
          <w:sz w:val="20"/>
        </w:rPr>
      </w:pPr>
      <w:r>
        <w:rPr>
          <w:sz w:val="20"/>
        </w:rPr>
        <w:t>Mucosa</w:t>
      </w:r>
      <w:r>
        <w:rPr>
          <w:spacing w:val="-4"/>
          <w:sz w:val="20"/>
        </w:rPr>
        <w:t> </w:t>
      </w:r>
      <w:r>
        <w:rPr>
          <w:sz w:val="20"/>
        </w:rPr>
        <w:t>diffusamente</w:t>
      </w:r>
      <w:r>
        <w:rPr>
          <w:spacing w:val="-4"/>
          <w:sz w:val="20"/>
        </w:rPr>
        <w:t> </w:t>
      </w:r>
      <w:r>
        <w:rPr>
          <w:sz w:val="20"/>
        </w:rPr>
        <w:t>erosa</w:t>
      </w:r>
      <w:r>
        <w:rPr>
          <w:spacing w:val="-4"/>
          <w:sz w:val="20"/>
        </w:rPr>
        <w:t> </w:t>
      </w:r>
      <w:r>
        <w:rPr>
          <w:sz w:val="20"/>
        </w:rPr>
        <w:t>anche</w:t>
      </w:r>
      <w:r>
        <w:rPr>
          <w:spacing w:val="-4"/>
          <w:sz w:val="20"/>
        </w:rPr>
        <w:t> </w:t>
      </w:r>
      <w:r>
        <w:rPr>
          <w:sz w:val="20"/>
        </w:rPr>
        <w:t>oltre</w:t>
      </w:r>
      <w:r>
        <w:rPr>
          <w:spacing w:val="-4"/>
          <w:sz w:val="20"/>
        </w:rPr>
        <w:t> </w:t>
      </w:r>
      <w:r>
        <w:rPr>
          <w:sz w:val="20"/>
        </w:rPr>
        <w:t>il</w:t>
      </w:r>
      <w:r>
        <w:rPr>
          <w:spacing w:val="-4"/>
          <w:sz w:val="20"/>
        </w:rPr>
        <w:t> </w:t>
      </w:r>
      <w:r>
        <w:rPr>
          <w:sz w:val="20"/>
        </w:rPr>
        <w:t>sigma,</w:t>
      </w:r>
      <w:r>
        <w:rPr>
          <w:spacing w:val="-4"/>
          <w:sz w:val="20"/>
        </w:rPr>
        <w:t> </w:t>
      </w:r>
      <w:r>
        <w:rPr>
          <w:sz w:val="20"/>
        </w:rPr>
        <w:t>ma</w:t>
      </w:r>
      <w:r>
        <w:rPr>
          <w:spacing w:val="-4"/>
          <w:sz w:val="20"/>
        </w:rPr>
        <w:t> </w:t>
      </w:r>
      <w:r>
        <w:rPr>
          <w:sz w:val="20"/>
        </w:rPr>
        <w:t>quadro</w:t>
      </w:r>
      <w:r>
        <w:rPr>
          <w:spacing w:val="-4"/>
          <w:sz w:val="20"/>
        </w:rPr>
        <w:t> </w:t>
      </w:r>
      <w:r>
        <w:rPr>
          <w:sz w:val="20"/>
        </w:rPr>
        <w:t>attenuato</w:t>
      </w:r>
      <w:r>
        <w:rPr>
          <w:spacing w:val="-4"/>
          <w:sz w:val="20"/>
        </w:rPr>
        <w:t> </w:t>
      </w:r>
      <w:r>
        <w:rPr>
          <w:sz w:val="20"/>
        </w:rPr>
        <w:t>nei</w:t>
      </w:r>
      <w:r>
        <w:rPr>
          <w:spacing w:val="-4"/>
          <w:sz w:val="20"/>
        </w:rPr>
        <w:t> </w:t>
      </w:r>
      <w:r>
        <w:rPr>
          <w:sz w:val="20"/>
        </w:rPr>
        <w:t>tratti </w:t>
      </w:r>
      <w:r>
        <w:rPr>
          <w:spacing w:val="-2"/>
          <w:sz w:val="20"/>
        </w:rPr>
        <w:t>prossimali.</w:t>
      </w:r>
    </w:p>
    <w:p>
      <w:pPr>
        <w:pStyle w:val="ListParagraph"/>
        <w:numPr>
          <w:ilvl w:val="1"/>
          <w:numId w:val="35"/>
        </w:numPr>
        <w:tabs>
          <w:tab w:pos="1863" w:val="left" w:leader="none"/>
        </w:tabs>
        <w:spacing w:line="239" w:lineRule="exact" w:before="4" w:after="0"/>
        <w:ind w:left="1863" w:right="0" w:hanging="359"/>
        <w:jc w:val="left"/>
        <w:rPr>
          <w:sz w:val="20"/>
        </w:rPr>
      </w:pPr>
      <w:r>
        <w:rPr>
          <w:sz w:val="20"/>
        </w:rPr>
        <w:t>Retto</w:t>
      </w:r>
      <w:r>
        <w:rPr>
          <w:spacing w:val="-13"/>
          <w:sz w:val="20"/>
        </w:rPr>
        <w:t> </w:t>
      </w:r>
      <w:r>
        <w:rPr>
          <w:sz w:val="20"/>
        </w:rPr>
        <w:t>macroscopicamente</w:t>
      </w:r>
      <w:r>
        <w:rPr>
          <w:spacing w:val="-12"/>
          <w:sz w:val="20"/>
        </w:rPr>
        <w:t> </w:t>
      </w:r>
      <w:r>
        <w:rPr>
          <w:spacing w:val="-2"/>
          <w:sz w:val="20"/>
        </w:rPr>
        <w:t>normale.</w:t>
      </w:r>
    </w:p>
    <w:p>
      <w:pPr>
        <w:pStyle w:val="Heading1"/>
        <w:numPr>
          <w:ilvl w:val="0"/>
          <w:numId w:val="35"/>
        </w:numPr>
        <w:tabs>
          <w:tab w:pos="1143" w:val="left" w:leader="none"/>
        </w:tabs>
        <w:spacing w:line="236" w:lineRule="exact" w:before="0" w:after="0"/>
        <w:ind w:left="1143" w:right="0" w:hanging="360"/>
        <w:jc w:val="left"/>
      </w:pPr>
      <w:r>
        <w:rPr>
          <w:spacing w:val="-2"/>
        </w:rPr>
        <w:t>Pattern:</w:t>
      </w:r>
    </w:p>
    <w:p>
      <w:pPr>
        <w:pStyle w:val="ListParagraph"/>
        <w:numPr>
          <w:ilvl w:val="1"/>
          <w:numId w:val="35"/>
        </w:numPr>
        <w:tabs>
          <w:tab w:pos="1863" w:val="left" w:leader="none"/>
        </w:tabs>
        <w:spacing w:line="238" w:lineRule="exact" w:before="0" w:after="0"/>
        <w:ind w:left="1863" w:right="0" w:hanging="359"/>
        <w:jc w:val="left"/>
        <w:rPr>
          <w:sz w:val="20"/>
        </w:rPr>
      </w:pPr>
      <w:r>
        <w:rPr>
          <w:sz w:val="20"/>
        </w:rPr>
        <w:t>Coinvolgimento</w:t>
      </w:r>
      <w:r>
        <w:rPr>
          <w:spacing w:val="-9"/>
          <w:sz w:val="20"/>
        </w:rPr>
        <w:t> </w:t>
      </w:r>
      <w:r>
        <w:rPr>
          <w:sz w:val="20"/>
        </w:rPr>
        <w:t>prevalente</w:t>
      </w:r>
      <w:r>
        <w:rPr>
          <w:spacing w:val="-7"/>
          <w:sz w:val="20"/>
        </w:rPr>
        <w:t> </w:t>
      </w:r>
      <w:r>
        <w:rPr>
          <w:sz w:val="20"/>
        </w:rPr>
        <w:t>del</w:t>
      </w:r>
      <w:r>
        <w:rPr>
          <w:spacing w:val="-7"/>
          <w:sz w:val="20"/>
        </w:rPr>
        <w:t> </w:t>
      </w:r>
      <w:r>
        <w:rPr>
          <w:sz w:val="20"/>
        </w:rPr>
        <w:t>sigma</w:t>
      </w:r>
      <w:r>
        <w:rPr>
          <w:spacing w:val="-6"/>
          <w:sz w:val="20"/>
        </w:rPr>
        <w:t> </w:t>
      </w:r>
      <w:r>
        <w:rPr>
          <w:sz w:val="20"/>
        </w:rPr>
        <w:t>e</w:t>
      </w:r>
      <w:r>
        <w:rPr>
          <w:spacing w:val="-7"/>
          <w:sz w:val="20"/>
        </w:rPr>
        <w:t> </w:t>
      </w:r>
      <w:r>
        <w:rPr>
          <w:sz w:val="20"/>
        </w:rPr>
        <w:t>porzioni</w:t>
      </w:r>
      <w:r>
        <w:rPr>
          <w:spacing w:val="-7"/>
          <w:sz w:val="20"/>
        </w:rPr>
        <w:t> </w:t>
      </w:r>
      <w:r>
        <w:rPr>
          <w:sz w:val="20"/>
        </w:rPr>
        <w:t>limitrofe,</w:t>
      </w:r>
      <w:r>
        <w:rPr>
          <w:spacing w:val="-6"/>
          <w:sz w:val="20"/>
        </w:rPr>
        <w:t> </w:t>
      </w:r>
      <w:r>
        <w:rPr>
          <w:sz w:val="20"/>
        </w:rPr>
        <w:t>in</w:t>
      </w:r>
      <w:r>
        <w:rPr>
          <w:spacing w:val="-7"/>
          <w:sz w:val="20"/>
        </w:rPr>
        <w:t> </w:t>
      </w:r>
      <w:r>
        <w:rPr>
          <w:sz w:val="20"/>
        </w:rPr>
        <w:t>contesto</w:t>
      </w:r>
      <w:r>
        <w:rPr>
          <w:spacing w:val="-7"/>
          <w:sz w:val="20"/>
        </w:rPr>
        <w:t> </w:t>
      </w:r>
      <w:r>
        <w:rPr>
          <w:sz w:val="20"/>
        </w:rPr>
        <w:t>di</w:t>
      </w:r>
      <w:r>
        <w:rPr>
          <w:spacing w:val="-6"/>
          <w:sz w:val="20"/>
        </w:rPr>
        <w:t> </w:t>
      </w:r>
      <w:r>
        <w:rPr>
          <w:spacing w:val="-2"/>
          <w:sz w:val="20"/>
        </w:rPr>
        <w:t>diverticolosi.</w:t>
      </w:r>
    </w:p>
    <w:p>
      <w:pPr>
        <w:pStyle w:val="ListParagraph"/>
        <w:numPr>
          <w:ilvl w:val="1"/>
          <w:numId w:val="35"/>
        </w:numPr>
        <w:tabs>
          <w:tab w:pos="1864" w:val="left" w:leader="none"/>
        </w:tabs>
        <w:spacing w:line="218" w:lineRule="auto" w:before="6" w:after="0"/>
        <w:ind w:left="1864" w:right="699" w:hanging="360"/>
        <w:jc w:val="left"/>
        <w:rPr>
          <w:sz w:val="20"/>
        </w:rPr>
      </w:pPr>
      <w:r>
        <w:rPr>
          <w:sz w:val="20"/>
        </w:rPr>
        <w:t>Assenza</w:t>
      </w:r>
      <w:r>
        <w:rPr>
          <w:spacing w:val="-3"/>
          <w:sz w:val="20"/>
        </w:rPr>
        <w:t> </w:t>
      </w:r>
      <w:r>
        <w:rPr>
          <w:sz w:val="20"/>
        </w:rPr>
        <w:t>di</w:t>
      </w:r>
      <w:r>
        <w:rPr>
          <w:spacing w:val="-3"/>
          <w:sz w:val="20"/>
        </w:rPr>
        <w:t> </w:t>
      </w:r>
      <w:r>
        <w:rPr>
          <w:sz w:val="20"/>
        </w:rPr>
        <w:t>interessamento</w:t>
      </w:r>
      <w:r>
        <w:rPr>
          <w:spacing w:val="-3"/>
          <w:sz w:val="20"/>
        </w:rPr>
        <w:t> </w:t>
      </w:r>
      <w:r>
        <w:rPr>
          <w:sz w:val="20"/>
        </w:rPr>
        <w:t>rettale</w:t>
      </w:r>
      <w:r>
        <w:rPr>
          <w:spacing w:val="-3"/>
          <w:sz w:val="20"/>
        </w:rPr>
        <w:t> </w:t>
      </w:r>
      <w:r>
        <w:rPr>
          <w:sz w:val="20"/>
        </w:rPr>
        <w:t>e</w:t>
      </w:r>
      <w:r>
        <w:rPr>
          <w:spacing w:val="-3"/>
          <w:sz w:val="20"/>
        </w:rPr>
        <w:t> </w:t>
      </w:r>
      <w:r>
        <w:rPr>
          <w:sz w:val="20"/>
        </w:rPr>
        <w:t>di</w:t>
      </w:r>
      <w:r>
        <w:rPr>
          <w:spacing w:val="-3"/>
          <w:sz w:val="20"/>
        </w:rPr>
        <w:t> </w:t>
      </w:r>
      <w:r>
        <w:rPr>
          <w:sz w:val="20"/>
        </w:rPr>
        <w:t>skip</w:t>
      </w:r>
      <w:r>
        <w:rPr>
          <w:spacing w:val="-3"/>
          <w:sz w:val="20"/>
        </w:rPr>
        <w:t> </w:t>
      </w:r>
      <w:r>
        <w:rPr>
          <w:sz w:val="20"/>
        </w:rPr>
        <w:t>lesions</w:t>
      </w:r>
      <w:r>
        <w:rPr>
          <w:spacing w:val="-3"/>
          <w:sz w:val="20"/>
        </w:rPr>
        <w:t> </w:t>
      </w:r>
      <w:r>
        <w:rPr>
          <w:sz w:val="20"/>
        </w:rPr>
        <w:t>multiple</w:t>
      </w:r>
      <w:r>
        <w:rPr>
          <w:spacing w:val="-3"/>
          <w:sz w:val="20"/>
        </w:rPr>
        <w:t> </w:t>
      </w:r>
      <w:r>
        <w:rPr>
          <w:sz w:val="20"/>
        </w:rPr>
        <w:t>al</w:t>
      </w:r>
      <w:r>
        <w:rPr>
          <w:spacing w:val="-3"/>
          <w:sz w:val="20"/>
        </w:rPr>
        <w:t> </w:t>
      </w:r>
      <w:r>
        <w:rPr>
          <w:sz w:val="20"/>
        </w:rPr>
        <w:t>di</w:t>
      </w:r>
      <w:r>
        <w:rPr>
          <w:spacing w:val="-3"/>
          <w:sz w:val="20"/>
        </w:rPr>
        <w:t> </w:t>
      </w:r>
      <w:r>
        <w:rPr>
          <w:sz w:val="20"/>
        </w:rPr>
        <w:t>fuori</w:t>
      </w:r>
      <w:r>
        <w:rPr>
          <w:spacing w:val="-3"/>
          <w:sz w:val="20"/>
        </w:rPr>
        <w:t> </w:t>
      </w:r>
      <w:r>
        <w:rPr>
          <w:sz w:val="20"/>
        </w:rPr>
        <w:t>del</w:t>
      </w:r>
      <w:r>
        <w:rPr>
          <w:spacing w:val="-3"/>
          <w:sz w:val="20"/>
        </w:rPr>
        <w:t> </w:t>
      </w:r>
      <w:r>
        <w:rPr>
          <w:sz w:val="20"/>
        </w:rPr>
        <w:t>segmento </w:t>
      </w:r>
      <w:r>
        <w:rPr>
          <w:spacing w:val="-2"/>
          <w:sz w:val="20"/>
        </w:rPr>
        <w:t>diverticolare.</w:t>
      </w:r>
    </w:p>
    <w:p>
      <w:pPr>
        <w:pStyle w:val="ListParagraph"/>
        <w:numPr>
          <w:ilvl w:val="1"/>
          <w:numId w:val="35"/>
        </w:numPr>
        <w:tabs>
          <w:tab w:pos="1863" w:val="left" w:leader="none"/>
        </w:tabs>
        <w:spacing w:line="239" w:lineRule="exact" w:before="5" w:after="0"/>
        <w:ind w:left="1863" w:right="0" w:hanging="359"/>
        <w:jc w:val="left"/>
        <w:rPr>
          <w:sz w:val="20"/>
        </w:rPr>
      </w:pPr>
      <w:r>
        <w:rPr>
          <w:sz w:val="20"/>
        </w:rPr>
        <w:t>Distribuzione</w:t>
      </w:r>
      <w:r>
        <w:rPr>
          <w:spacing w:val="-10"/>
          <w:sz w:val="20"/>
        </w:rPr>
        <w:t> </w:t>
      </w:r>
      <w:r>
        <w:rPr>
          <w:sz w:val="20"/>
        </w:rPr>
        <w:t>suggerisce</w:t>
      </w:r>
      <w:r>
        <w:rPr>
          <w:spacing w:val="-7"/>
          <w:sz w:val="20"/>
        </w:rPr>
        <w:t> </w:t>
      </w:r>
      <w:r>
        <w:rPr>
          <w:sz w:val="20"/>
        </w:rPr>
        <w:t>un</w:t>
      </w:r>
      <w:r>
        <w:rPr>
          <w:spacing w:val="-7"/>
          <w:sz w:val="20"/>
        </w:rPr>
        <w:t> </w:t>
      </w:r>
      <w:r>
        <w:rPr>
          <w:sz w:val="20"/>
        </w:rPr>
        <w:t>processo</w:t>
      </w:r>
      <w:r>
        <w:rPr>
          <w:spacing w:val="-7"/>
          <w:sz w:val="20"/>
        </w:rPr>
        <w:t> </w:t>
      </w:r>
      <w:r>
        <w:rPr>
          <w:sz w:val="20"/>
        </w:rPr>
        <w:t>locale</w:t>
      </w:r>
      <w:r>
        <w:rPr>
          <w:spacing w:val="-7"/>
          <w:sz w:val="20"/>
        </w:rPr>
        <w:t> </w:t>
      </w:r>
      <w:r>
        <w:rPr>
          <w:sz w:val="20"/>
        </w:rPr>
        <w:t>piuttosto</w:t>
      </w:r>
      <w:r>
        <w:rPr>
          <w:spacing w:val="-7"/>
          <w:sz w:val="20"/>
        </w:rPr>
        <w:t> </w:t>
      </w:r>
      <w:r>
        <w:rPr>
          <w:sz w:val="20"/>
        </w:rPr>
        <w:t>che</w:t>
      </w:r>
      <w:r>
        <w:rPr>
          <w:spacing w:val="-7"/>
          <w:sz w:val="20"/>
        </w:rPr>
        <w:t> </w:t>
      </w:r>
      <w:r>
        <w:rPr>
          <w:sz w:val="20"/>
        </w:rPr>
        <w:t>IBD</w:t>
      </w:r>
      <w:r>
        <w:rPr>
          <w:spacing w:val="-7"/>
          <w:sz w:val="20"/>
        </w:rPr>
        <w:t> </w:t>
      </w:r>
      <w:r>
        <w:rPr>
          <w:spacing w:val="-2"/>
          <w:sz w:val="20"/>
        </w:rPr>
        <w:t>estesa.</w:t>
      </w:r>
    </w:p>
    <w:p>
      <w:pPr>
        <w:pStyle w:val="Heading1"/>
        <w:numPr>
          <w:ilvl w:val="0"/>
          <w:numId w:val="35"/>
        </w:numPr>
        <w:tabs>
          <w:tab w:pos="1143" w:val="left" w:leader="none"/>
        </w:tabs>
        <w:spacing w:line="236" w:lineRule="exact" w:before="0" w:after="0"/>
        <w:ind w:left="1143" w:right="0" w:hanging="360"/>
        <w:jc w:val="left"/>
      </w:pPr>
      <w:r>
        <w:rPr>
          <w:spacing w:val="-2"/>
        </w:rPr>
        <w:t>Considerazioni</w:t>
      </w:r>
      <w:r>
        <w:rPr>
          <w:spacing w:val="13"/>
        </w:rPr>
        <w:t> </w:t>
      </w:r>
      <w:r>
        <w:rPr>
          <w:spacing w:val="-2"/>
        </w:rPr>
        <w:t>diagnostiche:</w:t>
      </w:r>
    </w:p>
    <w:p>
      <w:pPr>
        <w:pStyle w:val="ListParagraph"/>
        <w:numPr>
          <w:ilvl w:val="1"/>
          <w:numId w:val="35"/>
        </w:numPr>
        <w:tabs>
          <w:tab w:pos="1864" w:val="left" w:leader="none"/>
        </w:tabs>
        <w:spacing w:line="223" w:lineRule="auto" w:before="11" w:after="0"/>
        <w:ind w:left="1864" w:right="753" w:hanging="360"/>
        <w:jc w:val="left"/>
        <w:rPr>
          <w:sz w:val="20"/>
        </w:rPr>
      </w:pPr>
      <w:r>
        <w:rPr>
          <w:sz w:val="20"/>
        </w:rPr>
        <w:t>Flogosi</w:t>
      </w:r>
      <w:r>
        <w:rPr>
          <w:spacing w:val="-4"/>
          <w:sz w:val="20"/>
        </w:rPr>
        <w:t> </w:t>
      </w:r>
      <w:r>
        <w:rPr>
          <w:sz w:val="20"/>
        </w:rPr>
        <w:t>cronica</w:t>
      </w:r>
      <w:r>
        <w:rPr>
          <w:spacing w:val="-4"/>
          <w:sz w:val="20"/>
        </w:rPr>
        <w:t> </w:t>
      </w:r>
      <w:r>
        <w:rPr>
          <w:sz w:val="20"/>
        </w:rPr>
        <w:t>con</w:t>
      </w:r>
      <w:r>
        <w:rPr>
          <w:spacing w:val="-4"/>
          <w:sz w:val="20"/>
        </w:rPr>
        <w:t> </w:t>
      </w:r>
      <w:r>
        <w:rPr>
          <w:sz w:val="20"/>
        </w:rPr>
        <w:t>distorsione</w:t>
      </w:r>
      <w:r>
        <w:rPr>
          <w:spacing w:val="-4"/>
          <w:sz w:val="20"/>
        </w:rPr>
        <w:t> </w:t>
      </w:r>
      <w:r>
        <w:rPr>
          <w:sz w:val="20"/>
        </w:rPr>
        <w:t>e</w:t>
      </w:r>
      <w:r>
        <w:rPr>
          <w:spacing w:val="-4"/>
          <w:sz w:val="20"/>
        </w:rPr>
        <w:t> </w:t>
      </w:r>
      <w:r>
        <w:rPr>
          <w:sz w:val="20"/>
        </w:rPr>
        <w:t>atrofia</w:t>
      </w:r>
      <w:r>
        <w:rPr>
          <w:spacing w:val="-4"/>
          <w:sz w:val="20"/>
        </w:rPr>
        <w:t> </w:t>
      </w:r>
      <w:r>
        <w:rPr>
          <w:sz w:val="20"/>
        </w:rPr>
        <w:t>ghiandolare</w:t>
      </w:r>
      <w:r>
        <w:rPr>
          <w:spacing w:val="-4"/>
          <w:sz w:val="20"/>
        </w:rPr>
        <w:t> </w:t>
      </w:r>
      <w:r>
        <w:rPr>
          <w:sz w:val="20"/>
        </w:rPr>
        <w:t>può</w:t>
      </w:r>
      <w:r>
        <w:rPr>
          <w:spacing w:val="-4"/>
          <w:sz w:val="20"/>
        </w:rPr>
        <w:t> </w:t>
      </w:r>
      <w:r>
        <w:rPr>
          <w:sz w:val="20"/>
        </w:rPr>
        <w:t>comparire</w:t>
      </w:r>
      <w:r>
        <w:rPr>
          <w:spacing w:val="-4"/>
          <w:sz w:val="20"/>
        </w:rPr>
        <w:t> </w:t>
      </w:r>
      <w:r>
        <w:rPr>
          <w:sz w:val="20"/>
        </w:rPr>
        <w:t>anche</w:t>
      </w:r>
      <w:r>
        <w:rPr>
          <w:spacing w:val="-4"/>
          <w:sz w:val="20"/>
        </w:rPr>
        <w:t> </w:t>
      </w:r>
      <w:r>
        <w:rPr>
          <w:sz w:val="20"/>
        </w:rPr>
        <w:t>in</w:t>
      </w:r>
      <w:r>
        <w:rPr>
          <w:spacing w:val="-4"/>
          <w:sz w:val="20"/>
        </w:rPr>
        <w:t> </w:t>
      </w:r>
      <w:r>
        <w:rPr>
          <w:sz w:val="20"/>
        </w:rPr>
        <w:t>colite segmentaria associata a diverticolosi (SCAD).</w:t>
      </w:r>
    </w:p>
    <w:p>
      <w:pPr>
        <w:pStyle w:val="ListParagraph"/>
        <w:numPr>
          <w:ilvl w:val="1"/>
          <w:numId w:val="35"/>
        </w:numPr>
        <w:tabs>
          <w:tab w:pos="1864" w:val="left" w:leader="none"/>
        </w:tabs>
        <w:spacing w:line="223" w:lineRule="auto" w:before="16" w:after="0"/>
        <w:ind w:left="1864" w:right="743" w:hanging="360"/>
        <w:jc w:val="left"/>
        <w:rPr>
          <w:sz w:val="20"/>
        </w:rPr>
      </w:pPr>
      <w:r>
        <w:rPr>
          <w:sz w:val="20"/>
        </w:rPr>
        <w:t>Pattern</w:t>
      </w:r>
      <w:r>
        <w:rPr>
          <w:spacing w:val="-3"/>
          <w:sz w:val="20"/>
        </w:rPr>
        <w:t> </w:t>
      </w:r>
      <w:r>
        <w:rPr>
          <w:sz w:val="20"/>
        </w:rPr>
        <w:t>non</w:t>
      </w:r>
      <w:r>
        <w:rPr>
          <w:spacing w:val="-3"/>
          <w:sz w:val="20"/>
        </w:rPr>
        <w:t> </w:t>
      </w:r>
      <w:r>
        <w:rPr>
          <w:sz w:val="20"/>
        </w:rPr>
        <w:t>compatibile</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(assenza</w:t>
      </w:r>
      <w:r>
        <w:rPr>
          <w:spacing w:val="-3"/>
          <w:sz w:val="20"/>
        </w:rPr>
        <w:t> </w:t>
      </w:r>
      <w:r>
        <w:rPr>
          <w:sz w:val="20"/>
        </w:rPr>
        <w:t>di</w:t>
      </w:r>
      <w:r>
        <w:rPr>
          <w:spacing w:val="-3"/>
          <w:sz w:val="20"/>
        </w:rPr>
        <w:t> </w:t>
      </w:r>
      <w:r>
        <w:rPr>
          <w:sz w:val="20"/>
        </w:rPr>
        <w:t>continuità</w:t>
      </w:r>
      <w:r>
        <w:rPr>
          <w:spacing w:val="-3"/>
          <w:sz w:val="20"/>
        </w:rPr>
        <w:t> </w:t>
      </w:r>
      <w:r>
        <w:rPr>
          <w:sz w:val="20"/>
        </w:rPr>
        <w:t>dal</w:t>
      </w:r>
      <w:r>
        <w:rPr>
          <w:spacing w:val="-3"/>
          <w:sz w:val="20"/>
        </w:rPr>
        <w:t> </w:t>
      </w:r>
      <w:r>
        <w:rPr>
          <w:sz w:val="20"/>
        </w:rPr>
        <w:t>retto)</w:t>
      </w:r>
      <w:r>
        <w:rPr>
          <w:spacing w:val="-3"/>
          <w:sz w:val="20"/>
        </w:rPr>
        <w:t> </w:t>
      </w:r>
      <w:r>
        <w:rPr>
          <w:sz w:val="20"/>
        </w:rPr>
        <w:t>e</w:t>
      </w:r>
      <w:r>
        <w:rPr>
          <w:spacing w:val="-3"/>
          <w:sz w:val="20"/>
        </w:rPr>
        <w:t> </w:t>
      </w:r>
      <w:r>
        <w:rPr>
          <w:sz w:val="20"/>
        </w:rPr>
        <w:t>poco compatibile con Crohn (assenza di lesioni multifocali e granulomi).</w:t>
      </w:r>
    </w:p>
    <w:p>
      <w:pPr>
        <w:pStyle w:val="BodyText"/>
        <w:spacing w:before="191"/>
      </w:pPr>
      <w:r>
        <w:rPr/>
        <w:drawing>
          <wp:anchor distT="0" distB="0" distL="0" distR="0" allowOverlap="1" layoutInCell="1" locked="0" behindDoc="1" simplePos="0" relativeHeight="487600128">
            <wp:simplePos x="0" y="0"/>
            <wp:positionH relativeFrom="page">
              <wp:posOffset>1090612</wp:posOffset>
            </wp:positionH>
            <wp:positionV relativeFrom="paragraph">
              <wp:posOffset>283077</wp:posOffset>
            </wp:positionV>
            <wp:extent cx="5519630" cy="10096"/>
            <wp:effectExtent l="0" t="0" r="0" b="0"/>
            <wp:wrapTopAndBottom/>
            <wp:docPr id="28" name="Image 28"/>
            <wp:cNvGraphicFramePr>
              <a:graphicFrameLocks/>
            </wp:cNvGraphicFramePr>
            <a:graphic>
              <a:graphicData uri="http://schemas.openxmlformats.org/drawingml/2006/picture">
                <pic:pic>
                  <pic:nvPicPr>
                    <pic:cNvPr id="28" name="Image 28"/>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spacing w:line="530" w:lineRule="auto"/>
        <w:ind w:left="424" w:right="4201"/>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non-IBD</w:t>
      </w:r>
    </w:p>
    <w:p>
      <w:pPr>
        <w:pStyle w:val="Heading1"/>
        <w:spacing w:after="0" w:line="530" w:lineRule="auto"/>
        <w:sectPr>
          <w:pgSz w:w="11900" w:h="16840"/>
          <w:pgMar w:top="1040" w:bottom="280" w:left="992" w:right="992"/>
        </w:sectPr>
      </w:pPr>
    </w:p>
    <w:p>
      <w:pPr>
        <w:spacing w:before="74"/>
        <w:ind w:left="140" w:right="0" w:firstLine="0"/>
        <w:jc w:val="left"/>
        <w:rPr>
          <w:rFonts w:ascii="Arial"/>
          <w:b/>
          <w:sz w:val="20"/>
        </w:rPr>
      </w:pPr>
      <w:r>
        <w:rPr>
          <w:rFonts w:ascii="Arial"/>
          <w:b/>
          <w:spacing w:val="-2"/>
          <w:sz w:val="20"/>
        </w:rPr>
        <w:t>Giustificazione:</w:t>
      </w:r>
    </w:p>
    <w:p>
      <w:pPr>
        <w:pStyle w:val="BodyText"/>
        <w:spacing w:before="49"/>
        <w:rPr>
          <w:rFonts w:ascii="Arial"/>
          <w:b/>
        </w:rPr>
      </w:pPr>
    </w:p>
    <w:p>
      <w:pPr>
        <w:pStyle w:val="ListParagraph"/>
        <w:numPr>
          <w:ilvl w:val="1"/>
          <w:numId w:val="3"/>
        </w:numPr>
        <w:tabs>
          <w:tab w:pos="860" w:val="left" w:leader="none"/>
        </w:tabs>
        <w:spacing w:line="245" w:lineRule="exact" w:before="0" w:after="0"/>
        <w:ind w:left="860" w:right="0" w:hanging="360"/>
        <w:jc w:val="left"/>
        <w:rPr>
          <w:sz w:val="20"/>
        </w:rPr>
      </w:pPr>
      <w:r>
        <w:rPr>
          <w:sz w:val="20"/>
        </w:rPr>
        <w:t>Localizzazione</w:t>
      </w:r>
      <w:r>
        <w:rPr>
          <w:spacing w:val="-10"/>
          <w:sz w:val="20"/>
        </w:rPr>
        <w:t> </w:t>
      </w:r>
      <w:r>
        <w:rPr>
          <w:sz w:val="20"/>
        </w:rPr>
        <w:t>segmentaria</w:t>
      </w:r>
      <w:r>
        <w:rPr>
          <w:spacing w:val="-7"/>
          <w:sz w:val="20"/>
        </w:rPr>
        <w:t> </w:t>
      </w:r>
      <w:r>
        <w:rPr>
          <w:sz w:val="20"/>
        </w:rPr>
        <w:t>in</w:t>
      </w:r>
      <w:r>
        <w:rPr>
          <w:spacing w:val="-8"/>
          <w:sz w:val="20"/>
        </w:rPr>
        <w:t> </w:t>
      </w:r>
      <w:r>
        <w:rPr>
          <w:sz w:val="20"/>
        </w:rPr>
        <w:t>sigma</w:t>
      </w:r>
      <w:r>
        <w:rPr>
          <w:spacing w:val="-7"/>
          <w:sz w:val="20"/>
        </w:rPr>
        <w:t> </w:t>
      </w:r>
      <w:r>
        <w:rPr>
          <w:sz w:val="20"/>
        </w:rPr>
        <w:t>e</w:t>
      </w:r>
      <w:r>
        <w:rPr>
          <w:spacing w:val="-8"/>
          <w:sz w:val="20"/>
        </w:rPr>
        <w:t> </w:t>
      </w:r>
      <w:r>
        <w:rPr>
          <w:sz w:val="20"/>
        </w:rPr>
        <w:t>tratti</w:t>
      </w:r>
      <w:r>
        <w:rPr>
          <w:spacing w:val="-7"/>
          <w:sz w:val="20"/>
        </w:rPr>
        <w:t> </w:t>
      </w:r>
      <w:r>
        <w:rPr>
          <w:sz w:val="20"/>
        </w:rPr>
        <w:t>limitrofi,</w:t>
      </w:r>
      <w:r>
        <w:rPr>
          <w:spacing w:val="-8"/>
          <w:sz w:val="20"/>
        </w:rPr>
        <w:t> </w:t>
      </w:r>
      <w:r>
        <w:rPr>
          <w:sz w:val="20"/>
        </w:rPr>
        <w:t>associata</w:t>
      </w:r>
      <w:r>
        <w:rPr>
          <w:spacing w:val="-7"/>
          <w:sz w:val="20"/>
        </w:rPr>
        <w:t> </w:t>
      </w:r>
      <w:r>
        <w:rPr>
          <w:sz w:val="20"/>
        </w:rPr>
        <w:t>a</w:t>
      </w:r>
      <w:r>
        <w:rPr>
          <w:spacing w:val="-8"/>
          <w:sz w:val="20"/>
        </w:rPr>
        <w:t> </w:t>
      </w:r>
      <w:r>
        <w:rPr>
          <w:sz w:val="20"/>
        </w:rPr>
        <w:t>diverticolosi</w:t>
      </w:r>
      <w:r>
        <w:rPr>
          <w:spacing w:val="-7"/>
          <w:sz w:val="20"/>
        </w:rPr>
        <w:t> </w:t>
      </w:r>
      <w:r>
        <w:rPr>
          <w:spacing w:val="-2"/>
          <w:sz w:val="20"/>
        </w:rPr>
        <w:t>marcata.</w:t>
      </w:r>
    </w:p>
    <w:p>
      <w:pPr>
        <w:pStyle w:val="ListParagraph"/>
        <w:numPr>
          <w:ilvl w:val="1"/>
          <w:numId w:val="3"/>
        </w:numPr>
        <w:tabs>
          <w:tab w:pos="860" w:val="left" w:leader="none"/>
        </w:tabs>
        <w:spacing w:line="245" w:lineRule="exact" w:before="0" w:after="0"/>
        <w:ind w:left="860" w:right="0" w:hanging="360"/>
        <w:jc w:val="left"/>
        <w:rPr>
          <w:sz w:val="20"/>
        </w:rPr>
      </w:pPr>
      <w:r>
        <w:rPr>
          <w:sz w:val="20"/>
        </w:rPr>
        <w:t>Istologia</w:t>
      </w:r>
      <w:r>
        <w:rPr>
          <w:spacing w:val="-8"/>
          <w:sz w:val="20"/>
        </w:rPr>
        <w:t> </w:t>
      </w:r>
      <w:r>
        <w:rPr>
          <w:sz w:val="20"/>
        </w:rPr>
        <w:t>con</w:t>
      </w:r>
      <w:r>
        <w:rPr>
          <w:spacing w:val="-5"/>
          <w:sz w:val="20"/>
        </w:rPr>
        <w:t> </w:t>
      </w:r>
      <w:r>
        <w:rPr>
          <w:sz w:val="20"/>
        </w:rPr>
        <w:t>segni</w:t>
      </w:r>
      <w:r>
        <w:rPr>
          <w:spacing w:val="-5"/>
          <w:sz w:val="20"/>
        </w:rPr>
        <w:t> </w:t>
      </w:r>
      <w:r>
        <w:rPr>
          <w:sz w:val="20"/>
        </w:rPr>
        <w:t>di</w:t>
      </w:r>
      <w:r>
        <w:rPr>
          <w:spacing w:val="-5"/>
          <w:sz w:val="20"/>
        </w:rPr>
        <w:t> </w:t>
      </w:r>
      <w:r>
        <w:rPr>
          <w:sz w:val="20"/>
        </w:rPr>
        <w:t>cronicità</w:t>
      </w:r>
      <w:r>
        <w:rPr>
          <w:spacing w:val="-5"/>
          <w:sz w:val="20"/>
        </w:rPr>
        <w:t> </w:t>
      </w:r>
      <w:r>
        <w:rPr>
          <w:sz w:val="20"/>
        </w:rPr>
        <w:t>e</w:t>
      </w:r>
      <w:r>
        <w:rPr>
          <w:spacing w:val="-5"/>
          <w:sz w:val="20"/>
        </w:rPr>
        <w:t> </w:t>
      </w:r>
      <w:r>
        <w:rPr>
          <w:sz w:val="20"/>
        </w:rPr>
        <w:t>attività,</w:t>
      </w:r>
      <w:r>
        <w:rPr>
          <w:spacing w:val="-6"/>
          <w:sz w:val="20"/>
        </w:rPr>
        <w:t> </w:t>
      </w:r>
      <w:r>
        <w:rPr>
          <w:sz w:val="20"/>
        </w:rPr>
        <w:t>ma</w:t>
      </w:r>
      <w:r>
        <w:rPr>
          <w:spacing w:val="-5"/>
          <w:sz w:val="20"/>
        </w:rPr>
        <w:t> </w:t>
      </w:r>
      <w:r>
        <w:rPr>
          <w:sz w:val="20"/>
        </w:rPr>
        <w:t>quadro</w:t>
      </w:r>
      <w:r>
        <w:rPr>
          <w:spacing w:val="-5"/>
          <w:sz w:val="20"/>
        </w:rPr>
        <w:t> </w:t>
      </w:r>
      <w:r>
        <w:rPr>
          <w:sz w:val="20"/>
        </w:rPr>
        <w:t>confinato</w:t>
      </w:r>
      <w:r>
        <w:rPr>
          <w:spacing w:val="-5"/>
          <w:sz w:val="20"/>
        </w:rPr>
        <w:t> </w:t>
      </w:r>
      <w:r>
        <w:rPr>
          <w:sz w:val="20"/>
        </w:rPr>
        <w:t>ad</w:t>
      </w:r>
      <w:r>
        <w:rPr>
          <w:spacing w:val="-5"/>
          <w:sz w:val="20"/>
        </w:rPr>
        <w:t> </w:t>
      </w:r>
      <w:r>
        <w:rPr>
          <w:sz w:val="20"/>
        </w:rPr>
        <w:t>area</w:t>
      </w:r>
      <w:r>
        <w:rPr>
          <w:spacing w:val="-5"/>
          <w:sz w:val="20"/>
        </w:rPr>
        <w:t> </w:t>
      </w:r>
      <w:r>
        <w:rPr>
          <w:spacing w:val="-2"/>
          <w:sz w:val="20"/>
        </w:rPr>
        <w:t>diverticolare.</w:t>
      </w:r>
    </w:p>
    <w:p>
      <w:pPr>
        <w:pStyle w:val="ListParagraph"/>
        <w:numPr>
          <w:ilvl w:val="1"/>
          <w:numId w:val="3"/>
        </w:numPr>
        <w:tabs>
          <w:tab w:pos="860" w:val="left" w:leader="none"/>
        </w:tabs>
        <w:spacing w:line="245" w:lineRule="exact" w:before="0" w:after="0"/>
        <w:ind w:left="860" w:right="0" w:hanging="360"/>
        <w:jc w:val="left"/>
        <w:rPr>
          <w:sz w:val="20"/>
        </w:rPr>
      </w:pPr>
      <w:r>
        <w:rPr>
          <w:sz w:val="20"/>
        </w:rPr>
        <w:t>Assenza</w:t>
      </w:r>
      <w:r>
        <w:rPr>
          <w:spacing w:val="-8"/>
          <w:sz w:val="20"/>
        </w:rPr>
        <w:t> </w:t>
      </w:r>
      <w:r>
        <w:rPr>
          <w:sz w:val="20"/>
        </w:rPr>
        <w:t>di</w:t>
      </w:r>
      <w:r>
        <w:rPr>
          <w:spacing w:val="-6"/>
          <w:sz w:val="20"/>
        </w:rPr>
        <w:t> </w:t>
      </w:r>
      <w:r>
        <w:rPr>
          <w:sz w:val="20"/>
        </w:rPr>
        <w:t>pattern</w:t>
      </w:r>
      <w:r>
        <w:rPr>
          <w:spacing w:val="-5"/>
          <w:sz w:val="20"/>
        </w:rPr>
        <w:t> </w:t>
      </w:r>
      <w:r>
        <w:rPr>
          <w:sz w:val="20"/>
        </w:rPr>
        <w:t>tipico</w:t>
      </w:r>
      <w:r>
        <w:rPr>
          <w:spacing w:val="-6"/>
          <w:sz w:val="20"/>
        </w:rPr>
        <w:t> </w:t>
      </w:r>
      <w:r>
        <w:rPr>
          <w:sz w:val="20"/>
        </w:rPr>
        <w:t>per</w:t>
      </w:r>
      <w:r>
        <w:rPr>
          <w:spacing w:val="-5"/>
          <w:sz w:val="20"/>
        </w:rPr>
        <w:t> </w:t>
      </w:r>
      <w:r>
        <w:rPr>
          <w:sz w:val="20"/>
        </w:rPr>
        <w:t>colite</w:t>
      </w:r>
      <w:r>
        <w:rPr>
          <w:spacing w:val="-6"/>
          <w:sz w:val="20"/>
        </w:rPr>
        <w:t> </w:t>
      </w:r>
      <w:r>
        <w:rPr>
          <w:sz w:val="20"/>
        </w:rPr>
        <w:t>ulcerosa</w:t>
      </w:r>
      <w:r>
        <w:rPr>
          <w:spacing w:val="-5"/>
          <w:sz w:val="20"/>
        </w:rPr>
        <w:t> </w:t>
      </w:r>
      <w:r>
        <w:rPr>
          <w:sz w:val="20"/>
        </w:rPr>
        <w:t>e</w:t>
      </w:r>
      <w:r>
        <w:rPr>
          <w:spacing w:val="-6"/>
          <w:sz w:val="20"/>
        </w:rPr>
        <w:t> </w:t>
      </w:r>
      <w:r>
        <w:rPr>
          <w:sz w:val="20"/>
        </w:rPr>
        <w:t>assenza</w:t>
      </w:r>
      <w:r>
        <w:rPr>
          <w:spacing w:val="-5"/>
          <w:sz w:val="20"/>
        </w:rPr>
        <w:t> </w:t>
      </w:r>
      <w:r>
        <w:rPr>
          <w:sz w:val="20"/>
        </w:rPr>
        <w:t>di</w:t>
      </w:r>
      <w:r>
        <w:rPr>
          <w:spacing w:val="-6"/>
          <w:sz w:val="20"/>
        </w:rPr>
        <w:t> </w:t>
      </w:r>
      <w:r>
        <w:rPr>
          <w:sz w:val="20"/>
        </w:rPr>
        <w:t>elementi</w:t>
      </w:r>
      <w:r>
        <w:rPr>
          <w:spacing w:val="-5"/>
          <w:sz w:val="20"/>
        </w:rPr>
        <w:t> </w:t>
      </w:r>
      <w:r>
        <w:rPr>
          <w:sz w:val="20"/>
        </w:rPr>
        <w:t>suggestivi</w:t>
      </w:r>
      <w:r>
        <w:rPr>
          <w:spacing w:val="-6"/>
          <w:sz w:val="20"/>
        </w:rPr>
        <w:t> </w:t>
      </w:r>
      <w:r>
        <w:rPr>
          <w:sz w:val="20"/>
        </w:rPr>
        <w:t>per</w:t>
      </w:r>
      <w:r>
        <w:rPr>
          <w:spacing w:val="-5"/>
          <w:sz w:val="20"/>
        </w:rPr>
        <w:t> </w:t>
      </w:r>
      <w:r>
        <w:rPr>
          <w:spacing w:val="-2"/>
          <w:sz w:val="20"/>
        </w:rPr>
        <w:t>Crohn.</w:t>
      </w:r>
    </w:p>
    <w:p>
      <w:pPr>
        <w:pStyle w:val="ListParagraph"/>
        <w:numPr>
          <w:ilvl w:val="1"/>
          <w:numId w:val="3"/>
        </w:numPr>
        <w:tabs>
          <w:tab w:pos="860" w:val="left" w:leader="none"/>
        </w:tabs>
        <w:spacing w:line="240" w:lineRule="auto" w:before="0" w:after="0"/>
        <w:ind w:left="860" w:right="0" w:hanging="360"/>
        <w:jc w:val="left"/>
        <w:rPr>
          <w:sz w:val="20"/>
        </w:rPr>
      </w:pPr>
      <w:r>
        <w:rPr>
          <w:sz w:val="20"/>
        </w:rPr>
        <w:t>Compatibile</w:t>
      </w:r>
      <w:r>
        <w:rPr>
          <w:spacing w:val="-11"/>
          <w:sz w:val="20"/>
        </w:rPr>
        <w:t> </w:t>
      </w:r>
      <w:r>
        <w:rPr>
          <w:sz w:val="20"/>
        </w:rPr>
        <w:t>con</w:t>
      </w:r>
      <w:r>
        <w:rPr>
          <w:spacing w:val="-8"/>
          <w:sz w:val="20"/>
        </w:rPr>
        <w:t> </w:t>
      </w:r>
      <w:r>
        <w:rPr>
          <w:sz w:val="20"/>
        </w:rPr>
        <w:t>colite</w:t>
      </w:r>
      <w:r>
        <w:rPr>
          <w:spacing w:val="-9"/>
          <w:sz w:val="20"/>
        </w:rPr>
        <w:t> </w:t>
      </w:r>
      <w:r>
        <w:rPr>
          <w:sz w:val="20"/>
        </w:rPr>
        <w:t>segmentaria</w:t>
      </w:r>
      <w:r>
        <w:rPr>
          <w:spacing w:val="-8"/>
          <w:sz w:val="20"/>
        </w:rPr>
        <w:t> </w:t>
      </w:r>
      <w:r>
        <w:rPr>
          <w:sz w:val="20"/>
        </w:rPr>
        <w:t>associata</w:t>
      </w:r>
      <w:r>
        <w:rPr>
          <w:spacing w:val="-8"/>
          <w:sz w:val="20"/>
        </w:rPr>
        <w:t> </w:t>
      </w:r>
      <w:r>
        <w:rPr>
          <w:sz w:val="20"/>
        </w:rPr>
        <w:t>a</w:t>
      </w:r>
      <w:r>
        <w:rPr>
          <w:spacing w:val="-9"/>
          <w:sz w:val="20"/>
        </w:rPr>
        <w:t> </w:t>
      </w:r>
      <w:r>
        <w:rPr>
          <w:sz w:val="20"/>
        </w:rPr>
        <w:t>diverticolosi</w:t>
      </w:r>
      <w:r>
        <w:rPr>
          <w:spacing w:val="-8"/>
          <w:sz w:val="20"/>
        </w:rPr>
        <w:t> </w:t>
      </w:r>
      <w:r>
        <w:rPr>
          <w:sz w:val="20"/>
        </w:rPr>
        <w:t>(forma</w:t>
      </w:r>
      <w:r>
        <w:rPr>
          <w:spacing w:val="-8"/>
          <w:sz w:val="20"/>
        </w:rPr>
        <w:t> </w:t>
      </w:r>
      <w:r>
        <w:rPr>
          <w:sz w:val="20"/>
        </w:rPr>
        <w:t>non-</w:t>
      </w:r>
      <w:r>
        <w:rPr>
          <w:spacing w:val="-2"/>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16</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Biopsie</w:t>
      </w:r>
      <w:r>
        <w:rPr>
          <w:spacing w:val="-8"/>
        </w:rPr>
        <w:t> </w:t>
      </w:r>
      <w:r>
        <w:rPr/>
        <w:t>endoscopiche</w:t>
      </w:r>
      <w:r>
        <w:rPr>
          <w:spacing w:val="-8"/>
        </w:rPr>
        <w:t> </w:t>
      </w:r>
      <w:r>
        <w:rPr/>
        <w:t>sedi</w:t>
      </w:r>
      <w:r>
        <w:rPr>
          <w:spacing w:val="-8"/>
        </w:rPr>
        <w:t> </w:t>
      </w:r>
      <w:r>
        <w:rPr>
          <w:spacing w:val="-2"/>
        </w:rPr>
        <w:t>multiple:</w:t>
      </w:r>
    </w:p>
    <w:p>
      <w:pPr>
        <w:pStyle w:val="ListParagraph"/>
        <w:numPr>
          <w:ilvl w:val="0"/>
          <w:numId w:val="36"/>
        </w:numPr>
        <w:tabs>
          <w:tab w:pos="678" w:val="left" w:leader="none"/>
        </w:tabs>
        <w:spacing w:line="240" w:lineRule="auto" w:before="0" w:after="0"/>
        <w:ind w:left="678" w:right="0" w:hanging="254"/>
        <w:jc w:val="left"/>
        <w:rPr>
          <w:sz w:val="20"/>
        </w:rPr>
      </w:pPr>
      <w:r>
        <w:rPr>
          <w:sz w:val="20"/>
        </w:rPr>
        <w:t>Ileo</w:t>
      </w:r>
      <w:r>
        <w:rPr>
          <w:spacing w:val="-4"/>
          <w:sz w:val="20"/>
        </w:rPr>
        <w:t> </w:t>
      </w:r>
      <w:r>
        <w:rPr>
          <w:spacing w:val="-2"/>
          <w:sz w:val="20"/>
        </w:rPr>
        <w:t>terminale.</w:t>
      </w:r>
    </w:p>
    <w:p>
      <w:pPr>
        <w:pStyle w:val="ListParagraph"/>
        <w:numPr>
          <w:ilvl w:val="0"/>
          <w:numId w:val="36"/>
        </w:numPr>
        <w:tabs>
          <w:tab w:pos="678" w:val="left" w:leader="none"/>
        </w:tabs>
        <w:spacing w:line="240" w:lineRule="auto" w:before="1" w:after="0"/>
        <w:ind w:left="678" w:right="0" w:hanging="254"/>
        <w:jc w:val="left"/>
        <w:rPr>
          <w:sz w:val="20"/>
        </w:rPr>
      </w:pPr>
      <w:r>
        <w:rPr>
          <w:spacing w:val="-2"/>
          <w:sz w:val="20"/>
        </w:rPr>
        <w:t>Sigma.</w:t>
      </w:r>
    </w:p>
    <w:p>
      <w:pPr>
        <w:pStyle w:val="ListParagraph"/>
        <w:numPr>
          <w:ilvl w:val="0"/>
          <w:numId w:val="36"/>
        </w:numPr>
        <w:tabs>
          <w:tab w:pos="689" w:val="left" w:leader="none"/>
        </w:tabs>
        <w:spacing w:line="240" w:lineRule="auto" w:before="0" w:after="0"/>
        <w:ind w:left="689" w:right="0" w:hanging="265"/>
        <w:jc w:val="left"/>
        <w:rPr>
          <w:sz w:val="20"/>
        </w:rPr>
      </w:pPr>
      <w:r>
        <w:rPr>
          <w:spacing w:val="-2"/>
          <w:sz w:val="20"/>
        </w:rPr>
        <w:t>Ampolla.</w:t>
      </w:r>
    </w:p>
    <w:p>
      <w:pPr>
        <w:pStyle w:val="Heading2"/>
        <w:spacing w:before="226"/>
      </w:pPr>
      <w:r>
        <w:rPr/>
        <w:t>DATI</w:t>
      </w:r>
      <w:r>
        <w:rPr>
          <w:spacing w:val="-6"/>
        </w:rPr>
        <w:t> </w:t>
      </w:r>
      <w:r>
        <w:rPr>
          <w:spacing w:val="-2"/>
        </w:rPr>
        <w:t>ENDOSCOPICI:</w:t>
      </w:r>
    </w:p>
    <w:p>
      <w:pPr>
        <w:pStyle w:val="BodyText"/>
        <w:spacing w:before="1"/>
        <w:ind w:left="424" w:right="446"/>
      </w:pPr>
      <w:r>
        <w:rPr/>
        <w:t>Eseguito prelievo bioptico a livello della mucosa ileale per esame istologico di controllo. Regolare la mucosa</w:t>
      </w:r>
      <w:r>
        <w:rPr>
          <w:spacing w:val="-3"/>
        </w:rPr>
        <w:t> </w:t>
      </w:r>
      <w:r>
        <w:rPr/>
        <w:t>delle</w:t>
      </w:r>
      <w:r>
        <w:rPr>
          <w:spacing w:val="-3"/>
        </w:rPr>
        <w:t> </w:t>
      </w:r>
      <w:r>
        <w:rPr/>
        <w:t>sezioni</w:t>
      </w:r>
      <w:r>
        <w:rPr>
          <w:spacing w:val="-3"/>
        </w:rPr>
        <w:t> </w:t>
      </w:r>
      <w:r>
        <w:rPr/>
        <w:t>destre,</w:t>
      </w:r>
      <w:r>
        <w:rPr>
          <w:spacing w:val="-3"/>
        </w:rPr>
        <w:t> </w:t>
      </w:r>
      <w:r>
        <w:rPr/>
        <w:t>colon</w:t>
      </w:r>
      <w:r>
        <w:rPr>
          <w:spacing w:val="-3"/>
        </w:rPr>
        <w:t> </w:t>
      </w:r>
      <w:r>
        <w:rPr/>
        <w:t>trasverso</w:t>
      </w:r>
      <w:r>
        <w:rPr>
          <w:spacing w:val="-3"/>
        </w:rPr>
        <w:t> </w:t>
      </w:r>
      <w:r>
        <w:rPr/>
        <w:t>e</w:t>
      </w:r>
      <w:r>
        <w:rPr>
          <w:spacing w:val="-3"/>
        </w:rPr>
        <w:t> </w:t>
      </w:r>
      <w:r>
        <w:rPr/>
        <w:t>del</w:t>
      </w:r>
      <w:r>
        <w:rPr>
          <w:spacing w:val="-3"/>
        </w:rPr>
        <w:t> </w:t>
      </w:r>
      <w:r>
        <w:rPr/>
        <w:t>colon</w:t>
      </w:r>
      <w:r>
        <w:rPr>
          <w:spacing w:val="-3"/>
        </w:rPr>
        <w:t> </w:t>
      </w:r>
      <w:r>
        <w:rPr/>
        <w:t>sinistroprossimale.</w:t>
      </w:r>
      <w:r>
        <w:rPr>
          <w:spacing w:val="-3"/>
        </w:rPr>
        <w:t> </w:t>
      </w:r>
      <w:r>
        <w:rPr/>
        <w:t>A</w:t>
      </w:r>
      <w:r>
        <w:rPr>
          <w:spacing w:val="-3"/>
        </w:rPr>
        <w:t> </w:t>
      </w:r>
      <w:r>
        <w:rPr/>
        <w:t>partire</w:t>
      </w:r>
      <w:r>
        <w:rPr>
          <w:spacing w:val="-3"/>
        </w:rPr>
        <w:t> </w:t>
      </w:r>
      <w:r>
        <w:rPr/>
        <w:t>del</w:t>
      </w:r>
      <w:r>
        <w:rPr>
          <w:spacing w:val="-3"/>
        </w:rPr>
        <w:t> </w:t>
      </w:r>
      <w:r>
        <w:rPr/>
        <w:t>colon</w:t>
      </w:r>
      <w:r>
        <w:rPr>
          <w:spacing w:val="-3"/>
        </w:rPr>
        <w:t> </w:t>
      </w:r>
      <w:r>
        <w:rPr/>
        <w:t>sinistro distale e fino in ampolla la mucosa colica si presenta intensamente iperemica ed edematosa, con </w:t>
      </w:r>
      <w:r>
        <w:rPr>
          <w:spacing w:val="-2"/>
        </w:rPr>
        <w:t>micropetecchie.</w:t>
      </w:r>
    </w:p>
    <w:p>
      <w:pPr>
        <w:pStyle w:val="BodyText"/>
        <w:spacing w:before="2"/>
      </w:pPr>
    </w:p>
    <w:p>
      <w:pPr>
        <w:pStyle w:val="Heading2"/>
      </w:pPr>
      <w:r>
        <w:rPr/>
        <w:t>REFERTO</w:t>
      </w:r>
      <w:r>
        <w:rPr>
          <w:spacing w:val="-12"/>
        </w:rPr>
        <w:t> </w:t>
      </w:r>
      <w:r>
        <w:rPr>
          <w:spacing w:val="-2"/>
        </w:rPr>
        <w:t>ISTOPATOLOGICO:</w:t>
      </w:r>
    </w:p>
    <w:p>
      <w:pPr>
        <w:pStyle w:val="BodyText"/>
        <w:ind w:left="424" w:right="153"/>
        <w:jc w:val="both"/>
      </w:pPr>
      <w:r>
        <w:rPr/>
        <w:t>A:</w:t>
      </w:r>
      <w:r>
        <w:rPr>
          <w:spacing w:val="-3"/>
        </w:rPr>
        <w:t> </w:t>
      </w:r>
      <w:r>
        <w:rPr/>
        <w:t>Il</w:t>
      </w:r>
      <w:r>
        <w:rPr>
          <w:spacing w:val="-3"/>
        </w:rPr>
        <w:t> </w:t>
      </w:r>
      <w:r>
        <w:rPr/>
        <w:t>materiale</w:t>
      </w:r>
      <w:r>
        <w:rPr>
          <w:spacing w:val="-3"/>
        </w:rPr>
        <w:t> </w:t>
      </w:r>
      <w:r>
        <w:rPr/>
        <w:t>in</w:t>
      </w:r>
      <w:r>
        <w:rPr>
          <w:spacing w:val="-3"/>
        </w:rPr>
        <w:t> </w:t>
      </w:r>
      <w:r>
        <w:rPr/>
        <w:t>esame</w:t>
      </w:r>
      <w:r>
        <w:rPr>
          <w:spacing w:val="-3"/>
        </w:rPr>
        <w:t> </w:t>
      </w:r>
      <w:r>
        <w:rPr/>
        <w:t>consta</w:t>
      </w:r>
      <w:r>
        <w:rPr>
          <w:spacing w:val="-3"/>
        </w:rPr>
        <w:t> </w:t>
      </w:r>
      <w:r>
        <w:rPr/>
        <w:t>di</w:t>
      </w:r>
      <w:r>
        <w:rPr>
          <w:spacing w:val="-3"/>
        </w:rPr>
        <w:t> </w:t>
      </w:r>
      <w:r>
        <w:rPr/>
        <w:t>mucosa</w:t>
      </w:r>
      <w:r>
        <w:rPr>
          <w:spacing w:val="-3"/>
        </w:rPr>
        <w:t> </w:t>
      </w:r>
      <w:r>
        <w:rPr/>
        <w:t>dell'intestino</w:t>
      </w:r>
      <w:r>
        <w:rPr>
          <w:spacing w:val="-3"/>
        </w:rPr>
        <w:t> </w:t>
      </w:r>
      <w:r>
        <w:rPr/>
        <w:t>tenue/ileale,</w:t>
      </w:r>
      <w:r>
        <w:rPr>
          <w:spacing w:val="-3"/>
        </w:rPr>
        <w:t> </w:t>
      </w:r>
      <w:r>
        <w:rPr/>
        <w:t>con</w:t>
      </w:r>
      <w:r>
        <w:rPr>
          <w:spacing w:val="-3"/>
        </w:rPr>
        <w:t> </w:t>
      </w:r>
      <w:r>
        <w:rPr/>
        <w:t>conservazione</w:t>
      </w:r>
      <w:r>
        <w:rPr>
          <w:spacing w:val="-3"/>
        </w:rPr>
        <w:t> </w:t>
      </w:r>
      <w:r>
        <w:rPr/>
        <w:t>di</w:t>
      </w:r>
      <w:r>
        <w:rPr>
          <w:spacing w:val="-3"/>
        </w:rPr>
        <w:t> </w:t>
      </w:r>
      <w:r>
        <w:rPr/>
        <w:t>muciparità,</w:t>
      </w:r>
      <w:r>
        <w:rPr>
          <w:spacing w:val="-3"/>
        </w:rPr>
        <w:t> </w:t>
      </w:r>
      <w:r>
        <w:rPr/>
        <w:t>con iperemia</w:t>
      </w:r>
      <w:r>
        <w:rPr>
          <w:spacing w:val="-4"/>
        </w:rPr>
        <w:t> </w:t>
      </w:r>
      <w:r>
        <w:rPr/>
        <w:t>congestizia</w:t>
      </w:r>
      <w:r>
        <w:rPr>
          <w:spacing w:val="-4"/>
        </w:rPr>
        <w:t> </w:t>
      </w:r>
      <w:r>
        <w:rPr/>
        <w:t>e</w:t>
      </w:r>
      <w:r>
        <w:rPr>
          <w:spacing w:val="-4"/>
        </w:rPr>
        <w:t> </w:t>
      </w:r>
      <w:r>
        <w:rPr/>
        <w:t>lieve</w:t>
      </w:r>
      <w:r>
        <w:rPr>
          <w:spacing w:val="-4"/>
        </w:rPr>
        <w:t> </w:t>
      </w:r>
      <w:r>
        <w:rPr/>
        <w:t>infiltrazione</w:t>
      </w:r>
      <w:r>
        <w:rPr>
          <w:spacing w:val="-4"/>
        </w:rPr>
        <w:t> </w:t>
      </w:r>
      <w:r>
        <w:rPr/>
        <w:t>linfoistioide</w:t>
      </w:r>
      <w:r>
        <w:rPr>
          <w:spacing w:val="-4"/>
        </w:rPr>
        <w:t> </w:t>
      </w:r>
      <w:r>
        <w:rPr/>
        <w:t>talora</w:t>
      </w:r>
      <w:r>
        <w:rPr>
          <w:spacing w:val="-4"/>
        </w:rPr>
        <w:t> </w:t>
      </w:r>
      <w:r>
        <w:rPr/>
        <w:t>a</w:t>
      </w:r>
      <w:r>
        <w:rPr>
          <w:spacing w:val="-4"/>
        </w:rPr>
        <w:t> </w:t>
      </w:r>
      <w:r>
        <w:rPr/>
        <w:t>configurazione</w:t>
      </w:r>
      <w:r>
        <w:rPr>
          <w:spacing w:val="-4"/>
        </w:rPr>
        <w:t> </w:t>
      </w:r>
      <w:r>
        <w:rPr/>
        <w:t>follicolare,</w:t>
      </w:r>
      <w:r>
        <w:rPr>
          <w:spacing w:val="-4"/>
        </w:rPr>
        <w:t> </w:t>
      </w:r>
      <w:r>
        <w:rPr/>
        <w:t>di</w:t>
      </w:r>
      <w:r>
        <w:rPr>
          <w:spacing w:val="-4"/>
        </w:rPr>
        <w:t> </w:t>
      </w:r>
      <w:r>
        <w:rPr/>
        <w:t>tipo</w:t>
      </w:r>
      <w:r>
        <w:rPr>
          <w:spacing w:val="-4"/>
        </w:rPr>
        <w:t> </w:t>
      </w:r>
      <w:r>
        <w:rPr/>
        <w:t>patrimoniale e senza caratteri di specificità, del chorion mucoso.</w:t>
      </w:r>
    </w:p>
    <w:p>
      <w:pPr>
        <w:pStyle w:val="BodyText"/>
        <w:spacing w:before="1"/>
        <w:ind w:left="424" w:right="446"/>
      </w:pPr>
      <w:r>
        <w:rPr/>
        <w:t>B:</w:t>
      </w:r>
      <w:r>
        <w:rPr>
          <w:spacing w:val="-3"/>
        </w:rPr>
        <w:t> </w:t>
      </w:r>
      <w:r>
        <w:rPr/>
        <w:t>Il</w:t>
      </w:r>
      <w:r>
        <w:rPr>
          <w:spacing w:val="-3"/>
        </w:rPr>
        <w:t> </w:t>
      </w:r>
      <w:r>
        <w:rPr/>
        <w:t>materiale</w:t>
      </w:r>
      <w:r>
        <w:rPr>
          <w:spacing w:val="-3"/>
        </w:rPr>
        <w:t> </w:t>
      </w:r>
      <w:r>
        <w:rPr/>
        <w:t>in</w:t>
      </w:r>
      <w:r>
        <w:rPr>
          <w:spacing w:val="-3"/>
        </w:rPr>
        <w:t> </w:t>
      </w:r>
      <w:r>
        <w:rPr/>
        <w:t>esame</w:t>
      </w:r>
      <w:r>
        <w:rPr>
          <w:spacing w:val="-3"/>
        </w:rPr>
        <w:t> </w:t>
      </w:r>
      <w:r>
        <w:rPr/>
        <w:t>consta</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intestino/colica</w:t>
      </w:r>
      <w:r>
        <w:rPr>
          <w:spacing w:val="-3"/>
        </w:rPr>
        <w:t> </w:t>
      </w:r>
      <w:r>
        <w:rPr/>
        <w:t>con</w:t>
      </w:r>
      <w:r>
        <w:rPr>
          <w:spacing w:val="-3"/>
        </w:rPr>
        <w:t> </w:t>
      </w:r>
      <w:r>
        <w:rPr/>
        <w:t>architettura</w:t>
      </w:r>
      <w:r>
        <w:rPr>
          <w:spacing w:val="-3"/>
        </w:rPr>
        <w:t> </w:t>
      </w:r>
      <w:r>
        <w:rPr/>
        <w:t>ghiandolare lievemente alterata e muciparità ghiandolare conservata.</w:t>
      </w:r>
    </w:p>
    <w:p>
      <w:pPr>
        <w:pStyle w:val="BodyText"/>
        <w:ind w:left="424" w:right="144"/>
      </w:pPr>
      <w:r>
        <w:rPr/>
        <w:t>-Lamina</w:t>
      </w:r>
      <w:r>
        <w:rPr>
          <w:spacing w:val="-3"/>
        </w:rPr>
        <w:t> </w:t>
      </w:r>
      <w:r>
        <w:rPr/>
        <w:t>propria</w:t>
      </w:r>
      <w:r>
        <w:rPr>
          <w:spacing w:val="-3"/>
        </w:rPr>
        <w:t> </w:t>
      </w:r>
      <w:r>
        <w:rPr/>
        <w:t>nella</w:t>
      </w:r>
      <w:r>
        <w:rPr>
          <w:spacing w:val="-3"/>
        </w:rPr>
        <w:t> </w:t>
      </w:r>
      <w:r>
        <w:rPr/>
        <w:t>norma,</w:t>
      </w:r>
      <w:r>
        <w:rPr>
          <w:spacing w:val="-3"/>
        </w:rPr>
        <w:t> </w:t>
      </w:r>
      <w:r>
        <w:rPr/>
        <w:t>con</w:t>
      </w:r>
      <w:r>
        <w:rPr>
          <w:spacing w:val="-3"/>
        </w:rPr>
        <w:t> </w:t>
      </w:r>
      <w:r>
        <w:rPr/>
        <w:t>moderata</w:t>
      </w:r>
      <w:r>
        <w:rPr>
          <w:spacing w:val="-3"/>
        </w:rPr>
        <w:t> </w:t>
      </w:r>
      <w:r>
        <w:rPr/>
        <w:t>flogosi</w:t>
      </w:r>
      <w:r>
        <w:rPr>
          <w:spacing w:val="-3"/>
        </w:rPr>
        <w:t> </w:t>
      </w:r>
      <w:r>
        <w:rPr/>
        <w:t>linfoistioide</w:t>
      </w:r>
      <w:r>
        <w:rPr>
          <w:spacing w:val="-3"/>
        </w:rPr>
        <w:t> </w:t>
      </w:r>
      <w:r>
        <w:rPr/>
        <w:t>ed</w:t>
      </w:r>
      <w:r>
        <w:rPr>
          <w:spacing w:val="-3"/>
        </w:rPr>
        <w:t> </w:t>
      </w:r>
      <w:r>
        <w:rPr/>
        <w:t>a</w:t>
      </w:r>
      <w:r>
        <w:rPr>
          <w:spacing w:val="-3"/>
        </w:rPr>
        <w:t> </w:t>
      </w:r>
      <w:r>
        <w:rPr/>
        <w:t>ricca</w:t>
      </w:r>
      <w:r>
        <w:rPr>
          <w:spacing w:val="-3"/>
        </w:rPr>
        <w:t> </w:t>
      </w:r>
      <w:r>
        <w:rPr/>
        <w:t>componente</w:t>
      </w:r>
      <w:r>
        <w:rPr>
          <w:spacing w:val="-3"/>
        </w:rPr>
        <w:t> </w:t>
      </w:r>
      <w:r>
        <w:rPr/>
        <w:t>plasmacellulare, con aree disepitelizzate/erosione,</w:t>
      </w:r>
    </w:p>
    <w:p>
      <w:pPr>
        <w:pStyle w:val="BodyText"/>
        <w:ind w:left="424"/>
      </w:pPr>
      <w:r>
        <w:rPr/>
        <w:t>con</w:t>
      </w:r>
      <w:r>
        <w:rPr>
          <w:spacing w:val="-4"/>
        </w:rPr>
        <w:t> </w:t>
      </w:r>
      <w:r>
        <w:rPr/>
        <w:t>lieve</w:t>
      </w:r>
      <w:r>
        <w:rPr>
          <w:spacing w:val="-4"/>
        </w:rPr>
        <w:t> </w:t>
      </w:r>
      <w:r>
        <w:rPr>
          <w:spacing w:val="-2"/>
        </w:rPr>
        <w:t>attività.</w:t>
      </w:r>
    </w:p>
    <w:p>
      <w:pPr>
        <w:pStyle w:val="BodyText"/>
        <w:ind w:left="424"/>
      </w:pPr>
      <w:r>
        <w:rPr/>
        <w:t>-Assenza</w:t>
      </w:r>
      <w:r>
        <w:rPr>
          <w:spacing w:val="-7"/>
        </w:rPr>
        <w:t> </w:t>
      </w:r>
      <w:r>
        <w:rPr/>
        <w:t>di</w:t>
      </w:r>
      <w:r>
        <w:rPr>
          <w:spacing w:val="-7"/>
        </w:rPr>
        <w:t> </w:t>
      </w:r>
      <w:r>
        <w:rPr/>
        <w:t>immagini</w:t>
      </w:r>
      <w:r>
        <w:rPr>
          <w:spacing w:val="-7"/>
        </w:rPr>
        <w:t> </w:t>
      </w:r>
      <w:r>
        <w:rPr/>
        <w:t>riferibili</w:t>
      </w:r>
      <w:r>
        <w:rPr>
          <w:spacing w:val="-7"/>
        </w:rPr>
        <w:t> </w:t>
      </w:r>
      <w:r>
        <w:rPr/>
        <w:t>a</w:t>
      </w:r>
      <w:r>
        <w:rPr>
          <w:spacing w:val="-7"/>
        </w:rPr>
        <w:t> </w:t>
      </w:r>
      <w:r>
        <w:rPr/>
        <w:t>criptite</w:t>
      </w:r>
      <w:r>
        <w:rPr>
          <w:spacing w:val="-7"/>
        </w:rPr>
        <w:t> </w:t>
      </w:r>
      <w:r>
        <w:rPr/>
        <w:t>/ascessi</w:t>
      </w:r>
      <w:r>
        <w:rPr>
          <w:spacing w:val="-6"/>
        </w:rPr>
        <w:t> </w:t>
      </w:r>
      <w:r>
        <w:rPr>
          <w:spacing w:val="-2"/>
        </w:rPr>
        <w:t>criptici.</w:t>
      </w:r>
    </w:p>
    <w:p>
      <w:pPr>
        <w:pStyle w:val="BodyText"/>
        <w:ind w:left="424"/>
      </w:pPr>
      <w:r>
        <w:rPr/>
        <w:t>-Nessuna</w:t>
      </w:r>
      <w:r>
        <w:rPr>
          <w:spacing w:val="-9"/>
        </w:rPr>
        <w:t> </w:t>
      </w:r>
      <w:r>
        <w:rPr/>
        <w:t>evidenza</w:t>
      </w:r>
      <w:r>
        <w:rPr>
          <w:spacing w:val="-7"/>
        </w:rPr>
        <w:t> </w:t>
      </w:r>
      <w:r>
        <w:rPr/>
        <w:t>di</w:t>
      </w:r>
      <w:r>
        <w:rPr>
          <w:spacing w:val="-7"/>
        </w:rPr>
        <w:t> </w:t>
      </w:r>
      <w:r>
        <w:rPr/>
        <w:t>banda</w:t>
      </w:r>
      <w:r>
        <w:rPr>
          <w:spacing w:val="-6"/>
        </w:rPr>
        <w:t> </w:t>
      </w:r>
      <w:r>
        <w:rPr/>
        <w:t>collagene</w:t>
      </w:r>
      <w:r>
        <w:rPr>
          <w:spacing w:val="-7"/>
        </w:rPr>
        <w:t> </w:t>
      </w:r>
      <w:r>
        <w:rPr/>
        <w:t>ispessita</w:t>
      </w:r>
      <w:r>
        <w:rPr>
          <w:spacing w:val="-7"/>
        </w:rPr>
        <w:t> </w:t>
      </w:r>
      <w:r>
        <w:rPr/>
        <w:t>nella</w:t>
      </w:r>
      <w:r>
        <w:rPr>
          <w:spacing w:val="-7"/>
        </w:rPr>
        <w:t> </w:t>
      </w:r>
      <w:r>
        <w:rPr/>
        <w:t>lamina</w:t>
      </w:r>
      <w:r>
        <w:rPr>
          <w:spacing w:val="-6"/>
        </w:rPr>
        <w:t> </w:t>
      </w:r>
      <w:r>
        <w:rPr>
          <w:spacing w:val="-2"/>
        </w:rPr>
        <w:t>propria</w:t>
      </w:r>
    </w:p>
    <w:p>
      <w:pPr>
        <w:pStyle w:val="BodyText"/>
        <w:ind w:left="424"/>
      </w:pPr>
      <w:r>
        <w:rPr/>
        <w:t>C: Il materiale in esame consta di porzione superficiale della mucosa intestinale di tipo colico-rettale costituita</w:t>
      </w:r>
      <w:r>
        <w:rPr>
          <w:spacing w:val="-4"/>
        </w:rPr>
        <w:t> </w:t>
      </w:r>
      <w:r>
        <w:rPr/>
        <w:t>prevalentemente</w:t>
      </w:r>
      <w:r>
        <w:rPr>
          <w:spacing w:val="-4"/>
        </w:rPr>
        <w:t> </w:t>
      </w:r>
      <w:r>
        <w:rPr/>
        <w:t>dalla</w:t>
      </w:r>
      <w:r>
        <w:rPr>
          <w:spacing w:val="-4"/>
        </w:rPr>
        <w:t> </w:t>
      </w:r>
      <w:r>
        <w:rPr/>
        <w:t>lamina</w:t>
      </w:r>
      <w:r>
        <w:rPr>
          <w:spacing w:val="-4"/>
        </w:rPr>
        <w:t> </w:t>
      </w:r>
      <w:r>
        <w:rPr/>
        <w:t>epiteliale</w:t>
      </w:r>
      <w:r>
        <w:rPr>
          <w:spacing w:val="-4"/>
        </w:rPr>
        <w:t> </w:t>
      </w:r>
      <w:r>
        <w:rPr/>
        <w:t>di</w:t>
      </w:r>
      <w:r>
        <w:rPr>
          <w:spacing w:val="-4"/>
        </w:rPr>
        <w:t> </w:t>
      </w:r>
      <w:r>
        <w:rPr/>
        <w:t>rivestimento</w:t>
      </w:r>
      <w:r>
        <w:rPr>
          <w:spacing w:val="-4"/>
        </w:rPr>
        <w:t> </w:t>
      </w:r>
      <w:r>
        <w:rPr/>
        <w:t>con</w:t>
      </w:r>
      <w:r>
        <w:rPr>
          <w:spacing w:val="-4"/>
        </w:rPr>
        <w:t> </w:t>
      </w:r>
      <w:r>
        <w:rPr/>
        <w:t>architetture</w:t>
      </w:r>
      <w:r>
        <w:rPr>
          <w:spacing w:val="-4"/>
        </w:rPr>
        <w:t> </w:t>
      </w:r>
      <w:r>
        <w:rPr/>
        <w:t>ghiandolari</w:t>
      </w:r>
      <w:r>
        <w:rPr>
          <w:spacing w:val="-4"/>
        </w:rPr>
        <w:t> </w:t>
      </w:r>
      <w:r>
        <w:rPr/>
        <w:t>e</w:t>
      </w:r>
      <w:r>
        <w:rPr>
          <w:spacing w:val="-4"/>
        </w:rPr>
        <w:t> </w:t>
      </w:r>
      <w:r>
        <w:rPr/>
        <w:t>muciparità conservate. Presenza di esigua porzione di lamina propria con imbibizione edematosa ed angioplasia.</w:t>
      </w:r>
    </w:p>
    <w:p>
      <w:pPr>
        <w:pStyle w:val="BodyText"/>
      </w:pPr>
    </w:p>
    <w:p>
      <w:pPr>
        <w:pStyle w:val="BodyText"/>
      </w:pPr>
    </w:p>
    <w:p>
      <w:pPr>
        <w:pStyle w:val="BodyText"/>
        <w:spacing w:before="226"/>
      </w:pPr>
    </w:p>
    <w:p>
      <w:pPr>
        <w:pStyle w:val="BodyText"/>
        <w:spacing w:before="1"/>
        <w:ind w:left="424"/>
        <w:jc w:val="both"/>
      </w:pPr>
      <w:r>
        <w:rPr/>
        <w:t>###</w:t>
      </w:r>
      <w:r>
        <w:rPr>
          <w:spacing w:val="-6"/>
        </w:rPr>
        <w:t> </w:t>
      </w:r>
      <w:r>
        <w:rPr/>
        <w:t>**CASO</w:t>
      </w:r>
      <w:r>
        <w:rPr>
          <w:spacing w:val="-6"/>
        </w:rPr>
        <w:t> </w:t>
      </w:r>
      <w:r>
        <w:rPr/>
        <w:t>16</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line="530" w:lineRule="auto" w:before="1"/>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37"/>
        </w:numPr>
        <w:tabs>
          <w:tab w:pos="1143" w:val="left" w:leader="none"/>
        </w:tabs>
        <w:spacing w:line="244" w:lineRule="exact" w:before="2" w:after="0"/>
        <w:ind w:left="1143" w:right="0" w:hanging="360"/>
        <w:jc w:val="left"/>
        <w:rPr>
          <w:rFonts w:ascii="Arial" w:hAnsi="Arial"/>
          <w:b/>
          <w:sz w:val="20"/>
        </w:rPr>
      </w:pPr>
      <w:r>
        <w:rPr>
          <w:rFonts w:ascii="Arial" w:hAnsi="Arial"/>
          <w:b/>
          <w:sz w:val="20"/>
        </w:rPr>
        <w:t>Ileo</w:t>
      </w:r>
      <w:r>
        <w:rPr>
          <w:rFonts w:ascii="Arial" w:hAnsi="Arial"/>
          <w:b/>
          <w:spacing w:val="-5"/>
          <w:sz w:val="20"/>
        </w:rPr>
        <w:t> </w:t>
      </w:r>
      <w:r>
        <w:rPr>
          <w:rFonts w:ascii="Arial" w:hAnsi="Arial"/>
          <w:b/>
          <w:spacing w:val="-4"/>
          <w:sz w:val="20"/>
        </w:rPr>
        <w:t>(A):</w:t>
      </w:r>
    </w:p>
    <w:p>
      <w:pPr>
        <w:pStyle w:val="ListParagraph"/>
        <w:numPr>
          <w:ilvl w:val="1"/>
          <w:numId w:val="37"/>
        </w:numPr>
        <w:tabs>
          <w:tab w:pos="1863" w:val="left" w:leader="none"/>
        </w:tabs>
        <w:spacing w:line="236" w:lineRule="exact" w:before="0" w:after="0"/>
        <w:ind w:left="1863" w:right="0" w:hanging="359"/>
        <w:jc w:val="left"/>
        <w:rPr>
          <w:sz w:val="20"/>
        </w:rPr>
      </w:pPr>
      <w:r>
        <w:rPr>
          <w:sz w:val="20"/>
        </w:rPr>
        <w:t>Muciparità</w:t>
      </w:r>
      <w:r>
        <w:rPr>
          <w:spacing w:val="-11"/>
          <w:sz w:val="20"/>
        </w:rPr>
        <w:t> </w:t>
      </w:r>
      <w:r>
        <w:rPr>
          <w:spacing w:val="-2"/>
          <w:sz w:val="20"/>
        </w:rPr>
        <w:t>conservata.</w:t>
      </w:r>
    </w:p>
    <w:p>
      <w:pPr>
        <w:pStyle w:val="ListParagraph"/>
        <w:numPr>
          <w:ilvl w:val="1"/>
          <w:numId w:val="37"/>
        </w:numPr>
        <w:tabs>
          <w:tab w:pos="1863" w:val="left" w:leader="none"/>
        </w:tabs>
        <w:spacing w:line="228" w:lineRule="exact" w:before="0" w:after="0"/>
        <w:ind w:left="1863" w:right="0" w:hanging="359"/>
        <w:jc w:val="left"/>
        <w:rPr>
          <w:sz w:val="20"/>
        </w:rPr>
      </w:pPr>
      <w:r>
        <w:rPr>
          <w:sz w:val="20"/>
        </w:rPr>
        <w:t>Iperemia</w:t>
      </w:r>
      <w:r>
        <w:rPr>
          <w:spacing w:val="-9"/>
          <w:sz w:val="20"/>
        </w:rPr>
        <w:t> </w:t>
      </w:r>
      <w:r>
        <w:rPr>
          <w:spacing w:val="-2"/>
          <w:sz w:val="20"/>
        </w:rPr>
        <w:t>congestizia.</w:t>
      </w:r>
    </w:p>
    <w:p>
      <w:pPr>
        <w:pStyle w:val="ListParagraph"/>
        <w:numPr>
          <w:ilvl w:val="1"/>
          <w:numId w:val="37"/>
        </w:numPr>
        <w:tabs>
          <w:tab w:pos="1863" w:val="left" w:leader="none"/>
        </w:tabs>
        <w:spacing w:line="230" w:lineRule="exact" w:before="0" w:after="0"/>
        <w:ind w:left="1863" w:right="0" w:hanging="359"/>
        <w:jc w:val="left"/>
        <w:rPr>
          <w:sz w:val="20"/>
        </w:rPr>
      </w:pPr>
      <w:r>
        <w:rPr>
          <w:sz w:val="20"/>
        </w:rPr>
        <w:t>Lieve</w:t>
      </w:r>
      <w:r>
        <w:rPr>
          <w:spacing w:val="-9"/>
          <w:sz w:val="20"/>
        </w:rPr>
        <w:t> </w:t>
      </w:r>
      <w:r>
        <w:rPr>
          <w:sz w:val="20"/>
        </w:rPr>
        <w:t>infiltrato</w:t>
      </w:r>
      <w:r>
        <w:rPr>
          <w:spacing w:val="-8"/>
          <w:sz w:val="20"/>
        </w:rPr>
        <w:t> </w:t>
      </w:r>
      <w:r>
        <w:rPr>
          <w:sz w:val="20"/>
        </w:rPr>
        <w:t>linfoistioide</w:t>
      </w:r>
      <w:r>
        <w:rPr>
          <w:spacing w:val="-9"/>
          <w:sz w:val="20"/>
        </w:rPr>
        <w:t> </w:t>
      </w:r>
      <w:r>
        <w:rPr>
          <w:sz w:val="20"/>
        </w:rPr>
        <w:t>talora</w:t>
      </w:r>
      <w:r>
        <w:rPr>
          <w:spacing w:val="-8"/>
          <w:sz w:val="20"/>
        </w:rPr>
        <w:t> </w:t>
      </w:r>
      <w:r>
        <w:rPr>
          <w:spacing w:val="-2"/>
          <w:sz w:val="20"/>
        </w:rPr>
        <w:t>follicolare.</w:t>
      </w:r>
    </w:p>
    <w:p>
      <w:pPr>
        <w:pStyle w:val="ListParagraph"/>
        <w:numPr>
          <w:ilvl w:val="1"/>
          <w:numId w:val="37"/>
        </w:numPr>
        <w:tabs>
          <w:tab w:pos="1863" w:val="left" w:leader="none"/>
        </w:tabs>
        <w:spacing w:line="231" w:lineRule="exact" w:before="0" w:after="0"/>
        <w:ind w:left="1863" w:right="0" w:hanging="359"/>
        <w:jc w:val="left"/>
        <w:rPr>
          <w:sz w:val="20"/>
        </w:rPr>
      </w:pPr>
      <w:r>
        <w:rPr>
          <w:sz w:val="20"/>
        </w:rPr>
        <w:t>Assenza</w:t>
      </w:r>
      <w:r>
        <w:rPr>
          <w:spacing w:val="-9"/>
          <w:sz w:val="20"/>
        </w:rPr>
        <w:t> </w:t>
      </w:r>
      <w:r>
        <w:rPr>
          <w:sz w:val="20"/>
        </w:rPr>
        <w:t>di</w:t>
      </w:r>
      <w:r>
        <w:rPr>
          <w:spacing w:val="-8"/>
          <w:sz w:val="20"/>
        </w:rPr>
        <w:t> </w:t>
      </w:r>
      <w:r>
        <w:rPr>
          <w:sz w:val="20"/>
        </w:rPr>
        <w:t>caratteristiche</w:t>
      </w:r>
      <w:r>
        <w:rPr>
          <w:spacing w:val="-8"/>
          <w:sz w:val="20"/>
        </w:rPr>
        <w:t> </w:t>
      </w:r>
      <w:r>
        <w:rPr>
          <w:spacing w:val="-2"/>
          <w:sz w:val="20"/>
        </w:rPr>
        <w:t>specifiche.</w:t>
      </w:r>
    </w:p>
    <w:p>
      <w:pPr>
        <w:pStyle w:val="Heading1"/>
        <w:numPr>
          <w:ilvl w:val="0"/>
          <w:numId w:val="37"/>
        </w:numPr>
        <w:tabs>
          <w:tab w:pos="1143" w:val="left" w:leader="none"/>
        </w:tabs>
        <w:spacing w:line="236" w:lineRule="exact" w:before="0" w:after="0"/>
        <w:ind w:left="1143" w:right="0" w:hanging="360"/>
        <w:jc w:val="left"/>
      </w:pPr>
      <w:r>
        <w:rPr/>
        <w:t>Sigma</w:t>
      </w:r>
      <w:r>
        <w:rPr>
          <w:spacing w:val="-10"/>
        </w:rPr>
        <w:t> </w:t>
      </w:r>
      <w:r>
        <w:rPr>
          <w:spacing w:val="-4"/>
        </w:rPr>
        <w:t>(B):</w:t>
      </w:r>
    </w:p>
    <w:p>
      <w:pPr>
        <w:pStyle w:val="ListParagraph"/>
        <w:numPr>
          <w:ilvl w:val="1"/>
          <w:numId w:val="37"/>
        </w:numPr>
        <w:tabs>
          <w:tab w:pos="1863" w:val="left" w:leader="none"/>
        </w:tabs>
        <w:spacing w:line="238" w:lineRule="exact" w:before="0" w:after="0"/>
        <w:ind w:left="1863" w:right="0" w:hanging="359"/>
        <w:jc w:val="left"/>
        <w:rPr>
          <w:sz w:val="20"/>
        </w:rPr>
      </w:pPr>
      <w:r>
        <w:rPr>
          <w:sz w:val="20"/>
        </w:rPr>
        <w:t>Lieve</w:t>
      </w:r>
      <w:r>
        <w:rPr>
          <w:spacing w:val="-11"/>
          <w:sz w:val="20"/>
        </w:rPr>
        <w:t> </w:t>
      </w:r>
      <w:r>
        <w:rPr>
          <w:sz w:val="20"/>
        </w:rPr>
        <w:t>alterazione</w:t>
      </w:r>
      <w:r>
        <w:rPr>
          <w:spacing w:val="-11"/>
          <w:sz w:val="20"/>
        </w:rPr>
        <w:t> </w:t>
      </w:r>
      <w:r>
        <w:rPr>
          <w:sz w:val="20"/>
        </w:rPr>
        <w:t>architetturale</w:t>
      </w:r>
      <w:r>
        <w:rPr>
          <w:spacing w:val="-10"/>
          <w:sz w:val="20"/>
        </w:rPr>
        <w:t> </w:t>
      </w:r>
      <w:r>
        <w:rPr>
          <w:sz w:val="20"/>
        </w:rPr>
        <w:t>ghiandolare,</w:t>
      </w:r>
      <w:r>
        <w:rPr>
          <w:spacing w:val="-11"/>
          <w:sz w:val="20"/>
        </w:rPr>
        <w:t> </w:t>
      </w:r>
      <w:r>
        <w:rPr>
          <w:sz w:val="20"/>
        </w:rPr>
        <w:t>muciparità</w:t>
      </w:r>
      <w:r>
        <w:rPr>
          <w:spacing w:val="-10"/>
          <w:sz w:val="20"/>
        </w:rPr>
        <w:t> </w:t>
      </w:r>
      <w:r>
        <w:rPr>
          <w:spacing w:val="-2"/>
          <w:sz w:val="20"/>
        </w:rPr>
        <w:t>conservata.</w:t>
      </w:r>
    </w:p>
    <w:p>
      <w:pPr>
        <w:pStyle w:val="ListParagraph"/>
        <w:numPr>
          <w:ilvl w:val="1"/>
          <w:numId w:val="37"/>
        </w:numPr>
        <w:tabs>
          <w:tab w:pos="1863" w:val="left" w:leader="none"/>
        </w:tabs>
        <w:spacing w:line="230" w:lineRule="exact" w:before="0" w:after="0"/>
        <w:ind w:left="1863" w:right="0" w:hanging="359"/>
        <w:jc w:val="left"/>
        <w:rPr>
          <w:sz w:val="20"/>
        </w:rPr>
      </w:pPr>
      <w:r>
        <w:rPr>
          <w:sz w:val="20"/>
        </w:rPr>
        <w:t>Moderata</w:t>
      </w:r>
      <w:r>
        <w:rPr>
          <w:spacing w:val="-10"/>
          <w:sz w:val="20"/>
        </w:rPr>
        <w:t> </w:t>
      </w:r>
      <w:r>
        <w:rPr>
          <w:sz w:val="20"/>
        </w:rPr>
        <w:t>flogosi</w:t>
      </w:r>
      <w:r>
        <w:rPr>
          <w:spacing w:val="-8"/>
          <w:sz w:val="20"/>
        </w:rPr>
        <w:t> </w:t>
      </w:r>
      <w:r>
        <w:rPr>
          <w:sz w:val="20"/>
        </w:rPr>
        <w:t>linfoistioide</w:t>
      </w:r>
      <w:r>
        <w:rPr>
          <w:spacing w:val="-7"/>
          <w:sz w:val="20"/>
        </w:rPr>
        <w:t> </w:t>
      </w:r>
      <w:r>
        <w:rPr>
          <w:sz w:val="20"/>
        </w:rPr>
        <w:t>a</w:t>
      </w:r>
      <w:r>
        <w:rPr>
          <w:spacing w:val="-8"/>
          <w:sz w:val="20"/>
        </w:rPr>
        <w:t> </w:t>
      </w:r>
      <w:r>
        <w:rPr>
          <w:sz w:val="20"/>
        </w:rPr>
        <w:t>ricca</w:t>
      </w:r>
      <w:r>
        <w:rPr>
          <w:spacing w:val="-8"/>
          <w:sz w:val="20"/>
        </w:rPr>
        <w:t> </w:t>
      </w:r>
      <w:r>
        <w:rPr>
          <w:sz w:val="20"/>
        </w:rPr>
        <w:t>componente</w:t>
      </w:r>
      <w:r>
        <w:rPr>
          <w:spacing w:val="-7"/>
          <w:sz w:val="20"/>
        </w:rPr>
        <w:t> </w:t>
      </w:r>
      <w:r>
        <w:rPr>
          <w:spacing w:val="-2"/>
          <w:sz w:val="20"/>
        </w:rPr>
        <w:t>plasmacellulare.</w:t>
      </w:r>
    </w:p>
    <w:p>
      <w:pPr>
        <w:pStyle w:val="ListParagraph"/>
        <w:numPr>
          <w:ilvl w:val="1"/>
          <w:numId w:val="37"/>
        </w:numPr>
        <w:tabs>
          <w:tab w:pos="1863" w:val="left" w:leader="none"/>
        </w:tabs>
        <w:spacing w:line="230" w:lineRule="exact" w:before="0" w:after="0"/>
        <w:ind w:left="1863" w:right="0" w:hanging="359"/>
        <w:jc w:val="left"/>
        <w:rPr>
          <w:sz w:val="20"/>
        </w:rPr>
      </w:pPr>
      <w:r>
        <w:rPr>
          <w:sz w:val="20"/>
        </w:rPr>
        <w:t>Aree</w:t>
      </w:r>
      <w:r>
        <w:rPr>
          <w:spacing w:val="-9"/>
          <w:sz w:val="20"/>
        </w:rPr>
        <w:t> </w:t>
      </w:r>
      <w:r>
        <w:rPr>
          <w:sz w:val="20"/>
        </w:rPr>
        <w:t>disepitelizzate/erosive</w:t>
      </w:r>
      <w:r>
        <w:rPr>
          <w:spacing w:val="-9"/>
          <w:sz w:val="20"/>
        </w:rPr>
        <w:t> </w:t>
      </w:r>
      <w:r>
        <w:rPr>
          <w:sz w:val="20"/>
        </w:rPr>
        <w:t>con</w:t>
      </w:r>
      <w:r>
        <w:rPr>
          <w:spacing w:val="-9"/>
          <w:sz w:val="20"/>
        </w:rPr>
        <w:t> </w:t>
      </w:r>
      <w:r>
        <w:rPr>
          <w:sz w:val="20"/>
        </w:rPr>
        <w:t>lieve</w:t>
      </w:r>
      <w:r>
        <w:rPr>
          <w:spacing w:val="-9"/>
          <w:sz w:val="20"/>
        </w:rPr>
        <w:t> </w:t>
      </w:r>
      <w:r>
        <w:rPr>
          <w:spacing w:val="-2"/>
          <w:sz w:val="20"/>
        </w:rPr>
        <w:t>attività.</w:t>
      </w:r>
    </w:p>
    <w:p>
      <w:pPr>
        <w:pStyle w:val="ListParagraph"/>
        <w:numPr>
          <w:ilvl w:val="1"/>
          <w:numId w:val="37"/>
        </w:numPr>
        <w:tabs>
          <w:tab w:pos="1863" w:val="left" w:leader="none"/>
        </w:tabs>
        <w:spacing w:line="230" w:lineRule="exact" w:before="0" w:after="0"/>
        <w:ind w:left="1863" w:right="0" w:hanging="359"/>
        <w:jc w:val="left"/>
        <w:rPr>
          <w:sz w:val="20"/>
        </w:rPr>
      </w:pPr>
      <w:r>
        <w:rPr>
          <w:sz w:val="20"/>
        </w:rPr>
        <w:t>Assenza</w:t>
      </w:r>
      <w:r>
        <w:rPr>
          <w:spacing w:val="-9"/>
          <w:sz w:val="20"/>
        </w:rPr>
        <w:t> </w:t>
      </w:r>
      <w:r>
        <w:rPr>
          <w:sz w:val="20"/>
        </w:rPr>
        <w:t>di</w:t>
      </w:r>
      <w:r>
        <w:rPr>
          <w:spacing w:val="-9"/>
          <w:sz w:val="20"/>
        </w:rPr>
        <w:t> </w:t>
      </w:r>
      <w:r>
        <w:rPr>
          <w:sz w:val="20"/>
        </w:rPr>
        <w:t>criptite/ascessi</w:t>
      </w:r>
      <w:r>
        <w:rPr>
          <w:spacing w:val="-8"/>
          <w:sz w:val="20"/>
        </w:rPr>
        <w:t> </w:t>
      </w:r>
      <w:r>
        <w:rPr>
          <w:spacing w:val="-2"/>
          <w:sz w:val="20"/>
        </w:rPr>
        <w:t>criptici.</w:t>
      </w:r>
    </w:p>
    <w:p>
      <w:pPr>
        <w:pStyle w:val="ListParagraph"/>
        <w:numPr>
          <w:ilvl w:val="1"/>
          <w:numId w:val="37"/>
        </w:numPr>
        <w:tabs>
          <w:tab w:pos="1863" w:val="left" w:leader="none"/>
        </w:tabs>
        <w:spacing w:line="228" w:lineRule="exact" w:before="0" w:after="0"/>
        <w:ind w:left="1863" w:right="0" w:hanging="359"/>
        <w:jc w:val="left"/>
        <w:rPr>
          <w:sz w:val="20"/>
        </w:rPr>
      </w:pPr>
      <w:r>
        <w:rPr>
          <w:sz w:val="20"/>
        </w:rPr>
        <w:t>Nessuna</w:t>
      </w:r>
      <w:r>
        <w:rPr>
          <w:spacing w:val="-8"/>
          <w:sz w:val="20"/>
        </w:rPr>
        <w:t> </w:t>
      </w:r>
      <w:r>
        <w:rPr>
          <w:sz w:val="20"/>
        </w:rPr>
        <w:t>banda</w:t>
      </w:r>
      <w:r>
        <w:rPr>
          <w:spacing w:val="-7"/>
          <w:sz w:val="20"/>
        </w:rPr>
        <w:t> </w:t>
      </w:r>
      <w:r>
        <w:rPr>
          <w:sz w:val="20"/>
        </w:rPr>
        <w:t>collagene</w:t>
      </w:r>
      <w:r>
        <w:rPr>
          <w:spacing w:val="-7"/>
          <w:sz w:val="20"/>
        </w:rPr>
        <w:t> </w:t>
      </w:r>
      <w:r>
        <w:rPr>
          <w:spacing w:val="-2"/>
          <w:sz w:val="20"/>
        </w:rPr>
        <w:t>ispessita.</w:t>
      </w:r>
    </w:p>
    <w:p>
      <w:pPr>
        <w:pStyle w:val="Heading1"/>
        <w:numPr>
          <w:ilvl w:val="0"/>
          <w:numId w:val="37"/>
        </w:numPr>
        <w:tabs>
          <w:tab w:pos="1143" w:val="left" w:leader="none"/>
        </w:tabs>
        <w:spacing w:line="234" w:lineRule="exact" w:before="0" w:after="0"/>
        <w:ind w:left="1143" w:right="0" w:hanging="360"/>
        <w:jc w:val="left"/>
      </w:pPr>
      <w:r>
        <w:rPr/>
        <w:t>Ampolla</w:t>
      </w:r>
      <w:r>
        <w:rPr>
          <w:spacing w:val="-11"/>
        </w:rPr>
        <w:t> </w:t>
      </w:r>
      <w:r>
        <w:rPr>
          <w:spacing w:val="-4"/>
        </w:rPr>
        <w:t>(C):</w:t>
      </w:r>
    </w:p>
    <w:p>
      <w:pPr>
        <w:pStyle w:val="ListParagraph"/>
        <w:numPr>
          <w:ilvl w:val="1"/>
          <w:numId w:val="37"/>
        </w:numPr>
        <w:tabs>
          <w:tab w:pos="1863" w:val="left" w:leader="none"/>
        </w:tabs>
        <w:spacing w:line="238" w:lineRule="exact" w:before="0" w:after="0"/>
        <w:ind w:left="1863" w:right="0" w:hanging="359"/>
        <w:jc w:val="left"/>
        <w:rPr>
          <w:sz w:val="20"/>
        </w:rPr>
      </w:pPr>
      <w:r>
        <w:rPr>
          <w:sz w:val="20"/>
        </w:rPr>
        <w:t>Architettura</w:t>
      </w:r>
      <w:r>
        <w:rPr>
          <w:spacing w:val="-9"/>
          <w:sz w:val="20"/>
        </w:rPr>
        <w:t> </w:t>
      </w:r>
      <w:r>
        <w:rPr>
          <w:sz w:val="20"/>
        </w:rPr>
        <w:t>ghiandolare</w:t>
      </w:r>
      <w:r>
        <w:rPr>
          <w:spacing w:val="-9"/>
          <w:sz w:val="20"/>
        </w:rPr>
        <w:t> </w:t>
      </w:r>
      <w:r>
        <w:rPr>
          <w:sz w:val="20"/>
        </w:rPr>
        <w:t>e</w:t>
      </w:r>
      <w:r>
        <w:rPr>
          <w:spacing w:val="-9"/>
          <w:sz w:val="20"/>
        </w:rPr>
        <w:t> </w:t>
      </w:r>
      <w:r>
        <w:rPr>
          <w:sz w:val="20"/>
        </w:rPr>
        <w:t>muciparità</w:t>
      </w:r>
      <w:r>
        <w:rPr>
          <w:spacing w:val="-9"/>
          <w:sz w:val="20"/>
        </w:rPr>
        <w:t> </w:t>
      </w:r>
      <w:r>
        <w:rPr>
          <w:spacing w:val="-2"/>
          <w:sz w:val="20"/>
        </w:rPr>
        <w:t>conservate.</w:t>
      </w:r>
    </w:p>
    <w:p>
      <w:pPr>
        <w:pStyle w:val="ListParagraph"/>
        <w:numPr>
          <w:ilvl w:val="1"/>
          <w:numId w:val="37"/>
        </w:numPr>
        <w:tabs>
          <w:tab w:pos="1863" w:val="left" w:leader="none"/>
        </w:tabs>
        <w:spacing w:line="239" w:lineRule="exact" w:before="0" w:after="0"/>
        <w:ind w:left="1863" w:right="0" w:hanging="359"/>
        <w:jc w:val="left"/>
        <w:rPr>
          <w:sz w:val="20"/>
        </w:rPr>
      </w:pPr>
      <w:r>
        <w:rPr>
          <w:sz w:val="20"/>
        </w:rPr>
        <w:t>Minima</w:t>
      </w:r>
      <w:r>
        <w:rPr>
          <w:spacing w:val="-8"/>
          <w:sz w:val="20"/>
        </w:rPr>
        <w:t> </w:t>
      </w:r>
      <w:r>
        <w:rPr>
          <w:sz w:val="20"/>
        </w:rPr>
        <w:t>porzione</w:t>
      </w:r>
      <w:r>
        <w:rPr>
          <w:spacing w:val="-5"/>
          <w:sz w:val="20"/>
        </w:rPr>
        <w:t> </w:t>
      </w:r>
      <w:r>
        <w:rPr>
          <w:sz w:val="20"/>
        </w:rPr>
        <w:t>di</w:t>
      </w:r>
      <w:r>
        <w:rPr>
          <w:spacing w:val="-5"/>
          <w:sz w:val="20"/>
        </w:rPr>
        <w:t> </w:t>
      </w:r>
      <w:r>
        <w:rPr>
          <w:sz w:val="20"/>
        </w:rPr>
        <w:t>lamina</w:t>
      </w:r>
      <w:r>
        <w:rPr>
          <w:spacing w:val="-5"/>
          <w:sz w:val="20"/>
        </w:rPr>
        <w:t> </w:t>
      </w:r>
      <w:r>
        <w:rPr>
          <w:sz w:val="20"/>
        </w:rPr>
        <w:t>propria</w:t>
      </w:r>
      <w:r>
        <w:rPr>
          <w:spacing w:val="-6"/>
          <w:sz w:val="20"/>
        </w:rPr>
        <w:t> </w:t>
      </w:r>
      <w:r>
        <w:rPr>
          <w:sz w:val="20"/>
        </w:rPr>
        <w:t>con</w:t>
      </w:r>
      <w:r>
        <w:rPr>
          <w:spacing w:val="-5"/>
          <w:sz w:val="20"/>
        </w:rPr>
        <w:t> </w:t>
      </w:r>
      <w:r>
        <w:rPr>
          <w:sz w:val="20"/>
        </w:rPr>
        <w:t>edema</w:t>
      </w:r>
      <w:r>
        <w:rPr>
          <w:spacing w:val="-5"/>
          <w:sz w:val="20"/>
        </w:rPr>
        <w:t> </w:t>
      </w:r>
      <w:r>
        <w:rPr>
          <w:sz w:val="20"/>
        </w:rPr>
        <w:t>e</w:t>
      </w:r>
      <w:r>
        <w:rPr>
          <w:spacing w:val="-5"/>
          <w:sz w:val="20"/>
        </w:rPr>
        <w:t> </w:t>
      </w:r>
      <w:r>
        <w:rPr>
          <w:spacing w:val="-2"/>
          <w:sz w:val="20"/>
        </w:rPr>
        <w:t>angioplasia.</w:t>
      </w:r>
    </w:p>
    <w:p>
      <w:pPr>
        <w:pStyle w:val="BodyText"/>
        <w:spacing w:before="173"/>
      </w:pPr>
      <w:r>
        <w:rPr/>
        <w:drawing>
          <wp:anchor distT="0" distB="0" distL="0" distR="0" allowOverlap="1" layoutInCell="1" locked="0" behindDoc="1" simplePos="0" relativeHeight="487600640">
            <wp:simplePos x="0" y="0"/>
            <wp:positionH relativeFrom="page">
              <wp:posOffset>1090612</wp:posOffset>
            </wp:positionH>
            <wp:positionV relativeFrom="paragraph">
              <wp:posOffset>271228</wp:posOffset>
            </wp:positionV>
            <wp:extent cx="5519630" cy="10096"/>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1"/>
      </w:pPr>
    </w:p>
    <w:p>
      <w:pPr>
        <w:pStyle w:val="Heading1"/>
        <w:ind w:left="424"/>
        <w:jc w:val="both"/>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50"/>
        <w:rPr>
          <w:rFonts w:ascii="Arial"/>
          <w:b/>
        </w:rPr>
      </w:pPr>
    </w:p>
    <w:p>
      <w:pPr>
        <w:pStyle w:val="ListParagraph"/>
        <w:numPr>
          <w:ilvl w:val="0"/>
          <w:numId w:val="37"/>
        </w:numPr>
        <w:tabs>
          <w:tab w:pos="1143" w:val="left" w:leader="none"/>
        </w:tabs>
        <w:spacing w:line="240" w:lineRule="auto" w:before="0" w:after="0"/>
        <w:ind w:left="1143" w:right="0" w:hanging="360"/>
        <w:jc w:val="left"/>
        <w:rPr>
          <w:rFonts w:ascii="Arial" w:hAnsi="Arial"/>
          <w:b/>
          <w:sz w:val="20"/>
        </w:rPr>
      </w:pPr>
      <w:r>
        <w:rPr>
          <w:rFonts w:ascii="Arial" w:hAnsi="Arial"/>
          <w:b/>
          <w:spacing w:val="-2"/>
          <w:sz w:val="20"/>
        </w:rPr>
        <w:t>Localizzazione:</w:t>
      </w:r>
    </w:p>
    <w:p>
      <w:pPr>
        <w:pStyle w:val="ListParagraph"/>
        <w:spacing w:after="0" w:line="240" w:lineRule="auto"/>
        <w:jc w:val="left"/>
        <w:rPr>
          <w:rFonts w:ascii="Arial" w:hAnsi="Arial"/>
          <w:b/>
          <w:sz w:val="20"/>
        </w:rPr>
        <w:sectPr>
          <w:pgSz w:w="11900" w:h="16840"/>
          <w:pgMar w:top="1040" w:bottom="280" w:left="992" w:right="992"/>
        </w:sectPr>
      </w:pPr>
    </w:p>
    <w:p>
      <w:pPr>
        <w:pStyle w:val="BodyText"/>
        <w:spacing w:line="239" w:lineRule="exact" w:before="74"/>
        <w:ind w:left="1220"/>
      </w:pPr>
      <w:r>
        <w:rPr>
          <w:rFonts w:ascii="Courier New" w:hAnsi="Courier New"/>
        </w:rPr>
        <w:t>o</w:t>
      </w:r>
      <w:r>
        <w:rPr>
          <w:rFonts w:ascii="Courier New" w:hAnsi="Courier New"/>
          <w:spacing w:val="36"/>
          <w:w w:val="150"/>
        </w:rPr>
        <w:t> </w:t>
      </w:r>
      <w:r>
        <w:rPr/>
        <w:t>Coinvolgimento</w:t>
      </w:r>
      <w:r>
        <w:rPr>
          <w:spacing w:val="-5"/>
        </w:rPr>
        <w:t> </w:t>
      </w:r>
      <w:r>
        <w:rPr/>
        <w:t>continuo</w:t>
      </w:r>
      <w:r>
        <w:rPr>
          <w:spacing w:val="-6"/>
        </w:rPr>
        <w:t> </w:t>
      </w:r>
      <w:r>
        <w:rPr/>
        <w:t>dal</w:t>
      </w:r>
      <w:r>
        <w:rPr>
          <w:spacing w:val="-5"/>
        </w:rPr>
        <w:t> </w:t>
      </w:r>
      <w:r>
        <w:rPr/>
        <w:t>colon</w:t>
      </w:r>
      <w:r>
        <w:rPr>
          <w:spacing w:val="-6"/>
        </w:rPr>
        <w:t> </w:t>
      </w:r>
      <w:r>
        <w:rPr/>
        <w:t>sinistro</w:t>
      </w:r>
      <w:r>
        <w:rPr>
          <w:spacing w:val="-5"/>
        </w:rPr>
        <w:t> </w:t>
      </w:r>
      <w:r>
        <w:rPr/>
        <w:t>distale</w:t>
      </w:r>
      <w:r>
        <w:rPr>
          <w:spacing w:val="-6"/>
        </w:rPr>
        <w:t> </w:t>
      </w:r>
      <w:r>
        <w:rPr/>
        <w:t>fino</w:t>
      </w:r>
      <w:r>
        <w:rPr>
          <w:spacing w:val="-5"/>
        </w:rPr>
        <w:t> </w:t>
      </w:r>
      <w:r>
        <w:rPr/>
        <w:t>all’ampolla</w:t>
      </w:r>
      <w:r>
        <w:rPr>
          <w:spacing w:val="-5"/>
        </w:rPr>
        <w:t> </w:t>
      </w:r>
      <w:r>
        <w:rPr>
          <w:spacing w:val="-2"/>
        </w:rPr>
        <w:t>rettale.</w:t>
      </w:r>
    </w:p>
    <w:p>
      <w:pPr>
        <w:pStyle w:val="ListParagraph"/>
        <w:numPr>
          <w:ilvl w:val="1"/>
          <w:numId w:val="37"/>
        </w:numPr>
        <w:tabs>
          <w:tab w:pos="1579" w:val="left" w:leader="none"/>
        </w:tabs>
        <w:spacing w:line="231" w:lineRule="exact" w:before="0" w:after="0"/>
        <w:ind w:left="1579" w:right="0" w:hanging="359"/>
        <w:jc w:val="left"/>
        <w:rPr>
          <w:sz w:val="20"/>
        </w:rPr>
      </w:pPr>
      <w:r>
        <w:rPr>
          <w:sz w:val="20"/>
        </w:rPr>
        <w:t>Colon</w:t>
      </w:r>
      <w:r>
        <w:rPr>
          <w:spacing w:val="-6"/>
          <w:sz w:val="20"/>
        </w:rPr>
        <w:t> </w:t>
      </w:r>
      <w:r>
        <w:rPr>
          <w:sz w:val="20"/>
        </w:rPr>
        <w:t>prossimale</w:t>
      </w:r>
      <w:r>
        <w:rPr>
          <w:spacing w:val="-5"/>
          <w:sz w:val="20"/>
        </w:rPr>
        <w:t> </w:t>
      </w:r>
      <w:r>
        <w:rPr>
          <w:sz w:val="20"/>
        </w:rPr>
        <w:t>e</w:t>
      </w:r>
      <w:r>
        <w:rPr>
          <w:spacing w:val="-6"/>
          <w:sz w:val="20"/>
        </w:rPr>
        <w:t> </w:t>
      </w:r>
      <w:r>
        <w:rPr>
          <w:sz w:val="20"/>
        </w:rPr>
        <w:t>ileo</w:t>
      </w:r>
      <w:r>
        <w:rPr>
          <w:spacing w:val="-5"/>
          <w:sz w:val="20"/>
        </w:rPr>
        <w:t> </w:t>
      </w:r>
      <w:r>
        <w:rPr>
          <w:spacing w:val="-2"/>
          <w:sz w:val="20"/>
        </w:rPr>
        <w:t>regolari.</w:t>
      </w:r>
    </w:p>
    <w:p>
      <w:pPr>
        <w:pStyle w:val="Heading1"/>
        <w:numPr>
          <w:ilvl w:val="1"/>
          <w:numId w:val="3"/>
        </w:numPr>
        <w:tabs>
          <w:tab w:pos="860" w:val="left" w:leader="none"/>
        </w:tabs>
        <w:spacing w:line="236" w:lineRule="exact" w:before="0" w:after="0"/>
        <w:ind w:left="860" w:right="0" w:hanging="360"/>
        <w:jc w:val="left"/>
      </w:pPr>
      <w:r>
        <w:rPr>
          <w:spacing w:val="-2"/>
        </w:rPr>
        <w:t>Pattern:</w:t>
      </w:r>
    </w:p>
    <w:p>
      <w:pPr>
        <w:pStyle w:val="BodyText"/>
        <w:spacing w:line="238" w:lineRule="exact"/>
        <w:ind w:left="1220"/>
      </w:pPr>
      <w:r>
        <w:rPr>
          <w:rFonts w:ascii="Courier New"/>
        </w:rPr>
        <w:t>o</w:t>
      </w:r>
      <w:r>
        <w:rPr>
          <w:rFonts w:ascii="Courier New"/>
          <w:spacing w:val="37"/>
          <w:w w:val="150"/>
        </w:rPr>
        <w:t> </w:t>
      </w:r>
      <w:r>
        <w:rPr/>
        <w:t>Interessamento</w:t>
      </w:r>
      <w:r>
        <w:rPr>
          <w:spacing w:val="-6"/>
        </w:rPr>
        <w:t> </w:t>
      </w:r>
      <w:r>
        <w:rPr/>
        <w:t>continuo</w:t>
      </w:r>
      <w:r>
        <w:rPr>
          <w:spacing w:val="-5"/>
        </w:rPr>
        <w:t> </w:t>
      </w:r>
      <w:r>
        <w:rPr/>
        <w:t>e</w:t>
      </w:r>
      <w:r>
        <w:rPr>
          <w:spacing w:val="-5"/>
        </w:rPr>
        <w:t> </w:t>
      </w:r>
      <w:r>
        <w:rPr/>
        <w:t>distale,</w:t>
      </w:r>
      <w:r>
        <w:rPr>
          <w:spacing w:val="-6"/>
        </w:rPr>
        <w:t> </w:t>
      </w:r>
      <w:r>
        <w:rPr/>
        <w:t>tipico</w:t>
      </w:r>
      <w:r>
        <w:rPr>
          <w:spacing w:val="-5"/>
        </w:rPr>
        <w:t> </w:t>
      </w:r>
      <w:r>
        <w:rPr/>
        <w:t>di</w:t>
      </w:r>
      <w:r>
        <w:rPr>
          <w:spacing w:val="-5"/>
        </w:rPr>
        <w:t> </w:t>
      </w:r>
      <w:r>
        <w:rPr/>
        <w:t>proctosigmoidite</w:t>
      </w:r>
      <w:r>
        <w:rPr>
          <w:spacing w:val="-6"/>
        </w:rPr>
        <w:t> </w:t>
      </w:r>
      <w:r>
        <w:rPr/>
        <w:t>o</w:t>
      </w:r>
      <w:r>
        <w:rPr>
          <w:spacing w:val="-5"/>
        </w:rPr>
        <w:t> </w:t>
      </w:r>
      <w:r>
        <w:rPr/>
        <w:t>colite</w:t>
      </w:r>
      <w:r>
        <w:rPr>
          <w:spacing w:val="-5"/>
        </w:rPr>
        <w:t> </w:t>
      </w:r>
      <w:r>
        <w:rPr/>
        <w:t>ulcerosa</w:t>
      </w:r>
      <w:r>
        <w:rPr>
          <w:spacing w:val="-5"/>
        </w:rPr>
        <w:t> </w:t>
      </w:r>
      <w:r>
        <w:rPr>
          <w:spacing w:val="-2"/>
        </w:rPr>
        <w:t>distale.</w:t>
      </w:r>
    </w:p>
    <w:p>
      <w:pPr>
        <w:pStyle w:val="ListParagraph"/>
        <w:numPr>
          <w:ilvl w:val="2"/>
          <w:numId w:val="3"/>
        </w:numPr>
        <w:tabs>
          <w:tab w:pos="1579" w:val="left" w:leader="none"/>
        </w:tabs>
        <w:spacing w:line="228" w:lineRule="exact" w:before="0" w:after="0"/>
        <w:ind w:left="1579" w:right="0" w:hanging="359"/>
        <w:jc w:val="left"/>
        <w:rPr>
          <w:sz w:val="20"/>
        </w:rPr>
      </w:pPr>
      <w:r>
        <w:rPr>
          <w:sz w:val="20"/>
        </w:rPr>
        <w:t>Resto</w:t>
      </w:r>
      <w:r>
        <w:rPr>
          <w:spacing w:val="-4"/>
          <w:sz w:val="20"/>
        </w:rPr>
        <w:t> </w:t>
      </w:r>
      <w:r>
        <w:rPr>
          <w:sz w:val="20"/>
        </w:rPr>
        <w:t>del</w:t>
      </w:r>
      <w:r>
        <w:rPr>
          <w:spacing w:val="-4"/>
          <w:sz w:val="20"/>
        </w:rPr>
        <w:t> </w:t>
      </w:r>
      <w:r>
        <w:rPr>
          <w:sz w:val="20"/>
        </w:rPr>
        <w:t>colon</w:t>
      </w:r>
      <w:r>
        <w:rPr>
          <w:spacing w:val="-4"/>
          <w:sz w:val="20"/>
        </w:rPr>
        <w:t> </w:t>
      </w:r>
      <w:r>
        <w:rPr>
          <w:sz w:val="20"/>
        </w:rPr>
        <w:t>e</w:t>
      </w:r>
      <w:r>
        <w:rPr>
          <w:spacing w:val="-4"/>
          <w:sz w:val="20"/>
        </w:rPr>
        <w:t> </w:t>
      </w:r>
      <w:r>
        <w:rPr>
          <w:sz w:val="20"/>
        </w:rPr>
        <w:t>ileo</w:t>
      </w:r>
      <w:r>
        <w:rPr>
          <w:spacing w:val="-3"/>
          <w:sz w:val="20"/>
        </w:rPr>
        <w:t> </w:t>
      </w:r>
      <w:r>
        <w:rPr>
          <w:spacing w:val="-2"/>
          <w:sz w:val="20"/>
        </w:rPr>
        <w:t>indenni.</w:t>
      </w:r>
    </w:p>
    <w:p>
      <w:pPr>
        <w:pStyle w:val="Heading1"/>
        <w:numPr>
          <w:ilvl w:val="1"/>
          <w:numId w:val="3"/>
        </w:numPr>
        <w:tabs>
          <w:tab w:pos="860" w:val="left" w:leader="none"/>
        </w:tabs>
        <w:spacing w:line="234" w:lineRule="exact" w:before="0" w:after="0"/>
        <w:ind w:left="860" w:right="0" w:hanging="360"/>
        <w:jc w:val="left"/>
      </w:pPr>
      <w:r>
        <w:rPr>
          <w:spacing w:val="-2"/>
        </w:rPr>
        <w:t>Considerazioni</w:t>
      </w:r>
      <w:r>
        <w:rPr>
          <w:spacing w:val="13"/>
        </w:rPr>
        <w:t> </w:t>
      </w:r>
      <w:r>
        <w:rPr>
          <w:spacing w:val="-2"/>
        </w:rPr>
        <w:t>diagnostiche:</w:t>
      </w:r>
    </w:p>
    <w:p>
      <w:pPr>
        <w:pStyle w:val="ListParagraph"/>
        <w:numPr>
          <w:ilvl w:val="2"/>
          <w:numId w:val="3"/>
        </w:numPr>
        <w:tabs>
          <w:tab w:pos="1579" w:val="left" w:leader="none"/>
        </w:tabs>
        <w:spacing w:line="238" w:lineRule="exact" w:before="0" w:after="0"/>
        <w:ind w:left="1579" w:right="0" w:hanging="359"/>
        <w:jc w:val="left"/>
        <w:rPr>
          <w:sz w:val="20"/>
        </w:rPr>
      </w:pPr>
      <w:r>
        <w:rPr>
          <w:sz w:val="20"/>
        </w:rPr>
        <w:t>Istologia</w:t>
      </w:r>
      <w:r>
        <w:rPr>
          <w:spacing w:val="-7"/>
          <w:sz w:val="20"/>
        </w:rPr>
        <w:t> </w:t>
      </w:r>
      <w:r>
        <w:rPr>
          <w:sz w:val="20"/>
        </w:rPr>
        <w:t>con</w:t>
      </w:r>
      <w:r>
        <w:rPr>
          <w:spacing w:val="-7"/>
          <w:sz w:val="20"/>
        </w:rPr>
        <w:t> </w:t>
      </w:r>
      <w:r>
        <w:rPr>
          <w:sz w:val="20"/>
        </w:rPr>
        <w:t>lievi</w:t>
      </w:r>
      <w:r>
        <w:rPr>
          <w:spacing w:val="-7"/>
          <w:sz w:val="20"/>
        </w:rPr>
        <w:t> </w:t>
      </w:r>
      <w:r>
        <w:rPr>
          <w:sz w:val="20"/>
        </w:rPr>
        <w:t>segni</w:t>
      </w:r>
      <w:r>
        <w:rPr>
          <w:spacing w:val="-7"/>
          <w:sz w:val="20"/>
        </w:rPr>
        <w:t> </w:t>
      </w:r>
      <w:r>
        <w:rPr>
          <w:sz w:val="20"/>
        </w:rPr>
        <w:t>di</w:t>
      </w:r>
      <w:r>
        <w:rPr>
          <w:spacing w:val="-7"/>
          <w:sz w:val="20"/>
        </w:rPr>
        <w:t> </w:t>
      </w:r>
      <w:r>
        <w:rPr>
          <w:sz w:val="20"/>
        </w:rPr>
        <w:t>cronicità</w:t>
      </w:r>
      <w:r>
        <w:rPr>
          <w:spacing w:val="-7"/>
          <w:sz w:val="20"/>
        </w:rPr>
        <w:t> </w:t>
      </w:r>
      <w:r>
        <w:rPr>
          <w:sz w:val="20"/>
        </w:rPr>
        <w:t>(alterazione</w:t>
      </w:r>
      <w:r>
        <w:rPr>
          <w:spacing w:val="-7"/>
          <w:sz w:val="20"/>
        </w:rPr>
        <w:t> </w:t>
      </w:r>
      <w:r>
        <w:rPr>
          <w:sz w:val="20"/>
        </w:rPr>
        <w:t>architetturale)</w:t>
      </w:r>
      <w:r>
        <w:rPr>
          <w:spacing w:val="-7"/>
          <w:sz w:val="20"/>
        </w:rPr>
        <w:t> </w:t>
      </w:r>
      <w:r>
        <w:rPr>
          <w:sz w:val="20"/>
        </w:rPr>
        <w:t>e</w:t>
      </w:r>
      <w:r>
        <w:rPr>
          <w:spacing w:val="-7"/>
          <w:sz w:val="20"/>
        </w:rPr>
        <w:t> </w:t>
      </w:r>
      <w:r>
        <w:rPr>
          <w:sz w:val="20"/>
        </w:rPr>
        <w:t>attività</w:t>
      </w:r>
      <w:r>
        <w:rPr>
          <w:spacing w:val="-6"/>
          <w:sz w:val="20"/>
        </w:rPr>
        <w:t> </w:t>
      </w:r>
      <w:r>
        <w:rPr>
          <w:spacing w:val="-2"/>
          <w:sz w:val="20"/>
        </w:rPr>
        <w:t>lieve.</w:t>
      </w:r>
    </w:p>
    <w:p>
      <w:pPr>
        <w:pStyle w:val="ListParagraph"/>
        <w:numPr>
          <w:ilvl w:val="2"/>
          <w:numId w:val="3"/>
        </w:numPr>
        <w:tabs>
          <w:tab w:pos="1580" w:val="left" w:leader="none"/>
        </w:tabs>
        <w:spacing w:line="223" w:lineRule="auto" w:before="3" w:after="0"/>
        <w:ind w:left="1580" w:right="704" w:hanging="360"/>
        <w:jc w:val="left"/>
        <w:rPr>
          <w:sz w:val="20"/>
        </w:rPr>
      </w:pPr>
      <w:r>
        <w:rPr>
          <w:sz w:val="20"/>
        </w:rPr>
        <w:t>Assenza</w:t>
      </w:r>
      <w:r>
        <w:rPr>
          <w:spacing w:val="-3"/>
          <w:sz w:val="20"/>
        </w:rPr>
        <w:t> </w:t>
      </w:r>
      <w:r>
        <w:rPr>
          <w:sz w:val="20"/>
        </w:rPr>
        <w:t>di</w:t>
      </w:r>
      <w:r>
        <w:rPr>
          <w:spacing w:val="-3"/>
          <w:sz w:val="20"/>
        </w:rPr>
        <w:t> </w:t>
      </w:r>
      <w:r>
        <w:rPr>
          <w:sz w:val="20"/>
        </w:rPr>
        <w:t>granulomi,</w:t>
      </w:r>
      <w:r>
        <w:rPr>
          <w:spacing w:val="-3"/>
          <w:sz w:val="20"/>
        </w:rPr>
        <w:t> </w:t>
      </w:r>
      <w:r>
        <w:rPr>
          <w:sz w:val="20"/>
        </w:rPr>
        <w:t>criptite</w:t>
      </w:r>
      <w:r>
        <w:rPr>
          <w:spacing w:val="-3"/>
          <w:sz w:val="20"/>
        </w:rPr>
        <w:t> </w:t>
      </w:r>
      <w:r>
        <w:rPr>
          <w:sz w:val="20"/>
        </w:rPr>
        <w:t>e</w:t>
      </w:r>
      <w:r>
        <w:rPr>
          <w:spacing w:val="-3"/>
          <w:sz w:val="20"/>
        </w:rPr>
        <w:t> </w:t>
      </w:r>
      <w:r>
        <w:rPr>
          <w:sz w:val="20"/>
        </w:rPr>
        <w:t>segni</w:t>
      </w:r>
      <w:r>
        <w:rPr>
          <w:spacing w:val="-3"/>
          <w:sz w:val="20"/>
        </w:rPr>
        <w:t> </w:t>
      </w:r>
      <w:r>
        <w:rPr>
          <w:sz w:val="20"/>
        </w:rPr>
        <w:t>di</w:t>
      </w:r>
      <w:r>
        <w:rPr>
          <w:spacing w:val="-3"/>
          <w:sz w:val="20"/>
        </w:rPr>
        <w:t> </w:t>
      </w:r>
      <w:r>
        <w:rPr>
          <w:sz w:val="20"/>
        </w:rPr>
        <w:t>malattia</w:t>
      </w:r>
      <w:r>
        <w:rPr>
          <w:spacing w:val="-3"/>
          <w:sz w:val="20"/>
        </w:rPr>
        <w:t> </w:t>
      </w:r>
      <w:r>
        <w:rPr>
          <w:sz w:val="20"/>
        </w:rPr>
        <w:t>segmentaria</w:t>
      </w:r>
      <w:r>
        <w:rPr>
          <w:spacing w:val="-3"/>
          <w:sz w:val="20"/>
        </w:rPr>
        <w:t> </w:t>
      </w:r>
      <w:r>
        <w:rPr>
          <w:sz w:val="20"/>
        </w:rPr>
        <w:t>→</w:t>
      </w:r>
      <w:r>
        <w:rPr>
          <w:spacing w:val="-4"/>
          <w:sz w:val="20"/>
        </w:rPr>
        <w:t> </w:t>
      </w:r>
      <w:r>
        <w:rPr>
          <w:sz w:val="20"/>
        </w:rPr>
        <w:t>poco</w:t>
      </w:r>
      <w:r>
        <w:rPr>
          <w:spacing w:val="-3"/>
          <w:sz w:val="20"/>
        </w:rPr>
        <w:t> </w:t>
      </w:r>
      <w:r>
        <w:rPr>
          <w:sz w:val="20"/>
        </w:rPr>
        <w:t>compatibile</w:t>
      </w:r>
      <w:r>
        <w:rPr>
          <w:spacing w:val="-3"/>
          <w:sz w:val="20"/>
        </w:rPr>
        <w:t> </w:t>
      </w:r>
      <w:r>
        <w:rPr>
          <w:sz w:val="20"/>
        </w:rPr>
        <w:t>con </w:t>
      </w:r>
      <w:r>
        <w:rPr>
          <w:spacing w:val="-2"/>
          <w:sz w:val="20"/>
        </w:rPr>
        <w:t>Crohn.</w:t>
      </w:r>
    </w:p>
    <w:p>
      <w:pPr>
        <w:pStyle w:val="ListParagraph"/>
        <w:numPr>
          <w:ilvl w:val="2"/>
          <w:numId w:val="3"/>
        </w:numPr>
        <w:tabs>
          <w:tab w:pos="1579" w:val="left" w:leader="none"/>
        </w:tabs>
        <w:spacing w:line="240" w:lineRule="auto" w:before="3" w:after="0"/>
        <w:ind w:left="1579" w:right="0" w:hanging="359"/>
        <w:jc w:val="left"/>
        <w:rPr>
          <w:sz w:val="20"/>
        </w:rPr>
      </w:pPr>
      <w:r>
        <w:rPr>
          <w:sz w:val="20"/>
        </w:rPr>
        <w:t>Coinvolgimento</w:t>
      </w:r>
      <w:r>
        <w:rPr>
          <w:spacing w:val="-11"/>
          <w:sz w:val="20"/>
        </w:rPr>
        <w:t> </w:t>
      </w:r>
      <w:r>
        <w:rPr>
          <w:sz w:val="20"/>
        </w:rPr>
        <w:t>continuo</w:t>
      </w:r>
      <w:r>
        <w:rPr>
          <w:spacing w:val="-9"/>
          <w:sz w:val="20"/>
        </w:rPr>
        <w:t> </w:t>
      </w:r>
      <w:r>
        <w:rPr>
          <w:sz w:val="20"/>
        </w:rPr>
        <w:t>distale</w:t>
      </w:r>
      <w:r>
        <w:rPr>
          <w:spacing w:val="-8"/>
          <w:sz w:val="20"/>
        </w:rPr>
        <w:t> </w:t>
      </w:r>
      <w:r>
        <w:rPr>
          <w:sz w:val="20"/>
        </w:rPr>
        <w:t>compatibile</w:t>
      </w:r>
      <w:r>
        <w:rPr>
          <w:spacing w:val="-9"/>
          <w:sz w:val="20"/>
        </w:rPr>
        <w:t> </w:t>
      </w:r>
      <w:r>
        <w:rPr>
          <w:sz w:val="20"/>
        </w:rPr>
        <w:t>con</w:t>
      </w:r>
      <w:r>
        <w:rPr>
          <w:spacing w:val="-9"/>
          <w:sz w:val="20"/>
        </w:rPr>
        <w:t> </w:t>
      </w:r>
      <w:r>
        <w:rPr>
          <w:sz w:val="20"/>
        </w:rPr>
        <w:t>colite</w:t>
      </w:r>
      <w:r>
        <w:rPr>
          <w:spacing w:val="-8"/>
          <w:sz w:val="20"/>
        </w:rPr>
        <w:t> </w:t>
      </w:r>
      <w:r>
        <w:rPr>
          <w:spacing w:val="-2"/>
          <w:sz w:val="20"/>
        </w:rPr>
        <w:t>ulcerosa.</w:t>
      </w:r>
    </w:p>
    <w:p>
      <w:pPr>
        <w:pStyle w:val="BodyText"/>
        <w:spacing w:before="173"/>
      </w:pPr>
      <w:r>
        <w:rPr/>
        <w:drawing>
          <wp:anchor distT="0" distB="0" distL="0" distR="0" allowOverlap="1" layoutInCell="1" locked="0" behindDoc="1" simplePos="0" relativeHeight="487601152">
            <wp:simplePos x="0" y="0"/>
            <wp:positionH relativeFrom="page">
              <wp:posOffset>910905</wp:posOffset>
            </wp:positionH>
            <wp:positionV relativeFrom="paragraph">
              <wp:posOffset>271344</wp:posOffset>
            </wp:positionV>
            <wp:extent cx="5623773" cy="10286"/>
            <wp:effectExtent l="0" t="0" r="0" b="0"/>
            <wp:wrapTopAndBottom/>
            <wp:docPr id="30" name="Image 30"/>
            <wp:cNvGraphicFramePr>
              <a:graphicFrameLocks/>
            </wp:cNvGraphicFramePr>
            <a:graphic>
              <a:graphicData uri="http://schemas.openxmlformats.org/drawingml/2006/picture">
                <pic:pic>
                  <pic:nvPicPr>
                    <pic:cNvPr id="30" name="Image 30"/>
                    <pic:cNvPicPr/>
                  </pic:nvPicPr>
                  <pic:blipFill>
                    <a:blip r:embed="rId9" cstate="print"/>
                    <a:stretch>
                      <a:fillRect/>
                    </a:stretch>
                  </pic:blipFill>
                  <pic:spPr>
                    <a:xfrm>
                      <a:off x="0" y="0"/>
                      <a:ext cx="5623773" cy="10286"/>
                    </a:xfrm>
                    <a:prstGeom prst="rect">
                      <a:avLst/>
                    </a:prstGeom>
                  </pic:spPr>
                </pic:pic>
              </a:graphicData>
            </a:graphic>
          </wp:anchor>
        </w:drawing>
      </w:r>
    </w:p>
    <w:p>
      <w:pPr>
        <w:pStyle w:val="BodyText"/>
        <w:spacing w:before="101"/>
      </w:pPr>
    </w:p>
    <w:p>
      <w:pPr>
        <w:pStyle w:val="Heading1"/>
        <w:spacing w:line="530" w:lineRule="auto" w:before="1"/>
        <w:ind w:right="531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w:t>
      </w:r>
      <w:r>
        <w:rPr>
          <w:spacing w:val="-2"/>
        </w:rPr>
        <w:t>Giustificazione:</w:t>
      </w:r>
    </w:p>
    <w:p>
      <w:pPr>
        <w:pStyle w:val="ListParagraph"/>
        <w:numPr>
          <w:ilvl w:val="1"/>
          <w:numId w:val="3"/>
        </w:numPr>
        <w:tabs>
          <w:tab w:pos="860" w:val="left" w:leader="none"/>
        </w:tabs>
        <w:spacing w:line="240" w:lineRule="auto" w:before="2" w:after="0"/>
        <w:ind w:left="860" w:right="612" w:hanging="360"/>
        <w:jc w:val="left"/>
        <w:rPr>
          <w:sz w:val="20"/>
        </w:rPr>
      </w:pPr>
      <w:r>
        <w:rPr>
          <w:sz w:val="20"/>
        </w:rPr>
        <w:t>Endoscopia:</w:t>
      </w:r>
      <w:r>
        <w:rPr>
          <w:spacing w:val="-3"/>
          <w:sz w:val="20"/>
        </w:rPr>
        <w:t> </w:t>
      </w:r>
      <w:r>
        <w:rPr>
          <w:sz w:val="20"/>
        </w:rPr>
        <w:t>interessamento</w:t>
      </w:r>
      <w:r>
        <w:rPr>
          <w:spacing w:val="-3"/>
          <w:sz w:val="20"/>
        </w:rPr>
        <w:t> </w:t>
      </w:r>
      <w:r>
        <w:rPr>
          <w:sz w:val="20"/>
        </w:rPr>
        <w:t>continuo</w:t>
      </w:r>
      <w:r>
        <w:rPr>
          <w:spacing w:val="-3"/>
          <w:sz w:val="20"/>
        </w:rPr>
        <w:t> </w:t>
      </w:r>
      <w:r>
        <w:rPr>
          <w:sz w:val="20"/>
        </w:rPr>
        <w:t>dal</w:t>
      </w:r>
      <w:r>
        <w:rPr>
          <w:spacing w:val="-3"/>
          <w:sz w:val="20"/>
        </w:rPr>
        <w:t> </w:t>
      </w:r>
      <w:r>
        <w:rPr>
          <w:sz w:val="20"/>
        </w:rPr>
        <w:t>sigma</w:t>
      </w:r>
      <w:r>
        <w:rPr>
          <w:spacing w:val="-3"/>
          <w:sz w:val="20"/>
        </w:rPr>
        <w:t> </w:t>
      </w:r>
      <w:r>
        <w:rPr>
          <w:sz w:val="20"/>
        </w:rPr>
        <w:t>distale</w:t>
      </w:r>
      <w:r>
        <w:rPr>
          <w:spacing w:val="-3"/>
          <w:sz w:val="20"/>
        </w:rPr>
        <w:t> </w:t>
      </w:r>
      <w:r>
        <w:rPr>
          <w:sz w:val="20"/>
        </w:rPr>
        <w:t>all’ampolla</w:t>
      </w:r>
      <w:r>
        <w:rPr>
          <w:spacing w:val="-3"/>
          <w:sz w:val="20"/>
        </w:rPr>
        <w:t> </w:t>
      </w:r>
      <w:r>
        <w:rPr>
          <w:sz w:val="20"/>
        </w:rPr>
        <w:t>rettale,</w:t>
      </w:r>
      <w:r>
        <w:rPr>
          <w:spacing w:val="-3"/>
          <w:sz w:val="20"/>
        </w:rPr>
        <w:t> </w:t>
      </w:r>
      <w:r>
        <w:rPr>
          <w:sz w:val="20"/>
        </w:rPr>
        <w:t>resto</w:t>
      </w:r>
      <w:r>
        <w:rPr>
          <w:spacing w:val="-3"/>
          <w:sz w:val="20"/>
        </w:rPr>
        <w:t> </w:t>
      </w:r>
      <w:r>
        <w:rPr>
          <w:sz w:val="20"/>
        </w:rPr>
        <w:t>del</w:t>
      </w:r>
      <w:r>
        <w:rPr>
          <w:spacing w:val="-3"/>
          <w:sz w:val="20"/>
        </w:rPr>
        <w:t> </w:t>
      </w:r>
      <w:r>
        <w:rPr>
          <w:sz w:val="20"/>
        </w:rPr>
        <w:t>colon</w:t>
      </w:r>
      <w:r>
        <w:rPr>
          <w:spacing w:val="-3"/>
          <w:sz w:val="20"/>
        </w:rPr>
        <w:t> </w:t>
      </w:r>
      <w:r>
        <w:rPr>
          <w:sz w:val="20"/>
        </w:rPr>
        <w:t>e</w:t>
      </w:r>
      <w:r>
        <w:rPr>
          <w:spacing w:val="-3"/>
          <w:sz w:val="20"/>
        </w:rPr>
        <w:t> </w:t>
      </w:r>
      <w:r>
        <w:rPr>
          <w:sz w:val="20"/>
        </w:rPr>
        <w:t>ileo </w:t>
      </w:r>
      <w:r>
        <w:rPr>
          <w:spacing w:val="-2"/>
          <w:sz w:val="20"/>
        </w:rPr>
        <w:t>normali.</w:t>
      </w:r>
    </w:p>
    <w:p>
      <w:pPr>
        <w:pStyle w:val="ListParagraph"/>
        <w:numPr>
          <w:ilvl w:val="1"/>
          <w:numId w:val="3"/>
        </w:numPr>
        <w:tabs>
          <w:tab w:pos="860" w:val="left" w:leader="none"/>
        </w:tabs>
        <w:spacing w:line="240" w:lineRule="auto" w:before="0" w:after="0"/>
        <w:ind w:left="860" w:right="804" w:hanging="360"/>
        <w:jc w:val="left"/>
        <w:rPr>
          <w:sz w:val="20"/>
        </w:rPr>
      </w:pPr>
      <w:r>
        <w:rPr>
          <w:sz w:val="20"/>
        </w:rPr>
        <w:t>Istologia:</w:t>
      </w:r>
      <w:r>
        <w:rPr>
          <w:spacing w:val="-5"/>
          <w:sz w:val="20"/>
        </w:rPr>
        <w:t> </w:t>
      </w:r>
      <w:r>
        <w:rPr>
          <w:sz w:val="20"/>
        </w:rPr>
        <w:t>lieve</w:t>
      </w:r>
      <w:r>
        <w:rPr>
          <w:spacing w:val="-5"/>
          <w:sz w:val="20"/>
        </w:rPr>
        <w:t> </w:t>
      </w:r>
      <w:r>
        <w:rPr>
          <w:sz w:val="20"/>
        </w:rPr>
        <w:t>distorsione</w:t>
      </w:r>
      <w:r>
        <w:rPr>
          <w:spacing w:val="-5"/>
          <w:sz w:val="20"/>
        </w:rPr>
        <w:t> </w:t>
      </w:r>
      <w:r>
        <w:rPr>
          <w:sz w:val="20"/>
        </w:rPr>
        <w:t>ghiandolare,</w:t>
      </w:r>
      <w:r>
        <w:rPr>
          <w:spacing w:val="-5"/>
          <w:sz w:val="20"/>
        </w:rPr>
        <w:t> </w:t>
      </w:r>
      <w:r>
        <w:rPr>
          <w:sz w:val="20"/>
        </w:rPr>
        <w:t>flogosi</w:t>
      </w:r>
      <w:r>
        <w:rPr>
          <w:spacing w:val="-5"/>
          <w:sz w:val="20"/>
        </w:rPr>
        <w:t> </w:t>
      </w:r>
      <w:r>
        <w:rPr>
          <w:sz w:val="20"/>
        </w:rPr>
        <w:t>cronica</w:t>
      </w:r>
      <w:r>
        <w:rPr>
          <w:spacing w:val="-5"/>
          <w:sz w:val="20"/>
        </w:rPr>
        <w:t> </w:t>
      </w:r>
      <w:r>
        <w:rPr>
          <w:sz w:val="20"/>
        </w:rPr>
        <w:t>plasmacellulare,</w:t>
      </w:r>
      <w:r>
        <w:rPr>
          <w:spacing w:val="-5"/>
          <w:sz w:val="20"/>
        </w:rPr>
        <w:t> </w:t>
      </w:r>
      <w:r>
        <w:rPr>
          <w:sz w:val="20"/>
        </w:rPr>
        <w:t>erosioni,</w:t>
      </w:r>
      <w:r>
        <w:rPr>
          <w:spacing w:val="-5"/>
          <w:sz w:val="20"/>
        </w:rPr>
        <w:t> </w:t>
      </w:r>
      <w:r>
        <w:rPr>
          <w:sz w:val="20"/>
        </w:rPr>
        <w:t>attività</w:t>
      </w:r>
      <w:r>
        <w:rPr>
          <w:spacing w:val="-5"/>
          <w:sz w:val="20"/>
        </w:rPr>
        <w:t> </w:t>
      </w:r>
      <w:r>
        <w:rPr>
          <w:sz w:val="20"/>
        </w:rPr>
        <w:t>lieve, assenza di segni tipici di Crohn.</w:t>
      </w:r>
    </w:p>
    <w:p>
      <w:pPr>
        <w:pStyle w:val="ListParagraph"/>
        <w:numPr>
          <w:ilvl w:val="1"/>
          <w:numId w:val="3"/>
        </w:numPr>
        <w:tabs>
          <w:tab w:pos="860" w:val="left" w:leader="none"/>
        </w:tabs>
        <w:spacing w:line="240" w:lineRule="auto" w:before="1" w:after="0"/>
        <w:ind w:left="860" w:right="0" w:hanging="360"/>
        <w:jc w:val="left"/>
        <w:rPr>
          <w:sz w:val="20"/>
        </w:rPr>
      </w:pPr>
      <w:r>
        <w:rPr>
          <w:sz w:val="20"/>
        </w:rPr>
        <w:t>Quadro</w:t>
      </w:r>
      <w:r>
        <w:rPr>
          <w:spacing w:val="-8"/>
          <w:sz w:val="20"/>
        </w:rPr>
        <w:t> </w:t>
      </w:r>
      <w:r>
        <w:rPr>
          <w:sz w:val="20"/>
        </w:rPr>
        <w:t>compatibile</w:t>
      </w:r>
      <w:r>
        <w:rPr>
          <w:spacing w:val="-8"/>
          <w:sz w:val="20"/>
        </w:rPr>
        <w:t> </w:t>
      </w:r>
      <w:r>
        <w:rPr>
          <w:sz w:val="20"/>
        </w:rPr>
        <w:t>con</w:t>
      </w:r>
      <w:r>
        <w:rPr>
          <w:spacing w:val="-8"/>
          <w:sz w:val="20"/>
        </w:rPr>
        <w:t> </w:t>
      </w:r>
      <w:r>
        <w:rPr>
          <w:rFonts w:ascii="Arial" w:hAnsi="Arial"/>
          <w:b/>
          <w:sz w:val="20"/>
        </w:rPr>
        <w:t>colite</w:t>
      </w:r>
      <w:r>
        <w:rPr>
          <w:rFonts w:ascii="Arial" w:hAnsi="Arial"/>
          <w:b/>
          <w:spacing w:val="-8"/>
          <w:sz w:val="20"/>
        </w:rPr>
        <w:t> </w:t>
      </w:r>
      <w:r>
        <w:rPr>
          <w:rFonts w:ascii="Arial" w:hAnsi="Arial"/>
          <w:b/>
          <w:sz w:val="20"/>
        </w:rPr>
        <w:t>ulcerosa</w:t>
      </w:r>
      <w:r>
        <w:rPr>
          <w:rFonts w:ascii="Arial" w:hAnsi="Arial"/>
          <w:b/>
          <w:spacing w:val="-7"/>
          <w:sz w:val="20"/>
        </w:rPr>
        <w:t> </w:t>
      </w:r>
      <w:r>
        <w:rPr>
          <w:rFonts w:ascii="Arial" w:hAnsi="Arial"/>
          <w:b/>
          <w:spacing w:val="-2"/>
          <w:sz w:val="20"/>
        </w:rPr>
        <w:t>distale</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17</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8274"/>
      </w:pPr>
      <w:r>
        <w:rPr/>
        <w:t>Biopsie ileo; biopsie</w:t>
      </w:r>
      <w:r>
        <w:rPr>
          <w:spacing w:val="-14"/>
        </w:rPr>
        <w:t> </w:t>
      </w:r>
      <w:r>
        <w:rPr/>
        <w:t>cieco;</w:t>
      </w:r>
    </w:p>
    <w:p>
      <w:pPr>
        <w:pStyle w:val="BodyText"/>
        <w:spacing w:before="1"/>
        <w:ind w:left="424" w:right="7044"/>
      </w:pPr>
      <w:r>
        <w:rPr/>
        <w:t>biopsie colon trasverso; biopsie</w:t>
      </w:r>
      <w:r>
        <w:rPr>
          <w:spacing w:val="-14"/>
        </w:rPr>
        <w:t> </w:t>
      </w:r>
      <w:r>
        <w:rPr/>
        <w:t>colon</w:t>
      </w:r>
      <w:r>
        <w:rPr>
          <w:spacing w:val="-14"/>
        </w:rPr>
        <w:t> </w:t>
      </w:r>
      <w:r>
        <w:rPr/>
        <w:t>discendente; biopsie sigma;</w:t>
      </w:r>
    </w:p>
    <w:p>
      <w:pPr>
        <w:pStyle w:val="BodyText"/>
        <w:spacing w:line="226" w:lineRule="exact"/>
        <w:ind w:left="424"/>
      </w:pPr>
      <w:r>
        <w:rPr/>
        <w:t>biopsie</w:t>
      </w:r>
      <w:r>
        <w:rPr>
          <w:spacing w:val="-7"/>
        </w:rPr>
        <w:t> </w:t>
      </w:r>
      <w:r>
        <w:rPr>
          <w:spacing w:val="-2"/>
        </w:rPr>
        <w:t>retto.</w:t>
      </w:r>
    </w:p>
    <w:p>
      <w:pPr>
        <w:pStyle w:val="BodyText"/>
      </w:pPr>
    </w:p>
    <w:p>
      <w:pPr>
        <w:pStyle w:val="Heading2"/>
        <w:spacing w:before="1"/>
      </w:pPr>
      <w:r>
        <w:rPr/>
        <w:t>DATI</w:t>
      </w:r>
      <w:r>
        <w:rPr>
          <w:spacing w:val="-6"/>
        </w:rPr>
        <w:t> </w:t>
      </w:r>
      <w:r>
        <w:rPr>
          <w:spacing w:val="-2"/>
        </w:rPr>
        <w:t>ENDOSCOPICI:</w:t>
      </w:r>
    </w:p>
    <w:p>
      <w:pPr>
        <w:pStyle w:val="BodyText"/>
        <w:ind w:left="424" w:right="446"/>
      </w:pPr>
      <w:r>
        <w:rPr/>
        <w:t>Regolare la mucosa delle sezioni destre e colon trasverso. A partire dal colon discedente e fino in ampolla</w:t>
      </w:r>
      <w:r>
        <w:rPr>
          <w:spacing w:val="-4"/>
        </w:rPr>
        <w:t> </w:t>
      </w:r>
      <w:r>
        <w:rPr/>
        <w:t>rettale</w:t>
      </w:r>
      <w:r>
        <w:rPr>
          <w:spacing w:val="-4"/>
        </w:rPr>
        <w:t> </w:t>
      </w:r>
      <w:r>
        <w:rPr/>
        <w:t>la</w:t>
      </w:r>
      <w:r>
        <w:rPr>
          <w:spacing w:val="-4"/>
        </w:rPr>
        <w:t> </w:t>
      </w:r>
      <w:r>
        <w:rPr/>
        <w:t>mucosa</w:t>
      </w:r>
      <w:r>
        <w:rPr>
          <w:spacing w:val="-4"/>
        </w:rPr>
        <w:t> </w:t>
      </w:r>
      <w:r>
        <w:rPr/>
        <w:t>si</w:t>
      </w:r>
      <w:r>
        <w:rPr>
          <w:spacing w:val="-4"/>
        </w:rPr>
        <w:t> </w:t>
      </w:r>
      <w:r>
        <w:rPr/>
        <w:t>presenta</w:t>
      </w:r>
      <w:r>
        <w:rPr>
          <w:spacing w:val="-4"/>
        </w:rPr>
        <w:t> </w:t>
      </w:r>
      <w:r>
        <w:rPr/>
        <w:t>discontinuamente</w:t>
      </w:r>
      <w:r>
        <w:rPr>
          <w:spacing w:val="-4"/>
        </w:rPr>
        <w:t> </w:t>
      </w:r>
      <w:r>
        <w:rPr/>
        <w:t>iperemica</w:t>
      </w:r>
      <w:r>
        <w:rPr>
          <w:spacing w:val="-4"/>
        </w:rPr>
        <w:t> </w:t>
      </w:r>
      <w:r>
        <w:rPr/>
        <w:t>ed</w:t>
      </w:r>
      <w:r>
        <w:rPr>
          <w:spacing w:val="-4"/>
        </w:rPr>
        <w:t> </w:t>
      </w:r>
      <w:r>
        <w:rPr/>
        <w:t>edematosa,</w:t>
      </w:r>
      <w:r>
        <w:rPr>
          <w:spacing w:val="-4"/>
        </w:rPr>
        <w:t> </w:t>
      </w:r>
      <w:r>
        <w:rPr/>
        <w:t>con</w:t>
      </w:r>
      <w:r>
        <w:rPr>
          <w:spacing w:val="-4"/>
        </w:rPr>
        <w:t> </w:t>
      </w:r>
      <w:r>
        <w:rPr/>
        <w:t>microerosioni </w:t>
      </w:r>
      <w:r>
        <w:rPr>
          <w:spacing w:val="-2"/>
        </w:rPr>
        <w:t>sparse.</w:t>
      </w:r>
    </w:p>
    <w:p>
      <w:pPr>
        <w:pStyle w:val="BodyText"/>
        <w:spacing w:before="2"/>
      </w:pPr>
    </w:p>
    <w:p>
      <w:pPr>
        <w:pStyle w:val="Heading2"/>
      </w:pPr>
      <w:r>
        <w:rPr/>
        <w:t>REFERTO</w:t>
      </w:r>
      <w:r>
        <w:rPr>
          <w:spacing w:val="-12"/>
        </w:rPr>
        <w:t> </w:t>
      </w:r>
      <w:r>
        <w:rPr>
          <w:spacing w:val="-2"/>
        </w:rPr>
        <w:t>ISTOPATOLOGICO:</w:t>
      </w:r>
    </w:p>
    <w:p>
      <w:pPr>
        <w:pStyle w:val="ListParagraph"/>
        <w:numPr>
          <w:ilvl w:val="0"/>
          <w:numId w:val="38"/>
        </w:numPr>
        <w:tabs>
          <w:tab w:pos="559" w:val="left" w:leader="none"/>
        </w:tabs>
        <w:spacing w:line="237" w:lineRule="auto" w:before="3" w:after="0"/>
        <w:ind w:left="424" w:right="896" w:firstLine="0"/>
        <w:jc w:val="both"/>
        <w:rPr>
          <w:sz w:val="20"/>
        </w:rPr>
      </w:pPr>
      <w:r>
        <w:rPr>
          <w:sz w:val="20"/>
        </w:rPr>
        <w:t>Moderata</w:t>
      </w:r>
      <w:r>
        <w:rPr>
          <w:spacing w:val="-4"/>
          <w:sz w:val="20"/>
        </w:rPr>
        <w:t> </w:t>
      </w:r>
      <w:r>
        <w:rPr>
          <w:sz w:val="20"/>
        </w:rPr>
        <w:t>flogosi</w:t>
      </w:r>
      <w:r>
        <w:rPr>
          <w:spacing w:val="-4"/>
          <w:sz w:val="20"/>
        </w:rPr>
        <w:t> </w:t>
      </w:r>
      <w:r>
        <w:rPr>
          <w:sz w:val="20"/>
        </w:rPr>
        <w:t>cronica</w:t>
      </w:r>
      <w:r>
        <w:rPr>
          <w:spacing w:val="-4"/>
          <w:sz w:val="20"/>
        </w:rPr>
        <w:t> </w:t>
      </w:r>
      <w:r>
        <w:rPr>
          <w:sz w:val="20"/>
        </w:rPr>
        <w:t>linfoplasmacellulare</w:t>
      </w:r>
      <w:r>
        <w:rPr>
          <w:spacing w:val="-4"/>
          <w:sz w:val="20"/>
        </w:rPr>
        <w:t> </w:t>
      </w:r>
      <w:r>
        <w:rPr>
          <w:sz w:val="20"/>
        </w:rPr>
        <w:t>ed</w:t>
      </w:r>
      <w:r>
        <w:rPr>
          <w:spacing w:val="-4"/>
          <w:sz w:val="20"/>
        </w:rPr>
        <w:t> </w:t>
      </w:r>
      <w:r>
        <w:rPr>
          <w:sz w:val="20"/>
        </w:rPr>
        <w:t>eosinofila</w:t>
      </w:r>
      <w:r>
        <w:rPr>
          <w:spacing w:val="-4"/>
          <w:sz w:val="20"/>
        </w:rPr>
        <w:t> </w:t>
      </w:r>
      <w:r>
        <w:rPr>
          <w:sz w:val="20"/>
        </w:rPr>
        <w:t>e</w:t>
      </w:r>
      <w:r>
        <w:rPr>
          <w:spacing w:val="-4"/>
          <w:sz w:val="20"/>
        </w:rPr>
        <w:t> </w:t>
      </w:r>
      <w:r>
        <w:rPr>
          <w:sz w:val="20"/>
        </w:rPr>
        <w:t>fibrosi</w:t>
      </w:r>
      <w:r>
        <w:rPr>
          <w:spacing w:val="-4"/>
          <w:sz w:val="20"/>
        </w:rPr>
        <w:t> </w:t>
      </w:r>
      <w:r>
        <w:rPr>
          <w:sz w:val="20"/>
        </w:rPr>
        <w:t>interstiziale</w:t>
      </w:r>
      <w:r>
        <w:rPr>
          <w:spacing w:val="-4"/>
          <w:sz w:val="20"/>
        </w:rPr>
        <w:t> </w:t>
      </w:r>
      <w:r>
        <w:rPr>
          <w:sz w:val="20"/>
        </w:rPr>
        <w:t>nei</w:t>
      </w:r>
      <w:r>
        <w:rPr>
          <w:spacing w:val="-4"/>
          <w:sz w:val="20"/>
        </w:rPr>
        <w:t> </w:t>
      </w:r>
      <w:r>
        <w:rPr>
          <w:sz w:val="20"/>
        </w:rPr>
        <w:t>frammenti</w:t>
      </w:r>
      <w:r>
        <w:rPr>
          <w:spacing w:val="-4"/>
          <w:sz w:val="20"/>
        </w:rPr>
        <w:t> </w:t>
      </w:r>
      <w:r>
        <w:rPr>
          <w:sz w:val="20"/>
        </w:rPr>
        <w:t>di mucosa ileale in esame in assenza di documentabili granulomi.</w:t>
      </w:r>
    </w:p>
    <w:p>
      <w:pPr>
        <w:pStyle w:val="ListParagraph"/>
        <w:numPr>
          <w:ilvl w:val="0"/>
          <w:numId w:val="38"/>
        </w:numPr>
        <w:tabs>
          <w:tab w:pos="559" w:val="left" w:leader="none"/>
        </w:tabs>
        <w:spacing w:line="240" w:lineRule="auto" w:before="1" w:after="0"/>
        <w:ind w:left="424" w:right="686" w:firstLine="0"/>
        <w:jc w:val="both"/>
        <w:rPr>
          <w:sz w:val="20"/>
        </w:rPr>
      </w:pPr>
      <w:r>
        <w:rPr>
          <w:sz w:val="20"/>
        </w:rPr>
        <w:t>Mucosa intestinale con lieve distorsione ghiandolare, riduzione della muciparità ed intensa flogosi linfoplasmacellulare</w:t>
      </w:r>
      <w:r>
        <w:rPr>
          <w:spacing w:val="-4"/>
          <w:sz w:val="20"/>
        </w:rPr>
        <w:t> </w:t>
      </w:r>
      <w:r>
        <w:rPr>
          <w:sz w:val="20"/>
        </w:rPr>
        <w:t>ed</w:t>
      </w:r>
      <w:r>
        <w:rPr>
          <w:spacing w:val="-4"/>
          <w:sz w:val="20"/>
        </w:rPr>
        <w:t> </w:t>
      </w:r>
      <w:r>
        <w:rPr>
          <w:sz w:val="20"/>
        </w:rPr>
        <w:t>eosinofila</w:t>
      </w:r>
      <w:r>
        <w:rPr>
          <w:spacing w:val="-4"/>
          <w:sz w:val="20"/>
        </w:rPr>
        <w:t> </w:t>
      </w:r>
      <w:r>
        <w:rPr>
          <w:sz w:val="20"/>
        </w:rPr>
        <w:t>con</w:t>
      </w:r>
      <w:r>
        <w:rPr>
          <w:spacing w:val="-4"/>
          <w:sz w:val="20"/>
        </w:rPr>
        <w:t> </w:t>
      </w:r>
      <w:r>
        <w:rPr>
          <w:sz w:val="20"/>
        </w:rPr>
        <w:t>espressioni</w:t>
      </w:r>
      <w:r>
        <w:rPr>
          <w:spacing w:val="-4"/>
          <w:sz w:val="20"/>
        </w:rPr>
        <w:t> </w:t>
      </w:r>
      <w:r>
        <w:rPr>
          <w:sz w:val="20"/>
        </w:rPr>
        <w:t>di</w:t>
      </w:r>
      <w:r>
        <w:rPr>
          <w:spacing w:val="-4"/>
          <w:sz w:val="20"/>
        </w:rPr>
        <w:t> </w:t>
      </w:r>
      <w:r>
        <w:rPr>
          <w:sz w:val="20"/>
        </w:rPr>
        <w:t>criptite</w:t>
      </w:r>
      <w:r>
        <w:rPr>
          <w:spacing w:val="-4"/>
          <w:sz w:val="20"/>
        </w:rPr>
        <w:t> </w:t>
      </w:r>
      <w:r>
        <w:rPr>
          <w:sz w:val="20"/>
        </w:rPr>
        <w:t>e</w:t>
      </w:r>
      <w:r>
        <w:rPr>
          <w:spacing w:val="-4"/>
          <w:sz w:val="20"/>
        </w:rPr>
        <w:t> </w:t>
      </w:r>
      <w:r>
        <w:rPr>
          <w:sz w:val="20"/>
        </w:rPr>
        <w:t>presenza</w:t>
      </w:r>
      <w:r>
        <w:rPr>
          <w:spacing w:val="-4"/>
          <w:sz w:val="20"/>
        </w:rPr>
        <w:t> </w:t>
      </w:r>
      <w:r>
        <w:rPr>
          <w:sz w:val="20"/>
        </w:rPr>
        <w:t>di</w:t>
      </w:r>
      <w:r>
        <w:rPr>
          <w:spacing w:val="-4"/>
          <w:sz w:val="20"/>
        </w:rPr>
        <w:t> </w:t>
      </w:r>
      <w:r>
        <w:rPr>
          <w:sz w:val="20"/>
        </w:rPr>
        <w:t>microascessi</w:t>
      </w:r>
      <w:r>
        <w:rPr>
          <w:spacing w:val="-4"/>
          <w:sz w:val="20"/>
        </w:rPr>
        <w:t> </w:t>
      </w:r>
      <w:r>
        <w:rPr>
          <w:sz w:val="20"/>
        </w:rPr>
        <w:t>criptici.</w:t>
      </w:r>
      <w:r>
        <w:rPr>
          <w:spacing w:val="-4"/>
          <w:sz w:val="20"/>
        </w:rPr>
        <w:t> </w:t>
      </w:r>
      <w:r>
        <w:rPr>
          <w:sz w:val="20"/>
        </w:rPr>
        <w:t>Non documentabili granulomi.</w:t>
      </w:r>
    </w:p>
    <w:p>
      <w:pPr>
        <w:pStyle w:val="BodyText"/>
        <w:spacing w:line="228" w:lineRule="exact"/>
        <w:ind w:left="424"/>
        <w:jc w:val="both"/>
      </w:pPr>
      <w:r>
        <w:rPr/>
        <w:t>C,</w:t>
      </w:r>
      <w:r>
        <w:rPr>
          <w:spacing w:val="-7"/>
        </w:rPr>
        <w:t> </w:t>
      </w:r>
      <w:r>
        <w:rPr/>
        <w:t>D,</w:t>
      </w:r>
      <w:r>
        <w:rPr>
          <w:spacing w:val="-5"/>
        </w:rPr>
        <w:t> </w:t>
      </w:r>
      <w:r>
        <w:rPr/>
        <w:t>E)</w:t>
      </w:r>
      <w:r>
        <w:rPr>
          <w:spacing w:val="-4"/>
        </w:rPr>
        <w:t> </w:t>
      </w:r>
      <w:r>
        <w:rPr/>
        <w:t>Edema</w:t>
      </w:r>
      <w:r>
        <w:rPr>
          <w:spacing w:val="-5"/>
        </w:rPr>
        <w:t> </w:t>
      </w:r>
      <w:r>
        <w:rPr/>
        <w:t>della</w:t>
      </w:r>
      <w:r>
        <w:rPr>
          <w:spacing w:val="-5"/>
        </w:rPr>
        <w:t> </w:t>
      </w:r>
      <w:r>
        <w:rPr/>
        <w:t>mucosa</w:t>
      </w:r>
      <w:r>
        <w:rPr>
          <w:spacing w:val="-4"/>
        </w:rPr>
        <w:t> </w:t>
      </w:r>
      <w:r>
        <w:rPr>
          <w:spacing w:val="-2"/>
        </w:rPr>
        <w:t>intestinale.</w:t>
      </w:r>
    </w:p>
    <w:p>
      <w:pPr>
        <w:pStyle w:val="ListParagraph"/>
        <w:numPr>
          <w:ilvl w:val="0"/>
          <w:numId w:val="28"/>
        </w:numPr>
        <w:tabs>
          <w:tab w:pos="667" w:val="left" w:leader="none"/>
        </w:tabs>
        <w:spacing w:line="240" w:lineRule="auto" w:before="1" w:after="0"/>
        <w:ind w:left="424" w:right="518" w:firstLine="0"/>
        <w:jc w:val="left"/>
        <w:rPr>
          <w:sz w:val="20"/>
        </w:rPr>
      </w:pPr>
      <w:r>
        <w:rPr>
          <w:sz w:val="20"/>
        </w:rPr>
        <w:t>Edema</w:t>
      </w:r>
      <w:r>
        <w:rPr>
          <w:spacing w:val="-3"/>
          <w:sz w:val="20"/>
        </w:rPr>
        <w:t> </w:t>
      </w:r>
      <w:r>
        <w:rPr>
          <w:sz w:val="20"/>
        </w:rPr>
        <w:t>della</w:t>
      </w:r>
      <w:r>
        <w:rPr>
          <w:spacing w:val="-3"/>
          <w:sz w:val="20"/>
        </w:rPr>
        <w:t> </w:t>
      </w:r>
      <w:r>
        <w:rPr>
          <w:sz w:val="20"/>
        </w:rPr>
        <w:t>mucosa</w:t>
      </w:r>
      <w:r>
        <w:rPr>
          <w:spacing w:val="-3"/>
          <w:sz w:val="20"/>
        </w:rPr>
        <w:t> </w:t>
      </w:r>
      <w:r>
        <w:rPr>
          <w:sz w:val="20"/>
        </w:rPr>
        <w:t>intestinale</w:t>
      </w:r>
      <w:r>
        <w:rPr>
          <w:spacing w:val="-3"/>
          <w:sz w:val="20"/>
        </w:rPr>
        <w:t> </w:t>
      </w:r>
      <w:r>
        <w:rPr>
          <w:sz w:val="20"/>
        </w:rPr>
        <w:t>in</w:t>
      </w:r>
      <w:r>
        <w:rPr>
          <w:spacing w:val="-3"/>
          <w:sz w:val="20"/>
        </w:rPr>
        <w:t> </w:t>
      </w:r>
      <w:r>
        <w:rPr>
          <w:sz w:val="20"/>
        </w:rPr>
        <w:t>due</w:t>
      </w:r>
      <w:r>
        <w:rPr>
          <w:spacing w:val="-3"/>
          <w:sz w:val="20"/>
        </w:rPr>
        <w:t> </w:t>
      </w:r>
      <w:r>
        <w:rPr>
          <w:sz w:val="20"/>
        </w:rPr>
        <w:t>dei</w:t>
      </w:r>
      <w:r>
        <w:rPr>
          <w:spacing w:val="-3"/>
          <w:sz w:val="20"/>
        </w:rPr>
        <w:t> </w:t>
      </w:r>
      <w:r>
        <w:rPr>
          <w:sz w:val="20"/>
        </w:rPr>
        <w:t>frammenti</w:t>
      </w:r>
      <w:r>
        <w:rPr>
          <w:spacing w:val="-3"/>
          <w:sz w:val="20"/>
        </w:rPr>
        <w:t> </w:t>
      </w:r>
      <w:r>
        <w:rPr>
          <w:sz w:val="20"/>
        </w:rPr>
        <w:t>in</w:t>
      </w:r>
      <w:r>
        <w:rPr>
          <w:spacing w:val="-3"/>
          <w:sz w:val="20"/>
        </w:rPr>
        <w:t> </w:t>
      </w:r>
      <w:r>
        <w:rPr>
          <w:sz w:val="20"/>
        </w:rPr>
        <w:t>esame.</w:t>
      </w:r>
      <w:r>
        <w:rPr>
          <w:spacing w:val="-3"/>
          <w:sz w:val="20"/>
        </w:rPr>
        <w:t> </w:t>
      </w:r>
      <w:r>
        <w:rPr>
          <w:sz w:val="20"/>
        </w:rPr>
        <w:t>Nel</w:t>
      </w:r>
      <w:r>
        <w:rPr>
          <w:spacing w:val="-3"/>
          <w:sz w:val="20"/>
        </w:rPr>
        <w:t> </w:t>
      </w:r>
      <w:r>
        <w:rPr>
          <w:sz w:val="20"/>
        </w:rPr>
        <w:t>terzo</w:t>
      </w:r>
      <w:r>
        <w:rPr>
          <w:spacing w:val="-5"/>
          <w:sz w:val="20"/>
        </w:rPr>
        <w:t> </w:t>
      </w:r>
      <w:r>
        <w:rPr>
          <w:sz w:val="20"/>
        </w:rPr>
        <w:t>frammento</w:t>
      </w:r>
      <w:r>
        <w:rPr>
          <w:spacing w:val="-3"/>
          <w:sz w:val="20"/>
        </w:rPr>
        <w:t> </w:t>
      </w:r>
      <w:r>
        <w:rPr>
          <w:sz w:val="20"/>
        </w:rPr>
        <w:t>si</w:t>
      </w:r>
      <w:r>
        <w:rPr>
          <w:spacing w:val="-3"/>
          <w:sz w:val="20"/>
        </w:rPr>
        <w:t> </w:t>
      </w:r>
      <w:r>
        <w:rPr>
          <w:sz w:val="20"/>
        </w:rPr>
        <w:t>documenta lieve distorsione ghiandolare, riduzione della muciparità ed intensa flogosi linfoplasmacellulare ed eosinofila con focali espressioni di criptite. Non documentabili granulomi.</w:t>
      </w:r>
    </w:p>
    <w:p>
      <w:pPr>
        <w:pStyle w:val="BodyText"/>
      </w:pPr>
    </w:p>
    <w:p>
      <w:pPr>
        <w:pStyle w:val="BodyText"/>
      </w:pPr>
    </w:p>
    <w:p>
      <w:pPr>
        <w:pStyle w:val="BodyText"/>
        <w:spacing w:before="2"/>
      </w:pPr>
    </w:p>
    <w:p>
      <w:pPr>
        <w:pStyle w:val="BodyText"/>
        <w:ind w:left="424"/>
      </w:pPr>
      <w:r>
        <w:rPr/>
        <w:t>###</w:t>
      </w:r>
      <w:r>
        <w:rPr>
          <w:spacing w:val="-6"/>
        </w:rPr>
        <w:t> </w:t>
      </w:r>
      <w:r>
        <w:rPr/>
        <w:t>**CASO</w:t>
      </w:r>
      <w:r>
        <w:rPr>
          <w:spacing w:val="-6"/>
        </w:rPr>
        <w:t> </w:t>
      </w:r>
      <w:r>
        <w:rPr/>
        <w:t>17</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28"/>
        </w:numPr>
        <w:tabs>
          <w:tab w:pos="1144" w:val="left" w:leader="none"/>
        </w:tabs>
        <w:spacing w:line="240" w:lineRule="auto" w:before="2" w:after="0"/>
        <w:ind w:left="1144" w:right="367" w:hanging="360"/>
        <w:jc w:val="left"/>
        <w:rPr>
          <w:sz w:val="20"/>
        </w:rPr>
      </w:pPr>
      <w:r>
        <w:rPr>
          <w:rFonts w:ascii="Arial" w:hAnsi="Arial"/>
          <w:b/>
          <w:sz w:val="20"/>
        </w:rPr>
        <w:t>Ileo:</w:t>
      </w:r>
      <w:r>
        <w:rPr>
          <w:rFonts w:ascii="Arial" w:hAnsi="Arial"/>
          <w:b/>
          <w:spacing w:val="-4"/>
          <w:sz w:val="20"/>
        </w:rPr>
        <w:t> </w:t>
      </w:r>
      <w:r>
        <w:rPr>
          <w:sz w:val="20"/>
        </w:rPr>
        <w:t>moderata</w:t>
      </w:r>
      <w:r>
        <w:rPr>
          <w:spacing w:val="-4"/>
          <w:sz w:val="20"/>
        </w:rPr>
        <w:t> </w:t>
      </w:r>
      <w:r>
        <w:rPr>
          <w:sz w:val="20"/>
        </w:rPr>
        <w:t>flogosi</w:t>
      </w:r>
      <w:r>
        <w:rPr>
          <w:spacing w:val="-4"/>
          <w:sz w:val="20"/>
        </w:rPr>
        <w:t> </w:t>
      </w:r>
      <w:r>
        <w:rPr>
          <w:sz w:val="20"/>
        </w:rPr>
        <w:t>cronica</w:t>
      </w:r>
      <w:r>
        <w:rPr>
          <w:spacing w:val="-4"/>
          <w:sz w:val="20"/>
        </w:rPr>
        <w:t> </w:t>
      </w:r>
      <w:r>
        <w:rPr>
          <w:sz w:val="20"/>
        </w:rPr>
        <w:t>linfoplasmacellulare</w:t>
      </w:r>
      <w:r>
        <w:rPr>
          <w:spacing w:val="-4"/>
          <w:sz w:val="20"/>
        </w:rPr>
        <w:t> </w:t>
      </w:r>
      <w:r>
        <w:rPr>
          <w:sz w:val="20"/>
        </w:rPr>
        <w:t>ed</w:t>
      </w:r>
      <w:r>
        <w:rPr>
          <w:spacing w:val="-4"/>
          <w:sz w:val="20"/>
        </w:rPr>
        <w:t> </w:t>
      </w:r>
      <w:r>
        <w:rPr>
          <w:sz w:val="20"/>
        </w:rPr>
        <w:t>eosinofila,</w:t>
      </w:r>
      <w:r>
        <w:rPr>
          <w:spacing w:val="-4"/>
          <w:sz w:val="20"/>
        </w:rPr>
        <w:t> </w:t>
      </w:r>
      <w:r>
        <w:rPr>
          <w:sz w:val="20"/>
        </w:rPr>
        <w:t>fibrosi</w:t>
      </w:r>
      <w:r>
        <w:rPr>
          <w:spacing w:val="-4"/>
          <w:sz w:val="20"/>
        </w:rPr>
        <w:t> </w:t>
      </w:r>
      <w:r>
        <w:rPr>
          <w:sz w:val="20"/>
        </w:rPr>
        <w:t>interstiziale,</w:t>
      </w:r>
      <w:r>
        <w:rPr>
          <w:spacing w:val="-4"/>
          <w:sz w:val="20"/>
        </w:rPr>
        <w:t> </w:t>
      </w:r>
      <w:r>
        <w:rPr>
          <w:sz w:val="20"/>
        </w:rPr>
        <w:t>assenza</w:t>
      </w:r>
      <w:r>
        <w:rPr>
          <w:spacing w:val="-4"/>
          <w:sz w:val="20"/>
        </w:rPr>
        <w:t> </w:t>
      </w:r>
      <w:r>
        <w:rPr>
          <w:sz w:val="20"/>
        </w:rPr>
        <w:t>di </w:t>
      </w:r>
      <w:r>
        <w:rPr>
          <w:spacing w:val="-2"/>
          <w:sz w:val="20"/>
        </w:rPr>
        <w:t>granulomi.</w:t>
      </w:r>
    </w:p>
    <w:p>
      <w:pPr>
        <w:pStyle w:val="ListParagraph"/>
        <w:numPr>
          <w:ilvl w:val="1"/>
          <w:numId w:val="28"/>
        </w:numPr>
        <w:tabs>
          <w:tab w:pos="1144" w:val="left" w:leader="none"/>
        </w:tabs>
        <w:spacing w:line="240" w:lineRule="auto" w:before="0" w:after="0"/>
        <w:ind w:left="1144" w:right="1078" w:hanging="360"/>
        <w:jc w:val="left"/>
        <w:rPr>
          <w:sz w:val="20"/>
        </w:rPr>
      </w:pPr>
      <w:r>
        <w:rPr>
          <w:rFonts w:ascii="Arial" w:hAnsi="Arial"/>
          <w:b/>
          <w:sz w:val="20"/>
        </w:rPr>
        <w:t>Cieco: </w:t>
      </w:r>
      <w:r>
        <w:rPr>
          <w:sz w:val="20"/>
        </w:rPr>
        <w:t>lieve distorsione ghiandolare, riduzione della muciparità, intensa flogosi linfoplasmacellulare</w:t>
      </w:r>
      <w:r>
        <w:rPr>
          <w:spacing w:val="-5"/>
          <w:sz w:val="20"/>
        </w:rPr>
        <w:t> </w:t>
      </w:r>
      <w:r>
        <w:rPr>
          <w:sz w:val="20"/>
        </w:rPr>
        <w:t>ed</w:t>
      </w:r>
      <w:r>
        <w:rPr>
          <w:spacing w:val="-5"/>
          <w:sz w:val="20"/>
        </w:rPr>
        <w:t> </w:t>
      </w:r>
      <w:r>
        <w:rPr>
          <w:sz w:val="20"/>
        </w:rPr>
        <w:t>eosinofila,</w:t>
      </w:r>
      <w:r>
        <w:rPr>
          <w:spacing w:val="-5"/>
          <w:sz w:val="20"/>
        </w:rPr>
        <w:t> </w:t>
      </w:r>
      <w:r>
        <w:rPr>
          <w:sz w:val="20"/>
        </w:rPr>
        <w:t>criptite</w:t>
      </w:r>
      <w:r>
        <w:rPr>
          <w:spacing w:val="-5"/>
          <w:sz w:val="20"/>
        </w:rPr>
        <w:t> </w:t>
      </w:r>
      <w:r>
        <w:rPr>
          <w:sz w:val="20"/>
        </w:rPr>
        <w:t>e</w:t>
      </w:r>
      <w:r>
        <w:rPr>
          <w:spacing w:val="-5"/>
          <w:sz w:val="20"/>
        </w:rPr>
        <w:t> </w:t>
      </w:r>
      <w:r>
        <w:rPr>
          <w:sz w:val="20"/>
        </w:rPr>
        <w:t>microascessi</w:t>
      </w:r>
      <w:r>
        <w:rPr>
          <w:spacing w:val="-5"/>
          <w:sz w:val="20"/>
        </w:rPr>
        <w:t> </w:t>
      </w:r>
      <w:r>
        <w:rPr>
          <w:sz w:val="20"/>
        </w:rPr>
        <w:t>criptici,</w:t>
      </w:r>
      <w:r>
        <w:rPr>
          <w:spacing w:val="-5"/>
          <w:sz w:val="20"/>
        </w:rPr>
        <w:t> </w:t>
      </w:r>
      <w:r>
        <w:rPr>
          <w:sz w:val="20"/>
        </w:rPr>
        <w:t>assenza</w:t>
      </w:r>
      <w:r>
        <w:rPr>
          <w:spacing w:val="-5"/>
          <w:sz w:val="20"/>
        </w:rPr>
        <w:t> </w:t>
      </w:r>
      <w:r>
        <w:rPr>
          <w:sz w:val="20"/>
        </w:rPr>
        <w:t>di</w:t>
      </w:r>
      <w:r>
        <w:rPr>
          <w:spacing w:val="-5"/>
          <w:sz w:val="20"/>
        </w:rPr>
        <w:t> </w:t>
      </w:r>
      <w:r>
        <w:rPr>
          <w:sz w:val="20"/>
        </w:rPr>
        <w:t>granulomi.</w:t>
      </w:r>
    </w:p>
    <w:p>
      <w:pPr>
        <w:pStyle w:val="ListParagraph"/>
        <w:numPr>
          <w:ilvl w:val="1"/>
          <w:numId w:val="28"/>
        </w:numPr>
        <w:tabs>
          <w:tab w:pos="1143" w:val="left" w:leader="none"/>
        </w:tabs>
        <w:spacing w:line="240" w:lineRule="exact" w:before="0" w:after="0"/>
        <w:ind w:left="1143" w:right="0" w:hanging="360"/>
        <w:jc w:val="left"/>
        <w:rPr>
          <w:sz w:val="20"/>
        </w:rPr>
      </w:pPr>
      <w:r>
        <w:rPr>
          <w:rFonts w:ascii="Arial" w:hAnsi="Arial"/>
          <w:b/>
          <w:sz w:val="20"/>
        </w:rPr>
        <w:t>Colon</w:t>
      </w:r>
      <w:r>
        <w:rPr>
          <w:rFonts w:ascii="Arial" w:hAnsi="Arial"/>
          <w:b/>
          <w:spacing w:val="-6"/>
          <w:sz w:val="20"/>
        </w:rPr>
        <w:t> </w:t>
      </w:r>
      <w:r>
        <w:rPr>
          <w:rFonts w:ascii="Arial" w:hAnsi="Arial"/>
          <w:b/>
          <w:sz w:val="20"/>
        </w:rPr>
        <w:t>trasverso</w:t>
      </w:r>
      <w:r>
        <w:rPr>
          <w:rFonts w:ascii="Arial" w:hAnsi="Arial"/>
          <w:b/>
          <w:spacing w:val="-5"/>
          <w:sz w:val="20"/>
        </w:rPr>
        <w:t> </w:t>
      </w:r>
      <w:r>
        <w:rPr>
          <w:rFonts w:ascii="Arial" w:hAnsi="Arial"/>
          <w:b/>
          <w:sz w:val="20"/>
        </w:rPr>
        <w:t>e</w:t>
      </w:r>
      <w:r>
        <w:rPr>
          <w:rFonts w:ascii="Arial" w:hAnsi="Arial"/>
          <w:b/>
          <w:spacing w:val="-6"/>
          <w:sz w:val="20"/>
        </w:rPr>
        <w:t> </w:t>
      </w:r>
      <w:r>
        <w:rPr>
          <w:rFonts w:ascii="Arial" w:hAnsi="Arial"/>
          <w:b/>
          <w:sz w:val="20"/>
        </w:rPr>
        <w:t>discendente</w:t>
      </w:r>
      <w:r>
        <w:rPr>
          <w:rFonts w:ascii="Arial" w:hAnsi="Arial"/>
          <w:b/>
          <w:spacing w:val="-5"/>
          <w:sz w:val="20"/>
        </w:rPr>
        <w:t> </w:t>
      </w:r>
      <w:r>
        <w:rPr>
          <w:rFonts w:ascii="Arial" w:hAnsi="Arial"/>
          <w:b/>
          <w:sz w:val="20"/>
        </w:rPr>
        <w:t>(C,</w:t>
      </w:r>
      <w:r>
        <w:rPr>
          <w:rFonts w:ascii="Arial" w:hAnsi="Arial"/>
          <w:b/>
          <w:spacing w:val="-6"/>
          <w:sz w:val="20"/>
        </w:rPr>
        <w:t> </w:t>
      </w:r>
      <w:r>
        <w:rPr>
          <w:rFonts w:ascii="Arial" w:hAnsi="Arial"/>
          <w:b/>
          <w:sz w:val="20"/>
        </w:rPr>
        <w:t>D,</w:t>
      </w:r>
      <w:r>
        <w:rPr>
          <w:rFonts w:ascii="Arial" w:hAnsi="Arial"/>
          <w:b/>
          <w:spacing w:val="-5"/>
          <w:sz w:val="20"/>
        </w:rPr>
        <w:t> </w:t>
      </w:r>
      <w:r>
        <w:rPr>
          <w:rFonts w:ascii="Arial" w:hAnsi="Arial"/>
          <w:b/>
          <w:sz w:val="20"/>
        </w:rPr>
        <w:t>E):</w:t>
      </w:r>
      <w:r>
        <w:rPr>
          <w:rFonts w:ascii="Arial" w:hAnsi="Arial"/>
          <w:b/>
          <w:spacing w:val="-6"/>
          <w:sz w:val="20"/>
        </w:rPr>
        <w:t> </w:t>
      </w:r>
      <w:r>
        <w:rPr>
          <w:sz w:val="20"/>
        </w:rPr>
        <w:t>edema</w:t>
      </w:r>
      <w:r>
        <w:rPr>
          <w:spacing w:val="-5"/>
          <w:sz w:val="20"/>
        </w:rPr>
        <w:t> </w:t>
      </w:r>
      <w:r>
        <w:rPr>
          <w:spacing w:val="-2"/>
          <w:sz w:val="20"/>
        </w:rPr>
        <w:t>mucoso.</w:t>
      </w:r>
    </w:p>
    <w:p>
      <w:pPr>
        <w:pStyle w:val="ListParagraph"/>
        <w:numPr>
          <w:ilvl w:val="1"/>
          <w:numId w:val="28"/>
        </w:numPr>
        <w:tabs>
          <w:tab w:pos="1144" w:val="left" w:leader="none"/>
        </w:tabs>
        <w:spacing w:line="240" w:lineRule="auto" w:before="0" w:after="0"/>
        <w:ind w:left="1144" w:right="709" w:hanging="360"/>
        <w:jc w:val="left"/>
        <w:rPr>
          <w:sz w:val="20"/>
        </w:rPr>
      </w:pPr>
      <w:r>
        <w:rPr>
          <w:rFonts w:ascii="Arial" w:hAnsi="Arial"/>
          <w:b/>
          <w:sz w:val="20"/>
        </w:rPr>
        <w:t>Retto</w:t>
      </w:r>
      <w:r>
        <w:rPr>
          <w:rFonts w:ascii="Arial" w:hAnsi="Arial"/>
          <w:b/>
          <w:spacing w:val="-4"/>
          <w:sz w:val="20"/>
        </w:rPr>
        <w:t> </w:t>
      </w:r>
      <w:r>
        <w:rPr>
          <w:rFonts w:ascii="Arial" w:hAnsi="Arial"/>
          <w:b/>
          <w:sz w:val="20"/>
        </w:rPr>
        <w:t>(F):</w:t>
      </w:r>
      <w:r>
        <w:rPr>
          <w:rFonts w:ascii="Arial" w:hAnsi="Arial"/>
          <w:b/>
          <w:spacing w:val="-4"/>
          <w:sz w:val="20"/>
        </w:rPr>
        <w:t> </w:t>
      </w:r>
      <w:r>
        <w:rPr>
          <w:sz w:val="20"/>
        </w:rPr>
        <w:t>edema</w:t>
      </w:r>
      <w:r>
        <w:rPr>
          <w:spacing w:val="-4"/>
          <w:sz w:val="20"/>
        </w:rPr>
        <w:t> </w:t>
      </w:r>
      <w:r>
        <w:rPr>
          <w:sz w:val="20"/>
        </w:rPr>
        <w:t>mucoso</w:t>
      </w:r>
      <w:r>
        <w:rPr>
          <w:spacing w:val="-4"/>
          <w:sz w:val="20"/>
        </w:rPr>
        <w:t> </w:t>
      </w:r>
      <w:r>
        <w:rPr>
          <w:sz w:val="20"/>
        </w:rPr>
        <w:t>in</w:t>
      </w:r>
      <w:r>
        <w:rPr>
          <w:spacing w:val="-4"/>
          <w:sz w:val="20"/>
        </w:rPr>
        <w:t> </w:t>
      </w:r>
      <w:r>
        <w:rPr>
          <w:sz w:val="20"/>
        </w:rPr>
        <w:t>due</w:t>
      </w:r>
      <w:r>
        <w:rPr>
          <w:spacing w:val="-4"/>
          <w:sz w:val="20"/>
        </w:rPr>
        <w:t> </w:t>
      </w:r>
      <w:r>
        <w:rPr>
          <w:sz w:val="20"/>
        </w:rPr>
        <w:t>frammenti;</w:t>
      </w:r>
      <w:r>
        <w:rPr>
          <w:spacing w:val="-4"/>
          <w:sz w:val="20"/>
        </w:rPr>
        <w:t> </w:t>
      </w:r>
      <w:r>
        <w:rPr>
          <w:sz w:val="20"/>
        </w:rPr>
        <w:t>in</w:t>
      </w:r>
      <w:r>
        <w:rPr>
          <w:spacing w:val="-4"/>
          <w:sz w:val="20"/>
        </w:rPr>
        <w:t> </w:t>
      </w:r>
      <w:r>
        <w:rPr>
          <w:sz w:val="20"/>
        </w:rPr>
        <w:t>un</w:t>
      </w:r>
      <w:r>
        <w:rPr>
          <w:spacing w:val="-4"/>
          <w:sz w:val="20"/>
        </w:rPr>
        <w:t> </w:t>
      </w:r>
      <w:r>
        <w:rPr>
          <w:sz w:val="20"/>
        </w:rPr>
        <w:t>frammento</w:t>
      </w:r>
      <w:r>
        <w:rPr>
          <w:spacing w:val="-4"/>
          <w:sz w:val="20"/>
        </w:rPr>
        <w:t> </w:t>
      </w:r>
      <w:r>
        <w:rPr>
          <w:sz w:val="20"/>
        </w:rPr>
        <w:t>lieve</w:t>
      </w:r>
      <w:r>
        <w:rPr>
          <w:spacing w:val="-4"/>
          <w:sz w:val="20"/>
        </w:rPr>
        <w:t> </w:t>
      </w:r>
      <w:r>
        <w:rPr>
          <w:sz w:val="20"/>
        </w:rPr>
        <w:t>distorsione</w:t>
      </w:r>
      <w:r>
        <w:rPr>
          <w:spacing w:val="-4"/>
          <w:sz w:val="20"/>
        </w:rPr>
        <w:t> </w:t>
      </w:r>
      <w:r>
        <w:rPr>
          <w:sz w:val="20"/>
        </w:rPr>
        <w:t>ghiandolare, riduzione muciparità, intensa flogosi linfoplasmacellulare ed eosinofila con criptite focale, assenza di granulomi.</w:t>
      </w:r>
    </w:p>
    <w:p>
      <w:pPr>
        <w:pStyle w:val="BodyText"/>
        <w:spacing w:before="189"/>
      </w:pPr>
      <w:r>
        <w:rPr/>
        <w:drawing>
          <wp:anchor distT="0" distB="0" distL="0" distR="0" allowOverlap="1" layoutInCell="1" locked="0" behindDoc="1" simplePos="0" relativeHeight="487601664">
            <wp:simplePos x="0" y="0"/>
            <wp:positionH relativeFrom="page">
              <wp:posOffset>1090612</wp:posOffset>
            </wp:positionH>
            <wp:positionV relativeFrom="paragraph">
              <wp:posOffset>281471</wp:posOffset>
            </wp:positionV>
            <wp:extent cx="5519630" cy="10096"/>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ind w:left="424"/>
        <w:jc w:val="both"/>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1"/>
          <w:numId w:val="28"/>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2"/>
          <w:numId w:val="28"/>
        </w:numPr>
        <w:tabs>
          <w:tab w:pos="1863" w:val="left" w:leader="none"/>
        </w:tabs>
        <w:spacing w:line="238" w:lineRule="exact" w:before="0" w:after="0"/>
        <w:ind w:left="1863" w:right="0" w:hanging="359"/>
        <w:jc w:val="left"/>
        <w:rPr>
          <w:sz w:val="20"/>
        </w:rPr>
      </w:pPr>
      <w:r>
        <w:rPr>
          <w:sz w:val="20"/>
        </w:rPr>
        <w:t>Mucosa</w:t>
      </w:r>
      <w:r>
        <w:rPr>
          <w:spacing w:val="-6"/>
          <w:sz w:val="20"/>
        </w:rPr>
        <w:t> </w:t>
      </w:r>
      <w:r>
        <w:rPr>
          <w:sz w:val="20"/>
        </w:rPr>
        <w:t>regolare</w:t>
      </w:r>
      <w:r>
        <w:rPr>
          <w:spacing w:val="-6"/>
          <w:sz w:val="20"/>
        </w:rPr>
        <w:t> </w:t>
      </w:r>
      <w:r>
        <w:rPr>
          <w:sz w:val="20"/>
        </w:rPr>
        <w:t>in</w:t>
      </w:r>
      <w:r>
        <w:rPr>
          <w:spacing w:val="-5"/>
          <w:sz w:val="20"/>
        </w:rPr>
        <w:t> </w:t>
      </w:r>
      <w:r>
        <w:rPr>
          <w:sz w:val="20"/>
        </w:rPr>
        <w:t>cieco,</w:t>
      </w:r>
      <w:r>
        <w:rPr>
          <w:spacing w:val="-6"/>
          <w:sz w:val="20"/>
        </w:rPr>
        <w:t> </w:t>
      </w:r>
      <w:r>
        <w:rPr>
          <w:sz w:val="20"/>
        </w:rPr>
        <w:t>ascendente</w:t>
      </w:r>
      <w:r>
        <w:rPr>
          <w:spacing w:val="-6"/>
          <w:sz w:val="20"/>
        </w:rPr>
        <w:t> </w:t>
      </w:r>
      <w:r>
        <w:rPr>
          <w:sz w:val="20"/>
        </w:rPr>
        <w:t>e</w:t>
      </w:r>
      <w:r>
        <w:rPr>
          <w:spacing w:val="-5"/>
          <w:sz w:val="20"/>
        </w:rPr>
        <w:t> </w:t>
      </w:r>
      <w:r>
        <w:rPr>
          <w:spacing w:val="-2"/>
          <w:sz w:val="20"/>
        </w:rPr>
        <w:t>trasverso.</w:t>
      </w:r>
    </w:p>
    <w:p>
      <w:pPr>
        <w:pStyle w:val="ListParagraph"/>
        <w:numPr>
          <w:ilvl w:val="2"/>
          <w:numId w:val="28"/>
        </w:numPr>
        <w:tabs>
          <w:tab w:pos="1864" w:val="left" w:leader="none"/>
        </w:tabs>
        <w:spacing w:line="223" w:lineRule="auto" w:before="3" w:after="0"/>
        <w:ind w:left="1864" w:right="201" w:hanging="360"/>
        <w:jc w:val="left"/>
        <w:rPr>
          <w:sz w:val="20"/>
        </w:rPr>
      </w:pPr>
      <w:r>
        <w:rPr>
          <w:sz w:val="20"/>
        </w:rPr>
        <w:t>Lesioni</w:t>
      </w:r>
      <w:r>
        <w:rPr>
          <w:spacing w:val="-4"/>
          <w:sz w:val="20"/>
        </w:rPr>
        <w:t> </w:t>
      </w:r>
      <w:r>
        <w:rPr>
          <w:sz w:val="20"/>
        </w:rPr>
        <w:t>dal</w:t>
      </w:r>
      <w:r>
        <w:rPr>
          <w:spacing w:val="-4"/>
          <w:sz w:val="20"/>
        </w:rPr>
        <w:t> </w:t>
      </w:r>
      <w:r>
        <w:rPr>
          <w:sz w:val="20"/>
        </w:rPr>
        <w:t>colon</w:t>
      </w:r>
      <w:r>
        <w:rPr>
          <w:spacing w:val="-4"/>
          <w:sz w:val="20"/>
        </w:rPr>
        <w:t> </w:t>
      </w:r>
      <w:r>
        <w:rPr>
          <w:sz w:val="20"/>
        </w:rPr>
        <w:t>discendente</w:t>
      </w:r>
      <w:r>
        <w:rPr>
          <w:spacing w:val="-4"/>
          <w:sz w:val="20"/>
        </w:rPr>
        <w:t> </w:t>
      </w:r>
      <w:r>
        <w:rPr>
          <w:sz w:val="20"/>
        </w:rPr>
        <w:t>all’ampolla</w:t>
      </w:r>
      <w:r>
        <w:rPr>
          <w:spacing w:val="-4"/>
          <w:sz w:val="20"/>
        </w:rPr>
        <w:t> </w:t>
      </w:r>
      <w:r>
        <w:rPr>
          <w:sz w:val="20"/>
        </w:rPr>
        <w:t>rettale,</w:t>
      </w:r>
      <w:r>
        <w:rPr>
          <w:spacing w:val="-4"/>
          <w:sz w:val="20"/>
        </w:rPr>
        <w:t> </w:t>
      </w:r>
      <w:r>
        <w:rPr>
          <w:sz w:val="20"/>
        </w:rPr>
        <w:t>con</w:t>
      </w:r>
      <w:r>
        <w:rPr>
          <w:spacing w:val="-4"/>
          <w:sz w:val="20"/>
        </w:rPr>
        <w:t> </w:t>
      </w:r>
      <w:r>
        <w:rPr>
          <w:sz w:val="20"/>
        </w:rPr>
        <w:t>pattern</w:t>
      </w:r>
      <w:r>
        <w:rPr>
          <w:spacing w:val="-5"/>
          <w:sz w:val="20"/>
        </w:rPr>
        <w:t> </w:t>
      </w:r>
      <w:r>
        <w:rPr>
          <w:rFonts w:ascii="Arial" w:hAnsi="Arial"/>
          <w:b/>
          <w:sz w:val="20"/>
        </w:rPr>
        <w:t>discontinuo</w:t>
      </w:r>
      <w:r>
        <w:rPr>
          <w:rFonts w:ascii="Arial" w:hAnsi="Arial"/>
          <w:b/>
          <w:spacing w:val="-5"/>
          <w:sz w:val="20"/>
        </w:rPr>
        <w:t> </w:t>
      </w:r>
      <w:r>
        <w:rPr>
          <w:sz w:val="20"/>
        </w:rPr>
        <w:t>(microerosioni sparse e aree di mucosa edematosa/iperemica).</w:t>
      </w:r>
    </w:p>
    <w:p>
      <w:pPr>
        <w:pStyle w:val="ListParagraph"/>
        <w:numPr>
          <w:ilvl w:val="2"/>
          <w:numId w:val="28"/>
        </w:numPr>
        <w:tabs>
          <w:tab w:pos="1863" w:val="left" w:leader="none"/>
        </w:tabs>
        <w:spacing w:line="239" w:lineRule="exact" w:before="3" w:after="0"/>
        <w:ind w:left="1863" w:right="0" w:hanging="359"/>
        <w:jc w:val="left"/>
        <w:rPr>
          <w:sz w:val="20"/>
        </w:rPr>
      </w:pPr>
      <w:r>
        <w:rPr>
          <w:sz w:val="20"/>
        </w:rPr>
        <w:t>Ileo</w:t>
      </w:r>
      <w:r>
        <w:rPr>
          <w:spacing w:val="-10"/>
          <w:sz w:val="20"/>
        </w:rPr>
        <w:t> </w:t>
      </w:r>
      <w:r>
        <w:rPr>
          <w:sz w:val="20"/>
        </w:rPr>
        <w:t>endoscopicamente</w:t>
      </w:r>
      <w:r>
        <w:rPr>
          <w:spacing w:val="-10"/>
          <w:sz w:val="20"/>
        </w:rPr>
        <w:t> </w:t>
      </w:r>
      <w:r>
        <w:rPr>
          <w:sz w:val="20"/>
        </w:rPr>
        <w:t>normale</w:t>
      </w:r>
      <w:r>
        <w:rPr>
          <w:spacing w:val="-9"/>
          <w:sz w:val="20"/>
        </w:rPr>
        <w:t> </w:t>
      </w:r>
      <w:r>
        <w:rPr>
          <w:sz w:val="20"/>
        </w:rPr>
        <w:t>ma</w:t>
      </w:r>
      <w:r>
        <w:rPr>
          <w:spacing w:val="-10"/>
          <w:sz w:val="20"/>
        </w:rPr>
        <w:t> </w:t>
      </w:r>
      <w:r>
        <w:rPr>
          <w:sz w:val="20"/>
        </w:rPr>
        <w:t>istologicamente</w:t>
      </w:r>
      <w:r>
        <w:rPr>
          <w:spacing w:val="-9"/>
          <w:sz w:val="20"/>
        </w:rPr>
        <w:t> </w:t>
      </w:r>
      <w:r>
        <w:rPr>
          <w:spacing w:val="-2"/>
          <w:sz w:val="20"/>
        </w:rPr>
        <w:t>infiammato.</w:t>
      </w:r>
    </w:p>
    <w:p>
      <w:pPr>
        <w:pStyle w:val="Heading1"/>
        <w:numPr>
          <w:ilvl w:val="1"/>
          <w:numId w:val="28"/>
        </w:numPr>
        <w:tabs>
          <w:tab w:pos="1143" w:val="left" w:leader="none"/>
        </w:tabs>
        <w:spacing w:line="236" w:lineRule="exact" w:before="0" w:after="0"/>
        <w:ind w:left="1143" w:right="0" w:hanging="360"/>
        <w:jc w:val="left"/>
      </w:pPr>
      <w:r>
        <w:rPr>
          <w:spacing w:val="-2"/>
        </w:rPr>
        <w:t>Pattern:</w:t>
      </w:r>
    </w:p>
    <w:p>
      <w:pPr>
        <w:pStyle w:val="BodyText"/>
        <w:spacing w:line="238" w:lineRule="exact"/>
        <w:ind w:left="1504"/>
      </w:pPr>
      <w:r>
        <w:rPr>
          <w:rFonts w:ascii="Courier New" w:hAnsi="Courier New"/>
        </w:rPr>
        <w:t>o</w:t>
      </w:r>
      <w:r>
        <w:rPr>
          <w:rFonts w:ascii="Courier New" w:hAnsi="Courier New"/>
          <w:spacing w:val="39"/>
          <w:w w:val="150"/>
        </w:rPr>
        <w:t> </w:t>
      </w:r>
      <w:r>
        <w:rPr/>
        <w:t>Presenza</w:t>
      </w:r>
      <w:r>
        <w:rPr>
          <w:spacing w:val="-5"/>
        </w:rPr>
        <w:t> </w:t>
      </w:r>
      <w:r>
        <w:rPr/>
        <w:t>di</w:t>
      </w:r>
      <w:r>
        <w:rPr>
          <w:spacing w:val="-5"/>
        </w:rPr>
        <w:t> </w:t>
      </w:r>
      <w:r>
        <w:rPr/>
        <w:t>ileite</w:t>
      </w:r>
      <w:r>
        <w:rPr>
          <w:spacing w:val="-5"/>
        </w:rPr>
        <w:t> </w:t>
      </w:r>
      <w:r>
        <w:rPr/>
        <w:t>+</w:t>
      </w:r>
      <w:r>
        <w:rPr>
          <w:spacing w:val="-5"/>
        </w:rPr>
        <w:t> </w:t>
      </w:r>
      <w:r>
        <w:rPr/>
        <w:t>coinvolgimento</w:t>
      </w:r>
      <w:r>
        <w:rPr>
          <w:spacing w:val="-4"/>
        </w:rPr>
        <w:t> </w:t>
      </w:r>
      <w:r>
        <w:rPr/>
        <w:t>colico</w:t>
      </w:r>
      <w:r>
        <w:rPr>
          <w:spacing w:val="-5"/>
        </w:rPr>
        <w:t> </w:t>
      </w:r>
      <w:r>
        <w:rPr/>
        <w:t>segmentario</w:t>
      </w:r>
      <w:r>
        <w:rPr>
          <w:spacing w:val="-5"/>
        </w:rPr>
        <w:t> </w:t>
      </w:r>
      <w:r>
        <w:rPr/>
        <w:t>→</w:t>
      </w:r>
      <w:r>
        <w:rPr>
          <w:spacing w:val="-6"/>
        </w:rPr>
        <w:t> </w:t>
      </w:r>
      <w:r>
        <w:rPr/>
        <w:t>suggestivo</w:t>
      </w:r>
      <w:r>
        <w:rPr>
          <w:spacing w:val="-5"/>
        </w:rPr>
        <w:t> </w:t>
      </w:r>
      <w:r>
        <w:rPr/>
        <w:t>per</w:t>
      </w:r>
      <w:r>
        <w:rPr>
          <w:spacing w:val="-4"/>
        </w:rPr>
        <w:t> </w:t>
      </w:r>
      <w:r>
        <w:rPr>
          <w:spacing w:val="-2"/>
        </w:rPr>
        <w:t>Crohn.</w:t>
      </w:r>
    </w:p>
    <w:p>
      <w:pPr>
        <w:pStyle w:val="ListParagraph"/>
        <w:numPr>
          <w:ilvl w:val="2"/>
          <w:numId w:val="28"/>
        </w:numPr>
        <w:tabs>
          <w:tab w:pos="1864" w:val="left" w:leader="none"/>
        </w:tabs>
        <w:spacing w:line="218" w:lineRule="auto" w:before="7" w:after="0"/>
        <w:ind w:left="1864" w:right="458" w:hanging="360"/>
        <w:jc w:val="left"/>
        <w:rPr>
          <w:sz w:val="20"/>
        </w:rPr>
      </w:pPr>
      <w:r>
        <w:rPr>
          <w:sz w:val="20"/>
        </w:rPr>
        <w:t>Non</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ulcerosa</w:t>
      </w:r>
      <w:r>
        <w:rPr>
          <w:spacing w:val="-4"/>
          <w:sz w:val="20"/>
        </w:rPr>
        <w:t> </w:t>
      </w:r>
      <w:r>
        <w:rPr>
          <w:sz w:val="20"/>
        </w:rPr>
        <w:t>(che</w:t>
      </w:r>
      <w:r>
        <w:rPr>
          <w:spacing w:val="-4"/>
          <w:sz w:val="20"/>
        </w:rPr>
        <w:t> </w:t>
      </w:r>
      <w:r>
        <w:rPr>
          <w:sz w:val="20"/>
        </w:rPr>
        <w:t>non</w:t>
      </w:r>
      <w:r>
        <w:rPr>
          <w:spacing w:val="-4"/>
          <w:sz w:val="20"/>
        </w:rPr>
        <w:t> </w:t>
      </w:r>
      <w:r>
        <w:rPr>
          <w:sz w:val="20"/>
        </w:rPr>
        <w:t>presenta</w:t>
      </w:r>
      <w:r>
        <w:rPr>
          <w:spacing w:val="-4"/>
          <w:sz w:val="20"/>
        </w:rPr>
        <w:t> </w:t>
      </w:r>
      <w:r>
        <w:rPr>
          <w:sz w:val="20"/>
        </w:rPr>
        <w:t>ileite</w:t>
      </w:r>
      <w:r>
        <w:rPr>
          <w:spacing w:val="-4"/>
          <w:sz w:val="20"/>
        </w:rPr>
        <w:t> </w:t>
      </w:r>
      <w:r>
        <w:rPr>
          <w:sz w:val="20"/>
        </w:rPr>
        <w:t>primitiva</w:t>
      </w:r>
      <w:r>
        <w:rPr>
          <w:spacing w:val="-4"/>
          <w:sz w:val="20"/>
        </w:rPr>
        <w:t> </w:t>
      </w:r>
      <w:r>
        <w:rPr>
          <w:sz w:val="20"/>
        </w:rPr>
        <w:t>e</w:t>
      </w:r>
      <w:r>
        <w:rPr>
          <w:spacing w:val="-4"/>
          <w:sz w:val="20"/>
        </w:rPr>
        <w:t> </w:t>
      </w:r>
      <w:r>
        <w:rPr>
          <w:sz w:val="20"/>
        </w:rPr>
        <w:t>mostra</w:t>
      </w:r>
      <w:r>
        <w:rPr>
          <w:spacing w:val="-4"/>
          <w:sz w:val="20"/>
        </w:rPr>
        <w:t> </w:t>
      </w:r>
      <w:r>
        <w:rPr>
          <w:sz w:val="20"/>
        </w:rPr>
        <w:t>pattern </w:t>
      </w:r>
      <w:r>
        <w:rPr>
          <w:spacing w:val="-2"/>
          <w:sz w:val="20"/>
        </w:rPr>
        <w:t>continuo).</w:t>
      </w:r>
    </w:p>
    <w:p>
      <w:pPr>
        <w:pStyle w:val="Heading1"/>
        <w:numPr>
          <w:ilvl w:val="1"/>
          <w:numId w:val="28"/>
        </w:numPr>
        <w:tabs>
          <w:tab w:pos="1143" w:val="left" w:leader="none"/>
        </w:tabs>
        <w:spacing w:line="240" w:lineRule="auto" w:before="6" w:after="0"/>
        <w:ind w:left="1143" w:right="0" w:hanging="360"/>
        <w:jc w:val="left"/>
      </w:pPr>
      <w:r>
        <w:rPr>
          <w:spacing w:val="-2"/>
        </w:rPr>
        <w:t>Considerazioni</w:t>
      </w:r>
      <w:r>
        <w:rPr>
          <w:spacing w:val="13"/>
        </w:rPr>
        <w:t> </w:t>
      </w:r>
      <w:r>
        <w:rPr>
          <w:spacing w:val="-2"/>
        </w:rPr>
        <w:t>diagnostiche:</w:t>
      </w:r>
    </w:p>
    <w:p>
      <w:pPr>
        <w:pStyle w:val="Heading1"/>
        <w:spacing w:after="0" w:line="240" w:lineRule="auto"/>
        <w:jc w:val="left"/>
        <w:sectPr>
          <w:pgSz w:w="11900" w:h="16840"/>
          <w:pgMar w:top="1040" w:bottom="280" w:left="992" w:right="992"/>
        </w:sectPr>
      </w:pPr>
    </w:p>
    <w:p>
      <w:pPr>
        <w:pStyle w:val="ListParagraph"/>
        <w:numPr>
          <w:ilvl w:val="2"/>
          <w:numId w:val="28"/>
        </w:numPr>
        <w:tabs>
          <w:tab w:pos="1580" w:val="left" w:leader="none"/>
        </w:tabs>
        <w:spacing w:line="223" w:lineRule="auto" w:before="86" w:after="0"/>
        <w:ind w:left="1580" w:right="907" w:hanging="360"/>
        <w:jc w:val="left"/>
        <w:rPr>
          <w:sz w:val="20"/>
        </w:rPr>
      </w:pPr>
      <w:r>
        <w:rPr>
          <w:sz w:val="20"/>
        </w:rPr>
        <w:t>Istologia</w:t>
      </w:r>
      <w:r>
        <w:rPr>
          <w:spacing w:val="-4"/>
          <w:sz w:val="20"/>
        </w:rPr>
        <w:t> </w:t>
      </w:r>
      <w:r>
        <w:rPr>
          <w:sz w:val="20"/>
        </w:rPr>
        <w:t>con</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muciparità)</w:t>
      </w:r>
      <w:r>
        <w:rPr>
          <w:spacing w:val="-4"/>
          <w:sz w:val="20"/>
        </w:rPr>
        <w:t> </w:t>
      </w:r>
      <w:r>
        <w:rPr>
          <w:sz w:val="20"/>
        </w:rPr>
        <w:t>e</w:t>
      </w:r>
      <w:r>
        <w:rPr>
          <w:spacing w:val="-4"/>
          <w:sz w:val="20"/>
        </w:rPr>
        <w:t> </w:t>
      </w:r>
      <w:r>
        <w:rPr>
          <w:sz w:val="20"/>
        </w:rPr>
        <w:t>attività (criptite, microascessi) in più sedi.</w:t>
      </w:r>
    </w:p>
    <w:p>
      <w:pPr>
        <w:pStyle w:val="ListParagraph"/>
        <w:numPr>
          <w:ilvl w:val="2"/>
          <w:numId w:val="28"/>
        </w:numPr>
        <w:tabs>
          <w:tab w:pos="1580" w:val="left" w:leader="none"/>
        </w:tabs>
        <w:spacing w:line="223" w:lineRule="auto" w:before="15" w:after="0"/>
        <w:ind w:left="1580" w:right="562" w:hanging="360"/>
        <w:jc w:val="left"/>
        <w:rPr>
          <w:sz w:val="20"/>
        </w:rPr>
      </w:pPr>
      <w:r>
        <w:rPr>
          <w:sz w:val="20"/>
        </w:rPr>
        <w:t>Ileite</w:t>
      </w:r>
      <w:r>
        <w:rPr>
          <w:spacing w:val="-3"/>
          <w:sz w:val="20"/>
        </w:rPr>
        <w:t> </w:t>
      </w:r>
      <w:r>
        <w:rPr>
          <w:sz w:val="20"/>
        </w:rPr>
        <w:t>cronica</w:t>
      </w:r>
      <w:r>
        <w:rPr>
          <w:spacing w:val="-3"/>
          <w:sz w:val="20"/>
        </w:rPr>
        <w:t> </w:t>
      </w:r>
      <w:r>
        <w:rPr>
          <w:sz w:val="20"/>
        </w:rPr>
        <w:t>in</w:t>
      </w:r>
      <w:r>
        <w:rPr>
          <w:spacing w:val="-3"/>
          <w:sz w:val="20"/>
        </w:rPr>
        <w:t> </w:t>
      </w:r>
      <w:r>
        <w:rPr>
          <w:sz w:val="20"/>
        </w:rPr>
        <w:t>assenza</w:t>
      </w:r>
      <w:r>
        <w:rPr>
          <w:spacing w:val="-3"/>
          <w:sz w:val="20"/>
        </w:rPr>
        <w:t> </w:t>
      </w:r>
      <w:r>
        <w:rPr>
          <w:sz w:val="20"/>
        </w:rPr>
        <w:t>di</w:t>
      </w:r>
      <w:r>
        <w:rPr>
          <w:spacing w:val="-3"/>
          <w:sz w:val="20"/>
        </w:rPr>
        <w:t> </w:t>
      </w:r>
      <w:r>
        <w:rPr>
          <w:sz w:val="20"/>
        </w:rPr>
        <w:t>granulomi</w:t>
      </w:r>
      <w:r>
        <w:rPr>
          <w:spacing w:val="-3"/>
          <w:sz w:val="20"/>
        </w:rPr>
        <w:t> </w:t>
      </w:r>
      <w:r>
        <w:rPr>
          <w:sz w:val="20"/>
        </w:rPr>
        <w:t>→</w:t>
      </w:r>
      <w:r>
        <w:rPr>
          <w:spacing w:val="-4"/>
          <w:sz w:val="20"/>
        </w:rPr>
        <w:t> </w:t>
      </w:r>
      <w:r>
        <w:rPr>
          <w:sz w:val="20"/>
        </w:rPr>
        <w:t>fortemente</w:t>
      </w:r>
      <w:r>
        <w:rPr>
          <w:spacing w:val="-3"/>
          <w:sz w:val="20"/>
        </w:rPr>
        <w:t> </w:t>
      </w:r>
      <w:r>
        <w:rPr>
          <w:sz w:val="20"/>
        </w:rPr>
        <w:t>suggestiva</w:t>
      </w:r>
      <w:r>
        <w:rPr>
          <w:spacing w:val="-3"/>
          <w:sz w:val="20"/>
        </w:rPr>
        <w:t> </w:t>
      </w:r>
      <w:r>
        <w:rPr>
          <w:sz w:val="20"/>
        </w:rPr>
        <w:t>per</w:t>
      </w:r>
      <w:r>
        <w:rPr>
          <w:spacing w:val="-3"/>
          <w:sz w:val="20"/>
        </w:rPr>
        <w:t> </w:t>
      </w:r>
      <w:r>
        <w:rPr>
          <w:sz w:val="20"/>
        </w:rPr>
        <w:t>Crohn,</w:t>
      </w:r>
      <w:r>
        <w:rPr>
          <w:spacing w:val="-3"/>
          <w:sz w:val="20"/>
        </w:rPr>
        <w:t> </w:t>
      </w:r>
      <w:r>
        <w:rPr>
          <w:sz w:val="20"/>
        </w:rPr>
        <w:t>soprattutto</w:t>
      </w:r>
      <w:r>
        <w:rPr>
          <w:spacing w:val="-3"/>
          <w:sz w:val="20"/>
        </w:rPr>
        <w:t> </w:t>
      </w:r>
      <w:r>
        <w:rPr>
          <w:sz w:val="20"/>
        </w:rPr>
        <w:t>in presenza di colite segmentaria.</w:t>
      </w:r>
    </w:p>
    <w:p>
      <w:pPr>
        <w:pStyle w:val="BodyText"/>
        <w:spacing w:before="193"/>
      </w:pPr>
      <w:r>
        <w:rPr/>
        <w:drawing>
          <wp:anchor distT="0" distB="0" distL="0" distR="0" allowOverlap="1" layoutInCell="1" locked="0" behindDoc="1" simplePos="0" relativeHeight="487602176">
            <wp:simplePos x="0" y="0"/>
            <wp:positionH relativeFrom="page">
              <wp:posOffset>910905</wp:posOffset>
            </wp:positionH>
            <wp:positionV relativeFrom="paragraph">
              <wp:posOffset>283923</wp:posOffset>
            </wp:positionV>
            <wp:extent cx="5519629" cy="10096"/>
            <wp:effectExtent l="0" t="0" r="0" b="0"/>
            <wp:wrapTopAndBottom/>
            <wp:docPr id="32" name="Image 32"/>
            <wp:cNvGraphicFramePr>
              <a:graphicFrameLocks/>
            </wp:cNvGraphicFramePr>
            <a:graphic>
              <a:graphicData uri="http://schemas.openxmlformats.org/drawingml/2006/picture">
                <pic:pic>
                  <pic:nvPicPr>
                    <pic:cNvPr id="32" name="Image 32"/>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2"/>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39"/>
        </w:numPr>
        <w:tabs>
          <w:tab w:pos="860" w:val="left" w:leader="none"/>
        </w:tabs>
        <w:spacing w:line="240" w:lineRule="auto" w:before="3" w:after="0"/>
        <w:ind w:left="860" w:right="435" w:hanging="360"/>
        <w:jc w:val="left"/>
        <w:rPr>
          <w:sz w:val="20"/>
        </w:rPr>
      </w:pPr>
      <w:r>
        <w:rPr>
          <w:sz w:val="20"/>
        </w:rPr>
        <w:t>Endoscopia:</w:t>
      </w:r>
      <w:r>
        <w:rPr>
          <w:spacing w:val="-3"/>
          <w:sz w:val="20"/>
        </w:rPr>
        <w:t> </w:t>
      </w:r>
      <w:r>
        <w:rPr>
          <w:sz w:val="20"/>
        </w:rPr>
        <w:t>pattern</w:t>
      </w:r>
      <w:r>
        <w:rPr>
          <w:spacing w:val="-3"/>
          <w:sz w:val="20"/>
        </w:rPr>
        <w:t> </w:t>
      </w:r>
      <w:r>
        <w:rPr>
          <w:sz w:val="20"/>
        </w:rPr>
        <w:t>segmentario</w:t>
      </w:r>
      <w:r>
        <w:rPr>
          <w:spacing w:val="-3"/>
          <w:sz w:val="20"/>
        </w:rPr>
        <w:t> </w:t>
      </w:r>
      <w:r>
        <w:rPr>
          <w:sz w:val="20"/>
        </w:rPr>
        <w:t>con</w:t>
      </w:r>
      <w:r>
        <w:rPr>
          <w:spacing w:val="-3"/>
          <w:sz w:val="20"/>
        </w:rPr>
        <w:t> </w:t>
      </w:r>
      <w:r>
        <w:rPr>
          <w:sz w:val="20"/>
        </w:rPr>
        <w:t>lesioni</w:t>
      </w:r>
      <w:r>
        <w:rPr>
          <w:spacing w:val="-3"/>
          <w:sz w:val="20"/>
        </w:rPr>
        <w:t> </w:t>
      </w:r>
      <w:r>
        <w:rPr>
          <w:sz w:val="20"/>
        </w:rPr>
        <w:t>dal</w:t>
      </w:r>
      <w:r>
        <w:rPr>
          <w:spacing w:val="-3"/>
          <w:sz w:val="20"/>
        </w:rPr>
        <w:t> </w:t>
      </w:r>
      <w:r>
        <w:rPr>
          <w:sz w:val="20"/>
        </w:rPr>
        <w:t>colon</w:t>
      </w:r>
      <w:r>
        <w:rPr>
          <w:spacing w:val="-3"/>
          <w:sz w:val="20"/>
        </w:rPr>
        <w:t> </w:t>
      </w:r>
      <w:r>
        <w:rPr>
          <w:sz w:val="20"/>
        </w:rPr>
        <w:t>discendente</w:t>
      </w:r>
      <w:r>
        <w:rPr>
          <w:spacing w:val="-3"/>
          <w:sz w:val="20"/>
        </w:rPr>
        <w:t> </w:t>
      </w:r>
      <w:r>
        <w:rPr>
          <w:sz w:val="20"/>
        </w:rPr>
        <w:t>al</w:t>
      </w:r>
      <w:r>
        <w:rPr>
          <w:spacing w:val="-3"/>
          <w:sz w:val="20"/>
        </w:rPr>
        <w:t> </w:t>
      </w:r>
      <w:r>
        <w:rPr>
          <w:sz w:val="20"/>
        </w:rPr>
        <w:t>retto</w:t>
      </w:r>
      <w:r>
        <w:rPr>
          <w:spacing w:val="-3"/>
          <w:sz w:val="20"/>
        </w:rPr>
        <w:t> </w:t>
      </w:r>
      <w:r>
        <w:rPr>
          <w:sz w:val="20"/>
        </w:rPr>
        <w:t>e</w:t>
      </w:r>
      <w:r>
        <w:rPr>
          <w:spacing w:val="-3"/>
          <w:sz w:val="20"/>
        </w:rPr>
        <w:t> </w:t>
      </w:r>
      <w:r>
        <w:rPr>
          <w:sz w:val="20"/>
        </w:rPr>
        <w:t>mucosa</w:t>
      </w:r>
      <w:r>
        <w:rPr>
          <w:spacing w:val="-3"/>
          <w:sz w:val="20"/>
        </w:rPr>
        <w:t> </w:t>
      </w:r>
      <w:r>
        <w:rPr>
          <w:sz w:val="20"/>
        </w:rPr>
        <w:t>normale</w:t>
      </w:r>
      <w:r>
        <w:rPr>
          <w:spacing w:val="-3"/>
          <w:sz w:val="20"/>
        </w:rPr>
        <w:t> </w:t>
      </w:r>
      <w:r>
        <w:rPr>
          <w:sz w:val="20"/>
        </w:rPr>
        <w:t>nei segmenti prossimali, associato a ileite istologica.</w:t>
      </w:r>
    </w:p>
    <w:p>
      <w:pPr>
        <w:pStyle w:val="ListParagraph"/>
        <w:numPr>
          <w:ilvl w:val="0"/>
          <w:numId w:val="39"/>
        </w:numPr>
        <w:tabs>
          <w:tab w:pos="860" w:val="left" w:leader="none"/>
        </w:tabs>
        <w:spacing w:line="232" w:lineRule="auto" w:before="6" w:after="0"/>
        <w:ind w:left="860" w:right="760" w:hanging="360"/>
        <w:jc w:val="left"/>
        <w:rPr>
          <w:sz w:val="20"/>
        </w:rPr>
      </w:pPr>
      <w:r>
        <w:rPr>
          <w:sz w:val="20"/>
        </w:rPr>
        <w:t>Istologia:</w:t>
      </w:r>
      <w:r>
        <w:rPr>
          <w:spacing w:val="-3"/>
          <w:sz w:val="20"/>
        </w:rPr>
        <w:t> </w:t>
      </w:r>
      <w:r>
        <w:rPr>
          <w:sz w:val="20"/>
        </w:rPr>
        <w:t>flogosi</w:t>
      </w:r>
      <w:r>
        <w:rPr>
          <w:spacing w:val="-3"/>
          <w:sz w:val="20"/>
        </w:rPr>
        <w:t> </w:t>
      </w:r>
      <w:r>
        <w:rPr>
          <w:sz w:val="20"/>
        </w:rPr>
        <w:t>cronica</w:t>
      </w:r>
      <w:r>
        <w:rPr>
          <w:spacing w:val="-3"/>
          <w:sz w:val="20"/>
        </w:rPr>
        <w:t> </w:t>
      </w:r>
      <w:r>
        <w:rPr>
          <w:sz w:val="20"/>
        </w:rPr>
        <w:t>attiva</w:t>
      </w:r>
      <w:r>
        <w:rPr>
          <w:spacing w:val="-3"/>
          <w:sz w:val="20"/>
        </w:rPr>
        <w:t> </w:t>
      </w:r>
      <w:r>
        <w:rPr>
          <w:sz w:val="20"/>
        </w:rPr>
        <w:t>in</w:t>
      </w:r>
      <w:r>
        <w:rPr>
          <w:spacing w:val="-3"/>
          <w:sz w:val="20"/>
        </w:rPr>
        <w:t> </w:t>
      </w:r>
      <w:r>
        <w:rPr>
          <w:sz w:val="20"/>
        </w:rPr>
        <w:t>ileo,</w:t>
      </w:r>
      <w:r>
        <w:rPr>
          <w:spacing w:val="-3"/>
          <w:sz w:val="20"/>
        </w:rPr>
        <w:t> </w:t>
      </w:r>
      <w:r>
        <w:rPr>
          <w:sz w:val="20"/>
        </w:rPr>
        <w:t>cieco</w:t>
      </w:r>
      <w:r>
        <w:rPr>
          <w:spacing w:val="-3"/>
          <w:sz w:val="20"/>
        </w:rPr>
        <w:t> </w:t>
      </w:r>
      <w:r>
        <w:rPr>
          <w:sz w:val="20"/>
        </w:rPr>
        <w:t>e</w:t>
      </w:r>
      <w:r>
        <w:rPr>
          <w:spacing w:val="-3"/>
          <w:sz w:val="20"/>
        </w:rPr>
        <w:t> </w:t>
      </w:r>
      <w:r>
        <w:rPr>
          <w:sz w:val="20"/>
        </w:rPr>
        <w:t>retto,</w:t>
      </w:r>
      <w:r>
        <w:rPr>
          <w:spacing w:val="-3"/>
          <w:sz w:val="20"/>
        </w:rPr>
        <w:t> </w:t>
      </w:r>
      <w:r>
        <w:rPr>
          <w:sz w:val="20"/>
        </w:rPr>
        <w:t>segni</w:t>
      </w:r>
      <w:r>
        <w:rPr>
          <w:spacing w:val="-3"/>
          <w:sz w:val="20"/>
        </w:rPr>
        <w:t> </w:t>
      </w:r>
      <w:r>
        <w:rPr>
          <w:sz w:val="20"/>
        </w:rPr>
        <w:t>di</w:t>
      </w:r>
      <w:r>
        <w:rPr>
          <w:spacing w:val="-3"/>
          <w:sz w:val="20"/>
        </w:rPr>
        <w:t> </w:t>
      </w:r>
      <w:r>
        <w:rPr>
          <w:sz w:val="20"/>
        </w:rPr>
        <w:t>cronicità</w:t>
      </w:r>
      <w:r>
        <w:rPr>
          <w:spacing w:val="-3"/>
          <w:sz w:val="20"/>
        </w:rPr>
        <w:t> </w:t>
      </w:r>
      <w:r>
        <w:rPr>
          <w:sz w:val="20"/>
        </w:rPr>
        <w:t>(distorsione</w:t>
      </w:r>
      <w:r>
        <w:rPr>
          <w:spacing w:val="-3"/>
          <w:sz w:val="20"/>
        </w:rPr>
        <w:t> </w:t>
      </w:r>
      <w:r>
        <w:rPr>
          <w:sz w:val="20"/>
        </w:rPr>
        <w:t>ghiandolare, perdita di muciparità), attività (criptite, microascessi), assenza di granulomi.</w:t>
      </w:r>
    </w:p>
    <w:p>
      <w:pPr>
        <w:pStyle w:val="ListParagraph"/>
        <w:numPr>
          <w:ilvl w:val="0"/>
          <w:numId w:val="39"/>
        </w:numPr>
        <w:tabs>
          <w:tab w:pos="860" w:val="left" w:leader="none"/>
        </w:tabs>
        <w:spacing w:line="240" w:lineRule="auto" w:before="4" w:after="0"/>
        <w:ind w:left="860" w:right="0" w:hanging="360"/>
        <w:jc w:val="left"/>
        <w:rPr>
          <w:sz w:val="20"/>
        </w:rPr>
      </w:pPr>
      <w:r>
        <w:rPr>
          <w:sz w:val="20"/>
        </w:rPr>
        <w:t>Quadro</w:t>
      </w:r>
      <w:r>
        <w:rPr>
          <w:spacing w:val="-12"/>
          <w:sz w:val="20"/>
        </w:rPr>
        <w:t> </w:t>
      </w:r>
      <w:r>
        <w:rPr>
          <w:sz w:val="20"/>
        </w:rPr>
        <w:t>complessivo</w:t>
      </w:r>
      <w:r>
        <w:rPr>
          <w:spacing w:val="-9"/>
          <w:sz w:val="20"/>
        </w:rPr>
        <w:t> </w:t>
      </w:r>
      <w:r>
        <w:rPr>
          <w:sz w:val="20"/>
        </w:rPr>
        <w:t>compatibile</w:t>
      </w:r>
      <w:r>
        <w:rPr>
          <w:spacing w:val="-9"/>
          <w:sz w:val="20"/>
        </w:rPr>
        <w:t> </w:t>
      </w:r>
      <w:r>
        <w:rPr>
          <w:sz w:val="20"/>
        </w:rPr>
        <w:t>con</w:t>
      </w:r>
      <w:r>
        <w:rPr>
          <w:spacing w:val="-9"/>
          <w:sz w:val="20"/>
        </w:rPr>
        <w:t> </w:t>
      </w:r>
      <w:r>
        <w:rPr>
          <w:rFonts w:ascii="Arial" w:hAnsi="Arial"/>
          <w:b/>
          <w:sz w:val="20"/>
        </w:rPr>
        <w:t>Crohn</w:t>
      </w:r>
      <w:r>
        <w:rPr>
          <w:rFonts w:ascii="Arial" w:hAnsi="Arial"/>
          <w:b/>
          <w:spacing w:val="-9"/>
          <w:sz w:val="20"/>
        </w:rPr>
        <w:t> </w:t>
      </w:r>
      <w:r>
        <w:rPr>
          <w:rFonts w:ascii="Arial" w:hAnsi="Arial"/>
          <w:b/>
          <w:sz w:val="20"/>
        </w:rPr>
        <w:t>ileo-</w:t>
      </w:r>
      <w:r>
        <w:rPr>
          <w:rFonts w:ascii="Arial" w:hAnsi="Arial"/>
          <w:b/>
          <w:spacing w:val="-2"/>
          <w:sz w:val="20"/>
        </w:rPr>
        <w:t>colico</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18</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Biopsie</w:t>
      </w:r>
      <w:r>
        <w:rPr>
          <w:spacing w:val="-9"/>
        </w:rPr>
        <w:t> </w:t>
      </w:r>
      <w:r>
        <w:rPr/>
        <w:t>endoscopiche</w:t>
      </w:r>
      <w:r>
        <w:rPr>
          <w:spacing w:val="-8"/>
        </w:rPr>
        <w:t> </w:t>
      </w:r>
      <w:r>
        <w:rPr/>
        <w:t>multiple</w:t>
      </w:r>
      <w:r>
        <w:rPr>
          <w:spacing w:val="-8"/>
        </w:rPr>
        <w:t> </w:t>
      </w:r>
      <w:r>
        <w:rPr/>
        <w:t>della</w:t>
      </w:r>
      <w:r>
        <w:rPr>
          <w:spacing w:val="-8"/>
        </w:rPr>
        <w:t> </w:t>
      </w:r>
      <w:r>
        <w:rPr/>
        <w:t>mucosa</w:t>
      </w:r>
      <w:r>
        <w:rPr>
          <w:spacing w:val="-8"/>
        </w:rPr>
        <w:t> </w:t>
      </w:r>
      <w:r>
        <w:rPr>
          <w:spacing w:val="-2"/>
        </w:rPr>
        <w:t>intestinale:</w:t>
      </w:r>
    </w:p>
    <w:p>
      <w:pPr>
        <w:pStyle w:val="BodyText"/>
        <w:ind w:left="424" w:right="5732"/>
      </w:pPr>
      <w:r>
        <w:rPr/>
        <w:t>colon destro (numero di frammenti: 3); colon</w:t>
      </w:r>
      <w:r>
        <w:rPr>
          <w:spacing w:val="-8"/>
        </w:rPr>
        <w:t> </w:t>
      </w:r>
      <w:r>
        <w:rPr/>
        <w:t>trasverso</w:t>
      </w:r>
      <w:r>
        <w:rPr>
          <w:spacing w:val="-8"/>
        </w:rPr>
        <w:t> </w:t>
      </w:r>
      <w:r>
        <w:rPr/>
        <w:t>(numero</w:t>
      </w:r>
      <w:r>
        <w:rPr>
          <w:spacing w:val="-8"/>
        </w:rPr>
        <w:t> </w:t>
      </w:r>
      <w:r>
        <w:rPr/>
        <w:t>di</w:t>
      </w:r>
      <w:r>
        <w:rPr>
          <w:spacing w:val="-8"/>
        </w:rPr>
        <w:t> </w:t>
      </w:r>
      <w:r>
        <w:rPr/>
        <w:t>frammenti:</w:t>
      </w:r>
      <w:r>
        <w:rPr>
          <w:spacing w:val="-8"/>
        </w:rPr>
        <w:t> </w:t>
      </w:r>
      <w:r>
        <w:rPr/>
        <w:t>2); colon sinistro (numero di frammenti: 3); retto (numero di frammenti: 2).</w:t>
      </w:r>
    </w:p>
    <w:p>
      <w:pPr>
        <w:pStyle w:val="Heading2"/>
        <w:spacing w:before="228"/>
      </w:pPr>
      <w:r>
        <w:rPr/>
        <w:t>DATI</w:t>
      </w:r>
      <w:r>
        <w:rPr>
          <w:spacing w:val="-6"/>
        </w:rPr>
        <w:t> </w:t>
      </w:r>
      <w:r>
        <w:rPr>
          <w:spacing w:val="-2"/>
        </w:rPr>
        <w:t>ENDOSCOPICI:</w:t>
      </w:r>
    </w:p>
    <w:p>
      <w:pPr>
        <w:pStyle w:val="BodyText"/>
        <w:ind w:left="424" w:right="739"/>
        <w:jc w:val="both"/>
      </w:pPr>
      <w:r>
        <w:rPr/>
        <w:t>Esame</w:t>
      </w:r>
      <w:r>
        <w:rPr>
          <w:spacing w:val="-3"/>
        </w:rPr>
        <w:t> </w:t>
      </w:r>
      <w:r>
        <w:rPr/>
        <w:t>condotto</w:t>
      </w:r>
      <w:r>
        <w:rPr>
          <w:spacing w:val="-3"/>
        </w:rPr>
        <w:t> </w:t>
      </w:r>
      <w:r>
        <w:rPr/>
        <w:t>fino</w:t>
      </w:r>
      <w:r>
        <w:rPr>
          <w:spacing w:val="-3"/>
        </w:rPr>
        <w:t> </w:t>
      </w:r>
      <w:r>
        <w:rPr/>
        <w:t>al</w:t>
      </w:r>
      <w:r>
        <w:rPr>
          <w:spacing w:val="-3"/>
        </w:rPr>
        <w:t> </w:t>
      </w:r>
      <w:r>
        <w:rPr/>
        <w:t>cieco.</w:t>
      </w:r>
      <w:r>
        <w:rPr>
          <w:spacing w:val="-3"/>
        </w:rPr>
        <w:t> </w:t>
      </w:r>
      <w:r>
        <w:rPr/>
        <w:t>In</w:t>
      </w:r>
      <w:r>
        <w:rPr>
          <w:spacing w:val="-3"/>
        </w:rPr>
        <w:t> </w:t>
      </w:r>
      <w:r>
        <w:rPr/>
        <w:t>corrispondenza</w:t>
      </w:r>
      <w:r>
        <w:rPr>
          <w:spacing w:val="-3"/>
        </w:rPr>
        <w:t> </w:t>
      </w:r>
      <w:r>
        <w:rPr/>
        <w:t>del</w:t>
      </w:r>
      <w:r>
        <w:rPr>
          <w:spacing w:val="-3"/>
        </w:rPr>
        <w:t> </w:t>
      </w:r>
      <w:r>
        <w:rPr/>
        <w:t>colon</w:t>
      </w:r>
      <w:r>
        <w:rPr>
          <w:spacing w:val="-3"/>
        </w:rPr>
        <w:t> </w:t>
      </w:r>
      <w:r>
        <w:rPr/>
        <w:t>destro</w:t>
      </w:r>
      <w:r>
        <w:rPr>
          <w:spacing w:val="-3"/>
        </w:rPr>
        <w:t> </w:t>
      </w:r>
      <w:r>
        <w:rPr/>
        <w:t>si</w:t>
      </w:r>
      <w:r>
        <w:rPr>
          <w:spacing w:val="-3"/>
        </w:rPr>
        <w:t> </w:t>
      </w:r>
      <w:r>
        <w:rPr/>
        <w:t>rilevano</w:t>
      </w:r>
      <w:r>
        <w:rPr>
          <w:spacing w:val="-3"/>
        </w:rPr>
        <w:t> </w:t>
      </w:r>
      <w:r>
        <w:rPr/>
        <w:t>microerosioni</w:t>
      </w:r>
      <w:r>
        <w:rPr>
          <w:spacing w:val="-3"/>
        </w:rPr>
        <w:t> </w:t>
      </w:r>
      <w:r>
        <w:rPr/>
        <w:t>sparse</w:t>
      </w:r>
      <w:r>
        <w:rPr>
          <w:spacing w:val="-3"/>
        </w:rPr>
        <w:t> </w:t>
      </w:r>
      <w:r>
        <w:rPr/>
        <w:t>e fragilità</w:t>
      </w:r>
      <w:r>
        <w:rPr>
          <w:spacing w:val="-2"/>
        </w:rPr>
        <w:t> </w:t>
      </w:r>
      <w:r>
        <w:rPr/>
        <w:t>della</w:t>
      </w:r>
      <w:r>
        <w:rPr>
          <w:spacing w:val="-2"/>
        </w:rPr>
        <w:t> </w:t>
      </w:r>
      <w:r>
        <w:rPr/>
        <w:t>mucosa.</w:t>
      </w:r>
      <w:r>
        <w:rPr>
          <w:spacing w:val="-2"/>
        </w:rPr>
        <w:t> </w:t>
      </w:r>
      <w:r>
        <w:rPr/>
        <w:t>La</w:t>
      </w:r>
      <w:r>
        <w:rPr>
          <w:spacing w:val="-2"/>
        </w:rPr>
        <w:t> </w:t>
      </w:r>
      <w:r>
        <w:rPr/>
        <w:t>restante</w:t>
      </w:r>
      <w:r>
        <w:rPr>
          <w:spacing w:val="-2"/>
        </w:rPr>
        <w:t> </w:t>
      </w:r>
      <w:r>
        <w:rPr/>
        <w:t>mucosa</w:t>
      </w:r>
      <w:r>
        <w:rPr>
          <w:spacing w:val="-2"/>
        </w:rPr>
        <w:t> </w:t>
      </w:r>
      <w:r>
        <w:rPr/>
        <w:t>colica</w:t>
      </w:r>
      <w:r>
        <w:rPr>
          <w:spacing w:val="-2"/>
        </w:rPr>
        <w:t> </w:t>
      </w:r>
      <w:r>
        <w:rPr/>
        <w:t>si</w:t>
      </w:r>
      <w:r>
        <w:rPr>
          <w:spacing w:val="-2"/>
        </w:rPr>
        <w:t> </w:t>
      </w:r>
      <w:r>
        <w:rPr/>
        <w:t>presenta</w:t>
      </w:r>
      <w:r>
        <w:rPr>
          <w:spacing w:val="-2"/>
        </w:rPr>
        <w:t> </w:t>
      </w:r>
      <w:r>
        <w:rPr/>
        <w:t>a</w:t>
      </w:r>
      <w:r>
        <w:rPr>
          <w:spacing w:val="-2"/>
        </w:rPr>
        <w:t> </w:t>
      </w:r>
      <w:r>
        <w:rPr/>
        <w:t>tratti</w:t>
      </w:r>
      <w:r>
        <w:rPr>
          <w:spacing w:val="-2"/>
        </w:rPr>
        <w:t> </w:t>
      </w:r>
      <w:r>
        <w:rPr/>
        <w:t>discretamente</w:t>
      </w:r>
      <w:r>
        <w:rPr>
          <w:spacing w:val="-2"/>
        </w:rPr>
        <w:t> </w:t>
      </w:r>
      <w:r>
        <w:rPr/>
        <w:t>iperemica</w:t>
      </w:r>
      <w:r>
        <w:rPr>
          <w:spacing w:val="-2"/>
        </w:rPr>
        <w:t> </w:t>
      </w:r>
      <w:r>
        <w:rPr/>
        <w:t>e</w:t>
      </w:r>
      <w:r>
        <w:rPr>
          <w:spacing w:val="-2"/>
        </w:rPr>
        <w:t> </w:t>
      </w:r>
      <w:r>
        <w:rPr/>
        <w:t>con aspetto granulare, con risparmio del colon trasverso.</w:t>
      </w:r>
    </w:p>
    <w:p>
      <w:pPr>
        <w:pStyle w:val="BodyText"/>
        <w:spacing w:before="2"/>
      </w:pPr>
    </w:p>
    <w:p>
      <w:pPr>
        <w:pStyle w:val="Heading2"/>
      </w:pPr>
      <w:r>
        <w:rPr/>
        <w:t>REFERTO</w:t>
      </w:r>
      <w:r>
        <w:rPr>
          <w:spacing w:val="-12"/>
        </w:rPr>
        <w:t> </w:t>
      </w:r>
      <w:r>
        <w:rPr>
          <w:spacing w:val="-2"/>
        </w:rPr>
        <w:t>ISTOPATOLOGICO:</w:t>
      </w:r>
    </w:p>
    <w:p>
      <w:pPr>
        <w:pStyle w:val="BodyText"/>
        <w:ind w:left="424" w:right="139"/>
      </w:pPr>
      <w:r>
        <w:rPr/>
        <w:t>A-B)</w:t>
      </w:r>
      <w:r>
        <w:rPr>
          <w:spacing w:val="-3"/>
        </w:rPr>
        <w:t> </w:t>
      </w:r>
      <w:r>
        <w:rPr/>
        <w:t>Frammenti</w:t>
      </w:r>
      <w:r>
        <w:rPr>
          <w:spacing w:val="-3"/>
        </w:rPr>
        <w:t> </w:t>
      </w:r>
      <w:r>
        <w:rPr/>
        <w:t>di</w:t>
      </w:r>
      <w:r>
        <w:rPr>
          <w:spacing w:val="-3"/>
        </w:rPr>
        <w:t> </w:t>
      </w:r>
      <w:r>
        <w:rPr/>
        <w:t>mucosa</w:t>
      </w:r>
      <w:r>
        <w:rPr>
          <w:spacing w:val="-3"/>
        </w:rPr>
        <w:t> </w:t>
      </w:r>
      <w:r>
        <w:rPr/>
        <w:t>colica</w:t>
      </w:r>
      <w:r>
        <w:rPr>
          <w:spacing w:val="-3"/>
        </w:rPr>
        <w:t> </w:t>
      </w:r>
      <w:r>
        <w:rPr/>
        <w:t>con</w:t>
      </w:r>
      <w:r>
        <w:rPr>
          <w:spacing w:val="-3"/>
        </w:rPr>
        <w:t> </w:t>
      </w:r>
      <w:r>
        <w:rPr/>
        <w:t>architettura</w:t>
      </w:r>
      <w:r>
        <w:rPr>
          <w:spacing w:val="-3"/>
        </w:rPr>
        <w:t> </w:t>
      </w:r>
      <w:r>
        <w:rPr/>
        <w:t>ghiandolare</w:t>
      </w:r>
      <w:r>
        <w:rPr>
          <w:spacing w:val="-3"/>
        </w:rPr>
        <w:t> </w:t>
      </w:r>
      <w:r>
        <w:rPr/>
        <w:t>focalmente</w:t>
      </w:r>
      <w:r>
        <w:rPr>
          <w:spacing w:val="-3"/>
        </w:rPr>
        <w:t> </w:t>
      </w:r>
      <w:r>
        <w:rPr/>
        <w:t>alterata.</w:t>
      </w:r>
      <w:r>
        <w:rPr>
          <w:spacing w:val="-3"/>
        </w:rPr>
        <w:t> </w:t>
      </w:r>
      <w:r>
        <w:rPr/>
        <w:t>Epitelio</w:t>
      </w:r>
      <w:r>
        <w:rPr>
          <w:spacing w:val="-3"/>
        </w:rPr>
        <w:t> </w:t>
      </w:r>
      <w:r>
        <w:rPr/>
        <w:t>di</w:t>
      </w:r>
      <w:r>
        <w:rPr>
          <w:spacing w:val="-3"/>
        </w:rPr>
        <w:t> </w:t>
      </w:r>
      <w:r>
        <w:rPr/>
        <w:t>rivestimento ileale caratterizzato dalla presenza di microerosioni. Lamina propria sede di flogosi linfo-plasmacellulare di grado moderato, con componente granulocitaria neutrofila. Assenza di granulomi /microgranulomi.</w:t>
      </w:r>
    </w:p>
    <w:p>
      <w:pPr>
        <w:pStyle w:val="BodyText"/>
        <w:spacing w:before="1"/>
        <w:ind w:left="424"/>
      </w:pPr>
      <w:r>
        <w:rPr/>
        <w:t>Presenza</w:t>
      </w:r>
      <w:r>
        <w:rPr>
          <w:spacing w:val="-10"/>
        </w:rPr>
        <w:t> </w:t>
      </w:r>
      <w:r>
        <w:rPr/>
        <w:t>di</w:t>
      </w:r>
      <w:r>
        <w:rPr>
          <w:spacing w:val="-8"/>
        </w:rPr>
        <w:t> </w:t>
      </w:r>
      <w:r>
        <w:rPr/>
        <w:t>immagini</w:t>
      </w:r>
      <w:r>
        <w:rPr>
          <w:spacing w:val="-7"/>
        </w:rPr>
        <w:t> </w:t>
      </w:r>
      <w:r>
        <w:rPr/>
        <w:t>riferibili</w:t>
      </w:r>
      <w:r>
        <w:rPr>
          <w:spacing w:val="-8"/>
        </w:rPr>
        <w:t> </w:t>
      </w:r>
      <w:r>
        <w:rPr/>
        <w:t>a</w:t>
      </w:r>
      <w:r>
        <w:rPr>
          <w:spacing w:val="-7"/>
        </w:rPr>
        <w:t> </w:t>
      </w:r>
      <w:r>
        <w:rPr/>
        <w:t>criptite.</w:t>
      </w:r>
      <w:r>
        <w:rPr>
          <w:spacing w:val="-8"/>
        </w:rPr>
        <w:t> </w:t>
      </w:r>
      <w:r>
        <w:rPr/>
        <w:t>Muciparità</w:t>
      </w:r>
      <w:r>
        <w:rPr>
          <w:spacing w:val="-7"/>
        </w:rPr>
        <w:t> </w:t>
      </w:r>
      <w:r>
        <w:rPr>
          <w:spacing w:val="-2"/>
        </w:rPr>
        <w:t>conservata.</w:t>
      </w:r>
    </w:p>
    <w:p>
      <w:pPr>
        <w:pStyle w:val="BodyText"/>
        <w:spacing w:line="237" w:lineRule="auto" w:before="3"/>
        <w:ind w:left="424" w:right="144"/>
      </w:pPr>
      <w:r>
        <w:rPr/>
        <w:t>C-D)</w:t>
      </w:r>
      <w:r>
        <w:rPr>
          <w:spacing w:val="-4"/>
        </w:rPr>
        <w:t> </w:t>
      </w:r>
      <w:r>
        <w:rPr/>
        <w:t>Frammenti</w:t>
      </w:r>
      <w:r>
        <w:rPr>
          <w:spacing w:val="-4"/>
        </w:rPr>
        <w:t> </w:t>
      </w:r>
      <w:r>
        <w:rPr/>
        <w:t>di</w:t>
      </w:r>
      <w:r>
        <w:rPr>
          <w:spacing w:val="-4"/>
        </w:rPr>
        <w:t> </w:t>
      </w:r>
      <w:r>
        <w:rPr/>
        <w:t>mucosa</w:t>
      </w:r>
      <w:r>
        <w:rPr>
          <w:spacing w:val="-4"/>
        </w:rPr>
        <w:t> </w:t>
      </w:r>
      <w:r>
        <w:rPr/>
        <w:t>colica</w:t>
      </w:r>
      <w:r>
        <w:rPr>
          <w:spacing w:val="-4"/>
        </w:rPr>
        <w:t> </w:t>
      </w:r>
      <w:r>
        <w:rPr/>
        <w:t>con</w:t>
      </w:r>
      <w:r>
        <w:rPr>
          <w:spacing w:val="-4"/>
        </w:rPr>
        <w:t> </w:t>
      </w:r>
      <w:r>
        <w:rPr/>
        <w:t>architettura</w:t>
      </w:r>
      <w:r>
        <w:rPr>
          <w:spacing w:val="-4"/>
        </w:rPr>
        <w:t> </w:t>
      </w:r>
      <w:r>
        <w:rPr/>
        <w:t>ghiandolare</w:t>
      </w:r>
      <w:r>
        <w:rPr>
          <w:spacing w:val="-4"/>
        </w:rPr>
        <w:t> </w:t>
      </w:r>
      <w:r>
        <w:rPr/>
        <w:t>conservata.</w:t>
      </w:r>
      <w:r>
        <w:rPr>
          <w:spacing w:val="-4"/>
        </w:rPr>
        <w:t> </w:t>
      </w:r>
      <w:r>
        <w:rPr/>
        <w:t>Epitelio</w:t>
      </w:r>
      <w:r>
        <w:rPr>
          <w:spacing w:val="-4"/>
        </w:rPr>
        <w:t> </w:t>
      </w:r>
      <w:r>
        <w:rPr/>
        <w:t>di</w:t>
      </w:r>
      <w:r>
        <w:rPr>
          <w:spacing w:val="-4"/>
        </w:rPr>
        <w:t> </w:t>
      </w:r>
      <w:r>
        <w:rPr/>
        <w:t>rivestimento</w:t>
      </w:r>
      <w:r>
        <w:rPr>
          <w:spacing w:val="-4"/>
        </w:rPr>
        <w:t> </w:t>
      </w:r>
      <w:r>
        <w:rPr/>
        <w:t>nella norma. Lamina propria nella norma con occasionali follicoli linfoidi prominenti. Assenza di immagini riferibili a criptite /ascessi criptici. Muciparità conservata. Spessore della membrana basale e linfociti intraepiteliali nella norma.</w:t>
      </w:r>
    </w:p>
    <w:p>
      <w:pPr>
        <w:pStyle w:val="BodyText"/>
      </w:pPr>
    </w:p>
    <w:p>
      <w:pPr>
        <w:pStyle w:val="BodyText"/>
      </w:pPr>
    </w:p>
    <w:p>
      <w:pPr>
        <w:pStyle w:val="BodyText"/>
      </w:pPr>
    </w:p>
    <w:p>
      <w:pPr>
        <w:pStyle w:val="BodyText"/>
      </w:pPr>
    </w:p>
    <w:p>
      <w:pPr>
        <w:pStyle w:val="BodyText"/>
        <w:spacing w:before="6"/>
      </w:pPr>
    </w:p>
    <w:p>
      <w:pPr>
        <w:pStyle w:val="BodyText"/>
        <w:ind w:left="424"/>
        <w:jc w:val="both"/>
      </w:pPr>
      <w:r>
        <w:rPr/>
        <w:t>###</w:t>
      </w:r>
      <w:r>
        <w:rPr>
          <w:spacing w:val="-6"/>
        </w:rPr>
        <w:t> </w:t>
      </w:r>
      <w:r>
        <w:rPr/>
        <w:t>**CASO</w:t>
      </w:r>
      <w:r>
        <w:rPr>
          <w:spacing w:val="-6"/>
        </w:rPr>
        <w:t> </w:t>
      </w:r>
      <w:r>
        <w:rPr/>
        <w:t>18</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40"/>
        </w:numPr>
        <w:tabs>
          <w:tab w:pos="1143" w:val="left" w:leader="none"/>
        </w:tabs>
        <w:spacing w:line="244" w:lineRule="exact" w:before="2" w:after="0"/>
        <w:ind w:left="1143" w:right="0" w:hanging="360"/>
        <w:jc w:val="left"/>
        <w:rPr>
          <w:rFonts w:ascii="Arial" w:hAnsi="Arial"/>
          <w:b/>
          <w:sz w:val="20"/>
        </w:rPr>
      </w:pPr>
      <w:r>
        <w:rPr>
          <w:rFonts w:ascii="Arial" w:hAnsi="Arial"/>
          <w:b/>
          <w:sz w:val="20"/>
        </w:rPr>
        <w:t>Colon</w:t>
      </w:r>
      <w:r>
        <w:rPr>
          <w:rFonts w:ascii="Arial" w:hAnsi="Arial"/>
          <w:b/>
          <w:spacing w:val="-8"/>
          <w:sz w:val="20"/>
        </w:rPr>
        <w:t> </w:t>
      </w:r>
      <w:r>
        <w:rPr>
          <w:rFonts w:ascii="Arial" w:hAnsi="Arial"/>
          <w:b/>
          <w:sz w:val="20"/>
        </w:rPr>
        <w:t>destro</w:t>
      </w:r>
      <w:r>
        <w:rPr>
          <w:rFonts w:ascii="Arial" w:hAnsi="Arial"/>
          <w:b/>
          <w:spacing w:val="-7"/>
          <w:sz w:val="20"/>
        </w:rPr>
        <w:t> </w:t>
      </w:r>
      <w:r>
        <w:rPr>
          <w:rFonts w:ascii="Arial" w:hAnsi="Arial"/>
          <w:b/>
          <w:sz w:val="20"/>
        </w:rPr>
        <w:t>e</w:t>
      </w:r>
      <w:r>
        <w:rPr>
          <w:rFonts w:ascii="Arial" w:hAnsi="Arial"/>
          <w:b/>
          <w:spacing w:val="-8"/>
          <w:sz w:val="20"/>
        </w:rPr>
        <w:t> </w:t>
      </w:r>
      <w:r>
        <w:rPr>
          <w:rFonts w:ascii="Arial" w:hAnsi="Arial"/>
          <w:b/>
          <w:sz w:val="20"/>
        </w:rPr>
        <w:t>trasverso</w:t>
      </w:r>
      <w:r>
        <w:rPr>
          <w:rFonts w:ascii="Arial" w:hAnsi="Arial"/>
          <w:b/>
          <w:spacing w:val="-7"/>
          <w:sz w:val="20"/>
        </w:rPr>
        <w:t> </w:t>
      </w:r>
      <w:r>
        <w:rPr>
          <w:rFonts w:ascii="Arial" w:hAnsi="Arial"/>
          <w:b/>
          <w:sz w:val="20"/>
        </w:rPr>
        <w:t>prossimale</w:t>
      </w:r>
      <w:r>
        <w:rPr>
          <w:rFonts w:ascii="Arial" w:hAnsi="Arial"/>
          <w:b/>
          <w:spacing w:val="-7"/>
          <w:sz w:val="20"/>
        </w:rPr>
        <w:t> </w:t>
      </w:r>
      <w:r>
        <w:rPr>
          <w:rFonts w:ascii="Arial" w:hAnsi="Arial"/>
          <w:b/>
          <w:sz w:val="20"/>
        </w:rPr>
        <w:t>(A-</w:t>
      </w:r>
      <w:r>
        <w:rPr>
          <w:rFonts w:ascii="Arial" w:hAnsi="Arial"/>
          <w:b/>
          <w:spacing w:val="-5"/>
          <w:sz w:val="20"/>
        </w:rPr>
        <w:t>B):</w:t>
      </w:r>
    </w:p>
    <w:p>
      <w:pPr>
        <w:pStyle w:val="ListParagraph"/>
        <w:numPr>
          <w:ilvl w:val="1"/>
          <w:numId w:val="40"/>
        </w:numPr>
        <w:tabs>
          <w:tab w:pos="1863" w:val="left" w:leader="none"/>
        </w:tabs>
        <w:spacing w:line="238" w:lineRule="exact" w:before="0" w:after="0"/>
        <w:ind w:left="1863" w:right="0" w:hanging="359"/>
        <w:jc w:val="left"/>
        <w:rPr>
          <w:sz w:val="20"/>
        </w:rPr>
      </w:pPr>
      <w:r>
        <w:rPr>
          <w:sz w:val="20"/>
        </w:rPr>
        <w:t>Architettura</w:t>
      </w:r>
      <w:r>
        <w:rPr>
          <w:spacing w:val="-12"/>
          <w:sz w:val="20"/>
        </w:rPr>
        <w:t> </w:t>
      </w:r>
      <w:r>
        <w:rPr>
          <w:sz w:val="20"/>
        </w:rPr>
        <w:t>ghiandolare</w:t>
      </w:r>
      <w:r>
        <w:rPr>
          <w:spacing w:val="-12"/>
          <w:sz w:val="20"/>
        </w:rPr>
        <w:t> </w:t>
      </w:r>
      <w:r>
        <w:rPr>
          <w:sz w:val="20"/>
        </w:rPr>
        <w:t>focalmente</w:t>
      </w:r>
      <w:r>
        <w:rPr>
          <w:spacing w:val="-11"/>
          <w:sz w:val="20"/>
        </w:rPr>
        <w:t> </w:t>
      </w:r>
      <w:r>
        <w:rPr>
          <w:spacing w:val="-2"/>
          <w:sz w:val="20"/>
        </w:rPr>
        <w:t>alterata.</w:t>
      </w:r>
    </w:p>
    <w:p>
      <w:pPr>
        <w:pStyle w:val="ListParagraph"/>
        <w:numPr>
          <w:ilvl w:val="1"/>
          <w:numId w:val="40"/>
        </w:numPr>
        <w:tabs>
          <w:tab w:pos="1863" w:val="left" w:leader="none"/>
        </w:tabs>
        <w:spacing w:line="230" w:lineRule="exact" w:before="0" w:after="0"/>
        <w:ind w:left="1863" w:right="0" w:hanging="359"/>
        <w:jc w:val="left"/>
        <w:rPr>
          <w:sz w:val="20"/>
        </w:rPr>
      </w:pPr>
      <w:r>
        <w:rPr>
          <w:spacing w:val="-2"/>
          <w:sz w:val="20"/>
        </w:rPr>
        <w:t>Microerosioni</w:t>
      </w:r>
      <w:r>
        <w:rPr>
          <w:spacing w:val="12"/>
          <w:sz w:val="20"/>
        </w:rPr>
        <w:t> </w:t>
      </w:r>
      <w:r>
        <w:rPr>
          <w:spacing w:val="-2"/>
          <w:sz w:val="20"/>
        </w:rPr>
        <w:t>epiteliali.</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Flogosi</w:t>
      </w:r>
      <w:r>
        <w:rPr>
          <w:spacing w:val="-13"/>
          <w:sz w:val="20"/>
        </w:rPr>
        <w:t> </w:t>
      </w:r>
      <w:r>
        <w:rPr>
          <w:sz w:val="20"/>
        </w:rPr>
        <w:t>linfo-plasmacellulare</w:t>
      </w:r>
      <w:r>
        <w:rPr>
          <w:spacing w:val="-11"/>
          <w:sz w:val="20"/>
        </w:rPr>
        <w:t> </w:t>
      </w:r>
      <w:r>
        <w:rPr>
          <w:sz w:val="20"/>
        </w:rPr>
        <w:t>moderata</w:t>
      </w:r>
      <w:r>
        <w:rPr>
          <w:spacing w:val="-10"/>
          <w:sz w:val="20"/>
        </w:rPr>
        <w:t> </w:t>
      </w:r>
      <w:r>
        <w:rPr>
          <w:sz w:val="20"/>
        </w:rPr>
        <w:t>con</w:t>
      </w:r>
      <w:r>
        <w:rPr>
          <w:spacing w:val="-12"/>
          <w:sz w:val="20"/>
        </w:rPr>
        <w:t> </w:t>
      </w:r>
      <w:r>
        <w:rPr>
          <w:sz w:val="20"/>
        </w:rPr>
        <w:t>componente</w:t>
      </w:r>
      <w:r>
        <w:rPr>
          <w:spacing w:val="-10"/>
          <w:sz w:val="20"/>
        </w:rPr>
        <w:t> </w:t>
      </w:r>
      <w:r>
        <w:rPr>
          <w:spacing w:val="-2"/>
          <w:sz w:val="20"/>
        </w:rPr>
        <w:t>neutrofila.</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Criptite</w:t>
      </w:r>
      <w:r>
        <w:rPr>
          <w:spacing w:val="-9"/>
          <w:sz w:val="20"/>
        </w:rPr>
        <w:t> </w:t>
      </w:r>
      <w:r>
        <w:rPr>
          <w:spacing w:val="-2"/>
          <w:sz w:val="20"/>
        </w:rPr>
        <w:t>presente.</w:t>
      </w:r>
    </w:p>
    <w:p>
      <w:pPr>
        <w:pStyle w:val="ListParagraph"/>
        <w:numPr>
          <w:ilvl w:val="1"/>
          <w:numId w:val="40"/>
        </w:numPr>
        <w:tabs>
          <w:tab w:pos="1863" w:val="left" w:leader="none"/>
        </w:tabs>
        <w:spacing w:line="228" w:lineRule="exact" w:before="0" w:after="0"/>
        <w:ind w:left="1863" w:right="0" w:hanging="359"/>
        <w:jc w:val="left"/>
        <w:rPr>
          <w:sz w:val="20"/>
        </w:rPr>
      </w:pPr>
      <w:r>
        <w:rPr>
          <w:sz w:val="20"/>
        </w:rPr>
        <w:t>Muciparità</w:t>
      </w:r>
      <w:r>
        <w:rPr>
          <w:spacing w:val="-11"/>
          <w:sz w:val="20"/>
        </w:rPr>
        <w:t> </w:t>
      </w:r>
      <w:r>
        <w:rPr>
          <w:spacing w:val="-2"/>
          <w:sz w:val="20"/>
        </w:rPr>
        <w:t>conservata.</w:t>
      </w:r>
    </w:p>
    <w:p>
      <w:pPr>
        <w:pStyle w:val="ListParagraph"/>
        <w:numPr>
          <w:ilvl w:val="1"/>
          <w:numId w:val="40"/>
        </w:numPr>
        <w:tabs>
          <w:tab w:pos="1863" w:val="left" w:leader="none"/>
        </w:tabs>
        <w:spacing w:line="228"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0"/>
          <w:numId w:val="40"/>
        </w:numPr>
        <w:tabs>
          <w:tab w:pos="1143" w:val="left" w:leader="none"/>
        </w:tabs>
        <w:spacing w:line="236" w:lineRule="exact" w:before="0" w:after="0"/>
        <w:ind w:left="1143" w:right="0" w:hanging="360"/>
        <w:jc w:val="left"/>
      </w:pPr>
      <w:r>
        <w:rPr/>
        <w:t>Colon</w:t>
      </w:r>
      <w:r>
        <w:rPr>
          <w:spacing w:val="-6"/>
        </w:rPr>
        <w:t> </w:t>
      </w:r>
      <w:r>
        <w:rPr/>
        <w:t>sinistro</w:t>
      </w:r>
      <w:r>
        <w:rPr>
          <w:spacing w:val="-6"/>
        </w:rPr>
        <w:t> </w:t>
      </w:r>
      <w:r>
        <w:rPr/>
        <w:t>e</w:t>
      </w:r>
      <w:r>
        <w:rPr>
          <w:spacing w:val="-6"/>
        </w:rPr>
        <w:t> </w:t>
      </w:r>
      <w:r>
        <w:rPr/>
        <w:t>retto</w:t>
      </w:r>
      <w:r>
        <w:rPr>
          <w:spacing w:val="-6"/>
        </w:rPr>
        <w:t> </w:t>
      </w:r>
      <w:r>
        <w:rPr/>
        <w:t>(C-</w:t>
      </w:r>
      <w:r>
        <w:rPr>
          <w:spacing w:val="-5"/>
        </w:rPr>
        <w:t>D):</w:t>
      </w:r>
    </w:p>
    <w:p>
      <w:pPr>
        <w:pStyle w:val="ListParagraph"/>
        <w:numPr>
          <w:ilvl w:val="1"/>
          <w:numId w:val="40"/>
        </w:numPr>
        <w:tabs>
          <w:tab w:pos="1863" w:val="left" w:leader="none"/>
        </w:tabs>
        <w:spacing w:line="238" w:lineRule="exact" w:before="0" w:after="0"/>
        <w:ind w:left="1863" w:right="0" w:hanging="359"/>
        <w:jc w:val="left"/>
        <w:rPr>
          <w:sz w:val="20"/>
        </w:rPr>
      </w:pPr>
      <w:r>
        <w:rPr>
          <w:sz w:val="20"/>
        </w:rPr>
        <w:t>Architettura</w:t>
      </w:r>
      <w:r>
        <w:rPr>
          <w:spacing w:val="-13"/>
          <w:sz w:val="20"/>
        </w:rPr>
        <w:t> </w:t>
      </w:r>
      <w:r>
        <w:rPr>
          <w:spacing w:val="-2"/>
          <w:sz w:val="20"/>
        </w:rPr>
        <w:t>conservata.</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Epitelio</w:t>
      </w:r>
      <w:r>
        <w:rPr>
          <w:spacing w:val="-9"/>
          <w:sz w:val="20"/>
        </w:rPr>
        <w:t> </w:t>
      </w:r>
      <w:r>
        <w:rPr>
          <w:spacing w:val="-2"/>
          <w:sz w:val="20"/>
        </w:rPr>
        <w:t>normale.</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Lamina</w:t>
      </w:r>
      <w:r>
        <w:rPr>
          <w:spacing w:val="-9"/>
          <w:sz w:val="20"/>
        </w:rPr>
        <w:t> </w:t>
      </w:r>
      <w:r>
        <w:rPr>
          <w:sz w:val="20"/>
        </w:rPr>
        <w:t>propria</w:t>
      </w:r>
      <w:r>
        <w:rPr>
          <w:spacing w:val="-7"/>
          <w:sz w:val="20"/>
        </w:rPr>
        <w:t> </w:t>
      </w:r>
      <w:r>
        <w:rPr>
          <w:sz w:val="20"/>
        </w:rPr>
        <w:t>nella</w:t>
      </w:r>
      <w:r>
        <w:rPr>
          <w:spacing w:val="-7"/>
          <w:sz w:val="20"/>
        </w:rPr>
        <w:t> </w:t>
      </w:r>
      <w:r>
        <w:rPr>
          <w:sz w:val="20"/>
        </w:rPr>
        <w:t>norma</w:t>
      </w:r>
      <w:r>
        <w:rPr>
          <w:spacing w:val="-7"/>
          <w:sz w:val="20"/>
        </w:rPr>
        <w:t> </w:t>
      </w:r>
      <w:r>
        <w:rPr>
          <w:sz w:val="20"/>
        </w:rPr>
        <w:t>con</w:t>
      </w:r>
      <w:r>
        <w:rPr>
          <w:spacing w:val="-7"/>
          <w:sz w:val="20"/>
        </w:rPr>
        <w:t> </w:t>
      </w:r>
      <w:r>
        <w:rPr>
          <w:sz w:val="20"/>
        </w:rPr>
        <w:t>occasionali</w:t>
      </w:r>
      <w:r>
        <w:rPr>
          <w:spacing w:val="-7"/>
          <w:sz w:val="20"/>
        </w:rPr>
        <w:t> </w:t>
      </w:r>
      <w:r>
        <w:rPr>
          <w:sz w:val="20"/>
        </w:rPr>
        <w:t>follicoli</w:t>
      </w:r>
      <w:r>
        <w:rPr>
          <w:spacing w:val="-7"/>
          <w:sz w:val="20"/>
        </w:rPr>
        <w:t> </w:t>
      </w:r>
      <w:r>
        <w:rPr>
          <w:sz w:val="20"/>
        </w:rPr>
        <w:t>linfoidi</w:t>
      </w:r>
      <w:r>
        <w:rPr>
          <w:spacing w:val="-7"/>
          <w:sz w:val="20"/>
        </w:rPr>
        <w:t> </w:t>
      </w:r>
      <w:r>
        <w:rPr>
          <w:spacing w:val="-2"/>
          <w:sz w:val="20"/>
        </w:rPr>
        <w:t>prominenti.</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Assenza</w:t>
      </w:r>
      <w:r>
        <w:rPr>
          <w:spacing w:val="-9"/>
          <w:sz w:val="20"/>
        </w:rPr>
        <w:t> </w:t>
      </w:r>
      <w:r>
        <w:rPr>
          <w:sz w:val="20"/>
        </w:rPr>
        <w:t>di</w:t>
      </w:r>
      <w:r>
        <w:rPr>
          <w:spacing w:val="-9"/>
          <w:sz w:val="20"/>
        </w:rPr>
        <w:t> </w:t>
      </w:r>
      <w:r>
        <w:rPr>
          <w:sz w:val="20"/>
        </w:rPr>
        <w:t>criptite/ascessi</w:t>
      </w:r>
      <w:r>
        <w:rPr>
          <w:spacing w:val="-8"/>
          <w:sz w:val="20"/>
        </w:rPr>
        <w:t> </w:t>
      </w:r>
      <w:r>
        <w:rPr>
          <w:spacing w:val="-2"/>
          <w:sz w:val="20"/>
        </w:rPr>
        <w:t>criptici.</w:t>
      </w:r>
    </w:p>
    <w:p>
      <w:pPr>
        <w:pStyle w:val="ListParagraph"/>
        <w:numPr>
          <w:ilvl w:val="1"/>
          <w:numId w:val="40"/>
        </w:numPr>
        <w:tabs>
          <w:tab w:pos="1863" w:val="left" w:leader="none"/>
        </w:tabs>
        <w:spacing w:line="239" w:lineRule="exact" w:before="0" w:after="0"/>
        <w:ind w:left="1863" w:right="0" w:hanging="359"/>
        <w:jc w:val="left"/>
        <w:rPr>
          <w:sz w:val="20"/>
        </w:rPr>
      </w:pPr>
      <w:r>
        <w:rPr>
          <w:sz w:val="20"/>
        </w:rPr>
        <w:t>Muciparità</w:t>
      </w:r>
      <w:r>
        <w:rPr>
          <w:spacing w:val="-11"/>
          <w:sz w:val="20"/>
        </w:rPr>
        <w:t> </w:t>
      </w:r>
      <w:r>
        <w:rPr>
          <w:spacing w:val="-2"/>
          <w:sz w:val="20"/>
        </w:rPr>
        <w:t>conservata.</w:t>
      </w:r>
    </w:p>
    <w:p>
      <w:pPr>
        <w:pStyle w:val="BodyText"/>
        <w:spacing w:before="171"/>
      </w:pPr>
      <w:r>
        <w:rPr/>
        <w:drawing>
          <wp:anchor distT="0" distB="0" distL="0" distR="0" allowOverlap="1" layoutInCell="1" locked="0" behindDoc="1" simplePos="0" relativeHeight="487602688">
            <wp:simplePos x="0" y="0"/>
            <wp:positionH relativeFrom="page">
              <wp:posOffset>1090612</wp:posOffset>
            </wp:positionH>
            <wp:positionV relativeFrom="paragraph">
              <wp:posOffset>270442</wp:posOffset>
            </wp:positionV>
            <wp:extent cx="5519630" cy="10096"/>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ind w:left="424"/>
        <w:jc w:val="both"/>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40"/>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40"/>
        </w:numPr>
        <w:tabs>
          <w:tab w:pos="1863" w:val="left" w:leader="none"/>
        </w:tabs>
        <w:spacing w:line="238" w:lineRule="exact" w:before="0" w:after="0"/>
        <w:ind w:left="1863" w:right="0" w:hanging="359"/>
        <w:jc w:val="left"/>
        <w:rPr>
          <w:sz w:val="20"/>
        </w:rPr>
      </w:pPr>
      <w:r>
        <w:rPr>
          <w:sz w:val="20"/>
        </w:rPr>
        <w:t>Colon</w:t>
      </w:r>
      <w:r>
        <w:rPr>
          <w:spacing w:val="-9"/>
          <w:sz w:val="20"/>
        </w:rPr>
        <w:t> </w:t>
      </w:r>
      <w:r>
        <w:rPr>
          <w:sz w:val="20"/>
        </w:rPr>
        <w:t>destro:</w:t>
      </w:r>
      <w:r>
        <w:rPr>
          <w:spacing w:val="-9"/>
          <w:sz w:val="20"/>
        </w:rPr>
        <w:t> </w:t>
      </w:r>
      <w:r>
        <w:rPr>
          <w:sz w:val="20"/>
        </w:rPr>
        <w:t>microerosioni</w:t>
      </w:r>
      <w:r>
        <w:rPr>
          <w:spacing w:val="-8"/>
          <w:sz w:val="20"/>
        </w:rPr>
        <w:t> </w:t>
      </w:r>
      <w:r>
        <w:rPr>
          <w:sz w:val="20"/>
        </w:rPr>
        <w:t>sparse,</w:t>
      </w:r>
      <w:r>
        <w:rPr>
          <w:spacing w:val="-9"/>
          <w:sz w:val="20"/>
        </w:rPr>
        <w:t> </w:t>
      </w:r>
      <w:r>
        <w:rPr>
          <w:sz w:val="20"/>
        </w:rPr>
        <w:t>fragilità</w:t>
      </w:r>
      <w:r>
        <w:rPr>
          <w:spacing w:val="-8"/>
          <w:sz w:val="20"/>
        </w:rPr>
        <w:t> </w:t>
      </w:r>
      <w:r>
        <w:rPr>
          <w:spacing w:val="-2"/>
          <w:sz w:val="20"/>
        </w:rPr>
        <w:t>mucosa.</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Colon</w:t>
      </w:r>
      <w:r>
        <w:rPr>
          <w:spacing w:val="-8"/>
          <w:sz w:val="20"/>
        </w:rPr>
        <w:t> </w:t>
      </w:r>
      <w:r>
        <w:rPr>
          <w:sz w:val="20"/>
        </w:rPr>
        <w:t>trasverso:</w:t>
      </w:r>
      <w:r>
        <w:rPr>
          <w:spacing w:val="-8"/>
          <w:sz w:val="20"/>
        </w:rPr>
        <w:t> </w:t>
      </w:r>
      <w:r>
        <w:rPr>
          <w:spacing w:val="-2"/>
          <w:sz w:val="20"/>
        </w:rPr>
        <w:t>risparmiato.</w:t>
      </w:r>
    </w:p>
    <w:p>
      <w:pPr>
        <w:pStyle w:val="ListParagraph"/>
        <w:numPr>
          <w:ilvl w:val="1"/>
          <w:numId w:val="40"/>
        </w:numPr>
        <w:tabs>
          <w:tab w:pos="1863" w:val="left" w:leader="none"/>
        </w:tabs>
        <w:spacing w:line="230" w:lineRule="exact" w:before="0" w:after="0"/>
        <w:ind w:left="1863" w:right="0" w:hanging="359"/>
        <w:jc w:val="left"/>
        <w:rPr>
          <w:sz w:val="20"/>
        </w:rPr>
      </w:pPr>
      <w:r>
        <w:rPr>
          <w:sz w:val="20"/>
        </w:rPr>
        <w:t>Colon</w:t>
      </w:r>
      <w:r>
        <w:rPr>
          <w:spacing w:val="-8"/>
          <w:sz w:val="20"/>
        </w:rPr>
        <w:t> </w:t>
      </w:r>
      <w:r>
        <w:rPr>
          <w:sz w:val="20"/>
        </w:rPr>
        <w:t>sinistro:</w:t>
      </w:r>
      <w:r>
        <w:rPr>
          <w:spacing w:val="-6"/>
          <w:sz w:val="20"/>
        </w:rPr>
        <w:t> </w:t>
      </w:r>
      <w:r>
        <w:rPr>
          <w:sz w:val="20"/>
        </w:rPr>
        <w:t>tratti</w:t>
      </w:r>
      <w:r>
        <w:rPr>
          <w:spacing w:val="-6"/>
          <w:sz w:val="20"/>
        </w:rPr>
        <w:t> </w:t>
      </w:r>
      <w:r>
        <w:rPr>
          <w:sz w:val="20"/>
        </w:rPr>
        <w:t>di</w:t>
      </w:r>
      <w:r>
        <w:rPr>
          <w:spacing w:val="-5"/>
          <w:sz w:val="20"/>
        </w:rPr>
        <w:t> </w:t>
      </w:r>
      <w:r>
        <w:rPr>
          <w:sz w:val="20"/>
        </w:rPr>
        <w:t>iperemia</w:t>
      </w:r>
      <w:r>
        <w:rPr>
          <w:spacing w:val="-6"/>
          <w:sz w:val="20"/>
        </w:rPr>
        <w:t> </w:t>
      </w:r>
      <w:r>
        <w:rPr>
          <w:sz w:val="20"/>
        </w:rPr>
        <w:t>e</w:t>
      </w:r>
      <w:r>
        <w:rPr>
          <w:spacing w:val="-6"/>
          <w:sz w:val="20"/>
        </w:rPr>
        <w:t> </w:t>
      </w:r>
      <w:r>
        <w:rPr>
          <w:sz w:val="20"/>
        </w:rPr>
        <w:t>aspetto</w:t>
      </w:r>
      <w:r>
        <w:rPr>
          <w:spacing w:val="-5"/>
          <w:sz w:val="20"/>
        </w:rPr>
        <w:t> </w:t>
      </w:r>
      <w:r>
        <w:rPr>
          <w:spacing w:val="-2"/>
          <w:sz w:val="20"/>
        </w:rPr>
        <w:t>granulare.</w:t>
      </w:r>
    </w:p>
    <w:p>
      <w:pPr>
        <w:pStyle w:val="ListParagraph"/>
        <w:numPr>
          <w:ilvl w:val="1"/>
          <w:numId w:val="40"/>
        </w:numPr>
        <w:tabs>
          <w:tab w:pos="1863" w:val="left" w:leader="none"/>
        </w:tabs>
        <w:spacing w:line="231" w:lineRule="exact" w:before="0" w:after="0"/>
        <w:ind w:left="1863" w:right="0" w:hanging="359"/>
        <w:jc w:val="left"/>
        <w:rPr>
          <w:sz w:val="20"/>
        </w:rPr>
      </w:pPr>
      <w:r>
        <w:rPr>
          <w:sz w:val="20"/>
        </w:rPr>
        <w:t>Pattern</w:t>
      </w:r>
      <w:r>
        <w:rPr>
          <w:spacing w:val="-9"/>
          <w:sz w:val="20"/>
        </w:rPr>
        <w:t> </w:t>
      </w:r>
      <w:r>
        <w:rPr>
          <w:sz w:val="20"/>
        </w:rPr>
        <w:t>complessivo:</w:t>
      </w:r>
      <w:r>
        <w:rPr>
          <w:spacing w:val="-9"/>
          <w:sz w:val="20"/>
        </w:rPr>
        <w:t> </w:t>
      </w:r>
      <w:r>
        <w:rPr>
          <w:sz w:val="20"/>
        </w:rPr>
        <w:t>lesioni</w:t>
      </w:r>
      <w:r>
        <w:rPr>
          <w:spacing w:val="-9"/>
          <w:sz w:val="20"/>
        </w:rPr>
        <w:t> </w:t>
      </w:r>
      <w:r>
        <w:rPr>
          <w:sz w:val="20"/>
        </w:rPr>
        <w:t>segmentarie,</w:t>
      </w:r>
      <w:r>
        <w:rPr>
          <w:spacing w:val="-9"/>
          <w:sz w:val="20"/>
        </w:rPr>
        <w:t> </w:t>
      </w:r>
      <w:r>
        <w:rPr>
          <w:sz w:val="20"/>
        </w:rPr>
        <w:t>non</w:t>
      </w:r>
      <w:r>
        <w:rPr>
          <w:spacing w:val="-8"/>
          <w:sz w:val="20"/>
        </w:rPr>
        <w:t> </w:t>
      </w:r>
      <w:r>
        <w:rPr>
          <w:spacing w:val="-2"/>
          <w:sz w:val="20"/>
        </w:rPr>
        <w:t>continue.</w:t>
      </w:r>
    </w:p>
    <w:p>
      <w:pPr>
        <w:pStyle w:val="Heading1"/>
        <w:numPr>
          <w:ilvl w:val="0"/>
          <w:numId w:val="40"/>
        </w:numPr>
        <w:tabs>
          <w:tab w:pos="1143" w:val="left" w:leader="none"/>
        </w:tabs>
        <w:spacing w:line="237" w:lineRule="exact" w:before="0" w:after="0"/>
        <w:ind w:left="1143" w:right="0" w:hanging="360"/>
        <w:jc w:val="left"/>
      </w:pPr>
      <w:r>
        <w:rPr>
          <w:spacing w:val="-2"/>
        </w:rPr>
        <w:t>Considerazioni</w:t>
      </w:r>
      <w:r>
        <w:rPr>
          <w:spacing w:val="13"/>
        </w:rPr>
        <w:t> </w:t>
      </w:r>
      <w:r>
        <w:rPr>
          <w:spacing w:val="-2"/>
        </w:rPr>
        <w:t>diagnostiche:</w:t>
      </w:r>
    </w:p>
    <w:p>
      <w:pPr>
        <w:pStyle w:val="Heading1"/>
        <w:spacing w:after="0" w:line="237" w:lineRule="exact"/>
        <w:jc w:val="left"/>
        <w:sectPr>
          <w:pgSz w:w="11900" w:h="16840"/>
          <w:pgMar w:top="1040" w:bottom="280" w:left="992" w:right="992"/>
        </w:sectPr>
      </w:pPr>
    </w:p>
    <w:p>
      <w:pPr>
        <w:pStyle w:val="ListParagraph"/>
        <w:numPr>
          <w:ilvl w:val="1"/>
          <w:numId w:val="40"/>
        </w:numPr>
        <w:tabs>
          <w:tab w:pos="1580" w:val="left" w:leader="none"/>
        </w:tabs>
        <w:spacing w:line="223" w:lineRule="auto" w:before="86" w:after="0"/>
        <w:ind w:left="1580" w:right="1164" w:hanging="360"/>
        <w:jc w:val="left"/>
        <w:rPr>
          <w:sz w:val="20"/>
        </w:rPr>
      </w:pPr>
      <w:r>
        <w:rPr>
          <w:sz w:val="20"/>
        </w:rPr>
        <w:t>Distribuzione</w:t>
      </w:r>
      <w:r>
        <w:rPr>
          <w:spacing w:val="-5"/>
          <w:sz w:val="20"/>
        </w:rPr>
        <w:t> </w:t>
      </w:r>
      <w:r>
        <w:rPr>
          <w:sz w:val="20"/>
        </w:rPr>
        <w:t>discontinua,</w:t>
      </w:r>
      <w:r>
        <w:rPr>
          <w:spacing w:val="-5"/>
          <w:sz w:val="20"/>
        </w:rPr>
        <w:t> </w:t>
      </w:r>
      <w:r>
        <w:rPr>
          <w:sz w:val="20"/>
        </w:rPr>
        <w:t>con</w:t>
      </w:r>
      <w:r>
        <w:rPr>
          <w:spacing w:val="-5"/>
          <w:sz w:val="20"/>
        </w:rPr>
        <w:t> </w:t>
      </w:r>
      <w:r>
        <w:rPr>
          <w:sz w:val="20"/>
        </w:rPr>
        <w:t>interessamento</w:t>
      </w:r>
      <w:r>
        <w:rPr>
          <w:spacing w:val="-5"/>
          <w:sz w:val="20"/>
        </w:rPr>
        <w:t> </w:t>
      </w:r>
      <w:r>
        <w:rPr>
          <w:sz w:val="20"/>
        </w:rPr>
        <w:t>principale</w:t>
      </w:r>
      <w:r>
        <w:rPr>
          <w:spacing w:val="-5"/>
          <w:sz w:val="20"/>
        </w:rPr>
        <w:t> </w:t>
      </w:r>
      <w:r>
        <w:rPr>
          <w:sz w:val="20"/>
        </w:rPr>
        <w:t>del</w:t>
      </w:r>
      <w:r>
        <w:rPr>
          <w:spacing w:val="-5"/>
          <w:sz w:val="20"/>
        </w:rPr>
        <w:t> </w:t>
      </w:r>
      <w:r>
        <w:rPr>
          <w:sz w:val="20"/>
        </w:rPr>
        <w:t>colon</w:t>
      </w:r>
      <w:r>
        <w:rPr>
          <w:spacing w:val="-5"/>
          <w:sz w:val="20"/>
        </w:rPr>
        <w:t> </w:t>
      </w:r>
      <w:r>
        <w:rPr>
          <w:sz w:val="20"/>
        </w:rPr>
        <w:t>destro,</w:t>
      </w:r>
      <w:r>
        <w:rPr>
          <w:spacing w:val="-5"/>
          <w:sz w:val="20"/>
        </w:rPr>
        <w:t> </w:t>
      </w:r>
      <w:r>
        <w:rPr>
          <w:sz w:val="20"/>
        </w:rPr>
        <w:t>tratti</w:t>
      </w:r>
      <w:r>
        <w:rPr>
          <w:spacing w:val="-5"/>
          <w:sz w:val="20"/>
        </w:rPr>
        <w:t> </w:t>
      </w:r>
      <w:r>
        <w:rPr>
          <w:sz w:val="20"/>
        </w:rPr>
        <w:t>di iperemia nel colon sinistro, e trasverso risparmiato → atipico per colite ulcerosa.</w:t>
      </w:r>
    </w:p>
    <w:p>
      <w:pPr>
        <w:pStyle w:val="ListParagraph"/>
        <w:numPr>
          <w:ilvl w:val="1"/>
          <w:numId w:val="40"/>
        </w:numPr>
        <w:tabs>
          <w:tab w:pos="1579" w:val="left" w:leader="none"/>
        </w:tabs>
        <w:spacing w:line="239" w:lineRule="exact" w:before="3" w:after="0"/>
        <w:ind w:left="1579" w:right="0" w:hanging="359"/>
        <w:jc w:val="left"/>
        <w:rPr>
          <w:sz w:val="20"/>
        </w:rPr>
      </w:pPr>
      <w:r>
        <w:rPr>
          <w:sz w:val="20"/>
        </w:rPr>
        <w:t>Istologia:</w:t>
      </w:r>
      <w:r>
        <w:rPr>
          <w:spacing w:val="-9"/>
          <w:sz w:val="20"/>
        </w:rPr>
        <w:t> </w:t>
      </w:r>
      <w:r>
        <w:rPr>
          <w:sz w:val="20"/>
        </w:rPr>
        <w:t>flogosi</w:t>
      </w:r>
      <w:r>
        <w:rPr>
          <w:spacing w:val="-7"/>
          <w:sz w:val="20"/>
        </w:rPr>
        <w:t> </w:t>
      </w:r>
      <w:r>
        <w:rPr>
          <w:sz w:val="20"/>
        </w:rPr>
        <w:t>attiva</w:t>
      </w:r>
      <w:r>
        <w:rPr>
          <w:spacing w:val="-7"/>
          <w:sz w:val="20"/>
        </w:rPr>
        <w:t> </w:t>
      </w:r>
      <w:r>
        <w:rPr>
          <w:sz w:val="20"/>
        </w:rPr>
        <w:t>con</w:t>
      </w:r>
      <w:r>
        <w:rPr>
          <w:spacing w:val="-7"/>
          <w:sz w:val="20"/>
        </w:rPr>
        <w:t> </w:t>
      </w:r>
      <w:r>
        <w:rPr>
          <w:sz w:val="20"/>
        </w:rPr>
        <w:t>criptite</w:t>
      </w:r>
      <w:r>
        <w:rPr>
          <w:spacing w:val="-7"/>
          <w:sz w:val="20"/>
        </w:rPr>
        <w:t> </w:t>
      </w:r>
      <w:r>
        <w:rPr>
          <w:sz w:val="20"/>
        </w:rPr>
        <w:t>solo</w:t>
      </w:r>
      <w:r>
        <w:rPr>
          <w:spacing w:val="-6"/>
          <w:sz w:val="20"/>
        </w:rPr>
        <w:t> </w:t>
      </w:r>
      <w:r>
        <w:rPr>
          <w:sz w:val="20"/>
        </w:rPr>
        <w:t>nel</w:t>
      </w:r>
      <w:r>
        <w:rPr>
          <w:spacing w:val="-7"/>
          <w:sz w:val="20"/>
        </w:rPr>
        <w:t> </w:t>
      </w:r>
      <w:r>
        <w:rPr>
          <w:sz w:val="20"/>
        </w:rPr>
        <w:t>colon</w:t>
      </w:r>
      <w:r>
        <w:rPr>
          <w:spacing w:val="-7"/>
          <w:sz w:val="20"/>
        </w:rPr>
        <w:t> </w:t>
      </w:r>
      <w:r>
        <w:rPr>
          <w:sz w:val="20"/>
        </w:rPr>
        <w:t>destro,</w:t>
      </w:r>
      <w:r>
        <w:rPr>
          <w:spacing w:val="-7"/>
          <w:sz w:val="20"/>
        </w:rPr>
        <w:t> </w:t>
      </w:r>
      <w:r>
        <w:rPr>
          <w:sz w:val="20"/>
        </w:rPr>
        <w:t>architettura</w:t>
      </w:r>
      <w:r>
        <w:rPr>
          <w:spacing w:val="-7"/>
          <w:sz w:val="20"/>
        </w:rPr>
        <w:t> </w:t>
      </w:r>
      <w:r>
        <w:rPr>
          <w:sz w:val="20"/>
        </w:rPr>
        <w:t>conservata</w:t>
      </w:r>
      <w:r>
        <w:rPr>
          <w:spacing w:val="-6"/>
          <w:sz w:val="20"/>
        </w:rPr>
        <w:t> </w:t>
      </w:r>
      <w:r>
        <w:rPr>
          <w:spacing w:val="-2"/>
          <w:sz w:val="20"/>
        </w:rPr>
        <w:t>altrove.</w:t>
      </w:r>
    </w:p>
    <w:p>
      <w:pPr>
        <w:pStyle w:val="ListParagraph"/>
        <w:numPr>
          <w:ilvl w:val="1"/>
          <w:numId w:val="40"/>
        </w:numPr>
        <w:tabs>
          <w:tab w:pos="1579" w:val="left" w:leader="none"/>
        </w:tabs>
        <w:spacing w:line="230" w:lineRule="exact" w:before="0" w:after="0"/>
        <w:ind w:left="1579" w:right="0" w:hanging="359"/>
        <w:jc w:val="left"/>
        <w:rPr>
          <w:sz w:val="20"/>
        </w:rPr>
      </w:pPr>
      <w:r>
        <w:rPr>
          <w:sz w:val="20"/>
        </w:rPr>
        <w:t>Quadro</w:t>
      </w:r>
      <w:r>
        <w:rPr>
          <w:spacing w:val="-9"/>
          <w:sz w:val="20"/>
        </w:rPr>
        <w:t> </w:t>
      </w:r>
      <w:r>
        <w:rPr>
          <w:sz w:val="20"/>
        </w:rPr>
        <w:t>compatibile</w:t>
      </w:r>
      <w:r>
        <w:rPr>
          <w:spacing w:val="-6"/>
          <w:sz w:val="20"/>
        </w:rPr>
        <w:t> </w:t>
      </w:r>
      <w:r>
        <w:rPr>
          <w:sz w:val="20"/>
        </w:rPr>
        <w:t>con</w:t>
      </w:r>
      <w:r>
        <w:rPr>
          <w:spacing w:val="-6"/>
          <w:sz w:val="20"/>
        </w:rPr>
        <w:t> </w:t>
      </w:r>
      <w:r>
        <w:rPr>
          <w:sz w:val="20"/>
        </w:rPr>
        <w:t>Crohn</w:t>
      </w:r>
      <w:r>
        <w:rPr>
          <w:spacing w:val="-6"/>
          <w:sz w:val="20"/>
        </w:rPr>
        <w:t> </w:t>
      </w:r>
      <w:r>
        <w:rPr>
          <w:sz w:val="20"/>
        </w:rPr>
        <w:t>colico</w:t>
      </w:r>
      <w:r>
        <w:rPr>
          <w:spacing w:val="-6"/>
          <w:sz w:val="20"/>
        </w:rPr>
        <w:t> </w:t>
      </w:r>
      <w:r>
        <w:rPr>
          <w:sz w:val="20"/>
        </w:rPr>
        <w:t>segmentario</w:t>
      </w:r>
      <w:r>
        <w:rPr>
          <w:spacing w:val="-7"/>
          <w:sz w:val="20"/>
        </w:rPr>
        <w:t> </w:t>
      </w:r>
      <w:r>
        <w:rPr>
          <w:sz w:val="20"/>
        </w:rPr>
        <w:t>o</w:t>
      </w:r>
      <w:r>
        <w:rPr>
          <w:spacing w:val="-6"/>
          <w:sz w:val="20"/>
        </w:rPr>
        <w:t> </w:t>
      </w:r>
      <w:r>
        <w:rPr>
          <w:sz w:val="20"/>
        </w:rPr>
        <w:t>colite</w:t>
      </w:r>
      <w:r>
        <w:rPr>
          <w:spacing w:val="-6"/>
          <w:sz w:val="20"/>
        </w:rPr>
        <w:t> </w:t>
      </w:r>
      <w:r>
        <w:rPr>
          <w:sz w:val="20"/>
        </w:rPr>
        <w:t>non-IBD</w:t>
      </w:r>
      <w:r>
        <w:rPr>
          <w:spacing w:val="-7"/>
          <w:sz w:val="20"/>
        </w:rPr>
        <w:t> </w:t>
      </w:r>
      <w:r>
        <w:rPr>
          <w:sz w:val="20"/>
        </w:rPr>
        <w:t>di</w:t>
      </w:r>
      <w:r>
        <w:rPr>
          <w:spacing w:val="-6"/>
          <w:sz w:val="20"/>
        </w:rPr>
        <w:t> </w:t>
      </w:r>
      <w:r>
        <w:rPr>
          <w:sz w:val="20"/>
        </w:rPr>
        <w:t>tipo</w:t>
      </w:r>
      <w:r>
        <w:rPr>
          <w:spacing w:val="-6"/>
          <w:sz w:val="20"/>
        </w:rPr>
        <w:t> </w:t>
      </w:r>
      <w:r>
        <w:rPr>
          <w:spacing w:val="-2"/>
          <w:sz w:val="20"/>
        </w:rPr>
        <w:t>focale.</w:t>
      </w:r>
    </w:p>
    <w:p>
      <w:pPr>
        <w:pStyle w:val="ListParagraph"/>
        <w:numPr>
          <w:ilvl w:val="1"/>
          <w:numId w:val="40"/>
        </w:numPr>
        <w:tabs>
          <w:tab w:pos="1580" w:val="left" w:leader="none"/>
        </w:tabs>
        <w:spacing w:line="223" w:lineRule="auto" w:before="3" w:after="0"/>
        <w:ind w:left="1580" w:right="798" w:hanging="360"/>
        <w:jc w:val="left"/>
        <w:rPr>
          <w:sz w:val="20"/>
        </w:rPr>
      </w:pPr>
      <w:r>
        <w:rPr>
          <w:sz w:val="20"/>
        </w:rPr>
        <w:t>Mancano</w:t>
      </w:r>
      <w:r>
        <w:rPr>
          <w:spacing w:val="-3"/>
          <w:sz w:val="20"/>
        </w:rPr>
        <w:t> </w:t>
      </w:r>
      <w:r>
        <w:rPr>
          <w:sz w:val="20"/>
        </w:rPr>
        <w:t>segni</w:t>
      </w:r>
      <w:r>
        <w:rPr>
          <w:spacing w:val="-3"/>
          <w:sz w:val="20"/>
        </w:rPr>
        <w:t> </w:t>
      </w:r>
      <w:r>
        <w:rPr>
          <w:sz w:val="20"/>
        </w:rPr>
        <w:t>tipici</w:t>
      </w:r>
      <w:r>
        <w:rPr>
          <w:spacing w:val="-3"/>
          <w:sz w:val="20"/>
        </w:rPr>
        <w:t> </w:t>
      </w:r>
      <w:r>
        <w:rPr>
          <w:sz w:val="20"/>
        </w:rPr>
        <w:t>di</w:t>
      </w:r>
      <w:r>
        <w:rPr>
          <w:spacing w:val="-3"/>
          <w:sz w:val="20"/>
        </w:rPr>
        <w:t> </w:t>
      </w:r>
      <w:r>
        <w:rPr>
          <w:sz w:val="20"/>
        </w:rPr>
        <w:t>Crohn</w:t>
      </w:r>
      <w:r>
        <w:rPr>
          <w:spacing w:val="-3"/>
          <w:sz w:val="20"/>
        </w:rPr>
        <w:t> </w:t>
      </w:r>
      <w:r>
        <w:rPr>
          <w:sz w:val="20"/>
        </w:rPr>
        <w:t>(granulomi,</w:t>
      </w:r>
      <w:r>
        <w:rPr>
          <w:spacing w:val="-3"/>
          <w:sz w:val="20"/>
        </w:rPr>
        <w:t> </w:t>
      </w:r>
      <w:r>
        <w:rPr>
          <w:sz w:val="20"/>
        </w:rPr>
        <w:t>ileite),</w:t>
      </w:r>
      <w:r>
        <w:rPr>
          <w:spacing w:val="-3"/>
          <w:sz w:val="20"/>
        </w:rPr>
        <w:t> </w:t>
      </w:r>
      <w:r>
        <w:rPr>
          <w:sz w:val="20"/>
        </w:rPr>
        <w:t>ma</w:t>
      </w:r>
      <w:r>
        <w:rPr>
          <w:spacing w:val="-3"/>
          <w:sz w:val="20"/>
        </w:rPr>
        <w:t> </w:t>
      </w:r>
      <w:r>
        <w:rPr>
          <w:sz w:val="20"/>
        </w:rPr>
        <w:t>la</w:t>
      </w:r>
      <w:r>
        <w:rPr>
          <w:spacing w:val="-3"/>
          <w:sz w:val="20"/>
        </w:rPr>
        <w:t> </w:t>
      </w:r>
      <w:r>
        <w:rPr>
          <w:sz w:val="20"/>
        </w:rPr>
        <w:t>segmentarietà</w:t>
      </w:r>
      <w:r>
        <w:rPr>
          <w:spacing w:val="-3"/>
          <w:sz w:val="20"/>
        </w:rPr>
        <w:t> </w:t>
      </w:r>
      <w:r>
        <w:rPr>
          <w:sz w:val="20"/>
        </w:rPr>
        <w:t>e</w:t>
      </w:r>
      <w:r>
        <w:rPr>
          <w:spacing w:val="-3"/>
          <w:sz w:val="20"/>
        </w:rPr>
        <w:t> </w:t>
      </w:r>
      <w:r>
        <w:rPr>
          <w:sz w:val="20"/>
        </w:rPr>
        <w:t>il</w:t>
      </w:r>
      <w:r>
        <w:rPr>
          <w:spacing w:val="-3"/>
          <w:sz w:val="20"/>
        </w:rPr>
        <w:t> </w:t>
      </w:r>
      <w:r>
        <w:rPr>
          <w:sz w:val="20"/>
        </w:rPr>
        <w:t>risparmio</w:t>
      </w:r>
      <w:r>
        <w:rPr>
          <w:spacing w:val="-3"/>
          <w:sz w:val="20"/>
        </w:rPr>
        <w:t> </w:t>
      </w:r>
      <w:r>
        <w:rPr>
          <w:sz w:val="20"/>
        </w:rPr>
        <w:t>di lunghi tratti avvalorano IBD non ulcerosa.</w:t>
      </w:r>
    </w:p>
    <w:p>
      <w:pPr>
        <w:pStyle w:val="BodyText"/>
        <w:spacing w:before="192"/>
      </w:pPr>
      <w:r>
        <w:rPr/>
        <w:drawing>
          <wp:anchor distT="0" distB="0" distL="0" distR="0" allowOverlap="1" layoutInCell="1" locked="0" behindDoc="1" simplePos="0" relativeHeight="487603200">
            <wp:simplePos x="0" y="0"/>
            <wp:positionH relativeFrom="page">
              <wp:posOffset>910905</wp:posOffset>
            </wp:positionH>
            <wp:positionV relativeFrom="paragraph">
              <wp:posOffset>283627</wp:posOffset>
            </wp:positionV>
            <wp:extent cx="5519629" cy="10096"/>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1"/>
          <w:numId w:val="3"/>
        </w:numPr>
        <w:tabs>
          <w:tab w:pos="860" w:val="left" w:leader="none"/>
        </w:tabs>
        <w:spacing w:line="240" w:lineRule="auto" w:before="3" w:after="0"/>
        <w:ind w:left="860" w:right="1081" w:hanging="360"/>
        <w:jc w:val="left"/>
        <w:rPr>
          <w:sz w:val="20"/>
        </w:rPr>
      </w:pPr>
      <w:r>
        <w:rPr>
          <w:sz w:val="20"/>
        </w:rPr>
        <w:t>Endoscopia:</w:t>
      </w:r>
      <w:r>
        <w:rPr>
          <w:spacing w:val="-4"/>
          <w:sz w:val="20"/>
        </w:rPr>
        <w:t> </w:t>
      </w:r>
      <w:r>
        <w:rPr>
          <w:sz w:val="20"/>
        </w:rPr>
        <w:t>lesioni</w:t>
      </w:r>
      <w:r>
        <w:rPr>
          <w:spacing w:val="-4"/>
          <w:sz w:val="20"/>
        </w:rPr>
        <w:t> </w:t>
      </w:r>
      <w:r>
        <w:rPr>
          <w:sz w:val="20"/>
        </w:rPr>
        <w:t>segmentarie</w:t>
      </w:r>
      <w:r>
        <w:rPr>
          <w:spacing w:val="-4"/>
          <w:sz w:val="20"/>
        </w:rPr>
        <w:t> </w:t>
      </w:r>
      <w:r>
        <w:rPr>
          <w:sz w:val="20"/>
        </w:rPr>
        <w:t>con</w:t>
      </w:r>
      <w:r>
        <w:rPr>
          <w:spacing w:val="-4"/>
          <w:sz w:val="20"/>
        </w:rPr>
        <w:t> </w:t>
      </w:r>
      <w:r>
        <w:rPr>
          <w:sz w:val="20"/>
        </w:rPr>
        <w:t>skip</w:t>
      </w:r>
      <w:r>
        <w:rPr>
          <w:spacing w:val="-4"/>
          <w:sz w:val="20"/>
        </w:rPr>
        <w:t> </w:t>
      </w:r>
      <w:r>
        <w:rPr>
          <w:sz w:val="20"/>
        </w:rPr>
        <w:t>lesions</w:t>
      </w:r>
      <w:r>
        <w:rPr>
          <w:spacing w:val="-4"/>
          <w:sz w:val="20"/>
        </w:rPr>
        <w:t> </w:t>
      </w:r>
      <w:r>
        <w:rPr>
          <w:sz w:val="20"/>
        </w:rPr>
        <w:t>(colon</w:t>
      </w:r>
      <w:r>
        <w:rPr>
          <w:spacing w:val="-4"/>
          <w:sz w:val="20"/>
        </w:rPr>
        <w:t> </w:t>
      </w:r>
      <w:r>
        <w:rPr>
          <w:sz w:val="20"/>
        </w:rPr>
        <w:t>destro</w:t>
      </w:r>
      <w:r>
        <w:rPr>
          <w:spacing w:val="-4"/>
          <w:sz w:val="20"/>
        </w:rPr>
        <w:t> </w:t>
      </w:r>
      <w:r>
        <w:rPr>
          <w:sz w:val="20"/>
        </w:rPr>
        <w:t>e</w:t>
      </w:r>
      <w:r>
        <w:rPr>
          <w:spacing w:val="-4"/>
          <w:sz w:val="20"/>
        </w:rPr>
        <w:t> </w:t>
      </w:r>
      <w:r>
        <w:rPr>
          <w:sz w:val="20"/>
        </w:rPr>
        <w:t>colon</w:t>
      </w:r>
      <w:r>
        <w:rPr>
          <w:spacing w:val="-4"/>
          <w:sz w:val="20"/>
        </w:rPr>
        <w:t> </w:t>
      </w:r>
      <w:r>
        <w:rPr>
          <w:sz w:val="20"/>
        </w:rPr>
        <w:t>sinistro</w:t>
      </w:r>
      <w:r>
        <w:rPr>
          <w:spacing w:val="-4"/>
          <w:sz w:val="20"/>
        </w:rPr>
        <w:t> </w:t>
      </w:r>
      <w:r>
        <w:rPr>
          <w:sz w:val="20"/>
        </w:rPr>
        <w:t>interessati, trasverso risparmiato).</w:t>
      </w:r>
    </w:p>
    <w:p>
      <w:pPr>
        <w:pStyle w:val="ListParagraph"/>
        <w:numPr>
          <w:ilvl w:val="1"/>
          <w:numId w:val="3"/>
        </w:numPr>
        <w:tabs>
          <w:tab w:pos="860" w:val="left" w:leader="none"/>
        </w:tabs>
        <w:spacing w:line="240" w:lineRule="auto" w:before="0" w:after="0"/>
        <w:ind w:left="860" w:right="549"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localizzata</w:t>
      </w:r>
      <w:r>
        <w:rPr>
          <w:spacing w:val="-4"/>
          <w:sz w:val="20"/>
        </w:rPr>
        <w:t> </w:t>
      </w:r>
      <w:r>
        <w:rPr>
          <w:sz w:val="20"/>
        </w:rPr>
        <w:t>al</w:t>
      </w:r>
      <w:r>
        <w:rPr>
          <w:spacing w:val="-4"/>
          <w:sz w:val="20"/>
        </w:rPr>
        <w:t> </w:t>
      </w:r>
      <w:r>
        <w:rPr>
          <w:sz w:val="20"/>
        </w:rPr>
        <w:t>colon</w:t>
      </w:r>
      <w:r>
        <w:rPr>
          <w:spacing w:val="-4"/>
          <w:sz w:val="20"/>
        </w:rPr>
        <w:t> </w:t>
      </w:r>
      <w:r>
        <w:rPr>
          <w:sz w:val="20"/>
        </w:rPr>
        <w:t>destro,</w:t>
      </w:r>
      <w:r>
        <w:rPr>
          <w:spacing w:val="-4"/>
          <w:sz w:val="20"/>
        </w:rPr>
        <w:t> </w:t>
      </w:r>
      <w:r>
        <w:rPr>
          <w:sz w:val="20"/>
        </w:rPr>
        <w:t>con</w:t>
      </w:r>
      <w:r>
        <w:rPr>
          <w:spacing w:val="-4"/>
          <w:sz w:val="20"/>
        </w:rPr>
        <w:t> </w:t>
      </w:r>
      <w:r>
        <w:rPr>
          <w:sz w:val="20"/>
        </w:rPr>
        <w:t>criptite</w:t>
      </w:r>
      <w:r>
        <w:rPr>
          <w:spacing w:val="-4"/>
          <w:sz w:val="20"/>
        </w:rPr>
        <w:t> </w:t>
      </w:r>
      <w:r>
        <w:rPr>
          <w:sz w:val="20"/>
        </w:rPr>
        <w:t>e</w:t>
      </w:r>
      <w:r>
        <w:rPr>
          <w:spacing w:val="-4"/>
          <w:sz w:val="20"/>
        </w:rPr>
        <w:t> </w:t>
      </w:r>
      <w:r>
        <w:rPr>
          <w:sz w:val="20"/>
        </w:rPr>
        <w:t>alterazione</w:t>
      </w:r>
      <w:r>
        <w:rPr>
          <w:spacing w:val="-4"/>
          <w:sz w:val="20"/>
        </w:rPr>
        <w:t> </w:t>
      </w:r>
      <w:r>
        <w:rPr>
          <w:sz w:val="20"/>
        </w:rPr>
        <w:t>architetturale focale, resto del colon indenne.</w:t>
      </w:r>
    </w:p>
    <w:p>
      <w:pPr>
        <w:pStyle w:val="ListParagraph"/>
        <w:numPr>
          <w:ilvl w:val="1"/>
          <w:numId w:val="3"/>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1"/>
          <w:numId w:val="3"/>
        </w:numPr>
        <w:tabs>
          <w:tab w:pos="860" w:val="left" w:leader="none"/>
        </w:tabs>
        <w:spacing w:line="240" w:lineRule="auto" w:before="0" w:after="0"/>
        <w:ind w:left="860" w:right="658" w:hanging="360"/>
        <w:jc w:val="left"/>
        <w:rPr>
          <w:sz w:val="20"/>
        </w:rPr>
      </w:pPr>
      <w:r>
        <w:rPr>
          <w:sz w:val="20"/>
        </w:rPr>
        <w:t>Distribuzione</w:t>
      </w:r>
      <w:r>
        <w:rPr>
          <w:spacing w:val="-3"/>
          <w:sz w:val="20"/>
        </w:rPr>
        <w:t> </w:t>
      </w:r>
      <w:r>
        <w:rPr>
          <w:sz w:val="20"/>
        </w:rPr>
        <w:t>e</w:t>
      </w:r>
      <w:r>
        <w:rPr>
          <w:spacing w:val="-3"/>
          <w:sz w:val="20"/>
        </w:rPr>
        <w:t> </w:t>
      </w:r>
      <w:r>
        <w:rPr>
          <w:sz w:val="20"/>
        </w:rPr>
        <w:t>pattern</w:t>
      </w:r>
      <w:r>
        <w:rPr>
          <w:spacing w:val="-3"/>
          <w:sz w:val="20"/>
        </w:rPr>
        <w:t> </w:t>
      </w:r>
      <w:r>
        <w:rPr>
          <w:sz w:val="20"/>
        </w:rPr>
        <w:t>istologico</w:t>
      </w:r>
      <w:r>
        <w:rPr>
          <w:spacing w:val="-3"/>
          <w:sz w:val="20"/>
        </w:rPr>
        <w:t> </w:t>
      </w:r>
      <w:r>
        <w:rPr>
          <w:sz w:val="20"/>
        </w:rPr>
        <w:t>poco</w:t>
      </w:r>
      <w:r>
        <w:rPr>
          <w:spacing w:val="-3"/>
          <w:sz w:val="20"/>
        </w:rPr>
        <w:t> </w:t>
      </w:r>
      <w:r>
        <w:rPr>
          <w:sz w:val="20"/>
        </w:rPr>
        <w:t>compatibili</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e</w:t>
      </w:r>
      <w:r>
        <w:rPr>
          <w:spacing w:val="-3"/>
          <w:sz w:val="20"/>
        </w:rPr>
        <w:t> </w:t>
      </w:r>
      <w:r>
        <w:rPr>
          <w:sz w:val="20"/>
        </w:rPr>
        <w:t>più</w:t>
      </w:r>
      <w:r>
        <w:rPr>
          <w:spacing w:val="-3"/>
          <w:sz w:val="20"/>
        </w:rPr>
        <w:t> </w:t>
      </w:r>
      <w:r>
        <w:rPr>
          <w:sz w:val="20"/>
        </w:rPr>
        <w:t>indicativi</w:t>
      </w:r>
      <w:r>
        <w:rPr>
          <w:spacing w:val="-3"/>
          <w:sz w:val="20"/>
        </w:rPr>
        <w:t> </w:t>
      </w:r>
      <w:r>
        <w:rPr>
          <w:sz w:val="20"/>
        </w:rPr>
        <w:t>per</w:t>
      </w:r>
      <w:r>
        <w:rPr>
          <w:spacing w:val="-1"/>
          <w:sz w:val="20"/>
        </w:rPr>
        <w:t> </w:t>
      </w:r>
      <w:r>
        <w:rPr>
          <w:rFonts w:ascii="Arial" w:hAnsi="Arial"/>
          <w:b/>
          <w:sz w:val="20"/>
        </w:rPr>
        <w:t>Crohn colico segmentario</w:t>
      </w:r>
      <w:r>
        <w:rPr>
          <w:sz w:val="20"/>
        </w:rPr>
        <w:t>.</w:t>
      </w:r>
    </w:p>
    <w:p>
      <w:pPr>
        <w:pStyle w:val="BodyText"/>
        <w:spacing w:before="183"/>
      </w:pPr>
      <w:r>
        <w:rPr/>
        <w:drawing>
          <wp:anchor distT="0" distB="0" distL="0" distR="0" allowOverlap="1" layoutInCell="1" locked="0" behindDoc="1" simplePos="0" relativeHeight="487603712">
            <wp:simplePos x="0" y="0"/>
            <wp:positionH relativeFrom="page">
              <wp:posOffset>910905</wp:posOffset>
            </wp:positionH>
            <wp:positionV relativeFrom="paragraph">
              <wp:posOffset>277577</wp:posOffset>
            </wp:positionV>
            <wp:extent cx="5519629" cy="10096"/>
            <wp:effectExtent l="0" t="0" r="0" b="0"/>
            <wp:wrapTopAndBottom/>
            <wp:docPr id="35" name="Image 35"/>
            <wp:cNvGraphicFramePr>
              <a:graphicFrameLocks/>
            </wp:cNvGraphicFramePr>
            <a:graphic>
              <a:graphicData uri="http://schemas.openxmlformats.org/drawingml/2006/picture">
                <pic:pic>
                  <pic:nvPicPr>
                    <pic:cNvPr id="35" name="Image 35"/>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after="0"/>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19</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1481"/>
      </w:pPr>
      <w:r>
        <w:rPr/>
        <w:t>Biopsie</w:t>
      </w:r>
      <w:r>
        <w:rPr>
          <w:spacing w:val="-4"/>
        </w:rPr>
        <w:t> </w:t>
      </w:r>
      <w:r>
        <w:rPr/>
        <w:t>endoscopiche</w:t>
      </w:r>
      <w:r>
        <w:rPr>
          <w:spacing w:val="-4"/>
        </w:rPr>
        <w:t> </w:t>
      </w:r>
      <w:r>
        <w:rPr/>
        <w:t>multiple</w:t>
      </w:r>
      <w:r>
        <w:rPr>
          <w:spacing w:val="-4"/>
        </w:rPr>
        <w:t> </w:t>
      </w:r>
      <w:r>
        <w:rPr/>
        <w:t>della</w:t>
      </w:r>
      <w:r>
        <w:rPr>
          <w:spacing w:val="-4"/>
        </w:rPr>
        <w:t> </w:t>
      </w:r>
      <w:r>
        <w:rPr/>
        <w:t>mucosa</w:t>
      </w:r>
      <w:r>
        <w:rPr>
          <w:spacing w:val="-4"/>
        </w:rPr>
        <w:t> </w:t>
      </w:r>
      <w:r>
        <w:rPr/>
        <w:t>intestinale:</w:t>
      </w:r>
      <w:r>
        <w:rPr>
          <w:spacing w:val="-4"/>
        </w:rPr>
        <w:t> </w:t>
      </w:r>
      <w:r>
        <w:rPr/>
        <w:t>cieco</w:t>
      </w:r>
      <w:r>
        <w:rPr>
          <w:spacing w:val="-4"/>
        </w:rPr>
        <w:t> </w:t>
      </w:r>
      <w:r>
        <w:rPr/>
        <w:t>(numero</w:t>
      </w:r>
      <w:r>
        <w:rPr>
          <w:spacing w:val="-4"/>
        </w:rPr>
        <w:t> </w:t>
      </w:r>
      <w:r>
        <w:rPr/>
        <w:t>di</w:t>
      </w:r>
      <w:r>
        <w:rPr>
          <w:spacing w:val="-4"/>
        </w:rPr>
        <w:t> </w:t>
      </w:r>
      <w:r>
        <w:rPr/>
        <w:t>frammenti:</w:t>
      </w:r>
      <w:r>
        <w:rPr>
          <w:spacing w:val="-4"/>
        </w:rPr>
        <w:t> </w:t>
      </w:r>
      <w:r>
        <w:rPr/>
        <w:t>1); ileo terminale (numero di frammenti: 1);</w:t>
      </w:r>
    </w:p>
    <w:p>
      <w:pPr>
        <w:pStyle w:val="BodyText"/>
        <w:spacing w:line="237" w:lineRule="auto" w:before="3"/>
        <w:ind w:left="424" w:right="5487"/>
      </w:pPr>
      <w:r>
        <w:rPr/>
        <w:t>colon ascendente (numero di frammenti: 1); colon trasverso (numero di frammenti: 1); colon</w:t>
      </w:r>
      <w:r>
        <w:rPr>
          <w:spacing w:val="-8"/>
        </w:rPr>
        <w:t> </w:t>
      </w:r>
      <w:r>
        <w:rPr/>
        <w:t>discendente</w:t>
      </w:r>
      <w:r>
        <w:rPr>
          <w:spacing w:val="-8"/>
        </w:rPr>
        <w:t> </w:t>
      </w:r>
      <w:r>
        <w:rPr/>
        <w:t>(numero</w:t>
      </w:r>
      <w:r>
        <w:rPr>
          <w:spacing w:val="-8"/>
        </w:rPr>
        <w:t> </w:t>
      </w:r>
      <w:r>
        <w:rPr/>
        <w:t>di</w:t>
      </w:r>
      <w:r>
        <w:rPr>
          <w:spacing w:val="-8"/>
        </w:rPr>
        <w:t> </w:t>
      </w:r>
      <w:r>
        <w:rPr/>
        <w:t>frammenti:</w:t>
      </w:r>
      <w:r>
        <w:rPr>
          <w:spacing w:val="-8"/>
        </w:rPr>
        <w:t> </w:t>
      </w:r>
      <w:r>
        <w:rPr/>
        <w:t>1); sigma (numero di frammenti: 3);</w:t>
      </w:r>
    </w:p>
    <w:p>
      <w:pPr>
        <w:pStyle w:val="BodyText"/>
        <w:spacing w:before="4"/>
        <w:ind w:left="424"/>
      </w:pPr>
      <w:r>
        <w:rPr/>
        <w:t>ampolla</w:t>
      </w:r>
      <w:r>
        <w:rPr>
          <w:spacing w:val="-8"/>
        </w:rPr>
        <w:t> </w:t>
      </w:r>
      <w:r>
        <w:rPr/>
        <w:t>rettale</w:t>
      </w:r>
      <w:r>
        <w:rPr>
          <w:spacing w:val="-7"/>
        </w:rPr>
        <w:t> </w:t>
      </w:r>
      <w:r>
        <w:rPr/>
        <w:t>(numero</w:t>
      </w:r>
      <w:r>
        <w:rPr>
          <w:spacing w:val="-8"/>
        </w:rPr>
        <w:t> </w:t>
      </w:r>
      <w:r>
        <w:rPr/>
        <w:t>di</w:t>
      </w:r>
      <w:r>
        <w:rPr>
          <w:spacing w:val="-7"/>
        </w:rPr>
        <w:t> </w:t>
      </w:r>
      <w:r>
        <w:rPr/>
        <w:t>frammenti:</w:t>
      </w:r>
      <w:r>
        <w:rPr>
          <w:spacing w:val="-7"/>
        </w:rPr>
        <w:t> </w:t>
      </w:r>
      <w:r>
        <w:rPr>
          <w:spacing w:val="-5"/>
        </w:rPr>
        <w:t>1).</w:t>
      </w:r>
    </w:p>
    <w:p>
      <w:pPr>
        <w:pStyle w:val="BodyText"/>
        <w:spacing w:before="1"/>
      </w:pPr>
    </w:p>
    <w:p>
      <w:pPr>
        <w:pStyle w:val="Heading2"/>
      </w:pPr>
      <w:r>
        <w:rPr/>
        <w:t>DATI</w:t>
      </w:r>
      <w:r>
        <w:rPr>
          <w:spacing w:val="-6"/>
        </w:rPr>
        <w:t> </w:t>
      </w:r>
      <w:r>
        <w:rPr>
          <w:spacing w:val="-2"/>
        </w:rPr>
        <w:t>ENDOSCOPICI:</w:t>
      </w:r>
    </w:p>
    <w:p>
      <w:pPr>
        <w:pStyle w:val="BodyText"/>
        <w:ind w:left="424" w:right="153"/>
      </w:pPr>
      <w:r>
        <w:rPr/>
        <w:t>Esame eseguito fino all’ileo terminale esplorato per circa 10 cm e di aspetto normale. Nel colon destro mucosa a tratti iperemica ed edematosa. Mucosa del colon trasverso nella norma. Mucosa del colon sinistro</w:t>
      </w:r>
      <w:r>
        <w:rPr>
          <w:spacing w:val="-3"/>
        </w:rPr>
        <w:t> </w:t>
      </w:r>
      <w:r>
        <w:rPr/>
        <w:t>e</w:t>
      </w:r>
      <w:r>
        <w:rPr>
          <w:spacing w:val="-3"/>
        </w:rPr>
        <w:t> </w:t>
      </w:r>
      <w:r>
        <w:rPr/>
        <w:t>retto</w:t>
      </w:r>
      <w:r>
        <w:rPr>
          <w:spacing w:val="-3"/>
        </w:rPr>
        <w:t> </w:t>
      </w:r>
      <w:r>
        <w:rPr/>
        <w:t>a</w:t>
      </w:r>
      <w:r>
        <w:rPr>
          <w:spacing w:val="-3"/>
        </w:rPr>
        <w:t> </w:t>
      </w:r>
      <w:r>
        <w:rPr/>
        <w:t>tratti</w:t>
      </w:r>
      <w:r>
        <w:rPr>
          <w:spacing w:val="-3"/>
        </w:rPr>
        <w:t> </w:t>
      </w:r>
      <w:r>
        <w:rPr/>
        <w:t>iperemica,</w:t>
      </w:r>
      <w:r>
        <w:rPr>
          <w:spacing w:val="-3"/>
        </w:rPr>
        <w:t> </w:t>
      </w:r>
      <w:r>
        <w:rPr/>
        <w:t>friabile,</w:t>
      </w:r>
      <w:r>
        <w:rPr>
          <w:spacing w:val="-3"/>
        </w:rPr>
        <w:t> </w:t>
      </w:r>
      <w:r>
        <w:rPr/>
        <w:t>con</w:t>
      </w:r>
      <w:r>
        <w:rPr>
          <w:spacing w:val="-3"/>
        </w:rPr>
        <w:t> </w:t>
      </w:r>
      <w:r>
        <w:rPr/>
        <w:t>microerosioni</w:t>
      </w:r>
      <w:r>
        <w:rPr>
          <w:spacing w:val="-3"/>
        </w:rPr>
        <w:t> </w:t>
      </w:r>
      <w:r>
        <w:rPr/>
        <w:t>sparse</w:t>
      </w:r>
      <w:r>
        <w:rPr>
          <w:spacing w:val="-3"/>
        </w:rPr>
        <w:t> </w:t>
      </w:r>
      <w:r>
        <w:rPr/>
        <w:t>e</w:t>
      </w:r>
      <w:r>
        <w:rPr>
          <w:spacing w:val="-3"/>
        </w:rPr>
        <w:t> </w:t>
      </w:r>
      <w:r>
        <w:rPr/>
        <w:t>discreta</w:t>
      </w:r>
      <w:r>
        <w:rPr>
          <w:spacing w:val="-3"/>
        </w:rPr>
        <w:t> </w:t>
      </w:r>
      <w:r>
        <w:rPr/>
        <w:t>perdita</w:t>
      </w:r>
      <w:r>
        <w:rPr>
          <w:spacing w:val="-3"/>
        </w:rPr>
        <w:t> </w:t>
      </w:r>
      <w:r>
        <w:rPr/>
        <w:t>del</w:t>
      </w:r>
      <w:r>
        <w:rPr>
          <w:spacing w:val="-3"/>
        </w:rPr>
        <w:t> </w:t>
      </w:r>
      <w:r>
        <w:rPr/>
        <w:t>pattern</w:t>
      </w:r>
      <w:r>
        <w:rPr>
          <w:spacing w:val="-3"/>
        </w:rPr>
        <w:t> </w:t>
      </w:r>
      <w:r>
        <w:rPr/>
        <w:t>vascolare di superficie.</w:t>
      </w:r>
    </w:p>
    <w:p>
      <w:pPr>
        <w:pStyle w:val="BodyText"/>
      </w:pPr>
    </w:p>
    <w:p>
      <w:pPr>
        <w:pStyle w:val="BodyText"/>
        <w:spacing w:before="2"/>
      </w:pPr>
    </w:p>
    <w:p>
      <w:pPr>
        <w:pStyle w:val="Heading2"/>
        <w:spacing w:before="1"/>
      </w:pPr>
      <w:r>
        <w:rPr/>
        <w:t>REFERTO</w:t>
      </w:r>
      <w:r>
        <w:rPr>
          <w:spacing w:val="-12"/>
        </w:rPr>
        <w:t> </w:t>
      </w:r>
      <w:r>
        <w:rPr>
          <w:spacing w:val="-2"/>
        </w:rPr>
        <w:t>ISTOPATOLOGICO:</w:t>
      </w:r>
    </w:p>
    <w:p>
      <w:pPr>
        <w:pStyle w:val="ListParagraph"/>
        <w:numPr>
          <w:ilvl w:val="0"/>
          <w:numId w:val="34"/>
        </w:numPr>
        <w:tabs>
          <w:tab w:pos="678" w:val="left" w:leader="none"/>
        </w:tabs>
        <w:spacing w:line="237" w:lineRule="auto" w:before="2" w:after="0"/>
        <w:ind w:left="424" w:right="215" w:firstLine="0"/>
        <w:jc w:val="left"/>
        <w:rPr>
          <w:sz w:val="20"/>
        </w:rPr>
      </w:pPr>
      <w:r>
        <w:rPr>
          <w:sz w:val="20"/>
        </w:rPr>
        <w:t>Frammenti di mucosa ileale con architettura ghiandolare conservata. Epitelio di rivestimento nella norma.</w:t>
      </w:r>
      <w:r>
        <w:rPr>
          <w:spacing w:val="-3"/>
          <w:sz w:val="20"/>
        </w:rPr>
        <w:t> </w:t>
      </w:r>
      <w:r>
        <w:rPr>
          <w:sz w:val="20"/>
        </w:rPr>
        <w:t>Lamina</w:t>
      </w:r>
      <w:r>
        <w:rPr>
          <w:spacing w:val="-3"/>
          <w:sz w:val="20"/>
        </w:rPr>
        <w:t> </w:t>
      </w:r>
      <w:r>
        <w:rPr>
          <w:sz w:val="20"/>
        </w:rPr>
        <w:t>propria</w:t>
      </w:r>
      <w:r>
        <w:rPr>
          <w:spacing w:val="-3"/>
          <w:sz w:val="20"/>
        </w:rPr>
        <w:t> </w:t>
      </w:r>
      <w:r>
        <w:rPr>
          <w:sz w:val="20"/>
        </w:rPr>
        <w:t>caratterizzata</w:t>
      </w:r>
      <w:r>
        <w:rPr>
          <w:spacing w:val="-3"/>
          <w:sz w:val="20"/>
        </w:rPr>
        <w:t> </w:t>
      </w:r>
      <w:r>
        <w:rPr>
          <w:sz w:val="20"/>
        </w:rPr>
        <w:t>da</w:t>
      </w:r>
      <w:r>
        <w:rPr>
          <w:spacing w:val="-3"/>
          <w:sz w:val="20"/>
        </w:rPr>
        <w:t> </w:t>
      </w:r>
      <w:r>
        <w:rPr>
          <w:sz w:val="20"/>
        </w:rPr>
        <w:t>iperplasia</w:t>
      </w:r>
      <w:r>
        <w:rPr>
          <w:spacing w:val="-3"/>
          <w:sz w:val="20"/>
        </w:rPr>
        <w:t> </w:t>
      </w:r>
      <w:r>
        <w:rPr>
          <w:sz w:val="20"/>
        </w:rPr>
        <w:t>delle</w:t>
      </w:r>
      <w:r>
        <w:rPr>
          <w:spacing w:val="-3"/>
          <w:sz w:val="20"/>
        </w:rPr>
        <w:t> </w:t>
      </w:r>
      <w:r>
        <w:rPr>
          <w:sz w:val="20"/>
        </w:rPr>
        <w:t>placche</w:t>
      </w:r>
      <w:r>
        <w:rPr>
          <w:spacing w:val="-3"/>
          <w:sz w:val="20"/>
        </w:rPr>
        <w:t> </w:t>
      </w:r>
      <w:r>
        <w:rPr>
          <w:sz w:val="20"/>
        </w:rPr>
        <w:t>di</w:t>
      </w:r>
      <w:r>
        <w:rPr>
          <w:spacing w:val="-3"/>
          <w:sz w:val="20"/>
        </w:rPr>
        <w:t> </w:t>
      </w:r>
      <w:r>
        <w:rPr>
          <w:sz w:val="20"/>
        </w:rPr>
        <w:t>Peyer.</w:t>
      </w:r>
      <w:r>
        <w:rPr>
          <w:spacing w:val="-3"/>
          <w:sz w:val="20"/>
        </w:rPr>
        <w:t> </w:t>
      </w:r>
      <w:r>
        <w:rPr>
          <w:sz w:val="20"/>
        </w:rPr>
        <w:t>Assenza</w:t>
      </w:r>
      <w:r>
        <w:rPr>
          <w:spacing w:val="-3"/>
          <w:sz w:val="20"/>
        </w:rPr>
        <w:t> </w:t>
      </w:r>
      <w:r>
        <w:rPr>
          <w:sz w:val="20"/>
        </w:rPr>
        <w:t>di</w:t>
      </w:r>
      <w:r>
        <w:rPr>
          <w:spacing w:val="-3"/>
          <w:sz w:val="20"/>
        </w:rPr>
        <w:t> </w:t>
      </w:r>
      <w:r>
        <w:rPr>
          <w:sz w:val="20"/>
        </w:rPr>
        <w:t>immagini</w:t>
      </w:r>
      <w:r>
        <w:rPr>
          <w:spacing w:val="-3"/>
          <w:sz w:val="20"/>
        </w:rPr>
        <w:t> </w:t>
      </w:r>
      <w:r>
        <w:rPr>
          <w:sz w:val="20"/>
        </w:rPr>
        <w:t>riferibili</w:t>
      </w:r>
      <w:r>
        <w:rPr>
          <w:spacing w:val="-3"/>
          <w:sz w:val="20"/>
        </w:rPr>
        <w:t> </w:t>
      </w:r>
      <w:r>
        <w:rPr>
          <w:sz w:val="20"/>
        </w:rPr>
        <w:t>a criptite /ascessi criptici. Muciparità conservata</w:t>
      </w:r>
    </w:p>
    <w:p>
      <w:pPr>
        <w:pStyle w:val="BodyText"/>
        <w:spacing w:before="1"/>
        <w:ind w:left="424" w:right="153"/>
      </w:pPr>
      <w:r>
        <w:rPr/>
        <w:t>C-D-E-F) Frammenti di mucosa colica con architettura ghiandolare conservata. Epitelio di rivestimento nella</w:t>
      </w:r>
      <w:r>
        <w:rPr>
          <w:spacing w:val="-3"/>
        </w:rPr>
        <w:t> </w:t>
      </w:r>
      <w:r>
        <w:rPr/>
        <w:t>norma.</w:t>
      </w:r>
      <w:r>
        <w:rPr>
          <w:spacing w:val="-3"/>
        </w:rPr>
        <w:t> </w:t>
      </w:r>
      <w:r>
        <w:rPr/>
        <w:t>Lamina</w:t>
      </w:r>
      <w:r>
        <w:rPr>
          <w:spacing w:val="-3"/>
        </w:rPr>
        <w:t> </w:t>
      </w:r>
      <w:r>
        <w:rPr/>
        <w:t>propria</w:t>
      </w:r>
      <w:r>
        <w:rPr>
          <w:spacing w:val="-3"/>
        </w:rPr>
        <w:t> </w:t>
      </w:r>
      <w:r>
        <w:rPr/>
        <w:t>nella</w:t>
      </w:r>
      <w:r>
        <w:rPr>
          <w:spacing w:val="-3"/>
        </w:rPr>
        <w:t> </w:t>
      </w:r>
      <w:r>
        <w:rPr/>
        <w:t>norma</w:t>
      </w:r>
      <w:r>
        <w:rPr>
          <w:spacing w:val="-3"/>
        </w:rPr>
        <w:t> </w:t>
      </w:r>
      <w:r>
        <w:rPr/>
        <w:t>con</w:t>
      </w:r>
      <w:r>
        <w:rPr>
          <w:spacing w:val="-3"/>
        </w:rPr>
        <w:t> </w:t>
      </w:r>
      <w:r>
        <w:rPr/>
        <w:t>occasionali</w:t>
      </w:r>
      <w:r>
        <w:rPr>
          <w:spacing w:val="-3"/>
        </w:rPr>
        <w:t> </w:t>
      </w:r>
      <w:r>
        <w:rPr/>
        <w:t>follicoli</w:t>
      </w:r>
      <w:r>
        <w:rPr>
          <w:spacing w:val="-3"/>
        </w:rPr>
        <w:t> </w:t>
      </w:r>
      <w:r>
        <w:rPr/>
        <w:t>linfoidi</w:t>
      </w:r>
      <w:r>
        <w:rPr>
          <w:spacing w:val="-3"/>
        </w:rPr>
        <w:t> </w:t>
      </w:r>
      <w:r>
        <w:rPr/>
        <w:t>prominenti.</w:t>
      </w:r>
      <w:r>
        <w:rPr>
          <w:spacing w:val="-3"/>
        </w:rPr>
        <w:t> </w:t>
      </w:r>
      <w:r>
        <w:rPr/>
        <w:t>Assenza</w:t>
      </w:r>
      <w:r>
        <w:rPr>
          <w:spacing w:val="-3"/>
        </w:rPr>
        <w:t> </w:t>
      </w:r>
      <w:r>
        <w:rPr/>
        <w:t>di</w:t>
      </w:r>
      <w:r>
        <w:rPr>
          <w:spacing w:val="-3"/>
        </w:rPr>
        <w:t> </w:t>
      </w:r>
      <w:r>
        <w:rPr/>
        <w:t>immagini riferibili a criptite /ascessi criptici.</w:t>
      </w:r>
    </w:p>
    <w:p>
      <w:pPr>
        <w:pStyle w:val="BodyText"/>
        <w:spacing w:before="2"/>
        <w:ind w:left="424"/>
      </w:pPr>
      <w:r>
        <w:rPr/>
        <w:t>Muciparità</w:t>
      </w:r>
      <w:r>
        <w:rPr>
          <w:spacing w:val="-11"/>
        </w:rPr>
        <w:t> </w:t>
      </w:r>
      <w:r>
        <w:rPr/>
        <w:t>conservata,</w:t>
      </w:r>
      <w:r>
        <w:rPr>
          <w:spacing w:val="-8"/>
        </w:rPr>
        <w:t> </w:t>
      </w:r>
      <w:r>
        <w:rPr/>
        <w:t>spessore</w:t>
      </w:r>
      <w:r>
        <w:rPr>
          <w:spacing w:val="-8"/>
        </w:rPr>
        <w:t> </w:t>
      </w:r>
      <w:r>
        <w:rPr/>
        <w:t>della</w:t>
      </w:r>
      <w:r>
        <w:rPr>
          <w:spacing w:val="-8"/>
        </w:rPr>
        <w:t> </w:t>
      </w:r>
      <w:r>
        <w:rPr/>
        <w:t>membrana</w:t>
      </w:r>
      <w:r>
        <w:rPr>
          <w:spacing w:val="-8"/>
        </w:rPr>
        <w:t> </w:t>
      </w:r>
      <w:r>
        <w:rPr/>
        <w:t>basale</w:t>
      </w:r>
      <w:r>
        <w:rPr>
          <w:spacing w:val="-8"/>
        </w:rPr>
        <w:t> </w:t>
      </w:r>
      <w:r>
        <w:rPr/>
        <w:t>e</w:t>
      </w:r>
      <w:r>
        <w:rPr>
          <w:spacing w:val="-8"/>
        </w:rPr>
        <w:t> </w:t>
      </w:r>
      <w:r>
        <w:rPr/>
        <w:t>lintociti</w:t>
      </w:r>
      <w:r>
        <w:rPr>
          <w:spacing w:val="-8"/>
        </w:rPr>
        <w:t> </w:t>
      </w:r>
      <w:r>
        <w:rPr/>
        <w:t>intraepiteliali</w:t>
      </w:r>
      <w:r>
        <w:rPr>
          <w:spacing w:val="-8"/>
        </w:rPr>
        <w:t> </w:t>
      </w:r>
      <w:r>
        <w:rPr/>
        <w:t>nella</w:t>
      </w:r>
      <w:r>
        <w:rPr>
          <w:spacing w:val="-8"/>
        </w:rPr>
        <w:t> </w:t>
      </w:r>
      <w:r>
        <w:rPr>
          <w:spacing w:val="-2"/>
        </w:rPr>
        <w:t>norma.</w:t>
      </w:r>
    </w:p>
    <w:p>
      <w:pPr>
        <w:pStyle w:val="BodyText"/>
        <w:ind w:left="424"/>
      </w:pPr>
      <w:r>
        <w:rPr/>
        <w:t>B)</w:t>
      </w:r>
      <w:r>
        <w:rPr>
          <w:spacing w:val="-9"/>
        </w:rPr>
        <w:t> </w:t>
      </w:r>
      <w:r>
        <w:rPr/>
        <w:t>Frammenti</w:t>
      </w:r>
      <w:r>
        <w:rPr>
          <w:spacing w:val="-6"/>
        </w:rPr>
        <w:t> </w:t>
      </w:r>
      <w:r>
        <w:rPr/>
        <w:t>di</w:t>
      </w:r>
      <w:r>
        <w:rPr>
          <w:spacing w:val="-7"/>
        </w:rPr>
        <w:t> </w:t>
      </w:r>
      <w:r>
        <w:rPr/>
        <w:t>mucosa</w:t>
      </w:r>
      <w:r>
        <w:rPr>
          <w:spacing w:val="-6"/>
        </w:rPr>
        <w:t> </w:t>
      </w:r>
      <w:r>
        <w:rPr/>
        <w:t>colica</w:t>
      </w:r>
      <w:r>
        <w:rPr>
          <w:spacing w:val="-7"/>
        </w:rPr>
        <w:t> </w:t>
      </w:r>
      <w:r>
        <w:rPr/>
        <w:t>con</w:t>
      </w:r>
      <w:r>
        <w:rPr>
          <w:spacing w:val="-6"/>
        </w:rPr>
        <w:t> </w:t>
      </w:r>
      <w:r>
        <w:rPr/>
        <w:t>architettura</w:t>
      </w:r>
      <w:r>
        <w:rPr>
          <w:spacing w:val="-7"/>
        </w:rPr>
        <w:t> </w:t>
      </w:r>
      <w:r>
        <w:rPr/>
        <w:t>ghiandolare</w:t>
      </w:r>
      <w:r>
        <w:rPr>
          <w:spacing w:val="-6"/>
        </w:rPr>
        <w:t> </w:t>
      </w:r>
      <w:r>
        <w:rPr/>
        <w:t>alterata</w:t>
      </w:r>
      <w:r>
        <w:rPr>
          <w:spacing w:val="-7"/>
        </w:rPr>
        <w:t> </w:t>
      </w:r>
      <w:r>
        <w:rPr/>
        <w:t>e</w:t>
      </w:r>
      <w:r>
        <w:rPr>
          <w:spacing w:val="-6"/>
        </w:rPr>
        <w:t> </w:t>
      </w:r>
      <w:r>
        <w:rPr>
          <w:spacing w:val="-2"/>
        </w:rPr>
        <w:t>depleta.</w:t>
      </w:r>
    </w:p>
    <w:p>
      <w:pPr>
        <w:pStyle w:val="BodyText"/>
        <w:spacing w:before="1"/>
        <w:ind w:left="424"/>
      </w:pPr>
      <w:r>
        <w:rPr/>
        <w:t>Epitelio</w:t>
      </w:r>
      <w:r>
        <w:rPr>
          <w:spacing w:val="-3"/>
        </w:rPr>
        <w:t> </w:t>
      </w:r>
      <w:r>
        <w:rPr/>
        <w:t>di</w:t>
      </w:r>
      <w:r>
        <w:rPr>
          <w:spacing w:val="-3"/>
        </w:rPr>
        <w:t> </w:t>
      </w:r>
      <w:r>
        <w:rPr/>
        <w:t>rivestimento</w:t>
      </w:r>
      <w:r>
        <w:rPr>
          <w:spacing w:val="-3"/>
        </w:rPr>
        <w:t> </w:t>
      </w:r>
      <w:r>
        <w:rPr/>
        <w:t>caratterizzato</w:t>
      </w:r>
      <w:r>
        <w:rPr>
          <w:spacing w:val="-3"/>
        </w:rPr>
        <w:t> </w:t>
      </w:r>
      <w:r>
        <w:rPr/>
        <w:t>dalla</w:t>
      </w:r>
      <w:r>
        <w:rPr>
          <w:spacing w:val="-3"/>
        </w:rPr>
        <w:t> </w:t>
      </w:r>
      <w:r>
        <w:rPr/>
        <w:t>presenza</w:t>
      </w:r>
      <w:r>
        <w:rPr>
          <w:spacing w:val="-3"/>
        </w:rPr>
        <w:t> </w:t>
      </w:r>
      <w:r>
        <w:rPr/>
        <w:t>di</w:t>
      </w:r>
      <w:r>
        <w:rPr>
          <w:spacing w:val="-3"/>
        </w:rPr>
        <w:t> </w:t>
      </w:r>
      <w:r>
        <w:rPr/>
        <w:t>microerosioni.</w:t>
      </w:r>
      <w:r>
        <w:rPr>
          <w:spacing w:val="-3"/>
        </w:rPr>
        <w:t> </w:t>
      </w:r>
      <w:r>
        <w:rPr/>
        <w:t>Lamina</w:t>
      </w:r>
      <w:r>
        <w:rPr>
          <w:spacing w:val="-3"/>
        </w:rPr>
        <w:t> </w:t>
      </w:r>
      <w:r>
        <w:rPr/>
        <w:t>propria</w:t>
      </w:r>
      <w:r>
        <w:rPr>
          <w:spacing w:val="-3"/>
        </w:rPr>
        <w:t> </w:t>
      </w:r>
      <w:r>
        <w:rPr/>
        <w:t>sede</w:t>
      </w:r>
      <w:r>
        <w:rPr>
          <w:spacing w:val="-3"/>
        </w:rPr>
        <w:t> </w:t>
      </w:r>
      <w:r>
        <w:rPr/>
        <w:t>di</w:t>
      </w:r>
      <w:r>
        <w:rPr>
          <w:spacing w:val="-3"/>
        </w:rPr>
        <w:t> </w:t>
      </w:r>
      <w:r>
        <w:rPr/>
        <w:t>flogosi</w:t>
      </w:r>
      <w:r>
        <w:rPr>
          <w:spacing w:val="-3"/>
        </w:rPr>
        <w:t> </w:t>
      </w:r>
      <w:r>
        <w:rPr/>
        <w:t>linfo- plasmacellulare di grado moderato, con componente granulocitaria.</w:t>
      </w:r>
    </w:p>
    <w:p>
      <w:pPr>
        <w:pStyle w:val="BodyText"/>
        <w:ind w:left="424"/>
      </w:pPr>
      <w:r>
        <w:rPr/>
        <w:t>Assenza</w:t>
      </w:r>
      <w:r>
        <w:rPr>
          <w:spacing w:val="-10"/>
        </w:rPr>
        <w:t> </w:t>
      </w:r>
      <w:r>
        <w:rPr/>
        <w:t>di</w:t>
      </w:r>
      <w:r>
        <w:rPr>
          <w:spacing w:val="-8"/>
        </w:rPr>
        <w:t> </w:t>
      </w:r>
      <w:r>
        <w:rPr/>
        <w:t>granulomi</w:t>
      </w:r>
      <w:r>
        <w:rPr>
          <w:spacing w:val="-7"/>
        </w:rPr>
        <w:t> </w:t>
      </w:r>
      <w:r>
        <w:rPr/>
        <w:t>/microgranulomi.</w:t>
      </w:r>
      <w:r>
        <w:rPr>
          <w:spacing w:val="-8"/>
        </w:rPr>
        <w:t> </w:t>
      </w:r>
      <w:r>
        <w:rPr/>
        <w:t>Assenza</w:t>
      </w:r>
      <w:r>
        <w:rPr>
          <w:spacing w:val="-8"/>
        </w:rPr>
        <w:t> </w:t>
      </w:r>
      <w:r>
        <w:rPr/>
        <w:t>di</w:t>
      </w:r>
      <w:r>
        <w:rPr>
          <w:spacing w:val="-7"/>
        </w:rPr>
        <w:t> </w:t>
      </w:r>
      <w:r>
        <w:rPr/>
        <w:t>immagini</w:t>
      </w:r>
      <w:r>
        <w:rPr>
          <w:spacing w:val="-8"/>
        </w:rPr>
        <w:t> </w:t>
      </w:r>
      <w:r>
        <w:rPr/>
        <w:t>riferibili</w:t>
      </w:r>
      <w:r>
        <w:rPr>
          <w:spacing w:val="-8"/>
        </w:rPr>
        <w:t> </w:t>
      </w:r>
      <w:r>
        <w:rPr/>
        <w:t>a</w:t>
      </w:r>
      <w:r>
        <w:rPr>
          <w:spacing w:val="-7"/>
        </w:rPr>
        <w:t> </w:t>
      </w:r>
      <w:r>
        <w:rPr>
          <w:spacing w:val="-2"/>
        </w:rPr>
        <w:t>criptite.</w:t>
      </w:r>
    </w:p>
    <w:p>
      <w:pPr>
        <w:pStyle w:val="ListParagraph"/>
        <w:numPr>
          <w:ilvl w:val="0"/>
          <w:numId w:val="28"/>
        </w:numPr>
        <w:tabs>
          <w:tab w:pos="700" w:val="left" w:leader="none"/>
        </w:tabs>
        <w:spacing w:line="237" w:lineRule="auto" w:before="3" w:after="0"/>
        <w:ind w:left="424" w:right="607" w:firstLine="0"/>
        <w:jc w:val="left"/>
        <w:rPr>
          <w:sz w:val="20"/>
        </w:rPr>
      </w:pPr>
      <w:r>
        <w:rPr>
          <w:sz w:val="20"/>
        </w:rPr>
        <w:t>Frammenti di mucosa colica con architettura ghiandolare alterata. Epitelio di rivestimento caratterizzato</w:t>
      </w:r>
      <w:r>
        <w:rPr>
          <w:spacing w:val="-4"/>
          <w:sz w:val="20"/>
        </w:rPr>
        <w:t> </w:t>
      </w:r>
      <w:r>
        <w:rPr>
          <w:sz w:val="20"/>
        </w:rPr>
        <w:t>dalla</w:t>
      </w:r>
      <w:r>
        <w:rPr>
          <w:spacing w:val="-4"/>
          <w:sz w:val="20"/>
        </w:rPr>
        <w:t> </w:t>
      </w:r>
      <w:r>
        <w:rPr>
          <w:sz w:val="20"/>
        </w:rPr>
        <w:t>presenza</w:t>
      </w:r>
      <w:r>
        <w:rPr>
          <w:spacing w:val="-4"/>
          <w:sz w:val="20"/>
        </w:rPr>
        <w:t> </w:t>
      </w:r>
      <w:r>
        <w:rPr>
          <w:sz w:val="20"/>
        </w:rPr>
        <w:t>di</w:t>
      </w:r>
      <w:r>
        <w:rPr>
          <w:spacing w:val="-4"/>
          <w:sz w:val="20"/>
        </w:rPr>
        <w:t> </w:t>
      </w:r>
      <w:r>
        <w:rPr>
          <w:sz w:val="20"/>
        </w:rPr>
        <w:t>microerosioni.</w:t>
      </w:r>
      <w:r>
        <w:rPr>
          <w:spacing w:val="-4"/>
          <w:sz w:val="20"/>
        </w:rPr>
        <w:t> </w:t>
      </w:r>
      <w:r>
        <w:rPr>
          <w:sz w:val="20"/>
        </w:rPr>
        <w:t>Lamina</w:t>
      </w:r>
      <w:r>
        <w:rPr>
          <w:spacing w:val="-4"/>
          <w:sz w:val="20"/>
        </w:rPr>
        <w:t> </w:t>
      </w:r>
      <w:r>
        <w:rPr>
          <w:sz w:val="20"/>
        </w:rPr>
        <w:t>propria</w:t>
      </w:r>
      <w:r>
        <w:rPr>
          <w:spacing w:val="-4"/>
          <w:sz w:val="20"/>
        </w:rPr>
        <w:t> </w:t>
      </w:r>
      <w:r>
        <w:rPr>
          <w:sz w:val="20"/>
        </w:rPr>
        <w:t>sede</w:t>
      </w:r>
      <w:r>
        <w:rPr>
          <w:spacing w:val="-4"/>
          <w:sz w:val="20"/>
        </w:rPr>
        <w:t> </w:t>
      </w:r>
      <w:r>
        <w:rPr>
          <w:sz w:val="20"/>
        </w:rPr>
        <w:t>di</w:t>
      </w:r>
      <w:r>
        <w:rPr>
          <w:spacing w:val="-4"/>
          <w:sz w:val="20"/>
        </w:rPr>
        <w:t> </w:t>
      </w:r>
      <w:r>
        <w:rPr>
          <w:sz w:val="20"/>
        </w:rPr>
        <w:t>flogosi</w:t>
      </w:r>
      <w:r>
        <w:rPr>
          <w:spacing w:val="-4"/>
          <w:sz w:val="20"/>
        </w:rPr>
        <w:t> </w:t>
      </w:r>
      <w:r>
        <w:rPr>
          <w:sz w:val="20"/>
        </w:rPr>
        <w:t>linfo-plasmacellulare</w:t>
      </w:r>
      <w:r>
        <w:rPr>
          <w:spacing w:val="-4"/>
          <w:sz w:val="20"/>
        </w:rPr>
        <w:t> </w:t>
      </w:r>
      <w:r>
        <w:rPr>
          <w:sz w:val="20"/>
        </w:rPr>
        <w:t>di grado moderato, con componente granulocitaria neutrofila. Assenza di granulomi microgranulomi. Presenza di isolate immagini riferibili a criptite. Muciparità conservata.</w:t>
      </w:r>
    </w:p>
    <w:p>
      <w:pPr>
        <w:pStyle w:val="BodyText"/>
      </w:pPr>
    </w:p>
    <w:p>
      <w:pPr>
        <w:pStyle w:val="BodyText"/>
      </w:pPr>
    </w:p>
    <w:p>
      <w:pPr>
        <w:pStyle w:val="BodyText"/>
      </w:pPr>
    </w:p>
    <w:p>
      <w:pPr>
        <w:pStyle w:val="BodyText"/>
      </w:pPr>
    </w:p>
    <w:p>
      <w:pPr>
        <w:pStyle w:val="BodyText"/>
        <w:spacing w:before="6"/>
      </w:pPr>
    </w:p>
    <w:p>
      <w:pPr>
        <w:pStyle w:val="BodyText"/>
        <w:ind w:left="424"/>
      </w:pPr>
      <w:r>
        <w:rPr/>
        <w:t>###</w:t>
      </w:r>
      <w:r>
        <w:rPr>
          <w:spacing w:val="-6"/>
        </w:rPr>
        <w:t> </w:t>
      </w:r>
      <w:r>
        <w:rPr/>
        <w:t>**CASO</w:t>
      </w:r>
      <w:r>
        <w:rPr>
          <w:spacing w:val="-6"/>
        </w:rPr>
        <w:t> </w:t>
      </w:r>
      <w:r>
        <w:rPr/>
        <w:t>19</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28"/>
        </w:numPr>
        <w:tabs>
          <w:tab w:pos="1144" w:val="left" w:leader="none"/>
        </w:tabs>
        <w:spacing w:line="240" w:lineRule="auto" w:before="2" w:after="0"/>
        <w:ind w:left="1144" w:right="696" w:hanging="360"/>
        <w:jc w:val="left"/>
        <w:rPr>
          <w:sz w:val="20"/>
        </w:rPr>
      </w:pPr>
      <w:r>
        <w:rPr>
          <w:rFonts w:ascii="Arial" w:hAnsi="Arial"/>
          <w:b/>
          <w:sz w:val="20"/>
        </w:rPr>
        <w:t>Ileo</w:t>
      </w:r>
      <w:r>
        <w:rPr>
          <w:rFonts w:ascii="Arial" w:hAnsi="Arial"/>
          <w:b/>
          <w:spacing w:val="-5"/>
          <w:sz w:val="20"/>
        </w:rPr>
        <w:t> </w:t>
      </w:r>
      <w:r>
        <w:rPr>
          <w:rFonts w:ascii="Arial" w:hAnsi="Arial"/>
          <w:b/>
          <w:sz w:val="20"/>
        </w:rPr>
        <w:t>terminale:</w:t>
      </w:r>
      <w:r>
        <w:rPr>
          <w:rFonts w:ascii="Arial" w:hAnsi="Arial"/>
          <w:b/>
          <w:spacing w:val="-3"/>
          <w:sz w:val="20"/>
        </w:rPr>
        <w:t> </w:t>
      </w:r>
      <w:r>
        <w:rPr>
          <w:sz w:val="20"/>
        </w:rPr>
        <w:t>architettura</w:t>
      </w:r>
      <w:r>
        <w:rPr>
          <w:spacing w:val="-5"/>
          <w:sz w:val="20"/>
        </w:rPr>
        <w:t> </w:t>
      </w:r>
      <w:r>
        <w:rPr>
          <w:sz w:val="20"/>
        </w:rPr>
        <w:t>conservata,</w:t>
      </w:r>
      <w:r>
        <w:rPr>
          <w:spacing w:val="-4"/>
          <w:sz w:val="20"/>
        </w:rPr>
        <w:t> </w:t>
      </w:r>
      <w:r>
        <w:rPr>
          <w:sz w:val="20"/>
        </w:rPr>
        <w:t>muciparità</w:t>
      </w:r>
      <w:r>
        <w:rPr>
          <w:spacing w:val="-4"/>
          <w:sz w:val="20"/>
        </w:rPr>
        <w:t> </w:t>
      </w:r>
      <w:r>
        <w:rPr>
          <w:sz w:val="20"/>
        </w:rPr>
        <w:t>conservata,</w:t>
      </w:r>
      <w:r>
        <w:rPr>
          <w:spacing w:val="-4"/>
          <w:sz w:val="20"/>
        </w:rPr>
        <w:t> </w:t>
      </w:r>
      <w:r>
        <w:rPr>
          <w:sz w:val="20"/>
        </w:rPr>
        <w:t>iperplasia</w:t>
      </w:r>
      <w:r>
        <w:rPr>
          <w:spacing w:val="-4"/>
          <w:sz w:val="20"/>
        </w:rPr>
        <w:t> </w:t>
      </w:r>
      <w:r>
        <w:rPr>
          <w:sz w:val="20"/>
        </w:rPr>
        <w:t>placche</w:t>
      </w:r>
      <w:r>
        <w:rPr>
          <w:spacing w:val="-4"/>
          <w:sz w:val="20"/>
        </w:rPr>
        <w:t> </w:t>
      </w:r>
      <w:r>
        <w:rPr>
          <w:sz w:val="20"/>
        </w:rPr>
        <w:t>di</w:t>
      </w:r>
      <w:r>
        <w:rPr>
          <w:spacing w:val="-4"/>
          <w:sz w:val="20"/>
        </w:rPr>
        <w:t> </w:t>
      </w:r>
      <w:r>
        <w:rPr>
          <w:sz w:val="20"/>
        </w:rPr>
        <w:t>Peyer, assenza di criptite/ascessi criptici.</w:t>
      </w:r>
    </w:p>
    <w:p>
      <w:pPr>
        <w:pStyle w:val="ListParagraph"/>
        <w:numPr>
          <w:ilvl w:val="1"/>
          <w:numId w:val="28"/>
        </w:numPr>
        <w:tabs>
          <w:tab w:pos="1144" w:val="left" w:leader="none"/>
        </w:tabs>
        <w:spacing w:line="240" w:lineRule="auto" w:before="0" w:after="0"/>
        <w:ind w:left="1144" w:right="942" w:hanging="360"/>
        <w:jc w:val="left"/>
        <w:rPr>
          <w:sz w:val="20"/>
        </w:rPr>
      </w:pPr>
      <w:r>
        <w:rPr>
          <w:rFonts w:ascii="Arial" w:hAnsi="Arial"/>
          <w:b/>
          <w:sz w:val="20"/>
        </w:rPr>
        <w:t>Cieco,</w:t>
      </w:r>
      <w:r>
        <w:rPr>
          <w:rFonts w:ascii="Arial" w:hAnsi="Arial"/>
          <w:b/>
          <w:spacing w:val="-6"/>
          <w:sz w:val="20"/>
        </w:rPr>
        <w:t> </w:t>
      </w:r>
      <w:r>
        <w:rPr>
          <w:rFonts w:ascii="Arial" w:hAnsi="Arial"/>
          <w:b/>
          <w:sz w:val="20"/>
        </w:rPr>
        <w:t>colon</w:t>
      </w:r>
      <w:r>
        <w:rPr>
          <w:rFonts w:ascii="Arial" w:hAnsi="Arial"/>
          <w:b/>
          <w:spacing w:val="-6"/>
          <w:sz w:val="20"/>
        </w:rPr>
        <w:t> </w:t>
      </w:r>
      <w:r>
        <w:rPr>
          <w:rFonts w:ascii="Arial" w:hAnsi="Arial"/>
          <w:b/>
          <w:sz w:val="20"/>
        </w:rPr>
        <w:t>ascendente,</w:t>
      </w:r>
      <w:r>
        <w:rPr>
          <w:rFonts w:ascii="Arial" w:hAnsi="Arial"/>
          <w:b/>
          <w:spacing w:val="-6"/>
          <w:sz w:val="20"/>
        </w:rPr>
        <w:t> </w:t>
      </w:r>
      <w:r>
        <w:rPr>
          <w:rFonts w:ascii="Arial" w:hAnsi="Arial"/>
          <w:b/>
          <w:sz w:val="20"/>
        </w:rPr>
        <w:t>trasverso,</w:t>
      </w:r>
      <w:r>
        <w:rPr>
          <w:rFonts w:ascii="Arial" w:hAnsi="Arial"/>
          <w:b/>
          <w:spacing w:val="-6"/>
          <w:sz w:val="20"/>
        </w:rPr>
        <w:t> </w:t>
      </w:r>
      <w:r>
        <w:rPr>
          <w:rFonts w:ascii="Arial" w:hAnsi="Arial"/>
          <w:b/>
          <w:sz w:val="20"/>
        </w:rPr>
        <w:t>discendente:</w:t>
      </w:r>
      <w:r>
        <w:rPr>
          <w:rFonts w:ascii="Arial" w:hAnsi="Arial"/>
          <w:b/>
          <w:spacing w:val="-5"/>
          <w:sz w:val="20"/>
        </w:rPr>
        <w:t> </w:t>
      </w:r>
      <w:r>
        <w:rPr>
          <w:sz w:val="20"/>
        </w:rPr>
        <w:t>architettura</w:t>
      </w:r>
      <w:r>
        <w:rPr>
          <w:spacing w:val="-6"/>
          <w:sz w:val="20"/>
        </w:rPr>
        <w:t> </w:t>
      </w:r>
      <w:r>
        <w:rPr>
          <w:sz w:val="20"/>
        </w:rPr>
        <w:t>conservata,</w:t>
      </w:r>
      <w:r>
        <w:rPr>
          <w:spacing w:val="-6"/>
          <w:sz w:val="20"/>
        </w:rPr>
        <w:t> </w:t>
      </w:r>
      <w:r>
        <w:rPr>
          <w:sz w:val="20"/>
        </w:rPr>
        <w:t>muciparità conservata, occasionali follicoli linfoidi prominenti, assenza di criptite/ascessi criptici.</w:t>
      </w:r>
    </w:p>
    <w:p>
      <w:pPr>
        <w:pStyle w:val="ListParagraph"/>
        <w:numPr>
          <w:ilvl w:val="1"/>
          <w:numId w:val="28"/>
        </w:numPr>
        <w:tabs>
          <w:tab w:pos="1144" w:val="left" w:leader="none"/>
        </w:tabs>
        <w:spacing w:line="240" w:lineRule="auto" w:before="0" w:after="0"/>
        <w:ind w:left="1144" w:right="342" w:hanging="360"/>
        <w:jc w:val="left"/>
        <w:rPr>
          <w:sz w:val="20"/>
        </w:rPr>
      </w:pPr>
      <w:r>
        <w:rPr>
          <w:rFonts w:ascii="Arial" w:hAnsi="Arial"/>
          <w:b/>
          <w:sz w:val="20"/>
        </w:rPr>
        <w:t>Sigma</w:t>
      </w:r>
      <w:r>
        <w:rPr>
          <w:rFonts w:ascii="Arial" w:hAnsi="Arial"/>
          <w:b/>
          <w:spacing w:val="-4"/>
          <w:sz w:val="20"/>
        </w:rPr>
        <w:t> </w:t>
      </w:r>
      <w:r>
        <w:rPr>
          <w:rFonts w:ascii="Arial" w:hAnsi="Arial"/>
          <w:b/>
          <w:sz w:val="20"/>
        </w:rPr>
        <w:t>(un</w:t>
      </w:r>
      <w:r>
        <w:rPr>
          <w:rFonts w:ascii="Arial" w:hAnsi="Arial"/>
          <w:b/>
          <w:spacing w:val="-5"/>
          <w:sz w:val="20"/>
        </w:rPr>
        <w:t> </w:t>
      </w:r>
      <w:r>
        <w:rPr>
          <w:rFonts w:ascii="Arial" w:hAnsi="Arial"/>
          <w:b/>
          <w:sz w:val="20"/>
        </w:rPr>
        <w:t>frammento):</w:t>
      </w:r>
      <w:r>
        <w:rPr>
          <w:rFonts w:ascii="Arial" w:hAnsi="Arial"/>
          <w:b/>
          <w:spacing w:val="-4"/>
          <w:sz w:val="20"/>
        </w:rPr>
        <w:t> </w:t>
      </w:r>
      <w:r>
        <w:rPr>
          <w:sz w:val="20"/>
        </w:rPr>
        <w:t>architettura</w:t>
      </w:r>
      <w:r>
        <w:rPr>
          <w:spacing w:val="-4"/>
          <w:sz w:val="20"/>
        </w:rPr>
        <w:t> </w:t>
      </w:r>
      <w:r>
        <w:rPr>
          <w:sz w:val="20"/>
        </w:rPr>
        <w:t>ghiandolare</w:t>
      </w:r>
      <w:r>
        <w:rPr>
          <w:spacing w:val="-4"/>
          <w:sz w:val="20"/>
        </w:rPr>
        <w:t> </w:t>
      </w:r>
      <w:r>
        <w:rPr>
          <w:sz w:val="20"/>
        </w:rPr>
        <w:t>alterata</w:t>
      </w:r>
      <w:r>
        <w:rPr>
          <w:spacing w:val="-4"/>
          <w:sz w:val="20"/>
        </w:rPr>
        <w:t> </w:t>
      </w:r>
      <w:r>
        <w:rPr>
          <w:sz w:val="20"/>
        </w:rPr>
        <w:t>e</w:t>
      </w:r>
      <w:r>
        <w:rPr>
          <w:spacing w:val="-4"/>
          <w:sz w:val="20"/>
        </w:rPr>
        <w:t> </w:t>
      </w:r>
      <w:r>
        <w:rPr>
          <w:sz w:val="20"/>
        </w:rPr>
        <w:t>depleta,</w:t>
      </w:r>
      <w:r>
        <w:rPr>
          <w:spacing w:val="-4"/>
          <w:sz w:val="20"/>
        </w:rPr>
        <w:t> </w:t>
      </w:r>
      <w:r>
        <w:rPr>
          <w:sz w:val="20"/>
        </w:rPr>
        <w:t>microerosioni,</w:t>
      </w:r>
      <w:r>
        <w:rPr>
          <w:spacing w:val="-4"/>
          <w:sz w:val="20"/>
        </w:rPr>
        <w:t> </w:t>
      </w:r>
      <w:r>
        <w:rPr>
          <w:sz w:val="20"/>
        </w:rPr>
        <w:t>flogosi</w:t>
      </w:r>
      <w:r>
        <w:rPr>
          <w:spacing w:val="-4"/>
          <w:sz w:val="20"/>
        </w:rPr>
        <w:t> </w:t>
      </w:r>
      <w:r>
        <w:rPr>
          <w:sz w:val="20"/>
        </w:rPr>
        <w:t>linfo- plasmacellulare moderata con componente granulocitaria, assenza di granulomi e criptite.</w:t>
      </w:r>
    </w:p>
    <w:p>
      <w:pPr>
        <w:pStyle w:val="ListParagraph"/>
        <w:numPr>
          <w:ilvl w:val="1"/>
          <w:numId w:val="28"/>
        </w:numPr>
        <w:tabs>
          <w:tab w:pos="1144" w:val="left" w:leader="none"/>
        </w:tabs>
        <w:spacing w:line="240" w:lineRule="auto" w:before="0" w:after="0"/>
        <w:ind w:left="1144" w:right="397" w:hanging="360"/>
        <w:jc w:val="left"/>
        <w:rPr>
          <w:sz w:val="20"/>
        </w:rPr>
      </w:pPr>
      <w:r>
        <w:rPr>
          <w:rFonts w:ascii="Arial" w:hAnsi="Arial"/>
          <w:b/>
          <w:sz w:val="20"/>
        </w:rPr>
        <w:t>Retto:</w:t>
      </w:r>
      <w:r>
        <w:rPr>
          <w:rFonts w:ascii="Arial" w:hAnsi="Arial"/>
          <w:b/>
          <w:spacing w:val="-5"/>
          <w:sz w:val="20"/>
        </w:rPr>
        <w:t> </w:t>
      </w:r>
      <w:r>
        <w:rPr>
          <w:sz w:val="20"/>
        </w:rPr>
        <w:t>architettura</w:t>
      </w:r>
      <w:r>
        <w:rPr>
          <w:spacing w:val="-5"/>
          <w:sz w:val="20"/>
        </w:rPr>
        <w:t> </w:t>
      </w:r>
      <w:r>
        <w:rPr>
          <w:sz w:val="20"/>
        </w:rPr>
        <w:t>alterata,</w:t>
      </w:r>
      <w:r>
        <w:rPr>
          <w:spacing w:val="-5"/>
          <w:sz w:val="20"/>
        </w:rPr>
        <w:t> </w:t>
      </w:r>
      <w:r>
        <w:rPr>
          <w:sz w:val="20"/>
        </w:rPr>
        <w:t>microerosioni,</w:t>
      </w:r>
      <w:r>
        <w:rPr>
          <w:spacing w:val="-5"/>
          <w:sz w:val="20"/>
        </w:rPr>
        <w:t> </w:t>
      </w:r>
      <w:r>
        <w:rPr>
          <w:sz w:val="20"/>
        </w:rPr>
        <w:t>flogosi</w:t>
      </w:r>
      <w:r>
        <w:rPr>
          <w:spacing w:val="-5"/>
          <w:sz w:val="20"/>
        </w:rPr>
        <w:t> </w:t>
      </w:r>
      <w:r>
        <w:rPr>
          <w:sz w:val="20"/>
        </w:rPr>
        <w:t>linfo-plasmacellulare</w:t>
      </w:r>
      <w:r>
        <w:rPr>
          <w:spacing w:val="-5"/>
          <w:sz w:val="20"/>
        </w:rPr>
        <w:t> </w:t>
      </w:r>
      <w:r>
        <w:rPr>
          <w:sz w:val="20"/>
        </w:rPr>
        <w:t>moderata</w:t>
      </w:r>
      <w:r>
        <w:rPr>
          <w:spacing w:val="-5"/>
          <w:sz w:val="20"/>
        </w:rPr>
        <w:t> </w:t>
      </w:r>
      <w:r>
        <w:rPr>
          <w:sz w:val="20"/>
        </w:rPr>
        <w:t>con</w:t>
      </w:r>
      <w:r>
        <w:rPr>
          <w:spacing w:val="-5"/>
          <w:sz w:val="20"/>
        </w:rPr>
        <w:t> </w:t>
      </w:r>
      <w:r>
        <w:rPr>
          <w:sz w:val="20"/>
        </w:rPr>
        <w:t>neutrofili, assenza di granulomi, presenza di criptite isolata, muciparità conservata.</w:t>
      </w:r>
    </w:p>
    <w:p>
      <w:pPr>
        <w:pStyle w:val="BodyText"/>
        <w:spacing w:before="184"/>
      </w:pPr>
      <w:r>
        <w:rPr/>
        <w:drawing>
          <wp:anchor distT="0" distB="0" distL="0" distR="0" allowOverlap="1" layoutInCell="1" locked="0" behindDoc="1" simplePos="0" relativeHeight="487604224">
            <wp:simplePos x="0" y="0"/>
            <wp:positionH relativeFrom="page">
              <wp:posOffset>1090612</wp:posOffset>
            </wp:positionH>
            <wp:positionV relativeFrom="paragraph">
              <wp:posOffset>278508</wp:posOffset>
            </wp:positionV>
            <wp:extent cx="5519630" cy="10096"/>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2"/>
      </w:pPr>
    </w:p>
    <w:p>
      <w:pPr>
        <w:pStyle w:val="Heading1"/>
        <w:spacing w:before="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Heading1"/>
        <w:spacing w:after="0"/>
        <w:sectPr>
          <w:pgSz w:w="11900" w:h="16840"/>
          <w:pgMar w:top="1040" w:bottom="280" w:left="992" w:right="992"/>
        </w:sectPr>
      </w:pPr>
    </w:p>
    <w:p>
      <w:pPr>
        <w:pStyle w:val="ListParagraph"/>
        <w:numPr>
          <w:ilvl w:val="0"/>
          <w:numId w:val="41"/>
        </w:numPr>
        <w:tabs>
          <w:tab w:pos="860" w:val="left" w:leader="none"/>
        </w:tabs>
        <w:spacing w:line="244" w:lineRule="exact" w:before="75" w:after="0"/>
        <w:ind w:left="860" w:right="0" w:hanging="360"/>
        <w:jc w:val="left"/>
        <w:rPr>
          <w:rFonts w:ascii="Arial" w:hAnsi="Arial"/>
          <w:b/>
          <w:sz w:val="20"/>
        </w:rPr>
      </w:pPr>
      <w:r>
        <w:rPr>
          <w:rFonts w:ascii="Arial" w:hAnsi="Arial"/>
          <w:b/>
          <w:spacing w:val="-2"/>
          <w:sz w:val="20"/>
        </w:rPr>
        <w:t>Localizzazione:</w:t>
      </w:r>
    </w:p>
    <w:p>
      <w:pPr>
        <w:pStyle w:val="ListParagraph"/>
        <w:numPr>
          <w:ilvl w:val="1"/>
          <w:numId w:val="41"/>
        </w:numPr>
        <w:tabs>
          <w:tab w:pos="1579" w:val="left" w:leader="none"/>
        </w:tabs>
        <w:spacing w:line="238" w:lineRule="exact" w:before="0" w:after="0"/>
        <w:ind w:left="1579" w:right="0" w:hanging="359"/>
        <w:jc w:val="left"/>
        <w:rPr>
          <w:sz w:val="20"/>
        </w:rPr>
      </w:pPr>
      <w:r>
        <w:rPr>
          <w:sz w:val="20"/>
        </w:rPr>
        <w:t>Ileo</w:t>
      </w:r>
      <w:r>
        <w:rPr>
          <w:spacing w:val="-8"/>
          <w:sz w:val="20"/>
        </w:rPr>
        <w:t> </w:t>
      </w:r>
      <w:r>
        <w:rPr>
          <w:sz w:val="20"/>
        </w:rPr>
        <w:t>terminale:</w:t>
      </w:r>
      <w:r>
        <w:rPr>
          <w:spacing w:val="-7"/>
          <w:sz w:val="20"/>
        </w:rPr>
        <w:t> </w:t>
      </w:r>
      <w:r>
        <w:rPr>
          <w:spacing w:val="-2"/>
          <w:sz w:val="20"/>
        </w:rPr>
        <w:t>normale.</w:t>
      </w:r>
    </w:p>
    <w:p>
      <w:pPr>
        <w:pStyle w:val="ListParagraph"/>
        <w:numPr>
          <w:ilvl w:val="1"/>
          <w:numId w:val="41"/>
        </w:numPr>
        <w:tabs>
          <w:tab w:pos="1579" w:val="left" w:leader="none"/>
        </w:tabs>
        <w:spacing w:line="230" w:lineRule="exact" w:before="0" w:after="0"/>
        <w:ind w:left="1579" w:right="0" w:hanging="359"/>
        <w:jc w:val="left"/>
        <w:rPr>
          <w:sz w:val="20"/>
        </w:rPr>
      </w:pPr>
      <w:r>
        <w:rPr>
          <w:sz w:val="20"/>
        </w:rPr>
        <w:t>Colon</w:t>
      </w:r>
      <w:r>
        <w:rPr>
          <w:spacing w:val="-7"/>
          <w:sz w:val="20"/>
        </w:rPr>
        <w:t> </w:t>
      </w:r>
      <w:r>
        <w:rPr>
          <w:sz w:val="20"/>
        </w:rPr>
        <w:t>destro:</w:t>
      </w:r>
      <w:r>
        <w:rPr>
          <w:spacing w:val="-6"/>
          <w:sz w:val="20"/>
        </w:rPr>
        <w:t> </w:t>
      </w:r>
      <w:r>
        <w:rPr>
          <w:sz w:val="20"/>
        </w:rPr>
        <w:t>tratti</w:t>
      </w:r>
      <w:r>
        <w:rPr>
          <w:spacing w:val="-6"/>
          <w:sz w:val="20"/>
        </w:rPr>
        <w:t> </w:t>
      </w:r>
      <w:r>
        <w:rPr>
          <w:spacing w:val="-2"/>
          <w:sz w:val="20"/>
        </w:rPr>
        <w:t>iperemici/edematosi.</w:t>
      </w:r>
    </w:p>
    <w:p>
      <w:pPr>
        <w:pStyle w:val="ListParagraph"/>
        <w:numPr>
          <w:ilvl w:val="1"/>
          <w:numId w:val="41"/>
        </w:numPr>
        <w:tabs>
          <w:tab w:pos="1579" w:val="left" w:leader="none"/>
        </w:tabs>
        <w:spacing w:line="230" w:lineRule="exact" w:before="0" w:after="0"/>
        <w:ind w:left="1579" w:right="0" w:hanging="359"/>
        <w:jc w:val="left"/>
        <w:rPr>
          <w:sz w:val="20"/>
        </w:rPr>
      </w:pPr>
      <w:r>
        <w:rPr>
          <w:sz w:val="20"/>
        </w:rPr>
        <w:t>Colon</w:t>
      </w:r>
      <w:r>
        <w:rPr>
          <w:spacing w:val="-8"/>
          <w:sz w:val="20"/>
        </w:rPr>
        <w:t> </w:t>
      </w:r>
      <w:r>
        <w:rPr>
          <w:sz w:val="20"/>
        </w:rPr>
        <w:t>trasverso:</w:t>
      </w:r>
      <w:r>
        <w:rPr>
          <w:spacing w:val="-8"/>
          <w:sz w:val="20"/>
        </w:rPr>
        <w:t> </w:t>
      </w:r>
      <w:r>
        <w:rPr>
          <w:spacing w:val="-2"/>
          <w:sz w:val="20"/>
        </w:rPr>
        <w:t>normale.</w:t>
      </w:r>
    </w:p>
    <w:p>
      <w:pPr>
        <w:pStyle w:val="ListParagraph"/>
        <w:numPr>
          <w:ilvl w:val="1"/>
          <w:numId w:val="41"/>
        </w:numPr>
        <w:tabs>
          <w:tab w:pos="1580" w:val="left" w:leader="none"/>
        </w:tabs>
        <w:spacing w:line="223" w:lineRule="auto" w:before="3" w:after="0"/>
        <w:ind w:left="1580" w:right="997" w:hanging="360"/>
        <w:jc w:val="left"/>
        <w:rPr>
          <w:sz w:val="20"/>
        </w:rPr>
      </w:pPr>
      <w:r>
        <w:rPr>
          <w:sz w:val="20"/>
        </w:rPr>
        <w:t>Colon</w:t>
      </w:r>
      <w:r>
        <w:rPr>
          <w:spacing w:val="-4"/>
          <w:sz w:val="20"/>
        </w:rPr>
        <w:t> </w:t>
      </w:r>
      <w:r>
        <w:rPr>
          <w:sz w:val="20"/>
        </w:rPr>
        <w:t>sinistro</w:t>
      </w:r>
      <w:r>
        <w:rPr>
          <w:spacing w:val="-4"/>
          <w:sz w:val="20"/>
        </w:rPr>
        <w:t> </w:t>
      </w:r>
      <w:r>
        <w:rPr>
          <w:sz w:val="20"/>
        </w:rPr>
        <w:t>e</w:t>
      </w:r>
      <w:r>
        <w:rPr>
          <w:spacing w:val="-4"/>
          <w:sz w:val="20"/>
        </w:rPr>
        <w:t> </w:t>
      </w:r>
      <w:r>
        <w:rPr>
          <w:sz w:val="20"/>
        </w:rPr>
        <w:t>retto:</w:t>
      </w:r>
      <w:r>
        <w:rPr>
          <w:spacing w:val="-4"/>
          <w:sz w:val="20"/>
        </w:rPr>
        <w:t> </w:t>
      </w:r>
      <w:r>
        <w:rPr>
          <w:sz w:val="20"/>
        </w:rPr>
        <w:t>tratti</w:t>
      </w:r>
      <w:r>
        <w:rPr>
          <w:spacing w:val="-4"/>
          <w:sz w:val="20"/>
        </w:rPr>
        <w:t> </w:t>
      </w:r>
      <w:r>
        <w:rPr>
          <w:sz w:val="20"/>
        </w:rPr>
        <w:t>iperemici,</w:t>
      </w:r>
      <w:r>
        <w:rPr>
          <w:spacing w:val="-4"/>
          <w:sz w:val="20"/>
        </w:rPr>
        <w:t> </w:t>
      </w:r>
      <w:r>
        <w:rPr>
          <w:sz w:val="20"/>
        </w:rPr>
        <w:t>friabili,</w:t>
      </w:r>
      <w:r>
        <w:rPr>
          <w:spacing w:val="-4"/>
          <w:sz w:val="20"/>
        </w:rPr>
        <w:t> </w:t>
      </w:r>
      <w:r>
        <w:rPr>
          <w:sz w:val="20"/>
        </w:rPr>
        <w:t>con</w:t>
      </w:r>
      <w:r>
        <w:rPr>
          <w:spacing w:val="-4"/>
          <w:sz w:val="20"/>
        </w:rPr>
        <w:t> </w:t>
      </w:r>
      <w:r>
        <w:rPr>
          <w:sz w:val="20"/>
        </w:rPr>
        <w:t>microerosioni</w:t>
      </w:r>
      <w:r>
        <w:rPr>
          <w:spacing w:val="-4"/>
          <w:sz w:val="20"/>
        </w:rPr>
        <w:t> </w:t>
      </w:r>
      <w:r>
        <w:rPr>
          <w:sz w:val="20"/>
        </w:rPr>
        <w:t>e</w:t>
      </w:r>
      <w:r>
        <w:rPr>
          <w:spacing w:val="-4"/>
          <w:sz w:val="20"/>
        </w:rPr>
        <w:t> </w:t>
      </w:r>
      <w:r>
        <w:rPr>
          <w:sz w:val="20"/>
        </w:rPr>
        <w:t>perdita</w:t>
      </w:r>
      <w:r>
        <w:rPr>
          <w:spacing w:val="-4"/>
          <w:sz w:val="20"/>
        </w:rPr>
        <w:t> </w:t>
      </w:r>
      <w:r>
        <w:rPr>
          <w:sz w:val="20"/>
        </w:rPr>
        <w:t>del</w:t>
      </w:r>
      <w:r>
        <w:rPr>
          <w:spacing w:val="-4"/>
          <w:sz w:val="20"/>
        </w:rPr>
        <w:t> </w:t>
      </w:r>
      <w:r>
        <w:rPr>
          <w:sz w:val="20"/>
        </w:rPr>
        <w:t>pattern </w:t>
      </w:r>
      <w:r>
        <w:rPr>
          <w:spacing w:val="-2"/>
          <w:sz w:val="20"/>
        </w:rPr>
        <w:t>vascolare.</w:t>
      </w:r>
    </w:p>
    <w:p>
      <w:pPr>
        <w:pStyle w:val="Heading1"/>
        <w:numPr>
          <w:ilvl w:val="0"/>
          <w:numId w:val="41"/>
        </w:numPr>
        <w:tabs>
          <w:tab w:pos="860" w:val="left" w:leader="none"/>
        </w:tabs>
        <w:spacing w:line="244" w:lineRule="exact" w:before="0" w:after="0"/>
        <w:ind w:left="860" w:right="0" w:hanging="360"/>
        <w:jc w:val="left"/>
      </w:pPr>
      <w:r>
        <w:rPr>
          <w:spacing w:val="-2"/>
        </w:rPr>
        <w:t>Pattern:</w:t>
      </w:r>
    </w:p>
    <w:p>
      <w:pPr>
        <w:pStyle w:val="ListParagraph"/>
        <w:numPr>
          <w:ilvl w:val="1"/>
          <w:numId w:val="41"/>
        </w:numPr>
        <w:tabs>
          <w:tab w:pos="1580" w:val="left" w:leader="none"/>
        </w:tabs>
        <w:spacing w:line="223" w:lineRule="auto" w:before="11" w:after="0"/>
        <w:ind w:left="1580" w:right="1039" w:hanging="360"/>
        <w:jc w:val="left"/>
        <w:rPr>
          <w:sz w:val="20"/>
        </w:rPr>
      </w:pPr>
      <w:r>
        <w:rPr>
          <w:sz w:val="20"/>
        </w:rPr>
        <w:t>Lesioni</w:t>
      </w:r>
      <w:r>
        <w:rPr>
          <w:spacing w:val="-4"/>
          <w:sz w:val="20"/>
        </w:rPr>
        <w:t> </w:t>
      </w:r>
      <w:r>
        <w:rPr>
          <w:sz w:val="20"/>
        </w:rPr>
        <w:t>multifocali</w:t>
      </w:r>
      <w:r>
        <w:rPr>
          <w:spacing w:val="-4"/>
          <w:sz w:val="20"/>
        </w:rPr>
        <w:t> </w:t>
      </w:r>
      <w:r>
        <w:rPr>
          <w:sz w:val="20"/>
        </w:rPr>
        <w:t>(colon</w:t>
      </w:r>
      <w:r>
        <w:rPr>
          <w:spacing w:val="-4"/>
          <w:sz w:val="20"/>
        </w:rPr>
        <w:t> </w:t>
      </w:r>
      <w:r>
        <w:rPr>
          <w:sz w:val="20"/>
        </w:rPr>
        <w:t>destro</w:t>
      </w:r>
      <w:r>
        <w:rPr>
          <w:spacing w:val="-4"/>
          <w:sz w:val="20"/>
        </w:rPr>
        <w:t> </w:t>
      </w:r>
      <w:r>
        <w:rPr>
          <w:sz w:val="20"/>
        </w:rPr>
        <w:t>e</w:t>
      </w:r>
      <w:r>
        <w:rPr>
          <w:spacing w:val="-4"/>
          <w:sz w:val="20"/>
        </w:rPr>
        <w:t> </w:t>
      </w:r>
      <w:r>
        <w:rPr>
          <w:sz w:val="20"/>
        </w:rPr>
        <w:t>sinistro/retto)</w:t>
      </w:r>
      <w:r>
        <w:rPr>
          <w:spacing w:val="-4"/>
          <w:sz w:val="20"/>
        </w:rPr>
        <w:t> </w:t>
      </w:r>
      <w:r>
        <w:rPr>
          <w:sz w:val="20"/>
        </w:rPr>
        <w:t>con</w:t>
      </w:r>
      <w:r>
        <w:rPr>
          <w:spacing w:val="-4"/>
          <w:sz w:val="20"/>
        </w:rPr>
        <w:t> </w:t>
      </w:r>
      <w:r>
        <w:rPr>
          <w:sz w:val="20"/>
        </w:rPr>
        <w:t>risparmio</w:t>
      </w:r>
      <w:r>
        <w:rPr>
          <w:spacing w:val="-4"/>
          <w:sz w:val="20"/>
        </w:rPr>
        <w:t> </w:t>
      </w:r>
      <w:r>
        <w:rPr>
          <w:sz w:val="20"/>
        </w:rPr>
        <w:t>del</w:t>
      </w:r>
      <w:r>
        <w:rPr>
          <w:spacing w:val="-4"/>
          <w:sz w:val="20"/>
        </w:rPr>
        <w:t> </w:t>
      </w:r>
      <w:r>
        <w:rPr>
          <w:sz w:val="20"/>
        </w:rPr>
        <w:t>trasverso</w:t>
      </w:r>
      <w:r>
        <w:rPr>
          <w:spacing w:val="-4"/>
          <w:sz w:val="20"/>
        </w:rPr>
        <w:t> </w:t>
      </w:r>
      <w:r>
        <w:rPr>
          <w:sz w:val="20"/>
        </w:rPr>
        <w:t>→</w:t>
      </w:r>
      <w:r>
        <w:rPr>
          <w:spacing w:val="-5"/>
          <w:sz w:val="20"/>
        </w:rPr>
        <w:t> </w:t>
      </w:r>
      <w:r>
        <w:rPr>
          <w:sz w:val="20"/>
        </w:rPr>
        <w:t>skip lesions → suggestivo per Crohn.</w:t>
      </w:r>
    </w:p>
    <w:p>
      <w:pPr>
        <w:pStyle w:val="ListParagraph"/>
        <w:numPr>
          <w:ilvl w:val="1"/>
          <w:numId w:val="41"/>
        </w:numPr>
        <w:tabs>
          <w:tab w:pos="1579" w:val="left" w:leader="none"/>
        </w:tabs>
        <w:spacing w:line="239" w:lineRule="exact" w:before="4" w:after="0"/>
        <w:ind w:left="1579" w:right="0" w:hanging="359"/>
        <w:jc w:val="left"/>
        <w:rPr>
          <w:sz w:val="20"/>
        </w:rPr>
      </w:pPr>
      <w:r>
        <w:rPr>
          <w:sz w:val="20"/>
        </w:rPr>
        <w:t>Non</w:t>
      </w:r>
      <w:r>
        <w:rPr>
          <w:spacing w:val="-8"/>
          <w:sz w:val="20"/>
        </w:rPr>
        <w:t> </w:t>
      </w:r>
      <w:r>
        <w:rPr>
          <w:sz w:val="20"/>
        </w:rPr>
        <w:t>compatibile</w:t>
      </w:r>
      <w:r>
        <w:rPr>
          <w:spacing w:val="-5"/>
          <w:sz w:val="20"/>
        </w:rPr>
        <w:t> </w:t>
      </w:r>
      <w:r>
        <w:rPr>
          <w:sz w:val="20"/>
        </w:rPr>
        <w:t>con</w:t>
      </w:r>
      <w:r>
        <w:rPr>
          <w:spacing w:val="-6"/>
          <w:sz w:val="20"/>
        </w:rPr>
        <w:t> </w:t>
      </w:r>
      <w:r>
        <w:rPr>
          <w:sz w:val="20"/>
        </w:rPr>
        <w:t>colite</w:t>
      </w:r>
      <w:r>
        <w:rPr>
          <w:spacing w:val="-5"/>
          <w:sz w:val="20"/>
        </w:rPr>
        <w:t> </w:t>
      </w:r>
      <w:r>
        <w:rPr>
          <w:sz w:val="20"/>
        </w:rPr>
        <w:t>ulcerosa</w:t>
      </w:r>
      <w:r>
        <w:rPr>
          <w:spacing w:val="-6"/>
          <w:sz w:val="20"/>
        </w:rPr>
        <w:t> </w:t>
      </w:r>
      <w:r>
        <w:rPr>
          <w:sz w:val="20"/>
        </w:rPr>
        <w:t>(che</w:t>
      </w:r>
      <w:r>
        <w:rPr>
          <w:spacing w:val="-5"/>
          <w:sz w:val="20"/>
        </w:rPr>
        <w:t> </w:t>
      </w:r>
      <w:r>
        <w:rPr>
          <w:sz w:val="20"/>
        </w:rPr>
        <w:t>è</w:t>
      </w:r>
      <w:r>
        <w:rPr>
          <w:spacing w:val="-6"/>
          <w:sz w:val="20"/>
        </w:rPr>
        <w:t> </w:t>
      </w:r>
      <w:r>
        <w:rPr>
          <w:sz w:val="20"/>
        </w:rPr>
        <w:t>continua</w:t>
      </w:r>
      <w:r>
        <w:rPr>
          <w:spacing w:val="-5"/>
          <w:sz w:val="20"/>
        </w:rPr>
        <w:t> </w:t>
      </w:r>
      <w:r>
        <w:rPr>
          <w:sz w:val="20"/>
        </w:rPr>
        <w:t>dal</w:t>
      </w:r>
      <w:r>
        <w:rPr>
          <w:spacing w:val="-5"/>
          <w:sz w:val="20"/>
        </w:rPr>
        <w:t> </w:t>
      </w:r>
      <w:r>
        <w:rPr>
          <w:spacing w:val="-2"/>
          <w:sz w:val="20"/>
        </w:rPr>
        <w:t>retto).</w:t>
      </w:r>
    </w:p>
    <w:p>
      <w:pPr>
        <w:pStyle w:val="Heading1"/>
        <w:numPr>
          <w:ilvl w:val="0"/>
          <w:numId w:val="41"/>
        </w:numPr>
        <w:tabs>
          <w:tab w:pos="860" w:val="left" w:leader="none"/>
        </w:tabs>
        <w:spacing w:line="236" w:lineRule="exact" w:before="0" w:after="0"/>
        <w:ind w:left="860" w:right="0" w:hanging="360"/>
        <w:jc w:val="left"/>
      </w:pPr>
      <w:r>
        <w:rPr>
          <w:spacing w:val="-2"/>
        </w:rPr>
        <w:t>Considerazioni</w:t>
      </w:r>
      <w:r>
        <w:rPr>
          <w:spacing w:val="13"/>
        </w:rPr>
        <w:t> </w:t>
      </w:r>
      <w:r>
        <w:rPr>
          <w:spacing w:val="-2"/>
        </w:rPr>
        <w:t>diagnostiche:</w:t>
      </w:r>
    </w:p>
    <w:p>
      <w:pPr>
        <w:pStyle w:val="ListParagraph"/>
        <w:numPr>
          <w:ilvl w:val="1"/>
          <w:numId w:val="41"/>
        </w:numPr>
        <w:tabs>
          <w:tab w:pos="1580" w:val="left" w:leader="none"/>
        </w:tabs>
        <w:spacing w:line="223" w:lineRule="auto" w:before="11" w:after="0"/>
        <w:ind w:left="1580" w:right="830" w:hanging="360"/>
        <w:jc w:val="left"/>
        <w:rPr>
          <w:sz w:val="20"/>
        </w:rPr>
      </w:pPr>
      <w:r>
        <w:rPr>
          <w:sz w:val="20"/>
        </w:rPr>
        <w:t>Istologia</w:t>
      </w:r>
      <w:r>
        <w:rPr>
          <w:spacing w:val="-4"/>
          <w:sz w:val="20"/>
        </w:rPr>
        <w:t> </w:t>
      </w:r>
      <w:r>
        <w:rPr>
          <w:sz w:val="20"/>
        </w:rPr>
        <w:t>con</w:t>
      </w:r>
      <w:r>
        <w:rPr>
          <w:spacing w:val="-4"/>
          <w:sz w:val="20"/>
        </w:rPr>
        <w:t> </w:t>
      </w:r>
      <w:r>
        <w:rPr>
          <w:sz w:val="20"/>
        </w:rPr>
        <w:t>attività</w:t>
      </w:r>
      <w:r>
        <w:rPr>
          <w:spacing w:val="-4"/>
          <w:sz w:val="20"/>
        </w:rPr>
        <w:t> </w:t>
      </w:r>
      <w:r>
        <w:rPr>
          <w:sz w:val="20"/>
        </w:rPr>
        <w:t>infiammatoria</w:t>
      </w:r>
      <w:r>
        <w:rPr>
          <w:spacing w:val="-4"/>
          <w:sz w:val="20"/>
        </w:rPr>
        <w:t> </w:t>
      </w:r>
      <w:r>
        <w:rPr>
          <w:sz w:val="20"/>
        </w:rPr>
        <w:t>e</w:t>
      </w:r>
      <w:r>
        <w:rPr>
          <w:spacing w:val="-4"/>
          <w:sz w:val="20"/>
        </w:rPr>
        <w:t> </w:t>
      </w:r>
      <w:r>
        <w:rPr>
          <w:sz w:val="20"/>
        </w:rPr>
        <w:t>alterazione</w:t>
      </w:r>
      <w:r>
        <w:rPr>
          <w:spacing w:val="-4"/>
          <w:sz w:val="20"/>
        </w:rPr>
        <w:t> </w:t>
      </w:r>
      <w:r>
        <w:rPr>
          <w:sz w:val="20"/>
        </w:rPr>
        <w:t>architetturale</w:t>
      </w:r>
      <w:r>
        <w:rPr>
          <w:spacing w:val="-4"/>
          <w:sz w:val="20"/>
        </w:rPr>
        <w:t> </w:t>
      </w:r>
      <w:r>
        <w:rPr>
          <w:sz w:val="20"/>
        </w:rPr>
        <w:t>solo</w:t>
      </w:r>
      <w:r>
        <w:rPr>
          <w:spacing w:val="-4"/>
          <w:sz w:val="20"/>
        </w:rPr>
        <w:t> </w:t>
      </w:r>
      <w:r>
        <w:rPr>
          <w:sz w:val="20"/>
        </w:rPr>
        <w:t>in</w:t>
      </w:r>
      <w:r>
        <w:rPr>
          <w:spacing w:val="-4"/>
          <w:sz w:val="20"/>
        </w:rPr>
        <w:t> </w:t>
      </w:r>
      <w:r>
        <w:rPr>
          <w:sz w:val="20"/>
        </w:rPr>
        <w:t>alcuni</w:t>
      </w:r>
      <w:r>
        <w:rPr>
          <w:spacing w:val="-4"/>
          <w:sz w:val="20"/>
        </w:rPr>
        <w:t> </w:t>
      </w:r>
      <w:r>
        <w:rPr>
          <w:sz w:val="20"/>
        </w:rPr>
        <w:t>segmenti (sigma, retto).</w:t>
      </w:r>
    </w:p>
    <w:p>
      <w:pPr>
        <w:pStyle w:val="ListParagraph"/>
        <w:numPr>
          <w:ilvl w:val="1"/>
          <w:numId w:val="41"/>
        </w:numPr>
        <w:tabs>
          <w:tab w:pos="1579" w:val="left" w:leader="none"/>
        </w:tabs>
        <w:spacing w:line="238" w:lineRule="exact" w:before="0" w:after="0"/>
        <w:ind w:left="1579" w:right="0" w:hanging="359"/>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1"/>
          <w:numId w:val="41"/>
        </w:numPr>
        <w:tabs>
          <w:tab w:pos="1579" w:val="left" w:leader="none"/>
        </w:tabs>
        <w:spacing w:line="239" w:lineRule="exact" w:before="0" w:after="0"/>
        <w:ind w:left="1579" w:right="0" w:hanging="359"/>
        <w:jc w:val="left"/>
        <w:rPr>
          <w:sz w:val="20"/>
        </w:rPr>
      </w:pPr>
      <w:r>
        <w:rPr>
          <w:sz w:val="20"/>
        </w:rPr>
        <w:t>Segmentarietà</w:t>
      </w:r>
      <w:r>
        <w:rPr>
          <w:spacing w:val="-12"/>
          <w:sz w:val="20"/>
        </w:rPr>
        <w:t> </w:t>
      </w:r>
      <w:r>
        <w:rPr>
          <w:sz w:val="20"/>
        </w:rPr>
        <w:t>clinico-endoscopica</w:t>
      </w:r>
      <w:r>
        <w:rPr>
          <w:spacing w:val="-9"/>
          <w:sz w:val="20"/>
        </w:rPr>
        <w:t> </w:t>
      </w:r>
      <w:r>
        <w:rPr>
          <w:sz w:val="20"/>
        </w:rPr>
        <w:t>e</w:t>
      </w:r>
      <w:r>
        <w:rPr>
          <w:spacing w:val="-9"/>
          <w:sz w:val="20"/>
        </w:rPr>
        <w:t> </w:t>
      </w:r>
      <w:r>
        <w:rPr>
          <w:sz w:val="20"/>
        </w:rPr>
        <w:t>istologica</w:t>
      </w:r>
      <w:r>
        <w:rPr>
          <w:spacing w:val="-9"/>
          <w:sz w:val="20"/>
        </w:rPr>
        <w:t> </w:t>
      </w:r>
      <w:r>
        <w:rPr>
          <w:sz w:val="20"/>
        </w:rPr>
        <w:t>rafforza</w:t>
      </w:r>
      <w:r>
        <w:rPr>
          <w:spacing w:val="-9"/>
          <w:sz w:val="20"/>
        </w:rPr>
        <w:t> </w:t>
      </w:r>
      <w:r>
        <w:rPr>
          <w:sz w:val="20"/>
        </w:rPr>
        <w:t>diagnosi</w:t>
      </w:r>
      <w:r>
        <w:rPr>
          <w:spacing w:val="-9"/>
          <w:sz w:val="20"/>
        </w:rPr>
        <w:t> </w:t>
      </w:r>
      <w:r>
        <w:rPr>
          <w:sz w:val="20"/>
        </w:rPr>
        <w:t>di</w:t>
      </w:r>
      <w:r>
        <w:rPr>
          <w:spacing w:val="-9"/>
          <w:sz w:val="20"/>
        </w:rPr>
        <w:t> </w:t>
      </w:r>
      <w:r>
        <w:rPr>
          <w:spacing w:val="-2"/>
          <w:sz w:val="20"/>
        </w:rPr>
        <w:t>Crohn.</w:t>
      </w:r>
    </w:p>
    <w:p>
      <w:pPr>
        <w:pStyle w:val="BodyText"/>
        <w:spacing w:before="174"/>
      </w:pPr>
      <w:r>
        <w:rPr/>
        <w:drawing>
          <wp:anchor distT="0" distB="0" distL="0" distR="0" allowOverlap="1" layoutInCell="1" locked="0" behindDoc="1" simplePos="0" relativeHeight="487604736">
            <wp:simplePos x="0" y="0"/>
            <wp:positionH relativeFrom="page">
              <wp:posOffset>910905</wp:posOffset>
            </wp:positionH>
            <wp:positionV relativeFrom="paragraph">
              <wp:posOffset>272200</wp:posOffset>
            </wp:positionV>
            <wp:extent cx="5519629" cy="10096"/>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5"/>
      </w:pPr>
    </w:p>
    <w:p>
      <w:pPr>
        <w:pStyle w:val="Heading1"/>
        <w:spacing w:line="528"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41"/>
        </w:numPr>
        <w:tabs>
          <w:tab w:pos="860" w:val="left" w:leader="none"/>
        </w:tabs>
        <w:spacing w:line="240" w:lineRule="auto" w:before="5" w:after="0"/>
        <w:ind w:left="860" w:right="1102" w:hanging="360"/>
        <w:jc w:val="left"/>
        <w:rPr>
          <w:sz w:val="20"/>
        </w:rPr>
      </w:pPr>
      <w:r>
        <w:rPr>
          <w:sz w:val="20"/>
        </w:rPr>
        <w:t>Endoscopia:</w:t>
      </w:r>
      <w:r>
        <w:rPr>
          <w:spacing w:val="-4"/>
          <w:sz w:val="20"/>
        </w:rPr>
        <w:t> </w:t>
      </w:r>
      <w:r>
        <w:rPr>
          <w:sz w:val="20"/>
        </w:rPr>
        <w:t>coinvolgimento</w:t>
      </w:r>
      <w:r>
        <w:rPr>
          <w:spacing w:val="-4"/>
          <w:sz w:val="20"/>
        </w:rPr>
        <w:t> </w:t>
      </w:r>
      <w:r>
        <w:rPr>
          <w:sz w:val="20"/>
        </w:rPr>
        <w:t>discontinuo</w:t>
      </w:r>
      <w:r>
        <w:rPr>
          <w:spacing w:val="-4"/>
          <w:sz w:val="20"/>
        </w:rPr>
        <w:t> </w:t>
      </w:r>
      <w:r>
        <w:rPr>
          <w:sz w:val="20"/>
        </w:rPr>
        <w:t>con</w:t>
      </w:r>
      <w:r>
        <w:rPr>
          <w:spacing w:val="-4"/>
          <w:sz w:val="20"/>
        </w:rPr>
        <w:t> </w:t>
      </w:r>
      <w:r>
        <w:rPr>
          <w:sz w:val="20"/>
        </w:rPr>
        <w:t>colon</w:t>
      </w:r>
      <w:r>
        <w:rPr>
          <w:spacing w:val="-4"/>
          <w:sz w:val="20"/>
        </w:rPr>
        <w:t> </w:t>
      </w:r>
      <w:r>
        <w:rPr>
          <w:sz w:val="20"/>
        </w:rPr>
        <w:t>destro</w:t>
      </w:r>
      <w:r>
        <w:rPr>
          <w:spacing w:val="-4"/>
          <w:sz w:val="20"/>
        </w:rPr>
        <w:t> </w:t>
      </w:r>
      <w:r>
        <w:rPr>
          <w:sz w:val="20"/>
        </w:rPr>
        <w:t>e</w:t>
      </w:r>
      <w:r>
        <w:rPr>
          <w:spacing w:val="-4"/>
          <w:sz w:val="20"/>
        </w:rPr>
        <w:t> </w:t>
      </w:r>
      <w:r>
        <w:rPr>
          <w:sz w:val="20"/>
        </w:rPr>
        <w:t>colon</w:t>
      </w:r>
      <w:r>
        <w:rPr>
          <w:spacing w:val="-4"/>
          <w:sz w:val="20"/>
        </w:rPr>
        <w:t> </w:t>
      </w:r>
      <w:r>
        <w:rPr>
          <w:sz w:val="20"/>
        </w:rPr>
        <w:t>sinistro/retto</w:t>
      </w:r>
      <w:r>
        <w:rPr>
          <w:spacing w:val="-4"/>
          <w:sz w:val="20"/>
        </w:rPr>
        <w:t> </w:t>
      </w:r>
      <w:r>
        <w:rPr>
          <w:sz w:val="20"/>
        </w:rPr>
        <w:t>interessati, trasverso risparmiato.</w:t>
      </w:r>
    </w:p>
    <w:p>
      <w:pPr>
        <w:pStyle w:val="ListParagraph"/>
        <w:numPr>
          <w:ilvl w:val="0"/>
          <w:numId w:val="41"/>
        </w:numPr>
        <w:tabs>
          <w:tab w:pos="860" w:val="left" w:leader="none"/>
        </w:tabs>
        <w:spacing w:line="240" w:lineRule="auto" w:before="0" w:after="0"/>
        <w:ind w:left="860" w:right="761"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focale</w:t>
      </w:r>
      <w:r>
        <w:rPr>
          <w:spacing w:val="-4"/>
          <w:sz w:val="20"/>
        </w:rPr>
        <w:t> </w:t>
      </w:r>
      <w:r>
        <w:rPr>
          <w:sz w:val="20"/>
        </w:rPr>
        <w:t>con</w:t>
      </w:r>
      <w:r>
        <w:rPr>
          <w:spacing w:val="-4"/>
          <w:sz w:val="20"/>
        </w:rPr>
        <w:t> </w:t>
      </w:r>
      <w:r>
        <w:rPr>
          <w:sz w:val="20"/>
        </w:rPr>
        <w:t>alterazioni</w:t>
      </w:r>
      <w:r>
        <w:rPr>
          <w:spacing w:val="-4"/>
          <w:sz w:val="20"/>
        </w:rPr>
        <w:t> </w:t>
      </w:r>
      <w:r>
        <w:rPr>
          <w:sz w:val="20"/>
        </w:rPr>
        <w:t>architetturali</w:t>
      </w:r>
      <w:r>
        <w:rPr>
          <w:spacing w:val="-4"/>
          <w:sz w:val="20"/>
        </w:rPr>
        <w:t> </w:t>
      </w:r>
      <w:r>
        <w:rPr>
          <w:sz w:val="20"/>
        </w:rPr>
        <w:t>limitate</w:t>
      </w:r>
      <w:r>
        <w:rPr>
          <w:spacing w:val="-4"/>
          <w:sz w:val="20"/>
        </w:rPr>
        <w:t> </w:t>
      </w:r>
      <w:r>
        <w:rPr>
          <w:sz w:val="20"/>
        </w:rPr>
        <w:t>a</w:t>
      </w:r>
      <w:r>
        <w:rPr>
          <w:spacing w:val="-4"/>
          <w:sz w:val="20"/>
        </w:rPr>
        <w:t> </w:t>
      </w:r>
      <w:r>
        <w:rPr>
          <w:sz w:val="20"/>
        </w:rPr>
        <w:t>specifici</w:t>
      </w:r>
      <w:r>
        <w:rPr>
          <w:spacing w:val="-4"/>
          <w:sz w:val="20"/>
        </w:rPr>
        <w:t> </w:t>
      </w:r>
      <w:r>
        <w:rPr>
          <w:sz w:val="20"/>
        </w:rPr>
        <w:t>segmenti, criptite isolata, microerosioni.</w:t>
      </w:r>
    </w:p>
    <w:p>
      <w:pPr>
        <w:pStyle w:val="ListParagraph"/>
        <w:numPr>
          <w:ilvl w:val="0"/>
          <w:numId w:val="41"/>
        </w:numPr>
        <w:tabs>
          <w:tab w:pos="860" w:val="left" w:leader="none"/>
        </w:tabs>
        <w:spacing w:line="245" w:lineRule="exact" w:before="0" w:after="0"/>
        <w:ind w:left="860" w:right="0" w:hanging="360"/>
        <w:jc w:val="left"/>
        <w:rPr>
          <w:sz w:val="20"/>
        </w:rPr>
      </w:pPr>
      <w:r>
        <w:rPr>
          <w:sz w:val="20"/>
        </w:rPr>
        <w:t>Pattern</w:t>
      </w:r>
      <w:r>
        <w:rPr>
          <w:spacing w:val="-10"/>
          <w:sz w:val="20"/>
        </w:rPr>
        <w:t> </w:t>
      </w:r>
      <w:r>
        <w:rPr>
          <w:sz w:val="20"/>
        </w:rPr>
        <w:t>segmentario</w:t>
      </w:r>
      <w:r>
        <w:rPr>
          <w:spacing w:val="-7"/>
          <w:sz w:val="20"/>
        </w:rPr>
        <w:t> </w:t>
      </w:r>
      <w:r>
        <w:rPr>
          <w:sz w:val="20"/>
        </w:rPr>
        <w:t>incompatibile</w:t>
      </w:r>
      <w:r>
        <w:rPr>
          <w:spacing w:val="-8"/>
          <w:sz w:val="20"/>
        </w:rPr>
        <w:t> </w:t>
      </w:r>
      <w:r>
        <w:rPr>
          <w:sz w:val="20"/>
        </w:rPr>
        <w:t>con</w:t>
      </w:r>
      <w:r>
        <w:rPr>
          <w:spacing w:val="-7"/>
          <w:sz w:val="20"/>
        </w:rPr>
        <w:t> </w:t>
      </w:r>
      <w:r>
        <w:rPr>
          <w:sz w:val="20"/>
        </w:rPr>
        <w:t>colite</w:t>
      </w:r>
      <w:r>
        <w:rPr>
          <w:spacing w:val="-8"/>
          <w:sz w:val="20"/>
        </w:rPr>
        <w:t> </w:t>
      </w:r>
      <w:r>
        <w:rPr>
          <w:sz w:val="20"/>
        </w:rPr>
        <w:t>ulcerosa,</w:t>
      </w:r>
      <w:r>
        <w:rPr>
          <w:spacing w:val="-7"/>
          <w:sz w:val="20"/>
        </w:rPr>
        <w:t> </w:t>
      </w:r>
      <w:r>
        <w:rPr>
          <w:sz w:val="20"/>
        </w:rPr>
        <w:t>assenza</w:t>
      </w:r>
      <w:r>
        <w:rPr>
          <w:spacing w:val="-8"/>
          <w:sz w:val="20"/>
        </w:rPr>
        <w:t> </w:t>
      </w:r>
      <w:r>
        <w:rPr>
          <w:sz w:val="20"/>
        </w:rPr>
        <w:t>di</w:t>
      </w:r>
      <w:r>
        <w:rPr>
          <w:spacing w:val="-7"/>
          <w:sz w:val="20"/>
        </w:rPr>
        <w:t> </w:t>
      </w:r>
      <w:r>
        <w:rPr>
          <w:sz w:val="20"/>
        </w:rPr>
        <w:t>reperti</w:t>
      </w:r>
      <w:r>
        <w:rPr>
          <w:spacing w:val="-8"/>
          <w:sz w:val="20"/>
        </w:rPr>
        <w:t> </w:t>
      </w:r>
      <w:r>
        <w:rPr>
          <w:sz w:val="20"/>
        </w:rPr>
        <w:t>per</w:t>
      </w:r>
      <w:r>
        <w:rPr>
          <w:spacing w:val="-7"/>
          <w:sz w:val="20"/>
        </w:rPr>
        <w:t> </w:t>
      </w:r>
      <w:r>
        <w:rPr>
          <w:sz w:val="20"/>
        </w:rPr>
        <w:t>colite</w:t>
      </w:r>
      <w:r>
        <w:rPr>
          <w:spacing w:val="-7"/>
          <w:sz w:val="20"/>
        </w:rPr>
        <w:t> </w:t>
      </w:r>
      <w:r>
        <w:rPr>
          <w:sz w:val="20"/>
        </w:rPr>
        <w:t>non-</w:t>
      </w:r>
      <w:r>
        <w:rPr>
          <w:spacing w:val="-4"/>
          <w:sz w:val="20"/>
        </w:rPr>
        <w:t>IBD.</w:t>
      </w:r>
    </w:p>
    <w:p>
      <w:pPr>
        <w:pStyle w:val="ListParagraph"/>
        <w:numPr>
          <w:ilvl w:val="0"/>
          <w:numId w:val="41"/>
        </w:numPr>
        <w:tabs>
          <w:tab w:pos="860" w:val="left" w:leader="none"/>
        </w:tabs>
        <w:spacing w:line="240" w:lineRule="auto" w:before="0" w:after="0"/>
        <w:ind w:left="860" w:right="0" w:hanging="360"/>
        <w:jc w:val="left"/>
        <w:rPr>
          <w:sz w:val="20"/>
        </w:rPr>
      </w:pPr>
      <w:r>
        <w:rPr>
          <w:sz w:val="20"/>
        </w:rPr>
        <w:t>Quadro</w:t>
      </w:r>
      <w:r>
        <w:rPr>
          <w:spacing w:val="-9"/>
          <w:sz w:val="20"/>
        </w:rPr>
        <w:t> </w:t>
      </w:r>
      <w:r>
        <w:rPr>
          <w:sz w:val="20"/>
        </w:rPr>
        <w:t>compatibile</w:t>
      </w:r>
      <w:r>
        <w:rPr>
          <w:spacing w:val="-7"/>
          <w:sz w:val="20"/>
        </w:rPr>
        <w:t> </w:t>
      </w:r>
      <w:r>
        <w:rPr>
          <w:sz w:val="20"/>
        </w:rPr>
        <w:t>con</w:t>
      </w:r>
      <w:r>
        <w:rPr>
          <w:spacing w:val="-7"/>
          <w:sz w:val="20"/>
        </w:rPr>
        <w:t> </w:t>
      </w:r>
      <w:r>
        <w:rPr>
          <w:rFonts w:ascii="Arial" w:hAnsi="Arial"/>
          <w:b/>
          <w:sz w:val="20"/>
        </w:rPr>
        <w:t>Crohn</w:t>
      </w:r>
      <w:r>
        <w:rPr>
          <w:rFonts w:ascii="Arial" w:hAnsi="Arial"/>
          <w:b/>
          <w:spacing w:val="-7"/>
          <w:sz w:val="20"/>
        </w:rPr>
        <w:t> </w:t>
      </w:r>
      <w:r>
        <w:rPr>
          <w:rFonts w:ascii="Arial" w:hAnsi="Arial"/>
          <w:b/>
          <w:sz w:val="20"/>
        </w:rPr>
        <w:t>colico</w:t>
      </w:r>
      <w:r>
        <w:rPr>
          <w:rFonts w:ascii="Arial" w:hAnsi="Arial"/>
          <w:b/>
          <w:spacing w:val="-6"/>
          <w:sz w:val="20"/>
        </w:rPr>
        <w:t> </w:t>
      </w:r>
      <w:r>
        <w:rPr>
          <w:rFonts w:ascii="Arial" w:hAnsi="Arial"/>
          <w:b/>
          <w:spacing w:val="-2"/>
          <w:sz w:val="20"/>
        </w:rPr>
        <w:t>segmentario</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20</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739"/>
      </w:pPr>
      <w:r>
        <w:rPr/>
        <w:t>Biopsie</w:t>
      </w:r>
      <w:r>
        <w:rPr>
          <w:spacing w:val="-4"/>
        </w:rPr>
        <w:t> </w:t>
      </w:r>
      <w:r>
        <w:rPr/>
        <w:t>endoscopiche</w:t>
      </w:r>
      <w:r>
        <w:rPr>
          <w:spacing w:val="-4"/>
        </w:rPr>
        <w:t> </w:t>
      </w:r>
      <w:r>
        <w:rPr/>
        <w:t>multiple</w:t>
      </w:r>
      <w:r>
        <w:rPr>
          <w:spacing w:val="-4"/>
        </w:rPr>
        <w:t> </w:t>
      </w:r>
      <w:r>
        <w:rPr/>
        <w:t>della</w:t>
      </w:r>
      <w:r>
        <w:rPr>
          <w:spacing w:val="-4"/>
        </w:rPr>
        <w:t> </w:t>
      </w:r>
      <w:r>
        <w:rPr/>
        <w:t>mucosa</w:t>
      </w:r>
      <w:r>
        <w:rPr>
          <w:spacing w:val="-4"/>
        </w:rPr>
        <w:t> </w:t>
      </w:r>
      <w:r>
        <w:rPr/>
        <w:t>intestinale:</w:t>
      </w:r>
      <w:r>
        <w:rPr>
          <w:spacing w:val="-4"/>
        </w:rPr>
        <w:t> </w:t>
      </w:r>
      <w:r>
        <w:rPr/>
        <w:t>ileo</w:t>
      </w:r>
      <w:r>
        <w:rPr>
          <w:spacing w:val="-4"/>
        </w:rPr>
        <w:t> </w:t>
      </w:r>
      <w:r>
        <w:rPr/>
        <w:t>terminale</w:t>
      </w:r>
      <w:r>
        <w:rPr>
          <w:spacing w:val="-4"/>
        </w:rPr>
        <w:t> </w:t>
      </w:r>
      <w:r>
        <w:rPr/>
        <w:t>(numero</w:t>
      </w:r>
      <w:r>
        <w:rPr>
          <w:spacing w:val="-4"/>
        </w:rPr>
        <w:t> </w:t>
      </w:r>
      <w:r>
        <w:rPr/>
        <w:t>di</w:t>
      </w:r>
      <w:r>
        <w:rPr>
          <w:spacing w:val="-4"/>
        </w:rPr>
        <w:t> </w:t>
      </w:r>
      <w:r>
        <w:rPr/>
        <w:t>frammenti:</w:t>
      </w:r>
      <w:r>
        <w:rPr>
          <w:spacing w:val="-4"/>
        </w:rPr>
        <w:t> </w:t>
      </w:r>
      <w:r>
        <w:rPr/>
        <w:t>4); colon ascendente (numero di frammenti: vari);</w:t>
      </w:r>
    </w:p>
    <w:p>
      <w:pPr>
        <w:pStyle w:val="BodyText"/>
        <w:spacing w:before="1"/>
        <w:ind w:left="424"/>
      </w:pPr>
      <w:r>
        <w:rPr/>
        <w:t>colon</w:t>
      </w:r>
      <w:r>
        <w:rPr>
          <w:spacing w:val="-8"/>
        </w:rPr>
        <w:t> </w:t>
      </w:r>
      <w:r>
        <w:rPr/>
        <w:t>trasverso</w:t>
      </w:r>
      <w:r>
        <w:rPr>
          <w:spacing w:val="-7"/>
        </w:rPr>
        <w:t> </w:t>
      </w:r>
      <w:r>
        <w:rPr/>
        <w:t>(numero</w:t>
      </w:r>
      <w:r>
        <w:rPr>
          <w:spacing w:val="-7"/>
        </w:rPr>
        <w:t> </w:t>
      </w:r>
      <w:r>
        <w:rPr/>
        <w:t>di</w:t>
      </w:r>
      <w:r>
        <w:rPr>
          <w:spacing w:val="-7"/>
        </w:rPr>
        <w:t> </w:t>
      </w:r>
      <w:r>
        <w:rPr/>
        <w:t>frammenti:</w:t>
      </w:r>
      <w:r>
        <w:rPr>
          <w:spacing w:val="-7"/>
        </w:rPr>
        <w:t> </w:t>
      </w:r>
      <w:r>
        <w:rPr>
          <w:spacing w:val="-2"/>
        </w:rPr>
        <w:t>vari).</w:t>
      </w:r>
    </w:p>
    <w:p>
      <w:pPr>
        <w:pStyle w:val="BodyText"/>
      </w:pPr>
    </w:p>
    <w:p>
      <w:pPr>
        <w:pStyle w:val="Heading2"/>
        <w:spacing w:line="228" w:lineRule="exact" w:before="1"/>
      </w:pPr>
      <w:r>
        <w:rPr/>
        <w:t>DATI</w:t>
      </w:r>
      <w:r>
        <w:rPr>
          <w:spacing w:val="-6"/>
        </w:rPr>
        <w:t> </w:t>
      </w:r>
      <w:r>
        <w:rPr>
          <w:spacing w:val="-2"/>
        </w:rPr>
        <w:t>ENDOSCOPICI:</w:t>
      </w:r>
    </w:p>
    <w:p>
      <w:pPr>
        <w:pStyle w:val="BodyText"/>
        <w:ind w:left="424" w:right="244"/>
      </w:pPr>
      <w:r>
        <w:rPr/>
        <w:t>Esame condotto fino all’ileo terminale, esplorato per circa 10 cm, con mucosa di aspetto normale. Mucosa</w:t>
      </w:r>
      <w:r>
        <w:rPr>
          <w:spacing w:val="-4"/>
        </w:rPr>
        <w:t> </w:t>
      </w:r>
      <w:r>
        <w:rPr/>
        <w:t>del</w:t>
      </w:r>
      <w:r>
        <w:rPr>
          <w:spacing w:val="-4"/>
        </w:rPr>
        <w:t> </w:t>
      </w:r>
      <w:r>
        <w:rPr/>
        <w:t>colon</w:t>
      </w:r>
      <w:r>
        <w:rPr>
          <w:spacing w:val="-4"/>
        </w:rPr>
        <w:t> </w:t>
      </w:r>
      <w:r>
        <w:rPr/>
        <w:t>ascedente</w:t>
      </w:r>
      <w:r>
        <w:rPr>
          <w:spacing w:val="-4"/>
        </w:rPr>
        <w:t> </w:t>
      </w:r>
      <w:r>
        <w:rPr/>
        <w:t>si</w:t>
      </w:r>
      <w:r>
        <w:rPr>
          <w:spacing w:val="-4"/>
        </w:rPr>
        <w:t> </w:t>
      </w:r>
      <w:r>
        <w:rPr/>
        <w:t>presenta</w:t>
      </w:r>
      <w:r>
        <w:rPr>
          <w:spacing w:val="-4"/>
        </w:rPr>
        <w:t> </w:t>
      </w:r>
      <w:r>
        <w:rPr/>
        <w:t>discretamente</w:t>
      </w:r>
      <w:r>
        <w:rPr>
          <w:spacing w:val="-4"/>
        </w:rPr>
        <w:t> </w:t>
      </w:r>
      <w:r>
        <w:rPr/>
        <w:t>iperemica,</w:t>
      </w:r>
      <w:r>
        <w:rPr>
          <w:spacing w:val="-4"/>
        </w:rPr>
        <w:t> </w:t>
      </w:r>
      <w:r>
        <w:rPr/>
        <w:t>fragile</w:t>
      </w:r>
      <w:r>
        <w:rPr>
          <w:spacing w:val="-4"/>
        </w:rPr>
        <w:t> </w:t>
      </w:r>
      <w:r>
        <w:rPr/>
        <w:t>al</w:t>
      </w:r>
      <w:r>
        <w:rPr>
          <w:spacing w:val="-4"/>
        </w:rPr>
        <w:t> </w:t>
      </w:r>
      <w:r>
        <w:rPr/>
        <w:t>passaggio</w:t>
      </w:r>
      <w:r>
        <w:rPr>
          <w:spacing w:val="-4"/>
        </w:rPr>
        <w:t> </w:t>
      </w:r>
      <w:r>
        <w:rPr/>
        <w:t>dello</w:t>
      </w:r>
      <w:r>
        <w:rPr>
          <w:spacing w:val="-4"/>
        </w:rPr>
        <w:t> </w:t>
      </w:r>
      <w:r>
        <w:rPr/>
        <w:t>strumento, ed interessata alcune microerosioni puntiformi sparse. Mucosa del restante colon-retto di aspetto </w:t>
      </w:r>
      <w:r>
        <w:rPr>
          <w:spacing w:val="-2"/>
        </w:rPr>
        <w:t>normale.</w:t>
      </w:r>
    </w:p>
    <w:p>
      <w:pPr>
        <w:pStyle w:val="Heading2"/>
        <w:spacing w:before="230"/>
      </w:pPr>
      <w:r>
        <w:rPr/>
        <w:t>REFERTO</w:t>
      </w:r>
      <w:r>
        <w:rPr>
          <w:spacing w:val="-12"/>
        </w:rPr>
        <w:t> </w:t>
      </w:r>
      <w:r>
        <w:rPr>
          <w:spacing w:val="-2"/>
        </w:rPr>
        <w:t>ISTOPATOLOGICO:</w:t>
      </w:r>
    </w:p>
    <w:p>
      <w:pPr>
        <w:pStyle w:val="ListParagraph"/>
        <w:numPr>
          <w:ilvl w:val="0"/>
          <w:numId w:val="42"/>
        </w:numPr>
        <w:tabs>
          <w:tab w:pos="678" w:val="left" w:leader="none"/>
        </w:tabs>
        <w:spacing w:line="254" w:lineRule="auto" w:before="0" w:after="0"/>
        <w:ind w:left="424" w:right="627"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ileale</w:t>
      </w:r>
      <w:r>
        <w:rPr>
          <w:spacing w:val="-4"/>
          <w:sz w:val="20"/>
        </w:rPr>
        <w:t> </w:t>
      </w:r>
      <w:r>
        <w:rPr>
          <w:sz w:val="20"/>
        </w:rPr>
        <w:t>con</w:t>
      </w:r>
      <w:r>
        <w:rPr>
          <w:spacing w:val="-4"/>
          <w:sz w:val="20"/>
        </w:rPr>
        <w:t> </w:t>
      </w:r>
      <w:r>
        <w:rPr>
          <w:sz w:val="20"/>
        </w:rPr>
        <w:t>architettura</w:t>
      </w:r>
      <w:r>
        <w:rPr>
          <w:spacing w:val="-4"/>
          <w:sz w:val="20"/>
        </w:rPr>
        <w:t> </w:t>
      </w:r>
      <w:r>
        <w:rPr>
          <w:sz w:val="20"/>
        </w:rPr>
        <w:t>ghiandolare</w:t>
      </w:r>
      <w:r>
        <w:rPr>
          <w:spacing w:val="-4"/>
          <w:sz w:val="20"/>
        </w:rPr>
        <w:t> </w:t>
      </w:r>
      <w:r>
        <w:rPr>
          <w:sz w:val="20"/>
        </w:rPr>
        <w:t>conservata.</w:t>
      </w:r>
      <w:r>
        <w:rPr>
          <w:spacing w:val="-4"/>
          <w:sz w:val="20"/>
        </w:rPr>
        <w:t> </w:t>
      </w:r>
      <w:r>
        <w:rPr>
          <w:sz w:val="20"/>
        </w:rPr>
        <w:t>Epitelio</w:t>
      </w:r>
      <w:r>
        <w:rPr>
          <w:spacing w:val="-4"/>
          <w:sz w:val="20"/>
        </w:rPr>
        <w:t> </w:t>
      </w:r>
      <w:r>
        <w:rPr>
          <w:sz w:val="20"/>
        </w:rPr>
        <w:t>di</w:t>
      </w:r>
      <w:r>
        <w:rPr>
          <w:spacing w:val="-4"/>
          <w:sz w:val="20"/>
        </w:rPr>
        <w:t> </w:t>
      </w:r>
      <w:r>
        <w:rPr>
          <w:sz w:val="20"/>
        </w:rPr>
        <w:t>rivestimento</w:t>
      </w:r>
      <w:r>
        <w:rPr>
          <w:spacing w:val="-4"/>
          <w:sz w:val="20"/>
        </w:rPr>
        <w:t> </w:t>
      </w:r>
      <w:r>
        <w:rPr>
          <w:sz w:val="20"/>
        </w:rPr>
        <w:t>nella norma.</w:t>
      </w:r>
      <w:r>
        <w:rPr>
          <w:spacing w:val="40"/>
          <w:sz w:val="20"/>
        </w:rPr>
        <w:t> </w:t>
      </w:r>
      <w:r>
        <w:rPr>
          <w:sz w:val="20"/>
        </w:rPr>
        <w:t>Lamina caratterizzata da iperplasia delle placche di Peyer.</w:t>
      </w:r>
      <w:r>
        <w:rPr>
          <w:spacing w:val="80"/>
          <w:sz w:val="20"/>
        </w:rPr>
        <w:t> </w:t>
      </w:r>
      <w:r>
        <w:rPr>
          <w:sz w:val="20"/>
        </w:rPr>
        <w:t>Assenza di immagini riferibili a criptite /ascessi criptici. Muciparità conservata.</w:t>
      </w:r>
    </w:p>
    <w:p>
      <w:pPr>
        <w:pStyle w:val="ListParagraph"/>
        <w:numPr>
          <w:ilvl w:val="0"/>
          <w:numId w:val="42"/>
        </w:numPr>
        <w:tabs>
          <w:tab w:pos="678" w:val="left" w:leader="none"/>
        </w:tabs>
        <w:spacing w:line="240" w:lineRule="auto" w:before="0" w:after="0"/>
        <w:ind w:left="424" w:right="3418"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colica</w:t>
      </w:r>
      <w:r>
        <w:rPr>
          <w:spacing w:val="-4"/>
          <w:sz w:val="20"/>
        </w:rPr>
        <w:t> </w:t>
      </w:r>
      <w:r>
        <w:rPr>
          <w:sz w:val="20"/>
        </w:rPr>
        <w:t>con</w:t>
      </w:r>
      <w:r>
        <w:rPr>
          <w:spacing w:val="-4"/>
          <w:sz w:val="20"/>
        </w:rPr>
        <w:t> </w:t>
      </w:r>
      <w:r>
        <w:rPr>
          <w:sz w:val="20"/>
        </w:rPr>
        <w:t>architettura</w:t>
      </w:r>
      <w:r>
        <w:rPr>
          <w:spacing w:val="-4"/>
          <w:sz w:val="20"/>
        </w:rPr>
        <w:t> </w:t>
      </w:r>
      <w:r>
        <w:rPr>
          <w:sz w:val="20"/>
        </w:rPr>
        <w:t>ghiandolare</w:t>
      </w:r>
      <w:r>
        <w:rPr>
          <w:spacing w:val="-4"/>
          <w:sz w:val="20"/>
        </w:rPr>
        <w:t> </w:t>
      </w:r>
      <w:r>
        <w:rPr>
          <w:sz w:val="20"/>
        </w:rPr>
        <w:t>alterata. Epitelio</w:t>
      </w:r>
      <w:r>
        <w:rPr>
          <w:spacing w:val="-6"/>
          <w:sz w:val="20"/>
        </w:rPr>
        <w:t> </w:t>
      </w:r>
      <w:r>
        <w:rPr>
          <w:sz w:val="20"/>
        </w:rPr>
        <w:t>di</w:t>
      </w:r>
      <w:r>
        <w:rPr>
          <w:spacing w:val="-6"/>
          <w:sz w:val="20"/>
        </w:rPr>
        <w:t> </w:t>
      </w:r>
      <w:r>
        <w:rPr>
          <w:sz w:val="20"/>
        </w:rPr>
        <w:t>rivestimento</w:t>
      </w:r>
      <w:r>
        <w:rPr>
          <w:spacing w:val="-6"/>
          <w:sz w:val="20"/>
        </w:rPr>
        <w:t> </w:t>
      </w:r>
      <w:r>
        <w:rPr>
          <w:sz w:val="20"/>
        </w:rPr>
        <w:t>caratterizzato</w:t>
      </w:r>
      <w:r>
        <w:rPr>
          <w:spacing w:val="-6"/>
          <w:sz w:val="20"/>
        </w:rPr>
        <w:t> </w:t>
      </w:r>
      <w:r>
        <w:rPr>
          <w:sz w:val="20"/>
        </w:rPr>
        <w:t>dalla</w:t>
      </w:r>
      <w:r>
        <w:rPr>
          <w:spacing w:val="-6"/>
          <w:sz w:val="20"/>
        </w:rPr>
        <w:t> </w:t>
      </w:r>
      <w:r>
        <w:rPr>
          <w:sz w:val="20"/>
        </w:rPr>
        <w:t>presenza</w:t>
      </w:r>
      <w:r>
        <w:rPr>
          <w:spacing w:val="-6"/>
          <w:sz w:val="20"/>
        </w:rPr>
        <w:t> </w:t>
      </w:r>
      <w:r>
        <w:rPr>
          <w:sz w:val="20"/>
        </w:rPr>
        <w:t>di</w:t>
      </w:r>
      <w:r>
        <w:rPr>
          <w:spacing w:val="-6"/>
          <w:sz w:val="20"/>
        </w:rPr>
        <w:t> </w:t>
      </w:r>
      <w:r>
        <w:rPr>
          <w:sz w:val="20"/>
        </w:rPr>
        <w:t>microerosioni</w:t>
      </w:r>
    </w:p>
    <w:p>
      <w:pPr>
        <w:pStyle w:val="BodyText"/>
        <w:spacing w:line="264" w:lineRule="auto"/>
        <w:ind w:left="424" w:right="153"/>
      </w:pPr>
      <w:r>
        <w:rPr/>
        <w:t>Lamina</w:t>
      </w:r>
      <w:r>
        <w:rPr>
          <w:spacing w:val="-3"/>
        </w:rPr>
        <w:t> </w:t>
      </w:r>
      <w:r>
        <w:rPr/>
        <w:t>propria</w:t>
      </w:r>
      <w:r>
        <w:rPr>
          <w:spacing w:val="-3"/>
        </w:rPr>
        <w:t> </w:t>
      </w:r>
      <w:r>
        <w:rPr/>
        <w:t>sede</w:t>
      </w:r>
      <w:r>
        <w:rPr>
          <w:spacing w:val="-3"/>
        </w:rPr>
        <w:t> </w:t>
      </w:r>
      <w:r>
        <w:rPr/>
        <w:t>di</w:t>
      </w:r>
      <w:r>
        <w:rPr>
          <w:spacing w:val="-3"/>
        </w:rPr>
        <w:t> </w:t>
      </w:r>
      <w:r>
        <w:rPr/>
        <w:t>fibrosi</w:t>
      </w:r>
      <w:r>
        <w:rPr>
          <w:spacing w:val="-3"/>
        </w:rPr>
        <w:t> </w:t>
      </w:r>
      <w:r>
        <w:rPr/>
        <w:t>e</w:t>
      </w:r>
      <w:r>
        <w:rPr>
          <w:spacing w:val="-3"/>
        </w:rPr>
        <w:t> </w:t>
      </w:r>
      <w:r>
        <w:rPr/>
        <w:t>flogosi</w:t>
      </w:r>
      <w:r>
        <w:rPr>
          <w:spacing w:val="-3"/>
        </w:rPr>
        <w:t> </w:t>
      </w:r>
      <w:r>
        <w:rPr/>
        <w:t>linfo-plasmacellulare</w:t>
      </w:r>
      <w:r>
        <w:rPr>
          <w:spacing w:val="-3"/>
        </w:rPr>
        <w:t> </w:t>
      </w:r>
      <w:r>
        <w:rPr/>
        <w:t>di</w:t>
      </w:r>
      <w:r>
        <w:rPr>
          <w:spacing w:val="-3"/>
        </w:rPr>
        <w:t> </w:t>
      </w:r>
      <w:r>
        <w:rPr/>
        <w:t>moderato,</w:t>
      </w:r>
      <w:r>
        <w:rPr>
          <w:spacing w:val="-3"/>
        </w:rPr>
        <w:t> </w:t>
      </w:r>
      <w:r>
        <w:rPr/>
        <w:t>con</w:t>
      </w:r>
      <w:r>
        <w:rPr>
          <w:spacing w:val="-3"/>
        </w:rPr>
        <w:t> </w:t>
      </w:r>
      <w:r>
        <w:rPr/>
        <w:t>componente</w:t>
      </w:r>
      <w:r>
        <w:rPr>
          <w:spacing w:val="-3"/>
        </w:rPr>
        <w:t> </w:t>
      </w:r>
      <w:r>
        <w:rPr/>
        <w:t>granulocitaria neutrofila.</w:t>
      </w:r>
      <w:r>
        <w:rPr>
          <w:spacing w:val="80"/>
        </w:rPr>
        <w:t> </w:t>
      </w:r>
      <w:r>
        <w:rPr/>
        <w:t>Assenza di granulomi /microgranulomi.</w:t>
      </w:r>
      <w:r>
        <w:rPr>
          <w:spacing w:val="80"/>
        </w:rPr>
        <w:t> </w:t>
      </w:r>
      <w:r>
        <w:rPr/>
        <w:t>Presenza di immagini riferibili a criptite ed ascessi criptici.</w:t>
      </w:r>
      <w:r>
        <w:rPr>
          <w:spacing w:val="80"/>
        </w:rPr>
        <w:t> </w:t>
      </w:r>
      <w:r>
        <w:rPr/>
        <w:t>Muciparità conservata.</w:t>
      </w:r>
    </w:p>
    <w:p>
      <w:pPr>
        <w:pStyle w:val="ListParagraph"/>
        <w:numPr>
          <w:ilvl w:val="0"/>
          <w:numId w:val="42"/>
        </w:numPr>
        <w:tabs>
          <w:tab w:pos="689" w:val="left" w:leader="none"/>
        </w:tabs>
        <w:spacing w:line="271" w:lineRule="auto" w:before="0" w:after="0"/>
        <w:ind w:left="424" w:right="472" w:firstLine="0"/>
        <w:jc w:val="left"/>
        <w:rPr>
          <w:sz w:val="20"/>
        </w:rPr>
      </w:pPr>
      <w:r>
        <w:rPr>
          <w:sz w:val="20"/>
        </w:rPr>
        <w:t>Frammenti</w:t>
      </w:r>
      <w:r>
        <w:rPr>
          <w:spacing w:val="-3"/>
          <w:sz w:val="20"/>
        </w:rPr>
        <w:t> </w:t>
      </w:r>
      <w:r>
        <w:rPr>
          <w:sz w:val="20"/>
        </w:rPr>
        <w:t>di</w:t>
      </w:r>
      <w:r>
        <w:rPr>
          <w:spacing w:val="-3"/>
          <w:sz w:val="20"/>
        </w:rPr>
        <w:t> </w:t>
      </w:r>
      <w:r>
        <w:rPr>
          <w:sz w:val="20"/>
        </w:rPr>
        <w:t>mucosa</w:t>
      </w:r>
      <w:r>
        <w:rPr>
          <w:spacing w:val="-3"/>
          <w:sz w:val="20"/>
        </w:rPr>
        <w:t> </w:t>
      </w:r>
      <w:r>
        <w:rPr>
          <w:sz w:val="20"/>
        </w:rPr>
        <w:t>colica</w:t>
      </w:r>
      <w:r>
        <w:rPr>
          <w:spacing w:val="-3"/>
          <w:sz w:val="20"/>
        </w:rPr>
        <w:t> </w:t>
      </w:r>
      <w:r>
        <w:rPr>
          <w:sz w:val="20"/>
        </w:rPr>
        <w:t>con</w:t>
      </w:r>
      <w:r>
        <w:rPr>
          <w:spacing w:val="-3"/>
          <w:sz w:val="20"/>
        </w:rPr>
        <w:t> </w:t>
      </w:r>
      <w:r>
        <w:rPr>
          <w:sz w:val="20"/>
        </w:rPr>
        <w:t>architettura</w:t>
      </w:r>
      <w:r>
        <w:rPr>
          <w:spacing w:val="-3"/>
          <w:sz w:val="20"/>
        </w:rPr>
        <w:t> </w:t>
      </w:r>
      <w:r>
        <w:rPr>
          <w:sz w:val="20"/>
        </w:rPr>
        <w:t>ghiandolare</w:t>
      </w:r>
      <w:r>
        <w:rPr>
          <w:spacing w:val="-3"/>
          <w:sz w:val="20"/>
        </w:rPr>
        <w:t> </w:t>
      </w:r>
      <w:r>
        <w:rPr>
          <w:sz w:val="20"/>
        </w:rPr>
        <w:t>conservata.</w:t>
      </w:r>
      <w:r>
        <w:rPr>
          <w:spacing w:val="80"/>
          <w:sz w:val="20"/>
        </w:rPr>
        <w:t> </w:t>
      </w:r>
      <w:r>
        <w:rPr>
          <w:sz w:val="20"/>
        </w:rPr>
        <w:t>Epitelio</w:t>
      </w:r>
      <w:r>
        <w:rPr>
          <w:spacing w:val="-3"/>
          <w:sz w:val="20"/>
        </w:rPr>
        <w:t> </w:t>
      </w:r>
      <w:r>
        <w:rPr>
          <w:sz w:val="20"/>
        </w:rPr>
        <w:t>di</w:t>
      </w:r>
      <w:r>
        <w:rPr>
          <w:spacing w:val="-3"/>
          <w:sz w:val="20"/>
        </w:rPr>
        <w:t> </w:t>
      </w:r>
      <w:r>
        <w:rPr>
          <w:sz w:val="20"/>
        </w:rPr>
        <w:t>rivestimento</w:t>
      </w:r>
      <w:r>
        <w:rPr>
          <w:spacing w:val="-3"/>
          <w:sz w:val="20"/>
        </w:rPr>
        <w:t> </w:t>
      </w:r>
      <w:r>
        <w:rPr>
          <w:sz w:val="20"/>
        </w:rPr>
        <w:t>nella norma.</w:t>
      </w:r>
      <w:r>
        <w:rPr>
          <w:spacing w:val="80"/>
          <w:sz w:val="20"/>
        </w:rPr>
        <w:t> </w:t>
      </w:r>
      <w:r>
        <w:rPr>
          <w:sz w:val="20"/>
        </w:rPr>
        <w:t>Lamina propria nella norma con occasionali follicoli linfoidi prominenti.</w:t>
      </w:r>
      <w:r>
        <w:rPr>
          <w:spacing w:val="80"/>
          <w:sz w:val="20"/>
        </w:rPr>
        <w:t> </w:t>
      </w:r>
      <w:r>
        <w:rPr>
          <w:sz w:val="20"/>
        </w:rPr>
        <w:t>Assenza di immagini riferibili a criptite /ascessi criptici.</w:t>
      </w:r>
      <w:r>
        <w:rPr>
          <w:spacing w:val="80"/>
          <w:sz w:val="20"/>
        </w:rPr>
        <w:t> </w:t>
      </w:r>
      <w:r>
        <w:rPr>
          <w:sz w:val="20"/>
        </w:rPr>
        <w:t>Muciparità conservata.</w:t>
      </w:r>
    </w:p>
    <w:p>
      <w:pPr>
        <w:pStyle w:val="BodyText"/>
        <w:spacing w:before="208"/>
      </w:pPr>
    </w:p>
    <w:p>
      <w:pPr>
        <w:pStyle w:val="BodyText"/>
        <w:ind w:left="424"/>
      </w:pPr>
      <w:r>
        <w:rPr/>
        <w:t>###</w:t>
      </w:r>
      <w:r>
        <w:rPr>
          <w:spacing w:val="-6"/>
        </w:rPr>
        <w:t> </w:t>
      </w:r>
      <w:r>
        <w:rPr/>
        <w:t>**CASO</w:t>
      </w:r>
      <w:r>
        <w:rPr>
          <w:spacing w:val="-6"/>
        </w:rPr>
        <w:t> </w:t>
      </w:r>
      <w:r>
        <w:rPr/>
        <w:t>20</w:t>
      </w:r>
      <w:r>
        <w:rPr>
          <w:spacing w:val="-5"/>
        </w:rPr>
        <w:t> </w:t>
      </w:r>
      <w:r>
        <w:rPr/>
        <w:t>—</w:t>
      </w:r>
      <w:r>
        <w:rPr>
          <w:spacing w:val="-7"/>
        </w:rPr>
        <w:t> </w:t>
      </w:r>
      <w:r>
        <w:rPr/>
        <w:t>Classificazione</w:t>
      </w:r>
      <w:r>
        <w:rPr>
          <w:spacing w:val="-5"/>
        </w:rPr>
        <w:t> </w:t>
      </w:r>
      <w:r>
        <w:rPr/>
        <w:t>e</w:t>
      </w:r>
      <w:r>
        <w:rPr>
          <w:spacing w:val="-5"/>
        </w:rPr>
        <w:t> </w:t>
      </w:r>
      <w:r>
        <w:rPr>
          <w:spacing w:val="-2"/>
        </w:rPr>
        <w:t>Ragionamento**</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42"/>
        </w:numPr>
        <w:tabs>
          <w:tab w:pos="1143" w:val="left" w:leader="none"/>
        </w:tabs>
        <w:spacing w:line="244" w:lineRule="exact" w:before="2" w:after="0"/>
        <w:ind w:left="1143" w:right="0" w:hanging="360"/>
        <w:jc w:val="left"/>
        <w:rPr>
          <w:rFonts w:ascii="Arial" w:hAnsi="Arial"/>
          <w:b/>
          <w:sz w:val="20"/>
        </w:rPr>
      </w:pPr>
      <w:r>
        <w:rPr>
          <w:rFonts w:ascii="Arial" w:hAnsi="Arial"/>
          <w:b/>
          <w:sz w:val="20"/>
        </w:rPr>
        <w:t>Ileo</w:t>
      </w:r>
      <w:r>
        <w:rPr>
          <w:rFonts w:ascii="Arial" w:hAnsi="Arial"/>
          <w:b/>
          <w:spacing w:val="-5"/>
          <w:sz w:val="20"/>
        </w:rPr>
        <w:t> </w:t>
      </w:r>
      <w:r>
        <w:rPr>
          <w:rFonts w:ascii="Arial" w:hAnsi="Arial"/>
          <w:b/>
          <w:spacing w:val="-4"/>
          <w:sz w:val="20"/>
        </w:rPr>
        <w:t>(A):</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Epitelio</w:t>
      </w:r>
      <w:r>
        <w:rPr>
          <w:spacing w:val="-7"/>
          <w:sz w:val="20"/>
        </w:rPr>
        <w:t> </w:t>
      </w:r>
      <w:r>
        <w:rPr>
          <w:sz w:val="20"/>
        </w:rPr>
        <w:t>nella</w:t>
      </w:r>
      <w:r>
        <w:rPr>
          <w:spacing w:val="-7"/>
          <w:sz w:val="20"/>
        </w:rPr>
        <w:t> </w:t>
      </w:r>
      <w:r>
        <w:rPr>
          <w:spacing w:val="-2"/>
          <w:sz w:val="20"/>
        </w:rPr>
        <w:t>norma.</w:t>
      </w:r>
    </w:p>
    <w:p>
      <w:pPr>
        <w:pStyle w:val="ListParagraph"/>
        <w:numPr>
          <w:ilvl w:val="2"/>
          <w:numId w:val="42"/>
        </w:numPr>
        <w:tabs>
          <w:tab w:pos="1863" w:val="left" w:leader="none"/>
        </w:tabs>
        <w:spacing w:line="228" w:lineRule="exact" w:before="0" w:after="0"/>
        <w:ind w:left="1863" w:right="0" w:hanging="359"/>
        <w:jc w:val="left"/>
        <w:rPr>
          <w:sz w:val="20"/>
        </w:rPr>
      </w:pPr>
      <w:r>
        <w:rPr>
          <w:sz w:val="20"/>
        </w:rPr>
        <w:t>Iperplasia</w:t>
      </w:r>
      <w:r>
        <w:rPr>
          <w:spacing w:val="-7"/>
          <w:sz w:val="20"/>
        </w:rPr>
        <w:t> </w:t>
      </w:r>
      <w:r>
        <w:rPr>
          <w:sz w:val="20"/>
        </w:rPr>
        <w:t>placche</w:t>
      </w:r>
      <w:r>
        <w:rPr>
          <w:spacing w:val="-6"/>
          <w:sz w:val="20"/>
        </w:rPr>
        <w:t> </w:t>
      </w:r>
      <w:r>
        <w:rPr>
          <w:sz w:val="20"/>
        </w:rPr>
        <w:t>di</w:t>
      </w:r>
      <w:r>
        <w:rPr>
          <w:spacing w:val="-6"/>
          <w:sz w:val="20"/>
        </w:rPr>
        <w:t> </w:t>
      </w:r>
      <w:r>
        <w:rPr>
          <w:spacing w:val="-2"/>
          <w:sz w:val="20"/>
        </w:rPr>
        <w:t>Peyer.</w:t>
      </w:r>
    </w:p>
    <w:p>
      <w:pPr>
        <w:pStyle w:val="ListParagraph"/>
        <w:numPr>
          <w:ilvl w:val="2"/>
          <w:numId w:val="42"/>
        </w:numPr>
        <w:tabs>
          <w:tab w:pos="1863" w:val="left" w:leader="none"/>
        </w:tabs>
        <w:spacing w:line="228" w:lineRule="exact" w:before="0" w:after="0"/>
        <w:ind w:left="1863" w:right="0" w:hanging="359"/>
        <w:jc w:val="left"/>
        <w:rPr>
          <w:sz w:val="20"/>
        </w:rPr>
      </w:pPr>
      <w:r>
        <w:rPr>
          <w:sz w:val="20"/>
        </w:rPr>
        <w:t>Assenza</w:t>
      </w:r>
      <w:r>
        <w:rPr>
          <w:spacing w:val="-9"/>
          <w:sz w:val="20"/>
        </w:rPr>
        <w:t> </w:t>
      </w:r>
      <w:r>
        <w:rPr>
          <w:sz w:val="20"/>
        </w:rPr>
        <w:t>di</w:t>
      </w:r>
      <w:r>
        <w:rPr>
          <w:spacing w:val="-9"/>
          <w:sz w:val="20"/>
        </w:rPr>
        <w:t> </w:t>
      </w:r>
      <w:r>
        <w:rPr>
          <w:sz w:val="20"/>
        </w:rPr>
        <w:t>criptite/ascessi</w:t>
      </w:r>
      <w:r>
        <w:rPr>
          <w:spacing w:val="-8"/>
          <w:sz w:val="20"/>
        </w:rPr>
        <w:t> </w:t>
      </w:r>
      <w:r>
        <w:rPr>
          <w:spacing w:val="-2"/>
          <w:sz w:val="20"/>
        </w:rPr>
        <w:t>criptici.</w:t>
      </w:r>
    </w:p>
    <w:p>
      <w:pPr>
        <w:pStyle w:val="ListParagraph"/>
        <w:numPr>
          <w:ilvl w:val="2"/>
          <w:numId w:val="42"/>
        </w:numPr>
        <w:tabs>
          <w:tab w:pos="1863" w:val="left" w:leader="none"/>
        </w:tabs>
        <w:spacing w:line="231" w:lineRule="exact" w:before="0" w:after="0"/>
        <w:ind w:left="1863" w:right="0" w:hanging="359"/>
        <w:jc w:val="left"/>
        <w:rPr>
          <w:sz w:val="20"/>
        </w:rPr>
      </w:pPr>
      <w:r>
        <w:rPr>
          <w:sz w:val="20"/>
        </w:rPr>
        <w:t>Muciparità</w:t>
      </w:r>
      <w:r>
        <w:rPr>
          <w:spacing w:val="-11"/>
          <w:sz w:val="20"/>
        </w:rPr>
        <w:t> </w:t>
      </w:r>
      <w:r>
        <w:rPr>
          <w:spacing w:val="-2"/>
          <w:sz w:val="20"/>
        </w:rPr>
        <w:t>conservata.</w:t>
      </w:r>
    </w:p>
    <w:p>
      <w:pPr>
        <w:pStyle w:val="Heading1"/>
        <w:numPr>
          <w:ilvl w:val="1"/>
          <w:numId w:val="42"/>
        </w:numPr>
        <w:tabs>
          <w:tab w:pos="1143" w:val="left" w:leader="none"/>
        </w:tabs>
        <w:spacing w:line="236" w:lineRule="exact" w:before="0" w:after="0"/>
        <w:ind w:left="1143" w:right="0" w:hanging="360"/>
        <w:jc w:val="left"/>
      </w:pPr>
      <w:r>
        <w:rPr/>
        <w:t>Colon</w:t>
      </w:r>
      <w:r>
        <w:rPr>
          <w:spacing w:val="-8"/>
        </w:rPr>
        <w:t> </w:t>
      </w:r>
      <w:r>
        <w:rPr/>
        <w:t>ascendente</w:t>
      </w:r>
      <w:r>
        <w:rPr>
          <w:spacing w:val="-8"/>
        </w:rPr>
        <w:t> </w:t>
      </w:r>
      <w:r>
        <w:rPr>
          <w:spacing w:val="-4"/>
        </w:rPr>
        <w:t>(B):</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Architettura</w:t>
      </w:r>
      <w:r>
        <w:rPr>
          <w:spacing w:val="-12"/>
          <w:sz w:val="20"/>
        </w:rPr>
        <w:t> </w:t>
      </w:r>
      <w:r>
        <w:rPr>
          <w:sz w:val="20"/>
        </w:rPr>
        <w:t>ghiandolare</w:t>
      </w:r>
      <w:r>
        <w:rPr>
          <w:spacing w:val="-12"/>
          <w:sz w:val="20"/>
        </w:rPr>
        <w:t> </w:t>
      </w:r>
      <w:r>
        <w:rPr>
          <w:spacing w:val="-2"/>
          <w:sz w:val="20"/>
        </w:rPr>
        <w:t>alterata.</w:t>
      </w:r>
    </w:p>
    <w:p>
      <w:pPr>
        <w:pStyle w:val="ListParagraph"/>
        <w:numPr>
          <w:ilvl w:val="2"/>
          <w:numId w:val="42"/>
        </w:numPr>
        <w:tabs>
          <w:tab w:pos="1863" w:val="left" w:leader="none"/>
        </w:tabs>
        <w:spacing w:line="230" w:lineRule="exact" w:before="0" w:after="0"/>
        <w:ind w:left="1863" w:right="0" w:hanging="359"/>
        <w:jc w:val="left"/>
        <w:rPr>
          <w:sz w:val="20"/>
        </w:rPr>
      </w:pPr>
      <w:r>
        <w:rPr>
          <w:spacing w:val="-2"/>
          <w:sz w:val="20"/>
        </w:rPr>
        <w:t>Microerosioni</w:t>
      </w:r>
      <w:r>
        <w:rPr>
          <w:spacing w:val="12"/>
          <w:sz w:val="20"/>
        </w:rPr>
        <w:t> </w:t>
      </w:r>
      <w:r>
        <w:rPr>
          <w:spacing w:val="-2"/>
          <w:sz w:val="20"/>
        </w:rPr>
        <w:t>epiteliali.</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Fibrosi</w:t>
      </w:r>
      <w:r>
        <w:rPr>
          <w:spacing w:val="-7"/>
          <w:sz w:val="20"/>
        </w:rPr>
        <w:t> </w:t>
      </w:r>
      <w:r>
        <w:rPr>
          <w:sz w:val="20"/>
        </w:rPr>
        <w:t>nella</w:t>
      </w:r>
      <w:r>
        <w:rPr>
          <w:spacing w:val="-7"/>
          <w:sz w:val="20"/>
        </w:rPr>
        <w:t> </w:t>
      </w:r>
      <w:r>
        <w:rPr>
          <w:sz w:val="20"/>
        </w:rPr>
        <w:t>lamina</w:t>
      </w:r>
      <w:r>
        <w:rPr>
          <w:spacing w:val="-6"/>
          <w:sz w:val="20"/>
        </w:rPr>
        <w:t> </w:t>
      </w:r>
      <w:r>
        <w:rPr>
          <w:spacing w:val="-2"/>
          <w:sz w:val="20"/>
        </w:rPr>
        <w:t>propria.</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Flogosi</w:t>
      </w:r>
      <w:r>
        <w:rPr>
          <w:spacing w:val="-11"/>
          <w:sz w:val="20"/>
        </w:rPr>
        <w:t> </w:t>
      </w:r>
      <w:r>
        <w:rPr>
          <w:sz w:val="20"/>
        </w:rPr>
        <w:t>linfo-plasmacellulare</w:t>
      </w:r>
      <w:r>
        <w:rPr>
          <w:spacing w:val="-10"/>
          <w:sz w:val="20"/>
        </w:rPr>
        <w:t> </w:t>
      </w:r>
      <w:r>
        <w:rPr>
          <w:sz w:val="20"/>
        </w:rPr>
        <w:t>moderata</w:t>
      </w:r>
      <w:r>
        <w:rPr>
          <w:spacing w:val="-11"/>
          <w:sz w:val="20"/>
        </w:rPr>
        <w:t> </w:t>
      </w:r>
      <w:r>
        <w:rPr>
          <w:sz w:val="20"/>
        </w:rPr>
        <w:t>con</w:t>
      </w:r>
      <w:r>
        <w:rPr>
          <w:spacing w:val="-10"/>
          <w:sz w:val="20"/>
        </w:rPr>
        <w:t> </w:t>
      </w:r>
      <w:r>
        <w:rPr>
          <w:spacing w:val="-2"/>
          <w:sz w:val="20"/>
        </w:rPr>
        <w:t>neutrofili.</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Presenza</w:t>
      </w:r>
      <w:r>
        <w:rPr>
          <w:spacing w:val="-6"/>
          <w:sz w:val="20"/>
        </w:rPr>
        <w:t> </w:t>
      </w:r>
      <w:r>
        <w:rPr>
          <w:sz w:val="20"/>
        </w:rPr>
        <w:t>di</w:t>
      </w:r>
      <w:r>
        <w:rPr>
          <w:spacing w:val="-5"/>
          <w:sz w:val="20"/>
        </w:rPr>
        <w:t> </w:t>
      </w:r>
      <w:r>
        <w:rPr>
          <w:sz w:val="20"/>
        </w:rPr>
        <w:t>criptite</w:t>
      </w:r>
      <w:r>
        <w:rPr>
          <w:spacing w:val="-6"/>
          <w:sz w:val="20"/>
        </w:rPr>
        <w:t> </w:t>
      </w:r>
      <w:r>
        <w:rPr>
          <w:sz w:val="20"/>
        </w:rPr>
        <w:t>e</w:t>
      </w:r>
      <w:r>
        <w:rPr>
          <w:spacing w:val="-5"/>
          <w:sz w:val="20"/>
        </w:rPr>
        <w:t> </w:t>
      </w:r>
      <w:r>
        <w:rPr>
          <w:sz w:val="20"/>
        </w:rPr>
        <w:t>ascessi</w:t>
      </w:r>
      <w:r>
        <w:rPr>
          <w:spacing w:val="-5"/>
          <w:sz w:val="20"/>
        </w:rPr>
        <w:t> </w:t>
      </w:r>
      <w:r>
        <w:rPr>
          <w:spacing w:val="-2"/>
          <w:sz w:val="20"/>
        </w:rPr>
        <w:t>criptici.</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Muciparità</w:t>
      </w:r>
      <w:r>
        <w:rPr>
          <w:spacing w:val="-11"/>
          <w:sz w:val="20"/>
        </w:rPr>
        <w:t> </w:t>
      </w:r>
      <w:r>
        <w:rPr>
          <w:spacing w:val="-2"/>
          <w:sz w:val="20"/>
        </w:rPr>
        <w:t>conservata.</w:t>
      </w:r>
    </w:p>
    <w:p>
      <w:pPr>
        <w:pStyle w:val="ListParagraph"/>
        <w:numPr>
          <w:ilvl w:val="2"/>
          <w:numId w:val="42"/>
        </w:numPr>
        <w:tabs>
          <w:tab w:pos="1863" w:val="left" w:leader="none"/>
        </w:tabs>
        <w:spacing w:line="228"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1"/>
          <w:numId w:val="42"/>
        </w:numPr>
        <w:tabs>
          <w:tab w:pos="1143" w:val="left" w:leader="none"/>
        </w:tabs>
        <w:spacing w:line="234" w:lineRule="exact" w:before="0" w:after="0"/>
        <w:ind w:left="1143" w:right="0" w:hanging="360"/>
        <w:jc w:val="left"/>
      </w:pPr>
      <w:r>
        <w:rPr/>
        <w:t>Colon</w:t>
      </w:r>
      <w:r>
        <w:rPr>
          <w:spacing w:val="-10"/>
        </w:rPr>
        <w:t> </w:t>
      </w:r>
      <w:r>
        <w:rPr/>
        <w:t>trasverso</w:t>
      </w:r>
      <w:r>
        <w:rPr>
          <w:spacing w:val="-7"/>
        </w:rPr>
        <w:t> </w:t>
      </w:r>
      <w:r>
        <w:rPr>
          <w:spacing w:val="-4"/>
        </w:rPr>
        <w:t>(C):</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Architettura</w:t>
      </w:r>
      <w:r>
        <w:rPr>
          <w:spacing w:val="-13"/>
          <w:sz w:val="20"/>
        </w:rPr>
        <w:t> </w:t>
      </w:r>
      <w:r>
        <w:rPr>
          <w:spacing w:val="-2"/>
          <w:sz w:val="20"/>
        </w:rPr>
        <w:t>conservata.</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Epitelio</w:t>
      </w:r>
      <w:r>
        <w:rPr>
          <w:spacing w:val="-9"/>
          <w:sz w:val="20"/>
        </w:rPr>
        <w:t> </w:t>
      </w:r>
      <w:r>
        <w:rPr>
          <w:spacing w:val="-2"/>
          <w:sz w:val="20"/>
        </w:rPr>
        <w:t>normale.</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Lamina</w:t>
      </w:r>
      <w:r>
        <w:rPr>
          <w:spacing w:val="-9"/>
          <w:sz w:val="20"/>
        </w:rPr>
        <w:t> </w:t>
      </w:r>
      <w:r>
        <w:rPr>
          <w:sz w:val="20"/>
        </w:rPr>
        <w:t>propria</w:t>
      </w:r>
      <w:r>
        <w:rPr>
          <w:spacing w:val="-6"/>
          <w:sz w:val="20"/>
        </w:rPr>
        <w:t> </w:t>
      </w:r>
      <w:r>
        <w:rPr>
          <w:sz w:val="20"/>
        </w:rPr>
        <w:t>nella</w:t>
      </w:r>
      <w:r>
        <w:rPr>
          <w:spacing w:val="-7"/>
          <w:sz w:val="20"/>
        </w:rPr>
        <w:t> </w:t>
      </w:r>
      <w:r>
        <w:rPr>
          <w:sz w:val="20"/>
        </w:rPr>
        <w:t>norma</w:t>
      </w:r>
      <w:r>
        <w:rPr>
          <w:spacing w:val="-6"/>
          <w:sz w:val="20"/>
        </w:rPr>
        <w:t> </w:t>
      </w:r>
      <w:r>
        <w:rPr>
          <w:sz w:val="20"/>
        </w:rPr>
        <w:t>con</w:t>
      </w:r>
      <w:r>
        <w:rPr>
          <w:spacing w:val="-7"/>
          <w:sz w:val="20"/>
        </w:rPr>
        <w:t> </w:t>
      </w:r>
      <w:r>
        <w:rPr>
          <w:sz w:val="20"/>
        </w:rPr>
        <w:t>follicoli</w:t>
      </w:r>
      <w:r>
        <w:rPr>
          <w:spacing w:val="-6"/>
          <w:sz w:val="20"/>
        </w:rPr>
        <w:t> </w:t>
      </w:r>
      <w:r>
        <w:rPr>
          <w:sz w:val="20"/>
        </w:rPr>
        <w:t>linfoidi</w:t>
      </w:r>
      <w:r>
        <w:rPr>
          <w:spacing w:val="-6"/>
          <w:sz w:val="20"/>
        </w:rPr>
        <w:t> </w:t>
      </w:r>
      <w:r>
        <w:rPr>
          <w:spacing w:val="-2"/>
          <w:sz w:val="20"/>
        </w:rPr>
        <w:t>prominenti.</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Assenza</w:t>
      </w:r>
      <w:r>
        <w:rPr>
          <w:spacing w:val="-9"/>
          <w:sz w:val="20"/>
        </w:rPr>
        <w:t> </w:t>
      </w:r>
      <w:r>
        <w:rPr>
          <w:sz w:val="20"/>
        </w:rPr>
        <w:t>di</w:t>
      </w:r>
      <w:r>
        <w:rPr>
          <w:spacing w:val="-9"/>
          <w:sz w:val="20"/>
        </w:rPr>
        <w:t> </w:t>
      </w:r>
      <w:r>
        <w:rPr>
          <w:sz w:val="20"/>
        </w:rPr>
        <w:t>criptite/ascessi</w:t>
      </w:r>
      <w:r>
        <w:rPr>
          <w:spacing w:val="-8"/>
          <w:sz w:val="20"/>
        </w:rPr>
        <w:t> </w:t>
      </w:r>
      <w:r>
        <w:rPr>
          <w:spacing w:val="-2"/>
          <w:sz w:val="20"/>
        </w:rPr>
        <w:t>criptici.</w:t>
      </w:r>
    </w:p>
    <w:p>
      <w:pPr>
        <w:pStyle w:val="ListParagraph"/>
        <w:numPr>
          <w:ilvl w:val="2"/>
          <w:numId w:val="42"/>
        </w:numPr>
        <w:tabs>
          <w:tab w:pos="1863" w:val="left" w:leader="none"/>
        </w:tabs>
        <w:spacing w:line="239" w:lineRule="exact" w:before="0" w:after="0"/>
        <w:ind w:left="1863" w:right="0" w:hanging="359"/>
        <w:jc w:val="left"/>
        <w:rPr>
          <w:sz w:val="20"/>
        </w:rPr>
      </w:pPr>
      <w:r>
        <w:rPr>
          <w:sz w:val="20"/>
        </w:rPr>
        <w:t>Muciparità</w:t>
      </w:r>
      <w:r>
        <w:rPr>
          <w:spacing w:val="-11"/>
          <w:sz w:val="20"/>
        </w:rPr>
        <w:t> </w:t>
      </w:r>
      <w:r>
        <w:rPr>
          <w:spacing w:val="-2"/>
          <w:sz w:val="20"/>
        </w:rPr>
        <w:t>conservata.</w:t>
      </w:r>
    </w:p>
    <w:p>
      <w:pPr>
        <w:pStyle w:val="BodyText"/>
        <w:spacing w:before="172"/>
      </w:pPr>
      <w:r>
        <w:rPr/>
        <w:drawing>
          <wp:anchor distT="0" distB="0" distL="0" distR="0" allowOverlap="1" layoutInCell="1" locked="0" behindDoc="1" simplePos="0" relativeHeight="487605248">
            <wp:simplePos x="0" y="0"/>
            <wp:positionH relativeFrom="page">
              <wp:posOffset>1090612</wp:posOffset>
            </wp:positionH>
            <wp:positionV relativeFrom="paragraph">
              <wp:posOffset>270553</wp:posOffset>
            </wp:positionV>
            <wp:extent cx="5519975" cy="10096"/>
            <wp:effectExtent l="0" t="0" r="0" b="0"/>
            <wp:wrapTopAndBottom/>
            <wp:docPr id="38" name="Image 38"/>
            <wp:cNvGraphicFramePr>
              <a:graphicFrameLocks/>
            </wp:cNvGraphicFramePr>
            <a:graphic>
              <a:graphicData uri="http://schemas.openxmlformats.org/drawingml/2006/picture">
                <pic:pic>
                  <pic:nvPicPr>
                    <pic:cNvPr id="38" name="Image 38"/>
                    <pic:cNvPicPr/>
                  </pic:nvPicPr>
                  <pic:blipFill>
                    <a:blip r:embed="rId8" cstate="print"/>
                    <a:stretch>
                      <a:fillRect/>
                    </a:stretch>
                  </pic:blipFill>
                  <pic:spPr>
                    <a:xfrm>
                      <a:off x="0" y="0"/>
                      <a:ext cx="5519975"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Heading1"/>
        <w:spacing w:after="0"/>
        <w:sectPr>
          <w:pgSz w:w="11900" w:h="16840"/>
          <w:pgMar w:top="1040" w:bottom="280" w:left="992" w:right="992"/>
        </w:sectPr>
      </w:pPr>
    </w:p>
    <w:p>
      <w:pPr>
        <w:pStyle w:val="ListParagraph"/>
        <w:numPr>
          <w:ilvl w:val="0"/>
          <w:numId w:val="43"/>
        </w:numPr>
        <w:tabs>
          <w:tab w:pos="860" w:val="left" w:leader="none"/>
        </w:tabs>
        <w:spacing w:line="244" w:lineRule="exact" w:before="75" w:after="0"/>
        <w:ind w:left="860" w:right="0" w:hanging="360"/>
        <w:jc w:val="left"/>
        <w:rPr>
          <w:rFonts w:ascii="Arial" w:hAnsi="Arial"/>
          <w:b/>
          <w:sz w:val="20"/>
        </w:rPr>
      </w:pPr>
      <w:r>
        <w:rPr>
          <w:rFonts w:ascii="Arial" w:hAnsi="Arial"/>
          <w:b/>
          <w:spacing w:val="-2"/>
          <w:sz w:val="20"/>
        </w:rPr>
        <w:t>Localizzazione:</w:t>
      </w:r>
    </w:p>
    <w:p>
      <w:pPr>
        <w:pStyle w:val="ListParagraph"/>
        <w:numPr>
          <w:ilvl w:val="1"/>
          <w:numId w:val="43"/>
        </w:numPr>
        <w:tabs>
          <w:tab w:pos="1579" w:val="left" w:leader="none"/>
        </w:tabs>
        <w:spacing w:line="238" w:lineRule="exact" w:before="0" w:after="0"/>
        <w:ind w:left="1579" w:right="0" w:hanging="359"/>
        <w:jc w:val="left"/>
        <w:rPr>
          <w:sz w:val="20"/>
        </w:rPr>
      </w:pPr>
      <w:r>
        <w:rPr>
          <w:sz w:val="20"/>
        </w:rPr>
        <w:t>Ileo</w:t>
      </w:r>
      <w:r>
        <w:rPr>
          <w:spacing w:val="-8"/>
          <w:sz w:val="20"/>
        </w:rPr>
        <w:t> </w:t>
      </w:r>
      <w:r>
        <w:rPr>
          <w:sz w:val="20"/>
        </w:rPr>
        <w:t>terminale:</w:t>
      </w:r>
      <w:r>
        <w:rPr>
          <w:spacing w:val="-7"/>
          <w:sz w:val="20"/>
        </w:rPr>
        <w:t> </w:t>
      </w:r>
      <w:r>
        <w:rPr>
          <w:spacing w:val="-2"/>
          <w:sz w:val="20"/>
        </w:rPr>
        <w:t>normale.</w:t>
      </w:r>
    </w:p>
    <w:p>
      <w:pPr>
        <w:pStyle w:val="ListParagraph"/>
        <w:numPr>
          <w:ilvl w:val="1"/>
          <w:numId w:val="43"/>
        </w:numPr>
        <w:tabs>
          <w:tab w:pos="1579" w:val="left" w:leader="none"/>
        </w:tabs>
        <w:spacing w:line="230" w:lineRule="exact" w:before="0" w:after="0"/>
        <w:ind w:left="1579" w:right="0" w:hanging="359"/>
        <w:jc w:val="left"/>
        <w:rPr>
          <w:sz w:val="20"/>
        </w:rPr>
      </w:pPr>
      <w:r>
        <w:rPr>
          <w:sz w:val="20"/>
        </w:rPr>
        <w:t>Colon</w:t>
      </w:r>
      <w:r>
        <w:rPr>
          <w:spacing w:val="-13"/>
          <w:sz w:val="20"/>
        </w:rPr>
        <w:t> </w:t>
      </w:r>
      <w:r>
        <w:rPr>
          <w:sz w:val="20"/>
        </w:rPr>
        <w:t>ascendente:</w:t>
      </w:r>
      <w:r>
        <w:rPr>
          <w:spacing w:val="-10"/>
          <w:sz w:val="20"/>
        </w:rPr>
        <w:t> </w:t>
      </w:r>
      <w:r>
        <w:rPr>
          <w:sz w:val="20"/>
        </w:rPr>
        <w:t>iperemico,</w:t>
      </w:r>
      <w:r>
        <w:rPr>
          <w:spacing w:val="-10"/>
          <w:sz w:val="20"/>
        </w:rPr>
        <w:t> </w:t>
      </w:r>
      <w:r>
        <w:rPr>
          <w:sz w:val="20"/>
        </w:rPr>
        <w:t>fragile,</w:t>
      </w:r>
      <w:r>
        <w:rPr>
          <w:spacing w:val="-10"/>
          <w:sz w:val="20"/>
        </w:rPr>
        <w:t> </w:t>
      </w:r>
      <w:r>
        <w:rPr>
          <w:sz w:val="20"/>
        </w:rPr>
        <w:t>microerosioni</w:t>
      </w:r>
      <w:r>
        <w:rPr>
          <w:spacing w:val="-10"/>
          <w:sz w:val="20"/>
        </w:rPr>
        <w:t> </w:t>
      </w:r>
      <w:r>
        <w:rPr>
          <w:sz w:val="20"/>
        </w:rPr>
        <w:t>puntiformi</w:t>
      </w:r>
      <w:r>
        <w:rPr>
          <w:spacing w:val="-10"/>
          <w:sz w:val="20"/>
        </w:rPr>
        <w:t> </w:t>
      </w:r>
      <w:r>
        <w:rPr>
          <w:spacing w:val="-2"/>
          <w:sz w:val="20"/>
        </w:rPr>
        <w:t>sparse.</w:t>
      </w:r>
    </w:p>
    <w:p>
      <w:pPr>
        <w:pStyle w:val="ListParagraph"/>
        <w:numPr>
          <w:ilvl w:val="1"/>
          <w:numId w:val="43"/>
        </w:numPr>
        <w:tabs>
          <w:tab w:pos="1579" w:val="left" w:leader="none"/>
        </w:tabs>
        <w:spacing w:line="228" w:lineRule="exact" w:before="0" w:after="0"/>
        <w:ind w:left="1579" w:right="0" w:hanging="359"/>
        <w:jc w:val="left"/>
        <w:rPr>
          <w:sz w:val="20"/>
        </w:rPr>
      </w:pPr>
      <w:r>
        <w:rPr>
          <w:sz w:val="20"/>
        </w:rPr>
        <w:t>Resto</w:t>
      </w:r>
      <w:r>
        <w:rPr>
          <w:spacing w:val="-7"/>
          <w:sz w:val="20"/>
        </w:rPr>
        <w:t> </w:t>
      </w:r>
      <w:r>
        <w:rPr>
          <w:sz w:val="20"/>
        </w:rPr>
        <w:t>del</w:t>
      </w:r>
      <w:r>
        <w:rPr>
          <w:spacing w:val="-7"/>
          <w:sz w:val="20"/>
        </w:rPr>
        <w:t> </w:t>
      </w:r>
      <w:r>
        <w:rPr>
          <w:sz w:val="20"/>
        </w:rPr>
        <w:t>colon-retto:</w:t>
      </w:r>
      <w:r>
        <w:rPr>
          <w:spacing w:val="-7"/>
          <w:sz w:val="20"/>
        </w:rPr>
        <w:t> </w:t>
      </w:r>
      <w:r>
        <w:rPr>
          <w:spacing w:val="-2"/>
          <w:sz w:val="20"/>
        </w:rPr>
        <w:t>normale.</w:t>
      </w:r>
    </w:p>
    <w:p>
      <w:pPr>
        <w:pStyle w:val="Heading1"/>
        <w:numPr>
          <w:ilvl w:val="0"/>
          <w:numId w:val="43"/>
        </w:numPr>
        <w:tabs>
          <w:tab w:pos="860" w:val="left" w:leader="none"/>
        </w:tabs>
        <w:spacing w:line="234" w:lineRule="exact" w:before="0" w:after="0"/>
        <w:ind w:left="860" w:right="0" w:hanging="360"/>
        <w:jc w:val="left"/>
      </w:pPr>
      <w:r>
        <w:rPr>
          <w:spacing w:val="-2"/>
        </w:rPr>
        <w:t>Pattern:</w:t>
      </w:r>
    </w:p>
    <w:p>
      <w:pPr>
        <w:pStyle w:val="ListParagraph"/>
        <w:numPr>
          <w:ilvl w:val="1"/>
          <w:numId w:val="43"/>
        </w:numPr>
        <w:tabs>
          <w:tab w:pos="1579" w:val="left" w:leader="none"/>
        </w:tabs>
        <w:spacing w:line="238" w:lineRule="exact" w:before="0" w:after="0"/>
        <w:ind w:left="1579" w:right="0" w:hanging="359"/>
        <w:jc w:val="left"/>
        <w:rPr>
          <w:sz w:val="20"/>
        </w:rPr>
      </w:pPr>
      <w:r>
        <w:rPr>
          <w:sz w:val="20"/>
        </w:rPr>
        <w:t>Lesione</w:t>
      </w:r>
      <w:r>
        <w:rPr>
          <w:spacing w:val="-9"/>
          <w:sz w:val="20"/>
        </w:rPr>
        <w:t> </w:t>
      </w:r>
      <w:r>
        <w:rPr>
          <w:sz w:val="20"/>
        </w:rPr>
        <w:t>localizzata</w:t>
      </w:r>
      <w:r>
        <w:rPr>
          <w:spacing w:val="-6"/>
          <w:sz w:val="20"/>
        </w:rPr>
        <w:t> </w:t>
      </w:r>
      <w:r>
        <w:rPr>
          <w:sz w:val="20"/>
        </w:rPr>
        <w:t>al</w:t>
      </w:r>
      <w:r>
        <w:rPr>
          <w:spacing w:val="-7"/>
          <w:sz w:val="20"/>
        </w:rPr>
        <w:t> </w:t>
      </w:r>
      <w:r>
        <w:rPr>
          <w:sz w:val="20"/>
        </w:rPr>
        <w:t>colon</w:t>
      </w:r>
      <w:r>
        <w:rPr>
          <w:spacing w:val="-6"/>
          <w:sz w:val="20"/>
        </w:rPr>
        <w:t> </w:t>
      </w:r>
      <w:r>
        <w:rPr>
          <w:sz w:val="20"/>
        </w:rPr>
        <w:t>ascendente,</w:t>
      </w:r>
      <w:r>
        <w:rPr>
          <w:spacing w:val="-7"/>
          <w:sz w:val="20"/>
        </w:rPr>
        <w:t> </w:t>
      </w:r>
      <w:r>
        <w:rPr>
          <w:sz w:val="20"/>
        </w:rPr>
        <w:t>con</w:t>
      </w:r>
      <w:r>
        <w:rPr>
          <w:spacing w:val="-6"/>
          <w:sz w:val="20"/>
        </w:rPr>
        <w:t> </w:t>
      </w:r>
      <w:r>
        <w:rPr>
          <w:sz w:val="20"/>
        </w:rPr>
        <w:t>resto</w:t>
      </w:r>
      <w:r>
        <w:rPr>
          <w:spacing w:val="-7"/>
          <w:sz w:val="20"/>
        </w:rPr>
        <w:t> </w:t>
      </w:r>
      <w:r>
        <w:rPr>
          <w:sz w:val="20"/>
        </w:rPr>
        <w:t>dell’intestino</w:t>
      </w:r>
      <w:r>
        <w:rPr>
          <w:spacing w:val="-6"/>
          <w:sz w:val="20"/>
        </w:rPr>
        <w:t> </w:t>
      </w:r>
      <w:r>
        <w:rPr>
          <w:sz w:val="20"/>
        </w:rPr>
        <w:t>privo</w:t>
      </w:r>
      <w:r>
        <w:rPr>
          <w:spacing w:val="-7"/>
          <w:sz w:val="20"/>
        </w:rPr>
        <w:t> </w:t>
      </w:r>
      <w:r>
        <w:rPr>
          <w:sz w:val="20"/>
        </w:rPr>
        <w:t>di</w:t>
      </w:r>
      <w:r>
        <w:rPr>
          <w:spacing w:val="-6"/>
          <w:sz w:val="20"/>
        </w:rPr>
        <w:t> </w:t>
      </w:r>
      <w:r>
        <w:rPr>
          <w:spacing w:val="-2"/>
          <w:sz w:val="20"/>
        </w:rPr>
        <w:t>anomalie.</w:t>
      </w:r>
    </w:p>
    <w:p>
      <w:pPr>
        <w:pStyle w:val="ListParagraph"/>
        <w:numPr>
          <w:ilvl w:val="1"/>
          <w:numId w:val="43"/>
        </w:numPr>
        <w:tabs>
          <w:tab w:pos="1579" w:val="left" w:leader="none"/>
        </w:tabs>
        <w:spacing w:line="231" w:lineRule="exact" w:before="0" w:after="0"/>
        <w:ind w:left="1579" w:right="0" w:hanging="359"/>
        <w:jc w:val="left"/>
        <w:rPr>
          <w:sz w:val="20"/>
        </w:rPr>
      </w:pPr>
      <w:r>
        <w:rPr>
          <w:sz w:val="20"/>
        </w:rPr>
        <w:t>Pattern</w:t>
      </w:r>
      <w:r>
        <w:rPr>
          <w:spacing w:val="-10"/>
          <w:sz w:val="20"/>
        </w:rPr>
        <w:t> </w:t>
      </w:r>
      <w:r>
        <w:rPr>
          <w:sz w:val="20"/>
        </w:rPr>
        <w:t>segmentario</w:t>
      </w:r>
      <w:r>
        <w:rPr>
          <w:spacing w:val="-7"/>
          <w:sz w:val="20"/>
        </w:rPr>
        <w:t> </w:t>
      </w:r>
      <w:r>
        <w:rPr>
          <w:sz w:val="20"/>
        </w:rPr>
        <w:t>non</w:t>
      </w:r>
      <w:r>
        <w:rPr>
          <w:spacing w:val="-7"/>
          <w:sz w:val="20"/>
        </w:rPr>
        <w:t> </w:t>
      </w:r>
      <w:r>
        <w:rPr>
          <w:sz w:val="20"/>
        </w:rPr>
        <w:t>compatibile</w:t>
      </w:r>
      <w:r>
        <w:rPr>
          <w:spacing w:val="-8"/>
          <w:sz w:val="20"/>
        </w:rPr>
        <w:t> </w:t>
      </w:r>
      <w:r>
        <w:rPr>
          <w:sz w:val="20"/>
        </w:rPr>
        <w:t>con</w:t>
      </w:r>
      <w:r>
        <w:rPr>
          <w:spacing w:val="-7"/>
          <w:sz w:val="20"/>
        </w:rPr>
        <w:t> </w:t>
      </w:r>
      <w:r>
        <w:rPr>
          <w:sz w:val="20"/>
        </w:rPr>
        <w:t>colite</w:t>
      </w:r>
      <w:r>
        <w:rPr>
          <w:spacing w:val="-7"/>
          <w:sz w:val="20"/>
        </w:rPr>
        <w:t> </w:t>
      </w:r>
      <w:r>
        <w:rPr>
          <w:spacing w:val="-2"/>
          <w:sz w:val="20"/>
        </w:rPr>
        <w:t>ulcerosa.</w:t>
      </w:r>
    </w:p>
    <w:p>
      <w:pPr>
        <w:pStyle w:val="Heading1"/>
        <w:numPr>
          <w:ilvl w:val="0"/>
          <w:numId w:val="43"/>
        </w:numPr>
        <w:tabs>
          <w:tab w:pos="860" w:val="left" w:leader="none"/>
        </w:tabs>
        <w:spacing w:line="236" w:lineRule="exact" w:before="0" w:after="0"/>
        <w:ind w:left="860" w:right="0" w:hanging="360"/>
        <w:jc w:val="left"/>
      </w:pPr>
      <w:r>
        <w:rPr>
          <w:spacing w:val="-2"/>
        </w:rPr>
        <w:t>Considerazioni</w:t>
      </w:r>
      <w:r>
        <w:rPr>
          <w:spacing w:val="13"/>
        </w:rPr>
        <w:t> </w:t>
      </w:r>
      <w:r>
        <w:rPr>
          <w:spacing w:val="-2"/>
        </w:rPr>
        <w:t>diagnostiche:</w:t>
      </w:r>
    </w:p>
    <w:p>
      <w:pPr>
        <w:pStyle w:val="ListParagraph"/>
        <w:numPr>
          <w:ilvl w:val="1"/>
          <w:numId w:val="43"/>
        </w:numPr>
        <w:tabs>
          <w:tab w:pos="1580" w:val="left" w:leader="none"/>
        </w:tabs>
        <w:spacing w:line="223" w:lineRule="auto" w:before="11" w:after="0"/>
        <w:ind w:left="1580" w:right="719"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(fibrosi,</w:t>
      </w:r>
      <w:r>
        <w:rPr>
          <w:spacing w:val="-4"/>
          <w:sz w:val="20"/>
        </w:rPr>
        <w:t> </w:t>
      </w:r>
      <w:r>
        <w:rPr>
          <w:sz w:val="20"/>
        </w:rPr>
        <w:t>alterazione</w:t>
      </w:r>
      <w:r>
        <w:rPr>
          <w:spacing w:val="-4"/>
          <w:sz w:val="20"/>
        </w:rPr>
        <w:t> </w:t>
      </w:r>
      <w:r>
        <w:rPr>
          <w:sz w:val="20"/>
        </w:rPr>
        <w:t>architetturale) confinata al colon ascendente.</w:t>
      </w:r>
    </w:p>
    <w:p>
      <w:pPr>
        <w:pStyle w:val="ListParagraph"/>
        <w:numPr>
          <w:ilvl w:val="1"/>
          <w:numId w:val="43"/>
        </w:numPr>
        <w:tabs>
          <w:tab w:pos="1579" w:val="left" w:leader="none"/>
        </w:tabs>
        <w:spacing w:line="239" w:lineRule="exact" w:before="3" w:after="0"/>
        <w:ind w:left="1579" w:right="0" w:hanging="359"/>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1"/>
          <w:numId w:val="43"/>
        </w:numPr>
        <w:tabs>
          <w:tab w:pos="1579" w:val="left" w:leader="none"/>
        </w:tabs>
        <w:spacing w:line="239" w:lineRule="exact" w:before="0" w:after="0"/>
        <w:ind w:left="1579" w:right="0" w:hanging="359"/>
        <w:jc w:val="left"/>
        <w:rPr>
          <w:sz w:val="20"/>
        </w:rPr>
      </w:pPr>
      <w:r>
        <w:rPr>
          <w:sz w:val="20"/>
        </w:rPr>
        <w:t>Lesione</w:t>
      </w:r>
      <w:r>
        <w:rPr>
          <w:spacing w:val="-5"/>
          <w:sz w:val="20"/>
        </w:rPr>
        <w:t> </w:t>
      </w:r>
      <w:r>
        <w:rPr>
          <w:sz w:val="20"/>
        </w:rPr>
        <w:t>focale</w:t>
      </w:r>
      <w:r>
        <w:rPr>
          <w:spacing w:val="-5"/>
          <w:sz w:val="20"/>
        </w:rPr>
        <w:t> </w:t>
      </w:r>
      <w:r>
        <w:rPr>
          <w:sz w:val="20"/>
        </w:rPr>
        <w:t>in</w:t>
      </w:r>
      <w:r>
        <w:rPr>
          <w:spacing w:val="-5"/>
          <w:sz w:val="20"/>
        </w:rPr>
        <w:t> </w:t>
      </w:r>
      <w:r>
        <w:rPr>
          <w:sz w:val="20"/>
        </w:rPr>
        <w:t>sede</w:t>
      </w:r>
      <w:r>
        <w:rPr>
          <w:spacing w:val="-5"/>
          <w:sz w:val="20"/>
        </w:rPr>
        <w:t> </w:t>
      </w:r>
      <w:r>
        <w:rPr>
          <w:sz w:val="20"/>
        </w:rPr>
        <w:t>tipica</w:t>
      </w:r>
      <w:r>
        <w:rPr>
          <w:spacing w:val="-5"/>
          <w:sz w:val="20"/>
        </w:rPr>
        <w:t> </w:t>
      </w:r>
      <w:r>
        <w:rPr>
          <w:sz w:val="20"/>
        </w:rPr>
        <w:t>per</w:t>
      </w:r>
      <w:r>
        <w:rPr>
          <w:spacing w:val="-5"/>
          <w:sz w:val="20"/>
        </w:rPr>
        <w:t> </w:t>
      </w:r>
      <w:r>
        <w:rPr>
          <w:sz w:val="20"/>
        </w:rPr>
        <w:t>Crohn</w:t>
      </w:r>
      <w:r>
        <w:rPr>
          <w:spacing w:val="-5"/>
          <w:sz w:val="20"/>
        </w:rPr>
        <w:t> </w:t>
      </w:r>
      <w:r>
        <w:rPr>
          <w:sz w:val="20"/>
        </w:rPr>
        <w:t>colico</w:t>
      </w:r>
      <w:r>
        <w:rPr>
          <w:spacing w:val="-5"/>
          <w:sz w:val="20"/>
        </w:rPr>
        <w:t> </w:t>
      </w:r>
      <w:r>
        <w:rPr>
          <w:spacing w:val="-2"/>
          <w:sz w:val="20"/>
        </w:rPr>
        <w:t>destro.</w:t>
      </w:r>
    </w:p>
    <w:p>
      <w:pPr>
        <w:pStyle w:val="BodyText"/>
        <w:spacing w:before="171"/>
      </w:pPr>
      <w:r>
        <w:rPr/>
        <w:drawing>
          <wp:anchor distT="0" distB="0" distL="0" distR="0" allowOverlap="1" layoutInCell="1" locked="0" behindDoc="1" simplePos="0" relativeHeight="487605760">
            <wp:simplePos x="0" y="0"/>
            <wp:positionH relativeFrom="page">
              <wp:posOffset>910905</wp:posOffset>
            </wp:positionH>
            <wp:positionV relativeFrom="paragraph">
              <wp:posOffset>270213</wp:posOffset>
            </wp:positionV>
            <wp:extent cx="5519629" cy="10096"/>
            <wp:effectExtent l="0" t="0" r="0" b="0"/>
            <wp:wrapTopAndBottom/>
            <wp:docPr id="39" name="Image 39"/>
            <wp:cNvGraphicFramePr>
              <a:graphicFrameLocks/>
            </wp:cNvGraphicFramePr>
            <a:graphic>
              <a:graphicData uri="http://schemas.openxmlformats.org/drawingml/2006/picture">
                <pic:pic>
                  <pic:nvPicPr>
                    <pic:cNvPr id="39" name="Image 39"/>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4"/>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43"/>
        </w:numPr>
        <w:tabs>
          <w:tab w:pos="860" w:val="left" w:leader="none"/>
        </w:tabs>
        <w:spacing w:line="243" w:lineRule="exact" w:before="2" w:after="0"/>
        <w:ind w:left="860" w:right="0" w:hanging="360"/>
        <w:jc w:val="left"/>
        <w:rPr>
          <w:sz w:val="20"/>
        </w:rPr>
      </w:pPr>
      <w:r>
        <w:rPr>
          <w:sz w:val="20"/>
        </w:rPr>
        <w:t>Endoscopia:</w:t>
      </w:r>
      <w:r>
        <w:rPr>
          <w:spacing w:val="-6"/>
          <w:sz w:val="20"/>
        </w:rPr>
        <w:t> </w:t>
      </w:r>
      <w:r>
        <w:rPr>
          <w:sz w:val="20"/>
        </w:rPr>
        <w:t>lesione</w:t>
      </w:r>
      <w:r>
        <w:rPr>
          <w:spacing w:val="-6"/>
          <w:sz w:val="20"/>
        </w:rPr>
        <w:t> </w:t>
      </w:r>
      <w:r>
        <w:rPr>
          <w:sz w:val="20"/>
        </w:rPr>
        <w:t>segmentaria</w:t>
      </w:r>
      <w:r>
        <w:rPr>
          <w:spacing w:val="-6"/>
          <w:sz w:val="20"/>
        </w:rPr>
        <w:t> </w:t>
      </w:r>
      <w:r>
        <w:rPr>
          <w:sz w:val="20"/>
        </w:rPr>
        <w:t>e</w:t>
      </w:r>
      <w:r>
        <w:rPr>
          <w:spacing w:val="-6"/>
          <w:sz w:val="20"/>
        </w:rPr>
        <w:t> </w:t>
      </w:r>
      <w:r>
        <w:rPr>
          <w:sz w:val="20"/>
        </w:rPr>
        <w:t>isolata</w:t>
      </w:r>
      <w:r>
        <w:rPr>
          <w:spacing w:val="-6"/>
          <w:sz w:val="20"/>
        </w:rPr>
        <w:t> </w:t>
      </w:r>
      <w:r>
        <w:rPr>
          <w:sz w:val="20"/>
        </w:rPr>
        <w:t>nel</w:t>
      </w:r>
      <w:r>
        <w:rPr>
          <w:spacing w:val="-6"/>
          <w:sz w:val="20"/>
        </w:rPr>
        <w:t> </w:t>
      </w:r>
      <w:r>
        <w:rPr>
          <w:sz w:val="20"/>
        </w:rPr>
        <w:t>colon</w:t>
      </w:r>
      <w:r>
        <w:rPr>
          <w:spacing w:val="-5"/>
          <w:sz w:val="20"/>
        </w:rPr>
        <w:t> </w:t>
      </w:r>
      <w:r>
        <w:rPr>
          <w:sz w:val="20"/>
        </w:rPr>
        <w:t>ascendente,</w:t>
      </w:r>
      <w:r>
        <w:rPr>
          <w:spacing w:val="-6"/>
          <w:sz w:val="20"/>
        </w:rPr>
        <w:t> </w:t>
      </w:r>
      <w:r>
        <w:rPr>
          <w:sz w:val="20"/>
        </w:rPr>
        <w:t>resto</w:t>
      </w:r>
      <w:r>
        <w:rPr>
          <w:spacing w:val="-6"/>
          <w:sz w:val="20"/>
        </w:rPr>
        <w:t> </w:t>
      </w:r>
      <w:r>
        <w:rPr>
          <w:sz w:val="20"/>
        </w:rPr>
        <w:t>del</w:t>
      </w:r>
      <w:r>
        <w:rPr>
          <w:spacing w:val="-6"/>
          <w:sz w:val="20"/>
        </w:rPr>
        <w:t> </w:t>
      </w:r>
      <w:r>
        <w:rPr>
          <w:sz w:val="20"/>
        </w:rPr>
        <w:t>colon</w:t>
      </w:r>
      <w:r>
        <w:rPr>
          <w:spacing w:val="-6"/>
          <w:sz w:val="20"/>
        </w:rPr>
        <w:t> </w:t>
      </w:r>
      <w:r>
        <w:rPr>
          <w:sz w:val="20"/>
        </w:rPr>
        <w:t>e</w:t>
      </w:r>
      <w:r>
        <w:rPr>
          <w:spacing w:val="-6"/>
          <w:sz w:val="20"/>
        </w:rPr>
        <w:t> </w:t>
      </w:r>
      <w:r>
        <w:rPr>
          <w:sz w:val="20"/>
        </w:rPr>
        <w:t>ileo</w:t>
      </w:r>
      <w:r>
        <w:rPr>
          <w:spacing w:val="-5"/>
          <w:sz w:val="20"/>
        </w:rPr>
        <w:t> </w:t>
      </w:r>
      <w:r>
        <w:rPr>
          <w:spacing w:val="-2"/>
          <w:sz w:val="20"/>
        </w:rPr>
        <w:t>indenni.</w:t>
      </w:r>
    </w:p>
    <w:p>
      <w:pPr>
        <w:pStyle w:val="ListParagraph"/>
        <w:numPr>
          <w:ilvl w:val="0"/>
          <w:numId w:val="43"/>
        </w:numPr>
        <w:tabs>
          <w:tab w:pos="860" w:val="left" w:leader="none"/>
        </w:tabs>
        <w:spacing w:line="240" w:lineRule="auto" w:before="0" w:after="0"/>
        <w:ind w:left="860" w:right="872"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w:t>
      </w:r>
      <w:r>
        <w:rPr>
          <w:spacing w:val="-4"/>
          <w:sz w:val="20"/>
        </w:rPr>
        <w:t> </w:t>
      </w:r>
      <w:r>
        <w:rPr>
          <w:sz w:val="20"/>
        </w:rPr>
        <w:t>fibrosi</w:t>
      </w:r>
      <w:r>
        <w:rPr>
          <w:spacing w:val="-4"/>
          <w:sz w:val="20"/>
        </w:rPr>
        <w:t> </w:t>
      </w:r>
      <w:r>
        <w:rPr>
          <w:sz w:val="20"/>
        </w:rPr>
        <w:t>e</w:t>
      </w:r>
      <w:r>
        <w:rPr>
          <w:spacing w:val="-4"/>
          <w:sz w:val="20"/>
        </w:rPr>
        <w:t> </w:t>
      </w:r>
      <w:r>
        <w:rPr>
          <w:sz w:val="20"/>
        </w:rPr>
        <w:t>alterazioni</w:t>
      </w:r>
      <w:r>
        <w:rPr>
          <w:spacing w:val="-4"/>
          <w:sz w:val="20"/>
        </w:rPr>
        <w:t> </w:t>
      </w:r>
      <w:r>
        <w:rPr>
          <w:sz w:val="20"/>
        </w:rPr>
        <w:t>architetturali,</w:t>
      </w:r>
      <w:r>
        <w:rPr>
          <w:spacing w:val="-4"/>
          <w:sz w:val="20"/>
        </w:rPr>
        <w:t> </w:t>
      </w:r>
      <w:r>
        <w:rPr>
          <w:sz w:val="20"/>
        </w:rPr>
        <w:t>criptite</w:t>
      </w:r>
      <w:r>
        <w:rPr>
          <w:spacing w:val="-4"/>
          <w:sz w:val="20"/>
        </w:rPr>
        <w:t> </w:t>
      </w:r>
      <w:r>
        <w:rPr>
          <w:sz w:val="20"/>
        </w:rPr>
        <w:t>e</w:t>
      </w:r>
      <w:r>
        <w:rPr>
          <w:spacing w:val="-4"/>
          <w:sz w:val="20"/>
        </w:rPr>
        <w:t> </w:t>
      </w:r>
      <w:r>
        <w:rPr>
          <w:sz w:val="20"/>
        </w:rPr>
        <w:t>ascessi</w:t>
      </w:r>
      <w:r>
        <w:rPr>
          <w:spacing w:val="-4"/>
          <w:sz w:val="20"/>
        </w:rPr>
        <w:t> </w:t>
      </w:r>
      <w:r>
        <w:rPr>
          <w:sz w:val="20"/>
        </w:rPr>
        <w:t>criptici, muciparità conservata.</w:t>
      </w:r>
    </w:p>
    <w:p>
      <w:pPr>
        <w:pStyle w:val="ListParagraph"/>
        <w:numPr>
          <w:ilvl w:val="0"/>
          <w:numId w:val="43"/>
        </w:numPr>
        <w:tabs>
          <w:tab w:pos="860" w:val="left" w:leader="none"/>
        </w:tabs>
        <w:spacing w:line="240" w:lineRule="auto" w:before="0" w:after="0"/>
        <w:ind w:left="860" w:right="1459" w:hanging="360"/>
        <w:jc w:val="left"/>
        <w:rPr>
          <w:sz w:val="20"/>
        </w:rPr>
      </w:pPr>
      <w:r>
        <w:rPr>
          <w:sz w:val="20"/>
        </w:rPr>
        <w:t>Pattern</w:t>
      </w:r>
      <w:r>
        <w:rPr>
          <w:spacing w:val="-4"/>
          <w:sz w:val="20"/>
        </w:rPr>
        <w:t> </w:t>
      </w:r>
      <w:r>
        <w:rPr>
          <w:sz w:val="20"/>
        </w:rPr>
        <w:t>e</w:t>
      </w:r>
      <w:r>
        <w:rPr>
          <w:spacing w:val="-4"/>
          <w:sz w:val="20"/>
        </w:rPr>
        <w:t> </w:t>
      </w:r>
      <w:r>
        <w:rPr>
          <w:sz w:val="20"/>
        </w:rPr>
        <w:t>distribuzione</w:t>
      </w:r>
      <w:r>
        <w:rPr>
          <w:spacing w:val="-4"/>
          <w:sz w:val="20"/>
        </w:rPr>
        <w:t> </w:t>
      </w:r>
      <w:r>
        <w:rPr>
          <w:sz w:val="20"/>
        </w:rPr>
        <w:t>incompatibili</w:t>
      </w:r>
      <w:r>
        <w:rPr>
          <w:spacing w:val="-4"/>
          <w:sz w:val="20"/>
        </w:rPr>
        <w:t> </w:t>
      </w:r>
      <w:r>
        <w:rPr>
          <w:sz w:val="20"/>
        </w:rPr>
        <w:t>con</w:t>
      </w:r>
      <w:r>
        <w:rPr>
          <w:spacing w:val="-4"/>
          <w:sz w:val="20"/>
        </w:rPr>
        <w:t> </w:t>
      </w:r>
      <w:r>
        <w:rPr>
          <w:sz w:val="20"/>
        </w:rPr>
        <w:t>colite</w:t>
      </w:r>
      <w:r>
        <w:rPr>
          <w:spacing w:val="-4"/>
          <w:sz w:val="20"/>
        </w:rPr>
        <w:t> </w:t>
      </w:r>
      <w:r>
        <w:rPr>
          <w:sz w:val="20"/>
        </w:rPr>
        <w:t>ulcerosa</w:t>
      </w:r>
      <w:r>
        <w:rPr>
          <w:spacing w:val="-4"/>
          <w:sz w:val="20"/>
        </w:rPr>
        <w:t> </w:t>
      </w:r>
      <w:r>
        <w:rPr>
          <w:sz w:val="20"/>
        </w:rPr>
        <w:t>e</w:t>
      </w:r>
      <w:r>
        <w:rPr>
          <w:spacing w:val="-4"/>
          <w:sz w:val="20"/>
        </w:rPr>
        <w:t> </w:t>
      </w:r>
      <w:r>
        <w:rPr>
          <w:sz w:val="20"/>
        </w:rPr>
        <w:t>suggestivi</w:t>
      </w:r>
      <w:r>
        <w:rPr>
          <w:spacing w:val="-4"/>
          <w:sz w:val="20"/>
        </w:rPr>
        <w:t> </w:t>
      </w:r>
      <w:r>
        <w:rPr>
          <w:sz w:val="20"/>
        </w:rPr>
        <w:t>per</w:t>
      </w:r>
      <w:r>
        <w:rPr>
          <w:spacing w:val="-4"/>
          <w:sz w:val="20"/>
        </w:rPr>
        <w:t> </w:t>
      </w:r>
      <w:r>
        <w:rPr>
          <w:rFonts w:ascii="Arial" w:hAnsi="Arial"/>
          <w:b/>
          <w:sz w:val="20"/>
        </w:rPr>
        <w:t>Crohn</w:t>
      </w:r>
      <w:r>
        <w:rPr>
          <w:rFonts w:ascii="Arial" w:hAnsi="Arial"/>
          <w:b/>
          <w:spacing w:val="-4"/>
          <w:sz w:val="20"/>
        </w:rPr>
        <w:t> </w:t>
      </w:r>
      <w:r>
        <w:rPr>
          <w:rFonts w:ascii="Arial" w:hAnsi="Arial"/>
          <w:b/>
          <w:sz w:val="20"/>
        </w:rPr>
        <w:t>colico </w:t>
      </w:r>
      <w:r>
        <w:rPr>
          <w:rFonts w:ascii="Arial" w:hAnsi="Arial"/>
          <w:b/>
          <w:spacing w:val="-2"/>
          <w:sz w:val="20"/>
        </w:rPr>
        <w:t>localizzato</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21</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1481"/>
      </w:pPr>
      <w:r>
        <w:rPr/>
        <w:t>Biopsie</w:t>
      </w:r>
      <w:r>
        <w:rPr>
          <w:spacing w:val="-4"/>
        </w:rPr>
        <w:t> </w:t>
      </w:r>
      <w:r>
        <w:rPr/>
        <w:t>endoscopiche</w:t>
      </w:r>
      <w:r>
        <w:rPr>
          <w:spacing w:val="-4"/>
        </w:rPr>
        <w:t> </w:t>
      </w:r>
      <w:r>
        <w:rPr/>
        <w:t>multiple</w:t>
      </w:r>
      <w:r>
        <w:rPr>
          <w:spacing w:val="-4"/>
        </w:rPr>
        <w:t> </w:t>
      </w:r>
      <w:r>
        <w:rPr/>
        <w:t>della</w:t>
      </w:r>
      <w:r>
        <w:rPr>
          <w:spacing w:val="-4"/>
        </w:rPr>
        <w:t> </w:t>
      </w:r>
      <w:r>
        <w:rPr/>
        <w:t>mucosa</w:t>
      </w:r>
      <w:r>
        <w:rPr>
          <w:spacing w:val="-4"/>
        </w:rPr>
        <w:t> </w:t>
      </w:r>
      <w:r>
        <w:rPr/>
        <w:t>intestinale:</w:t>
      </w:r>
      <w:r>
        <w:rPr>
          <w:spacing w:val="-4"/>
        </w:rPr>
        <w:t> </w:t>
      </w:r>
      <w:r>
        <w:rPr/>
        <w:t>cieco</w:t>
      </w:r>
      <w:r>
        <w:rPr>
          <w:spacing w:val="-4"/>
        </w:rPr>
        <w:t> </w:t>
      </w:r>
      <w:r>
        <w:rPr/>
        <w:t>(numero</w:t>
      </w:r>
      <w:r>
        <w:rPr>
          <w:spacing w:val="-4"/>
        </w:rPr>
        <w:t> </w:t>
      </w:r>
      <w:r>
        <w:rPr/>
        <w:t>di</w:t>
      </w:r>
      <w:r>
        <w:rPr>
          <w:spacing w:val="-4"/>
        </w:rPr>
        <w:t> </w:t>
      </w:r>
      <w:r>
        <w:rPr/>
        <w:t>frammenti:</w:t>
      </w:r>
      <w:r>
        <w:rPr>
          <w:spacing w:val="-4"/>
        </w:rPr>
        <w:t> </w:t>
      </w:r>
      <w:r>
        <w:rPr/>
        <w:t>vari); colon ascendente (numero di frammenti: 1);</w:t>
      </w:r>
    </w:p>
    <w:p>
      <w:pPr>
        <w:pStyle w:val="BodyText"/>
        <w:spacing w:before="1"/>
        <w:ind w:left="424" w:right="5363"/>
      </w:pPr>
      <w:r>
        <w:rPr/>
        <w:t>colon trasverso (numero di frammenti: 2); colon</w:t>
      </w:r>
      <w:r>
        <w:rPr>
          <w:spacing w:val="-8"/>
        </w:rPr>
        <w:t> </w:t>
      </w:r>
      <w:r>
        <w:rPr/>
        <w:t>discendente</w:t>
      </w:r>
      <w:r>
        <w:rPr>
          <w:spacing w:val="-8"/>
        </w:rPr>
        <w:t> </w:t>
      </w:r>
      <w:r>
        <w:rPr/>
        <w:t>(numero</w:t>
      </w:r>
      <w:r>
        <w:rPr>
          <w:spacing w:val="-8"/>
        </w:rPr>
        <w:t> </w:t>
      </w:r>
      <w:r>
        <w:rPr/>
        <w:t>di</w:t>
      </w:r>
      <w:r>
        <w:rPr>
          <w:spacing w:val="-8"/>
        </w:rPr>
        <w:t> </w:t>
      </w:r>
      <w:r>
        <w:rPr/>
        <w:t>frammenti:</w:t>
      </w:r>
      <w:r>
        <w:rPr>
          <w:spacing w:val="-8"/>
        </w:rPr>
        <w:t> </w:t>
      </w:r>
      <w:r>
        <w:rPr/>
        <w:t>vari); retto (numero di frammenti: vari).</w:t>
      </w:r>
    </w:p>
    <w:p>
      <w:pPr>
        <w:pStyle w:val="Heading2"/>
        <w:spacing w:before="227"/>
      </w:pPr>
      <w:r>
        <w:rPr/>
        <w:t>DATI</w:t>
      </w:r>
      <w:r>
        <w:rPr>
          <w:spacing w:val="-6"/>
        </w:rPr>
        <w:t> </w:t>
      </w:r>
      <w:r>
        <w:rPr>
          <w:spacing w:val="-2"/>
        </w:rPr>
        <w:t>ENDOSCOPICI:</w:t>
      </w:r>
    </w:p>
    <w:p>
      <w:pPr>
        <w:pStyle w:val="BodyText"/>
        <w:ind w:left="424" w:right="446"/>
      </w:pPr>
      <w:r>
        <w:rPr/>
        <w:t>Esame eseguito fino al cieco con visione dell'ostio appendicolare. Mucosa di tutto il colon a tratti lievemente</w:t>
      </w:r>
      <w:r>
        <w:rPr>
          <w:spacing w:val="-4"/>
        </w:rPr>
        <w:t> </w:t>
      </w:r>
      <w:r>
        <w:rPr/>
        <w:t>iperemica,</w:t>
      </w:r>
      <w:r>
        <w:rPr>
          <w:spacing w:val="-4"/>
        </w:rPr>
        <w:t> </w:t>
      </w:r>
      <w:r>
        <w:rPr/>
        <w:t>fragile</w:t>
      </w:r>
      <w:r>
        <w:rPr>
          <w:spacing w:val="-4"/>
        </w:rPr>
        <w:t> </w:t>
      </w:r>
      <w:r>
        <w:rPr/>
        <w:t>al</w:t>
      </w:r>
      <w:r>
        <w:rPr>
          <w:spacing w:val="-4"/>
        </w:rPr>
        <w:t> </w:t>
      </w:r>
      <w:r>
        <w:rPr/>
        <w:t>passaggio</w:t>
      </w:r>
      <w:r>
        <w:rPr>
          <w:spacing w:val="-4"/>
        </w:rPr>
        <w:t> </w:t>
      </w:r>
      <w:r>
        <w:rPr/>
        <w:t>dello</w:t>
      </w:r>
      <w:r>
        <w:rPr>
          <w:spacing w:val="-4"/>
        </w:rPr>
        <w:t> </w:t>
      </w:r>
      <w:r>
        <w:rPr/>
        <w:t>strumento</w:t>
      </w:r>
      <w:r>
        <w:rPr>
          <w:spacing w:val="-4"/>
        </w:rPr>
        <w:t> </w:t>
      </w:r>
      <w:r>
        <w:rPr/>
        <w:t>e</w:t>
      </w:r>
      <w:r>
        <w:rPr>
          <w:spacing w:val="-4"/>
        </w:rPr>
        <w:t> </w:t>
      </w:r>
      <w:r>
        <w:rPr/>
        <w:t>con</w:t>
      </w:r>
      <w:r>
        <w:rPr>
          <w:spacing w:val="-4"/>
        </w:rPr>
        <w:t> </w:t>
      </w:r>
      <w:r>
        <w:rPr/>
        <w:t>microerosioni</w:t>
      </w:r>
      <w:r>
        <w:rPr>
          <w:spacing w:val="-4"/>
        </w:rPr>
        <w:t> </w:t>
      </w:r>
      <w:r>
        <w:rPr/>
        <w:t>sparse.</w:t>
      </w:r>
      <w:r>
        <w:rPr>
          <w:spacing w:val="-4"/>
        </w:rPr>
        <w:t> </w:t>
      </w:r>
      <w:r>
        <w:rPr/>
        <w:t>Mucosa</w:t>
      </w:r>
      <w:r>
        <w:rPr>
          <w:spacing w:val="-4"/>
        </w:rPr>
        <w:t> </w:t>
      </w:r>
      <w:r>
        <w:rPr/>
        <w:t>rettale iperemica e friabile.</w:t>
      </w:r>
    </w:p>
    <w:p>
      <w:pPr>
        <w:pStyle w:val="BodyText"/>
      </w:pPr>
    </w:p>
    <w:p>
      <w:pPr>
        <w:pStyle w:val="BodyText"/>
        <w:spacing w:before="2"/>
      </w:pPr>
    </w:p>
    <w:p>
      <w:pPr>
        <w:pStyle w:val="Heading2"/>
      </w:pPr>
      <w:r>
        <w:rPr/>
        <w:t>REFERTO</w:t>
      </w:r>
      <w:r>
        <w:rPr>
          <w:spacing w:val="-12"/>
        </w:rPr>
        <w:t> </w:t>
      </w:r>
      <w:r>
        <w:rPr>
          <w:spacing w:val="-2"/>
        </w:rPr>
        <w:t>ISTOPATOLOGICO:</w:t>
      </w:r>
    </w:p>
    <w:p>
      <w:pPr>
        <w:pStyle w:val="BodyText"/>
        <w:spacing w:before="1"/>
        <w:ind w:left="424" w:right="446"/>
      </w:pPr>
      <w:r>
        <w:rPr/>
        <w:t>A-B) Frammenti di mucosa colica con architettura ghiandolare alterata. Epitelio di rivestimento caratterizzato</w:t>
      </w:r>
      <w:r>
        <w:rPr>
          <w:spacing w:val="-4"/>
        </w:rPr>
        <w:t> </w:t>
      </w:r>
      <w:r>
        <w:rPr/>
        <w:t>dalla</w:t>
      </w:r>
      <w:r>
        <w:rPr>
          <w:spacing w:val="-4"/>
        </w:rPr>
        <w:t> </w:t>
      </w:r>
      <w:r>
        <w:rPr/>
        <w:t>presenza</w:t>
      </w:r>
      <w:r>
        <w:rPr>
          <w:spacing w:val="-4"/>
        </w:rPr>
        <w:t> </w:t>
      </w:r>
      <w:r>
        <w:rPr/>
        <w:t>di</w:t>
      </w:r>
      <w:r>
        <w:rPr>
          <w:spacing w:val="-4"/>
        </w:rPr>
        <w:t> </w:t>
      </w:r>
      <w:r>
        <w:rPr/>
        <w:t>microerosioni.</w:t>
      </w:r>
      <w:r>
        <w:rPr>
          <w:spacing w:val="-4"/>
        </w:rPr>
        <w:t> </w:t>
      </w:r>
      <w:r>
        <w:rPr/>
        <w:t>Lamina</w:t>
      </w:r>
      <w:r>
        <w:rPr>
          <w:spacing w:val="-4"/>
        </w:rPr>
        <w:t> </w:t>
      </w:r>
      <w:r>
        <w:rPr/>
        <w:t>propria</w:t>
      </w:r>
      <w:r>
        <w:rPr>
          <w:spacing w:val="-4"/>
        </w:rPr>
        <w:t> </w:t>
      </w:r>
      <w:r>
        <w:rPr/>
        <w:t>sede</w:t>
      </w:r>
      <w:r>
        <w:rPr>
          <w:spacing w:val="-4"/>
        </w:rPr>
        <w:t> </w:t>
      </w:r>
      <w:r>
        <w:rPr/>
        <w:t>di</w:t>
      </w:r>
      <w:r>
        <w:rPr>
          <w:spacing w:val="-4"/>
        </w:rPr>
        <w:t> </w:t>
      </w:r>
      <w:r>
        <w:rPr/>
        <w:t>flogosi</w:t>
      </w:r>
      <w:r>
        <w:rPr>
          <w:spacing w:val="-4"/>
        </w:rPr>
        <w:t> </w:t>
      </w:r>
      <w:r>
        <w:rPr/>
        <w:t>linfo-plasmacellulare</w:t>
      </w:r>
      <w:r>
        <w:rPr>
          <w:spacing w:val="-4"/>
        </w:rPr>
        <w:t> </w:t>
      </w:r>
      <w:r>
        <w:rPr/>
        <w:t>di grado moderato con componente granulocitaria neutrofila ed eosinofila. Assenza di granulomi</w:t>
      </w:r>
    </w:p>
    <w:p>
      <w:pPr>
        <w:pStyle w:val="BodyText"/>
        <w:spacing w:line="237" w:lineRule="auto" w:before="3"/>
        <w:ind w:left="424" w:right="307"/>
      </w:pPr>
      <w:r>
        <w:rPr/>
        <w:t>/microgranulomi.</w:t>
      </w:r>
      <w:r>
        <w:rPr>
          <w:spacing w:val="-4"/>
        </w:rPr>
        <w:t> </w:t>
      </w:r>
      <w:r>
        <w:rPr/>
        <w:t>Presenza</w:t>
      </w:r>
      <w:r>
        <w:rPr>
          <w:spacing w:val="-4"/>
        </w:rPr>
        <w:t> </w:t>
      </w:r>
      <w:r>
        <w:rPr/>
        <w:t>di</w:t>
      </w:r>
      <w:r>
        <w:rPr>
          <w:spacing w:val="-4"/>
        </w:rPr>
        <w:t> </w:t>
      </w:r>
      <w:r>
        <w:rPr/>
        <w:t>immagini</w:t>
      </w:r>
      <w:r>
        <w:rPr>
          <w:spacing w:val="-4"/>
        </w:rPr>
        <w:t> </w:t>
      </w:r>
      <w:r>
        <w:rPr/>
        <w:t>riferibili</w:t>
      </w:r>
      <w:r>
        <w:rPr>
          <w:spacing w:val="-4"/>
        </w:rPr>
        <w:t> </w:t>
      </w:r>
      <w:r>
        <w:rPr/>
        <w:t>a</w:t>
      </w:r>
      <w:r>
        <w:rPr>
          <w:spacing w:val="-4"/>
        </w:rPr>
        <w:t> </w:t>
      </w:r>
      <w:r>
        <w:rPr/>
        <w:t>criptite</w:t>
      </w:r>
      <w:r>
        <w:rPr>
          <w:spacing w:val="-4"/>
        </w:rPr>
        <w:t> </w:t>
      </w:r>
      <w:r>
        <w:rPr/>
        <w:t>/ascessi</w:t>
      </w:r>
      <w:r>
        <w:rPr>
          <w:spacing w:val="-4"/>
        </w:rPr>
        <w:t> </w:t>
      </w:r>
      <w:r>
        <w:rPr/>
        <w:t>criptici.</w:t>
      </w:r>
      <w:r>
        <w:rPr>
          <w:spacing w:val="-4"/>
        </w:rPr>
        <w:t> </w:t>
      </w:r>
      <w:r>
        <w:rPr/>
        <w:t>Muciparità</w:t>
      </w:r>
      <w:r>
        <w:rPr>
          <w:spacing w:val="-4"/>
        </w:rPr>
        <w:t> </w:t>
      </w:r>
      <w:r>
        <w:rPr/>
        <w:t>conservata/depleta. C-D) Frammenti di mucosa colica con architettura ghiandolare alterata. Epitelio di rivestimento caratterizzato dalla presenza di microerosioni. Lamina propria sede di flogosi linfo-plasmacellulare di grado moderato-severo con componente granulocitaria neutrofila ed eosinofila. Assenza di granulomi</w:t>
      </w:r>
    </w:p>
    <w:p>
      <w:pPr>
        <w:pStyle w:val="BodyText"/>
        <w:spacing w:before="4"/>
        <w:ind w:left="424"/>
      </w:pPr>
      <w:r>
        <w:rPr/>
        <w:t>/microgranulomi.</w:t>
      </w:r>
      <w:r>
        <w:rPr>
          <w:spacing w:val="-10"/>
        </w:rPr>
        <w:t> </w:t>
      </w:r>
      <w:r>
        <w:rPr/>
        <w:t>Presenza</w:t>
      </w:r>
      <w:r>
        <w:rPr>
          <w:spacing w:val="-8"/>
        </w:rPr>
        <w:t> </w:t>
      </w:r>
      <w:r>
        <w:rPr/>
        <w:t>di</w:t>
      </w:r>
      <w:r>
        <w:rPr>
          <w:spacing w:val="-8"/>
        </w:rPr>
        <w:t> </w:t>
      </w:r>
      <w:r>
        <w:rPr/>
        <w:t>immagini</w:t>
      </w:r>
      <w:r>
        <w:rPr>
          <w:spacing w:val="-7"/>
        </w:rPr>
        <w:t> </w:t>
      </w:r>
      <w:r>
        <w:rPr/>
        <w:t>riferibili</w:t>
      </w:r>
      <w:r>
        <w:rPr>
          <w:spacing w:val="-8"/>
        </w:rPr>
        <w:t> </w:t>
      </w:r>
      <w:r>
        <w:rPr/>
        <w:t>a</w:t>
      </w:r>
      <w:r>
        <w:rPr>
          <w:spacing w:val="-8"/>
        </w:rPr>
        <w:t> </w:t>
      </w:r>
      <w:r>
        <w:rPr/>
        <w:t>criptite</w:t>
      </w:r>
      <w:r>
        <w:rPr>
          <w:spacing w:val="-8"/>
        </w:rPr>
        <w:t> </w:t>
      </w:r>
      <w:r>
        <w:rPr/>
        <w:t>ed</w:t>
      </w:r>
      <w:r>
        <w:rPr>
          <w:spacing w:val="-7"/>
        </w:rPr>
        <w:t> </w:t>
      </w:r>
      <w:r>
        <w:rPr/>
        <w:t>ascessi</w:t>
      </w:r>
      <w:r>
        <w:rPr>
          <w:spacing w:val="-8"/>
        </w:rPr>
        <w:t> </w:t>
      </w:r>
      <w:r>
        <w:rPr/>
        <w:t>criptici.</w:t>
      </w:r>
      <w:r>
        <w:rPr>
          <w:spacing w:val="-8"/>
        </w:rPr>
        <w:t> </w:t>
      </w:r>
      <w:r>
        <w:rPr/>
        <w:t>Muciparità</w:t>
      </w:r>
      <w:r>
        <w:rPr>
          <w:spacing w:val="-7"/>
        </w:rPr>
        <w:t> </w:t>
      </w:r>
      <w:r>
        <w:rPr>
          <w:spacing w:val="-2"/>
        </w:rPr>
        <w:t>conservata.</w:t>
      </w:r>
    </w:p>
    <w:p>
      <w:pPr>
        <w:pStyle w:val="ListParagraph"/>
        <w:numPr>
          <w:ilvl w:val="0"/>
          <w:numId w:val="44"/>
        </w:numPr>
        <w:tabs>
          <w:tab w:pos="678" w:val="left" w:leader="none"/>
        </w:tabs>
        <w:spacing w:line="240" w:lineRule="auto" w:before="0" w:after="0"/>
        <w:ind w:left="424" w:right="353"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colica</w:t>
      </w:r>
      <w:r>
        <w:rPr>
          <w:spacing w:val="-4"/>
          <w:sz w:val="20"/>
        </w:rPr>
        <w:t> </w:t>
      </w:r>
      <w:r>
        <w:rPr>
          <w:sz w:val="20"/>
        </w:rPr>
        <w:t>con</w:t>
      </w:r>
      <w:r>
        <w:rPr>
          <w:spacing w:val="-4"/>
          <w:sz w:val="20"/>
        </w:rPr>
        <w:t> </w:t>
      </w:r>
      <w:r>
        <w:rPr>
          <w:sz w:val="20"/>
        </w:rPr>
        <w:t>architettura</w:t>
      </w:r>
      <w:r>
        <w:rPr>
          <w:spacing w:val="-4"/>
          <w:sz w:val="20"/>
        </w:rPr>
        <w:t> </w:t>
      </w:r>
      <w:r>
        <w:rPr>
          <w:sz w:val="20"/>
        </w:rPr>
        <w:t>ghiandolare</w:t>
      </w:r>
      <w:r>
        <w:rPr>
          <w:spacing w:val="-4"/>
          <w:sz w:val="20"/>
        </w:rPr>
        <w:t> </w:t>
      </w:r>
      <w:r>
        <w:rPr>
          <w:sz w:val="20"/>
        </w:rPr>
        <w:t>lievemente</w:t>
      </w:r>
      <w:r>
        <w:rPr>
          <w:spacing w:val="-4"/>
          <w:sz w:val="20"/>
        </w:rPr>
        <w:t> </w:t>
      </w:r>
      <w:r>
        <w:rPr>
          <w:sz w:val="20"/>
        </w:rPr>
        <w:t>alterata.</w:t>
      </w:r>
      <w:r>
        <w:rPr>
          <w:spacing w:val="-4"/>
          <w:sz w:val="20"/>
        </w:rPr>
        <w:t> </w:t>
      </w:r>
      <w:r>
        <w:rPr>
          <w:sz w:val="20"/>
        </w:rPr>
        <w:t>Epitelio</w:t>
      </w:r>
      <w:r>
        <w:rPr>
          <w:spacing w:val="-4"/>
          <w:sz w:val="20"/>
        </w:rPr>
        <w:t> </w:t>
      </w:r>
      <w:r>
        <w:rPr>
          <w:sz w:val="20"/>
        </w:rPr>
        <w:t>di</w:t>
      </w:r>
      <w:r>
        <w:rPr>
          <w:spacing w:val="-4"/>
          <w:sz w:val="20"/>
        </w:rPr>
        <w:t> </w:t>
      </w:r>
      <w:r>
        <w:rPr>
          <w:sz w:val="20"/>
        </w:rPr>
        <w:t>rivestimento nella norma. Lamina propria nella norma con occasionali follicoli linfoidi prominenti. Presenti isolate immagini riferibili a criptite. Muciparità conservata.</w:t>
      </w:r>
    </w:p>
    <w:p>
      <w:pPr>
        <w:pStyle w:val="BodyText"/>
      </w:pPr>
    </w:p>
    <w:p>
      <w:pPr>
        <w:pStyle w:val="BodyText"/>
      </w:pPr>
    </w:p>
    <w:p>
      <w:pPr>
        <w:pStyle w:val="BodyText"/>
        <w:spacing w:before="3"/>
      </w:pPr>
    </w:p>
    <w:p>
      <w:pPr>
        <w:pStyle w:val="BodyText"/>
        <w:ind w:left="424"/>
      </w:pPr>
      <w:r>
        <w:rPr/>
        <w:t>###</w:t>
      </w:r>
      <w:r>
        <w:rPr>
          <w:spacing w:val="-6"/>
        </w:rPr>
        <w:t> </w:t>
      </w:r>
      <w:r>
        <w:rPr/>
        <w:t>**CASO</w:t>
      </w:r>
      <w:r>
        <w:rPr>
          <w:spacing w:val="-6"/>
        </w:rPr>
        <w:t> </w:t>
      </w:r>
      <w:r>
        <w:rPr/>
        <w:t>21</w:t>
      </w:r>
      <w:r>
        <w:rPr>
          <w:spacing w:val="-5"/>
        </w:rPr>
        <w:t> </w:t>
      </w:r>
      <w:r>
        <w:rPr/>
        <w:t>—</w:t>
      </w:r>
      <w:r>
        <w:rPr>
          <w:spacing w:val="-7"/>
        </w:rPr>
        <w:t> </w:t>
      </w:r>
      <w:r>
        <w:rPr/>
        <w:t>Classificazione</w:t>
      </w:r>
      <w:r>
        <w:rPr>
          <w:spacing w:val="-5"/>
        </w:rPr>
        <w:t> </w:t>
      </w:r>
      <w:r>
        <w:rPr/>
        <w:t>e</w:t>
      </w:r>
      <w:r>
        <w:rPr>
          <w:spacing w:val="-5"/>
        </w:rPr>
        <w:t> </w:t>
      </w:r>
      <w:r>
        <w:rPr>
          <w:spacing w:val="-2"/>
        </w:rPr>
        <w:t>Ragionamento**</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44"/>
        </w:numPr>
        <w:tabs>
          <w:tab w:pos="1143" w:val="left" w:leader="none"/>
        </w:tabs>
        <w:spacing w:line="244" w:lineRule="exact" w:before="2" w:after="0"/>
        <w:ind w:left="1143" w:right="0" w:hanging="360"/>
        <w:jc w:val="left"/>
        <w:rPr>
          <w:rFonts w:ascii="Arial" w:hAnsi="Arial"/>
          <w:b/>
          <w:sz w:val="20"/>
        </w:rPr>
      </w:pPr>
      <w:r>
        <w:rPr>
          <w:rFonts w:ascii="Arial" w:hAnsi="Arial"/>
          <w:b/>
          <w:sz w:val="20"/>
        </w:rPr>
        <w:t>Cieco</w:t>
      </w:r>
      <w:r>
        <w:rPr>
          <w:rFonts w:ascii="Arial" w:hAnsi="Arial"/>
          <w:b/>
          <w:spacing w:val="-7"/>
          <w:sz w:val="20"/>
        </w:rPr>
        <w:t> </w:t>
      </w:r>
      <w:r>
        <w:rPr>
          <w:rFonts w:ascii="Arial" w:hAnsi="Arial"/>
          <w:b/>
          <w:sz w:val="20"/>
        </w:rPr>
        <w:t>e</w:t>
      </w:r>
      <w:r>
        <w:rPr>
          <w:rFonts w:ascii="Arial" w:hAnsi="Arial"/>
          <w:b/>
          <w:spacing w:val="-6"/>
          <w:sz w:val="20"/>
        </w:rPr>
        <w:t> </w:t>
      </w:r>
      <w:r>
        <w:rPr>
          <w:rFonts w:ascii="Arial" w:hAnsi="Arial"/>
          <w:b/>
          <w:sz w:val="20"/>
        </w:rPr>
        <w:t>colon</w:t>
      </w:r>
      <w:r>
        <w:rPr>
          <w:rFonts w:ascii="Arial" w:hAnsi="Arial"/>
          <w:b/>
          <w:spacing w:val="-6"/>
          <w:sz w:val="20"/>
        </w:rPr>
        <w:t> </w:t>
      </w:r>
      <w:r>
        <w:rPr>
          <w:rFonts w:ascii="Arial" w:hAnsi="Arial"/>
          <w:b/>
          <w:sz w:val="20"/>
        </w:rPr>
        <w:t>ascendente</w:t>
      </w:r>
      <w:r>
        <w:rPr>
          <w:rFonts w:ascii="Arial" w:hAnsi="Arial"/>
          <w:b/>
          <w:spacing w:val="-6"/>
          <w:sz w:val="20"/>
        </w:rPr>
        <w:t> </w:t>
      </w:r>
      <w:r>
        <w:rPr>
          <w:rFonts w:ascii="Arial" w:hAnsi="Arial"/>
          <w:b/>
          <w:sz w:val="20"/>
        </w:rPr>
        <w:t>(A-</w:t>
      </w:r>
      <w:r>
        <w:rPr>
          <w:rFonts w:ascii="Arial" w:hAnsi="Arial"/>
          <w:b/>
          <w:spacing w:val="-5"/>
          <w:sz w:val="20"/>
        </w:rPr>
        <w:t>B):</w:t>
      </w:r>
    </w:p>
    <w:p>
      <w:pPr>
        <w:pStyle w:val="ListParagraph"/>
        <w:numPr>
          <w:ilvl w:val="2"/>
          <w:numId w:val="44"/>
        </w:numPr>
        <w:tabs>
          <w:tab w:pos="1863" w:val="left" w:leader="none"/>
        </w:tabs>
        <w:spacing w:line="238" w:lineRule="exact" w:before="0" w:after="0"/>
        <w:ind w:left="1863" w:right="0" w:hanging="359"/>
        <w:jc w:val="left"/>
        <w:rPr>
          <w:sz w:val="20"/>
        </w:rPr>
      </w:pPr>
      <w:r>
        <w:rPr>
          <w:sz w:val="20"/>
        </w:rPr>
        <w:t>Architettura</w:t>
      </w:r>
      <w:r>
        <w:rPr>
          <w:spacing w:val="-12"/>
          <w:sz w:val="20"/>
        </w:rPr>
        <w:t> </w:t>
      </w:r>
      <w:r>
        <w:rPr>
          <w:sz w:val="20"/>
        </w:rPr>
        <w:t>ghiandolare</w:t>
      </w:r>
      <w:r>
        <w:rPr>
          <w:spacing w:val="-12"/>
          <w:sz w:val="20"/>
        </w:rPr>
        <w:t> </w:t>
      </w:r>
      <w:r>
        <w:rPr>
          <w:spacing w:val="-2"/>
          <w:sz w:val="20"/>
        </w:rPr>
        <w:t>alterata.</w:t>
      </w:r>
    </w:p>
    <w:p>
      <w:pPr>
        <w:pStyle w:val="ListParagraph"/>
        <w:numPr>
          <w:ilvl w:val="2"/>
          <w:numId w:val="44"/>
        </w:numPr>
        <w:tabs>
          <w:tab w:pos="1863" w:val="left" w:leader="none"/>
        </w:tabs>
        <w:spacing w:line="230" w:lineRule="exact" w:before="0" w:after="0"/>
        <w:ind w:left="1863" w:right="0" w:hanging="359"/>
        <w:jc w:val="left"/>
        <w:rPr>
          <w:sz w:val="20"/>
        </w:rPr>
      </w:pPr>
      <w:r>
        <w:rPr>
          <w:spacing w:val="-2"/>
          <w:sz w:val="20"/>
        </w:rPr>
        <w:t>Microerosioni</w:t>
      </w:r>
      <w:r>
        <w:rPr>
          <w:spacing w:val="12"/>
          <w:sz w:val="20"/>
        </w:rPr>
        <w:t> </w:t>
      </w:r>
      <w:r>
        <w:rPr>
          <w:spacing w:val="-2"/>
          <w:sz w:val="20"/>
        </w:rPr>
        <w:t>epiteliali.</w:t>
      </w:r>
    </w:p>
    <w:p>
      <w:pPr>
        <w:pStyle w:val="ListParagraph"/>
        <w:numPr>
          <w:ilvl w:val="2"/>
          <w:numId w:val="44"/>
        </w:numPr>
        <w:tabs>
          <w:tab w:pos="1863" w:val="left" w:leader="none"/>
        </w:tabs>
        <w:spacing w:line="228" w:lineRule="exact" w:before="0" w:after="0"/>
        <w:ind w:left="1863" w:right="0" w:hanging="359"/>
        <w:jc w:val="left"/>
        <w:rPr>
          <w:sz w:val="20"/>
        </w:rPr>
      </w:pPr>
      <w:r>
        <w:rPr>
          <w:sz w:val="20"/>
        </w:rPr>
        <w:t>Flogosi</w:t>
      </w:r>
      <w:r>
        <w:rPr>
          <w:spacing w:val="-11"/>
          <w:sz w:val="20"/>
        </w:rPr>
        <w:t> </w:t>
      </w:r>
      <w:r>
        <w:rPr>
          <w:sz w:val="20"/>
        </w:rPr>
        <w:t>linfo-plasmacellulare</w:t>
      </w:r>
      <w:r>
        <w:rPr>
          <w:spacing w:val="-9"/>
          <w:sz w:val="20"/>
        </w:rPr>
        <w:t> </w:t>
      </w:r>
      <w:r>
        <w:rPr>
          <w:sz w:val="20"/>
        </w:rPr>
        <w:t>moderata</w:t>
      </w:r>
      <w:r>
        <w:rPr>
          <w:spacing w:val="-9"/>
          <w:sz w:val="20"/>
        </w:rPr>
        <w:t> </w:t>
      </w:r>
      <w:r>
        <w:rPr>
          <w:sz w:val="20"/>
        </w:rPr>
        <w:t>con</w:t>
      </w:r>
      <w:r>
        <w:rPr>
          <w:spacing w:val="-9"/>
          <w:sz w:val="20"/>
        </w:rPr>
        <w:t> </w:t>
      </w:r>
      <w:r>
        <w:rPr>
          <w:sz w:val="20"/>
        </w:rPr>
        <w:t>neutrofili</w:t>
      </w:r>
      <w:r>
        <w:rPr>
          <w:spacing w:val="-9"/>
          <w:sz w:val="20"/>
        </w:rPr>
        <w:t> </w:t>
      </w:r>
      <w:r>
        <w:rPr>
          <w:sz w:val="20"/>
        </w:rPr>
        <w:t>ed</w:t>
      </w:r>
      <w:r>
        <w:rPr>
          <w:spacing w:val="-9"/>
          <w:sz w:val="20"/>
        </w:rPr>
        <w:t> </w:t>
      </w:r>
      <w:r>
        <w:rPr>
          <w:spacing w:val="-2"/>
          <w:sz w:val="20"/>
        </w:rPr>
        <w:t>eosinofili.</w:t>
      </w:r>
    </w:p>
    <w:p>
      <w:pPr>
        <w:pStyle w:val="ListParagraph"/>
        <w:numPr>
          <w:ilvl w:val="2"/>
          <w:numId w:val="44"/>
        </w:numPr>
        <w:tabs>
          <w:tab w:pos="1863" w:val="left" w:leader="none"/>
        </w:tabs>
        <w:spacing w:line="228" w:lineRule="exact" w:before="0" w:after="0"/>
        <w:ind w:left="1863" w:right="0" w:hanging="359"/>
        <w:jc w:val="left"/>
        <w:rPr>
          <w:sz w:val="20"/>
        </w:rPr>
      </w:pPr>
      <w:r>
        <w:rPr>
          <w:sz w:val="20"/>
        </w:rPr>
        <w:t>Criptite</w:t>
      </w:r>
      <w:r>
        <w:rPr>
          <w:spacing w:val="-7"/>
          <w:sz w:val="20"/>
        </w:rPr>
        <w:t> </w:t>
      </w:r>
      <w:r>
        <w:rPr>
          <w:sz w:val="20"/>
        </w:rPr>
        <w:t>e</w:t>
      </w:r>
      <w:r>
        <w:rPr>
          <w:spacing w:val="-6"/>
          <w:sz w:val="20"/>
        </w:rPr>
        <w:t> </w:t>
      </w:r>
      <w:r>
        <w:rPr>
          <w:sz w:val="20"/>
        </w:rPr>
        <w:t>ascessi</w:t>
      </w:r>
      <w:r>
        <w:rPr>
          <w:spacing w:val="-6"/>
          <w:sz w:val="20"/>
        </w:rPr>
        <w:t> </w:t>
      </w:r>
      <w:r>
        <w:rPr>
          <w:sz w:val="20"/>
        </w:rPr>
        <w:t>criptici</w:t>
      </w:r>
      <w:r>
        <w:rPr>
          <w:spacing w:val="-6"/>
          <w:sz w:val="20"/>
        </w:rPr>
        <w:t> </w:t>
      </w:r>
      <w:r>
        <w:rPr>
          <w:spacing w:val="-2"/>
          <w:sz w:val="20"/>
        </w:rPr>
        <w:t>presenti.</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Muciparità</w:t>
      </w:r>
      <w:r>
        <w:rPr>
          <w:spacing w:val="-11"/>
          <w:sz w:val="20"/>
        </w:rPr>
        <w:t> </w:t>
      </w:r>
      <w:r>
        <w:rPr>
          <w:spacing w:val="-2"/>
          <w:sz w:val="20"/>
        </w:rPr>
        <w:t>conservata/depleta.</w:t>
      </w:r>
    </w:p>
    <w:p>
      <w:pPr>
        <w:pStyle w:val="ListParagraph"/>
        <w:numPr>
          <w:ilvl w:val="2"/>
          <w:numId w:val="44"/>
        </w:numPr>
        <w:tabs>
          <w:tab w:pos="1863" w:val="left" w:leader="none"/>
        </w:tabs>
        <w:spacing w:line="231"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1"/>
          <w:numId w:val="44"/>
        </w:numPr>
        <w:tabs>
          <w:tab w:pos="1143" w:val="left" w:leader="none"/>
        </w:tabs>
        <w:spacing w:line="236" w:lineRule="exact" w:before="0" w:after="0"/>
        <w:ind w:left="1143" w:right="0" w:hanging="360"/>
        <w:jc w:val="left"/>
      </w:pPr>
      <w:r>
        <w:rPr/>
        <w:t>Colon</w:t>
      </w:r>
      <w:r>
        <w:rPr>
          <w:spacing w:val="-8"/>
        </w:rPr>
        <w:t> </w:t>
      </w:r>
      <w:r>
        <w:rPr/>
        <w:t>trasverso</w:t>
      </w:r>
      <w:r>
        <w:rPr>
          <w:spacing w:val="-7"/>
        </w:rPr>
        <w:t> </w:t>
      </w:r>
      <w:r>
        <w:rPr/>
        <w:t>e</w:t>
      </w:r>
      <w:r>
        <w:rPr>
          <w:spacing w:val="-8"/>
        </w:rPr>
        <w:t> </w:t>
      </w:r>
      <w:r>
        <w:rPr/>
        <w:t>discendente</w:t>
      </w:r>
      <w:r>
        <w:rPr>
          <w:spacing w:val="-7"/>
        </w:rPr>
        <w:t> </w:t>
      </w:r>
      <w:r>
        <w:rPr/>
        <w:t>(C-</w:t>
      </w:r>
      <w:r>
        <w:rPr>
          <w:spacing w:val="-5"/>
        </w:rPr>
        <w:t>D):</w:t>
      </w:r>
    </w:p>
    <w:p>
      <w:pPr>
        <w:pStyle w:val="ListParagraph"/>
        <w:numPr>
          <w:ilvl w:val="2"/>
          <w:numId w:val="44"/>
        </w:numPr>
        <w:tabs>
          <w:tab w:pos="1863" w:val="left" w:leader="none"/>
        </w:tabs>
        <w:spacing w:line="238" w:lineRule="exact" w:before="0" w:after="0"/>
        <w:ind w:left="1863" w:right="0" w:hanging="359"/>
        <w:jc w:val="left"/>
        <w:rPr>
          <w:sz w:val="20"/>
        </w:rPr>
      </w:pPr>
      <w:r>
        <w:rPr>
          <w:sz w:val="20"/>
        </w:rPr>
        <w:t>Architettura</w:t>
      </w:r>
      <w:r>
        <w:rPr>
          <w:spacing w:val="-13"/>
          <w:sz w:val="20"/>
        </w:rPr>
        <w:t> </w:t>
      </w:r>
      <w:r>
        <w:rPr>
          <w:spacing w:val="-2"/>
          <w:sz w:val="20"/>
        </w:rPr>
        <w:t>alterata.</w:t>
      </w:r>
    </w:p>
    <w:p>
      <w:pPr>
        <w:pStyle w:val="ListParagraph"/>
        <w:numPr>
          <w:ilvl w:val="2"/>
          <w:numId w:val="44"/>
        </w:numPr>
        <w:tabs>
          <w:tab w:pos="1863" w:val="left" w:leader="none"/>
        </w:tabs>
        <w:spacing w:line="230" w:lineRule="exact" w:before="0" w:after="0"/>
        <w:ind w:left="1863" w:right="0" w:hanging="359"/>
        <w:jc w:val="left"/>
        <w:rPr>
          <w:sz w:val="20"/>
        </w:rPr>
      </w:pPr>
      <w:r>
        <w:rPr>
          <w:spacing w:val="-2"/>
          <w:sz w:val="20"/>
        </w:rPr>
        <w:t>Microerosioni</w:t>
      </w:r>
      <w:r>
        <w:rPr>
          <w:spacing w:val="12"/>
          <w:sz w:val="20"/>
        </w:rPr>
        <w:t> </w:t>
      </w:r>
      <w:r>
        <w:rPr>
          <w:spacing w:val="-2"/>
          <w:sz w:val="20"/>
        </w:rPr>
        <w:t>epiteliali.</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Flogosi</w:t>
      </w:r>
      <w:r>
        <w:rPr>
          <w:spacing w:val="-8"/>
          <w:sz w:val="20"/>
        </w:rPr>
        <w:t> </w:t>
      </w:r>
      <w:r>
        <w:rPr>
          <w:sz w:val="20"/>
        </w:rPr>
        <w:t>moderata-severa</w:t>
      </w:r>
      <w:r>
        <w:rPr>
          <w:spacing w:val="-8"/>
          <w:sz w:val="20"/>
        </w:rPr>
        <w:t> </w:t>
      </w:r>
      <w:r>
        <w:rPr>
          <w:sz w:val="20"/>
        </w:rPr>
        <w:t>con</w:t>
      </w:r>
      <w:r>
        <w:rPr>
          <w:spacing w:val="-8"/>
          <w:sz w:val="20"/>
        </w:rPr>
        <w:t> </w:t>
      </w:r>
      <w:r>
        <w:rPr>
          <w:sz w:val="20"/>
        </w:rPr>
        <w:t>neutrofili</w:t>
      </w:r>
      <w:r>
        <w:rPr>
          <w:spacing w:val="-8"/>
          <w:sz w:val="20"/>
        </w:rPr>
        <w:t> </w:t>
      </w:r>
      <w:r>
        <w:rPr>
          <w:sz w:val="20"/>
        </w:rPr>
        <w:t>ed</w:t>
      </w:r>
      <w:r>
        <w:rPr>
          <w:spacing w:val="-8"/>
          <w:sz w:val="20"/>
        </w:rPr>
        <w:t> </w:t>
      </w:r>
      <w:r>
        <w:rPr>
          <w:spacing w:val="-2"/>
          <w:sz w:val="20"/>
        </w:rPr>
        <w:t>eosinofili.</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Criptite</w:t>
      </w:r>
      <w:r>
        <w:rPr>
          <w:spacing w:val="-7"/>
          <w:sz w:val="20"/>
        </w:rPr>
        <w:t> </w:t>
      </w:r>
      <w:r>
        <w:rPr>
          <w:sz w:val="20"/>
        </w:rPr>
        <w:t>e</w:t>
      </w:r>
      <w:r>
        <w:rPr>
          <w:spacing w:val="-6"/>
          <w:sz w:val="20"/>
        </w:rPr>
        <w:t> </w:t>
      </w:r>
      <w:r>
        <w:rPr>
          <w:sz w:val="20"/>
        </w:rPr>
        <w:t>ascessi</w:t>
      </w:r>
      <w:r>
        <w:rPr>
          <w:spacing w:val="-6"/>
          <w:sz w:val="20"/>
        </w:rPr>
        <w:t> </w:t>
      </w:r>
      <w:r>
        <w:rPr>
          <w:sz w:val="20"/>
        </w:rPr>
        <w:t>criptici</w:t>
      </w:r>
      <w:r>
        <w:rPr>
          <w:spacing w:val="-6"/>
          <w:sz w:val="20"/>
        </w:rPr>
        <w:t> </w:t>
      </w:r>
      <w:r>
        <w:rPr>
          <w:spacing w:val="-2"/>
          <w:sz w:val="20"/>
        </w:rPr>
        <w:t>presenti.</w:t>
      </w:r>
    </w:p>
    <w:p>
      <w:pPr>
        <w:pStyle w:val="ListParagraph"/>
        <w:numPr>
          <w:ilvl w:val="2"/>
          <w:numId w:val="44"/>
        </w:numPr>
        <w:tabs>
          <w:tab w:pos="1863" w:val="left" w:leader="none"/>
        </w:tabs>
        <w:spacing w:line="228" w:lineRule="exact" w:before="0" w:after="0"/>
        <w:ind w:left="1863" w:right="0" w:hanging="359"/>
        <w:jc w:val="left"/>
        <w:rPr>
          <w:sz w:val="20"/>
        </w:rPr>
      </w:pPr>
      <w:r>
        <w:rPr>
          <w:sz w:val="20"/>
        </w:rPr>
        <w:t>Muciparità</w:t>
      </w:r>
      <w:r>
        <w:rPr>
          <w:spacing w:val="-11"/>
          <w:sz w:val="20"/>
        </w:rPr>
        <w:t> </w:t>
      </w:r>
      <w:r>
        <w:rPr>
          <w:spacing w:val="-2"/>
          <w:sz w:val="20"/>
        </w:rPr>
        <w:t>conservata.</w:t>
      </w:r>
    </w:p>
    <w:p>
      <w:pPr>
        <w:pStyle w:val="ListParagraph"/>
        <w:numPr>
          <w:ilvl w:val="2"/>
          <w:numId w:val="44"/>
        </w:numPr>
        <w:tabs>
          <w:tab w:pos="1863" w:val="left" w:leader="none"/>
        </w:tabs>
        <w:spacing w:line="228"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1"/>
          <w:numId w:val="44"/>
        </w:numPr>
        <w:tabs>
          <w:tab w:pos="1143" w:val="left" w:leader="none"/>
        </w:tabs>
        <w:spacing w:line="236" w:lineRule="exact" w:before="0" w:after="0"/>
        <w:ind w:left="1143" w:right="0" w:hanging="360"/>
        <w:jc w:val="left"/>
      </w:pPr>
      <w:r>
        <w:rPr/>
        <w:t>Retto</w:t>
      </w:r>
      <w:r>
        <w:rPr>
          <w:spacing w:val="-8"/>
        </w:rPr>
        <w:t> </w:t>
      </w:r>
      <w:r>
        <w:rPr>
          <w:spacing w:val="-4"/>
        </w:rPr>
        <w:t>(E):</w:t>
      </w:r>
    </w:p>
    <w:p>
      <w:pPr>
        <w:pStyle w:val="ListParagraph"/>
        <w:numPr>
          <w:ilvl w:val="2"/>
          <w:numId w:val="44"/>
        </w:numPr>
        <w:tabs>
          <w:tab w:pos="1863" w:val="left" w:leader="none"/>
        </w:tabs>
        <w:spacing w:line="238" w:lineRule="exact" w:before="0" w:after="0"/>
        <w:ind w:left="1863" w:right="0" w:hanging="359"/>
        <w:jc w:val="left"/>
        <w:rPr>
          <w:sz w:val="20"/>
        </w:rPr>
      </w:pPr>
      <w:r>
        <w:rPr>
          <w:sz w:val="20"/>
        </w:rPr>
        <w:t>Lieve</w:t>
      </w:r>
      <w:r>
        <w:rPr>
          <w:spacing w:val="-8"/>
          <w:sz w:val="20"/>
        </w:rPr>
        <w:t> </w:t>
      </w:r>
      <w:r>
        <w:rPr>
          <w:sz w:val="20"/>
        </w:rPr>
        <w:t>alterazione</w:t>
      </w:r>
      <w:r>
        <w:rPr>
          <w:spacing w:val="-8"/>
          <w:sz w:val="20"/>
        </w:rPr>
        <w:t> </w:t>
      </w:r>
      <w:r>
        <w:rPr>
          <w:spacing w:val="-2"/>
          <w:sz w:val="20"/>
        </w:rPr>
        <w:t>architetturale.</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Epitelio</w:t>
      </w:r>
      <w:r>
        <w:rPr>
          <w:spacing w:val="-9"/>
          <w:sz w:val="20"/>
        </w:rPr>
        <w:t> </w:t>
      </w:r>
      <w:r>
        <w:rPr>
          <w:spacing w:val="-2"/>
          <w:sz w:val="20"/>
        </w:rPr>
        <w:t>normale.</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Lamina</w:t>
      </w:r>
      <w:r>
        <w:rPr>
          <w:spacing w:val="-9"/>
          <w:sz w:val="20"/>
        </w:rPr>
        <w:t> </w:t>
      </w:r>
      <w:r>
        <w:rPr>
          <w:sz w:val="20"/>
        </w:rPr>
        <w:t>propria</w:t>
      </w:r>
      <w:r>
        <w:rPr>
          <w:spacing w:val="-6"/>
          <w:sz w:val="20"/>
        </w:rPr>
        <w:t> </w:t>
      </w:r>
      <w:r>
        <w:rPr>
          <w:sz w:val="20"/>
        </w:rPr>
        <w:t>nella</w:t>
      </w:r>
      <w:r>
        <w:rPr>
          <w:spacing w:val="-7"/>
          <w:sz w:val="20"/>
        </w:rPr>
        <w:t> </w:t>
      </w:r>
      <w:r>
        <w:rPr>
          <w:sz w:val="20"/>
        </w:rPr>
        <w:t>norma</w:t>
      </w:r>
      <w:r>
        <w:rPr>
          <w:spacing w:val="-6"/>
          <w:sz w:val="20"/>
        </w:rPr>
        <w:t> </w:t>
      </w:r>
      <w:r>
        <w:rPr>
          <w:sz w:val="20"/>
        </w:rPr>
        <w:t>con</w:t>
      </w:r>
      <w:r>
        <w:rPr>
          <w:spacing w:val="-7"/>
          <w:sz w:val="20"/>
        </w:rPr>
        <w:t> </w:t>
      </w:r>
      <w:r>
        <w:rPr>
          <w:sz w:val="20"/>
        </w:rPr>
        <w:t>follicoli</w:t>
      </w:r>
      <w:r>
        <w:rPr>
          <w:spacing w:val="-6"/>
          <w:sz w:val="20"/>
        </w:rPr>
        <w:t> </w:t>
      </w:r>
      <w:r>
        <w:rPr>
          <w:sz w:val="20"/>
        </w:rPr>
        <w:t>linfoidi</w:t>
      </w:r>
      <w:r>
        <w:rPr>
          <w:spacing w:val="-6"/>
          <w:sz w:val="20"/>
        </w:rPr>
        <w:t> </w:t>
      </w:r>
      <w:r>
        <w:rPr>
          <w:spacing w:val="-2"/>
          <w:sz w:val="20"/>
        </w:rPr>
        <w:t>prominenti.</w:t>
      </w:r>
    </w:p>
    <w:p>
      <w:pPr>
        <w:pStyle w:val="ListParagraph"/>
        <w:numPr>
          <w:ilvl w:val="2"/>
          <w:numId w:val="44"/>
        </w:numPr>
        <w:tabs>
          <w:tab w:pos="1863" w:val="left" w:leader="none"/>
        </w:tabs>
        <w:spacing w:line="230" w:lineRule="exact" w:before="0" w:after="0"/>
        <w:ind w:left="1863" w:right="0" w:hanging="359"/>
        <w:jc w:val="left"/>
        <w:rPr>
          <w:sz w:val="20"/>
        </w:rPr>
      </w:pPr>
      <w:r>
        <w:rPr>
          <w:sz w:val="20"/>
        </w:rPr>
        <w:t>Criptite</w:t>
      </w:r>
      <w:r>
        <w:rPr>
          <w:spacing w:val="-9"/>
          <w:sz w:val="20"/>
        </w:rPr>
        <w:t> </w:t>
      </w:r>
      <w:r>
        <w:rPr>
          <w:spacing w:val="-2"/>
          <w:sz w:val="20"/>
        </w:rPr>
        <w:t>isolata.</w:t>
      </w:r>
    </w:p>
    <w:p>
      <w:pPr>
        <w:pStyle w:val="ListParagraph"/>
        <w:numPr>
          <w:ilvl w:val="2"/>
          <w:numId w:val="44"/>
        </w:numPr>
        <w:tabs>
          <w:tab w:pos="1863" w:val="left" w:leader="none"/>
        </w:tabs>
        <w:spacing w:line="239" w:lineRule="exact" w:before="0" w:after="0"/>
        <w:ind w:left="1863" w:right="0" w:hanging="359"/>
        <w:jc w:val="left"/>
        <w:rPr>
          <w:sz w:val="20"/>
        </w:rPr>
      </w:pPr>
      <w:r>
        <w:rPr>
          <w:sz w:val="20"/>
        </w:rPr>
        <w:t>Muciparità</w:t>
      </w:r>
      <w:r>
        <w:rPr>
          <w:spacing w:val="-11"/>
          <w:sz w:val="20"/>
        </w:rPr>
        <w:t> </w:t>
      </w:r>
      <w:r>
        <w:rPr>
          <w:spacing w:val="-2"/>
          <w:sz w:val="20"/>
        </w:rPr>
        <w:t>conservata.</w:t>
      </w:r>
    </w:p>
    <w:p>
      <w:pPr>
        <w:pStyle w:val="BodyText"/>
        <w:spacing w:before="171"/>
      </w:pPr>
      <w:r>
        <w:rPr/>
        <w:drawing>
          <wp:anchor distT="0" distB="0" distL="0" distR="0" allowOverlap="1" layoutInCell="1" locked="0" behindDoc="1" simplePos="0" relativeHeight="487606272">
            <wp:simplePos x="0" y="0"/>
            <wp:positionH relativeFrom="page">
              <wp:posOffset>1090612</wp:posOffset>
            </wp:positionH>
            <wp:positionV relativeFrom="paragraph">
              <wp:posOffset>269862</wp:posOffset>
            </wp:positionV>
            <wp:extent cx="5519630" cy="10096"/>
            <wp:effectExtent l="0" t="0" r="0" b="0"/>
            <wp:wrapTopAndBottom/>
            <wp:docPr id="40" name="Image 40"/>
            <wp:cNvGraphicFramePr>
              <a:graphicFrameLocks/>
            </wp:cNvGraphicFramePr>
            <a:graphic>
              <a:graphicData uri="http://schemas.openxmlformats.org/drawingml/2006/picture">
                <pic:pic>
                  <pic:nvPicPr>
                    <pic:cNvPr id="40" name="Image 40"/>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before="79"/>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4"/>
        <w:rPr>
          <w:rFonts w:ascii="Arial"/>
          <w:b/>
        </w:rPr>
      </w:pPr>
    </w:p>
    <w:p>
      <w:pPr>
        <w:pStyle w:val="ListParagraph"/>
        <w:numPr>
          <w:ilvl w:val="0"/>
          <w:numId w:val="45"/>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Localizzazione:</w:t>
      </w:r>
    </w:p>
    <w:p>
      <w:pPr>
        <w:pStyle w:val="ListParagraph"/>
        <w:numPr>
          <w:ilvl w:val="1"/>
          <w:numId w:val="45"/>
        </w:numPr>
        <w:tabs>
          <w:tab w:pos="1580" w:val="left" w:leader="none"/>
        </w:tabs>
        <w:spacing w:line="223" w:lineRule="auto" w:before="12" w:after="0"/>
        <w:ind w:left="1580" w:right="1039" w:hanging="360"/>
        <w:jc w:val="left"/>
        <w:rPr>
          <w:sz w:val="20"/>
        </w:rPr>
      </w:pPr>
      <w:r>
        <w:rPr>
          <w:sz w:val="20"/>
        </w:rPr>
        <w:t>Lesioni</w:t>
      </w:r>
      <w:r>
        <w:rPr>
          <w:spacing w:val="-3"/>
          <w:sz w:val="20"/>
        </w:rPr>
        <w:t> </w:t>
      </w:r>
      <w:r>
        <w:rPr>
          <w:sz w:val="20"/>
        </w:rPr>
        <w:t>diffuse</w:t>
      </w:r>
      <w:r>
        <w:rPr>
          <w:spacing w:val="-3"/>
          <w:sz w:val="20"/>
        </w:rPr>
        <w:t> </w:t>
      </w:r>
      <w:r>
        <w:rPr>
          <w:sz w:val="20"/>
        </w:rPr>
        <w:t>in</w:t>
      </w:r>
      <w:r>
        <w:rPr>
          <w:spacing w:val="-3"/>
          <w:sz w:val="20"/>
        </w:rPr>
        <w:t> </w:t>
      </w:r>
      <w:r>
        <w:rPr>
          <w:sz w:val="20"/>
        </w:rPr>
        <w:t>tutto</w:t>
      </w:r>
      <w:r>
        <w:rPr>
          <w:spacing w:val="-3"/>
          <w:sz w:val="20"/>
        </w:rPr>
        <w:t> </w:t>
      </w:r>
      <w:r>
        <w:rPr>
          <w:sz w:val="20"/>
        </w:rPr>
        <w:t>il</w:t>
      </w:r>
      <w:r>
        <w:rPr>
          <w:spacing w:val="-3"/>
          <w:sz w:val="20"/>
        </w:rPr>
        <w:t> </w:t>
      </w:r>
      <w:r>
        <w:rPr>
          <w:sz w:val="20"/>
        </w:rPr>
        <w:t>colon,</w:t>
      </w:r>
      <w:r>
        <w:rPr>
          <w:spacing w:val="-3"/>
          <w:sz w:val="20"/>
        </w:rPr>
        <w:t> </w:t>
      </w:r>
      <w:r>
        <w:rPr>
          <w:sz w:val="20"/>
        </w:rPr>
        <w:t>con</w:t>
      </w:r>
      <w:r>
        <w:rPr>
          <w:spacing w:val="-3"/>
          <w:sz w:val="20"/>
        </w:rPr>
        <w:t> </w:t>
      </w:r>
      <w:r>
        <w:rPr>
          <w:sz w:val="20"/>
        </w:rPr>
        <w:t>mucosa</w:t>
      </w:r>
      <w:r>
        <w:rPr>
          <w:spacing w:val="-3"/>
          <w:sz w:val="20"/>
        </w:rPr>
        <w:t> </w:t>
      </w:r>
      <w:r>
        <w:rPr>
          <w:sz w:val="20"/>
        </w:rPr>
        <w:t>a</w:t>
      </w:r>
      <w:r>
        <w:rPr>
          <w:spacing w:val="-3"/>
          <w:sz w:val="20"/>
        </w:rPr>
        <w:t> </w:t>
      </w:r>
      <w:r>
        <w:rPr>
          <w:sz w:val="20"/>
        </w:rPr>
        <w:t>tratti</w:t>
      </w:r>
      <w:r>
        <w:rPr>
          <w:spacing w:val="-3"/>
          <w:sz w:val="20"/>
        </w:rPr>
        <w:t> </w:t>
      </w:r>
      <w:r>
        <w:rPr>
          <w:sz w:val="20"/>
        </w:rPr>
        <w:t>iperemica,</w:t>
      </w:r>
      <w:r>
        <w:rPr>
          <w:spacing w:val="-3"/>
          <w:sz w:val="20"/>
        </w:rPr>
        <w:t> </w:t>
      </w:r>
      <w:r>
        <w:rPr>
          <w:sz w:val="20"/>
        </w:rPr>
        <w:t>fragile,</w:t>
      </w:r>
      <w:r>
        <w:rPr>
          <w:spacing w:val="-3"/>
          <w:sz w:val="20"/>
        </w:rPr>
        <w:t> </w:t>
      </w:r>
      <w:r>
        <w:rPr>
          <w:sz w:val="20"/>
        </w:rPr>
        <w:t>microerosioni </w:t>
      </w:r>
      <w:r>
        <w:rPr>
          <w:spacing w:val="-2"/>
          <w:sz w:val="20"/>
        </w:rPr>
        <w:t>sparse.</w:t>
      </w:r>
    </w:p>
    <w:p>
      <w:pPr>
        <w:pStyle w:val="ListParagraph"/>
        <w:numPr>
          <w:ilvl w:val="1"/>
          <w:numId w:val="45"/>
        </w:numPr>
        <w:tabs>
          <w:tab w:pos="1579" w:val="left" w:leader="none"/>
        </w:tabs>
        <w:spacing w:line="239" w:lineRule="exact" w:before="3" w:after="0"/>
        <w:ind w:left="1579" w:right="0" w:hanging="359"/>
        <w:jc w:val="left"/>
        <w:rPr>
          <w:sz w:val="20"/>
        </w:rPr>
      </w:pPr>
      <w:r>
        <w:rPr>
          <w:sz w:val="20"/>
        </w:rPr>
        <w:t>Mucosa</w:t>
      </w:r>
      <w:r>
        <w:rPr>
          <w:spacing w:val="-7"/>
          <w:sz w:val="20"/>
        </w:rPr>
        <w:t> </w:t>
      </w:r>
      <w:r>
        <w:rPr>
          <w:sz w:val="20"/>
        </w:rPr>
        <w:t>rettale</w:t>
      </w:r>
      <w:r>
        <w:rPr>
          <w:spacing w:val="-6"/>
          <w:sz w:val="20"/>
        </w:rPr>
        <w:t> </w:t>
      </w:r>
      <w:r>
        <w:rPr>
          <w:sz w:val="20"/>
        </w:rPr>
        <w:t>iperemica</w:t>
      </w:r>
      <w:r>
        <w:rPr>
          <w:spacing w:val="-6"/>
          <w:sz w:val="20"/>
        </w:rPr>
        <w:t> </w:t>
      </w:r>
      <w:r>
        <w:rPr>
          <w:sz w:val="20"/>
        </w:rPr>
        <w:t>e</w:t>
      </w:r>
      <w:r>
        <w:rPr>
          <w:spacing w:val="-6"/>
          <w:sz w:val="20"/>
        </w:rPr>
        <w:t> </w:t>
      </w:r>
      <w:r>
        <w:rPr>
          <w:spacing w:val="-2"/>
          <w:sz w:val="20"/>
        </w:rPr>
        <w:t>friabile.</w:t>
      </w:r>
    </w:p>
    <w:p>
      <w:pPr>
        <w:pStyle w:val="Heading1"/>
        <w:numPr>
          <w:ilvl w:val="0"/>
          <w:numId w:val="45"/>
        </w:numPr>
        <w:tabs>
          <w:tab w:pos="860" w:val="left" w:leader="none"/>
        </w:tabs>
        <w:spacing w:line="236" w:lineRule="exact" w:before="0" w:after="0"/>
        <w:ind w:left="860" w:right="0" w:hanging="360"/>
        <w:jc w:val="left"/>
      </w:pPr>
      <w:r>
        <w:rPr>
          <w:spacing w:val="-2"/>
        </w:rPr>
        <w:t>Pattern:</w:t>
      </w:r>
    </w:p>
    <w:p>
      <w:pPr>
        <w:pStyle w:val="BodyText"/>
        <w:spacing w:line="218" w:lineRule="auto" w:before="15"/>
        <w:ind w:left="1580" w:right="446" w:hanging="360"/>
      </w:pPr>
      <w:r>
        <w:rPr>
          <w:rFonts w:ascii="Courier New" w:hAnsi="Courier New"/>
        </w:rPr>
        <w:t>o</w:t>
      </w:r>
      <w:r>
        <w:rPr>
          <w:rFonts w:ascii="Courier New" w:hAnsi="Courier New"/>
          <w:spacing w:val="80"/>
        </w:rPr>
        <w:t> </w:t>
      </w:r>
      <w:r>
        <w:rPr/>
        <w:t>Coinvolgimento</w:t>
      </w:r>
      <w:r>
        <w:rPr>
          <w:spacing w:val="-3"/>
        </w:rPr>
        <w:t> </w:t>
      </w:r>
      <w:r>
        <w:rPr/>
        <w:t>apparentemente</w:t>
      </w:r>
      <w:r>
        <w:rPr>
          <w:spacing w:val="-3"/>
        </w:rPr>
        <w:t> </w:t>
      </w:r>
      <w:r>
        <w:rPr/>
        <w:t>continuo</w:t>
      </w:r>
      <w:r>
        <w:rPr>
          <w:spacing w:val="-3"/>
        </w:rPr>
        <w:t> </w:t>
      </w:r>
      <w:r>
        <w:rPr/>
        <w:t>di</w:t>
      </w:r>
      <w:r>
        <w:rPr>
          <w:spacing w:val="-3"/>
        </w:rPr>
        <w:t> </w:t>
      </w:r>
      <w:r>
        <w:rPr/>
        <w:t>tutto</w:t>
      </w:r>
      <w:r>
        <w:rPr>
          <w:spacing w:val="-3"/>
        </w:rPr>
        <w:t> </w:t>
      </w:r>
      <w:r>
        <w:rPr/>
        <w:t>il</w:t>
      </w:r>
      <w:r>
        <w:rPr>
          <w:spacing w:val="-3"/>
        </w:rPr>
        <w:t> </w:t>
      </w:r>
      <w:r>
        <w:rPr/>
        <w:t>colon,</w:t>
      </w:r>
      <w:r>
        <w:rPr>
          <w:spacing w:val="-3"/>
        </w:rPr>
        <w:t> </w:t>
      </w:r>
      <w:r>
        <w:rPr/>
        <w:t>incluso</w:t>
      </w:r>
      <w:r>
        <w:rPr>
          <w:spacing w:val="-3"/>
        </w:rPr>
        <w:t> </w:t>
      </w:r>
      <w:r>
        <w:rPr/>
        <w:t>il</w:t>
      </w:r>
      <w:r>
        <w:rPr>
          <w:spacing w:val="-3"/>
        </w:rPr>
        <w:t> </w:t>
      </w:r>
      <w:r>
        <w:rPr/>
        <w:t>retto</w:t>
      </w:r>
      <w:r>
        <w:rPr>
          <w:spacing w:val="-3"/>
        </w:rPr>
        <w:t> </w:t>
      </w:r>
      <w:r>
        <w:rPr/>
        <w:t>→</w:t>
      </w:r>
      <w:r>
        <w:rPr>
          <w:spacing w:val="-4"/>
        </w:rPr>
        <w:t> </w:t>
      </w:r>
      <w:r>
        <w:rPr/>
        <w:t>compatibile con colite ulcerosa estesa.</w:t>
      </w:r>
    </w:p>
    <w:p>
      <w:pPr>
        <w:pStyle w:val="ListParagraph"/>
        <w:numPr>
          <w:ilvl w:val="1"/>
          <w:numId w:val="45"/>
        </w:numPr>
        <w:tabs>
          <w:tab w:pos="1579" w:val="left" w:leader="none"/>
        </w:tabs>
        <w:spacing w:line="239" w:lineRule="exact" w:before="4" w:after="0"/>
        <w:ind w:left="1579" w:right="0" w:hanging="359"/>
        <w:jc w:val="left"/>
        <w:rPr>
          <w:sz w:val="20"/>
        </w:rPr>
      </w:pPr>
      <w:r>
        <w:rPr>
          <w:sz w:val="20"/>
        </w:rPr>
        <w:t>Assenza</w:t>
      </w:r>
      <w:r>
        <w:rPr>
          <w:spacing w:val="-6"/>
          <w:sz w:val="20"/>
        </w:rPr>
        <w:t> </w:t>
      </w:r>
      <w:r>
        <w:rPr>
          <w:sz w:val="20"/>
        </w:rPr>
        <w:t>di</w:t>
      </w:r>
      <w:r>
        <w:rPr>
          <w:spacing w:val="-6"/>
          <w:sz w:val="20"/>
        </w:rPr>
        <w:t> </w:t>
      </w:r>
      <w:r>
        <w:rPr>
          <w:sz w:val="20"/>
        </w:rPr>
        <w:t>segmenti</w:t>
      </w:r>
      <w:r>
        <w:rPr>
          <w:spacing w:val="-6"/>
          <w:sz w:val="20"/>
        </w:rPr>
        <w:t> </w:t>
      </w:r>
      <w:r>
        <w:rPr>
          <w:sz w:val="20"/>
        </w:rPr>
        <w:t>risparmiati</w:t>
      </w:r>
      <w:r>
        <w:rPr>
          <w:spacing w:val="-5"/>
          <w:sz w:val="20"/>
        </w:rPr>
        <w:t> </w:t>
      </w:r>
      <w:r>
        <w:rPr>
          <w:sz w:val="20"/>
        </w:rPr>
        <w:t>e</w:t>
      </w:r>
      <w:r>
        <w:rPr>
          <w:spacing w:val="-6"/>
          <w:sz w:val="20"/>
        </w:rPr>
        <w:t> </w:t>
      </w:r>
      <w:r>
        <w:rPr>
          <w:sz w:val="20"/>
        </w:rPr>
        <w:t>di</w:t>
      </w:r>
      <w:r>
        <w:rPr>
          <w:spacing w:val="-6"/>
          <w:sz w:val="20"/>
        </w:rPr>
        <w:t> </w:t>
      </w:r>
      <w:r>
        <w:rPr>
          <w:sz w:val="20"/>
        </w:rPr>
        <w:t>ileite</w:t>
      </w:r>
      <w:r>
        <w:rPr>
          <w:spacing w:val="-5"/>
          <w:sz w:val="20"/>
        </w:rPr>
        <w:t> </w:t>
      </w:r>
      <w:r>
        <w:rPr>
          <w:spacing w:val="-2"/>
          <w:sz w:val="20"/>
        </w:rPr>
        <w:t>macroscopica.</w:t>
      </w:r>
    </w:p>
    <w:p>
      <w:pPr>
        <w:pStyle w:val="Heading1"/>
        <w:numPr>
          <w:ilvl w:val="0"/>
          <w:numId w:val="45"/>
        </w:numPr>
        <w:tabs>
          <w:tab w:pos="860" w:val="left" w:leader="none"/>
        </w:tabs>
        <w:spacing w:line="236" w:lineRule="exact" w:before="0" w:after="0"/>
        <w:ind w:left="860" w:right="0" w:hanging="360"/>
        <w:jc w:val="left"/>
      </w:pPr>
      <w:r>
        <w:rPr>
          <w:spacing w:val="-2"/>
        </w:rPr>
        <w:t>Considerazioni</w:t>
      </w:r>
      <w:r>
        <w:rPr>
          <w:spacing w:val="13"/>
        </w:rPr>
        <w:t> </w:t>
      </w:r>
      <w:r>
        <w:rPr>
          <w:spacing w:val="-2"/>
        </w:rPr>
        <w:t>diagnostiche:</w:t>
      </w:r>
    </w:p>
    <w:p>
      <w:pPr>
        <w:pStyle w:val="ListParagraph"/>
        <w:numPr>
          <w:ilvl w:val="1"/>
          <w:numId w:val="45"/>
        </w:numPr>
        <w:tabs>
          <w:tab w:pos="1580" w:val="left" w:leader="none"/>
        </w:tabs>
        <w:spacing w:line="223" w:lineRule="auto" w:before="12" w:after="0"/>
        <w:ind w:left="1580" w:right="997" w:hanging="360"/>
        <w:jc w:val="left"/>
        <w:rPr>
          <w:sz w:val="20"/>
        </w:rPr>
      </w:pPr>
      <w:r>
        <w:rPr>
          <w:sz w:val="20"/>
        </w:rPr>
        <w:t>Istologia</w:t>
      </w:r>
      <w:r>
        <w:rPr>
          <w:spacing w:val="-4"/>
          <w:sz w:val="20"/>
        </w:rPr>
        <w:t> </w:t>
      </w:r>
      <w:r>
        <w:rPr>
          <w:sz w:val="20"/>
        </w:rPr>
        <w:t>con</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(alterazione</w:t>
      </w:r>
      <w:r>
        <w:rPr>
          <w:spacing w:val="-4"/>
          <w:sz w:val="20"/>
        </w:rPr>
        <w:t> </w:t>
      </w:r>
      <w:r>
        <w:rPr>
          <w:sz w:val="20"/>
        </w:rPr>
        <w:t>architetturale)</w:t>
      </w:r>
      <w:r>
        <w:rPr>
          <w:spacing w:val="-4"/>
          <w:sz w:val="20"/>
        </w:rPr>
        <w:t> </w:t>
      </w:r>
      <w:r>
        <w:rPr>
          <w:sz w:val="20"/>
        </w:rPr>
        <w:t>e</w:t>
      </w:r>
      <w:r>
        <w:rPr>
          <w:spacing w:val="-4"/>
          <w:sz w:val="20"/>
        </w:rPr>
        <w:t> </w:t>
      </w:r>
      <w:r>
        <w:rPr>
          <w:sz w:val="20"/>
        </w:rPr>
        <w:t>attività</w:t>
      </w:r>
      <w:r>
        <w:rPr>
          <w:spacing w:val="-4"/>
          <w:sz w:val="20"/>
        </w:rPr>
        <w:t> </w:t>
      </w:r>
      <w:r>
        <w:rPr>
          <w:sz w:val="20"/>
        </w:rPr>
        <w:t>(criptite,</w:t>
      </w:r>
      <w:r>
        <w:rPr>
          <w:spacing w:val="-4"/>
          <w:sz w:val="20"/>
        </w:rPr>
        <w:t> </w:t>
      </w:r>
      <w:r>
        <w:rPr>
          <w:sz w:val="20"/>
        </w:rPr>
        <w:t>ascessi criptici, microerosioni) diffusi.</w:t>
      </w:r>
    </w:p>
    <w:p>
      <w:pPr>
        <w:pStyle w:val="ListParagraph"/>
        <w:numPr>
          <w:ilvl w:val="1"/>
          <w:numId w:val="45"/>
        </w:numPr>
        <w:tabs>
          <w:tab w:pos="1579" w:val="left" w:leader="none"/>
        </w:tabs>
        <w:spacing w:line="239" w:lineRule="exact" w:before="3" w:after="0"/>
        <w:ind w:left="1579"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1"/>
          <w:numId w:val="45"/>
        </w:numPr>
        <w:tabs>
          <w:tab w:pos="1579" w:val="left" w:leader="none"/>
        </w:tabs>
        <w:spacing w:line="239" w:lineRule="exact" w:before="0" w:after="0"/>
        <w:ind w:left="1579" w:right="0" w:hanging="359"/>
        <w:jc w:val="left"/>
        <w:rPr>
          <w:sz w:val="20"/>
        </w:rPr>
      </w:pPr>
      <w:r>
        <w:rPr>
          <w:sz w:val="20"/>
        </w:rPr>
        <w:t>Pattern</w:t>
      </w:r>
      <w:r>
        <w:rPr>
          <w:spacing w:val="-9"/>
          <w:sz w:val="20"/>
        </w:rPr>
        <w:t> </w:t>
      </w:r>
      <w:r>
        <w:rPr>
          <w:sz w:val="20"/>
        </w:rPr>
        <w:t>di</w:t>
      </w:r>
      <w:r>
        <w:rPr>
          <w:spacing w:val="-6"/>
          <w:sz w:val="20"/>
        </w:rPr>
        <w:t> </w:t>
      </w:r>
      <w:r>
        <w:rPr>
          <w:sz w:val="20"/>
        </w:rPr>
        <w:t>malattia</w:t>
      </w:r>
      <w:r>
        <w:rPr>
          <w:spacing w:val="-7"/>
          <w:sz w:val="20"/>
        </w:rPr>
        <w:t> </w:t>
      </w:r>
      <w:r>
        <w:rPr>
          <w:sz w:val="20"/>
        </w:rPr>
        <w:t>continua</w:t>
      </w:r>
      <w:r>
        <w:rPr>
          <w:spacing w:val="-6"/>
          <w:sz w:val="20"/>
        </w:rPr>
        <w:t> </w:t>
      </w:r>
      <w:r>
        <w:rPr>
          <w:sz w:val="20"/>
        </w:rPr>
        <w:t>con</w:t>
      </w:r>
      <w:r>
        <w:rPr>
          <w:spacing w:val="-6"/>
          <w:sz w:val="20"/>
        </w:rPr>
        <w:t> </w:t>
      </w:r>
      <w:r>
        <w:rPr>
          <w:sz w:val="20"/>
        </w:rPr>
        <w:t>coinvolgimento</w:t>
      </w:r>
      <w:r>
        <w:rPr>
          <w:spacing w:val="-7"/>
          <w:sz w:val="20"/>
        </w:rPr>
        <w:t> </w:t>
      </w:r>
      <w:r>
        <w:rPr>
          <w:sz w:val="20"/>
        </w:rPr>
        <w:t>rettale</w:t>
      </w:r>
      <w:r>
        <w:rPr>
          <w:spacing w:val="-6"/>
          <w:sz w:val="20"/>
        </w:rPr>
        <w:t> </w:t>
      </w:r>
      <w:r>
        <w:rPr>
          <w:sz w:val="20"/>
        </w:rPr>
        <w:t>→</w:t>
      </w:r>
      <w:r>
        <w:rPr>
          <w:spacing w:val="-7"/>
          <w:sz w:val="20"/>
        </w:rPr>
        <w:t> </w:t>
      </w:r>
      <w:r>
        <w:rPr>
          <w:sz w:val="20"/>
        </w:rPr>
        <w:t>favorevole</w:t>
      </w:r>
      <w:r>
        <w:rPr>
          <w:spacing w:val="-7"/>
          <w:sz w:val="20"/>
        </w:rPr>
        <w:t> </w:t>
      </w:r>
      <w:r>
        <w:rPr>
          <w:sz w:val="20"/>
        </w:rPr>
        <w:t>a</w:t>
      </w:r>
      <w:r>
        <w:rPr>
          <w:spacing w:val="-6"/>
          <w:sz w:val="20"/>
        </w:rPr>
        <w:t> </w:t>
      </w:r>
      <w:r>
        <w:rPr>
          <w:sz w:val="20"/>
        </w:rPr>
        <w:t>colite</w:t>
      </w:r>
      <w:r>
        <w:rPr>
          <w:spacing w:val="-6"/>
          <w:sz w:val="20"/>
        </w:rPr>
        <w:t> </w:t>
      </w:r>
      <w:r>
        <w:rPr>
          <w:spacing w:val="-2"/>
          <w:sz w:val="20"/>
        </w:rPr>
        <w:t>ulcerosa.</w:t>
      </w:r>
    </w:p>
    <w:p>
      <w:pPr>
        <w:pStyle w:val="BodyText"/>
        <w:spacing w:before="172"/>
      </w:pPr>
      <w:r>
        <w:rPr/>
        <w:drawing>
          <wp:anchor distT="0" distB="0" distL="0" distR="0" allowOverlap="1" layoutInCell="1" locked="0" behindDoc="1" simplePos="0" relativeHeight="487606784">
            <wp:simplePos x="0" y="0"/>
            <wp:positionH relativeFrom="page">
              <wp:posOffset>910905</wp:posOffset>
            </wp:positionH>
            <wp:positionV relativeFrom="paragraph">
              <wp:posOffset>270578</wp:posOffset>
            </wp:positionV>
            <wp:extent cx="5519629" cy="10096"/>
            <wp:effectExtent l="0" t="0" r="0" b="0"/>
            <wp:wrapTopAndBottom/>
            <wp:docPr id="41" name="Image 41"/>
            <wp:cNvGraphicFramePr>
              <a:graphicFrameLocks/>
            </wp:cNvGraphicFramePr>
            <a:graphic>
              <a:graphicData uri="http://schemas.openxmlformats.org/drawingml/2006/picture">
                <pic:pic>
                  <pic:nvPicPr>
                    <pic:cNvPr id="41" name="Image 41"/>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spacing w:line="530" w:lineRule="auto"/>
        <w:ind w:right="531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w:t>
      </w:r>
      <w:r>
        <w:rPr>
          <w:spacing w:val="-2"/>
        </w:rPr>
        <w:t>Giustificazione:</w:t>
      </w:r>
    </w:p>
    <w:p>
      <w:pPr>
        <w:pStyle w:val="ListParagraph"/>
        <w:numPr>
          <w:ilvl w:val="0"/>
          <w:numId w:val="45"/>
        </w:numPr>
        <w:tabs>
          <w:tab w:pos="860" w:val="left" w:leader="none"/>
        </w:tabs>
        <w:spacing w:line="240" w:lineRule="auto" w:before="3" w:after="0"/>
        <w:ind w:left="860" w:right="1657" w:hanging="360"/>
        <w:jc w:val="left"/>
        <w:rPr>
          <w:sz w:val="20"/>
        </w:rPr>
      </w:pPr>
      <w:r>
        <w:rPr>
          <w:sz w:val="20"/>
        </w:rPr>
        <w:t>Endoscopia:</w:t>
      </w:r>
      <w:r>
        <w:rPr>
          <w:spacing w:val="-4"/>
          <w:sz w:val="20"/>
        </w:rPr>
        <w:t> </w:t>
      </w:r>
      <w:r>
        <w:rPr>
          <w:sz w:val="20"/>
        </w:rPr>
        <w:t>coinvolgimento</w:t>
      </w:r>
      <w:r>
        <w:rPr>
          <w:spacing w:val="-4"/>
          <w:sz w:val="20"/>
        </w:rPr>
        <w:t> </w:t>
      </w:r>
      <w:r>
        <w:rPr>
          <w:sz w:val="20"/>
        </w:rPr>
        <w:t>diffuso</w:t>
      </w:r>
      <w:r>
        <w:rPr>
          <w:spacing w:val="-4"/>
          <w:sz w:val="20"/>
        </w:rPr>
        <w:t> </w:t>
      </w:r>
      <w:r>
        <w:rPr>
          <w:sz w:val="20"/>
        </w:rPr>
        <w:t>e</w:t>
      </w:r>
      <w:r>
        <w:rPr>
          <w:spacing w:val="-4"/>
          <w:sz w:val="20"/>
        </w:rPr>
        <w:t> </w:t>
      </w:r>
      <w:r>
        <w:rPr>
          <w:sz w:val="20"/>
        </w:rPr>
        <w:t>apparentemente</w:t>
      </w:r>
      <w:r>
        <w:rPr>
          <w:spacing w:val="-4"/>
          <w:sz w:val="20"/>
        </w:rPr>
        <w:t> </w:t>
      </w:r>
      <w:r>
        <w:rPr>
          <w:sz w:val="20"/>
        </w:rPr>
        <w:t>continuo</w:t>
      </w:r>
      <w:r>
        <w:rPr>
          <w:spacing w:val="-4"/>
          <w:sz w:val="20"/>
        </w:rPr>
        <w:t> </w:t>
      </w:r>
      <w:r>
        <w:rPr>
          <w:sz w:val="20"/>
        </w:rPr>
        <w:t>di</w:t>
      </w:r>
      <w:r>
        <w:rPr>
          <w:spacing w:val="-4"/>
          <w:sz w:val="20"/>
        </w:rPr>
        <w:t> </w:t>
      </w:r>
      <w:r>
        <w:rPr>
          <w:sz w:val="20"/>
        </w:rPr>
        <w:t>tutto</w:t>
      </w:r>
      <w:r>
        <w:rPr>
          <w:spacing w:val="-4"/>
          <w:sz w:val="20"/>
        </w:rPr>
        <w:t> </w:t>
      </w:r>
      <w:r>
        <w:rPr>
          <w:sz w:val="20"/>
        </w:rPr>
        <w:t>il</w:t>
      </w:r>
      <w:r>
        <w:rPr>
          <w:spacing w:val="-4"/>
          <w:sz w:val="20"/>
        </w:rPr>
        <w:t> </w:t>
      </w:r>
      <w:r>
        <w:rPr>
          <w:sz w:val="20"/>
        </w:rPr>
        <w:t>colon,</w:t>
      </w:r>
      <w:r>
        <w:rPr>
          <w:spacing w:val="-4"/>
          <w:sz w:val="20"/>
        </w:rPr>
        <w:t> </w:t>
      </w:r>
      <w:r>
        <w:rPr>
          <w:sz w:val="20"/>
        </w:rPr>
        <w:t>con interessamento rettale.</w:t>
      </w:r>
    </w:p>
    <w:p>
      <w:pPr>
        <w:pStyle w:val="ListParagraph"/>
        <w:numPr>
          <w:ilvl w:val="0"/>
          <w:numId w:val="45"/>
        </w:numPr>
        <w:tabs>
          <w:tab w:pos="860" w:val="left" w:leader="none"/>
        </w:tabs>
        <w:spacing w:line="240" w:lineRule="auto" w:before="0" w:after="0"/>
        <w:ind w:left="860" w:right="1027"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distribuzione</w:t>
      </w:r>
      <w:r>
        <w:rPr>
          <w:spacing w:val="-4"/>
          <w:sz w:val="20"/>
        </w:rPr>
        <w:t> </w:t>
      </w:r>
      <w:r>
        <w:rPr>
          <w:sz w:val="20"/>
        </w:rPr>
        <w:t>compatibile</w:t>
      </w:r>
      <w:r>
        <w:rPr>
          <w:spacing w:val="-4"/>
          <w:sz w:val="20"/>
        </w:rPr>
        <w:t> </w:t>
      </w:r>
      <w:r>
        <w:rPr>
          <w:sz w:val="20"/>
        </w:rPr>
        <w:t>con</w:t>
      </w:r>
      <w:r>
        <w:rPr>
          <w:spacing w:val="-4"/>
          <w:sz w:val="20"/>
        </w:rPr>
        <w:t> </w:t>
      </w:r>
      <w:r>
        <w:rPr>
          <w:sz w:val="20"/>
        </w:rPr>
        <w:t>malattia continua, assenza di granulomi.</w:t>
      </w:r>
    </w:p>
    <w:p>
      <w:pPr>
        <w:pStyle w:val="ListParagraph"/>
        <w:numPr>
          <w:ilvl w:val="0"/>
          <w:numId w:val="45"/>
        </w:numPr>
        <w:tabs>
          <w:tab w:pos="860" w:val="left" w:leader="none"/>
        </w:tabs>
        <w:spacing w:line="240" w:lineRule="auto" w:before="0" w:after="0"/>
        <w:ind w:left="860" w:right="0" w:hanging="360"/>
        <w:jc w:val="left"/>
        <w:rPr>
          <w:sz w:val="20"/>
        </w:rPr>
      </w:pPr>
      <w:r>
        <w:rPr>
          <w:sz w:val="20"/>
        </w:rPr>
        <w:t>Quadro</w:t>
      </w:r>
      <w:r>
        <w:rPr>
          <w:spacing w:val="-10"/>
          <w:sz w:val="20"/>
        </w:rPr>
        <w:t> </w:t>
      </w:r>
      <w:r>
        <w:rPr>
          <w:sz w:val="20"/>
        </w:rPr>
        <w:t>complessivo</w:t>
      </w:r>
      <w:r>
        <w:rPr>
          <w:spacing w:val="-8"/>
          <w:sz w:val="20"/>
        </w:rPr>
        <w:t> </w:t>
      </w:r>
      <w:r>
        <w:rPr>
          <w:sz w:val="20"/>
        </w:rPr>
        <w:t>indicativo</w:t>
      </w:r>
      <w:r>
        <w:rPr>
          <w:spacing w:val="-8"/>
          <w:sz w:val="20"/>
        </w:rPr>
        <w:t> </w:t>
      </w:r>
      <w:r>
        <w:rPr>
          <w:sz w:val="20"/>
        </w:rPr>
        <w:t>di</w:t>
      </w:r>
      <w:r>
        <w:rPr>
          <w:spacing w:val="-7"/>
          <w:sz w:val="20"/>
        </w:rPr>
        <w:t> </w:t>
      </w:r>
      <w:r>
        <w:rPr>
          <w:rFonts w:ascii="Arial" w:hAnsi="Arial"/>
          <w:b/>
          <w:sz w:val="20"/>
        </w:rPr>
        <w:t>colite</w:t>
      </w:r>
      <w:r>
        <w:rPr>
          <w:rFonts w:ascii="Arial" w:hAnsi="Arial"/>
          <w:b/>
          <w:spacing w:val="-8"/>
          <w:sz w:val="20"/>
        </w:rPr>
        <w:t> </w:t>
      </w:r>
      <w:r>
        <w:rPr>
          <w:rFonts w:ascii="Arial" w:hAnsi="Arial"/>
          <w:b/>
          <w:sz w:val="20"/>
        </w:rPr>
        <w:t>ulcerosa</w:t>
      </w:r>
      <w:r>
        <w:rPr>
          <w:rFonts w:ascii="Arial" w:hAnsi="Arial"/>
          <w:b/>
          <w:spacing w:val="-8"/>
          <w:sz w:val="20"/>
        </w:rPr>
        <w:t> </w:t>
      </w:r>
      <w:r>
        <w:rPr>
          <w:rFonts w:ascii="Arial" w:hAnsi="Arial"/>
          <w:b/>
          <w:sz w:val="20"/>
        </w:rPr>
        <w:t>estesa</w:t>
      </w:r>
      <w:r>
        <w:rPr>
          <w:rFonts w:ascii="Arial" w:hAnsi="Arial"/>
          <w:b/>
          <w:spacing w:val="-7"/>
          <w:sz w:val="20"/>
        </w:rPr>
        <w:t> </w:t>
      </w:r>
      <w:r>
        <w:rPr>
          <w:rFonts w:ascii="Arial" w:hAnsi="Arial"/>
          <w:b/>
          <w:spacing w:val="-2"/>
          <w:sz w:val="20"/>
        </w:rPr>
        <w:t>(pancolite)</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22</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575"/>
      </w:pPr>
      <w:r>
        <w:rPr/>
        <w:t>Biopsie</w:t>
      </w:r>
      <w:r>
        <w:rPr>
          <w:spacing w:val="-4"/>
        </w:rPr>
        <w:t> </w:t>
      </w:r>
      <w:r>
        <w:rPr/>
        <w:t>endoscopiche</w:t>
      </w:r>
      <w:r>
        <w:rPr>
          <w:spacing w:val="-4"/>
        </w:rPr>
        <w:t> </w:t>
      </w:r>
      <w:r>
        <w:rPr/>
        <w:t>multiple</w:t>
      </w:r>
      <w:r>
        <w:rPr>
          <w:spacing w:val="-4"/>
        </w:rPr>
        <w:t> </w:t>
      </w:r>
      <w:r>
        <w:rPr/>
        <w:t>della</w:t>
      </w:r>
      <w:r>
        <w:rPr>
          <w:spacing w:val="-4"/>
        </w:rPr>
        <w:t> </w:t>
      </w:r>
      <w:r>
        <w:rPr/>
        <w:t>mucosa</w:t>
      </w:r>
      <w:r>
        <w:rPr>
          <w:spacing w:val="-4"/>
        </w:rPr>
        <w:t> </w:t>
      </w:r>
      <w:r>
        <w:rPr/>
        <w:t>intestinale:</w:t>
      </w:r>
      <w:r>
        <w:rPr>
          <w:spacing w:val="-4"/>
        </w:rPr>
        <w:t> </w:t>
      </w:r>
      <w:r>
        <w:rPr/>
        <w:t>fondo</w:t>
      </w:r>
      <w:r>
        <w:rPr>
          <w:spacing w:val="-4"/>
        </w:rPr>
        <w:t> </w:t>
      </w:r>
      <w:r>
        <w:rPr/>
        <w:t>ciecale</w:t>
      </w:r>
      <w:r>
        <w:rPr>
          <w:spacing w:val="-4"/>
        </w:rPr>
        <w:t> </w:t>
      </w:r>
      <w:r>
        <w:rPr/>
        <w:t>(numero</w:t>
      </w:r>
      <w:r>
        <w:rPr>
          <w:spacing w:val="-4"/>
        </w:rPr>
        <w:t> </w:t>
      </w:r>
      <w:r>
        <w:rPr/>
        <w:t>di</w:t>
      </w:r>
      <w:r>
        <w:rPr>
          <w:spacing w:val="-4"/>
        </w:rPr>
        <w:t> </w:t>
      </w:r>
      <w:r>
        <w:rPr/>
        <w:t>frammenti:</w:t>
      </w:r>
      <w:r>
        <w:rPr>
          <w:spacing w:val="-4"/>
        </w:rPr>
        <w:t> </w:t>
      </w:r>
      <w:r>
        <w:rPr/>
        <w:t>1); bordo valvolare (numero di frammenti: 1);</w:t>
      </w:r>
    </w:p>
    <w:p>
      <w:pPr>
        <w:pStyle w:val="BodyText"/>
        <w:spacing w:line="237" w:lineRule="auto" w:before="3"/>
        <w:ind w:left="424" w:right="5487"/>
      </w:pPr>
      <w:r>
        <w:rPr/>
        <w:t>colon ascendente (numero di frammenti: 1); colon trasverso (numero di frammenti: 1); colon</w:t>
      </w:r>
      <w:r>
        <w:rPr>
          <w:spacing w:val="-8"/>
        </w:rPr>
        <w:t> </w:t>
      </w:r>
      <w:r>
        <w:rPr/>
        <w:t>discendente</w:t>
      </w:r>
      <w:r>
        <w:rPr>
          <w:spacing w:val="-8"/>
        </w:rPr>
        <w:t> </w:t>
      </w:r>
      <w:r>
        <w:rPr/>
        <w:t>(numero</w:t>
      </w:r>
      <w:r>
        <w:rPr>
          <w:spacing w:val="-8"/>
        </w:rPr>
        <w:t> </w:t>
      </w:r>
      <w:r>
        <w:rPr/>
        <w:t>di</w:t>
      </w:r>
      <w:r>
        <w:rPr>
          <w:spacing w:val="-8"/>
        </w:rPr>
        <w:t> </w:t>
      </w:r>
      <w:r>
        <w:rPr/>
        <w:t>frammenti:</w:t>
      </w:r>
      <w:r>
        <w:rPr>
          <w:spacing w:val="-8"/>
        </w:rPr>
        <w:t> </w:t>
      </w:r>
      <w:r>
        <w:rPr/>
        <w:t>1); sigma (numero di frammenti: 1);</w:t>
      </w:r>
    </w:p>
    <w:p>
      <w:pPr>
        <w:pStyle w:val="BodyText"/>
        <w:spacing w:before="4"/>
        <w:ind w:left="424"/>
      </w:pPr>
      <w:r>
        <w:rPr/>
        <w:t>ampolla</w:t>
      </w:r>
      <w:r>
        <w:rPr>
          <w:spacing w:val="-8"/>
        </w:rPr>
        <w:t> </w:t>
      </w:r>
      <w:r>
        <w:rPr/>
        <w:t>(numero</w:t>
      </w:r>
      <w:r>
        <w:rPr>
          <w:spacing w:val="-7"/>
        </w:rPr>
        <w:t> </w:t>
      </w:r>
      <w:r>
        <w:rPr/>
        <w:t>di</w:t>
      </w:r>
      <w:r>
        <w:rPr>
          <w:spacing w:val="-8"/>
        </w:rPr>
        <w:t> </w:t>
      </w:r>
      <w:r>
        <w:rPr/>
        <w:t>frammenti:</w:t>
      </w:r>
      <w:r>
        <w:rPr>
          <w:spacing w:val="-7"/>
        </w:rPr>
        <w:t> </w:t>
      </w:r>
      <w:r>
        <w:rPr>
          <w:spacing w:val="-5"/>
        </w:rPr>
        <w:t>1).</w:t>
      </w:r>
    </w:p>
    <w:p>
      <w:pPr>
        <w:pStyle w:val="BodyText"/>
        <w:spacing w:before="1"/>
      </w:pPr>
    </w:p>
    <w:p>
      <w:pPr>
        <w:pStyle w:val="Heading2"/>
      </w:pPr>
      <w:r>
        <w:rPr/>
        <w:t>DATI</w:t>
      </w:r>
      <w:r>
        <w:rPr>
          <w:spacing w:val="-6"/>
        </w:rPr>
        <w:t> </w:t>
      </w:r>
      <w:r>
        <w:rPr>
          <w:spacing w:val="-2"/>
        </w:rPr>
        <w:t>ENDOSCOPICI:</w:t>
      </w:r>
    </w:p>
    <w:p>
      <w:pPr>
        <w:pStyle w:val="BodyText"/>
        <w:ind w:left="424"/>
      </w:pPr>
      <w:r>
        <w:rPr/>
        <w:t>Esame</w:t>
      </w:r>
      <w:r>
        <w:rPr>
          <w:spacing w:val="-3"/>
        </w:rPr>
        <w:t> </w:t>
      </w:r>
      <w:r>
        <w:rPr/>
        <w:t>endoscopico</w:t>
      </w:r>
      <w:r>
        <w:rPr>
          <w:spacing w:val="-3"/>
        </w:rPr>
        <w:t> </w:t>
      </w:r>
      <w:r>
        <w:rPr/>
        <w:t>condotto</w:t>
      </w:r>
      <w:r>
        <w:rPr>
          <w:spacing w:val="-3"/>
        </w:rPr>
        <w:t> </w:t>
      </w:r>
      <w:r>
        <w:rPr/>
        <w:t>fino</w:t>
      </w:r>
      <w:r>
        <w:rPr>
          <w:spacing w:val="-3"/>
        </w:rPr>
        <w:t> </w:t>
      </w:r>
      <w:r>
        <w:rPr/>
        <w:t>al</w:t>
      </w:r>
      <w:r>
        <w:rPr>
          <w:spacing w:val="-3"/>
        </w:rPr>
        <w:t> </w:t>
      </w:r>
      <w:r>
        <w:rPr/>
        <w:t>cieco</w:t>
      </w:r>
      <w:r>
        <w:rPr>
          <w:spacing w:val="-3"/>
        </w:rPr>
        <w:t> </w:t>
      </w:r>
      <w:r>
        <w:rPr/>
        <w:t>con</w:t>
      </w:r>
      <w:r>
        <w:rPr>
          <w:spacing w:val="-3"/>
        </w:rPr>
        <w:t> </w:t>
      </w:r>
      <w:r>
        <w:rPr/>
        <w:t>visione</w:t>
      </w:r>
      <w:r>
        <w:rPr>
          <w:spacing w:val="-3"/>
        </w:rPr>
        <w:t> </w:t>
      </w:r>
      <w:r>
        <w:rPr/>
        <w:t>dell'ostio</w:t>
      </w:r>
      <w:r>
        <w:rPr>
          <w:spacing w:val="-3"/>
        </w:rPr>
        <w:t> </w:t>
      </w:r>
      <w:r>
        <w:rPr/>
        <w:t>appendicolare.</w:t>
      </w:r>
      <w:r>
        <w:rPr>
          <w:spacing w:val="-3"/>
        </w:rPr>
        <w:t> </w:t>
      </w:r>
      <w:r>
        <w:rPr/>
        <w:t>Valvola</w:t>
      </w:r>
      <w:r>
        <w:rPr>
          <w:spacing w:val="-3"/>
        </w:rPr>
        <w:t> </w:t>
      </w:r>
      <w:r>
        <w:rPr/>
        <w:t>IC</w:t>
      </w:r>
      <w:r>
        <w:rPr>
          <w:spacing w:val="-4"/>
        </w:rPr>
        <w:t> </w:t>
      </w:r>
      <w:r>
        <w:rPr/>
        <w:t>non</w:t>
      </w:r>
      <w:r>
        <w:rPr>
          <w:spacing w:val="-3"/>
        </w:rPr>
        <w:t> </w:t>
      </w:r>
      <w:r>
        <w:rPr/>
        <w:t>valicabile, rivestita da mucosa marcatamente iperemica ed edematosa. Mucosa di tutto il colon discontinuamente iperemica ed edematosa, con erosioni aftoidi sparse. Mucosa rettale nella norma.</w:t>
      </w:r>
    </w:p>
    <w:p>
      <w:pPr>
        <w:pStyle w:val="BodyText"/>
        <w:spacing w:before="2"/>
      </w:pPr>
    </w:p>
    <w:p>
      <w:pPr>
        <w:pStyle w:val="Heading2"/>
      </w:pPr>
      <w:r>
        <w:rPr/>
        <w:t>REFERTO</w:t>
      </w:r>
      <w:r>
        <w:rPr>
          <w:spacing w:val="-12"/>
        </w:rPr>
        <w:t> </w:t>
      </w:r>
      <w:r>
        <w:rPr>
          <w:spacing w:val="-2"/>
        </w:rPr>
        <w:t>ISTOPATOLOGICO:</w:t>
      </w:r>
    </w:p>
    <w:p>
      <w:pPr>
        <w:pStyle w:val="BodyText"/>
        <w:ind w:left="424"/>
      </w:pPr>
      <w:r>
        <w:rPr/>
        <w:t>A-B-C-D)</w:t>
      </w:r>
      <w:r>
        <w:rPr>
          <w:spacing w:val="-8"/>
        </w:rPr>
        <w:t> </w:t>
      </w:r>
      <w:r>
        <w:rPr/>
        <w:t>Frammenti</w:t>
      </w:r>
      <w:r>
        <w:rPr>
          <w:spacing w:val="-8"/>
        </w:rPr>
        <w:t> </w:t>
      </w:r>
      <w:r>
        <w:rPr/>
        <w:t>di</w:t>
      </w:r>
      <w:r>
        <w:rPr>
          <w:spacing w:val="-8"/>
        </w:rPr>
        <w:t> </w:t>
      </w:r>
      <w:r>
        <w:rPr/>
        <w:t>mucosa</w:t>
      </w:r>
      <w:r>
        <w:rPr>
          <w:spacing w:val="-8"/>
        </w:rPr>
        <w:t> </w:t>
      </w:r>
      <w:r>
        <w:rPr/>
        <w:t>colica</w:t>
      </w:r>
      <w:r>
        <w:rPr>
          <w:spacing w:val="-8"/>
        </w:rPr>
        <w:t> </w:t>
      </w:r>
      <w:r>
        <w:rPr/>
        <w:t>con</w:t>
      </w:r>
      <w:r>
        <w:rPr>
          <w:spacing w:val="-8"/>
        </w:rPr>
        <w:t> </w:t>
      </w:r>
      <w:r>
        <w:rPr/>
        <w:t>architettura</w:t>
      </w:r>
      <w:r>
        <w:rPr>
          <w:spacing w:val="-8"/>
        </w:rPr>
        <w:t> </w:t>
      </w:r>
      <w:r>
        <w:rPr/>
        <w:t>ghiandolare</w:t>
      </w:r>
      <w:r>
        <w:rPr>
          <w:spacing w:val="-8"/>
        </w:rPr>
        <w:t> </w:t>
      </w:r>
      <w:r>
        <w:rPr>
          <w:spacing w:val="-2"/>
        </w:rPr>
        <w:t>conservata.</w:t>
      </w:r>
    </w:p>
    <w:p>
      <w:pPr>
        <w:pStyle w:val="BodyText"/>
        <w:spacing w:line="237" w:lineRule="auto" w:before="3"/>
        <w:ind w:left="424" w:right="144"/>
      </w:pPr>
      <w:r>
        <w:rPr/>
        <w:t>Epitelio</w:t>
      </w:r>
      <w:r>
        <w:rPr>
          <w:spacing w:val="-3"/>
        </w:rPr>
        <w:t> </w:t>
      </w:r>
      <w:r>
        <w:rPr/>
        <w:t>di</w:t>
      </w:r>
      <w:r>
        <w:rPr>
          <w:spacing w:val="-3"/>
        </w:rPr>
        <w:t> </w:t>
      </w:r>
      <w:r>
        <w:rPr/>
        <w:t>rivestimento</w:t>
      </w:r>
      <w:r>
        <w:rPr>
          <w:spacing w:val="-3"/>
        </w:rPr>
        <w:t> </w:t>
      </w:r>
      <w:r>
        <w:rPr/>
        <w:t>caratterizzato</w:t>
      </w:r>
      <w:r>
        <w:rPr>
          <w:spacing w:val="-3"/>
        </w:rPr>
        <w:t> </w:t>
      </w:r>
      <w:r>
        <w:rPr/>
        <w:t>dalla</w:t>
      </w:r>
      <w:r>
        <w:rPr>
          <w:spacing w:val="-3"/>
        </w:rPr>
        <w:t> </w:t>
      </w:r>
      <w:r>
        <w:rPr/>
        <w:t>presenza</w:t>
      </w:r>
      <w:r>
        <w:rPr>
          <w:spacing w:val="-3"/>
        </w:rPr>
        <w:t> </w:t>
      </w:r>
      <w:r>
        <w:rPr/>
        <w:t>di</w:t>
      </w:r>
      <w:r>
        <w:rPr>
          <w:spacing w:val="-3"/>
        </w:rPr>
        <w:t> </w:t>
      </w:r>
      <w:r>
        <w:rPr/>
        <w:t>microerosioni</w:t>
      </w:r>
      <w:r>
        <w:rPr>
          <w:spacing w:val="-3"/>
        </w:rPr>
        <w:t> </w:t>
      </w:r>
      <w:r>
        <w:rPr/>
        <w:t>e</w:t>
      </w:r>
      <w:r>
        <w:rPr>
          <w:spacing w:val="-3"/>
        </w:rPr>
        <w:t> </w:t>
      </w:r>
      <w:r>
        <w:rPr/>
        <w:t>flogosi</w:t>
      </w:r>
      <w:r>
        <w:rPr>
          <w:spacing w:val="-3"/>
        </w:rPr>
        <w:t> </w:t>
      </w:r>
      <w:r>
        <w:rPr/>
        <w:t>con</w:t>
      </w:r>
      <w:r>
        <w:rPr>
          <w:spacing w:val="-3"/>
        </w:rPr>
        <w:t> </w:t>
      </w:r>
      <w:r>
        <w:rPr/>
        <w:t>aspetti</w:t>
      </w:r>
      <w:r>
        <w:rPr>
          <w:spacing w:val="-3"/>
        </w:rPr>
        <w:t> </w:t>
      </w:r>
      <w:r>
        <w:rPr/>
        <w:t>aftoidi.</w:t>
      </w:r>
      <w:r>
        <w:rPr>
          <w:spacing w:val="-3"/>
        </w:rPr>
        <w:t> </w:t>
      </w:r>
      <w:r>
        <w:rPr/>
        <w:t>Lamina propria sede di flogosi linfo-plasmacellulare di grado moderato con componente granulocitaria neutrofila ed eosinofila. Assenza di granulomi /microgranulomi. Presenza di immagini riferibili a criptite con isolati ascessi criptici. Muciparità lievemente depleta.</w:t>
      </w:r>
    </w:p>
    <w:p>
      <w:pPr>
        <w:pStyle w:val="BodyText"/>
        <w:spacing w:before="4"/>
        <w:ind w:left="424"/>
      </w:pPr>
      <w:r>
        <w:rPr/>
        <w:t>E-F-G)</w:t>
      </w:r>
      <w:r>
        <w:rPr>
          <w:spacing w:val="-8"/>
        </w:rPr>
        <w:t> </w:t>
      </w:r>
      <w:r>
        <w:rPr/>
        <w:t>Frammenti</w:t>
      </w:r>
      <w:r>
        <w:rPr>
          <w:spacing w:val="-8"/>
        </w:rPr>
        <w:t> </w:t>
      </w:r>
      <w:r>
        <w:rPr/>
        <w:t>di</w:t>
      </w:r>
      <w:r>
        <w:rPr>
          <w:spacing w:val="-7"/>
        </w:rPr>
        <w:t> </w:t>
      </w:r>
      <w:r>
        <w:rPr/>
        <w:t>mucosa</w:t>
      </w:r>
      <w:r>
        <w:rPr>
          <w:spacing w:val="-8"/>
        </w:rPr>
        <w:t> </w:t>
      </w:r>
      <w:r>
        <w:rPr/>
        <w:t>colica</w:t>
      </w:r>
      <w:r>
        <w:rPr>
          <w:spacing w:val="-8"/>
        </w:rPr>
        <w:t> </w:t>
      </w:r>
      <w:r>
        <w:rPr/>
        <w:t>con</w:t>
      </w:r>
      <w:r>
        <w:rPr>
          <w:spacing w:val="-7"/>
        </w:rPr>
        <w:t> </w:t>
      </w:r>
      <w:r>
        <w:rPr/>
        <w:t>architettura</w:t>
      </w:r>
      <w:r>
        <w:rPr>
          <w:spacing w:val="-8"/>
        </w:rPr>
        <w:t> </w:t>
      </w:r>
      <w:r>
        <w:rPr/>
        <w:t>ghiandolare</w:t>
      </w:r>
      <w:r>
        <w:rPr>
          <w:spacing w:val="-8"/>
        </w:rPr>
        <w:t> </w:t>
      </w:r>
      <w:r>
        <w:rPr>
          <w:spacing w:val="-2"/>
        </w:rPr>
        <w:t>conservata.</w:t>
      </w:r>
    </w:p>
    <w:p>
      <w:pPr>
        <w:pStyle w:val="BodyText"/>
        <w:ind w:left="424" w:right="196"/>
      </w:pPr>
      <w:r>
        <w:rPr/>
        <w:t>Epitelio di rivestimento nella norma. Lamina propria nella norma con occasionali follicoli linfoidi prominenti.</w:t>
      </w:r>
      <w:r>
        <w:rPr>
          <w:spacing w:val="-3"/>
        </w:rPr>
        <w:t> </w:t>
      </w:r>
      <w:r>
        <w:rPr/>
        <w:t>Assenza</w:t>
      </w:r>
      <w:r>
        <w:rPr>
          <w:spacing w:val="-3"/>
        </w:rPr>
        <w:t> </w:t>
      </w:r>
      <w:r>
        <w:rPr/>
        <w:t>di</w:t>
      </w:r>
      <w:r>
        <w:rPr>
          <w:spacing w:val="-3"/>
        </w:rPr>
        <w:t> </w:t>
      </w:r>
      <w:r>
        <w:rPr/>
        <w:t>immagini</w:t>
      </w:r>
      <w:r>
        <w:rPr>
          <w:spacing w:val="-3"/>
        </w:rPr>
        <w:t> </w:t>
      </w:r>
      <w:r>
        <w:rPr/>
        <w:t>riferibili</w:t>
      </w:r>
      <w:r>
        <w:rPr>
          <w:spacing w:val="-3"/>
        </w:rPr>
        <w:t> </w:t>
      </w:r>
      <w:r>
        <w:rPr/>
        <w:t>a</w:t>
      </w:r>
      <w:r>
        <w:rPr>
          <w:spacing w:val="-3"/>
        </w:rPr>
        <w:t> </w:t>
      </w:r>
      <w:r>
        <w:rPr/>
        <w:t>criptite</w:t>
      </w:r>
      <w:r>
        <w:rPr>
          <w:spacing w:val="-3"/>
        </w:rPr>
        <w:t> </w:t>
      </w:r>
      <w:r>
        <w:rPr/>
        <w:t>/ascessi</w:t>
      </w:r>
      <w:r>
        <w:rPr>
          <w:spacing w:val="-3"/>
        </w:rPr>
        <w:t> </w:t>
      </w:r>
      <w:r>
        <w:rPr/>
        <w:t>criptici.</w:t>
      </w:r>
      <w:r>
        <w:rPr>
          <w:spacing w:val="-3"/>
        </w:rPr>
        <w:t> </w:t>
      </w:r>
      <w:r>
        <w:rPr/>
        <w:t>Muciparità</w:t>
      </w:r>
      <w:r>
        <w:rPr>
          <w:spacing w:val="-3"/>
        </w:rPr>
        <w:t> </w:t>
      </w:r>
      <w:r>
        <w:rPr/>
        <w:t>conservata.</w:t>
      </w:r>
      <w:r>
        <w:rPr>
          <w:spacing w:val="-3"/>
        </w:rPr>
        <w:t> </w:t>
      </w:r>
      <w:r>
        <w:rPr/>
        <w:t>Spessore</w:t>
      </w:r>
      <w:r>
        <w:rPr>
          <w:spacing w:val="-3"/>
        </w:rPr>
        <w:t> </w:t>
      </w:r>
      <w:r>
        <w:rPr/>
        <w:t>della membrana basale e linfociti intraepiteliali nella norma.</w:t>
      </w:r>
    </w:p>
    <w:p>
      <w:pPr>
        <w:pStyle w:val="BodyText"/>
      </w:pPr>
    </w:p>
    <w:p>
      <w:pPr>
        <w:pStyle w:val="BodyText"/>
      </w:pPr>
    </w:p>
    <w:p>
      <w:pPr>
        <w:pStyle w:val="BodyText"/>
      </w:pPr>
    </w:p>
    <w:p>
      <w:pPr>
        <w:pStyle w:val="BodyText"/>
        <w:spacing w:before="3"/>
      </w:pPr>
    </w:p>
    <w:p>
      <w:pPr>
        <w:pStyle w:val="BodyText"/>
        <w:ind w:left="424"/>
      </w:pPr>
      <w:r>
        <w:rPr/>
        <w:t>###</w:t>
      </w:r>
      <w:r>
        <w:rPr>
          <w:spacing w:val="-6"/>
        </w:rPr>
        <w:t> </w:t>
      </w:r>
      <w:r>
        <w:rPr/>
        <w:t>**CASO</w:t>
      </w:r>
      <w:r>
        <w:rPr>
          <w:spacing w:val="-6"/>
        </w:rPr>
        <w:t> </w:t>
      </w:r>
      <w:r>
        <w:rPr/>
        <w:t>22</w:t>
      </w:r>
      <w:r>
        <w:rPr>
          <w:spacing w:val="-5"/>
        </w:rPr>
        <w:t> </w:t>
      </w:r>
      <w:r>
        <w:rPr/>
        <w:t>—</w:t>
      </w:r>
      <w:r>
        <w:rPr>
          <w:spacing w:val="-7"/>
        </w:rPr>
        <w:t> </w:t>
      </w:r>
      <w:r>
        <w:rPr/>
        <w:t>Classificazione</w:t>
      </w:r>
      <w:r>
        <w:rPr>
          <w:spacing w:val="-5"/>
        </w:rPr>
        <w:t> </w:t>
      </w:r>
      <w:r>
        <w:rPr/>
        <w:t>e</w:t>
      </w:r>
      <w:r>
        <w:rPr>
          <w:spacing w:val="-5"/>
        </w:rPr>
        <w:t> </w:t>
      </w:r>
      <w:r>
        <w:rPr>
          <w:spacing w:val="-2"/>
        </w:rPr>
        <w:t>Ragionamento**</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46"/>
        </w:numPr>
        <w:tabs>
          <w:tab w:pos="1143" w:val="left" w:leader="none"/>
        </w:tabs>
        <w:spacing w:line="244" w:lineRule="exact" w:before="2" w:after="0"/>
        <w:ind w:left="1143" w:right="0" w:hanging="360"/>
        <w:jc w:val="left"/>
        <w:rPr>
          <w:rFonts w:ascii="Arial" w:hAnsi="Arial"/>
          <w:b/>
          <w:sz w:val="20"/>
        </w:rPr>
      </w:pPr>
      <w:r>
        <w:rPr>
          <w:rFonts w:ascii="Arial" w:hAnsi="Arial"/>
          <w:b/>
          <w:sz w:val="20"/>
        </w:rPr>
        <w:t>Cieco,</w:t>
      </w:r>
      <w:r>
        <w:rPr>
          <w:rFonts w:ascii="Arial" w:hAnsi="Arial"/>
          <w:b/>
          <w:spacing w:val="-10"/>
          <w:sz w:val="20"/>
        </w:rPr>
        <w:t> </w:t>
      </w:r>
      <w:r>
        <w:rPr>
          <w:rFonts w:ascii="Arial" w:hAnsi="Arial"/>
          <w:b/>
          <w:sz w:val="20"/>
        </w:rPr>
        <w:t>bordo</w:t>
      </w:r>
      <w:r>
        <w:rPr>
          <w:rFonts w:ascii="Arial" w:hAnsi="Arial"/>
          <w:b/>
          <w:spacing w:val="-7"/>
          <w:sz w:val="20"/>
        </w:rPr>
        <w:t> </w:t>
      </w:r>
      <w:r>
        <w:rPr>
          <w:rFonts w:ascii="Arial" w:hAnsi="Arial"/>
          <w:b/>
          <w:sz w:val="20"/>
        </w:rPr>
        <w:t>valvolare,</w:t>
      </w:r>
      <w:r>
        <w:rPr>
          <w:rFonts w:ascii="Arial" w:hAnsi="Arial"/>
          <w:b/>
          <w:spacing w:val="-8"/>
          <w:sz w:val="20"/>
        </w:rPr>
        <w:t> </w:t>
      </w:r>
      <w:r>
        <w:rPr>
          <w:rFonts w:ascii="Arial" w:hAnsi="Arial"/>
          <w:b/>
          <w:sz w:val="20"/>
        </w:rPr>
        <w:t>colon</w:t>
      </w:r>
      <w:r>
        <w:rPr>
          <w:rFonts w:ascii="Arial" w:hAnsi="Arial"/>
          <w:b/>
          <w:spacing w:val="-7"/>
          <w:sz w:val="20"/>
        </w:rPr>
        <w:t> </w:t>
      </w:r>
      <w:r>
        <w:rPr>
          <w:rFonts w:ascii="Arial" w:hAnsi="Arial"/>
          <w:b/>
          <w:sz w:val="20"/>
        </w:rPr>
        <w:t>ascendente,</w:t>
      </w:r>
      <w:r>
        <w:rPr>
          <w:rFonts w:ascii="Arial" w:hAnsi="Arial"/>
          <w:b/>
          <w:spacing w:val="-8"/>
          <w:sz w:val="20"/>
        </w:rPr>
        <w:t> </w:t>
      </w:r>
      <w:r>
        <w:rPr>
          <w:rFonts w:ascii="Arial" w:hAnsi="Arial"/>
          <w:b/>
          <w:sz w:val="20"/>
        </w:rPr>
        <w:t>colon</w:t>
      </w:r>
      <w:r>
        <w:rPr>
          <w:rFonts w:ascii="Arial" w:hAnsi="Arial"/>
          <w:b/>
          <w:spacing w:val="-7"/>
          <w:sz w:val="20"/>
        </w:rPr>
        <w:t> </w:t>
      </w:r>
      <w:r>
        <w:rPr>
          <w:rFonts w:ascii="Arial" w:hAnsi="Arial"/>
          <w:b/>
          <w:sz w:val="20"/>
        </w:rPr>
        <w:t>trasverso</w:t>
      </w:r>
      <w:r>
        <w:rPr>
          <w:rFonts w:ascii="Arial" w:hAnsi="Arial"/>
          <w:b/>
          <w:spacing w:val="-7"/>
          <w:sz w:val="20"/>
        </w:rPr>
        <w:t> </w:t>
      </w:r>
      <w:r>
        <w:rPr>
          <w:rFonts w:ascii="Arial" w:hAnsi="Arial"/>
          <w:b/>
          <w:spacing w:val="-2"/>
          <w:sz w:val="20"/>
        </w:rPr>
        <w:t>(A–B–C–D):</w:t>
      </w:r>
    </w:p>
    <w:p>
      <w:pPr>
        <w:pStyle w:val="ListParagraph"/>
        <w:numPr>
          <w:ilvl w:val="1"/>
          <w:numId w:val="46"/>
        </w:numPr>
        <w:tabs>
          <w:tab w:pos="1863" w:val="left" w:leader="none"/>
        </w:tabs>
        <w:spacing w:line="238" w:lineRule="exact" w:before="0" w:after="0"/>
        <w:ind w:left="1863" w:right="0" w:hanging="359"/>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Microerosioni</w:t>
      </w:r>
      <w:r>
        <w:rPr>
          <w:spacing w:val="-10"/>
          <w:sz w:val="20"/>
        </w:rPr>
        <w:t> </w:t>
      </w:r>
      <w:r>
        <w:rPr>
          <w:sz w:val="20"/>
        </w:rPr>
        <w:t>epiteliali</w:t>
      </w:r>
      <w:r>
        <w:rPr>
          <w:spacing w:val="-7"/>
          <w:sz w:val="20"/>
        </w:rPr>
        <w:t> </w:t>
      </w:r>
      <w:r>
        <w:rPr>
          <w:sz w:val="20"/>
        </w:rPr>
        <w:t>con</w:t>
      </w:r>
      <w:r>
        <w:rPr>
          <w:spacing w:val="-7"/>
          <w:sz w:val="20"/>
        </w:rPr>
        <w:t> </w:t>
      </w:r>
      <w:r>
        <w:rPr>
          <w:sz w:val="20"/>
        </w:rPr>
        <w:t>flogosi</w:t>
      </w:r>
      <w:r>
        <w:rPr>
          <w:spacing w:val="-7"/>
          <w:sz w:val="20"/>
        </w:rPr>
        <w:t> </w:t>
      </w:r>
      <w:r>
        <w:rPr>
          <w:sz w:val="20"/>
        </w:rPr>
        <w:t>ad</w:t>
      </w:r>
      <w:r>
        <w:rPr>
          <w:spacing w:val="-7"/>
          <w:sz w:val="20"/>
        </w:rPr>
        <w:t> </w:t>
      </w:r>
      <w:r>
        <w:rPr>
          <w:sz w:val="20"/>
        </w:rPr>
        <w:t>aspetti</w:t>
      </w:r>
      <w:r>
        <w:rPr>
          <w:spacing w:val="-7"/>
          <w:sz w:val="20"/>
        </w:rPr>
        <w:t> </w:t>
      </w:r>
      <w:r>
        <w:rPr>
          <w:spacing w:val="-2"/>
          <w:sz w:val="20"/>
        </w:rPr>
        <w:t>aftoidi.</w:t>
      </w:r>
    </w:p>
    <w:p>
      <w:pPr>
        <w:pStyle w:val="ListParagraph"/>
        <w:numPr>
          <w:ilvl w:val="1"/>
          <w:numId w:val="46"/>
        </w:numPr>
        <w:tabs>
          <w:tab w:pos="1863" w:val="left" w:leader="none"/>
        </w:tabs>
        <w:spacing w:line="228" w:lineRule="exact" w:before="0" w:after="0"/>
        <w:ind w:left="1863" w:right="0" w:hanging="359"/>
        <w:jc w:val="left"/>
        <w:rPr>
          <w:sz w:val="20"/>
        </w:rPr>
      </w:pPr>
      <w:r>
        <w:rPr>
          <w:sz w:val="20"/>
        </w:rPr>
        <w:t>Flogosi</w:t>
      </w:r>
      <w:r>
        <w:rPr>
          <w:spacing w:val="-11"/>
          <w:sz w:val="20"/>
        </w:rPr>
        <w:t> </w:t>
      </w:r>
      <w:r>
        <w:rPr>
          <w:sz w:val="20"/>
        </w:rPr>
        <w:t>linfo-plasmacellulare</w:t>
      </w:r>
      <w:r>
        <w:rPr>
          <w:spacing w:val="-9"/>
          <w:sz w:val="20"/>
        </w:rPr>
        <w:t> </w:t>
      </w:r>
      <w:r>
        <w:rPr>
          <w:sz w:val="20"/>
        </w:rPr>
        <w:t>moderata</w:t>
      </w:r>
      <w:r>
        <w:rPr>
          <w:spacing w:val="-9"/>
          <w:sz w:val="20"/>
        </w:rPr>
        <w:t> </w:t>
      </w:r>
      <w:r>
        <w:rPr>
          <w:sz w:val="20"/>
        </w:rPr>
        <w:t>con</w:t>
      </w:r>
      <w:r>
        <w:rPr>
          <w:spacing w:val="-9"/>
          <w:sz w:val="20"/>
        </w:rPr>
        <w:t> </w:t>
      </w:r>
      <w:r>
        <w:rPr>
          <w:sz w:val="20"/>
        </w:rPr>
        <w:t>neutrofili</w:t>
      </w:r>
      <w:r>
        <w:rPr>
          <w:spacing w:val="-9"/>
          <w:sz w:val="20"/>
        </w:rPr>
        <w:t> </w:t>
      </w:r>
      <w:r>
        <w:rPr>
          <w:sz w:val="20"/>
        </w:rPr>
        <w:t>ed</w:t>
      </w:r>
      <w:r>
        <w:rPr>
          <w:spacing w:val="-9"/>
          <w:sz w:val="20"/>
        </w:rPr>
        <w:t> </w:t>
      </w:r>
      <w:r>
        <w:rPr>
          <w:spacing w:val="-2"/>
          <w:sz w:val="20"/>
        </w:rPr>
        <w:t>eosinofili.</w:t>
      </w:r>
    </w:p>
    <w:p>
      <w:pPr>
        <w:pStyle w:val="ListParagraph"/>
        <w:numPr>
          <w:ilvl w:val="1"/>
          <w:numId w:val="46"/>
        </w:numPr>
        <w:tabs>
          <w:tab w:pos="1863" w:val="left" w:leader="none"/>
        </w:tabs>
        <w:spacing w:line="228" w:lineRule="exact" w:before="0" w:after="0"/>
        <w:ind w:left="1863" w:right="0" w:hanging="359"/>
        <w:jc w:val="left"/>
        <w:rPr>
          <w:sz w:val="20"/>
        </w:rPr>
      </w:pPr>
      <w:r>
        <w:rPr>
          <w:sz w:val="20"/>
        </w:rPr>
        <w:t>Criptite</w:t>
      </w:r>
      <w:r>
        <w:rPr>
          <w:spacing w:val="-6"/>
          <w:sz w:val="20"/>
        </w:rPr>
        <w:t> </w:t>
      </w:r>
      <w:r>
        <w:rPr>
          <w:sz w:val="20"/>
        </w:rPr>
        <w:t>e</w:t>
      </w:r>
      <w:r>
        <w:rPr>
          <w:spacing w:val="-6"/>
          <w:sz w:val="20"/>
        </w:rPr>
        <w:t> </w:t>
      </w:r>
      <w:r>
        <w:rPr>
          <w:sz w:val="20"/>
        </w:rPr>
        <w:t>isolati</w:t>
      </w:r>
      <w:r>
        <w:rPr>
          <w:spacing w:val="-6"/>
          <w:sz w:val="20"/>
        </w:rPr>
        <w:t> </w:t>
      </w:r>
      <w:r>
        <w:rPr>
          <w:sz w:val="20"/>
        </w:rPr>
        <w:t>ascessi</w:t>
      </w:r>
      <w:r>
        <w:rPr>
          <w:spacing w:val="-6"/>
          <w:sz w:val="20"/>
        </w:rPr>
        <w:t> </w:t>
      </w:r>
      <w:r>
        <w:rPr>
          <w:spacing w:val="-2"/>
          <w:sz w:val="20"/>
        </w:rPr>
        <w:t>criptici.</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Muciparità</w:t>
      </w:r>
      <w:r>
        <w:rPr>
          <w:spacing w:val="-11"/>
          <w:sz w:val="20"/>
        </w:rPr>
        <w:t> </w:t>
      </w:r>
      <w:r>
        <w:rPr>
          <w:sz w:val="20"/>
        </w:rPr>
        <w:t>lievemente</w:t>
      </w:r>
      <w:r>
        <w:rPr>
          <w:spacing w:val="-11"/>
          <w:sz w:val="20"/>
        </w:rPr>
        <w:t> </w:t>
      </w:r>
      <w:r>
        <w:rPr>
          <w:spacing w:val="-2"/>
          <w:sz w:val="20"/>
        </w:rPr>
        <w:t>depleta.</w:t>
      </w:r>
    </w:p>
    <w:p>
      <w:pPr>
        <w:pStyle w:val="ListParagraph"/>
        <w:numPr>
          <w:ilvl w:val="1"/>
          <w:numId w:val="46"/>
        </w:numPr>
        <w:tabs>
          <w:tab w:pos="1863" w:val="left" w:leader="none"/>
        </w:tabs>
        <w:spacing w:line="231"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Heading1"/>
        <w:numPr>
          <w:ilvl w:val="0"/>
          <w:numId w:val="46"/>
        </w:numPr>
        <w:tabs>
          <w:tab w:pos="1143" w:val="left" w:leader="none"/>
        </w:tabs>
        <w:spacing w:line="236" w:lineRule="exact" w:before="0" w:after="0"/>
        <w:ind w:left="1143" w:right="0" w:hanging="360"/>
        <w:jc w:val="left"/>
      </w:pPr>
      <w:r>
        <w:rPr/>
        <w:t>Colon</w:t>
      </w:r>
      <w:r>
        <w:rPr>
          <w:spacing w:val="-9"/>
        </w:rPr>
        <w:t> </w:t>
      </w:r>
      <w:r>
        <w:rPr/>
        <w:t>discendente,</w:t>
      </w:r>
      <w:r>
        <w:rPr>
          <w:spacing w:val="-8"/>
        </w:rPr>
        <w:t> </w:t>
      </w:r>
      <w:r>
        <w:rPr/>
        <w:t>sigma,</w:t>
      </w:r>
      <w:r>
        <w:rPr>
          <w:spacing w:val="-8"/>
        </w:rPr>
        <w:t> </w:t>
      </w:r>
      <w:r>
        <w:rPr/>
        <w:t>ampolla</w:t>
      </w:r>
      <w:r>
        <w:rPr>
          <w:spacing w:val="-8"/>
        </w:rPr>
        <w:t> </w:t>
      </w:r>
      <w:r>
        <w:rPr>
          <w:spacing w:val="-2"/>
        </w:rPr>
        <w:t>(E–F–G):</w:t>
      </w:r>
    </w:p>
    <w:p>
      <w:pPr>
        <w:pStyle w:val="ListParagraph"/>
        <w:numPr>
          <w:ilvl w:val="1"/>
          <w:numId w:val="46"/>
        </w:numPr>
        <w:tabs>
          <w:tab w:pos="1863" w:val="left" w:leader="none"/>
        </w:tabs>
        <w:spacing w:line="238" w:lineRule="exact" w:before="0" w:after="0"/>
        <w:ind w:left="1863" w:right="0" w:hanging="359"/>
        <w:jc w:val="left"/>
        <w:rPr>
          <w:sz w:val="20"/>
        </w:rPr>
      </w:pPr>
      <w:r>
        <w:rPr>
          <w:sz w:val="20"/>
        </w:rPr>
        <w:t>Architettura</w:t>
      </w:r>
      <w:r>
        <w:rPr>
          <w:spacing w:val="-13"/>
          <w:sz w:val="20"/>
        </w:rPr>
        <w:t> </w:t>
      </w:r>
      <w:r>
        <w:rPr>
          <w:sz w:val="20"/>
        </w:rPr>
        <w:t>ghiandolare</w:t>
      </w:r>
      <w:r>
        <w:rPr>
          <w:spacing w:val="-12"/>
          <w:sz w:val="20"/>
        </w:rPr>
        <w:t> </w:t>
      </w:r>
      <w:r>
        <w:rPr>
          <w:spacing w:val="-2"/>
          <w:sz w:val="20"/>
        </w:rPr>
        <w:t>conservata.</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Epitelio</w:t>
      </w:r>
      <w:r>
        <w:rPr>
          <w:spacing w:val="-9"/>
          <w:sz w:val="20"/>
        </w:rPr>
        <w:t> </w:t>
      </w:r>
      <w:r>
        <w:rPr>
          <w:spacing w:val="-2"/>
          <w:sz w:val="20"/>
        </w:rPr>
        <w:t>normale.</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Lamina</w:t>
      </w:r>
      <w:r>
        <w:rPr>
          <w:spacing w:val="-9"/>
          <w:sz w:val="20"/>
        </w:rPr>
        <w:t> </w:t>
      </w:r>
      <w:r>
        <w:rPr>
          <w:sz w:val="20"/>
        </w:rPr>
        <w:t>propria</w:t>
      </w:r>
      <w:r>
        <w:rPr>
          <w:spacing w:val="-7"/>
          <w:sz w:val="20"/>
        </w:rPr>
        <w:t> </w:t>
      </w:r>
      <w:r>
        <w:rPr>
          <w:sz w:val="20"/>
        </w:rPr>
        <w:t>nella</w:t>
      </w:r>
      <w:r>
        <w:rPr>
          <w:spacing w:val="-7"/>
          <w:sz w:val="20"/>
        </w:rPr>
        <w:t> </w:t>
      </w:r>
      <w:r>
        <w:rPr>
          <w:sz w:val="20"/>
        </w:rPr>
        <w:t>norma</w:t>
      </w:r>
      <w:r>
        <w:rPr>
          <w:spacing w:val="-7"/>
          <w:sz w:val="20"/>
        </w:rPr>
        <w:t> </w:t>
      </w:r>
      <w:r>
        <w:rPr>
          <w:sz w:val="20"/>
        </w:rPr>
        <w:t>con</w:t>
      </w:r>
      <w:r>
        <w:rPr>
          <w:spacing w:val="-7"/>
          <w:sz w:val="20"/>
        </w:rPr>
        <w:t> </w:t>
      </w:r>
      <w:r>
        <w:rPr>
          <w:sz w:val="20"/>
        </w:rPr>
        <w:t>follicoli</w:t>
      </w:r>
      <w:r>
        <w:rPr>
          <w:spacing w:val="-7"/>
          <w:sz w:val="20"/>
        </w:rPr>
        <w:t> </w:t>
      </w:r>
      <w:r>
        <w:rPr>
          <w:sz w:val="20"/>
        </w:rPr>
        <w:t>linfoidi</w:t>
      </w:r>
      <w:r>
        <w:rPr>
          <w:spacing w:val="-7"/>
          <w:sz w:val="20"/>
        </w:rPr>
        <w:t> </w:t>
      </w:r>
      <w:r>
        <w:rPr>
          <w:sz w:val="20"/>
        </w:rPr>
        <w:t>prominenti</w:t>
      </w:r>
      <w:r>
        <w:rPr>
          <w:spacing w:val="-7"/>
          <w:sz w:val="20"/>
        </w:rPr>
        <w:t> </w:t>
      </w:r>
      <w:r>
        <w:rPr>
          <w:spacing w:val="-2"/>
          <w:sz w:val="20"/>
        </w:rPr>
        <w:t>occasionali.</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Assenza</w:t>
      </w:r>
      <w:r>
        <w:rPr>
          <w:spacing w:val="-9"/>
          <w:sz w:val="20"/>
        </w:rPr>
        <w:t> </w:t>
      </w:r>
      <w:r>
        <w:rPr>
          <w:sz w:val="20"/>
        </w:rPr>
        <w:t>di</w:t>
      </w:r>
      <w:r>
        <w:rPr>
          <w:spacing w:val="-9"/>
          <w:sz w:val="20"/>
        </w:rPr>
        <w:t> </w:t>
      </w:r>
      <w:r>
        <w:rPr>
          <w:sz w:val="20"/>
        </w:rPr>
        <w:t>criptite/ascessi</w:t>
      </w:r>
      <w:r>
        <w:rPr>
          <w:spacing w:val="-8"/>
          <w:sz w:val="20"/>
        </w:rPr>
        <w:t> </w:t>
      </w:r>
      <w:r>
        <w:rPr>
          <w:spacing w:val="-2"/>
          <w:sz w:val="20"/>
        </w:rPr>
        <w:t>criptici.</w:t>
      </w:r>
    </w:p>
    <w:p>
      <w:pPr>
        <w:pStyle w:val="ListParagraph"/>
        <w:numPr>
          <w:ilvl w:val="1"/>
          <w:numId w:val="46"/>
        </w:numPr>
        <w:tabs>
          <w:tab w:pos="1863" w:val="left" w:leader="none"/>
        </w:tabs>
        <w:spacing w:line="239" w:lineRule="exact" w:before="0" w:after="0"/>
        <w:ind w:left="1863" w:right="0" w:hanging="359"/>
        <w:jc w:val="left"/>
        <w:rPr>
          <w:sz w:val="20"/>
        </w:rPr>
      </w:pPr>
      <w:r>
        <w:rPr>
          <w:sz w:val="20"/>
        </w:rPr>
        <w:t>Muciparità</w:t>
      </w:r>
      <w:r>
        <w:rPr>
          <w:spacing w:val="-11"/>
          <w:sz w:val="20"/>
        </w:rPr>
        <w:t> </w:t>
      </w:r>
      <w:r>
        <w:rPr>
          <w:spacing w:val="-2"/>
          <w:sz w:val="20"/>
        </w:rPr>
        <w:t>conservata.</w:t>
      </w:r>
    </w:p>
    <w:p>
      <w:pPr>
        <w:pStyle w:val="BodyText"/>
        <w:spacing w:before="171"/>
      </w:pPr>
      <w:r>
        <w:rPr/>
        <w:drawing>
          <wp:anchor distT="0" distB="0" distL="0" distR="0" allowOverlap="1" layoutInCell="1" locked="0" behindDoc="1" simplePos="0" relativeHeight="487607296">
            <wp:simplePos x="0" y="0"/>
            <wp:positionH relativeFrom="page">
              <wp:posOffset>1090612</wp:posOffset>
            </wp:positionH>
            <wp:positionV relativeFrom="paragraph">
              <wp:posOffset>269933</wp:posOffset>
            </wp:positionV>
            <wp:extent cx="5519630" cy="10096"/>
            <wp:effectExtent l="0" t="0" r="0" b="0"/>
            <wp:wrapTopAndBottom/>
            <wp:docPr id="42" name="Image 42"/>
            <wp:cNvGraphicFramePr>
              <a:graphicFrameLocks/>
            </wp:cNvGraphicFramePr>
            <a:graphic>
              <a:graphicData uri="http://schemas.openxmlformats.org/drawingml/2006/picture">
                <pic:pic>
                  <pic:nvPicPr>
                    <pic:cNvPr id="42" name="Image 42"/>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4"/>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0"/>
          <w:numId w:val="46"/>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46"/>
        </w:numPr>
        <w:tabs>
          <w:tab w:pos="1863" w:val="left" w:leader="none"/>
        </w:tabs>
        <w:spacing w:line="238" w:lineRule="exact" w:before="0" w:after="0"/>
        <w:ind w:left="1863" w:right="0" w:hanging="359"/>
        <w:jc w:val="left"/>
        <w:rPr>
          <w:sz w:val="20"/>
        </w:rPr>
      </w:pPr>
      <w:r>
        <w:rPr>
          <w:sz w:val="20"/>
        </w:rPr>
        <w:t>Valvola</w:t>
      </w:r>
      <w:r>
        <w:rPr>
          <w:spacing w:val="-9"/>
          <w:sz w:val="20"/>
        </w:rPr>
        <w:t> </w:t>
      </w:r>
      <w:r>
        <w:rPr>
          <w:sz w:val="20"/>
        </w:rPr>
        <w:t>ileocecale:</w:t>
      </w:r>
      <w:r>
        <w:rPr>
          <w:spacing w:val="-9"/>
          <w:sz w:val="20"/>
        </w:rPr>
        <w:t> </w:t>
      </w:r>
      <w:r>
        <w:rPr>
          <w:sz w:val="20"/>
        </w:rPr>
        <w:t>iperemica,</w:t>
      </w:r>
      <w:r>
        <w:rPr>
          <w:spacing w:val="-9"/>
          <w:sz w:val="20"/>
        </w:rPr>
        <w:t> </w:t>
      </w:r>
      <w:r>
        <w:rPr>
          <w:sz w:val="20"/>
        </w:rPr>
        <w:t>edematosa,</w:t>
      </w:r>
      <w:r>
        <w:rPr>
          <w:spacing w:val="-9"/>
          <w:sz w:val="20"/>
        </w:rPr>
        <w:t> </w:t>
      </w:r>
      <w:r>
        <w:rPr>
          <w:sz w:val="20"/>
        </w:rPr>
        <w:t>non</w:t>
      </w:r>
      <w:r>
        <w:rPr>
          <w:spacing w:val="-8"/>
          <w:sz w:val="20"/>
        </w:rPr>
        <w:t> </w:t>
      </w:r>
      <w:r>
        <w:rPr>
          <w:spacing w:val="-2"/>
          <w:sz w:val="20"/>
        </w:rPr>
        <w:t>valicabile.</w:t>
      </w:r>
    </w:p>
    <w:p>
      <w:pPr>
        <w:pStyle w:val="ListParagraph"/>
        <w:numPr>
          <w:ilvl w:val="1"/>
          <w:numId w:val="46"/>
        </w:numPr>
        <w:tabs>
          <w:tab w:pos="1863" w:val="left" w:leader="none"/>
        </w:tabs>
        <w:spacing w:line="230" w:lineRule="exact" w:before="0" w:after="0"/>
        <w:ind w:left="1863" w:right="0" w:hanging="359"/>
        <w:jc w:val="left"/>
        <w:rPr>
          <w:sz w:val="20"/>
        </w:rPr>
      </w:pPr>
      <w:r>
        <w:rPr>
          <w:sz w:val="20"/>
        </w:rPr>
        <w:t>Colon:</w:t>
      </w:r>
      <w:r>
        <w:rPr>
          <w:spacing w:val="-9"/>
          <w:sz w:val="20"/>
        </w:rPr>
        <w:t> </w:t>
      </w:r>
      <w:r>
        <w:rPr>
          <w:sz w:val="20"/>
        </w:rPr>
        <w:t>lesioni</w:t>
      </w:r>
      <w:r>
        <w:rPr>
          <w:spacing w:val="-8"/>
          <w:sz w:val="20"/>
        </w:rPr>
        <w:t> </w:t>
      </w:r>
      <w:r>
        <w:rPr>
          <w:sz w:val="20"/>
        </w:rPr>
        <w:t>aftoidi</w:t>
      </w:r>
      <w:r>
        <w:rPr>
          <w:spacing w:val="-8"/>
          <w:sz w:val="20"/>
        </w:rPr>
        <w:t> </w:t>
      </w:r>
      <w:r>
        <w:rPr>
          <w:sz w:val="20"/>
        </w:rPr>
        <w:t>ed</w:t>
      </w:r>
      <w:r>
        <w:rPr>
          <w:spacing w:val="-8"/>
          <w:sz w:val="20"/>
        </w:rPr>
        <w:t> </w:t>
      </w:r>
      <w:r>
        <w:rPr>
          <w:sz w:val="20"/>
        </w:rPr>
        <w:t>aree</w:t>
      </w:r>
      <w:r>
        <w:rPr>
          <w:spacing w:val="-8"/>
          <w:sz w:val="20"/>
        </w:rPr>
        <w:t> </w:t>
      </w:r>
      <w:r>
        <w:rPr>
          <w:sz w:val="20"/>
        </w:rPr>
        <w:t>iperemiche/edematose</w:t>
      </w:r>
      <w:r>
        <w:rPr>
          <w:spacing w:val="-8"/>
          <w:sz w:val="20"/>
        </w:rPr>
        <w:t> </w:t>
      </w:r>
      <w:r>
        <w:rPr>
          <w:spacing w:val="-2"/>
          <w:sz w:val="20"/>
        </w:rPr>
        <w:t>discontinue.</w:t>
      </w:r>
    </w:p>
    <w:p>
      <w:pPr>
        <w:pStyle w:val="ListParagraph"/>
        <w:numPr>
          <w:ilvl w:val="1"/>
          <w:numId w:val="46"/>
        </w:numPr>
        <w:tabs>
          <w:tab w:pos="1863" w:val="left" w:leader="none"/>
        </w:tabs>
        <w:spacing w:line="239" w:lineRule="exact" w:before="0" w:after="0"/>
        <w:ind w:left="1863" w:right="0" w:hanging="359"/>
        <w:jc w:val="left"/>
        <w:rPr>
          <w:sz w:val="20"/>
        </w:rPr>
      </w:pPr>
      <w:r>
        <w:rPr>
          <w:sz w:val="20"/>
        </w:rPr>
        <w:t>Retto:</w:t>
      </w:r>
      <w:r>
        <w:rPr>
          <w:spacing w:val="-7"/>
          <w:sz w:val="20"/>
        </w:rPr>
        <w:t> </w:t>
      </w:r>
      <w:r>
        <w:rPr>
          <w:spacing w:val="-2"/>
          <w:sz w:val="20"/>
        </w:rPr>
        <w:t>normale.</w:t>
      </w:r>
    </w:p>
    <w:p>
      <w:pPr>
        <w:pStyle w:val="ListParagraph"/>
        <w:spacing w:after="0" w:line="239" w:lineRule="exact"/>
        <w:jc w:val="left"/>
        <w:rPr>
          <w:sz w:val="20"/>
        </w:rPr>
        <w:sectPr>
          <w:pgSz w:w="11900" w:h="16840"/>
          <w:pgMar w:top="1040" w:bottom="280" w:left="992" w:right="992"/>
        </w:sectPr>
      </w:pPr>
    </w:p>
    <w:p>
      <w:pPr>
        <w:pStyle w:val="Heading1"/>
        <w:numPr>
          <w:ilvl w:val="1"/>
          <w:numId w:val="3"/>
        </w:numPr>
        <w:tabs>
          <w:tab w:pos="860" w:val="left" w:leader="none"/>
        </w:tabs>
        <w:spacing w:line="244" w:lineRule="exact" w:before="75" w:after="0"/>
        <w:ind w:left="860" w:right="0" w:hanging="360"/>
        <w:jc w:val="left"/>
      </w:pPr>
      <w:r>
        <w:rPr>
          <w:spacing w:val="-2"/>
        </w:rPr>
        <w:t>Pattern:</w:t>
      </w:r>
    </w:p>
    <w:p>
      <w:pPr>
        <w:pStyle w:val="ListParagraph"/>
        <w:numPr>
          <w:ilvl w:val="2"/>
          <w:numId w:val="3"/>
        </w:numPr>
        <w:tabs>
          <w:tab w:pos="1579" w:val="left" w:leader="none"/>
        </w:tabs>
        <w:spacing w:line="238" w:lineRule="exact" w:before="0" w:after="0"/>
        <w:ind w:left="1579" w:right="0" w:hanging="359"/>
        <w:jc w:val="left"/>
        <w:rPr>
          <w:sz w:val="20"/>
        </w:rPr>
      </w:pPr>
      <w:r>
        <w:rPr>
          <w:sz w:val="20"/>
        </w:rPr>
        <w:t>Lesioni</w:t>
      </w:r>
      <w:r>
        <w:rPr>
          <w:spacing w:val="-10"/>
          <w:sz w:val="20"/>
        </w:rPr>
        <w:t> </w:t>
      </w:r>
      <w:r>
        <w:rPr>
          <w:sz w:val="20"/>
        </w:rPr>
        <w:t>segmentarie</w:t>
      </w:r>
      <w:r>
        <w:rPr>
          <w:spacing w:val="-7"/>
          <w:sz w:val="20"/>
        </w:rPr>
        <w:t> </w:t>
      </w:r>
      <w:r>
        <w:rPr>
          <w:sz w:val="20"/>
        </w:rPr>
        <w:t>con</w:t>
      </w:r>
      <w:r>
        <w:rPr>
          <w:spacing w:val="-7"/>
          <w:sz w:val="20"/>
        </w:rPr>
        <w:t> </w:t>
      </w:r>
      <w:r>
        <w:rPr>
          <w:sz w:val="20"/>
        </w:rPr>
        <w:t>skip</w:t>
      </w:r>
      <w:r>
        <w:rPr>
          <w:spacing w:val="-8"/>
          <w:sz w:val="20"/>
        </w:rPr>
        <w:t> </w:t>
      </w:r>
      <w:r>
        <w:rPr>
          <w:sz w:val="20"/>
        </w:rPr>
        <w:t>lesions,</w:t>
      </w:r>
      <w:r>
        <w:rPr>
          <w:spacing w:val="-7"/>
          <w:sz w:val="20"/>
        </w:rPr>
        <w:t> </w:t>
      </w:r>
      <w:r>
        <w:rPr>
          <w:sz w:val="20"/>
        </w:rPr>
        <w:t>risparmio</w:t>
      </w:r>
      <w:r>
        <w:rPr>
          <w:spacing w:val="-7"/>
          <w:sz w:val="20"/>
        </w:rPr>
        <w:t> </w:t>
      </w:r>
      <w:r>
        <w:rPr>
          <w:spacing w:val="-2"/>
          <w:sz w:val="20"/>
        </w:rPr>
        <w:t>rettale.</w:t>
      </w:r>
    </w:p>
    <w:p>
      <w:pPr>
        <w:pStyle w:val="ListParagraph"/>
        <w:numPr>
          <w:ilvl w:val="2"/>
          <w:numId w:val="3"/>
        </w:numPr>
        <w:tabs>
          <w:tab w:pos="1579" w:val="left" w:leader="none"/>
        </w:tabs>
        <w:spacing w:line="231" w:lineRule="exact" w:before="0" w:after="0"/>
        <w:ind w:left="1579" w:right="0" w:hanging="359"/>
        <w:jc w:val="left"/>
        <w:rPr>
          <w:sz w:val="20"/>
        </w:rPr>
      </w:pPr>
      <w:r>
        <w:rPr>
          <w:sz w:val="20"/>
        </w:rPr>
        <w:t>Coinvolgimento</w:t>
      </w:r>
      <w:r>
        <w:rPr>
          <w:spacing w:val="-9"/>
          <w:sz w:val="20"/>
        </w:rPr>
        <w:t> </w:t>
      </w:r>
      <w:r>
        <w:rPr>
          <w:sz w:val="20"/>
        </w:rPr>
        <w:t>della</w:t>
      </w:r>
      <w:r>
        <w:rPr>
          <w:spacing w:val="-6"/>
          <w:sz w:val="20"/>
        </w:rPr>
        <w:t> </w:t>
      </w:r>
      <w:r>
        <w:rPr>
          <w:sz w:val="20"/>
        </w:rPr>
        <w:t>valvola</w:t>
      </w:r>
      <w:r>
        <w:rPr>
          <w:spacing w:val="-7"/>
          <w:sz w:val="20"/>
        </w:rPr>
        <w:t> </w:t>
      </w:r>
      <w:r>
        <w:rPr>
          <w:sz w:val="20"/>
        </w:rPr>
        <w:t>ileocecale</w:t>
      </w:r>
      <w:r>
        <w:rPr>
          <w:spacing w:val="-6"/>
          <w:sz w:val="20"/>
        </w:rPr>
        <w:t> </w:t>
      </w:r>
      <w:r>
        <w:rPr>
          <w:sz w:val="20"/>
        </w:rPr>
        <w:t>e</w:t>
      </w:r>
      <w:r>
        <w:rPr>
          <w:spacing w:val="-7"/>
          <w:sz w:val="20"/>
        </w:rPr>
        <w:t> </w:t>
      </w:r>
      <w:r>
        <w:rPr>
          <w:sz w:val="20"/>
        </w:rPr>
        <w:t>colon</w:t>
      </w:r>
      <w:r>
        <w:rPr>
          <w:spacing w:val="-6"/>
          <w:sz w:val="20"/>
        </w:rPr>
        <w:t> </w:t>
      </w:r>
      <w:r>
        <w:rPr>
          <w:sz w:val="20"/>
        </w:rPr>
        <w:t>prossimale</w:t>
      </w:r>
      <w:r>
        <w:rPr>
          <w:spacing w:val="-6"/>
          <w:sz w:val="20"/>
        </w:rPr>
        <w:t> </w:t>
      </w:r>
      <w:r>
        <w:rPr>
          <w:sz w:val="20"/>
        </w:rPr>
        <w:t>→</w:t>
      </w:r>
      <w:r>
        <w:rPr>
          <w:spacing w:val="-8"/>
          <w:sz w:val="20"/>
        </w:rPr>
        <w:t> </w:t>
      </w:r>
      <w:r>
        <w:rPr>
          <w:sz w:val="20"/>
        </w:rPr>
        <w:t>tipico</w:t>
      </w:r>
      <w:r>
        <w:rPr>
          <w:spacing w:val="-6"/>
          <w:sz w:val="20"/>
        </w:rPr>
        <w:t> </w:t>
      </w:r>
      <w:r>
        <w:rPr>
          <w:sz w:val="20"/>
        </w:rPr>
        <w:t>di</w:t>
      </w:r>
      <w:r>
        <w:rPr>
          <w:spacing w:val="-6"/>
          <w:sz w:val="20"/>
        </w:rPr>
        <w:t> </w:t>
      </w:r>
      <w:r>
        <w:rPr>
          <w:spacing w:val="-2"/>
          <w:sz w:val="20"/>
        </w:rPr>
        <w:t>Crohn.</w:t>
      </w:r>
    </w:p>
    <w:p>
      <w:pPr>
        <w:pStyle w:val="Heading1"/>
        <w:numPr>
          <w:ilvl w:val="1"/>
          <w:numId w:val="3"/>
        </w:numPr>
        <w:tabs>
          <w:tab w:pos="860" w:val="left" w:leader="none"/>
        </w:tabs>
        <w:spacing w:line="234" w:lineRule="exact" w:before="0" w:after="0"/>
        <w:ind w:left="860" w:right="0" w:hanging="360"/>
        <w:jc w:val="left"/>
      </w:pPr>
      <w:r>
        <w:rPr>
          <w:spacing w:val="-2"/>
        </w:rPr>
        <w:t>Considerazioni</w:t>
      </w:r>
      <w:r>
        <w:rPr>
          <w:spacing w:val="13"/>
        </w:rPr>
        <w:t> </w:t>
      </w:r>
      <w:r>
        <w:rPr>
          <w:spacing w:val="-2"/>
        </w:rPr>
        <w:t>diagnostiche:</w:t>
      </w:r>
    </w:p>
    <w:p>
      <w:pPr>
        <w:pStyle w:val="ListParagraph"/>
        <w:numPr>
          <w:ilvl w:val="2"/>
          <w:numId w:val="3"/>
        </w:numPr>
        <w:tabs>
          <w:tab w:pos="1580" w:val="left" w:leader="none"/>
        </w:tabs>
        <w:spacing w:line="223" w:lineRule="auto" w:before="9" w:after="0"/>
        <w:ind w:left="1580" w:right="541"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w:t>
      </w:r>
      <w:r>
        <w:rPr>
          <w:spacing w:val="-4"/>
          <w:sz w:val="20"/>
        </w:rPr>
        <w:t> </w:t>
      </w:r>
      <w:r>
        <w:rPr>
          <w:sz w:val="20"/>
        </w:rPr>
        <w:t>criptite</w:t>
      </w:r>
      <w:r>
        <w:rPr>
          <w:spacing w:val="-4"/>
          <w:sz w:val="20"/>
        </w:rPr>
        <w:t> </w:t>
      </w:r>
      <w:r>
        <w:rPr>
          <w:sz w:val="20"/>
        </w:rPr>
        <w:t>e</w:t>
      </w:r>
      <w:r>
        <w:rPr>
          <w:spacing w:val="-4"/>
          <w:sz w:val="20"/>
        </w:rPr>
        <w:t> </w:t>
      </w:r>
      <w:r>
        <w:rPr>
          <w:sz w:val="20"/>
        </w:rPr>
        <w:t>microascessi,</w:t>
      </w:r>
      <w:r>
        <w:rPr>
          <w:spacing w:val="-4"/>
          <w:sz w:val="20"/>
        </w:rPr>
        <w:t> </w:t>
      </w:r>
      <w:r>
        <w:rPr>
          <w:sz w:val="20"/>
        </w:rPr>
        <w:t>muciparità</w:t>
      </w:r>
      <w:r>
        <w:rPr>
          <w:spacing w:val="-4"/>
          <w:sz w:val="20"/>
        </w:rPr>
        <w:t> </w:t>
      </w:r>
      <w:r>
        <w:rPr>
          <w:sz w:val="20"/>
        </w:rPr>
        <w:t>lievemente</w:t>
      </w:r>
      <w:r>
        <w:rPr>
          <w:spacing w:val="-4"/>
          <w:sz w:val="20"/>
        </w:rPr>
        <w:t> </w:t>
      </w:r>
      <w:r>
        <w:rPr>
          <w:sz w:val="20"/>
        </w:rPr>
        <w:t>ridotta, in sedi prossimali; assenza di granulomi non esclude Crohn.</w:t>
      </w:r>
    </w:p>
    <w:p>
      <w:pPr>
        <w:pStyle w:val="ListParagraph"/>
        <w:numPr>
          <w:ilvl w:val="2"/>
          <w:numId w:val="3"/>
        </w:numPr>
        <w:tabs>
          <w:tab w:pos="1579" w:val="left" w:leader="none"/>
        </w:tabs>
        <w:spacing w:line="240" w:lineRule="auto" w:before="3" w:after="0"/>
        <w:ind w:left="1579" w:right="0" w:hanging="359"/>
        <w:jc w:val="left"/>
        <w:rPr>
          <w:sz w:val="20"/>
        </w:rPr>
      </w:pPr>
      <w:r>
        <w:rPr>
          <w:sz w:val="20"/>
        </w:rPr>
        <w:t>Distribuzione</w:t>
      </w:r>
      <w:r>
        <w:rPr>
          <w:spacing w:val="-11"/>
          <w:sz w:val="20"/>
        </w:rPr>
        <w:t> </w:t>
      </w:r>
      <w:r>
        <w:rPr>
          <w:sz w:val="20"/>
        </w:rPr>
        <w:t>segmentaria</w:t>
      </w:r>
      <w:r>
        <w:rPr>
          <w:spacing w:val="-8"/>
          <w:sz w:val="20"/>
        </w:rPr>
        <w:t> </w:t>
      </w:r>
      <w:r>
        <w:rPr>
          <w:sz w:val="20"/>
        </w:rPr>
        <w:t>e</w:t>
      </w:r>
      <w:r>
        <w:rPr>
          <w:spacing w:val="-9"/>
          <w:sz w:val="20"/>
        </w:rPr>
        <w:t> </w:t>
      </w:r>
      <w:r>
        <w:rPr>
          <w:sz w:val="20"/>
        </w:rPr>
        <w:t>risparmio</w:t>
      </w:r>
      <w:r>
        <w:rPr>
          <w:spacing w:val="-8"/>
          <w:sz w:val="20"/>
        </w:rPr>
        <w:t> </w:t>
      </w:r>
      <w:r>
        <w:rPr>
          <w:sz w:val="20"/>
        </w:rPr>
        <w:t>rettale</w:t>
      </w:r>
      <w:r>
        <w:rPr>
          <w:spacing w:val="-8"/>
          <w:sz w:val="20"/>
        </w:rPr>
        <w:t> </w:t>
      </w:r>
      <w:r>
        <w:rPr>
          <w:sz w:val="20"/>
        </w:rPr>
        <w:t>incompatibili</w:t>
      </w:r>
      <w:r>
        <w:rPr>
          <w:spacing w:val="-9"/>
          <w:sz w:val="20"/>
        </w:rPr>
        <w:t> </w:t>
      </w:r>
      <w:r>
        <w:rPr>
          <w:sz w:val="20"/>
        </w:rPr>
        <w:t>con</w:t>
      </w:r>
      <w:r>
        <w:rPr>
          <w:spacing w:val="-8"/>
          <w:sz w:val="20"/>
        </w:rPr>
        <w:t> </w:t>
      </w:r>
      <w:r>
        <w:rPr>
          <w:sz w:val="20"/>
        </w:rPr>
        <w:t>colite</w:t>
      </w:r>
      <w:r>
        <w:rPr>
          <w:spacing w:val="-8"/>
          <w:sz w:val="20"/>
        </w:rPr>
        <w:t> </w:t>
      </w:r>
      <w:r>
        <w:rPr>
          <w:spacing w:val="-2"/>
          <w:sz w:val="20"/>
        </w:rPr>
        <w:t>ulcerosa.</w:t>
      </w:r>
    </w:p>
    <w:p>
      <w:pPr>
        <w:pStyle w:val="BodyText"/>
        <w:spacing w:before="174"/>
      </w:pPr>
      <w:r>
        <w:rPr/>
        <w:drawing>
          <wp:anchor distT="0" distB="0" distL="0" distR="0" allowOverlap="1" layoutInCell="1" locked="0" behindDoc="1" simplePos="0" relativeHeight="487607808">
            <wp:simplePos x="0" y="0"/>
            <wp:positionH relativeFrom="page">
              <wp:posOffset>910905</wp:posOffset>
            </wp:positionH>
            <wp:positionV relativeFrom="paragraph">
              <wp:posOffset>271876</wp:posOffset>
            </wp:positionV>
            <wp:extent cx="5623773" cy="10286"/>
            <wp:effectExtent l="0" t="0" r="0" b="0"/>
            <wp:wrapTopAndBottom/>
            <wp:docPr id="43" name="Image 43"/>
            <wp:cNvGraphicFramePr>
              <a:graphicFrameLocks/>
            </wp:cNvGraphicFramePr>
            <a:graphic>
              <a:graphicData uri="http://schemas.openxmlformats.org/drawingml/2006/picture">
                <pic:pic>
                  <pic:nvPicPr>
                    <pic:cNvPr id="43" name="Image 43"/>
                    <pic:cNvPicPr/>
                  </pic:nvPicPr>
                  <pic:blipFill>
                    <a:blip r:embed="rId9" cstate="print"/>
                    <a:stretch>
                      <a:fillRect/>
                    </a:stretch>
                  </pic:blipFill>
                  <pic:spPr>
                    <a:xfrm>
                      <a:off x="0" y="0"/>
                      <a:ext cx="5623773" cy="10286"/>
                    </a:xfrm>
                    <a:prstGeom prst="rect">
                      <a:avLst/>
                    </a:prstGeom>
                  </pic:spPr>
                </pic:pic>
              </a:graphicData>
            </a:graphic>
          </wp:anchor>
        </w:drawing>
      </w:r>
    </w:p>
    <w:p>
      <w:pPr>
        <w:pStyle w:val="BodyText"/>
        <w:spacing w:before="100"/>
      </w:pPr>
    </w:p>
    <w:p>
      <w:pPr>
        <w:pStyle w:val="Heading1"/>
        <w:spacing w:line="530" w:lineRule="auto"/>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1"/>
          <w:numId w:val="3"/>
        </w:numPr>
        <w:tabs>
          <w:tab w:pos="860" w:val="left" w:leader="none"/>
        </w:tabs>
        <w:spacing w:line="240" w:lineRule="auto" w:before="3" w:after="0"/>
        <w:ind w:left="860" w:right="524" w:hanging="360"/>
        <w:jc w:val="left"/>
        <w:rPr>
          <w:sz w:val="20"/>
        </w:rPr>
      </w:pPr>
      <w:r>
        <w:rPr>
          <w:sz w:val="20"/>
        </w:rPr>
        <w:t>Endoscopia:</w:t>
      </w:r>
      <w:r>
        <w:rPr>
          <w:spacing w:val="-4"/>
          <w:sz w:val="20"/>
        </w:rPr>
        <w:t> </w:t>
      </w:r>
      <w:r>
        <w:rPr>
          <w:sz w:val="20"/>
        </w:rPr>
        <w:t>pattern</w:t>
      </w:r>
      <w:r>
        <w:rPr>
          <w:spacing w:val="-4"/>
          <w:sz w:val="20"/>
        </w:rPr>
        <w:t> </w:t>
      </w:r>
      <w:r>
        <w:rPr>
          <w:sz w:val="20"/>
        </w:rPr>
        <w:t>discontiguo</w:t>
      </w:r>
      <w:r>
        <w:rPr>
          <w:spacing w:val="-4"/>
          <w:sz w:val="20"/>
        </w:rPr>
        <w:t> </w:t>
      </w:r>
      <w:r>
        <w:rPr>
          <w:sz w:val="20"/>
        </w:rPr>
        <w:t>con</w:t>
      </w:r>
      <w:r>
        <w:rPr>
          <w:spacing w:val="-4"/>
          <w:sz w:val="20"/>
        </w:rPr>
        <w:t> </w:t>
      </w:r>
      <w:r>
        <w:rPr>
          <w:sz w:val="20"/>
        </w:rPr>
        <w:t>interessamento</w:t>
      </w:r>
      <w:r>
        <w:rPr>
          <w:spacing w:val="-4"/>
          <w:sz w:val="20"/>
        </w:rPr>
        <w:t> </w:t>
      </w:r>
      <w:r>
        <w:rPr>
          <w:sz w:val="20"/>
        </w:rPr>
        <w:t>della</w:t>
      </w:r>
      <w:r>
        <w:rPr>
          <w:spacing w:val="-4"/>
          <w:sz w:val="20"/>
        </w:rPr>
        <w:t> </w:t>
      </w:r>
      <w:r>
        <w:rPr>
          <w:sz w:val="20"/>
        </w:rPr>
        <w:t>valvola</w:t>
      </w:r>
      <w:r>
        <w:rPr>
          <w:spacing w:val="-4"/>
          <w:sz w:val="20"/>
        </w:rPr>
        <w:t> </w:t>
      </w:r>
      <w:r>
        <w:rPr>
          <w:sz w:val="20"/>
        </w:rPr>
        <w:t>ileocecale</w:t>
      </w:r>
      <w:r>
        <w:rPr>
          <w:spacing w:val="-4"/>
          <w:sz w:val="20"/>
        </w:rPr>
        <w:t> </w:t>
      </w:r>
      <w:r>
        <w:rPr>
          <w:sz w:val="20"/>
        </w:rPr>
        <w:t>e</w:t>
      </w:r>
      <w:r>
        <w:rPr>
          <w:spacing w:val="-4"/>
          <w:sz w:val="20"/>
        </w:rPr>
        <w:t> </w:t>
      </w:r>
      <w:r>
        <w:rPr>
          <w:sz w:val="20"/>
        </w:rPr>
        <w:t>colon</w:t>
      </w:r>
      <w:r>
        <w:rPr>
          <w:spacing w:val="-4"/>
          <w:sz w:val="20"/>
        </w:rPr>
        <w:t> </w:t>
      </w:r>
      <w:r>
        <w:rPr>
          <w:sz w:val="20"/>
        </w:rPr>
        <w:t>prossimale, risparmio del retto.</w:t>
      </w:r>
    </w:p>
    <w:p>
      <w:pPr>
        <w:pStyle w:val="ListParagraph"/>
        <w:numPr>
          <w:ilvl w:val="1"/>
          <w:numId w:val="3"/>
        </w:numPr>
        <w:tabs>
          <w:tab w:pos="860" w:val="left" w:leader="none"/>
        </w:tabs>
        <w:spacing w:line="240" w:lineRule="auto" w:before="0" w:after="0"/>
        <w:ind w:left="860" w:right="894" w:hanging="360"/>
        <w:jc w:val="left"/>
        <w:rPr>
          <w:sz w:val="20"/>
        </w:rPr>
      </w:pPr>
      <w:r>
        <w:rPr>
          <w:sz w:val="20"/>
        </w:rPr>
        <w:t>Istologia:</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w:t>
      </w:r>
      <w:r>
        <w:rPr>
          <w:spacing w:val="-4"/>
          <w:sz w:val="20"/>
        </w:rPr>
        <w:t> </w:t>
      </w:r>
      <w:r>
        <w:rPr>
          <w:sz w:val="20"/>
        </w:rPr>
        <w:t>criptite,</w:t>
      </w:r>
      <w:r>
        <w:rPr>
          <w:spacing w:val="-4"/>
          <w:sz w:val="20"/>
        </w:rPr>
        <w:t> </w:t>
      </w:r>
      <w:r>
        <w:rPr>
          <w:sz w:val="20"/>
        </w:rPr>
        <w:t>microascessi</w:t>
      </w:r>
      <w:r>
        <w:rPr>
          <w:spacing w:val="-4"/>
          <w:sz w:val="20"/>
        </w:rPr>
        <w:t> </w:t>
      </w:r>
      <w:r>
        <w:rPr>
          <w:sz w:val="20"/>
        </w:rPr>
        <w:t>e</w:t>
      </w:r>
      <w:r>
        <w:rPr>
          <w:spacing w:val="-4"/>
          <w:sz w:val="20"/>
        </w:rPr>
        <w:t> </w:t>
      </w:r>
      <w:r>
        <w:rPr>
          <w:sz w:val="20"/>
        </w:rPr>
        <w:t>muciparità</w:t>
      </w:r>
      <w:r>
        <w:rPr>
          <w:spacing w:val="-4"/>
          <w:sz w:val="20"/>
        </w:rPr>
        <w:t> </w:t>
      </w:r>
      <w:r>
        <w:rPr>
          <w:sz w:val="20"/>
        </w:rPr>
        <w:t>lievemente</w:t>
      </w:r>
      <w:r>
        <w:rPr>
          <w:spacing w:val="-4"/>
          <w:sz w:val="20"/>
        </w:rPr>
        <w:t> </w:t>
      </w:r>
      <w:r>
        <w:rPr>
          <w:sz w:val="20"/>
        </w:rPr>
        <w:t>depleta</w:t>
      </w:r>
      <w:r>
        <w:rPr>
          <w:spacing w:val="-4"/>
          <w:sz w:val="20"/>
        </w:rPr>
        <w:t> </w:t>
      </w:r>
      <w:r>
        <w:rPr>
          <w:sz w:val="20"/>
        </w:rPr>
        <w:t>nei segmenti colici prossimali.</w:t>
      </w:r>
    </w:p>
    <w:p>
      <w:pPr>
        <w:pStyle w:val="ListParagraph"/>
        <w:numPr>
          <w:ilvl w:val="1"/>
          <w:numId w:val="3"/>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diagnosi.</w:t>
      </w:r>
    </w:p>
    <w:p>
      <w:pPr>
        <w:pStyle w:val="ListParagraph"/>
        <w:numPr>
          <w:ilvl w:val="1"/>
          <w:numId w:val="3"/>
        </w:numPr>
        <w:tabs>
          <w:tab w:pos="860" w:val="left" w:leader="none"/>
        </w:tabs>
        <w:spacing w:line="240" w:lineRule="auto" w:before="0" w:after="0"/>
        <w:ind w:left="860" w:right="0" w:hanging="360"/>
        <w:jc w:val="left"/>
        <w:rPr>
          <w:sz w:val="20"/>
        </w:rPr>
      </w:pPr>
      <w:r>
        <w:rPr>
          <w:sz w:val="20"/>
        </w:rPr>
        <w:t>Quadro</w:t>
      </w:r>
      <w:r>
        <w:rPr>
          <w:spacing w:val="-10"/>
          <w:sz w:val="20"/>
        </w:rPr>
        <w:t> </w:t>
      </w:r>
      <w:r>
        <w:rPr>
          <w:sz w:val="20"/>
        </w:rPr>
        <w:t>complessivo</w:t>
      </w:r>
      <w:r>
        <w:rPr>
          <w:spacing w:val="-8"/>
          <w:sz w:val="20"/>
        </w:rPr>
        <w:t> </w:t>
      </w:r>
      <w:r>
        <w:rPr>
          <w:sz w:val="20"/>
        </w:rPr>
        <w:t>compatibile</w:t>
      </w:r>
      <w:r>
        <w:rPr>
          <w:spacing w:val="-7"/>
          <w:sz w:val="20"/>
        </w:rPr>
        <w:t> </w:t>
      </w:r>
      <w:r>
        <w:rPr>
          <w:sz w:val="20"/>
        </w:rPr>
        <w:t>con</w:t>
      </w:r>
      <w:r>
        <w:rPr>
          <w:spacing w:val="-8"/>
          <w:sz w:val="20"/>
        </w:rPr>
        <w:t> </w:t>
      </w:r>
      <w:r>
        <w:rPr>
          <w:rFonts w:ascii="Arial" w:hAnsi="Arial"/>
          <w:b/>
          <w:sz w:val="20"/>
        </w:rPr>
        <w:t>Crohn</w:t>
      </w:r>
      <w:r>
        <w:rPr>
          <w:rFonts w:ascii="Arial" w:hAnsi="Arial"/>
          <w:b/>
          <w:spacing w:val="-8"/>
          <w:sz w:val="20"/>
        </w:rPr>
        <w:t> </w:t>
      </w:r>
      <w:r>
        <w:rPr>
          <w:rFonts w:ascii="Arial" w:hAnsi="Arial"/>
          <w:b/>
          <w:sz w:val="20"/>
        </w:rPr>
        <w:t>colico</w:t>
      </w:r>
      <w:r>
        <w:rPr>
          <w:rFonts w:ascii="Arial" w:hAnsi="Arial"/>
          <w:b/>
          <w:spacing w:val="-7"/>
          <w:sz w:val="20"/>
        </w:rPr>
        <w:t> </w:t>
      </w:r>
      <w:r>
        <w:rPr>
          <w:rFonts w:ascii="Arial" w:hAnsi="Arial"/>
          <w:b/>
          <w:spacing w:val="-2"/>
          <w:sz w:val="20"/>
        </w:rPr>
        <w:t>prossimale</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23</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Biopsie</w:t>
      </w:r>
      <w:r>
        <w:rPr>
          <w:spacing w:val="-8"/>
        </w:rPr>
        <w:t> </w:t>
      </w:r>
      <w:r>
        <w:rPr>
          <w:spacing w:val="-2"/>
        </w:rPr>
        <w:t>ileo;</w:t>
      </w:r>
    </w:p>
    <w:p>
      <w:pPr>
        <w:pStyle w:val="BodyText"/>
        <w:ind w:left="424" w:right="7044"/>
      </w:pPr>
      <w:r>
        <w:rPr/>
        <w:t>biopsie colon destro; biopsie</w:t>
      </w:r>
      <w:r>
        <w:rPr>
          <w:spacing w:val="-14"/>
        </w:rPr>
        <w:t> </w:t>
      </w:r>
      <w:r>
        <w:rPr/>
        <w:t>colon</w:t>
      </w:r>
      <w:r>
        <w:rPr>
          <w:spacing w:val="-14"/>
        </w:rPr>
        <w:t> </w:t>
      </w:r>
      <w:r>
        <w:rPr/>
        <w:t>trasverso; biopsie colon sinistro; biopsie sigma;</w:t>
      </w:r>
    </w:p>
    <w:p>
      <w:pPr>
        <w:pStyle w:val="BodyText"/>
        <w:spacing w:line="227" w:lineRule="exact"/>
        <w:ind w:left="424"/>
      </w:pPr>
      <w:r>
        <w:rPr/>
        <w:t>biopsie</w:t>
      </w:r>
      <w:r>
        <w:rPr>
          <w:spacing w:val="-8"/>
        </w:rPr>
        <w:t> </w:t>
      </w:r>
      <w:r>
        <w:rPr/>
        <w:t>ampolla</w:t>
      </w:r>
      <w:r>
        <w:rPr>
          <w:spacing w:val="-7"/>
        </w:rPr>
        <w:t> </w:t>
      </w:r>
      <w:r>
        <w:rPr>
          <w:spacing w:val="-2"/>
        </w:rPr>
        <w:t>rettale.</w:t>
      </w:r>
    </w:p>
    <w:p>
      <w:pPr>
        <w:pStyle w:val="BodyText"/>
        <w:spacing w:before="1"/>
      </w:pPr>
    </w:p>
    <w:p>
      <w:pPr>
        <w:pStyle w:val="Heading2"/>
      </w:pPr>
      <w:r>
        <w:rPr/>
        <w:t>DATI</w:t>
      </w:r>
      <w:r>
        <w:rPr>
          <w:spacing w:val="-6"/>
        </w:rPr>
        <w:t> </w:t>
      </w:r>
      <w:r>
        <w:rPr>
          <w:spacing w:val="-2"/>
        </w:rPr>
        <w:t>ENDOSCOPICI:</w:t>
      </w:r>
    </w:p>
    <w:p>
      <w:pPr>
        <w:pStyle w:val="BodyText"/>
        <w:spacing w:before="1"/>
        <w:ind w:left="424" w:right="446"/>
      </w:pPr>
      <w:r>
        <w:rPr/>
        <w:t>La mucosa ileale appare lievemente iperemica. Nel colon trasverso e sinistro si osservano tratti di mucosa</w:t>
      </w:r>
      <w:r>
        <w:rPr>
          <w:spacing w:val="-4"/>
        </w:rPr>
        <w:t> </w:t>
      </w:r>
      <w:r>
        <w:rPr/>
        <w:t>iperemica</w:t>
      </w:r>
      <w:r>
        <w:rPr>
          <w:spacing w:val="-4"/>
        </w:rPr>
        <w:t> </w:t>
      </w:r>
      <w:r>
        <w:rPr/>
        <w:t>ed</w:t>
      </w:r>
      <w:r>
        <w:rPr>
          <w:spacing w:val="-4"/>
        </w:rPr>
        <w:t> </w:t>
      </w:r>
      <w:r>
        <w:rPr/>
        <w:t>edematosa</w:t>
      </w:r>
      <w:r>
        <w:rPr>
          <w:spacing w:val="-4"/>
        </w:rPr>
        <w:t> </w:t>
      </w:r>
      <w:r>
        <w:rPr/>
        <w:t>con</w:t>
      </w:r>
      <w:r>
        <w:rPr>
          <w:spacing w:val="-4"/>
        </w:rPr>
        <w:t> </w:t>
      </w:r>
      <w:r>
        <w:rPr/>
        <w:t>pattern</w:t>
      </w:r>
      <w:r>
        <w:rPr>
          <w:spacing w:val="-4"/>
        </w:rPr>
        <w:t> </w:t>
      </w:r>
      <w:r>
        <w:rPr/>
        <w:t>vascolare</w:t>
      </w:r>
      <w:r>
        <w:rPr>
          <w:spacing w:val="-4"/>
        </w:rPr>
        <w:t> </w:t>
      </w:r>
      <w:r>
        <w:rPr/>
        <w:t>attenuato.</w:t>
      </w:r>
      <w:r>
        <w:rPr>
          <w:spacing w:val="-4"/>
        </w:rPr>
        <w:t> </w:t>
      </w:r>
      <w:r>
        <w:rPr/>
        <w:t>La</w:t>
      </w:r>
      <w:r>
        <w:rPr>
          <w:spacing w:val="-4"/>
        </w:rPr>
        <w:t> </w:t>
      </w:r>
      <w:r>
        <w:rPr/>
        <w:t>mucosa</w:t>
      </w:r>
      <w:r>
        <w:rPr>
          <w:spacing w:val="-4"/>
        </w:rPr>
        <w:t> </w:t>
      </w:r>
      <w:r>
        <w:rPr/>
        <w:t>rettale</w:t>
      </w:r>
      <w:r>
        <w:rPr>
          <w:spacing w:val="-4"/>
        </w:rPr>
        <w:t> </w:t>
      </w:r>
      <w:r>
        <w:rPr/>
        <w:t>presenta</w:t>
      </w:r>
      <w:r>
        <w:rPr>
          <w:spacing w:val="-4"/>
        </w:rPr>
        <w:t> </w:t>
      </w:r>
      <w:r>
        <w:rPr/>
        <w:t>lieve fragilità al passaggio dello strumento.</w:t>
      </w:r>
    </w:p>
    <w:p>
      <w:pPr>
        <w:pStyle w:val="BodyText"/>
      </w:pPr>
    </w:p>
    <w:p>
      <w:pPr>
        <w:pStyle w:val="BodyText"/>
        <w:spacing w:before="2"/>
      </w:pPr>
    </w:p>
    <w:p>
      <w:pPr>
        <w:pStyle w:val="Heading2"/>
      </w:pPr>
      <w:r>
        <w:rPr/>
        <w:t>REFERTO</w:t>
      </w:r>
      <w:r>
        <w:rPr>
          <w:spacing w:val="-12"/>
        </w:rPr>
        <w:t> </w:t>
      </w:r>
      <w:r>
        <w:rPr>
          <w:spacing w:val="-2"/>
        </w:rPr>
        <w:t>ISTOPATOLOGICO:</w:t>
      </w:r>
    </w:p>
    <w:p>
      <w:pPr>
        <w:pStyle w:val="BodyText"/>
        <w:ind w:left="424"/>
      </w:pPr>
      <w:r>
        <w:rPr/>
        <w:t>A)</w:t>
      </w:r>
      <w:r>
        <w:rPr>
          <w:spacing w:val="-9"/>
        </w:rPr>
        <w:t> </w:t>
      </w:r>
      <w:r>
        <w:rPr/>
        <w:t>Modica</w:t>
      </w:r>
      <w:r>
        <w:rPr>
          <w:spacing w:val="-7"/>
        </w:rPr>
        <w:t> </w:t>
      </w:r>
      <w:r>
        <w:rPr/>
        <w:t>flogosi</w:t>
      </w:r>
      <w:r>
        <w:rPr>
          <w:spacing w:val="-6"/>
        </w:rPr>
        <w:t> </w:t>
      </w:r>
      <w:r>
        <w:rPr/>
        <w:t>cronica</w:t>
      </w:r>
      <w:r>
        <w:rPr>
          <w:spacing w:val="-7"/>
        </w:rPr>
        <w:t> </w:t>
      </w:r>
      <w:r>
        <w:rPr/>
        <w:t>aspecifica</w:t>
      </w:r>
      <w:r>
        <w:rPr>
          <w:spacing w:val="-6"/>
        </w:rPr>
        <w:t> </w:t>
      </w:r>
      <w:r>
        <w:rPr/>
        <w:t>della</w:t>
      </w:r>
      <w:r>
        <w:rPr>
          <w:spacing w:val="-7"/>
        </w:rPr>
        <w:t> </w:t>
      </w:r>
      <w:r>
        <w:rPr/>
        <w:t>mucosa</w:t>
      </w:r>
      <w:r>
        <w:rPr>
          <w:spacing w:val="-6"/>
        </w:rPr>
        <w:t> </w:t>
      </w:r>
      <w:r>
        <w:rPr>
          <w:spacing w:val="-2"/>
        </w:rPr>
        <w:t>ileale.</w:t>
      </w:r>
    </w:p>
    <w:p>
      <w:pPr>
        <w:pStyle w:val="BodyText"/>
        <w:spacing w:line="237" w:lineRule="auto" w:before="2"/>
        <w:ind w:left="424" w:right="196"/>
      </w:pPr>
      <w:r>
        <w:rPr/>
        <w:t>B, C) Frammenti di mucosa intestinale con aspetti di distorsione e rarefazione ghiandolare, riduzione delle</w:t>
      </w:r>
      <w:r>
        <w:rPr>
          <w:spacing w:val="-3"/>
        </w:rPr>
        <w:t> </w:t>
      </w:r>
      <w:r>
        <w:rPr/>
        <w:t>cellule</w:t>
      </w:r>
      <w:r>
        <w:rPr>
          <w:spacing w:val="-3"/>
        </w:rPr>
        <w:t> </w:t>
      </w:r>
      <w:r>
        <w:rPr/>
        <w:t>caliciformi</w:t>
      </w:r>
      <w:r>
        <w:rPr>
          <w:spacing w:val="-3"/>
        </w:rPr>
        <w:t> </w:t>
      </w:r>
      <w:r>
        <w:rPr/>
        <w:t>mucipare,</w:t>
      </w:r>
      <w:r>
        <w:rPr>
          <w:spacing w:val="-3"/>
        </w:rPr>
        <w:t> </w:t>
      </w:r>
      <w:r>
        <w:rPr/>
        <w:t>flogosi</w:t>
      </w:r>
      <w:r>
        <w:rPr>
          <w:spacing w:val="-3"/>
        </w:rPr>
        <w:t> </w:t>
      </w:r>
      <w:r>
        <w:rPr/>
        <w:t>cronica</w:t>
      </w:r>
      <w:r>
        <w:rPr>
          <w:spacing w:val="-3"/>
        </w:rPr>
        <w:t> </w:t>
      </w:r>
      <w:r>
        <w:rPr/>
        <w:t>attiva,</w:t>
      </w:r>
      <w:r>
        <w:rPr>
          <w:spacing w:val="-3"/>
        </w:rPr>
        <w:t> </w:t>
      </w:r>
      <w:r>
        <w:rPr/>
        <w:t>espressioni</w:t>
      </w:r>
      <w:r>
        <w:rPr>
          <w:spacing w:val="-3"/>
        </w:rPr>
        <w:t> </w:t>
      </w:r>
      <w:r>
        <w:rPr/>
        <w:t>di</w:t>
      </w:r>
      <w:r>
        <w:rPr>
          <w:spacing w:val="-3"/>
        </w:rPr>
        <w:t> </w:t>
      </w:r>
      <w:r>
        <w:rPr/>
        <w:t>criptite,</w:t>
      </w:r>
      <w:r>
        <w:rPr>
          <w:spacing w:val="-3"/>
        </w:rPr>
        <w:t> </w:t>
      </w:r>
      <w:r>
        <w:rPr/>
        <w:t>presenza</w:t>
      </w:r>
      <w:r>
        <w:rPr>
          <w:spacing w:val="-3"/>
        </w:rPr>
        <w:t> </w:t>
      </w:r>
      <w:r>
        <w:rPr/>
        <w:t>di</w:t>
      </w:r>
      <w:r>
        <w:rPr>
          <w:spacing w:val="-4"/>
        </w:rPr>
        <w:t> </w:t>
      </w:r>
      <w:r>
        <w:rPr/>
        <w:t>neutrofili</w:t>
      </w:r>
      <w:r>
        <w:rPr>
          <w:spacing w:val="-3"/>
        </w:rPr>
        <w:t> </w:t>
      </w:r>
      <w:r>
        <w:rPr/>
        <w:t>nella tonaca propria ed ascessi criptici. Non documentabili granulomi.</w:t>
      </w:r>
    </w:p>
    <w:p>
      <w:pPr>
        <w:pStyle w:val="ListParagraph"/>
        <w:numPr>
          <w:ilvl w:val="0"/>
          <w:numId w:val="42"/>
        </w:numPr>
        <w:tabs>
          <w:tab w:pos="689" w:val="left" w:leader="none"/>
        </w:tabs>
        <w:spacing w:line="240" w:lineRule="auto" w:before="2" w:after="0"/>
        <w:ind w:left="689" w:right="0" w:hanging="265"/>
        <w:jc w:val="left"/>
        <w:rPr>
          <w:sz w:val="20"/>
        </w:rPr>
      </w:pPr>
      <w:r>
        <w:rPr>
          <w:sz w:val="20"/>
        </w:rPr>
        <w:t>Flogosi</w:t>
      </w:r>
      <w:r>
        <w:rPr>
          <w:spacing w:val="-10"/>
          <w:sz w:val="20"/>
        </w:rPr>
        <w:t> </w:t>
      </w:r>
      <w:r>
        <w:rPr>
          <w:sz w:val="20"/>
        </w:rPr>
        <w:t>cronica</w:t>
      </w:r>
      <w:r>
        <w:rPr>
          <w:spacing w:val="-7"/>
          <w:sz w:val="20"/>
        </w:rPr>
        <w:t> </w:t>
      </w:r>
      <w:r>
        <w:rPr>
          <w:sz w:val="20"/>
        </w:rPr>
        <w:t>aspecifica</w:t>
      </w:r>
      <w:r>
        <w:rPr>
          <w:spacing w:val="-7"/>
          <w:sz w:val="20"/>
        </w:rPr>
        <w:t> </w:t>
      </w:r>
      <w:r>
        <w:rPr>
          <w:sz w:val="20"/>
        </w:rPr>
        <w:t>della</w:t>
      </w:r>
      <w:r>
        <w:rPr>
          <w:spacing w:val="-7"/>
          <w:sz w:val="20"/>
        </w:rPr>
        <w:t> </w:t>
      </w:r>
      <w:r>
        <w:rPr>
          <w:sz w:val="20"/>
        </w:rPr>
        <w:t>mucosa</w:t>
      </w:r>
      <w:r>
        <w:rPr>
          <w:spacing w:val="-7"/>
          <w:sz w:val="20"/>
        </w:rPr>
        <w:t> </w:t>
      </w:r>
      <w:r>
        <w:rPr>
          <w:spacing w:val="-2"/>
          <w:sz w:val="20"/>
        </w:rPr>
        <w:t>intestinale.</w:t>
      </w:r>
    </w:p>
    <w:p>
      <w:pPr>
        <w:pStyle w:val="BodyText"/>
      </w:pPr>
    </w:p>
    <w:p>
      <w:pPr>
        <w:pStyle w:val="BodyText"/>
        <w:spacing w:before="1"/>
      </w:pPr>
    </w:p>
    <w:p>
      <w:pPr>
        <w:pStyle w:val="BodyText"/>
        <w:ind w:left="424"/>
      </w:pPr>
      <w:r>
        <w:rPr/>
        <w:t>###</w:t>
      </w:r>
      <w:r>
        <w:rPr>
          <w:spacing w:val="-6"/>
        </w:rPr>
        <w:t> </w:t>
      </w:r>
      <w:r>
        <w:rPr/>
        <w:t>**CASO</w:t>
      </w:r>
      <w:r>
        <w:rPr>
          <w:spacing w:val="-6"/>
        </w:rPr>
        <w:t> </w:t>
      </w:r>
      <w:r>
        <w:rPr/>
        <w:t>23</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1"/>
          <w:numId w:val="42"/>
        </w:numPr>
        <w:tabs>
          <w:tab w:pos="1143" w:val="left" w:leader="none"/>
        </w:tabs>
        <w:spacing w:line="245" w:lineRule="exact" w:before="6" w:after="0"/>
        <w:ind w:left="1143" w:right="0" w:hanging="360"/>
        <w:jc w:val="left"/>
        <w:rPr>
          <w:sz w:val="20"/>
        </w:rPr>
      </w:pPr>
      <w:r>
        <w:rPr>
          <w:rFonts w:ascii="Arial" w:hAnsi="Arial"/>
          <w:b/>
          <w:sz w:val="20"/>
        </w:rPr>
        <w:t>Ileo</w:t>
      </w:r>
      <w:r>
        <w:rPr>
          <w:rFonts w:ascii="Arial" w:hAnsi="Arial"/>
          <w:b/>
          <w:spacing w:val="-7"/>
          <w:sz w:val="20"/>
        </w:rPr>
        <w:t> </w:t>
      </w:r>
      <w:r>
        <w:rPr>
          <w:rFonts w:ascii="Arial" w:hAnsi="Arial"/>
          <w:b/>
          <w:sz w:val="20"/>
        </w:rPr>
        <w:t>(A):</w:t>
      </w:r>
      <w:r>
        <w:rPr>
          <w:rFonts w:ascii="Arial" w:hAnsi="Arial"/>
          <w:b/>
          <w:spacing w:val="-6"/>
          <w:sz w:val="20"/>
        </w:rPr>
        <w:t> </w:t>
      </w:r>
      <w:r>
        <w:rPr>
          <w:sz w:val="20"/>
        </w:rPr>
        <w:t>modica</w:t>
      </w:r>
      <w:r>
        <w:rPr>
          <w:spacing w:val="-6"/>
          <w:sz w:val="20"/>
        </w:rPr>
        <w:t> </w:t>
      </w:r>
      <w:r>
        <w:rPr>
          <w:sz w:val="20"/>
        </w:rPr>
        <w:t>flogosi</w:t>
      </w:r>
      <w:r>
        <w:rPr>
          <w:spacing w:val="-6"/>
          <w:sz w:val="20"/>
        </w:rPr>
        <w:t> </w:t>
      </w:r>
      <w:r>
        <w:rPr>
          <w:sz w:val="20"/>
        </w:rPr>
        <w:t>cronica</w:t>
      </w:r>
      <w:r>
        <w:rPr>
          <w:spacing w:val="-6"/>
          <w:sz w:val="20"/>
        </w:rPr>
        <w:t> </w:t>
      </w:r>
      <w:r>
        <w:rPr>
          <w:spacing w:val="-2"/>
          <w:sz w:val="20"/>
        </w:rPr>
        <w:t>aspecifica.</w:t>
      </w:r>
    </w:p>
    <w:p>
      <w:pPr>
        <w:pStyle w:val="Heading1"/>
        <w:numPr>
          <w:ilvl w:val="1"/>
          <w:numId w:val="42"/>
        </w:numPr>
        <w:tabs>
          <w:tab w:pos="1143" w:val="left" w:leader="none"/>
        </w:tabs>
        <w:spacing w:line="244" w:lineRule="exact" w:before="0" w:after="0"/>
        <w:ind w:left="1143" w:right="0" w:hanging="360"/>
        <w:jc w:val="left"/>
      </w:pPr>
      <w:r>
        <w:rPr/>
        <w:t>Colon</w:t>
      </w:r>
      <w:r>
        <w:rPr>
          <w:spacing w:val="-6"/>
        </w:rPr>
        <w:t> </w:t>
      </w:r>
      <w:r>
        <w:rPr/>
        <w:t>destro</w:t>
      </w:r>
      <w:r>
        <w:rPr>
          <w:spacing w:val="-5"/>
        </w:rPr>
        <w:t> </w:t>
      </w:r>
      <w:r>
        <w:rPr/>
        <w:t>e</w:t>
      </w:r>
      <w:r>
        <w:rPr>
          <w:spacing w:val="-6"/>
        </w:rPr>
        <w:t> </w:t>
      </w:r>
      <w:r>
        <w:rPr/>
        <w:t>trasverso</w:t>
      </w:r>
      <w:r>
        <w:rPr>
          <w:spacing w:val="-5"/>
        </w:rPr>
        <w:t> </w:t>
      </w:r>
      <w:r>
        <w:rPr/>
        <w:t>(B,</w:t>
      </w:r>
      <w:r>
        <w:rPr>
          <w:spacing w:val="-5"/>
        </w:rPr>
        <w:t> C):</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Distorsione</w:t>
      </w:r>
      <w:r>
        <w:rPr>
          <w:spacing w:val="-8"/>
          <w:sz w:val="20"/>
        </w:rPr>
        <w:t> </w:t>
      </w:r>
      <w:r>
        <w:rPr>
          <w:sz w:val="20"/>
        </w:rPr>
        <w:t>e</w:t>
      </w:r>
      <w:r>
        <w:rPr>
          <w:spacing w:val="-8"/>
          <w:sz w:val="20"/>
        </w:rPr>
        <w:t> </w:t>
      </w:r>
      <w:r>
        <w:rPr>
          <w:sz w:val="20"/>
        </w:rPr>
        <w:t>rarefazione</w:t>
      </w:r>
      <w:r>
        <w:rPr>
          <w:spacing w:val="-8"/>
          <w:sz w:val="20"/>
        </w:rPr>
        <w:t> </w:t>
      </w:r>
      <w:r>
        <w:rPr>
          <w:spacing w:val="-2"/>
          <w:sz w:val="20"/>
        </w:rPr>
        <w:t>ghiandolare.</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Riduzione</w:t>
      </w:r>
      <w:r>
        <w:rPr>
          <w:spacing w:val="-10"/>
          <w:sz w:val="20"/>
        </w:rPr>
        <w:t> </w:t>
      </w:r>
      <w:r>
        <w:rPr>
          <w:sz w:val="20"/>
        </w:rPr>
        <w:t>cellule</w:t>
      </w:r>
      <w:r>
        <w:rPr>
          <w:spacing w:val="-10"/>
          <w:sz w:val="20"/>
        </w:rPr>
        <w:t> </w:t>
      </w:r>
      <w:r>
        <w:rPr>
          <w:sz w:val="20"/>
        </w:rPr>
        <w:t>caliciformi</w:t>
      </w:r>
      <w:r>
        <w:rPr>
          <w:spacing w:val="-9"/>
          <w:sz w:val="20"/>
        </w:rPr>
        <w:t> </w:t>
      </w:r>
      <w:r>
        <w:rPr>
          <w:spacing w:val="-2"/>
          <w:sz w:val="20"/>
        </w:rPr>
        <w:t>(muciparità).</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Flogosi</w:t>
      </w:r>
      <w:r>
        <w:rPr>
          <w:spacing w:val="-8"/>
          <w:sz w:val="20"/>
        </w:rPr>
        <w:t> </w:t>
      </w:r>
      <w:r>
        <w:rPr>
          <w:sz w:val="20"/>
        </w:rPr>
        <w:t>cronica</w:t>
      </w:r>
      <w:r>
        <w:rPr>
          <w:spacing w:val="-7"/>
          <w:sz w:val="20"/>
        </w:rPr>
        <w:t> </w:t>
      </w:r>
      <w:r>
        <w:rPr>
          <w:spacing w:val="-2"/>
          <w:sz w:val="20"/>
        </w:rPr>
        <w:t>attiva.</w:t>
      </w:r>
    </w:p>
    <w:p>
      <w:pPr>
        <w:pStyle w:val="ListParagraph"/>
        <w:numPr>
          <w:ilvl w:val="2"/>
          <w:numId w:val="42"/>
        </w:numPr>
        <w:tabs>
          <w:tab w:pos="1863" w:val="left" w:leader="none"/>
        </w:tabs>
        <w:spacing w:line="230" w:lineRule="exact" w:before="0" w:after="0"/>
        <w:ind w:left="1863" w:right="0" w:hanging="359"/>
        <w:jc w:val="left"/>
        <w:rPr>
          <w:sz w:val="20"/>
        </w:rPr>
      </w:pPr>
      <w:r>
        <w:rPr>
          <w:sz w:val="20"/>
        </w:rPr>
        <w:t>Criptite,</w:t>
      </w:r>
      <w:r>
        <w:rPr>
          <w:spacing w:val="-10"/>
          <w:sz w:val="20"/>
        </w:rPr>
        <w:t> </w:t>
      </w:r>
      <w:r>
        <w:rPr>
          <w:sz w:val="20"/>
        </w:rPr>
        <w:t>neutrofili</w:t>
      </w:r>
      <w:r>
        <w:rPr>
          <w:spacing w:val="-8"/>
          <w:sz w:val="20"/>
        </w:rPr>
        <w:t> </w:t>
      </w:r>
      <w:r>
        <w:rPr>
          <w:sz w:val="20"/>
        </w:rPr>
        <w:t>nella</w:t>
      </w:r>
      <w:r>
        <w:rPr>
          <w:spacing w:val="-7"/>
          <w:sz w:val="20"/>
        </w:rPr>
        <w:t> </w:t>
      </w:r>
      <w:r>
        <w:rPr>
          <w:sz w:val="20"/>
        </w:rPr>
        <w:t>tonaca</w:t>
      </w:r>
      <w:r>
        <w:rPr>
          <w:spacing w:val="-8"/>
          <w:sz w:val="20"/>
        </w:rPr>
        <w:t> </w:t>
      </w:r>
      <w:r>
        <w:rPr>
          <w:sz w:val="20"/>
        </w:rPr>
        <w:t>propria,</w:t>
      </w:r>
      <w:r>
        <w:rPr>
          <w:spacing w:val="-8"/>
          <w:sz w:val="20"/>
        </w:rPr>
        <w:t> </w:t>
      </w:r>
      <w:r>
        <w:rPr>
          <w:sz w:val="20"/>
        </w:rPr>
        <w:t>ascessi</w:t>
      </w:r>
      <w:r>
        <w:rPr>
          <w:spacing w:val="-7"/>
          <w:sz w:val="20"/>
        </w:rPr>
        <w:t> </w:t>
      </w:r>
      <w:r>
        <w:rPr>
          <w:spacing w:val="-2"/>
          <w:sz w:val="20"/>
        </w:rPr>
        <w:t>criptici.</w:t>
      </w:r>
    </w:p>
    <w:p>
      <w:pPr>
        <w:pStyle w:val="ListParagraph"/>
        <w:numPr>
          <w:ilvl w:val="2"/>
          <w:numId w:val="42"/>
        </w:numPr>
        <w:tabs>
          <w:tab w:pos="1863" w:val="left" w:leader="none"/>
        </w:tabs>
        <w:spacing w:line="231" w:lineRule="exact" w:before="0" w:after="0"/>
        <w:ind w:left="1863" w:right="0" w:hanging="359"/>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1"/>
          <w:numId w:val="42"/>
        </w:numPr>
        <w:tabs>
          <w:tab w:pos="1143" w:val="left" w:leader="none"/>
        </w:tabs>
        <w:spacing w:line="237" w:lineRule="exact" w:before="0" w:after="0"/>
        <w:ind w:left="1143" w:right="0" w:hanging="360"/>
        <w:jc w:val="left"/>
        <w:rPr>
          <w:sz w:val="20"/>
        </w:rPr>
      </w:pPr>
      <w:r>
        <w:rPr>
          <w:rFonts w:ascii="Arial" w:hAnsi="Arial"/>
          <w:b/>
          <w:sz w:val="20"/>
        </w:rPr>
        <w:t>Colon</w:t>
      </w:r>
      <w:r>
        <w:rPr>
          <w:rFonts w:ascii="Arial" w:hAnsi="Arial"/>
          <w:b/>
          <w:spacing w:val="-8"/>
          <w:sz w:val="20"/>
        </w:rPr>
        <w:t> </w:t>
      </w:r>
      <w:r>
        <w:rPr>
          <w:rFonts w:ascii="Arial" w:hAnsi="Arial"/>
          <w:b/>
          <w:sz w:val="20"/>
        </w:rPr>
        <w:t>sinistro/retto</w:t>
      </w:r>
      <w:r>
        <w:rPr>
          <w:rFonts w:ascii="Arial" w:hAnsi="Arial"/>
          <w:b/>
          <w:spacing w:val="-8"/>
          <w:sz w:val="20"/>
        </w:rPr>
        <w:t> </w:t>
      </w:r>
      <w:r>
        <w:rPr>
          <w:rFonts w:ascii="Arial" w:hAnsi="Arial"/>
          <w:b/>
          <w:sz w:val="20"/>
        </w:rPr>
        <w:t>(D):</w:t>
      </w:r>
      <w:r>
        <w:rPr>
          <w:rFonts w:ascii="Arial" w:hAnsi="Arial"/>
          <w:b/>
          <w:spacing w:val="-8"/>
          <w:sz w:val="20"/>
        </w:rPr>
        <w:t> </w:t>
      </w:r>
      <w:r>
        <w:rPr>
          <w:sz w:val="20"/>
        </w:rPr>
        <w:t>flogosi</w:t>
      </w:r>
      <w:r>
        <w:rPr>
          <w:spacing w:val="-8"/>
          <w:sz w:val="20"/>
        </w:rPr>
        <w:t> </w:t>
      </w:r>
      <w:r>
        <w:rPr>
          <w:sz w:val="20"/>
        </w:rPr>
        <w:t>cronica</w:t>
      </w:r>
      <w:r>
        <w:rPr>
          <w:spacing w:val="-7"/>
          <w:sz w:val="20"/>
        </w:rPr>
        <w:t> </w:t>
      </w:r>
      <w:r>
        <w:rPr>
          <w:spacing w:val="-2"/>
          <w:sz w:val="20"/>
        </w:rPr>
        <w:t>aspecifica.</w:t>
      </w:r>
    </w:p>
    <w:p>
      <w:pPr>
        <w:pStyle w:val="BodyText"/>
        <w:spacing w:before="186"/>
      </w:pPr>
      <w:r>
        <w:rPr/>
        <w:drawing>
          <wp:anchor distT="0" distB="0" distL="0" distR="0" allowOverlap="1" layoutInCell="1" locked="0" behindDoc="1" simplePos="0" relativeHeight="487608320">
            <wp:simplePos x="0" y="0"/>
            <wp:positionH relativeFrom="page">
              <wp:posOffset>1090612</wp:posOffset>
            </wp:positionH>
            <wp:positionV relativeFrom="paragraph">
              <wp:posOffset>279666</wp:posOffset>
            </wp:positionV>
            <wp:extent cx="5519630" cy="10096"/>
            <wp:effectExtent l="0" t="0" r="0" b="0"/>
            <wp:wrapTopAndBottom/>
            <wp:docPr id="44" name="Image 44"/>
            <wp:cNvGraphicFramePr>
              <a:graphicFrameLocks/>
            </wp:cNvGraphicFramePr>
            <a:graphic>
              <a:graphicData uri="http://schemas.openxmlformats.org/drawingml/2006/picture">
                <pic:pic>
                  <pic:nvPicPr>
                    <pic:cNvPr id="44" name="Image 44"/>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5"/>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1"/>
          <w:numId w:val="42"/>
        </w:numPr>
        <w:tabs>
          <w:tab w:pos="1143" w:val="left" w:leader="none"/>
        </w:tabs>
        <w:spacing w:line="244" w:lineRule="exact" w:before="0" w:after="0"/>
        <w:ind w:left="1143" w:right="0" w:hanging="360"/>
        <w:jc w:val="left"/>
        <w:rPr>
          <w:rFonts w:ascii="Arial" w:hAnsi="Arial"/>
          <w:b/>
          <w:sz w:val="20"/>
        </w:rPr>
      </w:pPr>
      <w:r>
        <w:rPr>
          <w:rFonts w:ascii="Arial" w:hAnsi="Arial"/>
          <w:b/>
          <w:spacing w:val="-2"/>
          <w:sz w:val="20"/>
        </w:rPr>
        <w:t>Localizzazione:</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Ileo:</w:t>
      </w:r>
      <w:r>
        <w:rPr>
          <w:spacing w:val="-5"/>
          <w:sz w:val="20"/>
        </w:rPr>
        <w:t> </w:t>
      </w:r>
      <w:r>
        <w:rPr>
          <w:sz w:val="20"/>
        </w:rPr>
        <w:t>lieve</w:t>
      </w:r>
      <w:r>
        <w:rPr>
          <w:spacing w:val="-5"/>
          <w:sz w:val="20"/>
        </w:rPr>
        <w:t> </w:t>
      </w:r>
      <w:r>
        <w:rPr>
          <w:spacing w:val="-2"/>
          <w:sz w:val="20"/>
        </w:rPr>
        <w:t>iperemia.</w:t>
      </w:r>
    </w:p>
    <w:p>
      <w:pPr>
        <w:pStyle w:val="ListParagraph"/>
        <w:numPr>
          <w:ilvl w:val="2"/>
          <w:numId w:val="42"/>
        </w:numPr>
        <w:tabs>
          <w:tab w:pos="1864" w:val="left" w:leader="none"/>
        </w:tabs>
        <w:spacing w:line="223" w:lineRule="auto" w:before="3" w:after="0"/>
        <w:ind w:left="1864" w:right="736" w:hanging="360"/>
        <w:jc w:val="left"/>
        <w:rPr>
          <w:sz w:val="20"/>
        </w:rPr>
      </w:pPr>
      <w:r>
        <w:rPr>
          <w:sz w:val="20"/>
        </w:rPr>
        <w:t>Colon</w:t>
      </w:r>
      <w:r>
        <w:rPr>
          <w:spacing w:val="-4"/>
          <w:sz w:val="20"/>
        </w:rPr>
        <w:t> </w:t>
      </w:r>
      <w:r>
        <w:rPr>
          <w:sz w:val="20"/>
        </w:rPr>
        <w:t>trasverso</w:t>
      </w:r>
      <w:r>
        <w:rPr>
          <w:spacing w:val="-4"/>
          <w:sz w:val="20"/>
        </w:rPr>
        <w:t> </w:t>
      </w:r>
      <w:r>
        <w:rPr>
          <w:sz w:val="20"/>
        </w:rPr>
        <w:t>e</w:t>
      </w:r>
      <w:r>
        <w:rPr>
          <w:spacing w:val="-4"/>
          <w:sz w:val="20"/>
        </w:rPr>
        <w:t> </w:t>
      </w:r>
      <w:r>
        <w:rPr>
          <w:sz w:val="20"/>
        </w:rPr>
        <w:t>sinistro:</w:t>
      </w:r>
      <w:r>
        <w:rPr>
          <w:spacing w:val="-4"/>
          <w:sz w:val="20"/>
        </w:rPr>
        <w:t> </w:t>
      </w:r>
      <w:r>
        <w:rPr>
          <w:sz w:val="20"/>
        </w:rPr>
        <w:t>tratti</w:t>
      </w:r>
      <w:r>
        <w:rPr>
          <w:spacing w:val="-4"/>
          <w:sz w:val="20"/>
        </w:rPr>
        <w:t> </w:t>
      </w:r>
      <w:r>
        <w:rPr>
          <w:sz w:val="20"/>
        </w:rPr>
        <w:t>di</w:t>
      </w:r>
      <w:r>
        <w:rPr>
          <w:spacing w:val="-4"/>
          <w:sz w:val="20"/>
        </w:rPr>
        <w:t> </w:t>
      </w:r>
      <w:r>
        <w:rPr>
          <w:sz w:val="20"/>
        </w:rPr>
        <w:t>iperemia</w:t>
      </w:r>
      <w:r>
        <w:rPr>
          <w:spacing w:val="-4"/>
          <w:sz w:val="20"/>
        </w:rPr>
        <w:t> </w:t>
      </w:r>
      <w:r>
        <w:rPr>
          <w:sz w:val="20"/>
        </w:rPr>
        <w:t>ed</w:t>
      </w:r>
      <w:r>
        <w:rPr>
          <w:spacing w:val="-4"/>
          <w:sz w:val="20"/>
        </w:rPr>
        <w:t> </w:t>
      </w:r>
      <w:r>
        <w:rPr>
          <w:sz w:val="20"/>
        </w:rPr>
        <w:t>edema</w:t>
      </w:r>
      <w:r>
        <w:rPr>
          <w:spacing w:val="-4"/>
          <w:sz w:val="20"/>
        </w:rPr>
        <w:t> </w:t>
      </w:r>
      <w:r>
        <w:rPr>
          <w:sz w:val="20"/>
        </w:rPr>
        <w:t>con</w:t>
      </w:r>
      <w:r>
        <w:rPr>
          <w:spacing w:val="-4"/>
          <w:sz w:val="20"/>
        </w:rPr>
        <w:t> </w:t>
      </w:r>
      <w:r>
        <w:rPr>
          <w:sz w:val="20"/>
        </w:rPr>
        <w:t>attenuazione</w:t>
      </w:r>
      <w:r>
        <w:rPr>
          <w:spacing w:val="-4"/>
          <w:sz w:val="20"/>
        </w:rPr>
        <w:t> </w:t>
      </w:r>
      <w:r>
        <w:rPr>
          <w:sz w:val="20"/>
        </w:rPr>
        <w:t>del</w:t>
      </w:r>
      <w:r>
        <w:rPr>
          <w:spacing w:val="-4"/>
          <w:sz w:val="20"/>
        </w:rPr>
        <w:t> </w:t>
      </w:r>
      <w:r>
        <w:rPr>
          <w:sz w:val="20"/>
        </w:rPr>
        <w:t>pattern </w:t>
      </w:r>
      <w:r>
        <w:rPr>
          <w:spacing w:val="-2"/>
          <w:sz w:val="20"/>
        </w:rPr>
        <w:t>vascolare.</w:t>
      </w:r>
    </w:p>
    <w:p>
      <w:pPr>
        <w:pStyle w:val="ListParagraph"/>
        <w:numPr>
          <w:ilvl w:val="2"/>
          <w:numId w:val="42"/>
        </w:numPr>
        <w:tabs>
          <w:tab w:pos="1863" w:val="left" w:leader="none"/>
        </w:tabs>
        <w:spacing w:line="237" w:lineRule="exact" w:before="4" w:after="0"/>
        <w:ind w:left="1863" w:right="0" w:hanging="359"/>
        <w:jc w:val="left"/>
        <w:rPr>
          <w:sz w:val="20"/>
        </w:rPr>
      </w:pPr>
      <w:r>
        <w:rPr>
          <w:sz w:val="20"/>
        </w:rPr>
        <w:t>Retto:</w:t>
      </w:r>
      <w:r>
        <w:rPr>
          <w:spacing w:val="-6"/>
          <w:sz w:val="20"/>
        </w:rPr>
        <w:t> </w:t>
      </w:r>
      <w:r>
        <w:rPr>
          <w:sz w:val="20"/>
        </w:rPr>
        <w:t>lieve</w:t>
      </w:r>
      <w:r>
        <w:rPr>
          <w:spacing w:val="-6"/>
          <w:sz w:val="20"/>
        </w:rPr>
        <w:t> </w:t>
      </w:r>
      <w:r>
        <w:rPr>
          <w:spacing w:val="-2"/>
          <w:sz w:val="20"/>
        </w:rPr>
        <w:t>fragilità.</w:t>
      </w:r>
    </w:p>
    <w:p>
      <w:pPr>
        <w:pStyle w:val="Heading1"/>
        <w:numPr>
          <w:ilvl w:val="1"/>
          <w:numId w:val="42"/>
        </w:numPr>
        <w:tabs>
          <w:tab w:pos="1143" w:val="left" w:leader="none"/>
        </w:tabs>
        <w:spacing w:line="234" w:lineRule="exact" w:before="0" w:after="0"/>
        <w:ind w:left="1143" w:right="0" w:hanging="360"/>
        <w:jc w:val="left"/>
      </w:pPr>
      <w:r>
        <w:rPr>
          <w:spacing w:val="-2"/>
        </w:rPr>
        <w:t>Pattern:</w:t>
      </w:r>
    </w:p>
    <w:p>
      <w:pPr>
        <w:pStyle w:val="ListParagraph"/>
        <w:numPr>
          <w:ilvl w:val="2"/>
          <w:numId w:val="42"/>
        </w:numPr>
        <w:tabs>
          <w:tab w:pos="1863" w:val="left" w:leader="none"/>
        </w:tabs>
        <w:spacing w:line="238" w:lineRule="exact" w:before="0" w:after="0"/>
        <w:ind w:left="1863" w:right="0" w:hanging="359"/>
        <w:jc w:val="left"/>
        <w:rPr>
          <w:sz w:val="20"/>
        </w:rPr>
      </w:pPr>
      <w:r>
        <w:rPr>
          <w:sz w:val="20"/>
        </w:rPr>
        <w:t>Lesioni</w:t>
      </w:r>
      <w:r>
        <w:rPr>
          <w:spacing w:val="-6"/>
          <w:sz w:val="20"/>
        </w:rPr>
        <w:t> </w:t>
      </w:r>
      <w:r>
        <w:rPr>
          <w:sz w:val="20"/>
        </w:rPr>
        <w:t>presenti</w:t>
      </w:r>
      <w:r>
        <w:rPr>
          <w:spacing w:val="-6"/>
          <w:sz w:val="20"/>
        </w:rPr>
        <w:t> </w:t>
      </w:r>
      <w:r>
        <w:rPr>
          <w:sz w:val="20"/>
        </w:rPr>
        <w:t>in</w:t>
      </w:r>
      <w:r>
        <w:rPr>
          <w:spacing w:val="-6"/>
          <w:sz w:val="20"/>
        </w:rPr>
        <w:t> </w:t>
      </w:r>
      <w:r>
        <w:rPr>
          <w:sz w:val="20"/>
        </w:rPr>
        <w:t>più</w:t>
      </w:r>
      <w:r>
        <w:rPr>
          <w:spacing w:val="-6"/>
          <w:sz w:val="20"/>
        </w:rPr>
        <w:t> </w:t>
      </w:r>
      <w:r>
        <w:rPr>
          <w:sz w:val="20"/>
        </w:rPr>
        <w:t>tratti,</w:t>
      </w:r>
      <w:r>
        <w:rPr>
          <w:spacing w:val="-6"/>
          <w:sz w:val="20"/>
        </w:rPr>
        <w:t> </w:t>
      </w:r>
      <w:r>
        <w:rPr>
          <w:sz w:val="20"/>
        </w:rPr>
        <w:t>non</w:t>
      </w:r>
      <w:r>
        <w:rPr>
          <w:spacing w:val="-6"/>
          <w:sz w:val="20"/>
        </w:rPr>
        <w:t> </w:t>
      </w:r>
      <w:r>
        <w:rPr>
          <w:sz w:val="20"/>
        </w:rPr>
        <w:t>chiaramente</w:t>
      </w:r>
      <w:r>
        <w:rPr>
          <w:spacing w:val="-6"/>
          <w:sz w:val="20"/>
        </w:rPr>
        <w:t> </w:t>
      </w:r>
      <w:r>
        <w:rPr>
          <w:spacing w:val="-2"/>
          <w:sz w:val="20"/>
        </w:rPr>
        <w:t>continue.</w:t>
      </w:r>
    </w:p>
    <w:p>
      <w:pPr>
        <w:pStyle w:val="ListParagraph"/>
        <w:numPr>
          <w:ilvl w:val="2"/>
          <w:numId w:val="42"/>
        </w:numPr>
        <w:tabs>
          <w:tab w:pos="1863" w:val="left" w:leader="none"/>
        </w:tabs>
        <w:spacing w:line="231" w:lineRule="exact" w:before="0" w:after="0"/>
        <w:ind w:left="1863" w:right="0" w:hanging="359"/>
        <w:jc w:val="left"/>
        <w:rPr>
          <w:sz w:val="20"/>
        </w:rPr>
      </w:pPr>
      <w:r>
        <w:rPr>
          <w:sz w:val="20"/>
        </w:rPr>
        <w:t>Ileo</w:t>
      </w:r>
      <w:r>
        <w:rPr>
          <w:spacing w:val="-8"/>
          <w:sz w:val="20"/>
        </w:rPr>
        <w:t> </w:t>
      </w:r>
      <w:r>
        <w:rPr>
          <w:sz w:val="20"/>
        </w:rPr>
        <w:t>con</w:t>
      </w:r>
      <w:r>
        <w:rPr>
          <w:spacing w:val="-7"/>
          <w:sz w:val="20"/>
        </w:rPr>
        <w:t> </w:t>
      </w:r>
      <w:r>
        <w:rPr>
          <w:sz w:val="20"/>
        </w:rPr>
        <w:t>flogosi</w:t>
      </w:r>
      <w:r>
        <w:rPr>
          <w:spacing w:val="-7"/>
          <w:sz w:val="20"/>
        </w:rPr>
        <w:t> </w:t>
      </w:r>
      <w:r>
        <w:rPr>
          <w:sz w:val="20"/>
        </w:rPr>
        <w:t>cronica</w:t>
      </w:r>
      <w:r>
        <w:rPr>
          <w:spacing w:val="-7"/>
          <w:sz w:val="20"/>
        </w:rPr>
        <w:t> </w:t>
      </w:r>
      <w:r>
        <w:rPr>
          <w:sz w:val="20"/>
        </w:rPr>
        <w:t>aspecifica</w:t>
      </w:r>
      <w:r>
        <w:rPr>
          <w:spacing w:val="-7"/>
          <w:sz w:val="20"/>
        </w:rPr>
        <w:t> </w:t>
      </w:r>
      <w:r>
        <w:rPr>
          <w:sz w:val="20"/>
        </w:rPr>
        <w:t>→</w:t>
      </w:r>
      <w:r>
        <w:rPr>
          <w:spacing w:val="-7"/>
          <w:sz w:val="20"/>
        </w:rPr>
        <w:t> </w:t>
      </w:r>
      <w:r>
        <w:rPr>
          <w:sz w:val="20"/>
        </w:rPr>
        <w:t>possibile</w:t>
      </w:r>
      <w:r>
        <w:rPr>
          <w:spacing w:val="-7"/>
          <w:sz w:val="20"/>
        </w:rPr>
        <w:t> </w:t>
      </w:r>
      <w:r>
        <w:rPr>
          <w:sz w:val="20"/>
        </w:rPr>
        <w:t>coinvolgimento</w:t>
      </w:r>
      <w:r>
        <w:rPr>
          <w:spacing w:val="-7"/>
          <w:sz w:val="20"/>
        </w:rPr>
        <w:t> </w:t>
      </w:r>
      <w:r>
        <w:rPr>
          <w:spacing w:val="-2"/>
          <w:sz w:val="20"/>
        </w:rPr>
        <w:t>Crohn.</w:t>
      </w:r>
    </w:p>
    <w:p>
      <w:pPr>
        <w:pStyle w:val="Heading1"/>
        <w:numPr>
          <w:ilvl w:val="1"/>
          <w:numId w:val="42"/>
        </w:numPr>
        <w:tabs>
          <w:tab w:pos="1143" w:val="left" w:leader="none"/>
        </w:tabs>
        <w:spacing w:line="236" w:lineRule="exact" w:before="0" w:after="0"/>
        <w:ind w:left="1143" w:right="0" w:hanging="360"/>
        <w:jc w:val="left"/>
      </w:pPr>
      <w:r>
        <w:rPr>
          <w:spacing w:val="-2"/>
        </w:rPr>
        <w:t>Considerazioni</w:t>
      </w:r>
      <w:r>
        <w:rPr>
          <w:spacing w:val="13"/>
        </w:rPr>
        <w:t> </w:t>
      </w:r>
      <w:r>
        <w:rPr>
          <w:spacing w:val="-2"/>
        </w:rPr>
        <w:t>diagnostiche:</w:t>
      </w:r>
    </w:p>
    <w:p>
      <w:pPr>
        <w:pStyle w:val="ListParagraph"/>
        <w:numPr>
          <w:ilvl w:val="2"/>
          <w:numId w:val="42"/>
        </w:numPr>
        <w:tabs>
          <w:tab w:pos="1864" w:val="left" w:leader="none"/>
        </w:tabs>
        <w:spacing w:line="223" w:lineRule="auto" w:before="11" w:after="0"/>
        <w:ind w:left="1864" w:right="156"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e</w:t>
      </w:r>
      <w:r>
        <w:rPr>
          <w:spacing w:val="-4"/>
          <w:sz w:val="20"/>
        </w:rPr>
        <w:t> </w:t>
      </w:r>
      <w:r>
        <w:rPr>
          <w:sz w:val="20"/>
        </w:rPr>
        <w:t>rarefazione</w:t>
      </w:r>
      <w:r>
        <w:rPr>
          <w:spacing w:val="-4"/>
          <w:sz w:val="20"/>
        </w:rPr>
        <w:t> </w:t>
      </w:r>
      <w:r>
        <w:rPr>
          <w:sz w:val="20"/>
        </w:rPr>
        <w:t>ghiandolare,</w:t>
      </w:r>
      <w:r>
        <w:rPr>
          <w:spacing w:val="-4"/>
          <w:sz w:val="20"/>
        </w:rPr>
        <w:t> </w:t>
      </w:r>
      <w:r>
        <w:rPr>
          <w:sz w:val="20"/>
        </w:rPr>
        <w:t>riduzione</w:t>
      </w:r>
      <w:r>
        <w:rPr>
          <w:spacing w:val="-4"/>
          <w:sz w:val="20"/>
        </w:rPr>
        <w:t> </w:t>
      </w:r>
      <w:r>
        <w:rPr>
          <w:sz w:val="20"/>
        </w:rPr>
        <w:t>muciparità)</w:t>
      </w:r>
      <w:r>
        <w:rPr>
          <w:spacing w:val="-4"/>
          <w:sz w:val="20"/>
        </w:rPr>
        <w:t> </w:t>
      </w:r>
      <w:r>
        <w:rPr>
          <w:sz w:val="20"/>
        </w:rPr>
        <w:t>e attività (criptite, ascessi) nei segmenti di colon destro/trasverso, ileite cronica aspecifica.</w:t>
      </w:r>
    </w:p>
    <w:p>
      <w:pPr>
        <w:pStyle w:val="ListParagraph"/>
        <w:numPr>
          <w:ilvl w:val="2"/>
          <w:numId w:val="42"/>
        </w:numPr>
        <w:tabs>
          <w:tab w:pos="1864" w:val="left" w:leader="none"/>
        </w:tabs>
        <w:spacing w:line="223" w:lineRule="auto" w:before="15" w:after="0"/>
        <w:ind w:left="1864" w:right="893" w:hanging="360"/>
        <w:jc w:val="left"/>
        <w:rPr>
          <w:sz w:val="20"/>
        </w:rPr>
      </w:pPr>
      <w:r>
        <w:rPr>
          <w:sz w:val="20"/>
        </w:rPr>
        <w:t>Presenza</w:t>
      </w:r>
      <w:r>
        <w:rPr>
          <w:spacing w:val="-3"/>
          <w:sz w:val="20"/>
        </w:rPr>
        <w:t> </w:t>
      </w:r>
      <w:r>
        <w:rPr>
          <w:sz w:val="20"/>
        </w:rPr>
        <w:t>di</w:t>
      </w:r>
      <w:r>
        <w:rPr>
          <w:spacing w:val="-3"/>
          <w:sz w:val="20"/>
        </w:rPr>
        <w:t> </w:t>
      </w:r>
      <w:r>
        <w:rPr>
          <w:sz w:val="20"/>
        </w:rPr>
        <w:t>ileite</w:t>
      </w:r>
      <w:r>
        <w:rPr>
          <w:spacing w:val="-3"/>
          <w:sz w:val="20"/>
        </w:rPr>
        <w:t> </w:t>
      </w:r>
      <w:r>
        <w:rPr>
          <w:sz w:val="20"/>
        </w:rPr>
        <w:t>+</w:t>
      </w:r>
      <w:r>
        <w:rPr>
          <w:spacing w:val="-3"/>
          <w:sz w:val="20"/>
        </w:rPr>
        <w:t> </w:t>
      </w:r>
      <w:r>
        <w:rPr>
          <w:sz w:val="20"/>
        </w:rPr>
        <w:t>colite</w:t>
      </w:r>
      <w:r>
        <w:rPr>
          <w:spacing w:val="-3"/>
          <w:sz w:val="20"/>
        </w:rPr>
        <w:t> </w:t>
      </w:r>
      <w:r>
        <w:rPr>
          <w:sz w:val="20"/>
        </w:rPr>
        <w:t>segmentaria</w:t>
      </w:r>
      <w:r>
        <w:rPr>
          <w:spacing w:val="-3"/>
          <w:sz w:val="20"/>
        </w:rPr>
        <w:t> </w:t>
      </w:r>
      <w:r>
        <w:rPr>
          <w:sz w:val="20"/>
        </w:rPr>
        <w:t>→</w:t>
      </w:r>
      <w:r>
        <w:rPr>
          <w:spacing w:val="-4"/>
          <w:sz w:val="20"/>
        </w:rPr>
        <w:t> </w:t>
      </w:r>
      <w:r>
        <w:rPr>
          <w:sz w:val="20"/>
        </w:rPr>
        <w:t>più</w:t>
      </w:r>
      <w:r>
        <w:rPr>
          <w:spacing w:val="-3"/>
          <w:sz w:val="20"/>
        </w:rPr>
        <w:t> </w:t>
      </w:r>
      <w:r>
        <w:rPr>
          <w:sz w:val="20"/>
        </w:rPr>
        <w:t>suggestivo</w:t>
      </w:r>
      <w:r>
        <w:rPr>
          <w:spacing w:val="-3"/>
          <w:sz w:val="20"/>
        </w:rPr>
        <w:t> </w:t>
      </w:r>
      <w:r>
        <w:rPr>
          <w:sz w:val="20"/>
        </w:rPr>
        <w:t>per</w:t>
      </w:r>
      <w:r>
        <w:rPr>
          <w:spacing w:val="-3"/>
          <w:sz w:val="20"/>
        </w:rPr>
        <w:t> </w:t>
      </w:r>
      <w:r>
        <w:rPr>
          <w:sz w:val="20"/>
        </w:rPr>
        <w:t>Crohn</w:t>
      </w:r>
      <w:r>
        <w:rPr>
          <w:spacing w:val="-3"/>
          <w:sz w:val="20"/>
        </w:rPr>
        <w:t> </w:t>
      </w:r>
      <w:r>
        <w:rPr>
          <w:sz w:val="20"/>
        </w:rPr>
        <w:t>che</w:t>
      </w:r>
      <w:r>
        <w:rPr>
          <w:spacing w:val="-3"/>
          <w:sz w:val="20"/>
        </w:rPr>
        <w:t> </w:t>
      </w:r>
      <w:r>
        <w:rPr>
          <w:sz w:val="20"/>
        </w:rPr>
        <w:t>per</w:t>
      </w:r>
      <w:r>
        <w:rPr>
          <w:spacing w:val="-3"/>
          <w:sz w:val="20"/>
        </w:rPr>
        <w:t> </w:t>
      </w:r>
      <w:r>
        <w:rPr>
          <w:sz w:val="20"/>
        </w:rPr>
        <w:t>colite </w:t>
      </w:r>
      <w:r>
        <w:rPr>
          <w:spacing w:val="-2"/>
          <w:sz w:val="20"/>
        </w:rPr>
        <w:t>ulcerosa.</w:t>
      </w:r>
    </w:p>
    <w:p>
      <w:pPr>
        <w:pStyle w:val="BodyText"/>
        <w:spacing w:before="191"/>
      </w:pPr>
      <w:r>
        <w:rPr/>
        <w:drawing>
          <wp:anchor distT="0" distB="0" distL="0" distR="0" allowOverlap="1" layoutInCell="1" locked="0" behindDoc="1" simplePos="0" relativeHeight="487608832">
            <wp:simplePos x="0" y="0"/>
            <wp:positionH relativeFrom="page">
              <wp:posOffset>1090612</wp:posOffset>
            </wp:positionH>
            <wp:positionV relativeFrom="paragraph">
              <wp:posOffset>282562</wp:posOffset>
            </wp:positionV>
            <wp:extent cx="5519630" cy="10096"/>
            <wp:effectExtent l="0" t="0" r="0" b="0"/>
            <wp:wrapTopAndBottom/>
            <wp:docPr id="45" name="Image 45"/>
            <wp:cNvGraphicFramePr>
              <a:graphicFrameLocks/>
            </wp:cNvGraphicFramePr>
            <a:graphic>
              <a:graphicData uri="http://schemas.openxmlformats.org/drawingml/2006/picture">
                <pic:pic>
                  <pic:nvPicPr>
                    <pic:cNvPr id="45" name="Image 45"/>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 </w:t>
      </w:r>
      <w:r>
        <w:rPr>
          <w:spacing w:val="-2"/>
        </w:rPr>
        <w:t>Giustificazione:</w:t>
      </w:r>
    </w:p>
    <w:p>
      <w:pPr>
        <w:pStyle w:val="ListParagraph"/>
        <w:numPr>
          <w:ilvl w:val="0"/>
          <w:numId w:val="47"/>
        </w:numPr>
        <w:tabs>
          <w:tab w:pos="860" w:val="left" w:leader="none"/>
        </w:tabs>
        <w:spacing w:line="240" w:lineRule="auto" w:before="2" w:after="0"/>
        <w:ind w:left="860" w:right="735" w:hanging="360"/>
        <w:jc w:val="left"/>
        <w:rPr>
          <w:sz w:val="20"/>
        </w:rPr>
      </w:pPr>
      <w:r>
        <w:rPr>
          <w:sz w:val="20"/>
        </w:rPr>
        <w:t>Endoscopia:</w:t>
      </w:r>
      <w:r>
        <w:rPr>
          <w:spacing w:val="-4"/>
          <w:sz w:val="20"/>
        </w:rPr>
        <w:t> </w:t>
      </w:r>
      <w:r>
        <w:rPr>
          <w:sz w:val="20"/>
        </w:rPr>
        <w:t>interessamento</w:t>
      </w:r>
      <w:r>
        <w:rPr>
          <w:spacing w:val="-4"/>
          <w:sz w:val="20"/>
        </w:rPr>
        <w:t> </w:t>
      </w:r>
      <w:r>
        <w:rPr>
          <w:sz w:val="20"/>
        </w:rPr>
        <w:t>di</w:t>
      </w:r>
      <w:r>
        <w:rPr>
          <w:spacing w:val="-4"/>
          <w:sz w:val="20"/>
        </w:rPr>
        <w:t> </w:t>
      </w:r>
      <w:r>
        <w:rPr>
          <w:sz w:val="20"/>
        </w:rPr>
        <w:t>più</w:t>
      </w:r>
      <w:r>
        <w:rPr>
          <w:spacing w:val="-4"/>
          <w:sz w:val="20"/>
        </w:rPr>
        <w:t> </w:t>
      </w:r>
      <w:r>
        <w:rPr>
          <w:sz w:val="20"/>
        </w:rPr>
        <w:t>segmenti,</w:t>
      </w:r>
      <w:r>
        <w:rPr>
          <w:spacing w:val="-4"/>
          <w:sz w:val="20"/>
        </w:rPr>
        <w:t> </w:t>
      </w:r>
      <w:r>
        <w:rPr>
          <w:sz w:val="20"/>
        </w:rPr>
        <w:t>con</w:t>
      </w:r>
      <w:r>
        <w:rPr>
          <w:spacing w:val="-4"/>
          <w:sz w:val="20"/>
        </w:rPr>
        <w:t> </w:t>
      </w:r>
      <w:r>
        <w:rPr>
          <w:sz w:val="20"/>
        </w:rPr>
        <w:t>ileo</w:t>
      </w:r>
      <w:r>
        <w:rPr>
          <w:spacing w:val="-4"/>
          <w:sz w:val="20"/>
        </w:rPr>
        <w:t> </w:t>
      </w:r>
      <w:r>
        <w:rPr>
          <w:sz w:val="20"/>
        </w:rPr>
        <w:t>lievemente</w:t>
      </w:r>
      <w:r>
        <w:rPr>
          <w:spacing w:val="-4"/>
          <w:sz w:val="20"/>
        </w:rPr>
        <w:t> </w:t>
      </w:r>
      <w:r>
        <w:rPr>
          <w:sz w:val="20"/>
        </w:rPr>
        <w:t>infiammato,</w:t>
      </w:r>
      <w:r>
        <w:rPr>
          <w:spacing w:val="-4"/>
          <w:sz w:val="20"/>
        </w:rPr>
        <w:t> </w:t>
      </w:r>
      <w:r>
        <w:rPr>
          <w:sz w:val="20"/>
        </w:rPr>
        <w:t>lesioni</w:t>
      </w:r>
      <w:r>
        <w:rPr>
          <w:spacing w:val="-4"/>
          <w:sz w:val="20"/>
        </w:rPr>
        <w:t> </w:t>
      </w:r>
      <w:r>
        <w:rPr>
          <w:sz w:val="20"/>
        </w:rPr>
        <w:t>nel</w:t>
      </w:r>
      <w:r>
        <w:rPr>
          <w:spacing w:val="-4"/>
          <w:sz w:val="20"/>
        </w:rPr>
        <w:t> </w:t>
      </w:r>
      <w:r>
        <w:rPr>
          <w:sz w:val="20"/>
        </w:rPr>
        <w:t>colon trasverso/sinistro non chiaramente continue.</w:t>
      </w:r>
    </w:p>
    <w:p>
      <w:pPr>
        <w:pStyle w:val="ListParagraph"/>
        <w:numPr>
          <w:ilvl w:val="0"/>
          <w:numId w:val="47"/>
        </w:numPr>
        <w:tabs>
          <w:tab w:pos="860" w:val="left" w:leader="none"/>
        </w:tabs>
        <w:spacing w:line="240" w:lineRule="auto" w:before="0" w:after="0"/>
        <w:ind w:left="860" w:right="594" w:hanging="360"/>
        <w:jc w:val="left"/>
        <w:rPr>
          <w:sz w:val="20"/>
        </w:rPr>
      </w:pPr>
      <w:r>
        <w:rPr>
          <w:sz w:val="20"/>
        </w:rPr>
        <w:t>Istologia:</w:t>
      </w:r>
      <w:r>
        <w:rPr>
          <w:spacing w:val="-3"/>
          <w:sz w:val="20"/>
        </w:rPr>
        <w:t> </w:t>
      </w:r>
      <w:r>
        <w:rPr>
          <w:sz w:val="20"/>
        </w:rPr>
        <w:t>flogosi</w:t>
      </w:r>
      <w:r>
        <w:rPr>
          <w:spacing w:val="-3"/>
          <w:sz w:val="20"/>
        </w:rPr>
        <w:t> </w:t>
      </w:r>
      <w:r>
        <w:rPr>
          <w:sz w:val="20"/>
        </w:rPr>
        <w:t>cronica</w:t>
      </w:r>
      <w:r>
        <w:rPr>
          <w:spacing w:val="-3"/>
          <w:sz w:val="20"/>
        </w:rPr>
        <w:t> </w:t>
      </w:r>
      <w:r>
        <w:rPr>
          <w:sz w:val="20"/>
        </w:rPr>
        <w:t>attiva</w:t>
      </w:r>
      <w:r>
        <w:rPr>
          <w:spacing w:val="-3"/>
          <w:sz w:val="20"/>
        </w:rPr>
        <w:t> </w:t>
      </w:r>
      <w:r>
        <w:rPr>
          <w:sz w:val="20"/>
        </w:rPr>
        <w:t>con</w:t>
      </w:r>
      <w:r>
        <w:rPr>
          <w:spacing w:val="-3"/>
          <w:sz w:val="20"/>
        </w:rPr>
        <w:t> </w:t>
      </w:r>
      <w:r>
        <w:rPr>
          <w:sz w:val="20"/>
        </w:rPr>
        <w:t>segni</w:t>
      </w:r>
      <w:r>
        <w:rPr>
          <w:spacing w:val="-3"/>
          <w:sz w:val="20"/>
        </w:rPr>
        <w:t> </w:t>
      </w:r>
      <w:r>
        <w:rPr>
          <w:sz w:val="20"/>
        </w:rPr>
        <w:t>di</w:t>
      </w:r>
      <w:r>
        <w:rPr>
          <w:spacing w:val="-3"/>
          <w:sz w:val="20"/>
        </w:rPr>
        <w:t> </w:t>
      </w:r>
      <w:r>
        <w:rPr>
          <w:sz w:val="20"/>
        </w:rPr>
        <w:t>cronicità</w:t>
      </w:r>
      <w:r>
        <w:rPr>
          <w:spacing w:val="-3"/>
          <w:sz w:val="20"/>
        </w:rPr>
        <w:t> </w:t>
      </w:r>
      <w:r>
        <w:rPr>
          <w:sz w:val="20"/>
        </w:rPr>
        <w:t>nei</w:t>
      </w:r>
      <w:r>
        <w:rPr>
          <w:spacing w:val="-3"/>
          <w:sz w:val="20"/>
        </w:rPr>
        <w:t> </w:t>
      </w:r>
      <w:r>
        <w:rPr>
          <w:sz w:val="20"/>
        </w:rPr>
        <w:t>segmenti</w:t>
      </w:r>
      <w:r>
        <w:rPr>
          <w:spacing w:val="-3"/>
          <w:sz w:val="20"/>
        </w:rPr>
        <w:t> </w:t>
      </w:r>
      <w:r>
        <w:rPr>
          <w:sz w:val="20"/>
        </w:rPr>
        <w:t>colici</w:t>
      </w:r>
      <w:r>
        <w:rPr>
          <w:spacing w:val="-3"/>
          <w:sz w:val="20"/>
        </w:rPr>
        <w:t> </w:t>
      </w:r>
      <w:r>
        <w:rPr>
          <w:sz w:val="20"/>
        </w:rPr>
        <w:t>prossimali,</w:t>
      </w:r>
      <w:r>
        <w:rPr>
          <w:spacing w:val="-3"/>
          <w:sz w:val="20"/>
        </w:rPr>
        <w:t> </w:t>
      </w:r>
      <w:r>
        <w:rPr>
          <w:sz w:val="20"/>
        </w:rPr>
        <w:t>ileite</w:t>
      </w:r>
      <w:r>
        <w:rPr>
          <w:spacing w:val="-3"/>
          <w:sz w:val="20"/>
        </w:rPr>
        <w:t> </w:t>
      </w:r>
      <w:r>
        <w:rPr>
          <w:sz w:val="20"/>
        </w:rPr>
        <w:t>cronica </w:t>
      </w:r>
      <w:r>
        <w:rPr>
          <w:spacing w:val="-2"/>
          <w:sz w:val="20"/>
        </w:rPr>
        <w:t>aspecifica.</w:t>
      </w:r>
    </w:p>
    <w:p>
      <w:pPr>
        <w:pStyle w:val="ListParagraph"/>
        <w:numPr>
          <w:ilvl w:val="0"/>
          <w:numId w:val="47"/>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0"/>
          <w:numId w:val="47"/>
        </w:numPr>
        <w:tabs>
          <w:tab w:pos="860" w:val="left" w:leader="none"/>
        </w:tabs>
        <w:spacing w:line="240" w:lineRule="auto" w:before="0" w:after="0"/>
        <w:ind w:left="860" w:right="0" w:hanging="360"/>
        <w:jc w:val="left"/>
        <w:rPr>
          <w:sz w:val="20"/>
        </w:rPr>
      </w:pPr>
      <w:r>
        <w:rPr>
          <w:sz w:val="20"/>
        </w:rPr>
        <w:t>Quadro</w:t>
      </w:r>
      <w:r>
        <w:rPr>
          <w:spacing w:val="-12"/>
          <w:sz w:val="20"/>
        </w:rPr>
        <w:t> </w:t>
      </w:r>
      <w:r>
        <w:rPr>
          <w:sz w:val="20"/>
        </w:rPr>
        <w:t>complessivo</w:t>
      </w:r>
      <w:r>
        <w:rPr>
          <w:spacing w:val="-9"/>
          <w:sz w:val="20"/>
        </w:rPr>
        <w:t> </w:t>
      </w:r>
      <w:r>
        <w:rPr>
          <w:sz w:val="20"/>
        </w:rPr>
        <w:t>compatibile</w:t>
      </w:r>
      <w:r>
        <w:rPr>
          <w:spacing w:val="-9"/>
          <w:sz w:val="20"/>
        </w:rPr>
        <w:t> </w:t>
      </w:r>
      <w:r>
        <w:rPr>
          <w:sz w:val="20"/>
        </w:rPr>
        <w:t>con</w:t>
      </w:r>
      <w:r>
        <w:rPr>
          <w:spacing w:val="-9"/>
          <w:sz w:val="20"/>
        </w:rPr>
        <w:t> </w:t>
      </w:r>
      <w:r>
        <w:rPr>
          <w:rFonts w:ascii="Arial" w:hAnsi="Arial"/>
          <w:b/>
          <w:sz w:val="20"/>
        </w:rPr>
        <w:t>Crohn</w:t>
      </w:r>
      <w:r>
        <w:rPr>
          <w:rFonts w:ascii="Arial" w:hAnsi="Arial"/>
          <w:b/>
          <w:spacing w:val="-9"/>
          <w:sz w:val="20"/>
        </w:rPr>
        <w:t> </w:t>
      </w:r>
      <w:r>
        <w:rPr>
          <w:rFonts w:ascii="Arial" w:hAnsi="Arial"/>
          <w:b/>
          <w:sz w:val="20"/>
        </w:rPr>
        <w:t>ileo-</w:t>
      </w:r>
      <w:r>
        <w:rPr>
          <w:rFonts w:ascii="Arial" w:hAnsi="Arial"/>
          <w:b/>
          <w:spacing w:val="-2"/>
          <w:sz w:val="20"/>
        </w:rPr>
        <w:t>colico</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24</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Biopsie</w:t>
      </w:r>
      <w:r>
        <w:rPr>
          <w:spacing w:val="-3"/>
        </w:rPr>
        <w:t> </w:t>
      </w:r>
      <w:r>
        <w:rPr/>
        <w:t>intestinali</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1</w:t>
      </w:r>
      <w:r>
        <w:rPr>
          <w:spacing w:val="-3"/>
        </w:rPr>
        <w:t> </w:t>
      </w:r>
      <w:r>
        <w:rPr/>
        <w:t>biopsia</w:t>
      </w:r>
      <w:r>
        <w:rPr>
          <w:spacing w:val="-3"/>
        </w:rPr>
        <w:t> </w:t>
      </w:r>
      <w:r>
        <w:rPr/>
        <w:t>ileo</w:t>
      </w:r>
      <w:r>
        <w:rPr>
          <w:spacing w:val="-3"/>
        </w:rPr>
        <w:t> </w:t>
      </w:r>
      <w:r>
        <w:rPr/>
        <w:t>terminale,</w:t>
      </w:r>
      <w:r>
        <w:rPr>
          <w:spacing w:val="-3"/>
        </w:rPr>
        <w:t> </w:t>
      </w:r>
      <w:r>
        <w:rPr/>
        <w:t>3</w:t>
      </w:r>
      <w:r>
        <w:rPr>
          <w:spacing w:val="-3"/>
        </w:rPr>
        <w:t> </w:t>
      </w:r>
      <w:r>
        <w:rPr/>
        <w:t>biopsie</w:t>
      </w:r>
      <w:r>
        <w:rPr>
          <w:spacing w:val="-4"/>
        </w:rPr>
        <w:t> </w:t>
      </w:r>
      <w:r>
        <w:rPr/>
        <w:t>cieco,</w:t>
      </w:r>
      <w:r>
        <w:rPr>
          <w:spacing w:val="-3"/>
        </w:rPr>
        <w:t> </w:t>
      </w:r>
      <w:r>
        <w:rPr/>
        <w:t>1</w:t>
      </w:r>
      <w:r>
        <w:rPr>
          <w:spacing w:val="-3"/>
        </w:rPr>
        <w:t> </w:t>
      </w:r>
      <w:r>
        <w:rPr/>
        <w:t>biopsia</w:t>
      </w:r>
      <w:r>
        <w:rPr>
          <w:spacing w:val="-3"/>
        </w:rPr>
        <w:t> </w:t>
      </w:r>
      <w:r>
        <w:rPr/>
        <w:t>ascendente). Biopsle Intestinali (dal becco di clarino: 1 biopsia trasverso, 2 biopsie sigma, 2 biopsie retto).</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pPr>
      <w:r>
        <w:rPr/>
        <w:t>Aspetto</w:t>
      </w:r>
      <w:r>
        <w:rPr>
          <w:spacing w:val="-3"/>
        </w:rPr>
        <w:t> </w:t>
      </w:r>
      <w:r>
        <w:rPr/>
        <w:t>regolare</w:t>
      </w:r>
      <w:r>
        <w:rPr>
          <w:spacing w:val="-3"/>
        </w:rPr>
        <w:t> </w:t>
      </w:r>
      <w:r>
        <w:rPr/>
        <w:t>dell'ileo</w:t>
      </w:r>
      <w:r>
        <w:rPr>
          <w:spacing w:val="-3"/>
        </w:rPr>
        <w:t> </w:t>
      </w:r>
      <w:r>
        <w:rPr/>
        <w:t>terminale</w:t>
      </w:r>
      <w:r>
        <w:rPr>
          <w:spacing w:val="-3"/>
        </w:rPr>
        <w:t> </w:t>
      </w:r>
      <w:r>
        <w:rPr/>
        <w:t>esplorato</w:t>
      </w:r>
      <w:r>
        <w:rPr>
          <w:spacing w:val="-3"/>
        </w:rPr>
        <w:t> </w:t>
      </w:r>
      <w:r>
        <w:rPr/>
        <w:t>per</w:t>
      </w:r>
      <w:r>
        <w:rPr>
          <w:spacing w:val="-3"/>
        </w:rPr>
        <w:t> </w:t>
      </w:r>
      <w:r>
        <w:rPr/>
        <w:t>15</w:t>
      </w:r>
      <w:r>
        <w:rPr>
          <w:spacing w:val="-3"/>
        </w:rPr>
        <w:t> </w:t>
      </w:r>
      <w:r>
        <w:rPr/>
        <w:t>cm.</w:t>
      </w:r>
      <w:r>
        <w:rPr>
          <w:spacing w:val="-3"/>
        </w:rPr>
        <w:t> </w:t>
      </w:r>
      <w:r>
        <w:rPr/>
        <w:t>Nel</w:t>
      </w:r>
      <w:r>
        <w:rPr>
          <w:spacing w:val="-3"/>
        </w:rPr>
        <w:t> </w:t>
      </w:r>
      <w:r>
        <w:rPr/>
        <w:t>cieco</w:t>
      </w:r>
      <w:r>
        <w:rPr>
          <w:spacing w:val="-3"/>
        </w:rPr>
        <w:t> </w:t>
      </w:r>
      <w:r>
        <w:rPr/>
        <w:t>mucosa</w:t>
      </w:r>
      <w:r>
        <w:rPr>
          <w:spacing w:val="-3"/>
        </w:rPr>
        <w:t> </w:t>
      </w:r>
      <w:r>
        <w:rPr/>
        <w:t>iperemica</w:t>
      </w:r>
      <w:r>
        <w:rPr>
          <w:spacing w:val="-3"/>
        </w:rPr>
        <w:t> </w:t>
      </w:r>
      <w:r>
        <w:rPr/>
        <w:t>ed</w:t>
      </w:r>
      <w:r>
        <w:rPr>
          <w:spacing w:val="-3"/>
        </w:rPr>
        <w:t> </w:t>
      </w:r>
      <w:r>
        <w:rPr/>
        <w:t>edematosa,</w:t>
      </w:r>
      <w:r>
        <w:rPr>
          <w:spacing w:val="-3"/>
        </w:rPr>
        <w:t> </w:t>
      </w:r>
      <w:r>
        <w:rPr/>
        <w:t>con alterazione del pattern vascolare e notevole fragilità da contatto. Normale la mucosa del restante colon ascendente, trasverso, discendente, sinistro e retto.</w:t>
      </w:r>
    </w:p>
    <w:p>
      <w:pPr>
        <w:pStyle w:val="BodyText"/>
        <w:spacing w:before="1"/>
      </w:pPr>
    </w:p>
    <w:p>
      <w:pPr>
        <w:pStyle w:val="Heading2"/>
      </w:pPr>
      <w:r>
        <w:rPr/>
        <w:t>REFERTO</w:t>
      </w:r>
      <w:r>
        <w:rPr>
          <w:spacing w:val="-12"/>
        </w:rPr>
        <w:t> </w:t>
      </w:r>
      <w:r>
        <w:rPr>
          <w:spacing w:val="-2"/>
        </w:rPr>
        <w:t>ISTOPATOLOGICO:</w:t>
      </w:r>
    </w:p>
    <w:p>
      <w:pPr>
        <w:pStyle w:val="BodyText"/>
        <w:spacing w:before="1"/>
        <w:ind w:left="424"/>
      </w:pPr>
      <w:r>
        <w:rPr/>
        <w:t>A,</w:t>
      </w:r>
      <w:r>
        <w:rPr>
          <w:spacing w:val="-3"/>
        </w:rPr>
        <w:t> </w:t>
      </w:r>
      <w:r>
        <w:rPr/>
        <w:t>B)</w:t>
      </w:r>
      <w:r>
        <w:rPr>
          <w:spacing w:val="-3"/>
        </w:rPr>
        <w:t> </w:t>
      </w:r>
      <w:r>
        <w:rPr/>
        <w:t>Nei</w:t>
      </w:r>
      <w:r>
        <w:rPr>
          <w:spacing w:val="-3"/>
        </w:rPr>
        <w:t> </w:t>
      </w:r>
      <w:r>
        <w:rPr/>
        <w:t>frammenti</w:t>
      </w:r>
      <w:r>
        <w:rPr>
          <w:spacing w:val="-3"/>
        </w:rPr>
        <w:t> </w:t>
      </w:r>
      <w:r>
        <w:rPr/>
        <w:t>di</w:t>
      </w:r>
      <w:r>
        <w:rPr>
          <w:spacing w:val="-3"/>
        </w:rPr>
        <w:t> </w:t>
      </w:r>
      <w:r>
        <w:rPr/>
        <w:t>mucosa</w:t>
      </w:r>
      <w:r>
        <w:rPr>
          <w:spacing w:val="-3"/>
        </w:rPr>
        <w:t> </w:t>
      </w:r>
      <w:r>
        <w:rPr/>
        <w:t>relativi</w:t>
      </w:r>
      <w:r>
        <w:rPr>
          <w:spacing w:val="-3"/>
        </w:rPr>
        <w:t> </w:t>
      </w:r>
      <w:r>
        <w:rPr/>
        <w:t>al</w:t>
      </w:r>
      <w:r>
        <w:rPr>
          <w:spacing w:val="-3"/>
        </w:rPr>
        <w:t> </w:t>
      </w:r>
      <w:r>
        <w:rPr/>
        <w:t>cieco</w:t>
      </w:r>
      <w:r>
        <w:rPr>
          <w:spacing w:val="-3"/>
        </w:rPr>
        <w:t> </w:t>
      </w:r>
      <w:r>
        <w:rPr/>
        <w:t>si</w:t>
      </w:r>
      <w:r>
        <w:rPr>
          <w:spacing w:val="-3"/>
        </w:rPr>
        <w:t> </w:t>
      </w:r>
      <w:r>
        <w:rPr/>
        <w:t>osserva</w:t>
      </w:r>
      <w:r>
        <w:rPr>
          <w:spacing w:val="-3"/>
        </w:rPr>
        <w:t> </w:t>
      </w:r>
      <w:r>
        <w:rPr/>
        <w:t>intensa</w:t>
      </w:r>
      <w:r>
        <w:rPr>
          <w:spacing w:val="-3"/>
        </w:rPr>
        <w:t> </w:t>
      </w:r>
      <w:r>
        <w:rPr/>
        <w:t>flogosi</w:t>
      </w:r>
      <w:r>
        <w:rPr>
          <w:spacing w:val="-3"/>
        </w:rPr>
        <w:t> </w:t>
      </w:r>
      <w:r>
        <w:rPr/>
        <w:t>cronica</w:t>
      </w:r>
      <w:r>
        <w:rPr>
          <w:spacing w:val="-3"/>
        </w:rPr>
        <w:t> </w:t>
      </w:r>
      <w:r>
        <w:rPr/>
        <w:t>linfoplasmacellulare</w:t>
      </w:r>
      <w:r>
        <w:rPr>
          <w:spacing w:val="-3"/>
        </w:rPr>
        <w:t> </w:t>
      </w:r>
      <w:r>
        <w:rPr/>
        <w:t>ed eosinofila, a carattere continuo, associata a distorsione delle cripte e presenza di microascessi endoluminali. Non significative alterazioni istopatologiche negli altri frammenti di mucosa intestinale in </w:t>
      </w:r>
      <w:r>
        <w:rPr>
          <w:spacing w:val="-2"/>
        </w:rPr>
        <w:t>esame.</w:t>
      </w:r>
    </w:p>
    <w:p>
      <w:pPr>
        <w:pStyle w:val="BodyText"/>
      </w:pPr>
    </w:p>
    <w:p>
      <w:pPr>
        <w:pStyle w:val="BodyText"/>
        <w:spacing w:before="2"/>
      </w:pPr>
    </w:p>
    <w:p>
      <w:pPr>
        <w:pStyle w:val="BodyText"/>
        <w:ind w:left="424"/>
      </w:pPr>
      <w:r>
        <w:rPr/>
        <w:t>###</w:t>
      </w:r>
      <w:r>
        <w:rPr>
          <w:spacing w:val="-6"/>
        </w:rPr>
        <w:t> </w:t>
      </w:r>
      <w:r>
        <w:rPr/>
        <w:t>**CASO</w:t>
      </w:r>
      <w:r>
        <w:rPr>
          <w:spacing w:val="-6"/>
        </w:rPr>
        <w:t> </w:t>
      </w:r>
      <w:r>
        <w:rPr/>
        <w:t>24</w:t>
      </w:r>
      <w:r>
        <w:rPr>
          <w:spacing w:val="-5"/>
        </w:rPr>
        <w:t> </w:t>
      </w:r>
      <w:r>
        <w:rPr/>
        <w:t>—</w:t>
      </w:r>
      <w:r>
        <w:rPr>
          <w:spacing w:val="-7"/>
        </w:rPr>
        <w:t> </w:t>
      </w:r>
      <w:r>
        <w:rPr/>
        <w:t>Classificazione</w:t>
      </w:r>
      <w:r>
        <w:rPr>
          <w:spacing w:val="-5"/>
        </w:rPr>
        <w:t> </w:t>
      </w:r>
      <w:r>
        <w:rPr/>
        <w:t>e</w:t>
      </w:r>
      <w:r>
        <w:rPr>
          <w:spacing w:val="-5"/>
        </w:rPr>
        <w:t> </w:t>
      </w:r>
      <w:r>
        <w:rPr>
          <w:spacing w:val="-2"/>
        </w:rPr>
        <w:t>Ragionamento**</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48"/>
        </w:numPr>
        <w:tabs>
          <w:tab w:pos="1143" w:val="left" w:leader="none"/>
        </w:tabs>
        <w:spacing w:line="244" w:lineRule="exact" w:before="2" w:after="0"/>
        <w:ind w:left="1143" w:right="0" w:hanging="360"/>
        <w:jc w:val="left"/>
        <w:rPr>
          <w:rFonts w:ascii="Arial" w:hAnsi="Arial"/>
          <w:b/>
          <w:sz w:val="20"/>
        </w:rPr>
      </w:pPr>
      <w:r>
        <w:rPr>
          <w:rFonts w:ascii="Arial" w:hAnsi="Arial"/>
          <w:b/>
          <w:spacing w:val="-2"/>
          <w:sz w:val="20"/>
        </w:rPr>
        <w:t>Cieco:</w:t>
      </w:r>
    </w:p>
    <w:p>
      <w:pPr>
        <w:pStyle w:val="ListParagraph"/>
        <w:numPr>
          <w:ilvl w:val="1"/>
          <w:numId w:val="48"/>
        </w:numPr>
        <w:tabs>
          <w:tab w:pos="1863" w:val="left" w:leader="none"/>
        </w:tabs>
        <w:spacing w:line="238" w:lineRule="exact" w:before="0" w:after="0"/>
        <w:ind w:left="1863" w:right="0" w:hanging="359"/>
        <w:jc w:val="left"/>
        <w:rPr>
          <w:sz w:val="20"/>
        </w:rPr>
      </w:pPr>
      <w:r>
        <w:rPr>
          <w:sz w:val="20"/>
        </w:rPr>
        <w:t>Intensa</w:t>
      </w:r>
      <w:r>
        <w:rPr>
          <w:spacing w:val="-12"/>
          <w:sz w:val="20"/>
        </w:rPr>
        <w:t> </w:t>
      </w:r>
      <w:r>
        <w:rPr>
          <w:sz w:val="20"/>
        </w:rPr>
        <w:t>flogosi</w:t>
      </w:r>
      <w:r>
        <w:rPr>
          <w:spacing w:val="-9"/>
          <w:sz w:val="20"/>
        </w:rPr>
        <w:t> </w:t>
      </w:r>
      <w:r>
        <w:rPr>
          <w:sz w:val="20"/>
        </w:rPr>
        <w:t>cronica</w:t>
      </w:r>
      <w:r>
        <w:rPr>
          <w:spacing w:val="-9"/>
          <w:sz w:val="20"/>
        </w:rPr>
        <w:t> </w:t>
      </w:r>
      <w:r>
        <w:rPr>
          <w:sz w:val="20"/>
        </w:rPr>
        <w:t>linfoplasmacellulare</w:t>
      </w:r>
      <w:r>
        <w:rPr>
          <w:spacing w:val="-9"/>
          <w:sz w:val="20"/>
        </w:rPr>
        <w:t> </w:t>
      </w:r>
      <w:r>
        <w:rPr>
          <w:sz w:val="20"/>
        </w:rPr>
        <w:t>ed</w:t>
      </w:r>
      <w:r>
        <w:rPr>
          <w:spacing w:val="-9"/>
          <w:sz w:val="20"/>
        </w:rPr>
        <w:t> </w:t>
      </w:r>
      <w:r>
        <w:rPr>
          <w:sz w:val="20"/>
        </w:rPr>
        <w:t>eosinofila,</w:t>
      </w:r>
      <w:r>
        <w:rPr>
          <w:spacing w:val="-9"/>
          <w:sz w:val="20"/>
        </w:rPr>
        <w:t> </w:t>
      </w:r>
      <w:r>
        <w:rPr>
          <w:spacing w:val="-2"/>
          <w:sz w:val="20"/>
        </w:rPr>
        <w:t>continua.</w:t>
      </w:r>
    </w:p>
    <w:p>
      <w:pPr>
        <w:pStyle w:val="ListParagraph"/>
        <w:numPr>
          <w:ilvl w:val="1"/>
          <w:numId w:val="48"/>
        </w:numPr>
        <w:tabs>
          <w:tab w:pos="1863" w:val="left" w:leader="none"/>
        </w:tabs>
        <w:spacing w:line="230" w:lineRule="exact" w:before="0" w:after="0"/>
        <w:ind w:left="1863" w:right="0" w:hanging="359"/>
        <w:jc w:val="left"/>
        <w:rPr>
          <w:sz w:val="20"/>
        </w:rPr>
      </w:pPr>
      <w:r>
        <w:rPr>
          <w:sz w:val="20"/>
        </w:rPr>
        <w:t>Distorsione</w:t>
      </w:r>
      <w:r>
        <w:rPr>
          <w:spacing w:val="-9"/>
          <w:sz w:val="20"/>
        </w:rPr>
        <w:t> </w:t>
      </w:r>
      <w:r>
        <w:rPr>
          <w:sz w:val="20"/>
        </w:rPr>
        <w:t>delle</w:t>
      </w:r>
      <w:r>
        <w:rPr>
          <w:spacing w:val="-8"/>
          <w:sz w:val="20"/>
        </w:rPr>
        <w:t> </w:t>
      </w:r>
      <w:r>
        <w:rPr>
          <w:spacing w:val="-2"/>
          <w:sz w:val="20"/>
        </w:rPr>
        <w:t>cripte.</w:t>
      </w:r>
    </w:p>
    <w:p>
      <w:pPr>
        <w:pStyle w:val="ListParagraph"/>
        <w:numPr>
          <w:ilvl w:val="1"/>
          <w:numId w:val="48"/>
        </w:numPr>
        <w:tabs>
          <w:tab w:pos="1863" w:val="left" w:leader="none"/>
        </w:tabs>
        <w:spacing w:line="228" w:lineRule="exact" w:before="0" w:after="0"/>
        <w:ind w:left="1863" w:right="0" w:hanging="359"/>
        <w:jc w:val="left"/>
        <w:rPr>
          <w:sz w:val="20"/>
        </w:rPr>
      </w:pPr>
      <w:r>
        <w:rPr>
          <w:sz w:val="20"/>
        </w:rPr>
        <w:t>Presenza</w:t>
      </w:r>
      <w:r>
        <w:rPr>
          <w:spacing w:val="-8"/>
          <w:sz w:val="20"/>
        </w:rPr>
        <w:t> </w:t>
      </w:r>
      <w:r>
        <w:rPr>
          <w:sz w:val="20"/>
        </w:rPr>
        <w:t>di</w:t>
      </w:r>
      <w:r>
        <w:rPr>
          <w:spacing w:val="-8"/>
          <w:sz w:val="20"/>
        </w:rPr>
        <w:t> </w:t>
      </w:r>
      <w:r>
        <w:rPr>
          <w:sz w:val="20"/>
        </w:rPr>
        <w:t>microascessi</w:t>
      </w:r>
      <w:r>
        <w:rPr>
          <w:spacing w:val="-8"/>
          <w:sz w:val="20"/>
        </w:rPr>
        <w:t> </w:t>
      </w:r>
      <w:r>
        <w:rPr>
          <w:spacing w:val="-2"/>
          <w:sz w:val="20"/>
        </w:rPr>
        <w:t>endoluminali.</w:t>
      </w:r>
    </w:p>
    <w:p>
      <w:pPr>
        <w:pStyle w:val="Heading1"/>
        <w:numPr>
          <w:ilvl w:val="0"/>
          <w:numId w:val="48"/>
        </w:numPr>
        <w:tabs>
          <w:tab w:pos="1143" w:val="left" w:leader="none"/>
        </w:tabs>
        <w:spacing w:line="234" w:lineRule="exact" w:before="0" w:after="0"/>
        <w:ind w:left="1143" w:right="0" w:hanging="360"/>
        <w:jc w:val="left"/>
      </w:pPr>
      <w:r>
        <w:rPr/>
        <w:t>Altri</w:t>
      </w:r>
      <w:r>
        <w:rPr>
          <w:spacing w:val="-10"/>
        </w:rPr>
        <w:t> </w:t>
      </w:r>
      <w:r>
        <w:rPr/>
        <w:t>segmenti</w:t>
      </w:r>
      <w:r>
        <w:rPr>
          <w:spacing w:val="-8"/>
        </w:rPr>
        <w:t> </w:t>
      </w:r>
      <w:r>
        <w:rPr/>
        <w:t>(ileo,</w:t>
      </w:r>
      <w:r>
        <w:rPr>
          <w:spacing w:val="-8"/>
        </w:rPr>
        <w:t> </w:t>
      </w:r>
      <w:r>
        <w:rPr/>
        <w:t>colon</w:t>
      </w:r>
      <w:r>
        <w:rPr>
          <w:spacing w:val="-7"/>
        </w:rPr>
        <w:t> </w:t>
      </w:r>
      <w:r>
        <w:rPr/>
        <w:t>ascendente,</w:t>
      </w:r>
      <w:r>
        <w:rPr>
          <w:spacing w:val="-8"/>
        </w:rPr>
        <w:t> </w:t>
      </w:r>
      <w:r>
        <w:rPr/>
        <w:t>trasverso,</w:t>
      </w:r>
      <w:r>
        <w:rPr>
          <w:spacing w:val="-8"/>
        </w:rPr>
        <w:t> </w:t>
      </w:r>
      <w:r>
        <w:rPr/>
        <w:t>sigma,</w:t>
      </w:r>
      <w:r>
        <w:rPr>
          <w:spacing w:val="-7"/>
        </w:rPr>
        <w:t> </w:t>
      </w:r>
      <w:r>
        <w:rPr>
          <w:spacing w:val="-2"/>
        </w:rPr>
        <w:t>retto):</w:t>
      </w:r>
    </w:p>
    <w:p>
      <w:pPr>
        <w:pStyle w:val="ListParagraph"/>
        <w:numPr>
          <w:ilvl w:val="1"/>
          <w:numId w:val="48"/>
        </w:numPr>
        <w:tabs>
          <w:tab w:pos="1863" w:val="left" w:leader="none"/>
        </w:tabs>
        <w:spacing w:line="247" w:lineRule="exact" w:before="0" w:after="0"/>
        <w:ind w:left="1863" w:right="0" w:hanging="359"/>
        <w:jc w:val="left"/>
        <w:rPr>
          <w:sz w:val="20"/>
        </w:rPr>
      </w:pPr>
      <w:r>
        <w:rPr>
          <w:sz w:val="20"/>
        </w:rPr>
        <w:t>Assenza</w:t>
      </w:r>
      <w:r>
        <w:rPr>
          <w:spacing w:val="-7"/>
          <w:sz w:val="20"/>
        </w:rPr>
        <w:t> </w:t>
      </w:r>
      <w:r>
        <w:rPr>
          <w:sz w:val="20"/>
        </w:rPr>
        <w:t>di</w:t>
      </w:r>
      <w:r>
        <w:rPr>
          <w:spacing w:val="-7"/>
          <w:sz w:val="20"/>
        </w:rPr>
        <w:t> </w:t>
      </w:r>
      <w:r>
        <w:rPr>
          <w:sz w:val="20"/>
        </w:rPr>
        <w:t>alterazioni</w:t>
      </w:r>
      <w:r>
        <w:rPr>
          <w:spacing w:val="-7"/>
          <w:sz w:val="20"/>
        </w:rPr>
        <w:t> </w:t>
      </w:r>
      <w:r>
        <w:rPr>
          <w:spacing w:val="-2"/>
          <w:sz w:val="20"/>
        </w:rPr>
        <w:t>significative.</w:t>
      </w:r>
    </w:p>
    <w:p>
      <w:pPr>
        <w:pStyle w:val="BodyText"/>
        <w:spacing w:before="174"/>
      </w:pPr>
      <w:r>
        <w:rPr/>
        <w:drawing>
          <wp:anchor distT="0" distB="0" distL="0" distR="0" allowOverlap="1" layoutInCell="1" locked="0" behindDoc="1" simplePos="0" relativeHeight="487609344">
            <wp:simplePos x="0" y="0"/>
            <wp:positionH relativeFrom="page">
              <wp:posOffset>1090612</wp:posOffset>
            </wp:positionH>
            <wp:positionV relativeFrom="paragraph">
              <wp:posOffset>272116</wp:posOffset>
            </wp:positionV>
            <wp:extent cx="5519630" cy="10096"/>
            <wp:effectExtent l="0" t="0" r="0" b="0"/>
            <wp:wrapTopAndBottom/>
            <wp:docPr id="46" name="Image 46"/>
            <wp:cNvGraphicFramePr>
              <a:graphicFrameLocks/>
            </wp:cNvGraphicFramePr>
            <a:graphic>
              <a:graphicData uri="http://schemas.openxmlformats.org/drawingml/2006/picture">
                <pic:pic>
                  <pic:nvPicPr>
                    <pic:cNvPr id="46" name="Image 46"/>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1"/>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9"/>
        <w:rPr>
          <w:rFonts w:ascii="Arial"/>
          <w:b/>
        </w:rPr>
      </w:pPr>
    </w:p>
    <w:p>
      <w:pPr>
        <w:pStyle w:val="ListParagraph"/>
        <w:numPr>
          <w:ilvl w:val="0"/>
          <w:numId w:val="48"/>
        </w:numPr>
        <w:tabs>
          <w:tab w:pos="1143" w:val="left" w:leader="none"/>
        </w:tabs>
        <w:spacing w:line="244" w:lineRule="exact" w:before="1" w:after="0"/>
        <w:ind w:left="1143" w:right="0" w:hanging="360"/>
        <w:jc w:val="left"/>
        <w:rPr>
          <w:rFonts w:ascii="Arial" w:hAnsi="Arial"/>
          <w:b/>
          <w:sz w:val="20"/>
        </w:rPr>
      </w:pPr>
      <w:r>
        <w:rPr>
          <w:rFonts w:ascii="Arial" w:hAnsi="Arial"/>
          <w:b/>
          <w:spacing w:val="-2"/>
          <w:sz w:val="20"/>
        </w:rPr>
        <w:t>Localizzazione:</w:t>
      </w:r>
    </w:p>
    <w:p>
      <w:pPr>
        <w:pStyle w:val="ListParagraph"/>
        <w:numPr>
          <w:ilvl w:val="1"/>
          <w:numId w:val="48"/>
        </w:numPr>
        <w:tabs>
          <w:tab w:pos="1863" w:val="left" w:leader="none"/>
        </w:tabs>
        <w:spacing w:line="238" w:lineRule="exact" w:before="0" w:after="0"/>
        <w:ind w:left="1863" w:right="0" w:hanging="359"/>
        <w:jc w:val="left"/>
        <w:rPr>
          <w:sz w:val="20"/>
        </w:rPr>
      </w:pPr>
      <w:r>
        <w:rPr>
          <w:sz w:val="20"/>
        </w:rPr>
        <w:t>Ileo</w:t>
      </w:r>
      <w:r>
        <w:rPr>
          <w:spacing w:val="-8"/>
          <w:sz w:val="20"/>
        </w:rPr>
        <w:t> </w:t>
      </w:r>
      <w:r>
        <w:rPr>
          <w:sz w:val="20"/>
        </w:rPr>
        <w:t>terminale:</w:t>
      </w:r>
      <w:r>
        <w:rPr>
          <w:spacing w:val="-7"/>
          <w:sz w:val="20"/>
        </w:rPr>
        <w:t> </w:t>
      </w:r>
      <w:r>
        <w:rPr>
          <w:spacing w:val="-2"/>
          <w:sz w:val="20"/>
        </w:rPr>
        <w:t>normale.</w:t>
      </w:r>
    </w:p>
    <w:p>
      <w:pPr>
        <w:pStyle w:val="ListParagraph"/>
        <w:numPr>
          <w:ilvl w:val="1"/>
          <w:numId w:val="48"/>
        </w:numPr>
        <w:tabs>
          <w:tab w:pos="1863" w:val="left" w:leader="none"/>
        </w:tabs>
        <w:spacing w:line="230" w:lineRule="exact" w:before="0" w:after="0"/>
        <w:ind w:left="1863" w:right="0" w:hanging="359"/>
        <w:jc w:val="left"/>
        <w:rPr>
          <w:sz w:val="20"/>
        </w:rPr>
      </w:pPr>
      <w:r>
        <w:rPr>
          <w:sz w:val="20"/>
        </w:rPr>
        <w:t>Cieco:</w:t>
      </w:r>
      <w:r>
        <w:rPr>
          <w:spacing w:val="-11"/>
          <w:sz w:val="20"/>
        </w:rPr>
        <w:t> </w:t>
      </w:r>
      <w:r>
        <w:rPr>
          <w:sz w:val="20"/>
        </w:rPr>
        <w:t>iperemico,</w:t>
      </w:r>
      <w:r>
        <w:rPr>
          <w:spacing w:val="-8"/>
          <w:sz w:val="20"/>
        </w:rPr>
        <w:t> </w:t>
      </w:r>
      <w:r>
        <w:rPr>
          <w:sz w:val="20"/>
        </w:rPr>
        <w:t>edematoso,</w:t>
      </w:r>
      <w:r>
        <w:rPr>
          <w:spacing w:val="-9"/>
          <w:sz w:val="20"/>
        </w:rPr>
        <w:t> </w:t>
      </w:r>
      <w:r>
        <w:rPr>
          <w:sz w:val="20"/>
        </w:rPr>
        <w:t>fragilità</w:t>
      </w:r>
      <w:r>
        <w:rPr>
          <w:spacing w:val="-8"/>
          <w:sz w:val="20"/>
        </w:rPr>
        <w:t> </w:t>
      </w:r>
      <w:r>
        <w:rPr>
          <w:sz w:val="20"/>
        </w:rPr>
        <w:t>da</w:t>
      </w:r>
      <w:r>
        <w:rPr>
          <w:spacing w:val="-8"/>
          <w:sz w:val="20"/>
        </w:rPr>
        <w:t> </w:t>
      </w:r>
      <w:r>
        <w:rPr>
          <w:sz w:val="20"/>
        </w:rPr>
        <w:t>contatto,</w:t>
      </w:r>
      <w:r>
        <w:rPr>
          <w:spacing w:val="-9"/>
          <w:sz w:val="20"/>
        </w:rPr>
        <w:t> </w:t>
      </w:r>
      <w:r>
        <w:rPr>
          <w:sz w:val="20"/>
        </w:rPr>
        <w:t>alterazione</w:t>
      </w:r>
      <w:r>
        <w:rPr>
          <w:spacing w:val="-8"/>
          <w:sz w:val="20"/>
        </w:rPr>
        <w:t> </w:t>
      </w:r>
      <w:r>
        <w:rPr>
          <w:sz w:val="20"/>
        </w:rPr>
        <w:t>pattern</w:t>
      </w:r>
      <w:r>
        <w:rPr>
          <w:spacing w:val="-8"/>
          <w:sz w:val="20"/>
        </w:rPr>
        <w:t> </w:t>
      </w:r>
      <w:r>
        <w:rPr>
          <w:spacing w:val="-2"/>
          <w:sz w:val="20"/>
        </w:rPr>
        <w:t>vascolare.</w:t>
      </w:r>
    </w:p>
    <w:p>
      <w:pPr>
        <w:pStyle w:val="ListParagraph"/>
        <w:numPr>
          <w:ilvl w:val="1"/>
          <w:numId w:val="48"/>
        </w:numPr>
        <w:tabs>
          <w:tab w:pos="1863" w:val="left" w:leader="none"/>
        </w:tabs>
        <w:spacing w:line="228" w:lineRule="exact" w:before="0" w:after="0"/>
        <w:ind w:left="1863" w:right="0" w:hanging="359"/>
        <w:jc w:val="left"/>
        <w:rPr>
          <w:sz w:val="20"/>
        </w:rPr>
      </w:pPr>
      <w:r>
        <w:rPr>
          <w:sz w:val="20"/>
        </w:rPr>
        <w:t>Resto</w:t>
      </w:r>
      <w:r>
        <w:rPr>
          <w:spacing w:val="-5"/>
          <w:sz w:val="20"/>
        </w:rPr>
        <w:t> </w:t>
      </w:r>
      <w:r>
        <w:rPr>
          <w:sz w:val="20"/>
        </w:rPr>
        <w:t>del</w:t>
      </w:r>
      <w:r>
        <w:rPr>
          <w:spacing w:val="-5"/>
          <w:sz w:val="20"/>
        </w:rPr>
        <w:t> </w:t>
      </w:r>
      <w:r>
        <w:rPr>
          <w:sz w:val="20"/>
        </w:rPr>
        <w:t>colon:</w:t>
      </w:r>
      <w:r>
        <w:rPr>
          <w:spacing w:val="-5"/>
          <w:sz w:val="20"/>
        </w:rPr>
        <w:t> </w:t>
      </w:r>
      <w:r>
        <w:rPr>
          <w:spacing w:val="-2"/>
          <w:sz w:val="20"/>
        </w:rPr>
        <w:t>normale.</w:t>
      </w:r>
    </w:p>
    <w:p>
      <w:pPr>
        <w:pStyle w:val="Heading1"/>
        <w:numPr>
          <w:ilvl w:val="0"/>
          <w:numId w:val="48"/>
        </w:numPr>
        <w:tabs>
          <w:tab w:pos="1143" w:val="left" w:leader="none"/>
        </w:tabs>
        <w:spacing w:line="234" w:lineRule="exact" w:before="0" w:after="0"/>
        <w:ind w:left="1143" w:right="0" w:hanging="360"/>
        <w:jc w:val="left"/>
      </w:pPr>
      <w:r>
        <w:rPr>
          <w:spacing w:val="-2"/>
        </w:rPr>
        <w:t>Pattern:</w:t>
      </w:r>
    </w:p>
    <w:p>
      <w:pPr>
        <w:pStyle w:val="ListParagraph"/>
        <w:numPr>
          <w:ilvl w:val="1"/>
          <w:numId w:val="48"/>
        </w:numPr>
        <w:tabs>
          <w:tab w:pos="1863" w:val="left" w:leader="none"/>
        </w:tabs>
        <w:spacing w:line="238" w:lineRule="exact" w:before="0" w:after="0"/>
        <w:ind w:left="1863" w:right="0" w:hanging="359"/>
        <w:jc w:val="left"/>
        <w:rPr>
          <w:sz w:val="20"/>
        </w:rPr>
      </w:pPr>
      <w:r>
        <w:rPr>
          <w:sz w:val="20"/>
        </w:rPr>
        <w:t>Lesione</w:t>
      </w:r>
      <w:r>
        <w:rPr>
          <w:spacing w:val="-6"/>
          <w:sz w:val="20"/>
        </w:rPr>
        <w:t> </w:t>
      </w:r>
      <w:r>
        <w:rPr>
          <w:sz w:val="20"/>
        </w:rPr>
        <w:t>isolata</w:t>
      </w:r>
      <w:r>
        <w:rPr>
          <w:spacing w:val="-6"/>
          <w:sz w:val="20"/>
        </w:rPr>
        <w:t> </w:t>
      </w:r>
      <w:r>
        <w:rPr>
          <w:sz w:val="20"/>
        </w:rPr>
        <w:t>e</w:t>
      </w:r>
      <w:r>
        <w:rPr>
          <w:spacing w:val="-5"/>
          <w:sz w:val="20"/>
        </w:rPr>
        <w:t> </w:t>
      </w:r>
      <w:r>
        <w:rPr>
          <w:sz w:val="20"/>
        </w:rPr>
        <w:t>continua</w:t>
      </w:r>
      <w:r>
        <w:rPr>
          <w:spacing w:val="-6"/>
          <w:sz w:val="20"/>
        </w:rPr>
        <w:t> </w:t>
      </w:r>
      <w:r>
        <w:rPr>
          <w:sz w:val="20"/>
        </w:rPr>
        <w:t>al</w:t>
      </w:r>
      <w:r>
        <w:rPr>
          <w:spacing w:val="-6"/>
          <w:sz w:val="20"/>
        </w:rPr>
        <w:t> </w:t>
      </w:r>
      <w:r>
        <w:rPr>
          <w:sz w:val="20"/>
        </w:rPr>
        <w:t>cieco,</w:t>
      </w:r>
      <w:r>
        <w:rPr>
          <w:spacing w:val="-5"/>
          <w:sz w:val="20"/>
        </w:rPr>
        <w:t> </w:t>
      </w:r>
      <w:r>
        <w:rPr>
          <w:sz w:val="20"/>
        </w:rPr>
        <w:t>senza</w:t>
      </w:r>
      <w:r>
        <w:rPr>
          <w:spacing w:val="-6"/>
          <w:sz w:val="20"/>
        </w:rPr>
        <w:t> </w:t>
      </w:r>
      <w:r>
        <w:rPr>
          <w:sz w:val="20"/>
        </w:rPr>
        <w:t>interessamento</w:t>
      </w:r>
      <w:r>
        <w:rPr>
          <w:spacing w:val="-6"/>
          <w:sz w:val="20"/>
        </w:rPr>
        <w:t> </w:t>
      </w:r>
      <w:r>
        <w:rPr>
          <w:sz w:val="20"/>
        </w:rPr>
        <w:t>di</w:t>
      </w:r>
      <w:r>
        <w:rPr>
          <w:spacing w:val="-5"/>
          <w:sz w:val="20"/>
        </w:rPr>
        <w:t> </w:t>
      </w:r>
      <w:r>
        <w:rPr>
          <w:sz w:val="20"/>
        </w:rPr>
        <w:t>altri</w:t>
      </w:r>
      <w:r>
        <w:rPr>
          <w:spacing w:val="-6"/>
          <w:sz w:val="20"/>
        </w:rPr>
        <w:t> </w:t>
      </w:r>
      <w:r>
        <w:rPr>
          <w:sz w:val="20"/>
        </w:rPr>
        <w:t>segmenti</w:t>
      </w:r>
      <w:r>
        <w:rPr>
          <w:spacing w:val="-6"/>
          <w:sz w:val="20"/>
        </w:rPr>
        <w:t> </w:t>
      </w:r>
      <w:r>
        <w:rPr>
          <w:sz w:val="20"/>
        </w:rPr>
        <w:t>o</w:t>
      </w:r>
      <w:r>
        <w:rPr>
          <w:spacing w:val="-5"/>
          <w:sz w:val="20"/>
        </w:rPr>
        <w:t> </w:t>
      </w:r>
      <w:r>
        <w:rPr>
          <w:spacing w:val="-2"/>
          <w:sz w:val="20"/>
        </w:rPr>
        <w:t>ileo.</w:t>
      </w:r>
    </w:p>
    <w:p>
      <w:pPr>
        <w:pStyle w:val="ListParagraph"/>
        <w:numPr>
          <w:ilvl w:val="1"/>
          <w:numId w:val="48"/>
        </w:numPr>
        <w:tabs>
          <w:tab w:pos="1864" w:val="left" w:leader="none"/>
        </w:tabs>
        <w:spacing w:line="223" w:lineRule="auto" w:before="3" w:after="0"/>
        <w:ind w:left="1864" w:right="324" w:hanging="360"/>
        <w:jc w:val="left"/>
        <w:rPr>
          <w:sz w:val="20"/>
        </w:rPr>
      </w:pPr>
      <w:r>
        <w:rPr>
          <w:sz w:val="20"/>
        </w:rPr>
        <w:t>Non</w:t>
      </w:r>
      <w:r>
        <w:rPr>
          <w:spacing w:val="-3"/>
          <w:sz w:val="20"/>
        </w:rPr>
        <w:t> </w:t>
      </w:r>
      <w:r>
        <w:rPr>
          <w:sz w:val="20"/>
        </w:rPr>
        <w:t>compatibile</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(che</w:t>
      </w:r>
      <w:r>
        <w:rPr>
          <w:spacing w:val="-3"/>
          <w:sz w:val="20"/>
        </w:rPr>
        <w:t> </w:t>
      </w:r>
      <w:r>
        <w:rPr>
          <w:sz w:val="20"/>
        </w:rPr>
        <w:t>inizia</w:t>
      </w:r>
      <w:r>
        <w:rPr>
          <w:spacing w:val="-3"/>
          <w:sz w:val="20"/>
        </w:rPr>
        <w:t> </w:t>
      </w:r>
      <w:r>
        <w:rPr>
          <w:sz w:val="20"/>
        </w:rPr>
        <w:t>dal</w:t>
      </w:r>
      <w:r>
        <w:rPr>
          <w:spacing w:val="-3"/>
          <w:sz w:val="20"/>
        </w:rPr>
        <w:t> </w:t>
      </w:r>
      <w:r>
        <w:rPr>
          <w:sz w:val="20"/>
        </w:rPr>
        <w:t>retto)</w:t>
      </w:r>
      <w:r>
        <w:rPr>
          <w:spacing w:val="-3"/>
          <w:sz w:val="20"/>
        </w:rPr>
        <w:t> </w:t>
      </w:r>
      <w:r>
        <w:rPr>
          <w:sz w:val="20"/>
        </w:rPr>
        <w:t>e</w:t>
      </w:r>
      <w:r>
        <w:rPr>
          <w:spacing w:val="-3"/>
          <w:sz w:val="20"/>
        </w:rPr>
        <w:t> </w:t>
      </w:r>
      <w:r>
        <w:rPr>
          <w:sz w:val="20"/>
        </w:rPr>
        <w:t>poco</w:t>
      </w:r>
      <w:r>
        <w:rPr>
          <w:spacing w:val="-3"/>
          <w:sz w:val="20"/>
        </w:rPr>
        <w:t> </w:t>
      </w:r>
      <w:r>
        <w:rPr>
          <w:sz w:val="20"/>
        </w:rPr>
        <w:t>tipico</w:t>
      </w:r>
      <w:r>
        <w:rPr>
          <w:spacing w:val="-3"/>
          <w:sz w:val="20"/>
        </w:rPr>
        <w:t> </w:t>
      </w:r>
      <w:r>
        <w:rPr>
          <w:sz w:val="20"/>
        </w:rPr>
        <w:t>per</w:t>
      </w:r>
      <w:r>
        <w:rPr>
          <w:spacing w:val="-3"/>
          <w:sz w:val="20"/>
        </w:rPr>
        <w:t> </w:t>
      </w:r>
      <w:r>
        <w:rPr>
          <w:sz w:val="20"/>
        </w:rPr>
        <w:t>Crohn</w:t>
      </w:r>
      <w:r>
        <w:rPr>
          <w:spacing w:val="-3"/>
          <w:sz w:val="20"/>
        </w:rPr>
        <w:t> </w:t>
      </w:r>
      <w:r>
        <w:rPr>
          <w:sz w:val="20"/>
        </w:rPr>
        <w:t>(che</w:t>
      </w:r>
      <w:r>
        <w:rPr>
          <w:spacing w:val="-3"/>
          <w:sz w:val="20"/>
        </w:rPr>
        <w:t> </w:t>
      </w:r>
      <w:r>
        <w:rPr>
          <w:sz w:val="20"/>
        </w:rPr>
        <w:t>in genere è multifocale).</w:t>
      </w:r>
    </w:p>
    <w:p>
      <w:pPr>
        <w:pStyle w:val="Heading1"/>
        <w:numPr>
          <w:ilvl w:val="0"/>
          <w:numId w:val="48"/>
        </w:numPr>
        <w:tabs>
          <w:tab w:pos="1143" w:val="left" w:leader="none"/>
        </w:tabs>
        <w:spacing w:line="244" w:lineRule="exact" w:before="4" w:after="0"/>
        <w:ind w:left="1143" w:right="0" w:hanging="360"/>
        <w:jc w:val="left"/>
      </w:pPr>
      <w:r>
        <w:rPr>
          <w:spacing w:val="-2"/>
        </w:rPr>
        <w:t>Considerazioni</w:t>
      </w:r>
      <w:r>
        <w:rPr>
          <w:spacing w:val="13"/>
        </w:rPr>
        <w:t> </w:t>
      </w:r>
      <w:r>
        <w:rPr>
          <w:spacing w:val="-2"/>
        </w:rPr>
        <w:t>diagnostiche:</w:t>
      </w:r>
    </w:p>
    <w:p>
      <w:pPr>
        <w:pStyle w:val="ListParagraph"/>
        <w:numPr>
          <w:ilvl w:val="1"/>
          <w:numId w:val="48"/>
        </w:numPr>
        <w:tabs>
          <w:tab w:pos="1863" w:val="left" w:leader="none"/>
        </w:tabs>
        <w:spacing w:line="238" w:lineRule="exact" w:before="0" w:after="0"/>
        <w:ind w:left="1863" w:right="0" w:hanging="359"/>
        <w:jc w:val="left"/>
        <w:rPr>
          <w:sz w:val="20"/>
        </w:rPr>
      </w:pPr>
      <w:r>
        <w:rPr>
          <w:sz w:val="20"/>
        </w:rPr>
        <w:t>Istologia</w:t>
      </w:r>
      <w:r>
        <w:rPr>
          <w:spacing w:val="-9"/>
          <w:sz w:val="20"/>
        </w:rPr>
        <w:t> </w:t>
      </w:r>
      <w:r>
        <w:rPr>
          <w:sz w:val="20"/>
        </w:rPr>
        <w:t>con</w:t>
      </w:r>
      <w:r>
        <w:rPr>
          <w:spacing w:val="-7"/>
          <w:sz w:val="20"/>
        </w:rPr>
        <w:t> </w:t>
      </w:r>
      <w:r>
        <w:rPr>
          <w:sz w:val="20"/>
        </w:rPr>
        <w:t>segni</w:t>
      </w:r>
      <w:r>
        <w:rPr>
          <w:spacing w:val="-7"/>
          <w:sz w:val="20"/>
        </w:rPr>
        <w:t> </w:t>
      </w:r>
      <w:r>
        <w:rPr>
          <w:sz w:val="20"/>
        </w:rPr>
        <w:t>di</w:t>
      </w:r>
      <w:r>
        <w:rPr>
          <w:spacing w:val="-7"/>
          <w:sz w:val="20"/>
        </w:rPr>
        <w:t> </w:t>
      </w:r>
      <w:r>
        <w:rPr>
          <w:sz w:val="20"/>
        </w:rPr>
        <w:t>cronicità</w:t>
      </w:r>
      <w:r>
        <w:rPr>
          <w:spacing w:val="-6"/>
          <w:sz w:val="20"/>
        </w:rPr>
        <w:t> </w:t>
      </w:r>
      <w:r>
        <w:rPr>
          <w:sz w:val="20"/>
        </w:rPr>
        <w:t>(distorsione</w:t>
      </w:r>
      <w:r>
        <w:rPr>
          <w:spacing w:val="-7"/>
          <w:sz w:val="20"/>
        </w:rPr>
        <w:t> </w:t>
      </w:r>
      <w:r>
        <w:rPr>
          <w:sz w:val="20"/>
        </w:rPr>
        <w:t>ghiandolare)</w:t>
      </w:r>
      <w:r>
        <w:rPr>
          <w:spacing w:val="-7"/>
          <w:sz w:val="20"/>
        </w:rPr>
        <w:t> </w:t>
      </w:r>
      <w:r>
        <w:rPr>
          <w:sz w:val="20"/>
        </w:rPr>
        <w:t>e</w:t>
      </w:r>
      <w:r>
        <w:rPr>
          <w:spacing w:val="-7"/>
          <w:sz w:val="20"/>
        </w:rPr>
        <w:t> </w:t>
      </w:r>
      <w:r>
        <w:rPr>
          <w:sz w:val="20"/>
        </w:rPr>
        <w:t>attività</w:t>
      </w:r>
      <w:r>
        <w:rPr>
          <w:spacing w:val="-6"/>
          <w:sz w:val="20"/>
        </w:rPr>
        <w:t> </w:t>
      </w:r>
      <w:r>
        <w:rPr>
          <w:spacing w:val="-2"/>
          <w:sz w:val="20"/>
        </w:rPr>
        <w:t>(microascessi).</w:t>
      </w:r>
    </w:p>
    <w:p>
      <w:pPr>
        <w:pStyle w:val="ListParagraph"/>
        <w:numPr>
          <w:ilvl w:val="1"/>
          <w:numId w:val="48"/>
        </w:numPr>
        <w:tabs>
          <w:tab w:pos="1864" w:val="left" w:leader="none"/>
        </w:tabs>
        <w:spacing w:line="223" w:lineRule="auto" w:before="3" w:after="0"/>
        <w:ind w:left="1864" w:right="589" w:hanging="360"/>
        <w:jc w:val="left"/>
        <w:rPr>
          <w:sz w:val="20"/>
        </w:rPr>
      </w:pPr>
      <w:r>
        <w:rPr>
          <w:sz w:val="20"/>
        </w:rPr>
        <w:t>Localizzazione</w:t>
      </w:r>
      <w:r>
        <w:rPr>
          <w:spacing w:val="-4"/>
          <w:sz w:val="20"/>
        </w:rPr>
        <w:t> </w:t>
      </w:r>
      <w:r>
        <w:rPr>
          <w:sz w:val="20"/>
        </w:rPr>
        <w:t>unica</w:t>
      </w:r>
      <w:r>
        <w:rPr>
          <w:spacing w:val="-4"/>
          <w:sz w:val="20"/>
        </w:rPr>
        <w:t> </w:t>
      </w:r>
      <w:r>
        <w:rPr>
          <w:sz w:val="20"/>
        </w:rPr>
        <w:t>al</w:t>
      </w:r>
      <w:r>
        <w:rPr>
          <w:spacing w:val="-4"/>
          <w:sz w:val="20"/>
        </w:rPr>
        <w:t> </w:t>
      </w:r>
      <w:r>
        <w:rPr>
          <w:sz w:val="20"/>
        </w:rPr>
        <w:t>cieco</w:t>
      </w:r>
      <w:r>
        <w:rPr>
          <w:spacing w:val="-4"/>
          <w:sz w:val="20"/>
        </w:rPr>
        <w:t> </w:t>
      </w:r>
      <w:r>
        <w:rPr>
          <w:sz w:val="20"/>
        </w:rPr>
        <w:t>→</w:t>
      </w:r>
      <w:r>
        <w:rPr>
          <w:spacing w:val="-5"/>
          <w:sz w:val="20"/>
        </w:rPr>
        <w:t> </w:t>
      </w:r>
      <w:r>
        <w:rPr>
          <w:sz w:val="20"/>
        </w:rPr>
        <w:t>più</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segmentaria</w:t>
      </w:r>
      <w:r>
        <w:rPr>
          <w:spacing w:val="-4"/>
          <w:sz w:val="20"/>
        </w:rPr>
        <w:t> </w:t>
      </w:r>
      <w:r>
        <w:rPr>
          <w:sz w:val="20"/>
        </w:rPr>
        <w:t>non-IBD</w:t>
      </w:r>
      <w:r>
        <w:rPr>
          <w:spacing w:val="-5"/>
          <w:sz w:val="20"/>
        </w:rPr>
        <w:t> </w:t>
      </w:r>
      <w:r>
        <w:rPr>
          <w:sz w:val="20"/>
        </w:rPr>
        <w:t>(es. colite associata a diverticolo ciecale o ischemia segmentaria).</w:t>
      </w:r>
    </w:p>
    <w:p>
      <w:pPr>
        <w:pStyle w:val="BodyText"/>
        <w:spacing w:before="191"/>
      </w:pPr>
      <w:r>
        <w:rPr/>
        <w:drawing>
          <wp:anchor distT="0" distB="0" distL="0" distR="0" allowOverlap="1" layoutInCell="1" locked="0" behindDoc="1" simplePos="0" relativeHeight="487609856">
            <wp:simplePos x="0" y="0"/>
            <wp:positionH relativeFrom="page">
              <wp:posOffset>1090612</wp:posOffset>
            </wp:positionH>
            <wp:positionV relativeFrom="paragraph">
              <wp:posOffset>282846</wp:posOffset>
            </wp:positionV>
            <wp:extent cx="5623774" cy="10287"/>
            <wp:effectExtent l="0" t="0" r="0" b="0"/>
            <wp:wrapTopAndBottom/>
            <wp:docPr id="47" name="Image 47"/>
            <wp:cNvGraphicFramePr>
              <a:graphicFrameLocks/>
            </wp:cNvGraphicFramePr>
            <a:graphic>
              <a:graphicData uri="http://schemas.openxmlformats.org/drawingml/2006/picture">
                <pic:pic>
                  <pic:nvPicPr>
                    <pic:cNvPr id="47" name="Image 47"/>
                    <pic:cNvPicPr/>
                  </pic:nvPicPr>
                  <pic:blipFill>
                    <a:blip r:embed="rId10" cstate="print"/>
                    <a:stretch>
                      <a:fillRect/>
                    </a:stretch>
                  </pic:blipFill>
                  <pic:spPr>
                    <a:xfrm>
                      <a:off x="0" y="0"/>
                      <a:ext cx="5623774" cy="10287"/>
                    </a:xfrm>
                    <a:prstGeom prst="rect">
                      <a:avLst/>
                    </a:prstGeom>
                  </pic:spPr>
                </pic:pic>
              </a:graphicData>
            </a:graphic>
          </wp:anchor>
        </w:drawing>
      </w:r>
    </w:p>
    <w:p>
      <w:pPr>
        <w:pStyle w:val="BodyText"/>
        <w:spacing w:before="104"/>
      </w:pPr>
    </w:p>
    <w:p>
      <w:pPr>
        <w:pStyle w:val="Heading1"/>
        <w:spacing w:line="530" w:lineRule="auto"/>
        <w:ind w:left="424" w:right="5052"/>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non-IBD</w:t>
      </w:r>
      <w:r>
        <w:rPr>
          <w:spacing w:val="40"/>
        </w:rPr>
        <w:t> </w:t>
      </w:r>
      <w:r>
        <w:rPr>
          <w:spacing w:val="-2"/>
        </w:rPr>
        <w:t>Giustificazione:</w:t>
      </w:r>
    </w:p>
    <w:p>
      <w:pPr>
        <w:pStyle w:val="ListParagraph"/>
        <w:numPr>
          <w:ilvl w:val="0"/>
          <w:numId w:val="48"/>
        </w:numPr>
        <w:tabs>
          <w:tab w:pos="1143" w:val="left" w:leader="none"/>
        </w:tabs>
        <w:spacing w:line="243" w:lineRule="exact" w:before="0" w:after="0"/>
        <w:ind w:left="1143" w:right="0" w:hanging="360"/>
        <w:jc w:val="left"/>
        <w:rPr>
          <w:sz w:val="20"/>
        </w:rPr>
      </w:pPr>
      <w:r>
        <w:rPr>
          <w:sz w:val="20"/>
        </w:rPr>
        <w:t>Lesione</w:t>
      </w:r>
      <w:r>
        <w:rPr>
          <w:spacing w:val="-6"/>
          <w:sz w:val="20"/>
        </w:rPr>
        <w:t> </w:t>
      </w:r>
      <w:r>
        <w:rPr>
          <w:sz w:val="20"/>
        </w:rPr>
        <w:t>unica</w:t>
      </w:r>
      <w:r>
        <w:rPr>
          <w:spacing w:val="-6"/>
          <w:sz w:val="20"/>
        </w:rPr>
        <w:t> </w:t>
      </w:r>
      <w:r>
        <w:rPr>
          <w:sz w:val="20"/>
        </w:rPr>
        <w:t>e</w:t>
      </w:r>
      <w:r>
        <w:rPr>
          <w:spacing w:val="-6"/>
          <w:sz w:val="20"/>
        </w:rPr>
        <w:t> </w:t>
      </w:r>
      <w:r>
        <w:rPr>
          <w:sz w:val="20"/>
        </w:rPr>
        <w:t>continua</w:t>
      </w:r>
      <w:r>
        <w:rPr>
          <w:spacing w:val="-6"/>
          <w:sz w:val="20"/>
        </w:rPr>
        <w:t> </w:t>
      </w:r>
      <w:r>
        <w:rPr>
          <w:sz w:val="20"/>
        </w:rPr>
        <w:t>limitata</w:t>
      </w:r>
      <w:r>
        <w:rPr>
          <w:spacing w:val="-6"/>
          <w:sz w:val="20"/>
        </w:rPr>
        <w:t> </w:t>
      </w:r>
      <w:r>
        <w:rPr>
          <w:sz w:val="20"/>
        </w:rPr>
        <w:t>al</w:t>
      </w:r>
      <w:r>
        <w:rPr>
          <w:spacing w:val="-5"/>
          <w:sz w:val="20"/>
        </w:rPr>
        <w:t> </w:t>
      </w:r>
      <w:r>
        <w:rPr>
          <w:sz w:val="20"/>
        </w:rPr>
        <w:t>cieco,</w:t>
      </w:r>
      <w:r>
        <w:rPr>
          <w:spacing w:val="-6"/>
          <w:sz w:val="20"/>
        </w:rPr>
        <w:t> </w:t>
      </w:r>
      <w:r>
        <w:rPr>
          <w:sz w:val="20"/>
        </w:rPr>
        <w:t>senza</w:t>
      </w:r>
      <w:r>
        <w:rPr>
          <w:spacing w:val="-6"/>
          <w:sz w:val="20"/>
        </w:rPr>
        <w:t> </w:t>
      </w:r>
      <w:r>
        <w:rPr>
          <w:sz w:val="20"/>
        </w:rPr>
        <w:t>skip</w:t>
      </w:r>
      <w:r>
        <w:rPr>
          <w:spacing w:val="-6"/>
          <w:sz w:val="20"/>
        </w:rPr>
        <w:t> </w:t>
      </w:r>
      <w:r>
        <w:rPr>
          <w:sz w:val="20"/>
        </w:rPr>
        <w:t>lesions</w:t>
      </w:r>
      <w:r>
        <w:rPr>
          <w:spacing w:val="-6"/>
          <w:sz w:val="20"/>
        </w:rPr>
        <w:t> </w:t>
      </w:r>
      <w:r>
        <w:rPr>
          <w:sz w:val="20"/>
        </w:rPr>
        <w:t>o</w:t>
      </w:r>
      <w:r>
        <w:rPr>
          <w:spacing w:val="-6"/>
          <w:sz w:val="20"/>
        </w:rPr>
        <w:t> </w:t>
      </w:r>
      <w:r>
        <w:rPr>
          <w:sz w:val="20"/>
        </w:rPr>
        <w:t>interessamento</w:t>
      </w:r>
      <w:r>
        <w:rPr>
          <w:spacing w:val="-5"/>
          <w:sz w:val="20"/>
        </w:rPr>
        <w:t> </w:t>
      </w:r>
      <w:r>
        <w:rPr>
          <w:spacing w:val="-2"/>
          <w:sz w:val="20"/>
        </w:rPr>
        <w:t>rettale.</w:t>
      </w:r>
    </w:p>
    <w:p>
      <w:pPr>
        <w:pStyle w:val="ListParagraph"/>
        <w:spacing w:after="0" w:line="243" w:lineRule="exact"/>
        <w:jc w:val="left"/>
        <w:rPr>
          <w:sz w:val="20"/>
        </w:rPr>
        <w:sectPr>
          <w:pgSz w:w="11900" w:h="16840"/>
          <w:pgMar w:top="1040" w:bottom="280" w:left="992" w:right="992"/>
        </w:sectPr>
      </w:pPr>
    </w:p>
    <w:p>
      <w:pPr>
        <w:pStyle w:val="ListParagraph"/>
        <w:numPr>
          <w:ilvl w:val="0"/>
          <w:numId w:val="49"/>
        </w:numPr>
        <w:tabs>
          <w:tab w:pos="860" w:val="left" w:leader="none"/>
        </w:tabs>
        <w:spacing w:line="240" w:lineRule="auto" w:before="75" w:after="0"/>
        <w:ind w:left="860" w:right="458" w:hanging="360"/>
        <w:jc w:val="left"/>
        <w:rPr>
          <w:sz w:val="20"/>
        </w:rPr>
      </w:pPr>
      <w:r>
        <w:rPr>
          <w:sz w:val="20"/>
        </w:rPr>
        <w:t>Istologia</w:t>
      </w:r>
      <w:r>
        <w:rPr>
          <w:spacing w:val="-3"/>
          <w:sz w:val="20"/>
        </w:rPr>
        <w:t> </w:t>
      </w:r>
      <w:r>
        <w:rPr>
          <w:sz w:val="20"/>
        </w:rPr>
        <w:t>con</w:t>
      </w:r>
      <w:r>
        <w:rPr>
          <w:spacing w:val="-3"/>
          <w:sz w:val="20"/>
        </w:rPr>
        <w:t> </w:t>
      </w:r>
      <w:r>
        <w:rPr>
          <w:sz w:val="20"/>
        </w:rPr>
        <w:t>cronicità</w:t>
      </w:r>
      <w:r>
        <w:rPr>
          <w:spacing w:val="-3"/>
          <w:sz w:val="20"/>
        </w:rPr>
        <w:t> </w:t>
      </w:r>
      <w:r>
        <w:rPr>
          <w:sz w:val="20"/>
        </w:rPr>
        <w:t>e</w:t>
      </w:r>
      <w:r>
        <w:rPr>
          <w:spacing w:val="-3"/>
          <w:sz w:val="20"/>
        </w:rPr>
        <w:t> </w:t>
      </w:r>
      <w:r>
        <w:rPr>
          <w:sz w:val="20"/>
        </w:rPr>
        <w:t>attività</w:t>
      </w:r>
      <w:r>
        <w:rPr>
          <w:spacing w:val="-3"/>
          <w:sz w:val="20"/>
        </w:rPr>
        <w:t> </w:t>
      </w:r>
      <w:r>
        <w:rPr>
          <w:sz w:val="20"/>
        </w:rPr>
        <w:t>ma</w:t>
      </w:r>
      <w:r>
        <w:rPr>
          <w:spacing w:val="-2"/>
          <w:sz w:val="20"/>
        </w:rPr>
        <w:t> </w:t>
      </w:r>
      <w:r>
        <w:rPr>
          <w:sz w:val="20"/>
        </w:rPr>
        <w:t>distribuzione</w:t>
      </w:r>
      <w:r>
        <w:rPr>
          <w:spacing w:val="-3"/>
          <w:sz w:val="20"/>
        </w:rPr>
        <w:t> </w:t>
      </w:r>
      <w:r>
        <w:rPr>
          <w:sz w:val="20"/>
        </w:rPr>
        <w:t>incompatibile</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e</w:t>
      </w:r>
      <w:r>
        <w:rPr>
          <w:spacing w:val="-3"/>
          <w:sz w:val="20"/>
        </w:rPr>
        <w:t> </w:t>
      </w:r>
      <w:r>
        <w:rPr>
          <w:sz w:val="20"/>
        </w:rPr>
        <w:t>non</w:t>
      </w:r>
      <w:r>
        <w:rPr>
          <w:spacing w:val="-3"/>
          <w:sz w:val="20"/>
        </w:rPr>
        <w:t> </w:t>
      </w:r>
      <w:r>
        <w:rPr>
          <w:sz w:val="20"/>
        </w:rPr>
        <w:t>tipica</w:t>
      </w:r>
      <w:r>
        <w:rPr>
          <w:spacing w:val="-3"/>
          <w:sz w:val="20"/>
        </w:rPr>
        <w:t> </w:t>
      </w:r>
      <w:r>
        <w:rPr>
          <w:sz w:val="20"/>
        </w:rPr>
        <w:t>per </w:t>
      </w:r>
      <w:r>
        <w:rPr>
          <w:spacing w:val="-2"/>
          <w:sz w:val="20"/>
        </w:rPr>
        <w:t>Crohn.</w:t>
      </w:r>
    </w:p>
    <w:p>
      <w:pPr>
        <w:pStyle w:val="ListParagraph"/>
        <w:numPr>
          <w:ilvl w:val="0"/>
          <w:numId w:val="49"/>
        </w:numPr>
        <w:tabs>
          <w:tab w:pos="860" w:val="left" w:leader="none"/>
        </w:tabs>
        <w:spacing w:line="240" w:lineRule="auto" w:before="0" w:after="0"/>
        <w:ind w:left="860" w:right="0" w:hanging="360"/>
        <w:jc w:val="left"/>
        <w:rPr>
          <w:sz w:val="20"/>
        </w:rPr>
      </w:pPr>
      <w:r>
        <w:rPr>
          <w:sz w:val="20"/>
        </w:rPr>
        <w:t>Quadro</w:t>
      </w:r>
      <w:r>
        <w:rPr>
          <w:spacing w:val="-11"/>
          <w:sz w:val="20"/>
        </w:rPr>
        <w:t> </w:t>
      </w:r>
      <w:r>
        <w:rPr>
          <w:sz w:val="20"/>
        </w:rPr>
        <w:t>suggestivo</w:t>
      </w:r>
      <w:r>
        <w:rPr>
          <w:spacing w:val="-8"/>
          <w:sz w:val="20"/>
        </w:rPr>
        <w:t> </w:t>
      </w:r>
      <w:r>
        <w:rPr>
          <w:sz w:val="20"/>
        </w:rPr>
        <w:t>per</w:t>
      </w:r>
      <w:r>
        <w:rPr>
          <w:spacing w:val="-8"/>
          <w:sz w:val="20"/>
        </w:rPr>
        <w:t> </w:t>
      </w:r>
      <w:r>
        <w:rPr>
          <w:sz w:val="20"/>
        </w:rPr>
        <w:t>colite</w:t>
      </w:r>
      <w:r>
        <w:rPr>
          <w:spacing w:val="-8"/>
          <w:sz w:val="20"/>
        </w:rPr>
        <w:t> </w:t>
      </w:r>
      <w:r>
        <w:rPr>
          <w:sz w:val="20"/>
        </w:rPr>
        <w:t>segmentaria</w:t>
      </w:r>
      <w:r>
        <w:rPr>
          <w:spacing w:val="-8"/>
          <w:sz w:val="20"/>
        </w:rPr>
        <w:t> </w:t>
      </w:r>
      <w:r>
        <w:rPr>
          <w:sz w:val="20"/>
        </w:rPr>
        <w:t>non-IBD</w:t>
      </w:r>
      <w:r>
        <w:rPr>
          <w:spacing w:val="-9"/>
          <w:sz w:val="20"/>
        </w:rPr>
        <w:t> </w:t>
      </w:r>
      <w:r>
        <w:rPr>
          <w:sz w:val="20"/>
        </w:rPr>
        <w:t>(possibile</w:t>
      </w:r>
      <w:r>
        <w:rPr>
          <w:spacing w:val="-8"/>
          <w:sz w:val="20"/>
        </w:rPr>
        <w:t> </w:t>
      </w:r>
      <w:r>
        <w:rPr>
          <w:sz w:val="20"/>
        </w:rPr>
        <w:t>eziologia</w:t>
      </w:r>
      <w:r>
        <w:rPr>
          <w:spacing w:val="-8"/>
          <w:sz w:val="20"/>
        </w:rPr>
        <w:t> </w:t>
      </w:r>
      <w:r>
        <w:rPr>
          <w:spacing w:val="-2"/>
          <w:sz w:val="20"/>
        </w:rPr>
        <w:t>locale).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25</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144"/>
      </w:pPr>
      <w:r>
        <w:rPr/>
        <w:t>Biopsia endoscopica intestinale multipla con prelievi orientati su cartina di nitrocellulosa: a partire dal becco di clarino 2 biopsie ileo terminale, 2 biopsle cieco, 2. biopsie ascendente. Biopsia endoscopica intestinale</w:t>
      </w:r>
      <w:r>
        <w:rPr>
          <w:spacing w:val="-3"/>
        </w:rPr>
        <w:t> </w:t>
      </w:r>
      <w:r>
        <w:rPr/>
        <w:t>multipla</w:t>
      </w:r>
      <w:r>
        <w:rPr>
          <w:spacing w:val="-3"/>
        </w:rPr>
        <w:t> </w:t>
      </w:r>
      <w:r>
        <w:rPr/>
        <w:t>con</w:t>
      </w:r>
      <w:r>
        <w:rPr>
          <w:spacing w:val="-3"/>
        </w:rPr>
        <w:t> </w:t>
      </w:r>
      <w:r>
        <w:rPr/>
        <w:t>prelievi</w:t>
      </w:r>
      <w:r>
        <w:rPr>
          <w:spacing w:val="-3"/>
        </w:rPr>
        <w:t> </w:t>
      </w:r>
      <w:r>
        <w:rPr/>
        <w:t>orientati</w:t>
      </w:r>
      <w:r>
        <w:rPr>
          <w:spacing w:val="-3"/>
        </w:rPr>
        <w:t> </w:t>
      </w:r>
      <w:r>
        <w:rPr/>
        <w:t>su</w:t>
      </w:r>
      <w:r>
        <w:rPr>
          <w:spacing w:val="-3"/>
        </w:rPr>
        <w:t> </w:t>
      </w:r>
      <w:r>
        <w:rPr/>
        <w:t>cartina</w:t>
      </w:r>
      <w:r>
        <w:rPr>
          <w:spacing w:val="-3"/>
        </w:rPr>
        <w:t> </w:t>
      </w:r>
      <w:r>
        <w:rPr/>
        <w:t>di</w:t>
      </w:r>
      <w:r>
        <w:rPr>
          <w:spacing w:val="-3"/>
        </w:rPr>
        <w:t> </w:t>
      </w:r>
      <w:r>
        <w:rPr/>
        <w:t>nitrocellulosa:</w:t>
      </w:r>
      <w:r>
        <w:rPr>
          <w:spacing w:val="-3"/>
        </w:rPr>
        <w:t> </w:t>
      </w:r>
      <w:r>
        <w:rPr/>
        <w:t>a</w:t>
      </w:r>
      <w:r>
        <w:rPr>
          <w:spacing w:val="-3"/>
        </w:rPr>
        <w:t> </w:t>
      </w:r>
      <w:r>
        <w:rPr/>
        <w:t>partire</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2</w:t>
      </w:r>
      <w:r>
        <w:rPr>
          <w:spacing w:val="-3"/>
        </w:rPr>
        <w:t> </w:t>
      </w:r>
      <w:r>
        <w:rPr/>
        <w:t>biopsie trasverso, 1 biopsia sigma, 1 biopsia retto prossimale, 2 biopsie retto distale.</w:t>
      </w:r>
    </w:p>
    <w:p>
      <w:pPr>
        <w:pStyle w:val="BodyText"/>
        <w:spacing w:before="227"/>
      </w:pPr>
    </w:p>
    <w:p>
      <w:pPr>
        <w:pStyle w:val="Heading2"/>
        <w:spacing w:before="1"/>
      </w:pPr>
      <w:r>
        <w:rPr/>
        <w:t>DATI</w:t>
      </w:r>
      <w:r>
        <w:rPr>
          <w:spacing w:val="-6"/>
        </w:rPr>
        <w:t> </w:t>
      </w:r>
      <w:r>
        <w:rPr>
          <w:spacing w:val="-2"/>
        </w:rPr>
        <w:t>ENDOSCOPICI:</w:t>
      </w:r>
    </w:p>
    <w:p>
      <w:pPr>
        <w:pStyle w:val="BodyText"/>
        <w:ind w:left="424" w:right="196"/>
      </w:pPr>
      <w:r>
        <w:rPr/>
        <w:t>La</w:t>
      </w:r>
      <w:r>
        <w:rPr>
          <w:spacing w:val="-3"/>
        </w:rPr>
        <w:t> </w:t>
      </w:r>
      <w:r>
        <w:rPr/>
        <w:t>mucosa</w:t>
      </w:r>
      <w:r>
        <w:rPr>
          <w:spacing w:val="-3"/>
        </w:rPr>
        <w:t> </w:t>
      </w:r>
      <w:r>
        <w:rPr/>
        <w:t>del</w:t>
      </w:r>
      <w:r>
        <w:rPr>
          <w:spacing w:val="-3"/>
        </w:rPr>
        <w:t> </w:t>
      </w:r>
      <w:r>
        <w:rPr/>
        <w:t>retto</w:t>
      </w:r>
      <w:r>
        <w:rPr>
          <w:spacing w:val="-3"/>
        </w:rPr>
        <w:t> </w:t>
      </w:r>
      <w:r>
        <w:rPr/>
        <w:t>presenta</w:t>
      </w:r>
      <w:r>
        <w:rPr>
          <w:spacing w:val="-3"/>
        </w:rPr>
        <w:t> </w:t>
      </w:r>
      <w:r>
        <w:rPr/>
        <w:t>are</w:t>
      </w:r>
      <w:r>
        <w:rPr>
          <w:spacing w:val="-3"/>
        </w:rPr>
        <w:t> </w:t>
      </w:r>
      <w:r>
        <w:rPr/>
        <w:t>petecchiali</w:t>
      </w:r>
      <w:r>
        <w:rPr>
          <w:spacing w:val="-3"/>
        </w:rPr>
        <w:t> </w:t>
      </w:r>
      <w:r>
        <w:rPr/>
        <w:t>ed</w:t>
      </w:r>
      <w:r>
        <w:rPr>
          <w:spacing w:val="-3"/>
        </w:rPr>
        <w:t> </w:t>
      </w:r>
      <w:r>
        <w:rPr/>
        <w:t>erosioni</w:t>
      </w:r>
      <w:r>
        <w:rPr>
          <w:spacing w:val="-3"/>
        </w:rPr>
        <w:t> </w:t>
      </w:r>
      <w:r>
        <w:rPr/>
        <w:t>lineari</w:t>
      </w:r>
      <w:r>
        <w:rPr>
          <w:spacing w:val="-3"/>
        </w:rPr>
        <w:t> </w:t>
      </w:r>
      <w:r>
        <w:rPr/>
        <w:t>con</w:t>
      </w:r>
      <w:r>
        <w:rPr>
          <w:spacing w:val="-3"/>
        </w:rPr>
        <w:t> </w:t>
      </w:r>
      <w:r>
        <w:rPr/>
        <w:t>essudato</w:t>
      </w:r>
      <w:r>
        <w:rPr>
          <w:spacing w:val="-3"/>
        </w:rPr>
        <w:t> </w:t>
      </w:r>
      <w:r>
        <w:rPr/>
        <w:t>fibrinico,</w:t>
      </w:r>
      <w:r>
        <w:rPr>
          <w:spacing w:val="-3"/>
        </w:rPr>
        <w:t> </w:t>
      </w:r>
      <w:r>
        <w:rPr/>
        <w:t>in</w:t>
      </w:r>
      <w:r>
        <w:rPr>
          <w:spacing w:val="-3"/>
        </w:rPr>
        <w:t> </w:t>
      </w:r>
      <w:r>
        <w:rPr/>
        <w:t>maggior</w:t>
      </w:r>
      <w:r>
        <w:rPr>
          <w:spacing w:val="-3"/>
        </w:rPr>
        <w:t> </w:t>
      </w:r>
      <w:r>
        <w:rPr/>
        <w:t>misura a livello degli ultimi 5 cm del retto distale. Normale la mucosa dei restanti tratti colici e dell'ileo terminale </w:t>
      </w:r>
      <w:r>
        <w:rPr>
          <w:spacing w:val="-2"/>
        </w:rPr>
        <w:t>esplorata.</w:t>
      </w:r>
    </w:p>
    <w:p>
      <w:pPr>
        <w:pStyle w:val="BodyText"/>
      </w:pPr>
    </w:p>
    <w:p>
      <w:pPr>
        <w:pStyle w:val="BodyText"/>
        <w:spacing w:before="2"/>
      </w:pPr>
    </w:p>
    <w:p>
      <w:pPr>
        <w:pStyle w:val="Heading2"/>
      </w:pPr>
      <w:r>
        <w:rPr/>
        <w:t>REFERTO</w:t>
      </w:r>
      <w:r>
        <w:rPr>
          <w:spacing w:val="-12"/>
        </w:rPr>
        <w:t> </w:t>
      </w:r>
      <w:r>
        <w:rPr>
          <w:spacing w:val="-2"/>
        </w:rPr>
        <w:t>ISTOPATOLOGICO:</w:t>
      </w:r>
    </w:p>
    <w:p>
      <w:pPr>
        <w:spacing w:before="1"/>
        <w:ind w:left="424" w:right="0" w:firstLine="0"/>
        <w:jc w:val="left"/>
        <w:rPr>
          <w:sz w:val="20"/>
        </w:rPr>
      </w:pPr>
      <w:r>
        <w:rPr>
          <w:spacing w:val="-2"/>
          <w:sz w:val="20"/>
        </w:rPr>
        <w:t>A-</w:t>
      </w:r>
      <w:r>
        <w:rPr>
          <w:spacing w:val="-5"/>
          <w:sz w:val="20"/>
        </w:rPr>
        <w:t>B:</w:t>
      </w:r>
    </w:p>
    <w:p>
      <w:pPr>
        <w:pStyle w:val="BodyText"/>
        <w:ind w:left="424" w:right="144"/>
      </w:pPr>
      <w:r>
        <w:rPr/>
        <w:t>-Mucosa intestinale di tipo ileale che mostra villi architetturalmente nei limiti morfologici della norma, senza elementi morfologici riconducibili a ileite microscopica [Colite linfocitaria: assenza di incremento patologico di numero di linfociti intraparietali (CD3+) (&lt;25-30 per 100 enterociti; colite collagena: assenza di</w:t>
      </w:r>
      <w:r>
        <w:rPr>
          <w:spacing w:val="-3"/>
        </w:rPr>
        <w:t> </w:t>
      </w:r>
      <w:r>
        <w:rPr/>
        <w:t>ispessimento</w:t>
      </w:r>
      <w:r>
        <w:rPr>
          <w:spacing w:val="-3"/>
        </w:rPr>
        <w:t> </w:t>
      </w:r>
      <w:r>
        <w:rPr/>
        <w:t>della</w:t>
      </w:r>
      <w:r>
        <w:rPr>
          <w:spacing w:val="-3"/>
        </w:rPr>
        <w:t> </w:t>
      </w:r>
      <w:r>
        <w:rPr/>
        <w:t>lamina</w:t>
      </w:r>
      <w:r>
        <w:rPr>
          <w:spacing w:val="-3"/>
        </w:rPr>
        <w:t> </w:t>
      </w:r>
      <w:r>
        <w:rPr/>
        <w:t>collagena</w:t>
      </w:r>
      <w:r>
        <w:rPr>
          <w:spacing w:val="-3"/>
        </w:rPr>
        <w:t> </w:t>
      </w:r>
      <w:r>
        <w:rPr/>
        <w:t>sottoepiteliale</w:t>
      </w:r>
      <w:r>
        <w:rPr>
          <w:spacing w:val="-3"/>
        </w:rPr>
        <w:t> </w:t>
      </w:r>
      <w:r>
        <w:rPr/>
        <w:t>(</w:t>
      </w:r>
      <w:r>
        <w:rPr>
          <w:spacing w:val="-3"/>
        </w:rPr>
        <w:t> </w:t>
      </w:r>
      <w:r>
        <w:rPr/>
        <w:t>&lt;</w:t>
      </w:r>
      <w:r>
        <w:rPr>
          <w:spacing w:val="-3"/>
        </w:rPr>
        <w:t> </w:t>
      </w:r>
      <w:r>
        <w:rPr/>
        <w:t>10</w:t>
      </w:r>
      <w:r>
        <w:rPr>
          <w:spacing w:val="-3"/>
        </w:rPr>
        <w:t> </w:t>
      </w:r>
      <w:r>
        <w:rPr/>
        <w:t>micron);</w:t>
      </w:r>
      <w:r>
        <w:rPr>
          <w:spacing w:val="-3"/>
        </w:rPr>
        <w:t> </w:t>
      </w:r>
      <w:r>
        <w:rPr/>
        <w:t>non</w:t>
      </w:r>
      <w:r>
        <w:rPr>
          <w:spacing w:val="-3"/>
        </w:rPr>
        <w:t> </w:t>
      </w:r>
      <w:r>
        <w:rPr/>
        <w:t>parassiti.</w:t>
      </w:r>
      <w:r>
        <w:rPr>
          <w:spacing w:val="-3"/>
        </w:rPr>
        <w:t> </w:t>
      </w:r>
      <w:r>
        <w:rPr/>
        <w:t>Assenza</w:t>
      </w:r>
      <w:r>
        <w:rPr>
          <w:spacing w:val="-3"/>
        </w:rPr>
        <w:t> </w:t>
      </w:r>
      <w:r>
        <w:rPr/>
        <w:t>di</w:t>
      </w:r>
      <w:r>
        <w:rPr>
          <w:spacing w:val="-3"/>
        </w:rPr>
        <w:t> </w:t>
      </w:r>
      <w:r>
        <w:rPr/>
        <w:t>distorsione ghiandolare e di perdita di muciparità. Assenza di microascessi criptici e di microgranulomi e di plasmacitosi basale. Presenza di leve flogosi linfoistioide, fibroblastica ed angioplastica con saltuarie plasmacellule e con presenza di iperplasia linfoide reattiva del tessuto linfoide associato alla mucosa, in uno dei due frammenti in esame (nel primo frammento). Assenza di aggressione verso le strutture ghiandolari ed assenza di attività.</w:t>
      </w:r>
    </w:p>
    <w:p>
      <w:pPr>
        <w:pStyle w:val="BodyText"/>
        <w:ind w:left="424" w:right="196"/>
      </w:pPr>
      <w:r>
        <w:rPr/>
        <w:t>-Mucosa del grosso intestino (cieco, colon ascendente, colon trasverso, sigma) con edema, iperemia congestizia (prevalentemente a livello del sigma con stravasi eritrocitari) e lieve flogosi linfoistioide e plasmacellulare, della lamina propria, senza caratteri di specificità (microascessi, plasmocitosi basale, microgranulomi), non attiva, non abrasiva, Non elementi morfologici riconducibili a Colite microscopica [Colite linfocitaria: assenza di incremento patologico di numero di linfociti intraparietali (CD3+) (&lt;25-30 per</w:t>
      </w:r>
      <w:r>
        <w:rPr>
          <w:spacing w:val="-3"/>
        </w:rPr>
        <w:t> </w:t>
      </w:r>
      <w:r>
        <w:rPr/>
        <w:t>100</w:t>
      </w:r>
      <w:r>
        <w:rPr>
          <w:spacing w:val="-3"/>
        </w:rPr>
        <w:t> </w:t>
      </w:r>
      <w:r>
        <w:rPr/>
        <w:t>enterociti;</w:t>
      </w:r>
      <w:r>
        <w:rPr>
          <w:spacing w:val="-3"/>
        </w:rPr>
        <w:t> </w:t>
      </w:r>
      <w:r>
        <w:rPr/>
        <w:t>Colite</w:t>
      </w:r>
      <w:r>
        <w:rPr>
          <w:spacing w:val="-3"/>
        </w:rPr>
        <w:t> </w:t>
      </w:r>
      <w:r>
        <w:rPr/>
        <w:t>collagena:</w:t>
      </w:r>
      <w:r>
        <w:rPr>
          <w:spacing w:val="-3"/>
        </w:rPr>
        <w:t> </w:t>
      </w:r>
      <w:r>
        <w:rPr/>
        <w:t>assenza</w:t>
      </w:r>
      <w:r>
        <w:rPr>
          <w:spacing w:val="-3"/>
        </w:rPr>
        <w:t> </w:t>
      </w:r>
      <w:r>
        <w:rPr/>
        <w:t>di</w:t>
      </w:r>
      <w:r>
        <w:rPr>
          <w:spacing w:val="-3"/>
        </w:rPr>
        <w:t> </w:t>
      </w:r>
      <w:r>
        <w:rPr/>
        <w:t>ispessimento</w:t>
      </w:r>
      <w:r>
        <w:rPr>
          <w:spacing w:val="-3"/>
        </w:rPr>
        <w:t> </w:t>
      </w:r>
      <w:r>
        <w:rPr/>
        <w:t>della</w:t>
      </w:r>
      <w:r>
        <w:rPr>
          <w:spacing w:val="-3"/>
        </w:rPr>
        <w:t> </w:t>
      </w:r>
      <w:r>
        <w:rPr/>
        <w:t>lamina</w:t>
      </w:r>
      <w:r>
        <w:rPr>
          <w:spacing w:val="-3"/>
        </w:rPr>
        <w:t> </w:t>
      </w:r>
      <w:r>
        <w:rPr/>
        <w:t>collagena</w:t>
      </w:r>
      <w:r>
        <w:rPr>
          <w:spacing w:val="-3"/>
        </w:rPr>
        <w:t> </w:t>
      </w:r>
      <w:r>
        <w:rPr/>
        <w:t>sottoepiteliale</w:t>
      </w:r>
      <w:r>
        <w:rPr>
          <w:spacing w:val="-3"/>
        </w:rPr>
        <w:t> </w:t>
      </w:r>
      <w:r>
        <w:rPr/>
        <w:t>(</w:t>
      </w:r>
      <w:r>
        <w:rPr>
          <w:spacing w:val="-3"/>
        </w:rPr>
        <w:t> </w:t>
      </w:r>
      <w:r>
        <w:rPr/>
        <w:t>&lt;</w:t>
      </w:r>
      <w:r>
        <w:rPr>
          <w:spacing w:val="-3"/>
        </w:rPr>
        <w:t> </w:t>
      </w:r>
      <w:r>
        <w:rPr/>
        <w:t>10 micron) ]; non parassiti.</w:t>
      </w:r>
    </w:p>
    <w:p>
      <w:pPr>
        <w:pStyle w:val="BodyText"/>
        <w:ind w:left="424" w:right="446"/>
      </w:pPr>
      <w:r>
        <w:rPr/>
        <w:t>-Mucosa del grosso intestino relativo a retto con edema, iperemia congestizia fibroplasia e lieve- moderata</w:t>
      </w:r>
      <w:r>
        <w:rPr>
          <w:spacing w:val="-4"/>
        </w:rPr>
        <w:t> </w:t>
      </w:r>
      <w:r>
        <w:rPr/>
        <w:t>flogosi</w:t>
      </w:r>
      <w:r>
        <w:rPr>
          <w:spacing w:val="-4"/>
        </w:rPr>
        <w:t> </w:t>
      </w:r>
      <w:r>
        <w:rPr/>
        <w:t>cronica</w:t>
      </w:r>
      <w:r>
        <w:rPr>
          <w:spacing w:val="-4"/>
        </w:rPr>
        <w:t> </w:t>
      </w:r>
      <w:r>
        <w:rPr/>
        <w:t>linfoistioide</w:t>
      </w:r>
      <w:r>
        <w:rPr>
          <w:spacing w:val="-4"/>
        </w:rPr>
        <w:t> </w:t>
      </w:r>
      <w:r>
        <w:rPr/>
        <w:t>e</w:t>
      </w:r>
      <w:r>
        <w:rPr>
          <w:spacing w:val="-4"/>
        </w:rPr>
        <w:t> </w:t>
      </w:r>
      <w:r>
        <w:rPr/>
        <w:t>plasmacellulare,</w:t>
      </w:r>
      <w:r>
        <w:rPr>
          <w:spacing w:val="-4"/>
        </w:rPr>
        <w:t> </w:t>
      </w:r>
      <w:r>
        <w:rPr/>
        <w:t>senza</w:t>
      </w:r>
      <w:r>
        <w:rPr>
          <w:spacing w:val="-4"/>
        </w:rPr>
        <w:t> </w:t>
      </w:r>
      <w:r>
        <w:rPr/>
        <w:t>attiva,</w:t>
      </w:r>
      <w:r>
        <w:rPr>
          <w:spacing w:val="-4"/>
        </w:rPr>
        <w:t> </w:t>
      </w:r>
      <w:r>
        <w:rPr/>
        <w:t>ad</w:t>
      </w:r>
      <w:r>
        <w:rPr>
          <w:spacing w:val="-4"/>
        </w:rPr>
        <w:t> </w:t>
      </w:r>
      <w:r>
        <w:rPr/>
        <w:t>impronta</w:t>
      </w:r>
      <w:r>
        <w:rPr>
          <w:spacing w:val="-4"/>
        </w:rPr>
        <w:t> </w:t>
      </w:r>
      <w:r>
        <w:rPr/>
        <w:t>erosiva</w:t>
      </w:r>
      <w:r>
        <w:rPr>
          <w:spacing w:val="-4"/>
        </w:rPr>
        <w:t> </w:t>
      </w:r>
      <w:r>
        <w:rPr/>
        <w:t>a</w:t>
      </w:r>
      <w:r>
        <w:rPr>
          <w:spacing w:val="-4"/>
        </w:rPr>
        <w:t> </w:t>
      </w:r>
      <w:r>
        <w:rPr/>
        <w:t>livello</w:t>
      </w:r>
      <w:r>
        <w:rPr>
          <w:spacing w:val="-4"/>
        </w:rPr>
        <w:t> </w:t>
      </w:r>
      <w:r>
        <w:rPr/>
        <w:t>del retto distale, con fibroplasia nella lamina propria.</w:t>
      </w:r>
    </w:p>
    <w:p>
      <w:pPr>
        <w:pStyle w:val="BodyText"/>
        <w:ind w:left="424" w:right="196"/>
      </w:pPr>
      <w:r>
        <w:rPr/>
        <w:t>A livello del retto distale, presenza dl espressioni di distorsione ghiandolare e di perdita di muciparità. Non evidenza di plasmocitosi basale, né microascessi e né microgranulomi né displasia ghiandolare, nelle sezioni istologiche in esame. Non elementi morfologici riconducibili a Colite microscopica [Colite linfocitaria: assenza di Incremento patologico di numero di linfociti intraparietali (CD3+) (&lt;25-30 per 100 enterociti;</w:t>
      </w:r>
      <w:r>
        <w:rPr>
          <w:spacing w:val="-4"/>
        </w:rPr>
        <w:t> </w:t>
      </w:r>
      <w:r>
        <w:rPr/>
        <w:t>Colite</w:t>
      </w:r>
      <w:r>
        <w:rPr>
          <w:spacing w:val="-4"/>
        </w:rPr>
        <w:t> </w:t>
      </w:r>
      <w:r>
        <w:rPr/>
        <w:t>collagena:</w:t>
      </w:r>
      <w:r>
        <w:rPr>
          <w:spacing w:val="-4"/>
        </w:rPr>
        <w:t> </w:t>
      </w:r>
      <w:r>
        <w:rPr/>
        <w:t>assenza</w:t>
      </w:r>
      <w:r>
        <w:rPr>
          <w:spacing w:val="-4"/>
        </w:rPr>
        <w:t> </w:t>
      </w:r>
      <w:r>
        <w:rPr/>
        <w:t>di</w:t>
      </w:r>
      <w:r>
        <w:rPr>
          <w:spacing w:val="-4"/>
        </w:rPr>
        <w:t> </w:t>
      </w:r>
      <w:r>
        <w:rPr/>
        <w:t>ispessimento</w:t>
      </w:r>
      <w:r>
        <w:rPr>
          <w:spacing w:val="-4"/>
        </w:rPr>
        <w:t> </w:t>
      </w:r>
      <w:r>
        <w:rPr/>
        <w:t>della</w:t>
      </w:r>
      <w:r>
        <w:rPr>
          <w:spacing w:val="-4"/>
        </w:rPr>
        <w:t> </w:t>
      </w:r>
      <w:r>
        <w:rPr/>
        <w:t>lamina</w:t>
      </w:r>
      <w:r>
        <w:rPr>
          <w:spacing w:val="-4"/>
        </w:rPr>
        <w:t> </w:t>
      </w:r>
      <w:r>
        <w:rPr/>
        <w:t>collagena</w:t>
      </w:r>
      <w:r>
        <w:rPr>
          <w:spacing w:val="-4"/>
        </w:rPr>
        <w:t> </w:t>
      </w:r>
      <w:r>
        <w:rPr/>
        <w:t>sottoepiteliale</w:t>
      </w:r>
      <w:r>
        <w:rPr>
          <w:spacing w:val="-4"/>
        </w:rPr>
        <w:t> </w:t>
      </w:r>
      <w:r>
        <w:rPr/>
        <w:t>(</w:t>
      </w:r>
      <w:r>
        <w:rPr>
          <w:spacing w:val="-4"/>
        </w:rPr>
        <w:t> </w:t>
      </w:r>
      <w:r>
        <w:rPr/>
        <w:t>&lt;10</w:t>
      </w:r>
      <w:r>
        <w:rPr>
          <w:spacing w:val="-4"/>
        </w:rPr>
        <w:t> </w:t>
      </w:r>
      <w:r>
        <w:rPr/>
        <w:t>micron)]; non parassiti.</w:t>
      </w:r>
    </w:p>
    <w:p>
      <w:pPr>
        <w:pStyle w:val="BodyText"/>
        <w:spacing w:before="227"/>
      </w:pPr>
    </w:p>
    <w:p>
      <w:pPr>
        <w:pStyle w:val="BodyText"/>
        <w:ind w:left="424"/>
      </w:pPr>
      <w:r>
        <w:rPr/>
        <w:t>###</w:t>
      </w:r>
      <w:r>
        <w:rPr>
          <w:spacing w:val="-6"/>
        </w:rPr>
        <w:t> </w:t>
      </w:r>
      <w:r>
        <w:rPr/>
        <w:t>**CASO</w:t>
      </w:r>
      <w:r>
        <w:rPr>
          <w:spacing w:val="-6"/>
        </w:rPr>
        <w:t> </w:t>
      </w:r>
      <w:r>
        <w:rPr/>
        <w:t>25</w:t>
      </w:r>
      <w:r>
        <w:rPr>
          <w:spacing w:val="-5"/>
        </w:rPr>
        <w:t> </w:t>
      </w:r>
      <w:r>
        <w:rPr/>
        <w:t>—</w:t>
      </w:r>
      <w:r>
        <w:rPr>
          <w:spacing w:val="-7"/>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ListParagraph"/>
        <w:numPr>
          <w:ilvl w:val="0"/>
          <w:numId w:val="50"/>
        </w:numPr>
        <w:tabs>
          <w:tab w:pos="1143" w:val="left" w:leader="none"/>
        </w:tabs>
        <w:spacing w:line="244" w:lineRule="exact" w:before="2" w:after="0"/>
        <w:ind w:left="1143" w:right="0" w:hanging="360"/>
        <w:jc w:val="left"/>
        <w:rPr>
          <w:rFonts w:ascii="Arial" w:hAnsi="Arial"/>
          <w:b/>
          <w:sz w:val="20"/>
        </w:rPr>
      </w:pPr>
      <w:r>
        <w:rPr>
          <w:rFonts w:ascii="Arial" w:hAnsi="Arial"/>
          <w:b/>
          <w:sz w:val="20"/>
        </w:rPr>
        <w:t>Ileo</w:t>
      </w:r>
      <w:r>
        <w:rPr>
          <w:rFonts w:ascii="Arial" w:hAnsi="Arial"/>
          <w:b/>
          <w:spacing w:val="-10"/>
          <w:sz w:val="20"/>
        </w:rPr>
        <w:t> </w:t>
      </w:r>
      <w:r>
        <w:rPr>
          <w:rFonts w:ascii="Arial" w:hAnsi="Arial"/>
          <w:b/>
          <w:sz w:val="20"/>
        </w:rPr>
        <w:t>terminale</w:t>
      </w:r>
      <w:r>
        <w:rPr>
          <w:rFonts w:ascii="Arial" w:hAnsi="Arial"/>
          <w:b/>
          <w:spacing w:val="-9"/>
          <w:sz w:val="20"/>
        </w:rPr>
        <w:t> </w:t>
      </w:r>
      <w:r>
        <w:rPr>
          <w:rFonts w:ascii="Arial" w:hAnsi="Arial"/>
          <w:b/>
          <w:sz w:val="20"/>
        </w:rPr>
        <w:t>(A-</w:t>
      </w:r>
      <w:r>
        <w:rPr>
          <w:rFonts w:ascii="Arial" w:hAnsi="Arial"/>
          <w:b/>
          <w:spacing w:val="-5"/>
          <w:sz w:val="20"/>
        </w:rPr>
        <w:t>B):</w:t>
      </w:r>
    </w:p>
    <w:p>
      <w:pPr>
        <w:pStyle w:val="ListParagraph"/>
        <w:numPr>
          <w:ilvl w:val="1"/>
          <w:numId w:val="50"/>
        </w:numPr>
        <w:tabs>
          <w:tab w:pos="1863" w:val="left" w:leader="none"/>
        </w:tabs>
        <w:spacing w:line="236" w:lineRule="exact" w:before="0" w:after="0"/>
        <w:ind w:left="1863" w:right="0" w:hanging="359"/>
        <w:jc w:val="left"/>
        <w:rPr>
          <w:sz w:val="20"/>
        </w:rPr>
      </w:pPr>
      <w:r>
        <w:rPr>
          <w:sz w:val="20"/>
        </w:rPr>
        <w:t>Architettura</w:t>
      </w:r>
      <w:r>
        <w:rPr>
          <w:spacing w:val="-9"/>
          <w:sz w:val="20"/>
        </w:rPr>
        <w:t> </w:t>
      </w:r>
      <w:r>
        <w:rPr>
          <w:sz w:val="20"/>
        </w:rPr>
        <w:t>villare</w:t>
      </w:r>
      <w:r>
        <w:rPr>
          <w:spacing w:val="-8"/>
          <w:sz w:val="20"/>
        </w:rPr>
        <w:t> </w:t>
      </w:r>
      <w:r>
        <w:rPr>
          <w:sz w:val="20"/>
        </w:rPr>
        <w:t>nei</w:t>
      </w:r>
      <w:r>
        <w:rPr>
          <w:spacing w:val="-9"/>
          <w:sz w:val="20"/>
        </w:rPr>
        <w:t> </w:t>
      </w:r>
      <w:r>
        <w:rPr>
          <w:sz w:val="20"/>
        </w:rPr>
        <w:t>limiti,</w:t>
      </w:r>
      <w:r>
        <w:rPr>
          <w:spacing w:val="-8"/>
          <w:sz w:val="20"/>
        </w:rPr>
        <w:t> </w:t>
      </w:r>
      <w:r>
        <w:rPr>
          <w:sz w:val="20"/>
        </w:rPr>
        <w:t>muciparità</w:t>
      </w:r>
      <w:r>
        <w:rPr>
          <w:spacing w:val="-8"/>
          <w:sz w:val="20"/>
        </w:rPr>
        <w:t> </w:t>
      </w:r>
      <w:r>
        <w:rPr>
          <w:spacing w:val="-2"/>
          <w:sz w:val="20"/>
        </w:rPr>
        <w:t>conservata.</w:t>
      </w:r>
    </w:p>
    <w:p>
      <w:pPr>
        <w:pStyle w:val="ListParagraph"/>
        <w:numPr>
          <w:ilvl w:val="1"/>
          <w:numId w:val="50"/>
        </w:numPr>
        <w:tabs>
          <w:tab w:pos="1863" w:val="left" w:leader="none"/>
        </w:tabs>
        <w:spacing w:line="228" w:lineRule="exact" w:before="0" w:after="0"/>
        <w:ind w:left="1863" w:right="0" w:hanging="359"/>
        <w:jc w:val="left"/>
        <w:rPr>
          <w:sz w:val="20"/>
        </w:rPr>
      </w:pPr>
      <w:r>
        <w:rPr>
          <w:sz w:val="20"/>
        </w:rPr>
        <w:t>Assenza</w:t>
      </w:r>
      <w:r>
        <w:rPr>
          <w:spacing w:val="-12"/>
          <w:sz w:val="20"/>
        </w:rPr>
        <w:t> </w:t>
      </w:r>
      <w:r>
        <w:rPr>
          <w:sz w:val="20"/>
        </w:rPr>
        <w:t>di</w:t>
      </w:r>
      <w:r>
        <w:rPr>
          <w:spacing w:val="-9"/>
          <w:sz w:val="20"/>
        </w:rPr>
        <w:t> </w:t>
      </w:r>
      <w:r>
        <w:rPr>
          <w:sz w:val="20"/>
        </w:rPr>
        <w:t>distorsione</w:t>
      </w:r>
      <w:r>
        <w:rPr>
          <w:spacing w:val="-10"/>
          <w:sz w:val="20"/>
        </w:rPr>
        <w:t> </w:t>
      </w:r>
      <w:r>
        <w:rPr>
          <w:sz w:val="20"/>
        </w:rPr>
        <w:t>ghiandolare,</w:t>
      </w:r>
      <w:r>
        <w:rPr>
          <w:spacing w:val="-9"/>
          <w:sz w:val="20"/>
        </w:rPr>
        <w:t> </w:t>
      </w:r>
      <w:r>
        <w:rPr>
          <w:sz w:val="20"/>
        </w:rPr>
        <w:t>plasmacitosi</w:t>
      </w:r>
      <w:r>
        <w:rPr>
          <w:spacing w:val="-9"/>
          <w:sz w:val="20"/>
        </w:rPr>
        <w:t> </w:t>
      </w:r>
      <w:r>
        <w:rPr>
          <w:sz w:val="20"/>
        </w:rPr>
        <w:t>basale,</w:t>
      </w:r>
      <w:r>
        <w:rPr>
          <w:spacing w:val="-10"/>
          <w:sz w:val="20"/>
        </w:rPr>
        <w:t> </w:t>
      </w:r>
      <w:r>
        <w:rPr>
          <w:sz w:val="20"/>
        </w:rPr>
        <w:t>microascessi</w:t>
      </w:r>
      <w:r>
        <w:rPr>
          <w:spacing w:val="-9"/>
          <w:sz w:val="20"/>
        </w:rPr>
        <w:t> </w:t>
      </w:r>
      <w:r>
        <w:rPr>
          <w:sz w:val="20"/>
        </w:rPr>
        <w:t>criptici,</w:t>
      </w:r>
      <w:r>
        <w:rPr>
          <w:spacing w:val="-9"/>
          <w:sz w:val="20"/>
        </w:rPr>
        <w:t> </w:t>
      </w:r>
      <w:r>
        <w:rPr>
          <w:spacing w:val="-2"/>
          <w:sz w:val="20"/>
        </w:rPr>
        <w:t>granulomi.</w:t>
      </w:r>
    </w:p>
    <w:p>
      <w:pPr>
        <w:pStyle w:val="ListParagraph"/>
        <w:numPr>
          <w:ilvl w:val="1"/>
          <w:numId w:val="50"/>
        </w:numPr>
        <w:tabs>
          <w:tab w:pos="1863" w:val="left" w:leader="none"/>
        </w:tabs>
        <w:spacing w:line="230" w:lineRule="exact" w:before="0" w:after="0"/>
        <w:ind w:left="1863" w:right="0" w:hanging="359"/>
        <w:jc w:val="left"/>
        <w:rPr>
          <w:sz w:val="20"/>
        </w:rPr>
      </w:pPr>
      <w:r>
        <w:rPr>
          <w:spacing w:val="-2"/>
          <w:sz w:val="20"/>
        </w:rPr>
        <w:t>Lieve</w:t>
      </w:r>
      <w:r>
        <w:rPr>
          <w:spacing w:val="12"/>
          <w:sz w:val="20"/>
        </w:rPr>
        <w:t> </w:t>
      </w:r>
      <w:r>
        <w:rPr>
          <w:spacing w:val="-2"/>
          <w:sz w:val="20"/>
        </w:rPr>
        <w:t>flogosi</w:t>
      </w:r>
      <w:r>
        <w:rPr>
          <w:spacing w:val="14"/>
          <w:sz w:val="20"/>
        </w:rPr>
        <w:t> </w:t>
      </w:r>
      <w:r>
        <w:rPr>
          <w:spacing w:val="-2"/>
          <w:sz w:val="20"/>
        </w:rPr>
        <w:t>linfoistioide/fibroblastica/angioplastica,</w:t>
      </w:r>
      <w:r>
        <w:rPr>
          <w:spacing w:val="14"/>
          <w:sz w:val="20"/>
        </w:rPr>
        <w:t> </w:t>
      </w:r>
      <w:r>
        <w:rPr>
          <w:spacing w:val="-2"/>
          <w:sz w:val="20"/>
        </w:rPr>
        <w:t>non</w:t>
      </w:r>
      <w:r>
        <w:rPr>
          <w:spacing w:val="15"/>
          <w:sz w:val="20"/>
        </w:rPr>
        <w:t> </w:t>
      </w:r>
      <w:r>
        <w:rPr>
          <w:spacing w:val="-2"/>
          <w:sz w:val="20"/>
        </w:rPr>
        <w:t>attiva.</w:t>
      </w:r>
    </w:p>
    <w:p>
      <w:pPr>
        <w:pStyle w:val="ListParagraph"/>
        <w:numPr>
          <w:ilvl w:val="1"/>
          <w:numId w:val="50"/>
        </w:numPr>
        <w:tabs>
          <w:tab w:pos="1863" w:val="left" w:leader="none"/>
        </w:tabs>
        <w:spacing w:line="231" w:lineRule="exact" w:before="0" w:after="0"/>
        <w:ind w:left="1863" w:right="0" w:hanging="359"/>
        <w:jc w:val="left"/>
        <w:rPr>
          <w:sz w:val="20"/>
        </w:rPr>
      </w:pPr>
      <w:r>
        <w:rPr>
          <w:sz w:val="20"/>
        </w:rPr>
        <w:t>Iperplasia</w:t>
      </w:r>
      <w:r>
        <w:rPr>
          <w:spacing w:val="-8"/>
          <w:sz w:val="20"/>
        </w:rPr>
        <w:t> </w:t>
      </w:r>
      <w:r>
        <w:rPr>
          <w:sz w:val="20"/>
        </w:rPr>
        <w:t>linfoide</w:t>
      </w:r>
      <w:r>
        <w:rPr>
          <w:spacing w:val="-6"/>
          <w:sz w:val="20"/>
        </w:rPr>
        <w:t> </w:t>
      </w:r>
      <w:r>
        <w:rPr>
          <w:sz w:val="20"/>
        </w:rPr>
        <w:t>reattiva</w:t>
      </w:r>
      <w:r>
        <w:rPr>
          <w:spacing w:val="-5"/>
          <w:sz w:val="20"/>
        </w:rPr>
        <w:t> </w:t>
      </w:r>
      <w:r>
        <w:rPr>
          <w:sz w:val="20"/>
        </w:rPr>
        <w:t>in</w:t>
      </w:r>
      <w:r>
        <w:rPr>
          <w:spacing w:val="-6"/>
          <w:sz w:val="20"/>
        </w:rPr>
        <w:t> </w:t>
      </w:r>
      <w:r>
        <w:rPr>
          <w:sz w:val="20"/>
        </w:rPr>
        <w:t>uno</w:t>
      </w:r>
      <w:r>
        <w:rPr>
          <w:spacing w:val="-6"/>
          <w:sz w:val="20"/>
        </w:rPr>
        <w:t> </w:t>
      </w:r>
      <w:r>
        <w:rPr>
          <w:sz w:val="20"/>
        </w:rPr>
        <w:t>dei</w:t>
      </w:r>
      <w:r>
        <w:rPr>
          <w:spacing w:val="-5"/>
          <w:sz w:val="20"/>
        </w:rPr>
        <w:t> </w:t>
      </w:r>
      <w:r>
        <w:rPr>
          <w:spacing w:val="-2"/>
          <w:sz w:val="20"/>
        </w:rPr>
        <w:t>frammenti.</w:t>
      </w:r>
    </w:p>
    <w:p>
      <w:pPr>
        <w:pStyle w:val="Heading1"/>
        <w:numPr>
          <w:ilvl w:val="0"/>
          <w:numId w:val="50"/>
        </w:numPr>
        <w:tabs>
          <w:tab w:pos="1143" w:val="left" w:leader="none"/>
        </w:tabs>
        <w:spacing w:line="236" w:lineRule="exact" w:before="0" w:after="0"/>
        <w:ind w:left="1143" w:right="0" w:hanging="360"/>
        <w:jc w:val="left"/>
      </w:pPr>
      <w:r>
        <w:rPr/>
        <w:t>Cieco,</w:t>
      </w:r>
      <w:r>
        <w:rPr>
          <w:spacing w:val="-10"/>
        </w:rPr>
        <w:t> </w:t>
      </w:r>
      <w:r>
        <w:rPr/>
        <w:t>ascendente,</w:t>
      </w:r>
      <w:r>
        <w:rPr>
          <w:spacing w:val="-9"/>
        </w:rPr>
        <w:t> </w:t>
      </w:r>
      <w:r>
        <w:rPr/>
        <w:t>trasverso,</w:t>
      </w:r>
      <w:r>
        <w:rPr>
          <w:spacing w:val="-9"/>
        </w:rPr>
        <w:t> </w:t>
      </w:r>
      <w:r>
        <w:rPr>
          <w:spacing w:val="-2"/>
        </w:rPr>
        <w:t>sigma:</w:t>
      </w:r>
    </w:p>
    <w:p>
      <w:pPr>
        <w:pStyle w:val="ListParagraph"/>
        <w:numPr>
          <w:ilvl w:val="1"/>
          <w:numId w:val="50"/>
        </w:numPr>
        <w:tabs>
          <w:tab w:pos="1863" w:val="left" w:leader="none"/>
        </w:tabs>
        <w:spacing w:line="238" w:lineRule="exact" w:before="0" w:after="0"/>
        <w:ind w:left="1863" w:right="0" w:hanging="359"/>
        <w:jc w:val="left"/>
        <w:rPr>
          <w:sz w:val="20"/>
        </w:rPr>
      </w:pPr>
      <w:r>
        <w:rPr>
          <w:sz w:val="20"/>
        </w:rPr>
        <w:t>Edema,</w:t>
      </w:r>
      <w:r>
        <w:rPr>
          <w:spacing w:val="-9"/>
          <w:sz w:val="20"/>
        </w:rPr>
        <w:t> </w:t>
      </w:r>
      <w:r>
        <w:rPr>
          <w:sz w:val="20"/>
        </w:rPr>
        <w:t>iperemia</w:t>
      </w:r>
      <w:r>
        <w:rPr>
          <w:spacing w:val="-7"/>
          <w:sz w:val="20"/>
        </w:rPr>
        <w:t> </w:t>
      </w:r>
      <w:r>
        <w:rPr>
          <w:sz w:val="20"/>
        </w:rPr>
        <w:t>congestizia</w:t>
      </w:r>
      <w:r>
        <w:rPr>
          <w:spacing w:val="-6"/>
          <w:sz w:val="20"/>
        </w:rPr>
        <w:t> </w:t>
      </w:r>
      <w:r>
        <w:rPr>
          <w:sz w:val="20"/>
        </w:rPr>
        <w:t>(più</w:t>
      </w:r>
      <w:r>
        <w:rPr>
          <w:spacing w:val="-7"/>
          <w:sz w:val="20"/>
        </w:rPr>
        <w:t> </w:t>
      </w:r>
      <w:r>
        <w:rPr>
          <w:sz w:val="20"/>
        </w:rPr>
        <w:t>marcata</w:t>
      </w:r>
      <w:r>
        <w:rPr>
          <w:spacing w:val="-7"/>
          <w:sz w:val="20"/>
        </w:rPr>
        <w:t> </w:t>
      </w:r>
      <w:r>
        <w:rPr>
          <w:sz w:val="20"/>
        </w:rPr>
        <w:t>nel</w:t>
      </w:r>
      <w:r>
        <w:rPr>
          <w:spacing w:val="-6"/>
          <w:sz w:val="20"/>
        </w:rPr>
        <w:t> </w:t>
      </w:r>
      <w:r>
        <w:rPr>
          <w:sz w:val="20"/>
        </w:rPr>
        <w:t>sigma</w:t>
      </w:r>
      <w:r>
        <w:rPr>
          <w:spacing w:val="-7"/>
          <w:sz w:val="20"/>
        </w:rPr>
        <w:t> </w:t>
      </w:r>
      <w:r>
        <w:rPr>
          <w:sz w:val="20"/>
        </w:rPr>
        <w:t>con</w:t>
      </w:r>
      <w:r>
        <w:rPr>
          <w:spacing w:val="-7"/>
          <w:sz w:val="20"/>
        </w:rPr>
        <w:t> </w:t>
      </w:r>
      <w:r>
        <w:rPr>
          <w:sz w:val="20"/>
        </w:rPr>
        <w:t>stravasi</w:t>
      </w:r>
      <w:r>
        <w:rPr>
          <w:spacing w:val="-6"/>
          <w:sz w:val="20"/>
        </w:rPr>
        <w:t> </w:t>
      </w:r>
      <w:r>
        <w:rPr>
          <w:spacing w:val="-2"/>
          <w:sz w:val="20"/>
        </w:rPr>
        <w:t>eritrocitari).</w:t>
      </w:r>
    </w:p>
    <w:p>
      <w:pPr>
        <w:pStyle w:val="ListParagraph"/>
        <w:numPr>
          <w:ilvl w:val="1"/>
          <w:numId w:val="50"/>
        </w:numPr>
        <w:tabs>
          <w:tab w:pos="1864" w:val="left" w:leader="none"/>
        </w:tabs>
        <w:spacing w:line="223" w:lineRule="auto" w:before="3" w:after="0"/>
        <w:ind w:left="1864" w:right="401" w:hanging="360"/>
        <w:jc w:val="left"/>
        <w:rPr>
          <w:sz w:val="20"/>
        </w:rPr>
      </w:pPr>
      <w:r>
        <w:rPr>
          <w:sz w:val="20"/>
        </w:rPr>
        <w:t>Lieve</w:t>
      </w:r>
      <w:r>
        <w:rPr>
          <w:spacing w:val="-6"/>
          <w:sz w:val="20"/>
        </w:rPr>
        <w:t> </w:t>
      </w:r>
      <w:r>
        <w:rPr>
          <w:sz w:val="20"/>
        </w:rPr>
        <w:t>flogosi</w:t>
      </w:r>
      <w:r>
        <w:rPr>
          <w:spacing w:val="-6"/>
          <w:sz w:val="20"/>
        </w:rPr>
        <w:t> </w:t>
      </w:r>
      <w:r>
        <w:rPr>
          <w:sz w:val="20"/>
        </w:rPr>
        <w:t>linfoistioide/plasmacellulare,</w:t>
      </w:r>
      <w:r>
        <w:rPr>
          <w:spacing w:val="-6"/>
          <w:sz w:val="20"/>
        </w:rPr>
        <w:t> </w:t>
      </w:r>
      <w:r>
        <w:rPr>
          <w:sz w:val="20"/>
        </w:rPr>
        <w:t>non</w:t>
      </w:r>
      <w:r>
        <w:rPr>
          <w:spacing w:val="-6"/>
          <w:sz w:val="20"/>
        </w:rPr>
        <w:t> </w:t>
      </w:r>
      <w:r>
        <w:rPr>
          <w:sz w:val="20"/>
        </w:rPr>
        <w:t>attiva,</w:t>
      </w:r>
      <w:r>
        <w:rPr>
          <w:spacing w:val="-6"/>
          <w:sz w:val="20"/>
        </w:rPr>
        <w:t> </w:t>
      </w:r>
      <w:r>
        <w:rPr>
          <w:sz w:val="20"/>
        </w:rPr>
        <w:t>senza</w:t>
      </w:r>
      <w:r>
        <w:rPr>
          <w:spacing w:val="-6"/>
          <w:sz w:val="20"/>
        </w:rPr>
        <w:t> </w:t>
      </w:r>
      <w:r>
        <w:rPr>
          <w:sz w:val="20"/>
        </w:rPr>
        <w:t>microascessi,</w:t>
      </w:r>
      <w:r>
        <w:rPr>
          <w:spacing w:val="-6"/>
          <w:sz w:val="20"/>
        </w:rPr>
        <w:t> </w:t>
      </w:r>
      <w:r>
        <w:rPr>
          <w:sz w:val="20"/>
        </w:rPr>
        <w:t>plasmocitosi basale o granulomi.</w:t>
      </w:r>
    </w:p>
    <w:p>
      <w:pPr>
        <w:pStyle w:val="ListParagraph"/>
        <w:spacing w:after="0" w:line="223" w:lineRule="auto"/>
        <w:jc w:val="left"/>
        <w:rPr>
          <w:sz w:val="20"/>
        </w:rPr>
        <w:sectPr>
          <w:pgSz w:w="11900" w:h="16840"/>
          <w:pgMar w:top="1040" w:bottom="280" w:left="992" w:right="992"/>
        </w:sectPr>
      </w:pPr>
    </w:p>
    <w:p>
      <w:pPr>
        <w:pStyle w:val="Heading1"/>
        <w:numPr>
          <w:ilvl w:val="1"/>
          <w:numId w:val="3"/>
        </w:numPr>
        <w:tabs>
          <w:tab w:pos="860" w:val="left" w:leader="none"/>
        </w:tabs>
        <w:spacing w:line="244" w:lineRule="exact" w:before="75" w:after="0"/>
        <w:ind w:left="860" w:right="0" w:hanging="360"/>
        <w:jc w:val="left"/>
      </w:pPr>
      <w:r>
        <w:rPr>
          <w:spacing w:val="-2"/>
        </w:rPr>
        <w:t>Retto:</w:t>
      </w:r>
    </w:p>
    <w:p>
      <w:pPr>
        <w:pStyle w:val="ListParagraph"/>
        <w:numPr>
          <w:ilvl w:val="2"/>
          <w:numId w:val="3"/>
        </w:numPr>
        <w:tabs>
          <w:tab w:pos="1579" w:val="left" w:leader="none"/>
        </w:tabs>
        <w:spacing w:line="238" w:lineRule="exact" w:before="0" w:after="0"/>
        <w:ind w:left="1579" w:right="0" w:hanging="359"/>
        <w:jc w:val="left"/>
        <w:rPr>
          <w:sz w:val="20"/>
        </w:rPr>
      </w:pPr>
      <w:r>
        <w:rPr>
          <w:sz w:val="20"/>
        </w:rPr>
        <w:t>Edema,</w:t>
      </w:r>
      <w:r>
        <w:rPr>
          <w:spacing w:val="-10"/>
          <w:sz w:val="20"/>
        </w:rPr>
        <w:t> </w:t>
      </w:r>
      <w:r>
        <w:rPr>
          <w:sz w:val="20"/>
        </w:rPr>
        <w:t>iperemia</w:t>
      </w:r>
      <w:r>
        <w:rPr>
          <w:spacing w:val="-10"/>
          <w:sz w:val="20"/>
        </w:rPr>
        <w:t> </w:t>
      </w:r>
      <w:r>
        <w:rPr>
          <w:sz w:val="20"/>
        </w:rPr>
        <w:t>congestizia,</w:t>
      </w:r>
      <w:r>
        <w:rPr>
          <w:spacing w:val="-9"/>
          <w:sz w:val="20"/>
        </w:rPr>
        <w:t> </w:t>
      </w:r>
      <w:r>
        <w:rPr>
          <w:spacing w:val="-2"/>
          <w:sz w:val="20"/>
        </w:rPr>
        <w:t>fibroplasia.</w:t>
      </w:r>
    </w:p>
    <w:p>
      <w:pPr>
        <w:pStyle w:val="ListParagraph"/>
        <w:numPr>
          <w:ilvl w:val="2"/>
          <w:numId w:val="3"/>
        </w:numPr>
        <w:tabs>
          <w:tab w:pos="1579" w:val="left" w:leader="none"/>
        </w:tabs>
        <w:spacing w:line="230" w:lineRule="exact" w:before="0" w:after="0"/>
        <w:ind w:left="1579" w:right="0" w:hanging="359"/>
        <w:jc w:val="left"/>
        <w:rPr>
          <w:sz w:val="20"/>
        </w:rPr>
      </w:pPr>
      <w:r>
        <w:rPr>
          <w:sz w:val="20"/>
        </w:rPr>
        <w:t>Lieve-moderata</w:t>
      </w:r>
      <w:r>
        <w:rPr>
          <w:spacing w:val="-12"/>
          <w:sz w:val="20"/>
        </w:rPr>
        <w:t> </w:t>
      </w:r>
      <w:r>
        <w:rPr>
          <w:sz w:val="20"/>
        </w:rPr>
        <w:t>flogosi</w:t>
      </w:r>
      <w:r>
        <w:rPr>
          <w:spacing w:val="-10"/>
          <w:sz w:val="20"/>
        </w:rPr>
        <w:t> </w:t>
      </w:r>
      <w:r>
        <w:rPr>
          <w:sz w:val="20"/>
        </w:rPr>
        <w:t>cronica</w:t>
      </w:r>
      <w:r>
        <w:rPr>
          <w:spacing w:val="-9"/>
          <w:sz w:val="20"/>
        </w:rPr>
        <w:t> </w:t>
      </w:r>
      <w:r>
        <w:rPr>
          <w:spacing w:val="-2"/>
          <w:sz w:val="20"/>
        </w:rPr>
        <w:t>linfoistioide/plasmacellulare.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Lesione</w:t>
      </w:r>
      <w:r>
        <w:rPr>
          <w:spacing w:val="-6"/>
          <w:sz w:val="20"/>
        </w:rPr>
        <w:t> </w:t>
      </w:r>
      <w:r>
        <w:rPr>
          <w:sz w:val="20"/>
        </w:rPr>
        <w:t>erosiva</w:t>
      </w:r>
      <w:r>
        <w:rPr>
          <w:spacing w:val="-5"/>
          <w:sz w:val="20"/>
        </w:rPr>
        <w:t> </w:t>
      </w:r>
      <w:r>
        <w:rPr>
          <w:sz w:val="20"/>
        </w:rPr>
        <w:t>nel</w:t>
      </w:r>
      <w:r>
        <w:rPr>
          <w:spacing w:val="-6"/>
          <w:sz w:val="20"/>
        </w:rPr>
        <w:t> </w:t>
      </w:r>
      <w:r>
        <w:rPr>
          <w:sz w:val="20"/>
        </w:rPr>
        <w:t>retto</w:t>
      </w:r>
      <w:r>
        <w:rPr>
          <w:spacing w:val="-5"/>
          <w:sz w:val="20"/>
        </w:rPr>
        <w:t> </w:t>
      </w:r>
      <w:r>
        <w:rPr>
          <w:spacing w:val="-2"/>
          <w:sz w:val="20"/>
        </w:rPr>
        <w:t>distale.</w:t>
      </w:r>
    </w:p>
    <w:p>
      <w:pPr>
        <w:pStyle w:val="ListParagraph"/>
        <w:numPr>
          <w:ilvl w:val="2"/>
          <w:numId w:val="3"/>
        </w:numPr>
        <w:tabs>
          <w:tab w:pos="1579" w:val="left" w:leader="none"/>
        </w:tabs>
        <w:spacing w:line="230" w:lineRule="exact" w:before="0" w:after="0"/>
        <w:ind w:left="1579" w:right="0" w:hanging="359"/>
        <w:jc w:val="left"/>
        <w:rPr>
          <w:sz w:val="20"/>
        </w:rPr>
      </w:pPr>
      <w:r>
        <w:rPr>
          <w:sz w:val="20"/>
        </w:rPr>
        <w:t>Distorsione</w:t>
      </w:r>
      <w:r>
        <w:rPr>
          <w:spacing w:val="-9"/>
          <w:sz w:val="20"/>
        </w:rPr>
        <w:t> </w:t>
      </w:r>
      <w:r>
        <w:rPr>
          <w:sz w:val="20"/>
        </w:rPr>
        <w:t>ghiandolare</w:t>
      </w:r>
      <w:r>
        <w:rPr>
          <w:spacing w:val="-6"/>
          <w:sz w:val="20"/>
        </w:rPr>
        <w:t> </w:t>
      </w:r>
      <w:r>
        <w:rPr>
          <w:sz w:val="20"/>
        </w:rPr>
        <w:t>e</w:t>
      </w:r>
      <w:r>
        <w:rPr>
          <w:spacing w:val="-7"/>
          <w:sz w:val="20"/>
        </w:rPr>
        <w:t> </w:t>
      </w:r>
      <w:r>
        <w:rPr>
          <w:sz w:val="20"/>
        </w:rPr>
        <w:t>perdita</w:t>
      </w:r>
      <w:r>
        <w:rPr>
          <w:spacing w:val="-6"/>
          <w:sz w:val="20"/>
        </w:rPr>
        <w:t> </w:t>
      </w:r>
      <w:r>
        <w:rPr>
          <w:sz w:val="20"/>
        </w:rPr>
        <w:t>di</w:t>
      </w:r>
      <w:r>
        <w:rPr>
          <w:spacing w:val="-7"/>
          <w:sz w:val="20"/>
        </w:rPr>
        <w:t> </w:t>
      </w:r>
      <w:r>
        <w:rPr>
          <w:sz w:val="20"/>
        </w:rPr>
        <w:t>muciparità</w:t>
      </w:r>
      <w:r>
        <w:rPr>
          <w:spacing w:val="-6"/>
          <w:sz w:val="20"/>
        </w:rPr>
        <w:t> </w:t>
      </w:r>
      <w:r>
        <w:rPr>
          <w:sz w:val="20"/>
        </w:rPr>
        <w:t>nel</w:t>
      </w:r>
      <w:r>
        <w:rPr>
          <w:spacing w:val="-7"/>
          <w:sz w:val="20"/>
        </w:rPr>
        <w:t> </w:t>
      </w:r>
      <w:r>
        <w:rPr>
          <w:sz w:val="20"/>
        </w:rPr>
        <w:t>retto</w:t>
      </w:r>
      <w:r>
        <w:rPr>
          <w:spacing w:val="-6"/>
          <w:sz w:val="20"/>
        </w:rPr>
        <w:t> </w:t>
      </w:r>
      <w:r>
        <w:rPr>
          <w:spacing w:val="-2"/>
          <w:sz w:val="20"/>
        </w:rPr>
        <w:t>distale.</w:t>
      </w:r>
    </w:p>
    <w:p>
      <w:pPr>
        <w:pStyle w:val="ListParagraph"/>
        <w:numPr>
          <w:ilvl w:val="2"/>
          <w:numId w:val="3"/>
        </w:numPr>
        <w:tabs>
          <w:tab w:pos="1579" w:val="left" w:leader="none"/>
        </w:tabs>
        <w:spacing w:line="239" w:lineRule="exact" w:before="0" w:after="0"/>
        <w:ind w:left="1579" w:right="0" w:hanging="359"/>
        <w:jc w:val="left"/>
        <w:rPr>
          <w:sz w:val="20"/>
        </w:rPr>
      </w:pPr>
      <w:r>
        <w:rPr>
          <w:sz w:val="20"/>
        </w:rPr>
        <w:t>Assenza</w:t>
      </w:r>
      <w:r>
        <w:rPr>
          <w:spacing w:val="-8"/>
          <w:sz w:val="20"/>
        </w:rPr>
        <w:t> </w:t>
      </w:r>
      <w:r>
        <w:rPr>
          <w:sz w:val="20"/>
        </w:rPr>
        <w:t>di</w:t>
      </w:r>
      <w:r>
        <w:rPr>
          <w:spacing w:val="-8"/>
          <w:sz w:val="20"/>
        </w:rPr>
        <w:t> </w:t>
      </w:r>
      <w:r>
        <w:rPr>
          <w:sz w:val="20"/>
        </w:rPr>
        <w:t>plasmocitosi</w:t>
      </w:r>
      <w:r>
        <w:rPr>
          <w:spacing w:val="-8"/>
          <w:sz w:val="20"/>
        </w:rPr>
        <w:t> </w:t>
      </w:r>
      <w:r>
        <w:rPr>
          <w:sz w:val="20"/>
        </w:rPr>
        <w:t>basale,</w:t>
      </w:r>
      <w:r>
        <w:rPr>
          <w:spacing w:val="-8"/>
          <w:sz w:val="20"/>
        </w:rPr>
        <w:t> </w:t>
      </w:r>
      <w:r>
        <w:rPr>
          <w:sz w:val="20"/>
        </w:rPr>
        <w:t>microascessi,</w:t>
      </w:r>
      <w:r>
        <w:rPr>
          <w:spacing w:val="-8"/>
          <w:sz w:val="20"/>
        </w:rPr>
        <w:t> </w:t>
      </w:r>
      <w:r>
        <w:rPr>
          <w:sz w:val="20"/>
        </w:rPr>
        <w:t>granulomi</w:t>
      </w:r>
      <w:r>
        <w:rPr>
          <w:spacing w:val="-8"/>
          <w:sz w:val="20"/>
        </w:rPr>
        <w:t> </w:t>
      </w:r>
      <w:r>
        <w:rPr>
          <w:sz w:val="20"/>
        </w:rPr>
        <w:t>o</w:t>
      </w:r>
      <w:r>
        <w:rPr>
          <w:spacing w:val="-7"/>
          <w:sz w:val="20"/>
        </w:rPr>
        <w:t> </w:t>
      </w:r>
      <w:r>
        <w:rPr>
          <w:spacing w:val="-2"/>
          <w:sz w:val="20"/>
        </w:rPr>
        <w:t>displasia.</w:t>
      </w:r>
    </w:p>
    <w:p>
      <w:pPr>
        <w:pStyle w:val="BodyText"/>
        <w:spacing w:before="170"/>
      </w:pPr>
      <w:r>
        <w:rPr/>
        <w:drawing>
          <wp:anchor distT="0" distB="0" distL="0" distR="0" allowOverlap="1" layoutInCell="1" locked="0" behindDoc="1" simplePos="0" relativeHeight="487610368">
            <wp:simplePos x="0" y="0"/>
            <wp:positionH relativeFrom="page">
              <wp:posOffset>910905</wp:posOffset>
            </wp:positionH>
            <wp:positionV relativeFrom="paragraph">
              <wp:posOffset>269434</wp:posOffset>
            </wp:positionV>
            <wp:extent cx="5519629" cy="10096"/>
            <wp:effectExtent l="0" t="0" r="0" b="0"/>
            <wp:wrapTopAndBottom/>
            <wp:docPr id="48" name="Image 48"/>
            <wp:cNvGraphicFramePr>
              <a:graphicFrameLocks/>
            </wp:cNvGraphicFramePr>
            <a:graphic>
              <a:graphicData uri="http://schemas.openxmlformats.org/drawingml/2006/picture">
                <pic:pic>
                  <pic:nvPicPr>
                    <pic:cNvPr id="48" name="Image 48"/>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4"/>
      </w:pPr>
    </w:p>
    <w:p>
      <w:pPr>
        <w:pStyle w:val="Heading1"/>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5"/>
        <w:rPr>
          <w:rFonts w:ascii="Arial"/>
          <w:b/>
        </w:rPr>
      </w:pPr>
    </w:p>
    <w:p>
      <w:pPr>
        <w:pStyle w:val="ListParagraph"/>
        <w:numPr>
          <w:ilvl w:val="1"/>
          <w:numId w:val="3"/>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Localizzazione:</w:t>
      </w:r>
    </w:p>
    <w:p>
      <w:pPr>
        <w:pStyle w:val="ListParagraph"/>
        <w:numPr>
          <w:ilvl w:val="2"/>
          <w:numId w:val="3"/>
        </w:numPr>
        <w:tabs>
          <w:tab w:pos="1580" w:val="left" w:leader="none"/>
        </w:tabs>
        <w:spacing w:line="223" w:lineRule="auto" w:before="11" w:after="0"/>
        <w:ind w:left="1580" w:right="460" w:hanging="360"/>
        <w:jc w:val="left"/>
        <w:rPr>
          <w:sz w:val="20"/>
        </w:rPr>
      </w:pPr>
      <w:r>
        <w:rPr>
          <w:sz w:val="20"/>
        </w:rPr>
        <w:t>Lesioni</w:t>
      </w:r>
      <w:r>
        <w:rPr>
          <w:spacing w:val="-3"/>
          <w:sz w:val="20"/>
        </w:rPr>
        <w:t> </w:t>
      </w:r>
      <w:r>
        <w:rPr>
          <w:sz w:val="20"/>
        </w:rPr>
        <w:t>limitate</w:t>
      </w:r>
      <w:r>
        <w:rPr>
          <w:spacing w:val="-3"/>
          <w:sz w:val="20"/>
        </w:rPr>
        <w:t> </w:t>
      </w:r>
      <w:r>
        <w:rPr>
          <w:sz w:val="20"/>
        </w:rPr>
        <w:t>al</w:t>
      </w:r>
      <w:r>
        <w:rPr>
          <w:spacing w:val="-3"/>
          <w:sz w:val="20"/>
        </w:rPr>
        <w:t> </w:t>
      </w:r>
      <w:r>
        <w:rPr>
          <w:sz w:val="20"/>
        </w:rPr>
        <w:t>retto</w:t>
      </w:r>
      <w:r>
        <w:rPr>
          <w:spacing w:val="-3"/>
          <w:sz w:val="20"/>
        </w:rPr>
        <w:t> </w:t>
      </w:r>
      <w:r>
        <w:rPr>
          <w:sz w:val="20"/>
        </w:rPr>
        <w:t>distale</w:t>
      </w:r>
      <w:r>
        <w:rPr>
          <w:spacing w:val="-3"/>
          <w:sz w:val="20"/>
        </w:rPr>
        <w:t> </w:t>
      </w:r>
      <w:r>
        <w:rPr>
          <w:sz w:val="20"/>
        </w:rPr>
        <w:t>(petecchie,</w:t>
      </w:r>
      <w:r>
        <w:rPr>
          <w:spacing w:val="-4"/>
          <w:sz w:val="20"/>
        </w:rPr>
        <w:t> </w:t>
      </w:r>
      <w:r>
        <w:rPr>
          <w:sz w:val="20"/>
        </w:rPr>
        <w:t>erosioni</w:t>
      </w:r>
      <w:r>
        <w:rPr>
          <w:spacing w:val="-3"/>
          <w:sz w:val="20"/>
        </w:rPr>
        <w:t> </w:t>
      </w:r>
      <w:r>
        <w:rPr>
          <w:sz w:val="20"/>
        </w:rPr>
        <w:t>lineari</w:t>
      </w:r>
      <w:r>
        <w:rPr>
          <w:spacing w:val="-3"/>
          <w:sz w:val="20"/>
        </w:rPr>
        <w:t> </w:t>
      </w:r>
      <w:r>
        <w:rPr>
          <w:sz w:val="20"/>
        </w:rPr>
        <w:t>con</w:t>
      </w:r>
      <w:r>
        <w:rPr>
          <w:spacing w:val="-3"/>
          <w:sz w:val="20"/>
        </w:rPr>
        <w:t> </w:t>
      </w:r>
      <w:r>
        <w:rPr>
          <w:sz w:val="20"/>
        </w:rPr>
        <w:t>essudato</w:t>
      </w:r>
      <w:r>
        <w:rPr>
          <w:spacing w:val="-3"/>
          <w:sz w:val="20"/>
        </w:rPr>
        <w:t> </w:t>
      </w:r>
      <w:r>
        <w:rPr>
          <w:sz w:val="20"/>
        </w:rPr>
        <w:t>fibrinoso</w:t>
      </w:r>
      <w:r>
        <w:rPr>
          <w:spacing w:val="-3"/>
          <w:sz w:val="20"/>
        </w:rPr>
        <w:t> </w:t>
      </w:r>
      <w:r>
        <w:rPr>
          <w:sz w:val="20"/>
        </w:rPr>
        <w:t>nei</w:t>
      </w:r>
      <w:r>
        <w:rPr>
          <w:spacing w:val="-3"/>
          <w:sz w:val="20"/>
        </w:rPr>
        <w:t> </w:t>
      </w:r>
      <w:r>
        <w:rPr>
          <w:sz w:val="20"/>
        </w:rPr>
        <w:t>primi 5 cm).</w:t>
      </w:r>
    </w:p>
    <w:p>
      <w:pPr>
        <w:pStyle w:val="ListParagraph"/>
        <w:numPr>
          <w:ilvl w:val="2"/>
          <w:numId w:val="3"/>
        </w:numPr>
        <w:tabs>
          <w:tab w:pos="1579" w:val="left" w:leader="none"/>
        </w:tabs>
        <w:spacing w:line="239" w:lineRule="exact" w:before="4" w:after="0"/>
        <w:ind w:left="1579" w:right="0" w:hanging="359"/>
        <w:jc w:val="left"/>
        <w:rPr>
          <w:sz w:val="20"/>
        </w:rPr>
      </w:pPr>
      <w:r>
        <w:rPr>
          <w:sz w:val="20"/>
        </w:rPr>
        <w:t>Resto</w:t>
      </w:r>
      <w:r>
        <w:rPr>
          <w:spacing w:val="-6"/>
          <w:sz w:val="20"/>
        </w:rPr>
        <w:t> </w:t>
      </w:r>
      <w:r>
        <w:rPr>
          <w:sz w:val="20"/>
        </w:rPr>
        <w:t>del</w:t>
      </w:r>
      <w:r>
        <w:rPr>
          <w:spacing w:val="-5"/>
          <w:sz w:val="20"/>
        </w:rPr>
        <w:t> </w:t>
      </w:r>
      <w:r>
        <w:rPr>
          <w:sz w:val="20"/>
        </w:rPr>
        <w:t>colon</w:t>
      </w:r>
      <w:r>
        <w:rPr>
          <w:spacing w:val="-5"/>
          <w:sz w:val="20"/>
        </w:rPr>
        <w:t> </w:t>
      </w:r>
      <w:r>
        <w:rPr>
          <w:sz w:val="20"/>
        </w:rPr>
        <w:t>e</w:t>
      </w:r>
      <w:r>
        <w:rPr>
          <w:spacing w:val="-6"/>
          <w:sz w:val="20"/>
        </w:rPr>
        <w:t> </w:t>
      </w:r>
      <w:r>
        <w:rPr>
          <w:sz w:val="20"/>
        </w:rPr>
        <w:t>ileo</w:t>
      </w:r>
      <w:r>
        <w:rPr>
          <w:spacing w:val="-5"/>
          <w:sz w:val="20"/>
        </w:rPr>
        <w:t> </w:t>
      </w:r>
      <w:r>
        <w:rPr>
          <w:sz w:val="20"/>
        </w:rPr>
        <w:t>terminale</w:t>
      </w:r>
      <w:r>
        <w:rPr>
          <w:spacing w:val="-5"/>
          <w:sz w:val="20"/>
        </w:rPr>
        <w:t> </w:t>
      </w:r>
      <w:r>
        <w:rPr>
          <w:sz w:val="20"/>
        </w:rPr>
        <w:t>normali</w:t>
      </w:r>
      <w:r>
        <w:rPr>
          <w:spacing w:val="-5"/>
          <w:sz w:val="20"/>
        </w:rPr>
        <w:t> </w:t>
      </w:r>
      <w:r>
        <w:rPr>
          <w:spacing w:val="-2"/>
          <w:sz w:val="20"/>
        </w:rPr>
        <w:t>all’endoscopia.</w:t>
      </w:r>
    </w:p>
    <w:p>
      <w:pPr>
        <w:pStyle w:val="Heading1"/>
        <w:numPr>
          <w:ilvl w:val="1"/>
          <w:numId w:val="3"/>
        </w:numPr>
        <w:tabs>
          <w:tab w:pos="860" w:val="left" w:leader="none"/>
        </w:tabs>
        <w:spacing w:line="234" w:lineRule="exact" w:before="0" w:after="0"/>
        <w:ind w:left="860" w:right="0" w:hanging="360"/>
        <w:jc w:val="left"/>
      </w:pPr>
      <w:r>
        <w:rPr>
          <w:spacing w:val="-2"/>
        </w:rPr>
        <w:t>Pattern:</w:t>
      </w:r>
    </w:p>
    <w:p>
      <w:pPr>
        <w:pStyle w:val="BodyText"/>
        <w:spacing w:line="236" w:lineRule="exact"/>
        <w:ind w:left="1220"/>
      </w:pPr>
      <w:r>
        <w:rPr>
          <w:rFonts w:ascii="Courier New" w:hAnsi="Courier New"/>
        </w:rPr>
        <w:t>o</w:t>
      </w:r>
      <w:r>
        <w:rPr>
          <w:rFonts w:ascii="Courier New" w:hAnsi="Courier New"/>
          <w:spacing w:val="38"/>
          <w:w w:val="150"/>
        </w:rPr>
        <w:t> </w:t>
      </w:r>
      <w:r>
        <w:rPr/>
        <w:t>Coinvolgimento</w:t>
      </w:r>
      <w:r>
        <w:rPr>
          <w:spacing w:val="-6"/>
        </w:rPr>
        <w:t> </w:t>
      </w:r>
      <w:r>
        <w:rPr/>
        <w:t>esclusivo</w:t>
      </w:r>
      <w:r>
        <w:rPr>
          <w:spacing w:val="-5"/>
        </w:rPr>
        <w:t> </w:t>
      </w:r>
      <w:r>
        <w:rPr/>
        <w:t>del</w:t>
      </w:r>
      <w:r>
        <w:rPr>
          <w:spacing w:val="-5"/>
        </w:rPr>
        <w:t> </w:t>
      </w:r>
      <w:r>
        <w:rPr/>
        <w:t>retto</w:t>
      </w:r>
      <w:r>
        <w:rPr>
          <w:spacing w:val="-5"/>
        </w:rPr>
        <w:t> </w:t>
      </w:r>
      <w:r>
        <w:rPr/>
        <w:t>distale</w:t>
      </w:r>
      <w:r>
        <w:rPr>
          <w:spacing w:val="-5"/>
        </w:rPr>
        <w:t> </w:t>
      </w:r>
      <w:r>
        <w:rPr/>
        <w:t>→</w:t>
      </w:r>
      <w:r>
        <w:rPr>
          <w:spacing w:val="-6"/>
        </w:rPr>
        <w:t> </w:t>
      </w:r>
      <w:r>
        <w:rPr/>
        <w:t>compatibile</w:t>
      </w:r>
      <w:r>
        <w:rPr>
          <w:spacing w:val="-5"/>
        </w:rPr>
        <w:t> </w:t>
      </w:r>
      <w:r>
        <w:rPr/>
        <w:t>con</w:t>
      </w:r>
      <w:r>
        <w:rPr>
          <w:spacing w:val="-5"/>
        </w:rPr>
        <w:t> </w:t>
      </w:r>
      <w:r>
        <w:rPr/>
        <w:t>proctite</w:t>
      </w:r>
      <w:r>
        <w:rPr>
          <w:spacing w:val="-5"/>
        </w:rPr>
        <w:t> </w:t>
      </w:r>
      <w:r>
        <w:rPr>
          <w:spacing w:val="-2"/>
        </w:rPr>
        <w:t>cronica.</w:t>
      </w:r>
    </w:p>
    <w:p>
      <w:pPr>
        <w:pStyle w:val="ListParagraph"/>
        <w:numPr>
          <w:ilvl w:val="2"/>
          <w:numId w:val="3"/>
        </w:numPr>
        <w:tabs>
          <w:tab w:pos="1579" w:val="left" w:leader="none"/>
        </w:tabs>
        <w:spacing w:line="231" w:lineRule="exact" w:before="0" w:after="0"/>
        <w:ind w:left="1579" w:right="0" w:hanging="359"/>
        <w:jc w:val="left"/>
        <w:rPr>
          <w:sz w:val="20"/>
        </w:rPr>
      </w:pPr>
      <w:r>
        <w:rPr>
          <w:sz w:val="20"/>
        </w:rPr>
        <w:t>Distribuzione</w:t>
      </w:r>
      <w:r>
        <w:rPr>
          <w:spacing w:val="-9"/>
          <w:sz w:val="20"/>
        </w:rPr>
        <w:t> </w:t>
      </w:r>
      <w:r>
        <w:rPr>
          <w:sz w:val="20"/>
        </w:rPr>
        <w:t>continua</w:t>
      </w:r>
      <w:r>
        <w:rPr>
          <w:spacing w:val="-6"/>
          <w:sz w:val="20"/>
        </w:rPr>
        <w:t> </w:t>
      </w:r>
      <w:r>
        <w:rPr>
          <w:sz w:val="20"/>
        </w:rPr>
        <w:t>e</w:t>
      </w:r>
      <w:r>
        <w:rPr>
          <w:spacing w:val="-7"/>
          <w:sz w:val="20"/>
        </w:rPr>
        <w:t> </w:t>
      </w:r>
      <w:r>
        <w:rPr>
          <w:sz w:val="20"/>
        </w:rPr>
        <w:t>distale</w:t>
      </w:r>
      <w:r>
        <w:rPr>
          <w:spacing w:val="-6"/>
          <w:sz w:val="20"/>
        </w:rPr>
        <w:t> </w:t>
      </w:r>
      <w:r>
        <w:rPr>
          <w:sz w:val="20"/>
        </w:rPr>
        <w:t>possibile</w:t>
      </w:r>
      <w:r>
        <w:rPr>
          <w:spacing w:val="-6"/>
          <w:sz w:val="20"/>
        </w:rPr>
        <w:t> </w:t>
      </w:r>
      <w:r>
        <w:rPr>
          <w:sz w:val="20"/>
        </w:rPr>
        <w:t>per</w:t>
      </w:r>
      <w:r>
        <w:rPr>
          <w:spacing w:val="-7"/>
          <w:sz w:val="20"/>
        </w:rPr>
        <w:t> </w:t>
      </w:r>
      <w:r>
        <w:rPr>
          <w:sz w:val="20"/>
        </w:rPr>
        <w:t>colite</w:t>
      </w:r>
      <w:r>
        <w:rPr>
          <w:spacing w:val="-6"/>
          <w:sz w:val="20"/>
        </w:rPr>
        <w:t> </w:t>
      </w:r>
      <w:r>
        <w:rPr>
          <w:sz w:val="20"/>
        </w:rPr>
        <w:t>ulcerosa</w:t>
      </w:r>
      <w:r>
        <w:rPr>
          <w:spacing w:val="-6"/>
          <w:sz w:val="20"/>
        </w:rPr>
        <w:t> </w:t>
      </w:r>
      <w:r>
        <w:rPr>
          <w:sz w:val="20"/>
        </w:rPr>
        <w:t>in</w:t>
      </w:r>
      <w:r>
        <w:rPr>
          <w:spacing w:val="-7"/>
          <w:sz w:val="20"/>
        </w:rPr>
        <w:t> </w:t>
      </w:r>
      <w:r>
        <w:rPr>
          <w:sz w:val="20"/>
        </w:rPr>
        <w:t>forma</w:t>
      </w:r>
      <w:r>
        <w:rPr>
          <w:spacing w:val="-6"/>
          <w:sz w:val="20"/>
        </w:rPr>
        <w:t> </w:t>
      </w:r>
      <w:r>
        <w:rPr>
          <w:sz w:val="20"/>
        </w:rPr>
        <w:t>molto</w:t>
      </w:r>
      <w:r>
        <w:rPr>
          <w:spacing w:val="-6"/>
          <w:sz w:val="20"/>
        </w:rPr>
        <w:t> </w:t>
      </w:r>
      <w:r>
        <w:rPr>
          <w:spacing w:val="-2"/>
          <w:sz w:val="20"/>
        </w:rPr>
        <w:t>limitata.</w:t>
      </w:r>
    </w:p>
    <w:p>
      <w:pPr>
        <w:pStyle w:val="Heading1"/>
        <w:numPr>
          <w:ilvl w:val="1"/>
          <w:numId w:val="3"/>
        </w:numPr>
        <w:tabs>
          <w:tab w:pos="860" w:val="left" w:leader="none"/>
        </w:tabs>
        <w:spacing w:line="236" w:lineRule="exact" w:before="0" w:after="0"/>
        <w:ind w:left="860" w:right="0" w:hanging="360"/>
        <w:jc w:val="left"/>
      </w:pPr>
      <w:r>
        <w:rPr>
          <w:spacing w:val="-2"/>
        </w:rPr>
        <w:t>Considerazioni</w:t>
      </w:r>
      <w:r>
        <w:rPr>
          <w:spacing w:val="13"/>
        </w:rPr>
        <w:t> </w:t>
      </w:r>
      <w:r>
        <w:rPr>
          <w:spacing w:val="-2"/>
        </w:rPr>
        <w:t>diagnostiche:</w:t>
      </w:r>
    </w:p>
    <w:p>
      <w:pPr>
        <w:pStyle w:val="ListParagraph"/>
        <w:numPr>
          <w:ilvl w:val="2"/>
          <w:numId w:val="3"/>
        </w:numPr>
        <w:tabs>
          <w:tab w:pos="1580" w:val="left" w:leader="none"/>
        </w:tabs>
        <w:spacing w:line="223" w:lineRule="auto" w:before="11" w:after="0"/>
        <w:ind w:left="1580" w:right="530"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ghiandolare,</w:t>
      </w:r>
      <w:r>
        <w:rPr>
          <w:spacing w:val="-4"/>
          <w:sz w:val="20"/>
        </w:rPr>
        <w:t> </w:t>
      </w:r>
      <w:r>
        <w:rPr>
          <w:sz w:val="20"/>
        </w:rPr>
        <w:t>perdita</w:t>
      </w:r>
      <w:r>
        <w:rPr>
          <w:spacing w:val="-4"/>
          <w:sz w:val="20"/>
        </w:rPr>
        <w:t> </w:t>
      </w:r>
      <w:r>
        <w:rPr>
          <w:sz w:val="20"/>
        </w:rPr>
        <w:t>muciparità)</w:t>
      </w:r>
      <w:r>
        <w:rPr>
          <w:spacing w:val="-4"/>
          <w:sz w:val="20"/>
        </w:rPr>
        <w:t> </w:t>
      </w:r>
      <w:r>
        <w:rPr>
          <w:sz w:val="20"/>
        </w:rPr>
        <w:t>e</w:t>
      </w:r>
      <w:r>
        <w:rPr>
          <w:spacing w:val="-4"/>
          <w:sz w:val="20"/>
        </w:rPr>
        <w:t> </w:t>
      </w:r>
      <w:r>
        <w:rPr>
          <w:sz w:val="20"/>
        </w:rPr>
        <w:t>flogosi</w:t>
      </w:r>
      <w:r>
        <w:rPr>
          <w:spacing w:val="-4"/>
          <w:sz w:val="20"/>
        </w:rPr>
        <w:t> </w:t>
      </w:r>
      <w:r>
        <w:rPr>
          <w:sz w:val="20"/>
        </w:rPr>
        <w:t>cronica lieve-moderata, localizzati solo al retto distale.</w:t>
      </w:r>
    </w:p>
    <w:p>
      <w:pPr>
        <w:pStyle w:val="ListParagraph"/>
        <w:numPr>
          <w:ilvl w:val="2"/>
          <w:numId w:val="3"/>
        </w:numPr>
        <w:tabs>
          <w:tab w:pos="1579" w:val="left" w:leader="none"/>
        </w:tabs>
        <w:spacing w:line="239" w:lineRule="exact" w:before="4" w:after="0"/>
        <w:ind w:left="1579" w:right="0" w:hanging="359"/>
        <w:jc w:val="left"/>
        <w:rPr>
          <w:sz w:val="20"/>
        </w:rPr>
      </w:pPr>
      <w:r>
        <w:rPr>
          <w:sz w:val="20"/>
        </w:rPr>
        <w:t>Assenza</w:t>
      </w:r>
      <w:r>
        <w:rPr>
          <w:spacing w:val="-7"/>
          <w:sz w:val="20"/>
        </w:rPr>
        <w:t> </w:t>
      </w:r>
      <w:r>
        <w:rPr>
          <w:sz w:val="20"/>
        </w:rPr>
        <w:t>di</w:t>
      </w:r>
      <w:r>
        <w:rPr>
          <w:spacing w:val="-6"/>
          <w:sz w:val="20"/>
        </w:rPr>
        <w:t> </w:t>
      </w:r>
      <w:r>
        <w:rPr>
          <w:sz w:val="20"/>
        </w:rPr>
        <w:t>elementi</w:t>
      </w:r>
      <w:r>
        <w:rPr>
          <w:spacing w:val="-7"/>
          <w:sz w:val="20"/>
        </w:rPr>
        <w:t> </w:t>
      </w:r>
      <w:r>
        <w:rPr>
          <w:sz w:val="20"/>
        </w:rPr>
        <w:t>per</w:t>
      </w:r>
      <w:r>
        <w:rPr>
          <w:spacing w:val="-6"/>
          <w:sz w:val="20"/>
        </w:rPr>
        <w:t> </w:t>
      </w:r>
      <w:r>
        <w:rPr>
          <w:sz w:val="20"/>
        </w:rPr>
        <w:t>Crohn</w:t>
      </w:r>
      <w:r>
        <w:rPr>
          <w:spacing w:val="-7"/>
          <w:sz w:val="20"/>
        </w:rPr>
        <w:t> </w:t>
      </w:r>
      <w:r>
        <w:rPr>
          <w:sz w:val="20"/>
        </w:rPr>
        <w:t>(skip</w:t>
      </w:r>
      <w:r>
        <w:rPr>
          <w:spacing w:val="-6"/>
          <w:sz w:val="20"/>
        </w:rPr>
        <w:t> </w:t>
      </w:r>
      <w:r>
        <w:rPr>
          <w:sz w:val="20"/>
        </w:rPr>
        <w:t>lesions,</w:t>
      </w:r>
      <w:r>
        <w:rPr>
          <w:spacing w:val="-7"/>
          <w:sz w:val="20"/>
        </w:rPr>
        <w:t> </w:t>
      </w:r>
      <w:r>
        <w:rPr>
          <w:sz w:val="20"/>
        </w:rPr>
        <w:t>granulomi,</w:t>
      </w:r>
      <w:r>
        <w:rPr>
          <w:spacing w:val="-6"/>
          <w:sz w:val="20"/>
        </w:rPr>
        <w:t> </w:t>
      </w:r>
      <w:r>
        <w:rPr>
          <w:spacing w:val="-2"/>
          <w:sz w:val="20"/>
        </w:rPr>
        <w:t>ileite).</w:t>
      </w:r>
    </w:p>
    <w:p>
      <w:pPr>
        <w:pStyle w:val="ListParagraph"/>
        <w:numPr>
          <w:ilvl w:val="2"/>
          <w:numId w:val="3"/>
        </w:numPr>
        <w:tabs>
          <w:tab w:pos="1579" w:val="left" w:leader="none"/>
        </w:tabs>
        <w:spacing w:line="239" w:lineRule="exact" w:before="0" w:after="0"/>
        <w:ind w:left="1579" w:right="0" w:hanging="359"/>
        <w:jc w:val="left"/>
        <w:rPr>
          <w:sz w:val="20"/>
        </w:rPr>
      </w:pPr>
      <w:r>
        <w:rPr>
          <w:sz w:val="20"/>
        </w:rPr>
        <w:t>Quadro</w:t>
      </w:r>
      <w:r>
        <w:rPr>
          <w:spacing w:val="-10"/>
          <w:sz w:val="20"/>
        </w:rPr>
        <w:t> </w:t>
      </w:r>
      <w:r>
        <w:rPr>
          <w:sz w:val="20"/>
        </w:rPr>
        <w:t>complessivo</w:t>
      </w:r>
      <w:r>
        <w:rPr>
          <w:spacing w:val="-8"/>
          <w:sz w:val="20"/>
        </w:rPr>
        <w:t> </w:t>
      </w:r>
      <w:r>
        <w:rPr>
          <w:sz w:val="20"/>
        </w:rPr>
        <w:t>coerente</w:t>
      </w:r>
      <w:r>
        <w:rPr>
          <w:spacing w:val="-7"/>
          <w:sz w:val="20"/>
        </w:rPr>
        <w:t> </w:t>
      </w:r>
      <w:r>
        <w:rPr>
          <w:sz w:val="20"/>
        </w:rPr>
        <w:t>con</w:t>
      </w:r>
      <w:r>
        <w:rPr>
          <w:spacing w:val="-8"/>
          <w:sz w:val="20"/>
        </w:rPr>
        <w:t> </w:t>
      </w:r>
      <w:r>
        <w:rPr>
          <w:sz w:val="20"/>
        </w:rPr>
        <w:t>proctite</w:t>
      </w:r>
      <w:r>
        <w:rPr>
          <w:spacing w:val="-8"/>
          <w:sz w:val="20"/>
        </w:rPr>
        <w:t> </w:t>
      </w:r>
      <w:r>
        <w:rPr>
          <w:sz w:val="20"/>
        </w:rPr>
        <w:t>ulcerosa</w:t>
      </w:r>
      <w:r>
        <w:rPr>
          <w:spacing w:val="-7"/>
          <w:sz w:val="20"/>
        </w:rPr>
        <w:t> </w:t>
      </w:r>
      <w:r>
        <w:rPr>
          <w:spacing w:val="-2"/>
          <w:sz w:val="20"/>
        </w:rPr>
        <w:t>localizzata.</w:t>
      </w:r>
    </w:p>
    <w:p>
      <w:pPr>
        <w:pStyle w:val="BodyText"/>
        <w:spacing w:before="171"/>
      </w:pPr>
      <w:r>
        <w:rPr/>
        <w:drawing>
          <wp:anchor distT="0" distB="0" distL="0" distR="0" allowOverlap="1" layoutInCell="1" locked="0" behindDoc="1" simplePos="0" relativeHeight="487610880">
            <wp:simplePos x="0" y="0"/>
            <wp:positionH relativeFrom="page">
              <wp:posOffset>910905</wp:posOffset>
            </wp:positionH>
            <wp:positionV relativeFrom="paragraph">
              <wp:posOffset>270103</wp:posOffset>
            </wp:positionV>
            <wp:extent cx="5519629" cy="10096"/>
            <wp:effectExtent l="0" t="0" r="0" b="0"/>
            <wp:wrapTopAndBottom/>
            <wp:docPr id="49" name="Image 49"/>
            <wp:cNvGraphicFramePr>
              <a:graphicFrameLocks/>
            </wp:cNvGraphicFramePr>
            <a:graphic>
              <a:graphicData uri="http://schemas.openxmlformats.org/drawingml/2006/picture">
                <pic:pic>
                  <pic:nvPicPr>
                    <pic:cNvPr id="49" name="Image 49"/>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spacing w:line="530" w:lineRule="auto"/>
        <w:ind w:right="5316"/>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w:t>
      </w:r>
      <w:r>
        <w:rPr>
          <w:spacing w:val="-2"/>
        </w:rPr>
        <w:t>Giustificazione:</w:t>
      </w:r>
    </w:p>
    <w:p>
      <w:pPr>
        <w:pStyle w:val="ListParagraph"/>
        <w:numPr>
          <w:ilvl w:val="1"/>
          <w:numId w:val="3"/>
        </w:numPr>
        <w:tabs>
          <w:tab w:pos="860" w:val="left" w:leader="none"/>
        </w:tabs>
        <w:spacing w:line="243" w:lineRule="exact" w:before="3" w:after="0"/>
        <w:ind w:left="860" w:right="0" w:hanging="360"/>
        <w:jc w:val="left"/>
        <w:rPr>
          <w:sz w:val="20"/>
        </w:rPr>
      </w:pPr>
      <w:r>
        <w:rPr>
          <w:sz w:val="20"/>
        </w:rPr>
        <w:t>Endoscopia:</w:t>
      </w:r>
      <w:r>
        <w:rPr>
          <w:spacing w:val="-8"/>
          <w:sz w:val="20"/>
        </w:rPr>
        <w:t> </w:t>
      </w:r>
      <w:r>
        <w:rPr>
          <w:sz w:val="20"/>
        </w:rPr>
        <w:t>interessamento</w:t>
      </w:r>
      <w:r>
        <w:rPr>
          <w:spacing w:val="-8"/>
          <w:sz w:val="20"/>
        </w:rPr>
        <w:t> </w:t>
      </w:r>
      <w:r>
        <w:rPr>
          <w:sz w:val="20"/>
        </w:rPr>
        <w:t>esclusivo</w:t>
      </w:r>
      <w:r>
        <w:rPr>
          <w:spacing w:val="-7"/>
          <w:sz w:val="20"/>
        </w:rPr>
        <w:t> </w:t>
      </w:r>
      <w:r>
        <w:rPr>
          <w:sz w:val="20"/>
        </w:rPr>
        <w:t>e</w:t>
      </w:r>
      <w:r>
        <w:rPr>
          <w:spacing w:val="-8"/>
          <w:sz w:val="20"/>
        </w:rPr>
        <w:t> </w:t>
      </w:r>
      <w:r>
        <w:rPr>
          <w:sz w:val="20"/>
        </w:rPr>
        <w:t>continuo</w:t>
      </w:r>
      <w:r>
        <w:rPr>
          <w:spacing w:val="-7"/>
          <w:sz w:val="20"/>
        </w:rPr>
        <w:t> </w:t>
      </w:r>
      <w:r>
        <w:rPr>
          <w:sz w:val="20"/>
        </w:rPr>
        <w:t>del</w:t>
      </w:r>
      <w:r>
        <w:rPr>
          <w:spacing w:val="-8"/>
          <w:sz w:val="20"/>
        </w:rPr>
        <w:t> </w:t>
      </w:r>
      <w:r>
        <w:rPr>
          <w:sz w:val="20"/>
        </w:rPr>
        <w:t>retto</w:t>
      </w:r>
      <w:r>
        <w:rPr>
          <w:spacing w:val="-7"/>
          <w:sz w:val="20"/>
        </w:rPr>
        <w:t> </w:t>
      </w:r>
      <w:r>
        <w:rPr>
          <w:spacing w:val="-2"/>
          <w:sz w:val="20"/>
        </w:rPr>
        <w:t>distale.</w:t>
      </w:r>
    </w:p>
    <w:p>
      <w:pPr>
        <w:pStyle w:val="ListParagraph"/>
        <w:numPr>
          <w:ilvl w:val="1"/>
          <w:numId w:val="3"/>
        </w:numPr>
        <w:tabs>
          <w:tab w:pos="860" w:val="left" w:leader="none"/>
        </w:tabs>
        <w:spacing w:line="240" w:lineRule="auto" w:before="0" w:after="0"/>
        <w:ind w:left="860" w:right="538" w:hanging="360"/>
        <w:jc w:val="left"/>
        <w:rPr>
          <w:sz w:val="20"/>
        </w:rPr>
      </w:pPr>
      <w:r>
        <w:rPr>
          <w:sz w:val="20"/>
        </w:rPr>
        <w:t>Istologia:</w:t>
      </w:r>
      <w:r>
        <w:rPr>
          <w:spacing w:val="-4"/>
          <w:sz w:val="20"/>
        </w:rPr>
        <w:t> </w:t>
      </w:r>
      <w:r>
        <w:rPr>
          <w:sz w:val="20"/>
        </w:rPr>
        <w:t>segni</w:t>
      </w:r>
      <w:r>
        <w:rPr>
          <w:spacing w:val="-4"/>
          <w:sz w:val="20"/>
        </w:rPr>
        <w:t> </w:t>
      </w:r>
      <w:r>
        <w:rPr>
          <w:sz w:val="20"/>
        </w:rPr>
        <w:t>di</w:t>
      </w:r>
      <w:r>
        <w:rPr>
          <w:spacing w:val="-4"/>
          <w:sz w:val="20"/>
        </w:rPr>
        <w:t> </w:t>
      </w:r>
      <w:r>
        <w:rPr>
          <w:sz w:val="20"/>
        </w:rPr>
        <w:t>cronicità</w:t>
      </w:r>
      <w:r>
        <w:rPr>
          <w:spacing w:val="-4"/>
          <w:sz w:val="20"/>
        </w:rPr>
        <w:t> </w:t>
      </w:r>
      <w:r>
        <w:rPr>
          <w:sz w:val="20"/>
        </w:rPr>
        <w:t>(distorsione,</w:t>
      </w:r>
      <w:r>
        <w:rPr>
          <w:spacing w:val="-4"/>
          <w:sz w:val="20"/>
        </w:rPr>
        <w:t> </w:t>
      </w:r>
      <w:r>
        <w:rPr>
          <w:sz w:val="20"/>
        </w:rPr>
        <w:t>perdita</w:t>
      </w:r>
      <w:r>
        <w:rPr>
          <w:spacing w:val="-4"/>
          <w:sz w:val="20"/>
        </w:rPr>
        <w:t> </w:t>
      </w:r>
      <w:r>
        <w:rPr>
          <w:sz w:val="20"/>
        </w:rPr>
        <w:t>muciparità)</w:t>
      </w:r>
      <w:r>
        <w:rPr>
          <w:spacing w:val="-4"/>
          <w:sz w:val="20"/>
        </w:rPr>
        <w:t> </w:t>
      </w:r>
      <w:r>
        <w:rPr>
          <w:sz w:val="20"/>
        </w:rPr>
        <w:t>in</w:t>
      </w:r>
      <w:r>
        <w:rPr>
          <w:spacing w:val="-4"/>
          <w:sz w:val="20"/>
        </w:rPr>
        <w:t> </w:t>
      </w:r>
      <w:r>
        <w:rPr>
          <w:sz w:val="20"/>
        </w:rPr>
        <w:t>sede</w:t>
      </w:r>
      <w:r>
        <w:rPr>
          <w:spacing w:val="-4"/>
          <w:sz w:val="20"/>
        </w:rPr>
        <w:t> </w:t>
      </w:r>
      <w:r>
        <w:rPr>
          <w:sz w:val="20"/>
        </w:rPr>
        <w:t>rettale,</w:t>
      </w:r>
      <w:r>
        <w:rPr>
          <w:spacing w:val="-4"/>
          <w:sz w:val="20"/>
        </w:rPr>
        <w:t> </w:t>
      </w:r>
      <w:r>
        <w:rPr>
          <w:sz w:val="20"/>
        </w:rPr>
        <w:t>assenza</w:t>
      </w:r>
      <w:r>
        <w:rPr>
          <w:spacing w:val="-4"/>
          <w:sz w:val="20"/>
        </w:rPr>
        <w:t> </w:t>
      </w:r>
      <w:r>
        <w:rPr>
          <w:sz w:val="20"/>
        </w:rPr>
        <w:t>di</w:t>
      </w:r>
      <w:r>
        <w:rPr>
          <w:spacing w:val="-4"/>
          <w:sz w:val="20"/>
        </w:rPr>
        <w:t> </w:t>
      </w:r>
      <w:r>
        <w:rPr>
          <w:sz w:val="20"/>
        </w:rPr>
        <w:t>granulomi o lesioni segmentarie.</w:t>
      </w:r>
    </w:p>
    <w:p>
      <w:pPr>
        <w:pStyle w:val="ListParagraph"/>
        <w:numPr>
          <w:ilvl w:val="1"/>
          <w:numId w:val="3"/>
        </w:numPr>
        <w:tabs>
          <w:tab w:pos="860" w:val="left" w:leader="none"/>
        </w:tabs>
        <w:spacing w:line="240" w:lineRule="auto" w:before="0" w:after="0"/>
        <w:ind w:left="860" w:right="0" w:hanging="360"/>
        <w:jc w:val="left"/>
        <w:rPr>
          <w:sz w:val="20"/>
        </w:rPr>
      </w:pPr>
      <w:r>
        <w:rPr>
          <w:sz w:val="20"/>
        </w:rPr>
        <w:t>Resto</w:t>
      </w:r>
      <w:r>
        <w:rPr>
          <w:spacing w:val="-9"/>
          <w:sz w:val="20"/>
        </w:rPr>
        <w:t> </w:t>
      </w:r>
      <w:r>
        <w:rPr>
          <w:sz w:val="20"/>
        </w:rPr>
        <w:t>del</w:t>
      </w:r>
      <w:r>
        <w:rPr>
          <w:spacing w:val="-6"/>
          <w:sz w:val="20"/>
        </w:rPr>
        <w:t> </w:t>
      </w:r>
      <w:r>
        <w:rPr>
          <w:sz w:val="20"/>
        </w:rPr>
        <w:t>colon</w:t>
      </w:r>
      <w:r>
        <w:rPr>
          <w:spacing w:val="-6"/>
          <w:sz w:val="20"/>
        </w:rPr>
        <w:t> </w:t>
      </w:r>
      <w:r>
        <w:rPr>
          <w:sz w:val="20"/>
        </w:rPr>
        <w:t>e</w:t>
      </w:r>
      <w:r>
        <w:rPr>
          <w:spacing w:val="-6"/>
          <w:sz w:val="20"/>
        </w:rPr>
        <w:t> </w:t>
      </w:r>
      <w:r>
        <w:rPr>
          <w:sz w:val="20"/>
        </w:rPr>
        <w:t>ileo</w:t>
      </w:r>
      <w:r>
        <w:rPr>
          <w:spacing w:val="-6"/>
          <w:sz w:val="20"/>
        </w:rPr>
        <w:t> </w:t>
      </w:r>
      <w:r>
        <w:rPr>
          <w:sz w:val="20"/>
        </w:rPr>
        <w:t>normali,</w:t>
      </w:r>
      <w:r>
        <w:rPr>
          <w:spacing w:val="-7"/>
          <w:sz w:val="20"/>
        </w:rPr>
        <w:t> </w:t>
      </w:r>
      <w:r>
        <w:rPr>
          <w:sz w:val="20"/>
        </w:rPr>
        <w:t>compatibile</w:t>
      </w:r>
      <w:r>
        <w:rPr>
          <w:spacing w:val="-6"/>
          <w:sz w:val="20"/>
        </w:rPr>
        <w:t> </w:t>
      </w:r>
      <w:r>
        <w:rPr>
          <w:sz w:val="20"/>
        </w:rPr>
        <w:t>con</w:t>
      </w:r>
      <w:r>
        <w:rPr>
          <w:spacing w:val="-5"/>
          <w:sz w:val="20"/>
        </w:rPr>
        <w:t> </w:t>
      </w:r>
      <w:r>
        <w:rPr>
          <w:rFonts w:ascii="Arial" w:hAnsi="Arial"/>
          <w:b/>
          <w:sz w:val="20"/>
        </w:rPr>
        <w:t>proctite</w:t>
      </w:r>
      <w:r>
        <w:rPr>
          <w:rFonts w:ascii="Arial" w:hAnsi="Arial"/>
          <w:b/>
          <w:spacing w:val="-6"/>
          <w:sz w:val="20"/>
        </w:rPr>
        <w:t> </w:t>
      </w:r>
      <w:r>
        <w:rPr>
          <w:rFonts w:ascii="Arial" w:hAnsi="Arial"/>
          <w:b/>
          <w:sz w:val="20"/>
        </w:rPr>
        <w:t>ulcerosa</w:t>
      </w:r>
      <w:r>
        <w:rPr>
          <w:rFonts w:ascii="Arial" w:hAnsi="Arial"/>
          <w:b/>
          <w:spacing w:val="-6"/>
          <w:sz w:val="20"/>
        </w:rPr>
        <w:t> </w:t>
      </w:r>
      <w:r>
        <w:rPr>
          <w:rFonts w:ascii="Arial" w:hAnsi="Arial"/>
          <w:b/>
          <w:spacing w:val="-2"/>
          <w:sz w:val="20"/>
        </w:rPr>
        <w:t>localizzata</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26</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4201"/>
      </w:pPr>
      <w:r>
        <w:rPr/>
        <w:t>A</w:t>
      </w:r>
      <w:r>
        <w:rPr>
          <w:spacing w:val="-5"/>
        </w:rPr>
        <w:t> </w:t>
      </w:r>
      <w:r>
        <w:rPr/>
        <w:t>partire</w:t>
      </w:r>
      <w:r>
        <w:rPr>
          <w:spacing w:val="-4"/>
        </w:rPr>
        <w:t> </w:t>
      </w:r>
      <w:r>
        <w:rPr/>
        <w:t>dal</w:t>
      </w:r>
      <w:r>
        <w:rPr>
          <w:spacing w:val="-4"/>
        </w:rPr>
        <w:t> </w:t>
      </w:r>
      <w:r>
        <w:rPr/>
        <w:t>becco</w:t>
      </w:r>
      <w:r>
        <w:rPr>
          <w:spacing w:val="-4"/>
        </w:rPr>
        <w:t> </w:t>
      </w:r>
      <w:r>
        <w:rPr/>
        <w:t>di</w:t>
      </w:r>
      <w:r>
        <w:rPr>
          <w:spacing w:val="-4"/>
        </w:rPr>
        <w:t> </w:t>
      </w:r>
      <w:r>
        <w:rPr/>
        <w:t>flauto:</w:t>
      </w:r>
      <w:r>
        <w:rPr>
          <w:spacing w:val="-4"/>
        </w:rPr>
        <w:t> </w:t>
      </w:r>
      <w:r>
        <w:rPr/>
        <w:t>2</w:t>
      </w:r>
      <w:r>
        <w:rPr>
          <w:spacing w:val="-4"/>
        </w:rPr>
        <w:t> </w:t>
      </w:r>
      <w:r>
        <w:rPr/>
        <w:t>ileo,</w:t>
      </w:r>
      <w:r>
        <w:rPr>
          <w:spacing w:val="-4"/>
        </w:rPr>
        <w:t> </w:t>
      </w:r>
      <w:r>
        <w:rPr/>
        <w:t>2</w:t>
      </w:r>
      <w:r>
        <w:rPr>
          <w:spacing w:val="-4"/>
        </w:rPr>
        <w:t> </w:t>
      </w:r>
      <w:r>
        <w:rPr/>
        <w:t>valvola,</w:t>
      </w:r>
      <w:r>
        <w:rPr>
          <w:spacing w:val="-4"/>
        </w:rPr>
        <w:t> </w:t>
      </w:r>
      <w:r>
        <w:rPr/>
        <w:t>2</w:t>
      </w:r>
      <w:r>
        <w:rPr>
          <w:spacing w:val="-4"/>
        </w:rPr>
        <w:t> </w:t>
      </w:r>
      <w:r>
        <w:rPr/>
        <w:t>ascendente. A partire dal becco di flauto: 2 trasverso, 1 sigma, 2 retto.</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right="566"/>
      </w:pPr>
      <w:r>
        <w:rPr/>
        <w:t>Ileo esplorato per 15 cm la cui mucosa appare rosea e regolare con due microerosioni aftoidi in prossimità della valvola. Regolare il cieco. Il labbro anteriore della valvola IC appare lievemente edematosa</w:t>
      </w:r>
      <w:r>
        <w:rPr>
          <w:spacing w:val="-3"/>
        </w:rPr>
        <w:t> </w:t>
      </w:r>
      <w:r>
        <w:rPr/>
        <w:t>ed</w:t>
      </w:r>
      <w:r>
        <w:rPr>
          <w:spacing w:val="-3"/>
        </w:rPr>
        <w:t> </w:t>
      </w:r>
      <w:r>
        <w:rPr/>
        <w:t>iperemica</w:t>
      </w:r>
      <w:r>
        <w:rPr>
          <w:spacing w:val="-3"/>
        </w:rPr>
        <w:t> </w:t>
      </w:r>
      <w:r>
        <w:rPr/>
        <w:t>con</w:t>
      </w:r>
      <w:r>
        <w:rPr>
          <w:spacing w:val="-3"/>
        </w:rPr>
        <w:t> </w:t>
      </w:r>
      <w:r>
        <w:rPr/>
        <w:t>fini</w:t>
      </w:r>
      <w:r>
        <w:rPr>
          <w:spacing w:val="-3"/>
        </w:rPr>
        <w:t> </w:t>
      </w:r>
      <w:r>
        <w:rPr/>
        <w:t>aree</w:t>
      </w:r>
      <w:r>
        <w:rPr>
          <w:spacing w:val="-3"/>
        </w:rPr>
        <w:t> </w:t>
      </w:r>
      <w:r>
        <w:rPr/>
        <w:t>lineari</w:t>
      </w:r>
      <w:r>
        <w:rPr>
          <w:spacing w:val="-3"/>
        </w:rPr>
        <w:t> </w:t>
      </w:r>
      <w:r>
        <w:rPr/>
        <w:t>retratte</w:t>
      </w:r>
      <w:r>
        <w:rPr>
          <w:spacing w:val="-3"/>
        </w:rPr>
        <w:t> </w:t>
      </w:r>
      <w:r>
        <w:rPr/>
        <w:t>come</w:t>
      </w:r>
      <w:r>
        <w:rPr>
          <w:spacing w:val="-3"/>
        </w:rPr>
        <w:t> </w:t>
      </w:r>
      <w:r>
        <w:rPr/>
        <w:t>da</w:t>
      </w:r>
      <w:r>
        <w:rPr>
          <w:spacing w:val="-3"/>
        </w:rPr>
        <w:t> </w:t>
      </w:r>
      <w:r>
        <w:rPr/>
        <w:t>esiti</w:t>
      </w:r>
      <w:r>
        <w:rPr>
          <w:spacing w:val="-3"/>
        </w:rPr>
        <w:t> </w:t>
      </w:r>
      <w:r>
        <w:rPr/>
        <w:t>di</w:t>
      </w:r>
      <w:r>
        <w:rPr>
          <w:spacing w:val="-3"/>
        </w:rPr>
        <w:t> </w:t>
      </w:r>
      <w:r>
        <w:rPr/>
        <w:t>pregresse</w:t>
      </w:r>
      <w:r>
        <w:rPr>
          <w:spacing w:val="-3"/>
        </w:rPr>
        <w:t> </w:t>
      </w:r>
      <w:r>
        <w:rPr/>
        <w:t>erosioni</w:t>
      </w:r>
      <w:r>
        <w:rPr>
          <w:spacing w:val="-3"/>
        </w:rPr>
        <w:t> </w:t>
      </w:r>
      <w:r>
        <w:rPr/>
        <w:t>ulcerazioni. Lieve iperemia della mucosa del retto distale.</w:t>
      </w:r>
    </w:p>
    <w:p>
      <w:pPr>
        <w:pStyle w:val="BodyText"/>
        <w:spacing w:before="4"/>
      </w:pPr>
    </w:p>
    <w:p>
      <w:pPr>
        <w:pStyle w:val="Heading2"/>
      </w:pPr>
      <w:r>
        <w:rPr/>
        <w:t>REFERTO</w:t>
      </w:r>
      <w:r>
        <w:rPr>
          <w:spacing w:val="-12"/>
        </w:rPr>
        <w:t> </w:t>
      </w:r>
      <w:r>
        <w:rPr>
          <w:spacing w:val="-2"/>
        </w:rPr>
        <w:t>ISTOPATOLOGICO:</w:t>
      </w:r>
    </w:p>
    <w:p>
      <w:pPr>
        <w:pStyle w:val="ListParagraph"/>
        <w:numPr>
          <w:ilvl w:val="0"/>
          <w:numId w:val="51"/>
        </w:numPr>
        <w:tabs>
          <w:tab w:pos="678" w:val="left" w:leader="none"/>
        </w:tabs>
        <w:spacing w:line="240" w:lineRule="auto" w:before="1" w:after="0"/>
        <w:ind w:left="424" w:right="172" w:firstLine="0"/>
        <w:jc w:val="left"/>
        <w:rPr>
          <w:sz w:val="20"/>
        </w:rPr>
      </w:pPr>
      <w:r>
        <w:rPr>
          <w:sz w:val="20"/>
        </w:rPr>
        <w:t>Frammenti</w:t>
      </w:r>
      <w:r>
        <w:rPr>
          <w:spacing w:val="-2"/>
          <w:sz w:val="20"/>
        </w:rPr>
        <w:t> </w:t>
      </w:r>
      <w:r>
        <w:rPr>
          <w:sz w:val="20"/>
        </w:rPr>
        <w:t>di</w:t>
      </w:r>
      <w:r>
        <w:rPr>
          <w:spacing w:val="-2"/>
          <w:sz w:val="20"/>
        </w:rPr>
        <w:t> </w:t>
      </w:r>
      <w:r>
        <w:rPr>
          <w:sz w:val="20"/>
        </w:rPr>
        <w:t>mucosa</w:t>
      </w:r>
      <w:r>
        <w:rPr>
          <w:spacing w:val="-2"/>
          <w:sz w:val="20"/>
        </w:rPr>
        <w:t> </w:t>
      </w:r>
      <w:r>
        <w:rPr>
          <w:sz w:val="20"/>
        </w:rPr>
        <w:t>intestinale</w:t>
      </w:r>
      <w:r>
        <w:rPr>
          <w:spacing w:val="-2"/>
          <w:sz w:val="20"/>
        </w:rPr>
        <w:t> </w:t>
      </w:r>
      <w:r>
        <w:rPr>
          <w:sz w:val="20"/>
        </w:rPr>
        <w:t>sede</w:t>
      </w:r>
      <w:r>
        <w:rPr>
          <w:spacing w:val="-2"/>
          <w:sz w:val="20"/>
        </w:rPr>
        <w:t> </w:t>
      </w:r>
      <w:r>
        <w:rPr>
          <w:sz w:val="20"/>
        </w:rPr>
        <w:t>di</w:t>
      </w:r>
      <w:r>
        <w:rPr>
          <w:spacing w:val="-2"/>
          <w:sz w:val="20"/>
        </w:rPr>
        <w:t> </w:t>
      </w:r>
      <w:r>
        <w:rPr>
          <w:sz w:val="20"/>
        </w:rPr>
        <w:t>flogosi</w:t>
      </w:r>
      <w:r>
        <w:rPr>
          <w:spacing w:val="-2"/>
          <w:sz w:val="20"/>
        </w:rPr>
        <w:t> </w:t>
      </w:r>
      <w:r>
        <w:rPr>
          <w:sz w:val="20"/>
        </w:rPr>
        <w:t>linfomonocitaria</w:t>
      </w:r>
      <w:r>
        <w:rPr>
          <w:spacing w:val="-2"/>
          <w:sz w:val="20"/>
        </w:rPr>
        <w:t> </w:t>
      </w:r>
      <w:r>
        <w:rPr>
          <w:sz w:val="20"/>
        </w:rPr>
        <w:t>e</w:t>
      </w:r>
      <w:r>
        <w:rPr>
          <w:spacing w:val="-2"/>
          <w:sz w:val="20"/>
        </w:rPr>
        <w:t> </w:t>
      </w:r>
      <w:r>
        <w:rPr>
          <w:sz w:val="20"/>
        </w:rPr>
        <w:t>granulocitaria</w:t>
      </w:r>
      <w:r>
        <w:rPr>
          <w:spacing w:val="-2"/>
          <w:sz w:val="20"/>
        </w:rPr>
        <w:t> </w:t>
      </w:r>
      <w:r>
        <w:rPr>
          <w:sz w:val="20"/>
        </w:rPr>
        <w:t>eosinofila</w:t>
      </w:r>
      <w:r>
        <w:rPr>
          <w:spacing w:val="-2"/>
          <w:sz w:val="20"/>
        </w:rPr>
        <w:t> </w:t>
      </w:r>
      <w:r>
        <w:rPr>
          <w:sz w:val="20"/>
        </w:rPr>
        <w:t>e</w:t>
      </w:r>
      <w:r>
        <w:rPr>
          <w:spacing w:val="-2"/>
          <w:sz w:val="20"/>
        </w:rPr>
        <w:t> </w:t>
      </w:r>
      <w:r>
        <w:rPr>
          <w:sz w:val="20"/>
        </w:rPr>
        <w:t>neutrofila della lamina propria, con focali aspetti di aggressione delle strutture ghiandolari. Si associano plasmocitosi basale (elemento confermato con indagine immunoistochimica anti-CD38), disordine architetturale epiteliale ed aspetti iperplastico-reattivi ghiandolari. Frustoli di mucosa colica sede di lieve flogosi</w:t>
      </w:r>
      <w:r>
        <w:rPr>
          <w:spacing w:val="-3"/>
          <w:sz w:val="20"/>
        </w:rPr>
        <w:t> </w:t>
      </w:r>
      <w:r>
        <w:rPr>
          <w:sz w:val="20"/>
        </w:rPr>
        <w:t>cronica</w:t>
      </w:r>
      <w:r>
        <w:rPr>
          <w:spacing w:val="-3"/>
          <w:sz w:val="20"/>
        </w:rPr>
        <w:t> </w:t>
      </w:r>
      <w:r>
        <w:rPr>
          <w:sz w:val="20"/>
        </w:rPr>
        <w:t>focalmente</w:t>
      </w:r>
      <w:r>
        <w:rPr>
          <w:spacing w:val="-3"/>
          <w:sz w:val="20"/>
        </w:rPr>
        <w:t> </w:t>
      </w:r>
      <w:r>
        <w:rPr>
          <w:sz w:val="20"/>
        </w:rPr>
        <w:t>attiva</w:t>
      </w:r>
      <w:r>
        <w:rPr>
          <w:spacing w:val="-3"/>
          <w:sz w:val="20"/>
        </w:rPr>
        <w:t> </w:t>
      </w:r>
      <w:r>
        <w:rPr>
          <w:sz w:val="20"/>
        </w:rPr>
        <w:t>sullo</w:t>
      </w:r>
      <w:r>
        <w:rPr>
          <w:spacing w:val="-3"/>
          <w:sz w:val="20"/>
        </w:rPr>
        <w:t> </w:t>
      </w:r>
      <w:r>
        <w:rPr>
          <w:sz w:val="20"/>
        </w:rPr>
        <w:t>sfondo</w:t>
      </w:r>
      <w:r>
        <w:rPr>
          <w:spacing w:val="-3"/>
          <w:sz w:val="20"/>
        </w:rPr>
        <w:t> </w:t>
      </w:r>
      <w:r>
        <w:rPr>
          <w:sz w:val="20"/>
        </w:rPr>
        <w:t>di</w:t>
      </w:r>
      <w:r>
        <w:rPr>
          <w:spacing w:val="-3"/>
          <w:sz w:val="20"/>
        </w:rPr>
        <w:t> </w:t>
      </w:r>
      <w:r>
        <w:rPr>
          <w:sz w:val="20"/>
        </w:rPr>
        <w:t>congestione</w:t>
      </w:r>
      <w:r>
        <w:rPr>
          <w:spacing w:val="-3"/>
          <w:sz w:val="20"/>
        </w:rPr>
        <w:t> </w:t>
      </w:r>
      <w:r>
        <w:rPr>
          <w:sz w:val="20"/>
        </w:rPr>
        <w:t>vascolare</w:t>
      </w:r>
      <w:r>
        <w:rPr>
          <w:spacing w:val="-3"/>
          <w:sz w:val="20"/>
        </w:rPr>
        <w:t> </w:t>
      </w:r>
      <w:r>
        <w:rPr>
          <w:sz w:val="20"/>
        </w:rPr>
        <w:t>della</w:t>
      </w:r>
      <w:r>
        <w:rPr>
          <w:spacing w:val="-3"/>
          <w:sz w:val="20"/>
        </w:rPr>
        <w:t> </w:t>
      </w:r>
      <w:r>
        <w:rPr>
          <w:sz w:val="20"/>
        </w:rPr>
        <w:t>lamina</w:t>
      </w:r>
      <w:r>
        <w:rPr>
          <w:spacing w:val="-3"/>
          <w:sz w:val="20"/>
        </w:rPr>
        <w:t> </w:t>
      </w:r>
      <w:r>
        <w:rPr>
          <w:sz w:val="20"/>
        </w:rPr>
        <w:t>propria,</w:t>
      </w:r>
      <w:r>
        <w:rPr>
          <w:spacing w:val="-3"/>
          <w:sz w:val="20"/>
        </w:rPr>
        <w:t> </w:t>
      </w:r>
      <w:r>
        <w:rPr>
          <w:sz w:val="20"/>
        </w:rPr>
        <w:t>con</w:t>
      </w:r>
      <w:r>
        <w:rPr>
          <w:spacing w:val="-3"/>
          <w:sz w:val="20"/>
        </w:rPr>
        <w:t> </w:t>
      </w:r>
      <w:r>
        <w:rPr>
          <w:sz w:val="20"/>
        </w:rPr>
        <w:t>aspetti</w:t>
      </w:r>
      <w:r>
        <w:rPr>
          <w:spacing w:val="-3"/>
          <w:sz w:val="20"/>
        </w:rPr>
        <w:t> </w:t>
      </w:r>
      <w:r>
        <w:rPr>
          <w:sz w:val="20"/>
        </w:rPr>
        <w:t>di criptite e minimo disordine architetturale, elementi maggiormente visualizzabili nei prelievi di "valvola".</w:t>
      </w:r>
    </w:p>
    <w:p>
      <w:pPr>
        <w:pStyle w:val="ListParagraph"/>
        <w:numPr>
          <w:ilvl w:val="0"/>
          <w:numId w:val="51"/>
        </w:numPr>
        <w:tabs>
          <w:tab w:pos="678" w:val="left" w:leader="none"/>
        </w:tabs>
        <w:spacing w:line="237" w:lineRule="auto" w:before="4" w:after="0"/>
        <w:ind w:left="424" w:right="345" w:firstLine="0"/>
        <w:jc w:val="left"/>
        <w:rPr>
          <w:sz w:val="20"/>
        </w:rPr>
      </w:pPr>
      <w:r>
        <w:rPr>
          <w:sz w:val="20"/>
        </w:rPr>
        <w:t>Frammenti di mucosa colica sede di flogosi linfomonocitaria e granulocitaria eosinofila e neutrofila della lamina propria, plurifocalmente attiva con aspetti di criptite, maggiormente visualizzabili nei frammenti</w:t>
      </w:r>
      <w:r>
        <w:rPr>
          <w:spacing w:val="-4"/>
          <w:sz w:val="20"/>
        </w:rPr>
        <w:t> </w:t>
      </w:r>
      <w:r>
        <w:rPr>
          <w:sz w:val="20"/>
        </w:rPr>
        <w:t>di</w:t>
      </w:r>
      <w:r>
        <w:rPr>
          <w:spacing w:val="-4"/>
          <w:sz w:val="20"/>
        </w:rPr>
        <w:t> </w:t>
      </w:r>
      <w:r>
        <w:rPr>
          <w:sz w:val="20"/>
        </w:rPr>
        <w:t>"sigma"</w:t>
      </w:r>
      <w:r>
        <w:rPr>
          <w:spacing w:val="-4"/>
          <w:sz w:val="20"/>
        </w:rPr>
        <w:t> </w:t>
      </w:r>
      <w:r>
        <w:rPr>
          <w:sz w:val="20"/>
        </w:rPr>
        <w:t>e</w:t>
      </w:r>
      <w:r>
        <w:rPr>
          <w:spacing w:val="-4"/>
          <w:sz w:val="20"/>
        </w:rPr>
        <w:t> </w:t>
      </w:r>
      <w:r>
        <w:rPr>
          <w:sz w:val="20"/>
        </w:rPr>
        <w:t>"retto".</w:t>
      </w:r>
      <w:r>
        <w:rPr>
          <w:spacing w:val="-4"/>
          <w:sz w:val="20"/>
        </w:rPr>
        <w:t> </w:t>
      </w:r>
      <w:r>
        <w:rPr>
          <w:sz w:val="20"/>
        </w:rPr>
        <w:t>Si</w:t>
      </w:r>
      <w:r>
        <w:rPr>
          <w:spacing w:val="-4"/>
          <w:sz w:val="20"/>
        </w:rPr>
        <w:t> </w:t>
      </w:r>
      <w:r>
        <w:rPr>
          <w:sz w:val="20"/>
        </w:rPr>
        <w:t>associa</w:t>
      </w:r>
      <w:r>
        <w:rPr>
          <w:spacing w:val="-4"/>
          <w:sz w:val="20"/>
        </w:rPr>
        <w:t> </w:t>
      </w:r>
      <w:r>
        <w:rPr>
          <w:sz w:val="20"/>
        </w:rPr>
        <w:t>minimo</w:t>
      </w:r>
      <w:r>
        <w:rPr>
          <w:spacing w:val="-4"/>
          <w:sz w:val="20"/>
        </w:rPr>
        <w:t> </w:t>
      </w:r>
      <w:r>
        <w:rPr>
          <w:sz w:val="20"/>
        </w:rPr>
        <w:t>disordine</w:t>
      </w:r>
      <w:r>
        <w:rPr>
          <w:spacing w:val="-4"/>
          <w:sz w:val="20"/>
        </w:rPr>
        <w:t> </w:t>
      </w:r>
      <w:r>
        <w:rPr>
          <w:sz w:val="20"/>
        </w:rPr>
        <w:t>architetturale</w:t>
      </w:r>
      <w:r>
        <w:rPr>
          <w:spacing w:val="-4"/>
          <w:sz w:val="20"/>
        </w:rPr>
        <w:t> </w:t>
      </w:r>
      <w:r>
        <w:rPr>
          <w:sz w:val="20"/>
        </w:rPr>
        <w:t>con</w:t>
      </w:r>
      <w:r>
        <w:rPr>
          <w:spacing w:val="-4"/>
          <w:sz w:val="20"/>
        </w:rPr>
        <w:t> </w:t>
      </w:r>
      <w:r>
        <w:rPr>
          <w:sz w:val="20"/>
        </w:rPr>
        <w:t>aspetti</w:t>
      </w:r>
      <w:r>
        <w:rPr>
          <w:spacing w:val="-4"/>
          <w:sz w:val="20"/>
        </w:rPr>
        <w:t> </w:t>
      </w:r>
      <w:r>
        <w:rPr>
          <w:sz w:val="20"/>
        </w:rPr>
        <w:t>iperplastico-reattivi ghiandolari. Non microgranulomi epitelioidei.</w:t>
      </w:r>
    </w:p>
    <w:p>
      <w:pPr>
        <w:pStyle w:val="BodyText"/>
      </w:pPr>
    </w:p>
    <w:p>
      <w:pPr>
        <w:pStyle w:val="BodyText"/>
        <w:spacing w:before="5"/>
      </w:pPr>
    </w:p>
    <w:p>
      <w:pPr>
        <w:pStyle w:val="BodyText"/>
        <w:ind w:left="424"/>
      </w:pPr>
      <w:r>
        <w:rPr/>
        <w:t>###</w:t>
      </w:r>
      <w:r>
        <w:rPr>
          <w:spacing w:val="-6"/>
        </w:rPr>
        <w:t> </w:t>
      </w:r>
      <w:r>
        <w:rPr/>
        <w:t>CASO</w:t>
      </w:r>
      <w:r>
        <w:rPr>
          <w:spacing w:val="-5"/>
        </w:rPr>
        <w:t> </w:t>
      </w:r>
      <w:r>
        <w:rPr/>
        <w:t>26</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ind w:left="424"/>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istologico</w:t>
      </w:r>
    </w:p>
    <w:p>
      <w:pPr>
        <w:pStyle w:val="BodyText"/>
        <w:spacing w:before="45"/>
        <w:rPr>
          <w:rFonts w:ascii="Arial"/>
          <w:b/>
        </w:rPr>
      </w:pPr>
    </w:p>
    <w:p>
      <w:pPr>
        <w:pStyle w:val="ListParagraph"/>
        <w:numPr>
          <w:ilvl w:val="1"/>
          <w:numId w:val="51"/>
        </w:numPr>
        <w:tabs>
          <w:tab w:pos="1143" w:val="left" w:leader="none"/>
        </w:tabs>
        <w:spacing w:line="245" w:lineRule="exact" w:before="0" w:after="0"/>
        <w:ind w:left="1143" w:right="0" w:hanging="360"/>
        <w:jc w:val="left"/>
        <w:rPr>
          <w:sz w:val="20"/>
        </w:rPr>
      </w:pPr>
      <w:r>
        <w:rPr>
          <w:sz w:val="20"/>
        </w:rPr>
        <w:t>Flogosi</w:t>
      </w:r>
      <w:r>
        <w:rPr>
          <w:spacing w:val="-10"/>
          <w:sz w:val="20"/>
        </w:rPr>
        <w:t> </w:t>
      </w:r>
      <w:r>
        <w:rPr>
          <w:sz w:val="20"/>
        </w:rPr>
        <w:t>linfomonocitaria</w:t>
      </w:r>
      <w:r>
        <w:rPr>
          <w:spacing w:val="-7"/>
          <w:sz w:val="20"/>
        </w:rPr>
        <w:t> </w:t>
      </w:r>
      <w:r>
        <w:rPr>
          <w:sz w:val="20"/>
        </w:rPr>
        <w:t>ed</w:t>
      </w:r>
      <w:r>
        <w:rPr>
          <w:spacing w:val="-8"/>
          <w:sz w:val="20"/>
        </w:rPr>
        <w:t> </w:t>
      </w:r>
      <w:r>
        <w:rPr>
          <w:sz w:val="20"/>
        </w:rPr>
        <w:t>eosinofila</w:t>
      </w:r>
      <w:r>
        <w:rPr>
          <w:spacing w:val="-7"/>
          <w:sz w:val="20"/>
        </w:rPr>
        <w:t> </w:t>
      </w:r>
      <w:r>
        <w:rPr>
          <w:sz w:val="20"/>
        </w:rPr>
        <w:t>e</w:t>
      </w:r>
      <w:r>
        <w:rPr>
          <w:spacing w:val="-8"/>
          <w:sz w:val="20"/>
        </w:rPr>
        <w:t> </w:t>
      </w:r>
      <w:r>
        <w:rPr>
          <w:sz w:val="20"/>
        </w:rPr>
        <w:t>neutrofila</w:t>
      </w:r>
      <w:r>
        <w:rPr>
          <w:spacing w:val="-7"/>
          <w:sz w:val="20"/>
        </w:rPr>
        <w:t> </w:t>
      </w:r>
      <w:r>
        <w:rPr>
          <w:sz w:val="20"/>
        </w:rPr>
        <w:t>della</w:t>
      </w:r>
      <w:r>
        <w:rPr>
          <w:spacing w:val="-8"/>
          <w:sz w:val="20"/>
        </w:rPr>
        <w:t> </w:t>
      </w:r>
      <w:r>
        <w:rPr>
          <w:sz w:val="20"/>
        </w:rPr>
        <w:t>lamina</w:t>
      </w:r>
      <w:r>
        <w:rPr>
          <w:spacing w:val="-7"/>
          <w:sz w:val="20"/>
        </w:rPr>
        <w:t> </w:t>
      </w:r>
      <w:r>
        <w:rPr>
          <w:spacing w:val="-2"/>
          <w:sz w:val="20"/>
        </w:rPr>
        <w:t>propria</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Focali</w:t>
      </w:r>
      <w:r>
        <w:rPr>
          <w:spacing w:val="-7"/>
          <w:sz w:val="20"/>
        </w:rPr>
        <w:t> </w:t>
      </w:r>
      <w:r>
        <w:rPr>
          <w:sz w:val="20"/>
        </w:rPr>
        <w:t>aspetti</w:t>
      </w:r>
      <w:r>
        <w:rPr>
          <w:spacing w:val="-7"/>
          <w:sz w:val="20"/>
        </w:rPr>
        <w:t> </w:t>
      </w:r>
      <w:r>
        <w:rPr>
          <w:sz w:val="20"/>
        </w:rPr>
        <w:t>di</w:t>
      </w:r>
      <w:r>
        <w:rPr>
          <w:spacing w:val="-7"/>
          <w:sz w:val="20"/>
        </w:rPr>
        <w:t> </w:t>
      </w:r>
      <w:r>
        <w:rPr>
          <w:sz w:val="20"/>
        </w:rPr>
        <w:t>aggressione</w:t>
      </w:r>
      <w:r>
        <w:rPr>
          <w:spacing w:val="-7"/>
          <w:sz w:val="20"/>
        </w:rPr>
        <w:t> </w:t>
      </w:r>
      <w:r>
        <w:rPr>
          <w:sz w:val="20"/>
        </w:rPr>
        <w:t>delle</w:t>
      </w:r>
      <w:r>
        <w:rPr>
          <w:spacing w:val="-7"/>
          <w:sz w:val="20"/>
        </w:rPr>
        <w:t> </w:t>
      </w:r>
      <w:r>
        <w:rPr>
          <w:sz w:val="20"/>
        </w:rPr>
        <w:t>strutture</w:t>
      </w:r>
      <w:r>
        <w:rPr>
          <w:spacing w:val="-6"/>
          <w:sz w:val="20"/>
        </w:rPr>
        <w:t> </w:t>
      </w:r>
      <w:r>
        <w:rPr>
          <w:spacing w:val="-2"/>
          <w:sz w:val="20"/>
        </w:rPr>
        <w:t>ghiandolari</w:t>
      </w:r>
    </w:p>
    <w:p>
      <w:pPr>
        <w:pStyle w:val="ListParagraph"/>
        <w:numPr>
          <w:ilvl w:val="1"/>
          <w:numId w:val="51"/>
        </w:numPr>
        <w:tabs>
          <w:tab w:pos="1143" w:val="left" w:leader="none"/>
        </w:tabs>
        <w:spacing w:line="242" w:lineRule="exact" w:before="0" w:after="0"/>
        <w:ind w:left="1143" w:right="0" w:hanging="360"/>
        <w:jc w:val="left"/>
        <w:rPr>
          <w:sz w:val="20"/>
        </w:rPr>
      </w:pPr>
      <w:r>
        <w:rPr>
          <w:rFonts w:ascii="Arial" w:hAnsi="Arial"/>
          <w:b/>
          <w:sz w:val="20"/>
        </w:rPr>
        <w:t>Plasmocitosi</w:t>
      </w:r>
      <w:r>
        <w:rPr>
          <w:rFonts w:ascii="Arial" w:hAnsi="Arial"/>
          <w:b/>
          <w:spacing w:val="-15"/>
          <w:sz w:val="20"/>
        </w:rPr>
        <w:t> </w:t>
      </w:r>
      <w:r>
        <w:rPr>
          <w:rFonts w:ascii="Arial" w:hAnsi="Arial"/>
          <w:b/>
          <w:sz w:val="20"/>
        </w:rPr>
        <w:t>basale</w:t>
      </w:r>
      <w:r>
        <w:rPr>
          <w:rFonts w:ascii="Arial" w:hAnsi="Arial"/>
          <w:b/>
          <w:spacing w:val="-12"/>
          <w:sz w:val="20"/>
        </w:rPr>
        <w:t> </w:t>
      </w:r>
      <w:r>
        <w:rPr>
          <w:sz w:val="20"/>
        </w:rPr>
        <w:t>(confermata</w:t>
      </w:r>
      <w:r>
        <w:rPr>
          <w:spacing w:val="-12"/>
          <w:sz w:val="20"/>
        </w:rPr>
        <w:t> </w:t>
      </w:r>
      <w:r>
        <w:rPr>
          <w:sz w:val="20"/>
        </w:rPr>
        <w:t>da</w:t>
      </w:r>
      <w:r>
        <w:rPr>
          <w:spacing w:val="-12"/>
          <w:sz w:val="20"/>
        </w:rPr>
        <w:t> </w:t>
      </w:r>
      <w:r>
        <w:rPr>
          <w:sz w:val="20"/>
        </w:rPr>
        <w:t>immunoistochimica</w:t>
      </w:r>
      <w:r>
        <w:rPr>
          <w:spacing w:val="-12"/>
          <w:sz w:val="20"/>
        </w:rPr>
        <w:t> </w:t>
      </w:r>
      <w:r>
        <w:rPr>
          <w:sz w:val="20"/>
        </w:rPr>
        <w:t>anti-</w:t>
      </w:r>
      <w:r>
        <w:rPr>
          <w:spacing w:val="-2"/>
          <w:sz w:val="20"/>
        </w:rPr>
        <w:t>CD38)</w:t>
      </w:r>
    </w:p>
    <w:p>
      <w:pPr>
        <w:pStyle w:val="ListParagraph"/>
        <w:numPr>
          <w:ilvl w:val="1"/>
          <w:numId w:val="51"/>
        </w:numPr>
        <w:tabs>
          <w:tab w:pos="1143" w:val="left" w:leader="none"/>
        </w:tabs>
        <w:spacing w:line="245" w:lineRule="exact" w:before="0" w:after="0"/>
        <w:ind w:left="1143" w:right="0" w:hanging="360"/>
        <w:jc w:val="left"/>
        <w:rPr>
          <w:sz w:val="20"/>
        </w:rPr>
      </w:pPr>
      <w:r>
        <w:rPr>
          <w:sz w:val="20"/>
        </w:rPr>
        <w:t>Disordine</w:t>
      </w:r>
      <w:r>
        <w:rPr>
          <w:spacing w:val="-12"/>
          <w:sz w:val="20"/>
        </w:rPr>
        <w:t> </w:t>
      </w:r>
      <w:r>
        <w:rPr>
          <w:sz w:val="20"/>
        </w:rPr>
        <w:t>architetturale</w:t>
      </w:r>
      <w:r>
        <w:rPr>
          <w:spacing w:val="-12"/>
          <w:sz w:val="20"/>
        </w:rPr>
        <w:t> </w:t>
      </w:r>
      <w:r>
        <w:rPr>
          <w:spacing w:val="-2"/>
          <w:sz w:val="20"/>
        </w:rPr>
        <w:t>epiteliale</w:t>
      </w:r>
    </w:p>
    <w:p>
      <w:pPr>
        <w:pStyle w:val="ListParagraph"/>
        <w:numPr>
          <w:ilvl w:val="1"/>
          <w:numId w:val="51"/>
        </w:numPr>
        <w:tabs>
          <w:tab w:pos="1143" w:val="left" w:leader="none"/>
        </w:tabs>
        <w:spacing w:line="245" w:lineRule="exact" w:before="0" w:after="0"/>
        <w:ind w:left="1143" w:right="0" w:hanging="360"/>
        <w:jc w:val="left"/>
        <w:rPr>
          <w:sz w:val="20"/>
        </w:rPr>
      </w:pPr>
      <w:r>
        <w:rPr>
          <w:spacing w:val="-2"/>
          <w:sz w:val="20"/>
        </w:rPr>
        <w:t>Aspetti</w:t>
      </w:r>
      <w:r>
        <w:rPr>
          <w:spacing w:val="13"/>
          <w:sz w:val="20"/>
        </w:rPr>
        <w:t> </w:t>
      </w:r>
      <w:r>
        <w:rPr>
          <w:spacing w:val="-2"/>
          <w:sz w:val="20"/>
        </w:rPr>
        <w:t>iperplastico-reattivi</w:t>
      </w:r>
      <w:r>
        <w:rPr>
          <w:spacing w:val="14"/>
          <w:sz w:val="20"/>
        </w:rPr>
        <w:t> </w:t>
      </w:r>
      <w:r>
        <w:rPr>
          <w:spacing w:val="-2"/>
          <w:sz w:val="20"/>
        </w:rPr>
        <w:t>ghiandolari</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Lieve</w:t>
      </w:r>
      <w:r>
        <w:rPr>
          <w:spacing w:val="-8"/>
          <w:sz w:val="20"/>
        </w:rPr>
        <w:t> </w:t>
      </w:r>
      <w:r>
        <w:rPr>
          <w:sz w:val="20"/>
        </w:rPr>
        <w:t>flogosi</w:t>
      </w:r>
      <w:r>
        <w:rPr>
          <w:spacing w:val="-7"/>
          <w:sz w:val="20"/>
        </w:rPr>
        <w:t> </w:t>
      </w:r>
      <w:r>
        <w:rPr>
          <w:sz w:val="20"/>
        </w:rPr>
        <w:t>cronica</w:t>
      </w:r>
      <w:r>
        <w:rPr>
          <w:spacing w:val="-8"/>
          <w:sz w:val="20"/>
        </w:rPr>
        <w:t> </w:t>
      </w:r>
      <w:r>
        <w:rPr>
          <w:sz w:val="20"/>
        </w:rPr>
        <w:t>focalmente</w:t>
      </w:r>
      <w:r>
        <w:rPr>
          <w:spacing w:val="-7"/>
          <w:sz w:val="20"/>
        </w:rPr>
        <w:t> </w:t>
      </w:r>
      <w:r>
        <w:rPr>
          <w:spacing w:val="-2"/>
          <w:sz w:val="20"/>
        </w:rPr>
        <w:t>attiva</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1"/>
          <w:numId w:val="51"/>
        </w:numPr>
        <w:tabs>
          <w:tab w:pos="1143" w:val="left" w:leader="none"/>
        </w:tabs>
        <w:spacing w:line="245" w:lineRule="exact" w:before="0" w:after="0"/>
        <w:ind w:left="1143" w:right="0" w:hanging="360"/>
        <w:jc w:val="left"/>
        <w:rPr>
          <w:sz w:val="20"/>
        </w:rPr>
      </w:pPr>
      <w:r>
        <w:rPr>
          <w:spacing w:val="-2"/>
          <w:sz w:val="20"/>
        </w:rPr>
        <w:t>Criptite</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Minimo</w:t>
      </w:r>
      <w:r>
        <w:rPr>
          <w:spacing w:val="-8"/>
          <w:sz w:val="20"/>
        </w:rPr>
        <w:t> </w:t>
      </w:r>
      <w:r>
        <w:rPr>
          <w:sz w:val="20"/>
        </w:rPr>
        <w:t>disordine</w:t>
      </w:r>
      <w:r>
        <w:rPr>
          <w:spacing w:val="-7"/>
          <w:sz w:val="20"/>
        </w:rPr>
        <w:t> </w:t>
      </w:r>
      <w:r>
        <w:rPr>
          <w:sz w:val="20"/>
        </w:rPr>
        <w:t>architetturale</w:t>
      </w:r>
      <w:r>
        <w:rPr>
          <w:spacing w:val="-7"/>
          <w:sz w:val="20"/>
        </w:rPr>
        <w:t> </w:t>
      </w:r>
      <w:r>
        <w:rPr>
          <w:sz w:val="20"/>
        </w:rPr>
        <w:t>in</w:t>
      </w:r>
      <w:r>
        <w:rPr>
          <w:spacing w:val="-7"/>
          <w:sz w:val="20"/>
        </w:rPr>
        <w:t> </w:t>
      </w:r>
      <w:r>
        <w:rPr>
          <w:sz w:val="20"/>
        </w:rPr>
        <w:t>più</w:t>
      </w:r>
      <w:r>
        <w:rPr>
          <w:spacing w:val="-7"/>
          <w:sz w:val="20"/>
        </w:rPr>
        <w:t> </w:t>
      </w:r>
      <w:r>
        <w:rPr>
          <w:spacing w:val="-4"/>
          <w:sz w:val="20"/>
        </w:rPr>
        <w:t>sedi</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Coinvolgimento</w:t>
      </w:r>
      <w:r>
        <w:rPr>
          <w:spacing w:val="-8"/>
          <w:sz w:val="20"/>
        </w:rPr>
        <w:t> </w:t>
      </w:r>
      <w:r>
        <w:rPr>
          <w:sz w:val="20"/>
        </w:rPr>
        <w:t>maggiore</w:t>
      </w:r>
      <w:r>
        <w:rPr>
          <w:spacing w:val="-7"/>
          <w:sz w:val="20"/>
        </w:rPr>
        <w:t> </w:t>
      </w:r>
      <w:r>
        <w:rPr>
          <w:sz w:val="20"/>
        </w:rPr>
        <w:t>nei</w:t>
      </w:r>
      <w:r>
        <w:rPr>
          <w:spacing w:val="-7"/>
          <w:sz w:val="20"/>
        </w:rPr>
        <w:t> </w:t>
      </w:r>
      <w:r>
        <w:rPr>
          <w:sz w:val="20"/>
        </w:rPr>
        <w:t>prelievi</w:t>
      </w:r>
      <w:r>
        <w:rPr>
          <w:spacing w:val="-8"/>
          <w:sz w:val="20"/>
        </w:rPr>
        <w:t> </w:t>
      </w:r>
      <w:r>
        <w:rPr>
          <w:sz w:val="20"/>
        </w:rPr>
        <w:t>di</w:t>
      </w:r>
      <w:r>
        <w:rPr>
          <w:spacing w:val="-6"/>
          <w:sz w:val="20"/>
        </w:rPr>
        <w:t> </w:t>
      </w:r>
      <w:r>
        <w:rPr>
          <w:rFonts w:ascii="Arial" w:hAnsi="Arial"/>
          <w:b/>
          <w:sz w:val="20"/>
        </w:rPr>
        <w:t>valvola</w:t>
      </w:r>
      <w:r>
        <w:rPr>
          <w:rFonts w:ascii="Arial" w:hAnsi="Arial"/>
          <w:b/>
          <w:spacing w:val="-8"/>
          <w:sz w:val="20"/>
        </w:rPr>
        <w:t> </w:t>
      </w:r>
      <w:r>
        <w:rPr>
          <w:rFonts w:ascii="Arial" w:hAnsi="Arial"/>
          <w:b/>
          <w:sz w:val="20"/>
        </w:rPr>
        <w:t>ileocecale</w:t>
      </w:r>
      <w:r>
        <w:rPr>
          <w:sz w:val="20"/>
        </w:rPr>
        <w:t>,</w:t>
      </w:r>
      <w:r>
        <w:rPr>
          <w:spacing w:val="-7"/>
          <w:sz w:val="20"/>
        </w:rPr>
        <w:t> </w:t>
      </w:r>
      <w:r>
        <w:rPr>
          <w:sz w:val="20"/>
        </w:rPr>
        <w:t>sigma</w:t>
      </w:r>
      <w:r>
        <w:rPr>
          <w:spacing w:val="-7"/>
          <w:sz w:val="20"/>
        </w:rPr>
        <w:t> </w:t>
      </w:r>
      <w:r>
        <w:rPr>
          <w:sz w:val="20"/>
        </w:rPr>
        <w:t>e</w:t>
      </w:r>
      <w:r>
        <w:rPr>
          <w:spacing w:val="-7"/>
          <w:sz w:val="20"/>
        </w:rPr>
        <w:t> </w:t>
      </w:r>
      <w:r>
        <w:rPr>
          <w:spacing w:val="-2"/>
          <w:sz w:val="20"/>
        </w:rPr>
        <w:t>retto</w:t>
      </w:r>
    </w:p>
    <w:p>
      <w:pPr>
        <w:pStyle w:val="ListParagraph"/>
        <w:numPr>
          <w:ilvl w:val="1"/>
          <w:numId w:val="51"/>
        </w:numPr>
        <w:tabs>
          <w:tab w:pos="1143" w:val="left" w:leader="none"/>
        </w:tabs>
        <w:spacing w:line="240" w:lineRule="auto" w:before="0" w:after="0"/>
        <w:ind w:left="1143" w:right="0" w:hanging="360"/>
        <w:jc w:val="left"/>
        <w:rPr>
          <w:sz w:val="20"/>
        </w:rPr>
      </w:pPr>
      <w:r>
        <w:rPr>
          <w:sz w:val="20"/>
        </w:rPr>
        <w:t>Assenza</w:t>
      </w:r>
      <w:r>
        <w:rPr>
          <w:spacing w:val="-9"/>
          <w:sz w:val="20"/>
        </w:rPr>
        <w:t> </w:t>
      </w:r>
      <w:r>
        <w:rPr>
          <w:sz w:val="20"/>
        </w:rPr>
        <w:t>di</w:t>
      </w:r>
      <w:r>
        <w:rPr>
          <w:spacing w:val="-9"/>
          <w:sz w:val="20"/>
        </w:rPr>
        <w:t> </w:t>
      </w:r>
      <w:r>
        <w:rPr>
          <w:sz w:val="20"/>
        </w:rPr>
        <w:t>microgranulomi</w:t>
      </w:r>
      <w:r>
        <w:rPr>
          <w:spacing w:val="-8"/>
          <w:sz w:val="20"/>
        </w:rPr>
        <w:t> </w:t>
      </w:r>
      <w:r>
        <w:rPr>
          <w:spacing w:val="-2"/>
          <w:sz w:val="20"/>
        </w:rPr>
        <w:t>epitelioidei</w:t>
      </w:r>
    </w:p>
    <w:p>
      <w:pPr>
        <w:pStyle w:val="BodyText"/>
        <w:spacing w:before="52"/>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9"/>
        <w:rPr>
          <w:rFonts w:ascii="Arial"/>
          <w:b/>
        </w:rPr>
      </w:pPr>
    </w:p>
    <w:p>
      <w:pPr>
        <w:pStyle w:val="ListParagraph"/>
        <w:numPr>
          <w:ilvl w:val="1"/>
          <w:numId w:val="51"/>
        </w:numPr>
        <w:tabs>
          <w:tab w:pos="1143" w:val="left" w:leader="none"/>
        </w:tabs>
        <w:spacing w:line="243" w:lineRule="exact" w:before="1" w:after="0"/>
        <w:ind w:left="1143" w:right="0" w:hanging="360"/>
        <w:jc w:val="left"/>
        <w:rPr>
          <w:sz w:val="20"/>
        </w:rPr>
      </w:pPr>
      <w:r>
        <w:rPr>
          <w:sz w:val="20"/>
        </w:rPr>
        <w:t>Ileo</w:t>
      </w:r>
      <w:r>
        <w:rPr>
          <w:spacing w:val="-7"/>
          <w:sz w:val="20"/>
        </w:rPr>
        <w:t> </w:t>
      </w:r>
      <w:r>
        <w:rPr>
          <w:sz w:val="20"/>
        </w:rPr>
        <w:t>con</w:t>
      </w:r>
      <w:r>
        <w:rPr>
          <w:spacing w:val="-6"/>
          <w:sz w:val="20"/>
        </w:rPr>
        <w:t> </w:t>
      </w:r>
      <w:r>
        <w:rPr>
          <w:sz w:val="20"/>
        </w:rPr>
        <w:t>mucosa</w:t>
      </w:r>
      <w:r>
        <w:rPr>
          <w:spacing w:val="-6"/>
          <w:sz w:val="20"/>
        </w:rPr>
        <w:t> </w:t>
      </w:r>
      <w:r>
        <w:rPr>
          <w:sz w:val="20"/>
        </w:rPr>
        <w:t>regolare</w:t>
      </w:r>
      <w:r>
        <w:rPr>
          <w:spacing w:val="-6"/>
          <w:sz w:val="20"/>
        </w:rPr>
        <w:t> </w:t>
      </w:r>
      <w:r>
        <w:rPr>
          <w:sz w:val="20"/>
        </w:rPr>
        <w:t>salvo</w:t>
      </w:r>
      <w:r>
        <w:rPr>
          <w:spacing w:val="-6"/>
          <w:sz w:val="20"/>
        </w:rPr>
        <w:t> </w:t>
      </w:r>
      <w:r>
        <w:rPr>
          <w:sz w:val="20"/>
        </w:rPr>
        <w:t>due</w:t>
      </w:r>
      <w:r>
        <w:rPr>
          <w:spacing w:val="-6"/>
          <w:sz w:val="20"/>
        </w:rPr>
        <w:t> </w:t>
      </w:r>
      <w:r>
        <w:rPr>
          <w:sz w:val="20"/>
        </w:rPr>
        <w:t>microerosioni</w:t>
      </w:r>
      <w:r>
        <w:rPr>
          <w:spacing w:val="-6"/>
          <w:sz w:val="20"/>
        </w:rPr>
        <w:t> </w:t>
      </w:r>
      <w:r>
        <w:rPr>
          <w:sz w:val="20"/>
        </w:rPr>
        <w:t>aftoidi</w:t>
      </w:r>
      <w:r>
        <w:rPr>
          <w:spacing w:val="-6"/>
          <w:sz w:val="20"/>
        </w:rPr>
        <w:t> </w:t>
      </w:r>
      <w:r>
        <w:rPr>
          <w:sz w:val="20"/>
        </w:rPr>
        <w:t>vicino</w:t>
      </w:r>
      <w:r>
        <w:rPr>
          <w:spacing w:val="-6"/>
          <w:sz w:val="20"/>
        </w:rPr>
        <w:t> </w:t>
      </w:r>
      <w:r>
        <w:rPr>
          <w:sz w:val="20"/>
        </w:rPr>
        <w:t>alla</w:t>
      </w:r>
      <w:r>
        <w:rPr>
          <w:spacing w:val="-6"/>
          <w:sz w:val="20"/>
        </w:rPr>
        <w:t> </w:t>
      </w:r>
      <w:r>
        <w:rPr>
          <w:spacing w:val="-2"/>
          <w:sz w:val="20"/>
        </w:rPr>
        <w:t>valvola</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Valvola</w:t>
      </w:r>
      <w:r>
        <w:rPr>
          <w:spacing w:val="-7"/>
          <w:sz w:val="20"/>
        </w:rPr>
        <w:t> </w:t>
      </w:r>
      <w:r>
        <w:rPr>
          <w:sz w:val="20"/>
        </w:rPr>
        <w:t>ileocecale</w:t>
      </w:r>
      <w:r>
        <w:rPr>
          <w:spacing w:val="-7"/>
          <w:sz w:val="20"/>
        </w:rPr>
        <w:t> </w:t>
      </w:r>
      <w:r>
        <w:rPr>
          <w:sz w:val="20"/>
        </w:rPr>
        <w:t>lievemente</w:t>
      </w:r>
      <w:r>
        <w:rPr>
          <w:spacing w:val="-7"/>
          <w:sz w:val="20"/>
        </w:rPr>
        <w:t> </w:t>
      </w:r>
      <w:r>
        <w:rPr>
          <w:sz w:val="20"/>
        </w:rPr>
        <w:t>edematosa</w:t>
      </w:r>
      <w:r>
        <w:rPr>
          <w:spacing w:val="-7"/>
          <w:sz w:val="20"/>
        </w:rPr>
        <w:t> </w:t>
      </w:r>
      <w:r>
        <w:rPr>
          <w:sz w:val="20"/>
        </w:rPr>
        <w:t>e</w:t>
      </w:r>
      <w:r>
        <w:rPr>
          <w:spacing w:val="-7"/>
          <w:sz w:val="20"/>
        </w:rPr>
        <w:t> </w:t>
      </w:r>
      <w:r>
        <w:rPr>
          <w:sz w:val="20"/>
        </w:rPr>
        <w:t>iperemica,</w:t>
      </w:r>
      <w:r>
        <w:rPr>
          <w:spacing w:val="-7"/>
          <w:sz w:val="20"/>
        </w:rPr>
        <w:t> </w:t>
      </w:r>
      <w:r>
        <w:rPr>
          <w:sz w:val="20"/>
        </w:rPr>
        <w:t>con</w:t>
      </w:r>
      <w:r>
        <w:rPr>
          <w:spacing w:val="-7"/>
          <w:sz w:val="20"/>
        </w:rPr>
        <w:t> </w:t>
      </w:r>
      <w:r>
        <w:rPr>
          <w:sz w:val="20"/>
        </w:rPr>
        <w:t>esiti</w:t>
      </w:r>
      <w:r>
        <w:rPr>
          <w:spacing w:val="-7"/>
          <w:sz w:val="20"/>
        </w:rPr>
        <w:t> </w:t>
      </w:r>
      <w:r>
        <w:rPr>
          <w:sz w:val="20"/>
        </w:rPr>
        <w:t>di</w:t>
      </w:r>
      <w:r>
        <w:rPr>
          <w:spacing w:val="-7"/>
          <w:sz w:val="20"/>
        </w:rPr>
        <w:t> </w:t>
      </w:r>
      <w:r>
        <w:rPr>
          <w:sz w:val="20"/>
        </w:rPr>
        <w:t>pregresse</w:t>
      </w:r>
      <w:r>
        <w:rPr>
          <w:spacing w:val="-7"/>
          <w:sz w:val="20"/>
        </w:rPr>
        <w:t> </w:t>
      </w:r>
      <w:r>
        <w:rPr>
          <w:spacing w:val="-2"/>
          <w:sz w:val="20"/>
        </w:rPr>
        <w:t>erosioni/ulcerazioni</w:t>
      </w:r>
    </w:p>
    <w:p>
      <w:pPr>
        <w:pStyle w:val="ListParagraph"/>
        <w:numPr>
          <w:ilvl w:val="1"/>
          <w:numId w:val="51"/>
        </w:numPr>
        <w:tabs>
          <w:tab w:pos="1143" w:val="left" w:leader="none"/>
        </w:tabs>
        <w:spacing w:line="245" w:lineRule="exact" w:before="0" w:after="0"/>
        <w:ind w:left="1143" w:right="0" w:hanging="360"/>
        <w:jc w:val="left"/>
        <w:rPr>
          <w:sz w:val="20"/>
        </w:rPr>
      </w:pPr>
      <w:r>
        <w:rPr>
          <w:sz w:val="20"/>
        </w:rPr>
        <w:t>Lieve</w:t>
      </w:r>
      <w:r>
        <w:rPr>
          <w:spacing w:val="-6"/>
          <w:sz w:val="20"/>
        </w:rPr>
        <w:t> </w:t>
      </w:r>
      <w:r>
        <w:rPr>
          <w:sz w:val="20"/>
        </w:rPr>
        <w:t>iperemia</w:t>
      </w:r>
      <w:r>
        <w:rPr>
          <w:spacing w:val="-5"/>
          <w:sz w:val="20"/>
        </w:rPr>
        <w:t> </w:t>
      </w:r>
      <w:r>
        <w:rPr>
          <w:sz w:val="20"/>
        </w:rPr>
        <w:t>del</w:t>
      </w:r>
      <w:r>
        <w:rPr>
          <w:spacing w:val="-6"/>
          <w:sz w:val="20"/>
        </w:rPr>
        <w:t> </w:t>
      </w:r>
      <w:r>
        <w:rPr>
          <w:sz w:val="20"/>
        </w:rPr>
        <w:t>retto</w:t>
      </w:r>
      <w:r>
        <w:rPr>
          <w:spacing w:val="-5"/>
          <w:sz w:val="20"/>
        </w:rPr>
        <w:t> </w:t>
      </w:r>
      <w:r>
        <w:rPr>
          <w:spacing w:val="-2"/>
          <w:sz w:val="20"/>
        </w:rPr>
        <w:t>distale</w:t>
      </w:r>
    </w:p>
    <w:p>
      <w:pPr>
        <w:pStyle w:val="ListParagraph"/>
        <w:numPr>
          <w:ilvl w:val="1"/>
          <w:numId w:val="51"/>
        </w:numPr>
        <w:tabs>
          <w:tab w:pos="1143" w:val="left" w:leader="none"/>
        </w:tabs>
        <w:spacing w:line="242" w:lineRule="exact" w:before="0" w:after="0"/>
        <w:ind w:left="1143" w:right="0" w:hanging="360"/>
        <w:jc w:val="left"/>
        <w:rPr>
          <w:sz w:val="20"/>
        </w:rPr>
      </w:pPr>
      <w:r>
        <w:rPr>
          <w:sz w:val="20"/>
        </w:rPr>
        <w:t>Pattern</w:t>
      </w:r>
      <w:r>
        <w:rPr>
          <w:spacing w:val="-10"/>
          <w:sz w:val="20"/>
        </w:rPr>
        <w:t> </w:t>
      </w:r>
      <w:r>
        <w:rPr>
          <w:sz w:val="20"/>
        </w:rPr>
        <w:t>di</w:t>
      </w:r>
      <w:r>
        <w:rPr>
          <w:spacing w:val="-7"/>
          <w:sz w:val="20"/>
        </w:rPr>
        <w:t> </w:t>
      </w:r>
      <w:r>
        <w:rPr>
          <w:sz w:val="20"/>
        </w:rPr>
        <w:t>coinvolgimento</w:t>
      </w:r>
      <w:r>
        <w:rPr>
          <w:spacing w:val="-8"/>
          <w:sz w:val="20"/>
        </w:rPr>
        <w:t> </w:t>
      </w:r>
      <w:r>
        <w:rPr>
          <w:rFonts w:ascii="Arial" w:hAnsi="Arial"/>
          <w:b/>
          <w:sz w:val="20"/>
        </w:rPr>
        <w:t>segmentario</w:t>
      </w:r>
      <w:r>
        <w:rPr>
          <w:rFonts w:ascii="Arial" w:hAnsi="Arial"/>
          <w:b/>
          <w:spacing w:val="-8"/>
          <w:sz w:val="20"/>
        </w:rPr>
        <w:t> </w:t>
      </w:r>
      <w:r>
        <w:rPr>
          <w:sz w:val="20"/>
        </w:rPr>
        <w:t>(ileo/valvola</w:t>
      </w:r>
      <w:r>
        <w:rPr>
          <w:spacing w:val="-7"/>
          <w:sz w:val="20"/>
        </w:rPr>
        <w:t> </w:t>
      </w:r>
      <w:r>
        <w:rPr>
          <w:sz w:val="20"/>
        </w:rPr>
        <w:t>e</w:t>
      </w:r>
      <w:r>
        <w:rPr>
          <w:spacing w:val="-7"/>
          <w:sz w:val="20"/>
        </w:rPr>
        <w:t> </w:t>
      </w:r>
      <w:r>
        <w:rPr>
          <w:sz w:val="20"/>
        </w:rPr>
        <w:t>retto)</w:t>
      </w:r>
      <w:r>
        <w:rPr>
          <w:spacing w:val="-8"/>
          <w:sz w:val="20"/>
        </w:rPr>
        <w:t> </w:t>
      </w:r>
      <w:r>
        <w:rPr>
          <w:sz w:val="20"/>
        </w:rPr>
        <w:t>con</w:t>
      </w:r>
      <w:r>
        <w:rPr>
          <w:spacing w:val="-7"/>
          <w:sz w:val="20"/>
        </w:rPr>
        <w:t> </w:t>
      </w:r>
      <w:r>
        <w:rPr>
          <w:sz w:val="20"/>
        </w:rPr>
        <w:t>risparmio</w:t>
      </w:r>
      <w:r>
        <w:rPr>
          <w:spacing w:val="-7"/>
          <w:sz w:val="20"/>
        </w:rPr>
        <w:t> </w:t>
      </w:r>
      <w:r>
        <w:rPr>
          <w:sz w:val="20"/>
        </w:rPr>
        <w:t>di</w:t>
      </w:r>
      <w:r>
        <w:rPr>
          <w:spacing w:val="-8"/>
          <w:sz w:val="20"/>
        </w:rPr>
        <w:t> </w:t>
      </w:r>
      <w:r>
        <w:rPr>
          <w:sz w:val="20"/>
        </w:rPr>
        <w:t>altri</w:t>
      </w:r>
      <w:r>
        <w:rPr>
          <w:spacing w:val="-7"/>
          <w:sz w:val="20"/>
        </w:rPr>
        <w:t> </w:t>
      </w:r>
      <w:r>
        <w:rPr>
          <w:sz w:val="20"/>
        </w:rPr>
        <w:t>segmenti</w:t>
      </w:r>
      <w:r>
        <w:rPr>
          <w:spacing w:val="-7"/>
          <w:sz w:val="20"/>
        </w:rPr>
        <w:t> </w:t>
      </w:r>
      <w:r>
        <w:rPr>
          <w:spacing w:val="-2"/>
          <w:sz w:val="20"/>
        </w:rPr>
        <w:t>colici</w:t>
      </w:r>
    </w:p>
    <w:p>
      <w:pPr>
        <w:pStyle w:val="ListParagraph"/>
        <w:numPr>
          <w:ilvl w:val="1"/>
          <w:numId w:val="51"/>
        </w:numPr>
        <w:tabs>
          <w:tab w:pos="1144" w:val="left" w:leader="none"/>
        </w:tabs>
        <w:spacing w:line="240" w:lineRule="auto" w:before="0" w:after="0"/>
        <w:ind w:left="1144" w:right="796" w:hanging="360"/>
        <w:jc w:val="left"/>
        <w:rPr>
          <w:sz w:val="20"/>
        </w:rPr>
      </w:pPr>
      <w:r>
        <w:rPr>
          <w:sz w:val="20"/>
        </w:rPr>
        <w:t>L’endoscopia</w:t>
      </w:r>
      <w:r>
        <w:rPr>
          <w:spacing w:val="-3"/>
          <w:sz w:val="20"/>
        </w:rPr>
        <w:t> </w:t>
      </w:r>
      <w:r>
        <w:rPr>
          <w:sz w:val="20"/>
        </w:rPr>
        <w:t>non</w:t>
      </w:r>
      <w:r>
        <w:rPr>
          <w:spacing w:val="-3"/>
          <w:sz w:val="20"/>
        </w:rPr>
        <w:t> </w:t>
      </w:r>
      <w:r>
        <w:rPr>
          <w:sz w:val="20"/>
        </w:rPr>
        <w:t>mostra</w:t>
      </w:r>
      <w:r>
        <w:rPr>
          <w:spacing w:val="-3"/>
          <w:sz w:val="20"/>
        </w:rPr>
        <w:t> </w:t>
      </w:r>
      <w:r>
        <w:rPr>
          <w:sz w:val="20"/>
        </w:rPr>
        <w:t>infiammazione</w:t>
      </w:r>
      <w:r>
        <w:rPr>
          <w:spacing w:val="-3"/>
          <w:sz w:val="20"/>
        </w:rPr>
        <w:t> </w:t>
      </w:r>
      <w:r>
        <w:rPr>
          <w:sz w:val="20"/>
        </w:rPr>
        <w:t>continua</w:t>
      </w:r>
      <w:r>
        <w:rPr>
          <w:spacing w:val="-3"/>
          <w:sz w:val="20"/>
        </w:rPr>
        <w:t> </w:t>
      </w:r>
      <w:r>
        <w:rPr>
          <w:sz w:val="20"/>
        </w:rPr>
        <w:t>a</w:t>
      </w:r>
      <w:r>
        <w:rPr>
          <w:spacing w:val="-3"/>
          <w:sz w:val="20"/>
        </w:rPr>
        <w:t> </w:t>
      </w:r>
      <w:r>
        <w:rPr>
          <w:sz w:val="20"/>
        </w:rPr>
        <w:t>partire</w:t>
      </w:r>
      <w:r>
        <w:rPr>
          <w:spacing w:val="-3"/>
          <w:sz w:val="20"/>
        </w:rPr>
        <w:t> </w:t>
      </w:r>
      <w:r>
        <w:rPr>
          <w:sz w:val="20"/>
        </w:rPr>
        <w:t>dal</w:t>
      </w:r>
      <w:r>
        <w:rPr>
          <w:spacing w:val="-3"/>
          <w:sz w:val="20"/>
        </w:rPr>
        <w:t> </w:t>
      </w:r>
      <w:r>
        <w:rPr>
          <w:sz w:val="20"/>
        </w:rPr>
        <w:t>retto</w:t>
      </w:r>
      <w:r>
        <w:rPr>
          <w:spacing w:val="-3"/>
          <w:sz w:val="20"/>
        </w:rPr>
        <w:t> </w:t>
      </w:r>
      <w:r>
        <w:rPr>
          <w:sz w:val="20"/>
        </w:rPr>
        <w:t>(meno</w:t>
      </w:r>
      <w:r>
        <w:rPr>
          <w:spacing w:val="-3"/>
          <w:sz w:val="20"/>
        </w:rPr>
        <w:t> </w:t>
      </w:r>
      <w:r>
        <w:rPr>
          <w:sz w:val="20"/>
        </w:rPr>
        <w:t>tipico</w:t>
      </w:r>
      <w:r>
        <w:rPr>
          <w:spacing w:val="-3"/>
          <w:sz w:val="20"/>
        </w:rPr>
        <w:t> </w:t>
      </w:r>
      <w:r>
        <w:rPr>
          <w:sz w:val="20"/>
        </w:rPr>
        <w:t>per</w:t>
      </w:r>
      <w:r>
        <w:rPr>
          <w:spacing w:val="-3"/>
          <w:sz w:val="20"/>
        </w:rPr>
        <w:t> </w:t>
      </w:r>
      <w:r>
        <w:rPr>
          <w:sz w:val="20"/>
        </w:rPr>
        <w:t>colite </w:t>
      </w:r>
      <w:r>
        <w:rPr>
          <w:spacing w:val="-2"/>
          <w:sz w:val="20"/>
        </w:rPr>
        <w:t>ulcerosa)</w:t>
      </w:r>
    </w:p>
    <w:p>
      <w:pPr>
        <w:pStyle w:val="BodyText"/>
        <w:spacing w:before="49"/>
      </w:pPr>
    </w:p>
    <w:p>
      <w:pPr>
        <w:pStyle w:val="Heading1"/>
        <w:spacing w:before="1"/>
        <w:ind w:left="424" w:right="4201"/>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w:t>
      </w:r>
    </w:p>
    <w:p>
      <w:pPr>
        <w:pStyle w:val="BodyText"/>
        <w:spacing w:before="49"/>
        <w:rPr>
          <w:rFonts w:ascii="Arial"/>
          <w:b/>
        </w:rPr>
      </w:pPr>
    </w:p>
    <w:p>
      <w:pPr>
        <w:spacing w:before="0"/>
        <w:ind w:left="424" w:right="0" w:firstLine="0"/>
        <w:jc w:val="left"/>
        <w:rPr>
          <w:rFonts w:ascii="Arial"/>
          <w:b/>
          <w:sz w:val="20"/>
        </w:rPr>
      </w:pPr>
      <w:r>
        <w:rPr>
          <w:rFonts w:ascii="Arial"/>
          <w:b/>
          <w:spacing w:val="-2"/>
          <w:sz w:val="20"/>
        </w:rPr>
        <w:t>Giustificazione:</w:t>
      </w:r>
    </w:p>
    <w:p>
      <w:pPr>
        <w:pStyle w:val="BodyText"/>
        <w:spacing w:line="237" w:lineRule="auto" w:before="2"/>
        <w:ind w:left="424" w:right="446"/>
      </w:pPr>
      <w:r>
        <w:rPr/>
        <w:t>La presenza di plasmocitosi basale, disordine architetturale e flogosi cronica attiva in sedi multiple, insieme a lesioni segmentarie con coinvolgimento ileocecale e retto, suggerisce Crohn piuttosto che colite</w:t>
      </w:r>
      <w:r>
        <w:rPr>
          <w:spacing w:val="-3"/>
        </w:rPr>
        <w:t> </w:t>
      </w:r>
      <w:r>
        <w:rPr/>
        <w:t>ulcerosa.</w:t>
      </w:r>
      <w:r>
        <w:rPr>
          <w:spacing w:val="-3"/>
        </w:rPr>
        <w:t> </w:t>
      </w:r>
      <w:r>
        <w:rPr/>
        <w:t>L’assenza</w:t>
      </w:r>
      <w:r>
        <w:rPr>
          <w:spacing w:val="-3"/>
        </w:rPr>
        <w:t> </w:t>
      </w:r>
      <w:r>
        <w:rPr/>
        <w:t>di</w:t>
      </w:r>
      <w:r>
        <w:rPr>
          <w:spacing w:val="-3"/>
        </w:rPr>
        <w:t> </w:t>
      </w:r>
      <w:r>
        <w:rPr/>
        <w:t>infiammazione</w:t>
      </w:r>
      <w:r>
        <w:rPr>
          <w:spacing w:val="-3"/>
        </w:rPr>
        <w:t> </w:t>
      </w:r>
      <w:r>
        <w:rPr/>
        <w:t>continua</w:t>
      </w:r>
      <w:r>
        <w:rPr>
          <w:spacing w:val="-4"/>
        </w:rPr>
        <w:t> </w:t>
      </w:r>
      <w:r>
        <w:rPr/>
        <w:t>e</w:t>
      </w:r>
      <w:r>
        <w:rPr>
          <w:spacing w:val="-3"/>
        </w:rPr>
        <w:t> </w:t>
      </w:r>
      <w:r>
        <w:rPr/>
        <w:t>la</w:t>
      </w:r>
      <w:r>
        <w:rPr>
          <w:spacing w:val="-3"/>
        </w:rPr>
        <w:t> </w:t>
      </w:r>
      <w:r>
        <w:rPr/>
        <w:t>presenza</w:t>
      </w:r>
      <w:r>
        <w:rPr>
          <w:spacing w:val="-3"/>
        </w:rPr>
        <w:t> </w:t>
      </w:r>
      <w:r>
        <w:rPr/>
        <w:t>di</w:t>
      </w:r>
      <w:r>
        <w:rPr>
          <w:spacing w:val="-3"/>
        </w:rPr>
        <w:t> </w:t>
      </w:r>
      <w:r>
        <w:rPr/>
        <w:t>erosioni</w:t>
      </w:r>
      <w:r>
        <w:rPr>
          <w:spacing w:val="-3"/>
        </w:rPr>
        <w:t> </w:t>
      </w:r>
      <w:r>
        <w:rPr/>
        <w:t>aftoidi</w:t>
      </w:r>
      <w:r>
        <w:rPr>
          <w:spacing w:val="-3"/>
        </w:rPr>
        <w:t> </w:t>
      </w:r>
      <w:r>
        <w:rPr/>
        <w:t>ileali</w:t>
      </w:r>
      <w:r>
        <w:rPr>
          <w:spacing w:val="-3"/>
        </w:rPr>
        <w:t> </w:t>
      </w:r>
      <w:r>
        <w:rPr/>
        <w:t>supportano ulteriormente questa diagnosi, nonostante l’assenza di granulomi.</w:t>
      </w:r>
    </w:p>
    <w:p>
      <w:pPr>
        <w:pStyle w:val="BodyText"/>
        <w:spacing w:after="0" w:line="237" w:lineRule="auto"/>
        <w:sectPr>
          <w:pgSz w:w="11900" w:h="16840"/>
          <w:pgMar w:top="1040" w:bottom="280" w:left="992" w:right="992"/>
        </w:sectPr>
      </w:pPr>
    </w:p>
    <w:p>
      <w:pPr>
        <w:pStyle w:val="BodyText"/>
        <w:spacing w:before="4"/>
        <w:rPr>
          <w:sz w:val="17"/>
        </w:rPr>
      </w:pPr>
    </w:p>
    <w:p>
      <w:pPr>
        <w:pStyle w:val="BodyText"/>
        <w:spacing w:after="0"/>
        <w:rPr>
          <w:sz w:val="17"/>
        </w:rPr>
        <w:sectPr>
          <w:pgSz w:w="11900" w:h="16840"/>
          <w:pgMar w:top="192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27</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Striscia</w:t>
      </w:r>
      <w:r>
        <w:rPr>
          <w:spacing w:val="-5"/>
        </w:rPr>
        <w:t> </w:t>
      </w:r>
      <w:r>
        <w:rPr/>
        <w:t>1:</w:t>
      </w:r>
      <w:r>
        <w:rPr>
          <w:spacing w:val="-5"/>
        </w:rPr>
        <w:t> </w:t>
      </w:r>
      <w:r>
        <w:rPr/>
        <w:t>6</w:t>
      </w:r>
      <w:r>
        <w:rPr>
          <w:spacing w:val="-5"/>
        </w:rPr>
        <w:t> </w:t>
      </w:r>
      <w:r>
        <w:rPr/>
        <w:t>biopsie</w:t>
      </w:r>
      <w:r>
        <w:rPr>
          <w:spacing w:val="-4"/>
        </w:rPr>
        <w:t> </w:t>
      </w:r>
      <w:r>
        <w:rPr>
          <w:spacing w:val="-2"/>
        </w:rPr>
        <w:t>ileo.</w:t>
      </w:r>
    </w:p>
    <w:p>
      <w:pPr>
        <w:pStyle w:val="BodyText"/>
        <w:ind w:left="424"/>
      </w:pPr>
      <w:r>
        <w:rPr/>
        <w:t>Striscia</w:t>
      </w:r>
      <w:r>
        <w:rPr>
          <w:spacing w:val="-5"/>
        </w:rPr>
        <w:t> </w:t>
      </w:r>
      <w:r>
        <w:rPr/>
        <w:t>2:</w:t>
      </w:r>
      <w:r>
        <w:rPr>
          <w:spacing w:val="-5"/>
        </w:rPr>
        <w:t> </w:t>
      </w:r>
      <w:r>
        <w:rPr/>
        <w:t>6</w:t>
      </w:r>
      <w:r>
        <w:rPr>
          <w:spacing w:val="-5"/>
        </w:rPr>
        <w:t> </w:t>
      </w:r>
      <w:r>
        <w:rPr/>
        <w:t>biopsie</w:t>
      </w:r>
      <w:r>
        <w:rPr>
          <w:spacing w:val="-4"/>
        </w:rPr>
        <w:t> </w:t>
      </w:r>
      <w:r>
        <w:rPr>
          <w:spacing w:val="-2"/>
        </w:rPr>
        <w:t>ileo.</w:t>
      </w:r>
    </w:p>
    <w:p>
      <w:pPr>
        <w:pStyle w:val="BodyText"/>
        <w:spacing w:before="1"/>
        <w:ind w:left="424"/>
      </w:pPr>
      <w:r>
        <w:rPr/>
        <w:t>Striscia</w:t>
      </w:r>
      <w:r>
        <w:rPr>
          <w:spacing w:val="-4"/>
        </w:rPr>
        <w:t> </w:t>
      </w:r>
      <w:r>
        <w:rPr/>
        <w:t>3,</w:t>
      </w:r>
      <w:r>
        <w:rPr>
          <w:spacing w:val="-3"/>
        </w:rPr>
        <w:t> </w:t>
      </w:r>
      <w:r>
        <w:rPr/>
        <w:t>dal</w:t>
      </w:r>
      <w:r>
        <w:rPr>
          <w:spacing w:val="-4"/>
        </w:rPr>
        <w:t> </w:t>
      </w:r>
      <w:r>
        <w:rPr/>
        <w:t>becco</w:t>
      </w:r>
      <w:r>
        <w:rPr>
          <w:spacing w:val="-3"/>
        </w:rPr>
        <w:t> </w:t>
      </w:r>
      <w:r>
        <w:rPr/>
        <w:t>di</w:t>
      </w:r>
      <w:r>
        <w:rPr>
          <w:spacing w:val="-4"/>
        </w:rPr>
        <w:t> </w:t>
      </w:r>
      <w:r>
        <w:rPr/>
        <w:t>flauto:</w:t>
      </w:r>
      <w:r>
        <w:rPr>
          <w:spacing w:val="-3"/>
        </w:rPr>
        <w:t> </w:t>
      </w:r>
      <w:r>
        <w:rPr/>
        <w:t>2</w:t>
      </w:r>
      <w:r>
        <w:rPr>
          <w:spacing w:val="-4"/>
        </w:rPr>
        <w:t> </w:t>
      </w:r>
      <w:r>
        <w:rPr/>
        <w:t>ileo</w:t>
      </w:r>
      <w:r>
        <w:rPr>
          <w:spacing w:val="-3"/>
        </w:rPr>
        <w:t> </w:t>
      </w:r>
      <w:r>
        <w:rPr/>
        <w:t>e</w:t>
      </w:r>
      <w:r>
        <w:rPr>
          <w:spacing w:val="-4"/>
        </w:rPr>
        <w:t> </w:t>
      </w:r>
      <w:r>
        <w:rPr/>
        <w:t>4</w:t>
      </w:r>
      <w:r>
        <w:rPr>
          <w:spacing w:val="-3"/>
        </w:rPr>
        <w:t> </w:t>
      </w:r>
      <w:r>
        <w:rPr>
          <w:spacing w:val="-2"/>
        </w:rPr>
        <w:t>valvola.</w:t>
      </w:r>
    </w:p>
    <w:p>
      <w:pPr>
        <w:pStyle w:val="BodyText"/>
        <w:ind w:left="424"/>
      </w:pPr>
      <w:r>
        <w:rPr/>
        <w:t>Striscia</w:t>
      </w:r>
      <w:r>
        <w:rPr>
          <w:spacing w:val="-7"/>
        </w:rPr>
        <w:t> </w:t>
      </w:r>
      <w:r>
        <w:rPr/>
        <w:t>4,</w:t>
      </w:r>
      <w:r>
        <w:rPr>
          <w:spacing w:val="-4"/>
        </w:rPr>
        <w:t> </w:t>
      </w:r>
      <w:r>
        <w:rPr/>
        <w:t>dal</w:t>
      </w:r>
      <w:r>
        <w:rPr>
          <w:spacing w:val="-4"/>
        </w:rPr>
        <w:t> </w:t>
      </w:r>
      <w:r>
        <w:rPr/>
        <w:t>becco:</w:t>
      </w:r>
      <w:r>
        <w:rPr>
          <w:spacing w:val="-4"/>
        </w:rPr>
        <w:t> </w:t>
      </w:r>
      <w:r>
        <w:rPr/>
        <w:t>2</w:t>
      </w:r>
      <w:r>
        <w:rPr>
          <w:spacing w:val="-4"/>
        </w:rPr>
        <w:t> </w:t>
      </w:r>
      <w:r>
        <w:rPr/>
        <w:t>colon</w:t>
      </w:r>
      <w:r>
        <w:rPr>
          <w:spacing w:val="-4"/>
        </w:rPr>
        <w:t> </w:t>
      </w:r>
      <w:r>
        <w:rPr/>
        <w:t>destro,</w:t>
      </w:r>
      <w:r>
        <w:rPr>
          <w:spacing w:val="-4"/>
        </w:rPr>
        <w:t> </w:t>
      </w:r>
      <w:r>
        <w:rPr/>
        <w:t>2</w:t>
      </w:r>
      <w:r>
        <w:rPr>
          <w:spacing w:val="-4"/>
        </w:rPr>
        <w:t> </w:t>
      </w:r>
      <w:r>
        <w:rPr/>
        <w:t>colon</w:t>
      </w:r>
      <w:r>
        <w:rPr>
          <w:spacing w:val="-4"/>
        </w:rPr>
        <w:t> </w:t>
      </w:r>
      <w:r>
        <w:rPr/>
        <w:t>sinistro</w:t>
      </w:r>
      <w:r>
        <w:rPr>
          <w:spacing w:val="-4"/>
        </w:rPr>
        <w:t> </w:t>
      </w:r>
      <w:r>
        <w:rPr/>
        <w:t>e</w:t>
      </w:r>
      <w:r>
        <w:rPr>
          <w:spacing w:val="-4"/>
        </w:rPr>
        <w:t> </w:t>
      </w:r>
      <w:r>
        <w:rPr/>
        <w:t>2</w:t>
      </w:r>
      <w:r>
        <w:rPr>
          <w:spacing w:val="-4"/>
        </w:rPr>
        <w:t> </w:t>
      </w:r>
      <w:r>
        <w:rPr>
          <w:spacing w:val="-2"/>
        </w:rPr>
        <w:t>retto.</w:t>
      </w:r>
    </w:p>
    <w:p>
      <w:pPr>
        <w:pStyle w:val="Heading2"/>
        <w:spacing w:before="226"/>
      </w:pPr>
      <w:r>
        <w:rPr/>
        <w:t>DATI</w:t>
      </w:r>
      <w:r>
        <w:rPr>
          <w:spacing w:val="-6"/>
        </w:rPr>
        <w:t> </w:t>
      </w:r>
      <w:r>
        <w:rPr>
          <w:spacing w:val="-2"/>
        </w:rPr>
        <w:t>ENDOSCOPICI:</w:t>
      </w:r>
    </w:p>
    <w:p>
      <w:pPr>
        <w:pStyle w:val="BodyText"/>
        <w:spacing w:before="1"/>
        <w:ind w:left="424" w:right="293"/>
        <w:jc w:val="both"/>
      </w:pPr>
      <w:r>
        <w:rPr/>
        <w:t>A</w:t>
      </w:r>
      <w:r>
        <w:rPr>
          <w:spacing w:val="-4"/>
        </w:rPr>
        <w:t> </w:t>
      </w:r>
      <w:r>
        <w:rPr/>
        <w:t>livello</w:t>
      </w:r>
      <w:r>
        <w:rPr>
          <w:spacing w:val="-3"/>
        </w:rPr>
        <w:t> </w:t>
      </w:r>
      <w:r>
        <w:rPr/>
        <w:t>del</w:t>
      </w:r>
      <w:r>
        <w:rPr>
          <w:spacing w:val="-3"/>
        </w:rPr>
        <w:t> </w:t>
      </w:r>
      <w:r>
        <w:rPr/>
        <w:t>colon</w:t>
      </w:r>
      <w:r>
        <w:rPr>
          <w:spacing w:val="-3"/>
        </w:rPr>
        <w:t> </w:t>
      </w:r>
      <w:r>
        <w:rPr/>
        <w:t>destro,</w:t>
      </w:r>
      <w:r>
        <w:rPr>
          <w:spacing w:val="-3"/>
        </w:rPr>
        <w:t> </w:t>
      </w:r>
      <w:r>
        <w:rPr/>
        <w:t>su</w:t>
      </w:r>
      <w:r>
        <w:rPr>
          <w:spacing w:val="-3"/>
        </w:rPr>
        <w:t> </w:t>
      </w:r>
      <w:r>
        <w:rPr/>
        <w:t>sfondo</w:t>
      </w:r>
      <w:r>
        <w:rPr>
          <w:spacing w:val="-3"/>
        </w:rPr>
        <w:t> </w:t>
      </w:r>
      <w:r>
        <w:rPr/>
        <w:t>di</w:t>
      </w:r>
      <w:r>
        <w:rPr>
          <w:spacing w:val="-3"/>
        </w:rPr>
        <w:t> </w:t>
      </w:r>
      <w:r>
        <w:rPr/>
        <w:t>mucosa</w:t>
      </w:r>
      <w:r>
        <w:rPr>
          <w:spacing w:val="-3"/>
        </w:rPr>
        <w:t> </w:t>
      </w:r>
      <w:r>
        <w:rPr/>
        <w:t>normale,</w:t>
      </w:r>
      <w:r>
        <w:rPr>
          <w:spacing w:val="-3"/>
        </w:rPr>
        <w:t> </w:t>
      </w:r>
      <w:r>
        <w:rPr/>
        <w:t>rare</w:t>
      </w:r>
      <w:r>
        <w:rPr>
          <w:spacing w:val="-3"/>
        </w:rPr>
        <w:t> </w:t>
      </w:r>
      <w:r>
        <w:rPr/>
        <w:t>sporadiche</w:t>
      </w:r>
      <w:r>
        <w:rPr>
          <w:spacing w:val="-3"/>
        </w:rPr>
        <w:t> </w:t>
      </w:r>
      <w:r>
        <w:rPr/>
        <w:t>papule</w:t>
      </w:r>
      <w:r>
        <w:rPr>
          <w:spacing w:val="-3"/>
        </w:rPr>
        <w:t> </w:t>
      </w:r>
      <w:r>
        <w:rPr/>
        <w:t>erose</w:t>
      </w:r>
      <w:r>
        <w:rPr>
          <w:spacing w:val="-3"/>
        </w:rPr>
        <w:t> </w:t>
      </w:r>
      <w:r>
        <w:rPr/>
        <w:t>in</w:t>
      </w:r>
      <w:r>
        <w:rPr>
          <w:spacing w:val="-3"/>
        </w:rPr>
        <w:t> </w:t>
      </w:r>
      <w:r>
        <w:rPr/>
        <w:t>superficie.</w:t>
      </w:r>
      <w:r>
        <w:rPr>
          <w:spacing w:val="-3"/>
        </w:rPr>
        <w:t> </w:t>
      </w:r>
      <w:r>
        <w:rPr/>
        <w:t>Non altre</w:t>
      </w:r>
      <w:r>
        <w:rPr>
          <w:spacing w:val="-1"/>
        </w:rPr>
        <w:t> </w:t>
      </w:r>
      <w:r>
        <w:rPr/>
        <w:t>alterazioni</w:t>
      </w:r>
      <w:r>
        <w:rPr>
          <w:spacing w:val="-1"/>
        </w:rPr>
        <w:t> </w:t>
      </w:r>
      <w:r>
        <w:rPr/>
        <w:t>del</w:t>
      </w:r>
      <w:r>
        <w:rPr>
          <w:spacing w:val="-1"/>
        </w:rPr>
        <w:t> </w:t>
      </w:r>
      <w:r>
        <w:rPr/>
        <w:t>colon</w:t>
      </w:r>
      <w:r>
        <w:rPr>
          <w:spacing w:val="-1"/>
        </w:rPr>
        <w:t> </w:t>
      </w:r>
      <w:r>
        <w:rPr/>
        <w:t>fino</w:t>
      </w:r>
      <w:r>
        <w:rPr>
          <w:spacing w:val="-1"/>
        </w:rPr>
        <w:t> </w:t>
      </w:r>
      <w:r>
        <w:rPr/>
        <w:t>al</w:t>
      </w:r>
      <w:r>
        <w:rPr>
          <w:spacing w:val="-1"/>
        </w:rPr>
        <w:t> </w:t>
      </w:r>
      <w:r>
        <w:rPr/>
        <w:t>fondo</w:t>
      </w:r>
      <w:r>
        <w:rPr>
          <w:spacing w:val="-1"/>
        </w:rPr>
        <w:t> </w:t>
      </w:r>
      <w:r>
        <w:rPr/>
        <w:t>ciecale.</w:t>
      </w:r>
      <w:r>
        <w:rPr>
          <w:spacing w:val="-1"/>
        </w:rPr>
        <w:t> </w:t>
      </w:r>
      <w:r>
        <w:rPr/>
        <w:t>La</w:t>
      </w:r>
      <w:r>
        <w:rPr>
          <w:spacing w:val="-1"/>
        </w:rPr>
        <w:t> </w:t>
      </w:r>
      <w:r>
        <w:rPr/>
        <w:t>valvola</w:t>
      </w:r>
      <w:r>
        <w:rPr>
          <w:spacing w:val="-1"/>
        </w:rPr>
        <w:t> </w:t>
      </w:r>
      <w:r>
        <w:rPr/>
        <w:t>appare</w:t>
      </w:r>
      <w:r>
        <w:rPr>
          <w:spacing w:val="-1"/>
        </w:rPr>
        <w:t> </w:t>
      </w:r>
      <w:r>
        <w:rPr/>
        <w:t>lievemente</w:t>
      </w:r>
      <w:r>
        <w:rPr>
          <w:spacing w:val="-1"/>
        </w:rPr>
        <w:t> </w:t>
      </w:r>
      <w:r>
        <w:rPr/>
        <w:t>deformata</w:t>
      </w:r>
      <w:r>
        <w:rPr>
          <w:spacing w:val="-1"/>
        </w:rPr>
        <w:t> </w:t>
      </w:r>
      <w:r>
        <w:rPr/>
        <w:t>con</w:t>
      </w:r>
      <w:r>
        <w:rPr>
          <w:spacing w:val="-1"/>
        </w:rPr>
        <w:t> </w:t>
      </w:r>
      <w:r>
        <w:rPr/>
        <w:t>microulcere superficiali che interessano l'emicirconferenza con edema della mucosa circostante.</w:t>
      </w:r>
    </w:p>
    <w:p>
      <w:pPr>
        <w:pStyle w:val="BodyText"/>
      </w:pPr>
    </w:p>
    <w:p>
      <w:pPr>
        <w:pStyle w:val="BodyText"/>
        <w:spacing w:before="2"/>
      </w:pPr>
    </w:p>
    <w:p>
      <w:pPr>
        <w:pStyle w:val="Heading2"/>
      </w:pPr>
      <w:r>
        <w:rPr/>
        <w:t>REFERTO</w:t>
      </w:r>
      <w:r>
        <w:rPr>
          <w:spacing w:val="-12"/>
        </w:rPr>
        <w:t> </w:t>
      </w:r>
      <w:r>
        <w:rPr>
          <w:spacing w:val="-2"/>
        </w:rPr>
        <w:t>ISTOPATOLOGICO:</w:t>
      </w:r>
    </w:p>
    <w:p>
      <w:pPr>
        <w:pStyle w:val="BodyText"/>
        <w:ind w:left="424" w:right="244"/>
      </w:pPr>
      <w:r>
        <w:rPr/>
        <w:t>A-D) Frammenti di mucosa intestinale e colica sede di flogosi cronica attiva erosiva a carattere discontinuo</w:t>
      </w:r>
      <w:r>
        <w:rPr>
          <w:spacing w:val="-3"/>
        </w:rPr>
        <w:t> </w:t>
      </w:r>
      <w:r>
        <w:rPr/>
        <w:t>della</w:t>
      </w:r>
      <w:r>
        <w:rPr>
          <w:spacing w:val="-3"/>
        </w:rPr>
        <w:t> </w:t>
      </w:r>
      <w:r>
        <w:rPr/>
        <w:t>lamina</w:t>
      </w:r>
      <w:r>
        <w:rPr>
          <w:spacing w:val="-3"/>
        </w:rPr>
        <w:t> </w:t>
      </w:r>
      <w:r>
        <w:rPr/>
        <w:t>propria,</w:t>
      </w:r>
      <w:r>
        <w:rPr>
          <w:spacing w:val="-3"/>
        </w:rPr>
        <w:t> </w:t>
      </w:r>
      <w:r>
        <w:rPr/>
        <w:t>con</w:t>
      </w:r>
      <w:r>
        <w:rPr>
          <w:spacing w:val="-3"/>
        </w:rPr>
        <w:t> </w:t>
      </w:r>
      <w:r>
        <w:rPr/>
        <w:t>criptite</w:t>
      </w:r>
      <w:r>
        <w:rPr>
          <w:spacing w:val="-3"/>
        </w:rPr>
        <w:t> </w:t>
      </w:r>
      <w:r>
        <w:rPr/>
        <w:t>e</w:t>
      </w:r>
      <w:r>
        <w:rPr>
          <w:spacing w:val="-3"/>
        </w:rPr>
        <w:t> </w:t>
      </w:r>
      <w:r>
        <w:rPr/>
        <w:t>saltuari</w:t>
      </w:r>
      <w:r>
        <w:rPr>
          <w:spacing w:val="-3"/>
        </w:rPr>
        <w:t> </w:t>
      </w:r>
      <w:r>
        <w:rPr/>
        <w:t>microascessi</w:t>
      </w:r>
      <w:r>
        <w:rPr>
          <w:spacing w:val="-3"/>
        </w:rPr>
        <w:t> </w:t>
      </w:r>
      <w:r>
        <w:rPr/>
        <w:t>criptici,</w:t>
      </w:r>
      <w:r>
        <w:rPr>
          <w:spacing w:val="-3"/>
        </w:rPr>
        <w:t> </w:t>
      </w:r>
      <w:r>
        <w:rPr/>
        <w:t>nel</w:t>
      </w:r>
      <w:r>
        <w:rPr>
          <w:spacing w:val="-3"/>
        </w:rPr>
        <w:t> </w:t>
      </w:r>
      <w:r>
        <w:rPr/>
        <w:t>cui</w:t>
      </w:r>
      <w:r>
        <w:rPr>
          <w:spacing w:val="-3"/>
        </w:rPr>
        <w:t> </w:t>
      </w:r>
      <w:r>
        <w:rPr/>
        <w:t>contesto</w:t>
      </w:r>
      <w:r>
        <w:rPr>
          <w:spacing w:val="-3"/>
        </w:rPr>
        <w:t> </w:t>
      </w:r>
      <w:r>
        <w:rPr/>
        <w:t>si</w:t>
      </w:r>
      <w:r>
        <w:rPr>
          <w:spacing w:val="-3"/>
        </w:rPr>
        <w:t> </w:t>
      </w:r>
      <w:r>
        <w:rPr/>
        <w:t>repertano microgranulomi epitelioidei e cellule giganti multinucleate; si associano aspetti di plasmocitosi basale e lievi distorsioni architetturali epiteliali. Tali reperti risultano maggiormente evidenti nei frammenti di "ileo" di "valvola ileocecale" e focalmente in "colon destro"; indenni gli ulteriori frammenti.</w:t>
      </w:r>
    </w:p>
    <w:p>
      <w:pPr>
        <w:pStyle w:val="BodyText"/>
      </w:pPr>
    </w:p>
    <w:p>
      <w:pPr>
        <w:pStyle w:val="BodyText"/>
        <w:spacing w:before="229"/>
      </w:pPr>
    </w:p>
    <w:p>
      <w:pPr>
        <w:pStyle w:val="BodyText"/>
        <w:ind w:left="424"/>
        <w:jc w:val="both"/>
      </w:pPr>
      <w:r>
        <w:rPr/>
        <w:t>###</w:t>
      </w:r>
      <w:r>
        <w:rPr>
          <w:spacing w:val="-6"/>
        </w:rPr>
        <w:t> </w:t>
      </w:r>
      <w:r>
        <w:rPr/>
        <w:t>CASO</w:t>
      </w:r>
      <w:r>
        <w:rPr>
          <w:spacing w:val="-5"/>
        </w:rPr>
        <w:t> </w:t>
      </w:r>
      <w:r>
        <w:rPr/>
        <w:t>27</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before="1"/>
        <w:ind w:left="424"/>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istologico</w:t>
      </w:r>
    </w:p>
    <w:p>
      <w:pPr>
        <w:pStyle w:val="BodyText"/>
        <w:spacing w:before="44"/>
        <w:rPr>
          <w:rFonts w:ascii="Arial"/>
          <w:b/>
        </w:rPr>
      </w:pPr>
    </w:p>
    <w:p>
      <w:pPr>
        <w:pStyle w:val="ListParagraph"/>
        <w:numPr>
          <w:ilvl w:val="0"/>
          <w:numId w:val="52"/>
        </w:numPr>
        <w:tabs>
          <w:tab w:pos="1143" w:val="left" w:leader="none"/>
        </w:tabs>
        <w:spacing w:line="245" w:lineRule="exact" w:before="1" w:after="0"/>
        <w:ind w:left="1143" w:right="0" w:hanging="360"/>
        <w:jc w:val="left"/>
        <w:rPr>
          <w:sz w:val="20"/>
        </w:rPr>
      </w:pPr>
      <w:r>
        <w:rPr>
          <w:sz w:val="20"/>
        </w:rPr>
        <w:t>Flogosi</w:t>
      </w:r>
      <w:r>
        <w:rPr>
          <w:spacing w:val="-7"/>
          <w:sz w:val="20"/>
        </w:rPr>
        <w:t> </w:t>
      </w:r>
      <w:r>
        <w:rPr>
          <w:sz w:val="20"/>
        </w:rPr>
        <w:t>cronica</w:t>
      </w:r>
      <w:r>
        <w:rPr>
          <w:spacing w:val="-7"/>
          <w:sz w:val="20"/>
        </w:rPr>
        <w:t> </w:t>
      </w:r>
      <w:r>
        <w:rPr>
          <w:sz w:val="20"/>
        </w:rPr>
        <w:t>attiva</w:t>
      </w:r>
      <w:r>
        <w:rPr>
          <w:spacing w:val="-7"/>
          <w:sz w:val="20"/>
        </w:rPr>
        <w:t> </w:t>
      </w:r>
      <w:r>
        <w:rPr>
          <w:spacing w:val="-2"/>
          <w:sz w:val="20"/>
        </w:rPr>
        <w:t>erosiva</w:t>
      </w:r>
    </w:p>
    <w:p>
      <w:pPr>
        <w:pStyle w:val="ListParagraph"/>
        <w:numPr>
          <w:ilvl w:val="0"/>
          <w:numId w:val="52"/>
        </w:numPr>
        <w:tabs>
          <w:tab w:pos="1143" w:val="left" w:leader="none"/>
        </w:tabs>
        <w:spacing w:line="245" w:lineRule="exact" w:before="0" w:after="0"/>
        <w:ind w:left="1143" w:right="0" w:hanging="360"/>
        <w:jc w:val="left"/>
        <w:rPr>
          <w:sz w:val="20"/>
        </w:rPr>
      </w:pPr>
      <w:r>
        <w:rPr>
          <w:sz w:val="20"/>
        </w:rPr>
        <w:t>Distribuzione</w:t>
      </w:r>
      <w:r>
        <w:rPr>
          <w:spacing w:val="-8"/>
          <w:sz w:val="20"/>
        </w:rPr>
        <w:t> </w:t>
      </w:r>
      <w:r>
        <w:rPr>
          <w:sz w:val="20"/>
        </w:rPr>
        <w:t>a</w:t>
      </w:r>
      <w:r>
        <w:rPr>
          <w:spacing w:val="-8"/>
          <w:sz w:val="20"/>
        </w:rPr>
        <w:t> </w:t>
      </w:r>
      <w:r>
        <w:rPr>
          <w:sz w:val="20"/>
        </w:rPr>
        <w:t>carattere</w:t>
      </w:r>
      <w:r>
        <w:rPr>
          <w:spacing w:val="-8"/>
          <w:sz w:val="20"/>
        </w:rPr>
        <w:t> </w:t>
      </w:r>
      <w:r>
        <w:rPr>
          <w:spacing w:val="-2"/>
          <w:sz w:val="20"/>
        </w:rPr>
        <w:t>discontinuo</w:t>
      </w:r>
    </w:p>
    <w:p>
      <w:pPr>
        <w:pStyle w:val="ListParagraph"/>
        <w:numPr>
          <w:ilvl w:val="0"/>
          <w:numId w:val="52"/>
        </w:numPr>
        <w:tabs>
          <w:tab w:pos="1143" w:val="left" w:leader="none"/>
        </w:tabs>
        <w:spacing w:line="242" w:lineRule="exact" w:before="0" w:after="0"/>
        <w:ind w:left="1143" w:right="0" w:hanging="360"/>
        <w:jc w:val="left"/>
        <w:rPr>
          <w:sz w:val="20"/>
        </w:rPr>
      </w:pPr>
      <w:r>
        <w:rPr>
          <w:spacing w:val="-2"/>
          <w:sz w:val="20"/>
        </w:rPr>
        <w:t>Criptite</w:t>
      </w:r>
    </w:p>
    <w:p>
      <w:pPr>
        <w:pStyle w:val="ListParagraph"/>
        <w:numPr>
          <w:ilvl w:val="0"/>
          <w:numId w:val="52"/>
        </w:numPr>
        <w:tabs>
          <w:tab w:pos="1143" w:val="left" w:leader="none"/>
        </w:tabs>
        <w:spacing w:line="242" w:lineRule="exact" w:before="0" w:after="0"/>
        <w:ind w:left="1143" w:right="0" w:hanging="360"/>
        <w:jc w:val="left"/>
        <w:rPr>
          <w:sz w:val="20"/>
        </w:rPr>
      </w:pPr>
      <w:r>
        <w:rPr>
          <w:sz w:val="20"/>
        </w:rPr>
        <w:t>Microascessi</w:t>
      </w:r>
      <w:r>
        <w:rPr>
          <w:spacing w:val="-13"/>
          <w:sz w:val="20"/>
        </w:rPr>
        <w:t> </w:t>
      </w:r>
      <w:r>
        <w:rPr>
          <w:spacing w:val="-2"/>
          <w:sz w:val="20"/>
        </w:rPr>
        <w:t>criptici</w:t>
      </w:r>
    </w:p>
    <w:p>
      <w:pPr>
        <w:pStyle w:val="Heading1"/>
        <w:numPr>
          <w:ilvl w:val="0"/>
          <w:numId w:val="52"/>
        </w:numPr>
        <w:tabs>
          <w:tab w:pos="1143" w:val="left" w:leader="none"/>
        </w:tabs>
        <w:spacing w:line="245" w:lineRule="exact" w:before="0" w:after="0"/>
        <w:ind w:left="1143" w:right="0" w:hanging="360"/>
        <w:jc w:val="left"/>
      </w:pPr>
      <w:r>
        <w:rPr>
          <w:spacing w:val="-2"/>
        </w:rPr>
        <w:t>Microgranulomi</w:t>
      </w:r>
      <w:r>
        <w:rPr>
          <w:spacing w:val="12"/>
        </w:rPr>
        <w:t> </w:t>
      </w:r>
      <w:r>
        <w:rPr>
          <w:spacing w:val="-2"/>
        </w:rPr>
        <w:t>epitelioidei</w:t>
      </w:r>
    </w:p>
    <w:p>
      <w:pPr>
        <w:pStyle w:val="ListParagraph"/>
        <w:numPr>
          <w:ilvl w:val="0"/>
          <w:numId w:val="52"/>
        </w:numPr>
        <w:tabs>
          <w:tab w:pos="1143" w:val="left" w:leader="none"/>
        </w:tabs>
        <w:spacing w:line="245" w:lineRule="exact" w:before="0" w:after="0"/>
        <w:ind w:left="1143" w:right="0" w:hanging="360"/>
        <w:jc w:val="left"/>
        <w:rPr>
          <w:sz w:val="20"/>
        </w:rPr>
      </w:pPr>
      <w:r>
        <w:rPr>
          <w:sz w:val="20"/>
        </w:rPr>
        <w:t>Cellule</w:t>
      </w:r>
      <w:r>
        <w:rPr>
          <w:spacing w:val="-8"/>
          <w:sz w:val="20"/>
        </w:rPr>
        <w:t> </w:t>
      </w:r>
      <w:r>
        <w:rPr>
          <w:sz w:val="20"/>
        </w:rPr>
        <w:t>giganti</w:t>
      </w:r>
      <w:r>
        <w:rPr>
          <w:spacing w:val="-7"/>
          <w:sz w:val="20"/>
        </w:rPr>
        <w:t> </w:t>
      </w:r>
      <w:r>
        <w:rPr>
          <w:spacing w:val="-2"/>
          <w:sz w:val="20"/>
        </w:rPr>
        <w:t>multinucleate</w:t>
      </w:r>
    </w:p>
    <w:p>
      <w:pPr>
        <w:pStyle w:val="ListParagraph"/>
        <w:numPr>
          <w:ilvl w:val="0"/>
          <w:numId w:val="52"/>
        </w:numPr>
        <w:tabs>
          <w:tab w:pos="1143" w:val="left" w:leader="none"/>
        </w:tabs>
        <w:spacing w:line="242" w:lineRule="exact" w:before="0" w:after="0"/>
        <w:ind w:left="1143" w:right="0" w:hanging="360"/>
        <w:jc w:val="left"/>
        <w:rPr>
          <w:sz w:val="20"/>
        </w:rPr>
      </w:pPr>
      <w:r>
        <w:rPr>
          <w:spacing w:val="-2"/>
          <w:sz w:val="20"/>
        </w:rPr>
        <w:t>Plasmocitosi</w:t>
      </w:r>
      <w:r>
        <w:rPr>
          <w:spacing w:val="10"/>
          <w:sz w:val="20"/>
        </w:rPr>
        <w:t> </w:t>
      </w:r>
      <w:r>
        <w:rPr>
          <w:spacing w:val="-2"/>
          <w:sz w:val="20"/>
        </w:rPr>
        <w:t>basale</w:t>
      </w:r>
    </w:p>
    <w:p>
      <w:pPr>
        <w:pStyle w:val="ListParagraph"/>
        <w:numPr>
          <w:ilvl w:val="0"/>
          <w:numId w:val="52"/>
        </w:numPr>
        <w:tabs>
          <w:tab w:pos="1143" w:val="left" w:leader="none"/>
        </w:tabs>
        <w:spacing w:line="242" w:lineRule="exact" w:before="0" w:after="0"/>
        <w:ind w:left="1143" w:right="0" w:hanging="360"/>
        <w:jc w:val="left"/>
        <w:rPr>
          <w:sz w:val="20"/>
        </w:rPr>
      </w:pPr>
      <w:r>
        <w:rPr>
          <w:sz w:val="20"/>
        </w:rPr>
        <w:t>Lieve</w:t>
      </w:r>
      <w:r>
        <w:rPr>
          <w:spacing w:val="-10"/>
          <w:sz w:val="20"/>
        </w:rPr>
        <w:t> </w:t>
      </w:r>
      <w:r>
        <w:rPr>
          <w:sz w:val="20"/>
        </w:rPr>
        <w:t>distorsione</w:t>
      </w:r>
      <w:r>
        <w:rPr>
          <w:spacing w:val="-10"/>
          <w:sz w:val="20"/>
        </w:rPr>
        <w:t> </w:t>
      </w:r>
      <w:r>
        <w:rPr>
          <w:sz w:val="20"/>
        </w:rPr>
        <w:t>architetturale</w:t>
      </w:r>
      <w:r>
        <w:rPr>
          <w:spacing w:val="-10"/>
          <w:sz w:val="20"/>
        </w:rPr>
        <w:t> </w:t>
      </w:r>
      <w:r>
        <w:rPr>
          <w:spacing w:val="-2"/>
          <w:sz w:val="20"/>
        </w:rPr>
        <w:t>epiteliale</w:t>
      </w:r>
    </w:p>
    <w:p>
      <w:pPr>
        <w:pStyle w:val="ListParagraph"/>
        <w:numPr>
          <w:ilvl w:val="0"/>
          <w:numId w:val="52"/>
        </w:numPr>
        <w:tabs>
          <w:tab w:pos="1143" w:val="left" w:leader="none"/>
        </w:tabs>
        <w:spacing w:line="240" w:lineRule="auto" w:before="0" w:after="0"/>
        <w:ind w:left="1143" w:right="0" w:hanging="360"/>
        <w:jc w:val="left"/>
        <w:rPr>
          <w:sz w:val="20"/>
        </w:rPr>
      </w:pPr>
      <w:r>
        <w:rPr>
          <w:sz w:val="20"/>
        </w:rPr>
        <w:t>Lesioni</w:t>
      </w:r>
      <w:r>
        <w:rPr>
          <w:spacing w:val="-8"/>
          <w:sz w:val="20"/>
        </w:rPr>
        <w:t> </w:t>
      </w:r>
      <w:r>
        <w:rPr>
          <w:sz w:val="20"/>
        </w:rPr>
        <w:t>più</w:t>
      </w:r>
      <w:r>
        <w:rPr>
          <w:spacing w:val="-5"/>
          <w:sz w:val="20"/>
        </w:rPr>
        <w:t> </w:t>
      </w:r>
      <w:r>
        <w:rPr>
          <w:sz w:val="20"/>
        </w:rPr>
        <w:t>evidenti</w:t>
      </w:r>
      <w:r>
        <w:rPr>
          <w:spacing w:val="-5"/>
          <w:sz w:val="20"/>
        </w:rPr>
        <w:t> </w:t>
      </w:r>
      <w:r>
        <w:rPr>
          <w:sz w:val="20"/>
        </w:rPr>
        <w:t>in</w:t>
      </w:r>
      <w:r>
        <w:rPr>
          <w:spacing w:val="-5"/>
          <w:sz w:val="20"/>
        </w:rPr>
        <w:t> </w:t>
      </w:r>
      <w:r>
        <w:rPr>
          <w:sz w:val="20"/>
        </w:rPr>
        <w:t>ileo</w:t>
      </w:r>
      <w:r>
        <w:rPr>
          <w:spacing w:val="-5"/>
          <w:sz w:val="20"/>
        </w:rPr>
        <w:t> </w:t>
      </w:r>
      <w:r>
        <w:rPr>
          <w:sz w:val="20"/>
        </w:rPr>
        <w:t>e</w:t>
      </w:r>
      <w:r>
        <w:rPr>
          <w:spacing w:val="-6"/>
          <w:sz w:val="20"/>
        </w:rPr>
        <w:t> </w:t>
      </w:r>
      <w:r>
        <w:rPr>
          <w:sz w:val="20"/>
        </w:rPr>
        <w:t>valvola</w:t>
      </w:r>
      <w:r>
        <w:rPr>
          <w:spacing w:val="-5"/>
          <w:sz w:val="20"/>
        </w:rPr>
        <w:t> </w:t>
      </w:r>
      <w:r>
        <w:rPr>
          <w:sz w:val="20"/>
        </w:rPr>
        <w:t>ileocecale,</w:t>
      </w:r>
      <w:r>
        <w:rPr>
          <w:spacing w:val="-5"/>
          <w:sz w:val="20"/>
        </w:rPr>
        <w:t> </w:t>
      </w:r>
      <w:r>
        <w:rPr>
          <w:sz w:val="20"/>
        </w:rPr>
        <w:t>meno</w:t>
      </w:r>
      <w:r>
        <w:rPr>
          <w:spacing w:val="-5"/>
          <w:sz w:val="20"/>
        </w:rPr>
        <w:t> </w:t>
      </w:r>
      <w:r>
        <w:rPr>
          <w:sz w:val="20"/>
        </w:rPr>
        <w:t>nel</w:t>
      </w:r>
      <w:r>
        <w:rPr>
          <w:spacing w:val="-5"/>
          <w:sz w:val="20"/>
        </w:rPr>
        <w:t> </w:t>
      </w:r>
      <w:r>
        <w:rPr>
          <w:sz w:val="20"/>
        </w:rPr>
        <w:t>colon</w:t>
      </w:r>
      <w:r>
        <w:rPr>
          <w:spacing w:val="-6"/>
          <w:sz w:val="20"/>
        </w:rPr>
        <w:t> </w:t>
      </w:r>
      <w:r>
        <w:rPr>
          <w:sz w:val="20"/>
        </w:rPr>
        <w:t>destro,</w:t>
      </w:r>
      <w:r>
        <w:rPr>
          <w:spacing w:val="-5"/>
          <w:sz w:val="20"/>
        </w:rPr>
        <w:t> </w:t>
      </w:r>
      <w:r>
        <w:rPr>
          <w:sz w:val="20"/>
        </w:rPr>
        <w:t>indenni</w:t>
      </w:r>
      <w:r>
        <w:rPr>
          <w:spacing w:val="-5"/>
          <w:sz w:val="20"/>
        </w:rPr>
        <w:t> </w:t>
      </w:r>
      <w:r>
        <w:rPr>
          <w:sz w:val="20"/>
        </w:rPr>
        <w:t>gli</w:t>
      </w:r>
      <w:r>
        <w:rPr>
          <w:spacing w:val="-5"/>
          <w:sz w:val="20"/>
        </w:rPr>
        <w:t> </w:t>
      </w:r>
      <w:r>
        <w:rPr>
          <w:sz w:val="20"/>
        </w:rPr>
        <w:t>altri</w:t>
      </w:r>
      <w:r>
        <w:rPr>
          <w:spacing w:val="-5"/>
          <w:sz w:val="20"/>
        </w:rPr>
        <w:t> </w:t>
      </w:r>
      <w:r>
        <w:rPr>
          <w:spacing w:val="-2"/>
          <w:sz w:val="20"/>
        </w:rPr>
        <w:t>segmenti</w:t>
      </w:r>
    </w:p>
    <w:p>
      <w:pPr>
        <w:pStyle w:val="BodyText"/>
        <w:spacing w:before="47"/>
      </w:pPr>
    </w:p>
    <w:p>
      <w:pPr>
        <w:pStyle w:val="Heading1"/>
        <w:ind w:left="424"/>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49"/>
        <w:rPr>
          <w:rFonts w:ascii="Arial"/>
          <w:b/>
        </w:rPr>
      </w:pPr>
    </w:p>
    <w:p>
      <w:pPr>
        <w:pStyle w:val="ListParagraph"/>
        <w:numPr>
          <w:ilvl w:val="0"/>
          <w:numId w:val="52"/>
        </w:numPr>
        <w:tabs>
          <w:tab w:pos="1143" w:val="left" w:leader="none"/>
        </w:tabs>
        <w:spacing w:line="245" w:lineRule="exact" w:before="1" w:after="0"/>
        <w:ind w:left="1143" w:right="0" w:hanging="360"/>
        <w:jc w:val="left"/>
        <w:rPr>
          <w:sz w:val="20"/>
        </w:rPr>
      </w:pPr>
      <w:r>
        <w:rPr>
          <w:sz w:val="20"/>
        </w:rPr>
        <w:t>Colon</w:t>
      </w:r>
      <w:r>
        <w:rPr>
          <w:spacing w:val="-7"/>
          <w:sz w:val="20"/>
        </w:rPr>
        <w:t> </w:t>
      </w:r>
      <w:r>
        <w:rPr>
          <w:sz w:val="20"/>
        </w:rPr>
        <w:t>destro</w:t>
      </w:r>
      <w:r>
        <w:rPr>
          <w:spacing w:val="-6"/>
          <w:sz w:val="20"/>
        </w:rPr>
        <w:t> </w:t>
      </w:r>
      <w:r>
        <w:rPr>
          <w:sz w:val="20"/>
        </w:rPr>
        <w:t>con</w:t>
      </w:r>
      <w:r>
        <w:rPr>
          <w:spacing w:val="-5"/>
          <w:sz w:val="20"/>
        </w:rPr>
        <w:t> </w:t>
      </w:r>
      <w:r>
        <w:rPr>
          <w:sz w:val="20"/>
        </w:rPr>
        <w:t>rare</w:t>
      </w:r>
      <w:r>
        <w:rPr>
          <w:spacing w:val="-5"/>
          <w:sz w:val="20"/>
        </w:rPr>
        <w:t> </w:t>
      </w:r>
      <w:r>
        <w:rPr>
          <w:sz w:val="20"/>
        </w:rPr>
        <w:t>papule</w:t>
      </w:r>
      <w:r>
        <w:rPr>
          <w:spacing w:val="-5"/>
          <w:sz w:val="20"/>
        </w:rPr>
        <w:t> </w:t>
      </w:r>
      <w:r>
        <w:rPr>
          <w:sz w:val="20"/>
        </w:rPr>
        <w:t>erose</w:t>
      </w:r>
      <w:r>
        <w:rPr>
          <w:spacing w:val="-5"/>
          <w:sz w:val="20"/>
        </w:rPr>
        <w:t> </w:t>
      </w:r>
      <w:r>
        <w:rPr>
          <w:sz w:val="20"/>
        </w:rPr>
        <w:t>su</w:t>
      </w:r>
      <w:r>
        <w:rPr>
          <w:spacing w:val="-5"/>
          <w:sz w:val="20"/>
        </w:rPr>
        <w:t> </w:t>
      </w:r>
      <w:r>
        <w:rPr>
          <w:sz w:val="20"/>
        </w:rPr>
        <w:t>mucosa</w:t>
      </w:r>
      <w:r>
        <w:rPr>
          <w:spacing w:val="-5"/>
          <w:sz w:val="20"/>
        </w:rPr>
        <w:t> </w:t>
      </w:r>
      <w:r>
        <w:rPr>
          <w:sz w:val="20"/>
        </w:rPr>
        <w:t>normale</w:t>
      </w:r>
      <w:r>
        <w:rPr>
          <w:spacing w:val="-5"/>
          <w:sz w:val="20"/>
        </w:rPr>
        <w:t> </w:t>
      </w:r>
      <w:r>
        <w:rPr>
          <w:sz w:val="20"/>
        </w:rPr>
        <w:t>→</w:t>
      </w:r>
      <w:r>
        <w:rPr>
          <w:spacing w:val="-5"/>
          <w:sz w:val="20"/>
        </w:rPr>
        <w:t> </w:t>
      </w:r>
      <w:r>
        <w:rPr>
          <w:sz w:val="20"/>
        </w:rPr>
        <w:t>lesioni</w:t>
      </w:r>
      <w:r>
        <w:rPr>
          <w:spacing w:val="-5"/>
          <w:sz w:val="20"/>
        </w:rPr>
        <w:t> </w:t>
      </w:r>
      <w:r>
        <w:rPr>
          <w:spacing w:val="-2"/>
          <w:sz w:val="20"/>
        </w:rPr>
        <w:t>focali</w:t>
      </w:r>
    </w:p>
    <w:p>
      <w:pPr>
        <w:pStyle w:val="ListParagraph"/>
        <w:numPr>
          <w:ilvl w:val="0"/>
          <w:numId w:val="52"/>
        </w:numPr>
        <w:tabs>
          <w:tab w:pos="1143" w:val="left" w:leader="none"/>
        </w:tabs>
        <w:spacing w:line="245" w:lineRule="exact" w:before="0" w:after="0"/>
        <w:ind w:left="1143" w:right="0" w:hanging="360"/>
        <w:jc w:val="left"/>
        <w:rPr>
          <w:sz w:val="20"/>
        </w:rPr>
      </w:pPr>
      <w:r>
        <w:rPr>
          <w:sz w:val="20"/>
        </w:rPr>
        <w:t>Valvola</w:t>
      </w:r>
      <w:r>
        <w:rPr>
          <w:spacing w:val="-8"/>
          <w:sz w:val="20"/>
        </w:rPr>
        <w:t> </w:t>
      </w:r>
      <w:r>
        <w:rPr>
          <w:sz w:val="20"/>
        </w:rPr>
        <w:t>ileocecale</w:t>
      </w:r>
      <w:r>
        <w:rPr>
          <w:spacing w:val="-8"/>
          <w:sz w:val="20"/>
        </w:rPr>
        <w:t> </w:t>
      </w:r>
      <w:r>
        <w:rPr>
          <w:sz w:val="20"/>
        </w:rPr>
        <w:t>deformata</w:t>
      </w:r>
      <w:r>
        <w:rPr>
          <w:spacing w:val="-8"/>
          <w:sz w:val="20"/>
        </w:rPr>
        <w:t> </w:t>
      </w:r>
      <w:r>
        <w:rPr>
          <w:sz w:val="20"/>
        </w:rPr>
        <w:t>con</w:t>
      </w:r>
      <w:r>
        <w:rPr>
          <w:spacing w:val="-8"/>
          <w:sz w:val="20"/>
        </w:rPr>
        <w:t> </w:t>
      </w:r>
      <w:r>
        <w:rPr>
          <w:sz w:val="20"/>
        </w:rPr>
        <w:t>microulcere</w:t>
      </w:r>
      <w:r>
        <w:rPr>
          <w:spacing w:val="-8"/>
          <w:sz w:val="20"/>
        </w:rPr>
        <w:t> </w:t>
      </w:r>
      <w:r>
        <w:rPr>
          <w:sz w:val="20"/>
        </w:rPr>
        <w:t>superficiali</w:t>
      </w:r>
      <w:r>
        <w:rPr>
          <w:spacing w:val="-8"/>
          <w:sz w:val="20"/>
        </w:rPr>
        <w:t> </w:t>
      </w:r>
      <w:r>
        <w:rPr>
          <w:sz w:val="20"/>
        </w:rPr>
        <w:t>ed</w:t>
      </w:r>
      <w:r>
        <w:rPr>
          <w:spacing w:val="-8"/>
          <w:sz w:val="20"/>
        </w:rPr>
        <w:t> </w:t>
      </w:r>
      <w:r>
        <w:rPr>
          <w:sz w:val="20"/>
        </w:rPr>
        <w:t>edema</w:t>
      </w:r>
      <w:r>
        <w:rPr>
          <w:spacing w:val="-7"/>
          <w:sz w:val="20"/>
        </w:rPr>
        <w:t> </w:t>
      </w:r>
      <w:r>
        <w:rPr>
          <w:spacing w:val="-2"/>
          <w:sz w:val="20"/>
        </w:rPr>
        <w:t>circostante</w:t>
      </w:r>
    </w:p>
    <w:p>
      <w:pPr>
        <w:pStyle w:val="ListParagraph"/>
        <w:numPr>
          <w:ilvl w:val="0"/>
          <w:numId w:val="52"/>
        </w:numPr>
        <w:tabs>
          <w:tab w:pos="1143" w:val="left" w:leader="none"/>
        </w:tabs>
        <w:spacing w:line="242" w:lineRule="exact" w:before="0" w:after="0"/>
        <w:ind w:left="1143" w:right="0" w:hanging="360"/>
        <w:jc w:val="left"/>
        <w:rPr>
          <w:sz w:val="20"/>
        </w:rPr>
      </w:pPr>
      <w:r>
        <w:rPr>
          <w:sz w:val="20"/>
        </w:rPr>
        <w:t>Nessuna</w:t>
      </w:r>
      <w:r>
        <w:rPr>
          <w:spacing w:val="-8"/>
          <w:sz w:val="20"/>
        </w:rPr>
        <w:t> </w:t>
      </w:r>
      <w:r>
        <w:rPr>
          <w:sz w:val="20"/>
        </w:rPr>
        <w:t>alterazione</w:t>
      </w:r>
      <w:r>
        <w:rPr>
          <w:spacing w:val="-5"/>
          <w:sz w:val="20"/>
        </w:rPr>
        <w:t> </w:t>
      </w:r>
      <w:r>
        <w:rPr>
          <w:sz w:val="20"/>
        </w:rPr>
        <w:t>nel</w:t>
      </w:r>
      <w:r>
        <w:rPr>
          <w:spacing w:val="-5"/>
          <w:sz w:val="20"/>
        </w:rPr>
        <w:t> </w:t>
      </w:r>
      <w:r>
        <w:rPr>
          <w:sz w:val="20"/>
        </w:rPr>
        <w:t>resto</w:t>
      </w:r>
      <w:r>
        <w:rPr>
          <w:spacing w:val="-5"/>
          <w:sz w:val="20"/>
        </w:rPr>
        <w:t> </w:t>
      </w:r>
      <w:r>
        <w:rPr>
          <w:sz w:val="20"/>
        </w:rPr>
        <w:t>del</w:t>
      </w:r>
      <w:r>
        <w:rPr>
          <w:spacing w:val="-5"/>
          <w:sz w:val="20"/>
        </w:rPr>
        <w:t> </w:t>
      </w:r>
      <w:r>
        <w:rPr>
          <w:sz w:val="20"/>
        </w:rPr>
        <w:t>colon</w:t>
      </w:r>
      <w:r>
        <w:rPr>
          <w:spacing w:val="-5"/>
          <w:sz w:val="20"/>
        </w:rPr>
        <w:t> </w:t>
      </w:r>
      <w:r>
        <w:rPr>
          <w:sz w:val="20"/>
        </w:rPr>
        <w:t>fino</w:t>
      </w:r>
      <w:r>
        <w:rPr>
          <w:spacing w:val="-5"/>
          <w:sz w:val="20"/>
        </w:rPr>
        <w:t> </w:t>
      </w:r>
      <w:r>
        <w:rPr>
          <w:sz w:val="20"/>
        </w:rPr>
        <w:t>al</w:t>
      </w:r>
      <w:r>
        <w:rPr>
          <w:spacing w:val="-5"/>
          <w:sz w:val="20"/>
        </w:rPr>
        <w:t> </w:t>
      </w:r>
      <w:r>
        <w:rPr>
          <w:spacing w:val="-2"/>
          <w:sz w:val="20"/>
        </w:rPr>
        <w:t>cieco</w:t>
      </w:r>
    </w:p>
    <w:p>
      <w:pPr>
        <w:pStyle w:val="ListParagraph"/>
        <w:numPr>
          <w:ilvl w:val="0"/>
          <w:numId w:val="52"/>
        </w:numPr>
        <w:tabs>
          <w:tab w:pos="1144" w:val="left" w:leader="none"/>
        </w:tabs>
        <w:spacing w:line="240" w:lineRule="auto" w:before="0" w:after="0"/>
        <w:ind w:left="1144" w:right="197" w:hanging="360"/>
        <w:jc w:val="left"/>
        <w:rPr>
          <w:sz w:val="20"/>
        </w:rPr>
      </w:pPr>
      <w:r>
        <w:rPr>
          <w:sz w:val="20"/>
        </w:rPr>
        <w:t>Pattern:</w:t>
      </w:r>
      <w:r>
        <w:rPr>
          <w:spacing w:val="-4"/>
          <w:sz w:val="20"/>
        </w:rPr>
        <w:t> </w:t>
      </w:r>
      <w:r>
        <w:rPr>
          <w:rFonts w:ascii="Arial" w:hAnsi="Arial"/>
          <w:b/>
          <w:sz w:val="20"/>
        </w:rPr>
        <w:t>segmentario/discontinuo</w:t>
      </w:r>
      <w:r>
        <w:rPr>
          <w:rFonts w:ascii="Arial" w:hAnsi="Arial"/>
          <w:b/>
          <w:spacing w:val="-4"/>
          <w:sz w:val="20"/>
        </w:rPr>
        <w:t> </w:t>
      </w:r>
      <w:r>
        <w:rPr>
          <w:sz w:val="20"/>
        </w:rPr>
        <w:t>con</w:t>
      </w:r>
      <w:r>
        <w:rPr>
          <w:spacing w:val="-4"/>
          <w:sz w:val="20"/>
        </w:rPr>
        <w:t> </w:t>
      </w:r>
      <w:r>
        <w:rPr>
          <w:sz w:val="20"/>
        </w:rPr>
        <w:t>coinvolgimento</w:t>
      </w:r>
      <w:r>
        <w:rPr>
          <w:spacing w:val="-4"/>
          <w:sz w:val="20"/>
        </w:rPr>
        <w:t> </w:t>
      </w:r>
      <w:r>
        <w:rPr>
          <w:sz w:val="20"/>
        </w:rPr>
        <w:t>ileocecale</w:t>
      </w:r>
      <w:r>
        <w:rPr>
          <w:spacing w:val="-4"/>
          <w:sz w:val="20"/>
        </w:rPr>
        <w:t> </w:t>
      </w:r>
      <w:r>
        <w:rPr>
          <w:sz w:val="20"/>
        </w:rPr>
        <w:t>e</w:t>
      </w:r>
      <w:r>
        <w:rPr>
          <w:spacing w:val="-4"/>
          <w:sz w:val="20"/>
        </w:rPr>
        <w:t> </w:t>
      </w:r>
      <w:r>
        <w:rPr>
          <w:sz w:val="20"/>
        </w:rPr>
        <w:t>colon</w:t>
      </w:r>
      <w:r>
        <w:rPr>
          <w:spacing w:val="-4"/>
          <w:sz w:val="20"/>
        </w:rPr>
        <w:t> </w:t>
      </w:r>
      <w:r>
        <w:rPr>
          <w:sz w:val="20"/>
        </w:rPr>
        <w:t>destro,</w:t>
      </w:r>
      <w:r>
        <w:rPr>
          <w:spacing w:val="-4"/>
          <w:sz w:val="20"/>
        </w:rPr>
        <w:t> </w:t>
      </w:r>
      <w:r>
        <w:rPr>
          <w:sz w:val="20"/>
        </w:rPr>
        <w:t>risparmio</w:t>
      </w:r>
      <w:r>
        <w:rPr>
          <w:spacing w:val="-4"/>
          <w:sz w:val="20"/>
        </w:rPr>
        <w:t> </w:t>
      </w:r>
      <w:r>
        <w:rPr>
          <w:sz w:val="20"/>
        </w:rPr>
        <w:t>degli altri tratti</w:t>
      </w:r>
    </w:p>
    <w:p>
      <w:pPr>
        <w:pStyle w:val="ListParagraph"/>
        <w:numPr>
          <w:ilvl w:val="0"/>
          <w:numId w:val="52"/>
        </w:numPr>
        <w:tabs>
          <w:tab w:pos="1143" w:val="left" w:leader="none"/>
        </w:tabs>
        <w:spacing w:line="240" w:lineRule="auto" w:before="0" w:after="0"/>
        <w:ind w:left="1143" w:right="0" w:hanging="360"/>
        <w:jc w:val="left"/>
        <w:rPr>
          <w:sz w:val="20"/>
        </w:rPr>
      </w:pPr>
      <w:r>
        <w:rPr>
          <w:sz w:val="20"/>
        </w:rPr>
        <w:t>Distribuzione</w:t>
      </w:r>
      <w:r>
        <w:rPr>
          <w:spacing w:val="-10"/>
          <w:sz w:val="20"/>
        </w:rPr>
        <w:t> </w:t>
      </w:r>
      <w:r>
        <w:rPr>
          <w:sz w:val="20"/>
        </w:rPr>
        <w:t>e</w:t>
      </w:r>
      <w:r>
        <w:rPr>
          <w:spacing w:val="-7"/>
          <w:sz w:val="20"/>
        </w:rPr>
        <w:t> </w:t>
      </w:r>
      <w:r>
        <w:rPr>
          <w:sz w:val="20"/>
        </w:rPr>
        <w:t>morfologia</w:t>
      </w:r>
      <w:r>
        <w:rPr>
          <w:spacing w:val="-7"/>
          <w:sz w:val="20"/>
        </w:rPr>
        <w:t> </w:t>
      </w:r>
      <w:r>
        <w:rPr>
          <w:sz w:val="20"/>
        </w:rPr>
        <w:t>delle</w:t>
      </w:r>
      <w:r>
        <w:rPr>
          <w:spacing w:val="-7"/>
          <w:sz w:val="20"/>
        </w:rPr>
        <w:t> </w:t>
      </w:r>
      <w:r>
        <w:rPr>
          <w:sz w:val="20"/>
        </w:rPr>
        <w:t>lesioni</w:t>
      </w:r>
      <w:r>
        <w:rPr>
          <w:spacing w:val="-7"/>
          <w:sz w:val="20"/>
        </w:rPr>
        <w:t> </w:t>
      </w:r>
      <w:r>
        <w:rPr>
          <w:sz w:val="20"/>
        </w:rPr>
        <w:t>endoscopiche</w:t>
      </w:r>
      <w:r>
        <w:rPr>
          <w:spacing w:val="-8"/>
          <w:sz w:val="20"/>
        </w:rPr>
        <w:t> </w:t>
      </w:r>
      <w:r>
        <w:rPr>
          <w:sz w:val="20"/>
        </w:rPr>
        <w:t>coerente</w:t>
      </w:r>
      <w:r>
        <w:rPr>
          <w:spacing w:val="-7"/>
          <w:sz w:val="20"/>
        </w:rPr>
        <w:t> </w:t>
      </w:r>
      <w:r>
        <w:rPr>
          <w:sz w:val="20"/>
        </w:rPr>
        <w:t>con</w:t>
      </w:r>
      <w:r>
        <w:rPr>
          <w:spacing w:val="-7"/>
          <w:sz w:val="20"/>
        </w:rPr>
        <w:t> </w:t>
      </w:r>
      <w:r>
        <w:rPr>
          <w:sz w:val="20"/>
        </w:rPr>
        <w:t>malattia</w:t>
      </w:r>
      <w:r>
        <w:rPr>
          <w:spacing w:val="-7"/>
          <w:sz w:val="20"/>
        </w:rPr>
        <w:t> </w:t>
      </w:r>
      <w:r>
        <w:rPr>
          <w:sz w:val="20"/>
        </w:rPr>
        <w:t>di</w:t>
      </w:r>
      <w:r>
        <w:rPr>
          <w:spacing w:val="-7"/>
          <w:sz w:val="20"/>
        </w:rPr>
        <w:t> </w:t>
      </w:r>
      <w:r>
        <w:rPr>
          <w:spacing w:val="-2"/>
          <w:sz w:val="20"/>
        </w:rPr>
        <w:t>Crohn</w:t>
      </w:r>
    </w:p>
    <w:p>
      <w:pPr>
        <w:pStyle w:val="BodyText"/>
        <w:spacing w:before="44"/>
      </w:pPr>
    </w:p>
    <w:p>
      <w:pPr>
        <w:pStyle w:val="Heading1"/>
        <w:ind w:left="424" w:right="4201"/>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w:t>
      </w:r>
    </w:p>
    <w:p>
      <w:pPr>
        <w:pStyle w:val="BodyText"/>
        <w:spacing w:before="50"/>
        <w:rPr>
          <w:rFonts w:ascii="Arial"/>
          <w:b/>
        </w:rPr>
      </w:pPr>
    </w:p>
    <w:p>
      <w:pPr>
        <w:spacing w:before="0"/>
        <w:ind w:left="424" w:right="0" w:firstLine="0"/>
        <w:jc w:val="left"/>
        <w:rPr>
          <w:rFonts w:ascii="Arial"/>
          <w:b/>
          <w:sz w:val="20"/>
        </w:rPr>
      </w:pPr>
      <w:r>
        <w:rPr>
          <w:rFonts w:ascii="Arial"/>
          <w:b/>
          <w:spacing w:val="-2"/>
          <w:sz w:val="20"/>
        </w:rPr>
        <w:t>Giustificazione:</w:t>
      </w:r>
    </w:p>
    <w:p>
      <w:pPr>
        <w:pStyle w:val="BodyText"/>
        <w:ind w:left="424"/>
      </w:pPr>
      <w:r>
        <w:rPr/>
        <w:t>La presenza di flogosi cronica attiva con distribuzione discontinua, coinvolgimento ileocecale, microgranulomi</w:t>
      </w:r>
      <w:r>
        <w:rPr>
          <w:spacing w:val="-4"/>
        </w:rPr>
        <w:t> </w:t>
      </w:r>
      <w:r>
        <w:rPr/>
        <w:t>epitelioidei</w:t>
      </w:r>
      <w:r>
        <w:rPr>
          <w:spacing w:val="-4"/>
        </w:rPr>
        <w:t> </w:t>
      </w:r>
      <w:r>
        <w:rPr/>
        <w:t>e</w:t>
      </w:r>
      <w:r>
        <w:rPr>
          <w:spacing w:val="-4"/>
        </w:rPr>
        <w:t> </w:t>
      </w:r>
      <w:r>
        <w:rPr/>
        <w:t>cellule</w:t>
      </w:r>
      <w:r>
        <w:rPr>
          <w:spacing w:val="-4"/>
        </w:rPr>
        <w:t> </w:t>
      </w:r>
      <w:r>
        <w:rPr/>
        <w:t>giganti</w:t>
      </w:r>
      <w:r>
        <w:rPr>
          <w:spacing w:val="-4"/>
        </w:rPr>
        <w:t> </w:t>
      </w:r>
      <w:r>
        <w:rPr/>
        <w:t>multinucleate</w:t>
      </w:r>
      <w:r>
        <w:rPr>
          <w:spacing w:val="-4"/>
        </w:rPr>
        <w:t> </w:t>
      </w:r>
      <w:r>
        <w:rPr/>
        <w:t>è</w:t>
      </w:r>
      <w:r>
        <w:rPr>
          <w:spacing w:val="-4"/>
        </w:rPr>
        <w:t> </w:t>
      </w:r>
      <w:r>
        <w:rPr/>
        <w:t>fortemente</w:t>
      </w:r>
      <w:r>
        <w:rPr>
          <w:spacing w:val="-4"/>
        </w:rPr>
        <w:t> </w:t>
      </w:r>
      <w:r>
        <w:rPr/>
        <w:t>suggestiva</w:t>
      </w:r>
      <w:r>
        <w:rPr>
          <w:spacing w:val="-4"/>
        </w:rPr>
        <w:t> </w:t>
      </w:r>
      <w:r>
        <w:rPr/>
        <w:t>di</w:t>
      </w:r>
      <w:r>
        <w:rPr>
          <w:spacing w:val="-4"/>
        </w:rPr>
        <w:t> </w:t>
      </w:r>
      <w:r>
        <w:rPr/>
        <w:t>Crohn.</w:t>
      </w:r>
      <w:r>
        <w:rPr>
          <w:spacing w:val="-4"/>
        </w:rPr>
        <w:t> </w:t>
      </w:r>
      <w:r>
        <w:rPr/>
        <w:t>L’endoscopia conferma</w:t>
      </w:r>
      <w:r>
        <w:rPr>
          <w:spacing w:val="-2"/>
        </w:rPr>
        <w:t> </w:t>
      </w:r>
      <w:r>
        <w:rPr/>
        <w:t>il</w:t>
      </w:r>
      <w:r>
        <w:rPr>
          <w:spacing w:val="-2"/>
        </w:rPr>
        <w:t> </w:t>
      </w:r>
      <w:r>
        <w:rPr/>
        <w:t>pattern</w:t>
      </w:r>
      <w:r>
        <w:rPr>
          <w:spacing w:val="-2"/>
        </w:rPr>
        <w:t> </w:t>
      </w:r>
      <w:r>
        <w:rPr/>
        <w:t>segmentario</w:t>
      </w:r>
      <w:r>
        <w:rPr>
          <w:spacing w:val="-2"/>
        </w:rPr>
        <w:t> </w:t>
      </w:r>
      <w:r>
        <w:rPr/>
        <w:t>e</w:t>
      </w:r>
      <w:r>
        <w:rPr>
          <w:spacing w:val="-2"/>
        </w:rPr>
        <w:t> </w:t>
      </w:r>
      <w:r>
        <w:rPr/>
        <w:t>l’interessamento</w:t>
      </w:r>
      <w:r>
        <w:rPr>
          <w:spacing w:val="-2"/>
        </w:rPr>
        <w:t> </w:t>
      </w:r>
      <w:r>
        <w:rPr/>
        <w:t>dell’ileo</w:t>
      </w:r>
      <w:r>
        <w:rPr>
          <w:spacing w:val="-2"/>
        </w:rPr>
        <w:t> </w:t>
      </w:r>
      <w:r>
        <w:rPr/>
        <w:t>e</w:t>
      </w:r>
      <w:r>
        <w:rPr>
          <w:spacing w:val="-2"/>
        </w:rPr>
        <w:t> </w:t>
      </w:r>
      <w:r>
        <w:rPr/>
        <w:t>della</w:t>
      </w:r>
      <w:r>
        <w:rPr>
          <w:spacing w:val="-2"/>
        </w:rPr>
        <w:t> </w:t>
      </w:r>
      <w:r>
        <w:rPr/>
        <w:t>valvola,</w:t>
      </w:r>
      <w:r>
        <w:rPr>
          <w:spacing w:val="-2"/>
        </w:rPr>
        <w:t> </w:t>
      </w:r>
      <w:r>
        <w:rPr/>
        <w:t>elementi</w:t>
      </w:r>
      <w:r>
        <w:rPr>
          <w:spacing w:val="-2"/>
        </w:rPr>
        <w:t> </w:t>
      </w:r>
      <w:r>
        <w:rPr/>
        <w:t>tipici</w:t>
      </w:r>
      <w:r>
        <w:rPr>
          <w:spacing w:val="-2"/>
        </w:rPr>
        <w:t> </w:t>
      </w:r>
      <w:r>
        <w:rPr/>
        <w:t>della</w:t>
      </w:r>
      <w:r>
        <w:rPr>
          <w:spacing w:val="-2"/>
        </w:rPr>
        <w:t> </w:t>
      </w:r>
      <w:r>
        <w:rPr/>
        <w:t>malattia</w:t>
      </w:r>
      <w:r>
        <w:rPr>
          <w:spacing w:val="-2"/>
        </w:rPr>
        <w:t> </w:t>
      </w:r>
      <w:r>
        <w:rPr/>
        <w:t>di Crohn rispetto alla colite ulcerosa, che si presenta invece con infiammazione continua a partire dal retto.</w:t>
      </w:r>
    </w:p>
    <w:p>
      <w:pPr>
        <w:pStyle w:val="BodyText"/>
        <w:spacing w:after="0"/>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28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Da</w:t>
      </w:r>
      <w:r>
        <w:rPr>
          <w:spacing w:val="-4"/>
        </w:rPr>
        <w:t> </w:t>
      </w:r>
      <w:r>
        <w:rPr/>
        <w:t>becco</w:t>
      </w:r>
      <w:r>
        <w:rPr>
          <w:spacing w:val="-3"/>
        </w:rPr>
        <w:t> </w:t>
      </w:r>
      <w:r>
        <w:rPr/>
        <w:t>di</w:t>
      </w:r>
      <w:r>
        <w:rPr>
          <w:spacing w:val="-3"/>
        </w:rPr>
        <w:t> </w:t>
      </w:r>
      <w:r>
        <w:rPr>
          <w:spacing w:val="-2"/>
        </w:rPr>
        <w:t>clarino:</w:t>
      </w:r>
    </w:p>
    <w:p>
      <w:pPr>
        <w:pStyle w:val="ListParagraph"/>
        <w:numPr>
          <w:ilvl w:val="0"/>
          <w:numId w:val="53"/>
        </w:numPr>
        <w:tabs>
          <w:tab w:pos="261" w:val="left" w:leader="none"/>
        </w:tabs>
        <w:spacing w:line="240" w:lineRule="auto" w:before="0" w:after="0"/>
        <w:ind w:left="261" w:right="0" w:hanging="121"/>
        <w:jc w:val="left"/>
        <w:rPr>
          <w:sz w:val="20"/>
        </w:rPr>
      </w:pPr>
      <w:r>
        <w:rPr>
          <w:sz w:val="20"/>
        </w:rPr>
        <w:t>1,2,3,4</w:t>
      </w:r>
      <w:r>
        <w:rPr>
          <w:spacing w:val="-6"/>
          <w:sz w:val="20"/>
        </w:rPr>
        <w:t> </w:t>
      </w:r>
      <w:r>
        <w:rPr>
          <w:sz w:val="20"/>
        </w:rPr>
        <w:t>ileo</w:t>
      </w:r>
      <w:r>
        <w:rPr>
          <w:spacing w:val="-5"/>
          <w:sz w:val="20"/>
        </w:rPr>
        <w:t> </w:t>
      </w:r>
      <w:r>
        <w:rPr>
          <w:spacing w:val="-2"/>
          <w:sz w:val="20"/>
        </w:rPr>
        <w:t>terminale</w:t>
      </w:r>
    </w:p>
    <w:p>
      <w:pPr>
        <w:pStyle w:val="ListParagraph"/>
        <w:numPr>
          <w:ilvl w:val="0"/>
          <w:numId w:val="53"/>
        </w:numPr>
        <w:tabs>
          <w:tab w:pos="261" w:val="left" w:leader="none"/>
        </w:tabs>
        <w:spacing w:line="240" w:lineRule="auto" w:before="1" w:after="0"/>
        <w:ind w:left="261" w:right="0" w:hanging="121"/>
        <w:jc w:val="left"/>
        <w:rPr>
          <w:sz w:val="20"/>
        </w:rPr>
      </w:pPr>
      <w:r>
        <w:rPr>
          <w:sz w:val="20"/>
        </w:rPr>
        <w:t>5</w:t>
      </w:r>
      <w:r>
        <w:rPr>
          <w:spacing w:val="-3"/>
          <w:sz w:val="20"/>
        </w:rPr>
        <w:t> </w:t>
      </w:r>
      <w:r>
        <w:rPr>
          <w:sz w:val="20"/>
        </w:rPr>
        <w:t>colon</w:t>
      </w:r>
      <w:r>
        <w:rPr>
          <w:spacing w:val="-3"/>
          <w:sz w:val="20"/>
        </w:rPr>
        <w:t> </w:t>
      </w:r>
      <w:r>
        <w:rPr>
          <w:spacing w:val="-2"/>
          <w:sz w:val="20"/>
        </w:rPr>
        <w:t>prossimale</w:t>
      </w:r>
    </w:p>
    <w:p>
      <w:pPr>
        <w:pStyle w:val="ListParagraph"/>
        <w:numPr>
          <w:ilvl w:val="0"/>
          <w:numId w:val="53"/>
        </w:numPr>
        <w:tabs>
          <w:tab w:pos="261" w:val="left" w:leader="none"/>
        </w:tabs>
        <w:spacing w:line="240" w:lineRule="auto" w:before="0" w:after="0"/>
        <w:ind w:left="261" w:right="0" w:hanging="121"/>
        <w:jc w:val="left"/>
        <w:rPr>
          <w:sz w:val="20"/>
        </w:rPr>
      </w:pPr>
      <w:r>
        <w:rPr>
          <w:sz w:val="20"/>
        </w:rPr>
        <w:t>6</w:t>
      </w:r>
      <w:r>
        <w:rPr>
          <w:spacing w:val="-5"/>
          <w:sz w:val="20"/>
        </w:rPr>
        <w:t> </w:t>
      </w:r>
      <w:r>
        <w:rPr>
          <w:sz w:val="20"/>
        </w:rPr>
        <w:t>colon</w:t>
      </w:r>
      <w:r>
        <w:rPr>
          <w:spacing w:val="-3"/>
          <w:sz w:val="20"/>
        </w:rPr>
        <w:t> </w:t>
      </w:r>
      <w:r>
        <w:rPr>
          <w:spacing w:val="-2"/>
          <w:sz w:val="20"/>
        </w:rPr>
        <w:t>distale.</w:t>
      </w:r>
    </w:p>
    <w:p>
      <w:pPr>
        <w:pStyle w:val="Heading2"/>
        <w:spacing w:before="226"/>
        <w:ind w:left="140"/>
      </w:pPr>
      <w:r>
        <w:rPr/>
        <w:t>DATI</w:t>
      </w:r>
      <w:r>
        <w:rPr>
          <w:spacing w:val="-6"/>
        </w:rPr>
        <w:t> </w:t>
      </w:r>
      <w:r>
        <w:rPr>
          <w:spacing w:val="-2"/>
        </w:rPr>
        <w:t>ENDOSCOPICI:</w:t>
      </w:r>
    </w:p>
    <w:p>
      <w:pPr>
        <w:pStyle w:val="BodyText"/>
        <w:spacing w:before="1"/>
        <w:ind w:left="140" w:right="575"/>
      </w:pPr>
      <w:r>
        <w:rPr/>
        <w:t>Ultimi</w:t>
      </w:r>
      <w:r>
        <w:rPr>
          <w:spacing w:val="-3"/>
        </w:rPr>
        <w:t> </w:t>
      </w:r>
      <w:r>
        <w:rPr/>
        <w:t>10</w:t>
      </w:r>
      <w:r>
        <w:rPr>
          <w:spacing w:val="-3"/>
        </w:rPr>
        <w:t> </w:t>
      </w:r>
      <w:r>
        <w:rPr/>
        <w:t>cm</w:t>
      </w:r>
      <w:r>
        <w:rPr>
          <w:spacing w:val="-4"/>
        </w:rPr>
        <w:t> </w:t>
      </w:r>
      <w:r>
        <w:rPr/>
        <w:t>dell'ileo</w:t>
      </w:r>
      <w:r>
        <w:rPr>
          <w:spacing w:val="-3"/>
        </w:rPr>
        <w:t> </w:t>
      </w:r>
      <w:r>
        <w:rPr/>
        <w:t>terminale</w:t>
      </w:r>
      <w:r>
        <w:rPr>
          <w:spacing w:val="-3"/>
        </w:rPr>
        <w:t> </w:t>
      </w:r>
      <w:r>
        <w:rPr/>
        <w:t>presenza</w:t>
      </w:r>
      <w:r>
        <w:rPr>
          <w:spacing w:val="-3"/>
        </w:rPr>
        <w:t> </w:t>
      </w:r>
      <w:r>
        <w:rPr/>
        <w:t>di</w:t>
      </w:r>
      <w:r>
        <w:rPr>
          <w:spacing w:val="-3"/>
        </w:rPr>
        <w:t> </w:t>
      </w:r>
      <w:r>
        <w:rPr/>
        <w:t>mucosa</w:t>
      </w:r>
      <w:r>
        <w:rPr>
          <w:spacing w:val="-3"/>
        </w:rPr>
        <w:t> </w:t>
      </w:r>
      <w:r>
        <w:rPr/>
        <w:t>eritematosa</w:t>
      </w:r>
      <w:r>
        <w:rPr>
          <w:spacing w:val="-3"/>
        </w:rPr>
        <w:t> </w:t>
      </w:r>
      <w:r>
        <w:rPr/>
        <w:t>ed</w:t>
      </w:r>
      <w:r>
        <w:rPr>
          <w:spacing w:val="-3"/>
        </w:rPr>
        <w:t> </w:t>
      </w:r>
      <w:r>
        <w:rPr/>
        <w:t>edematosa;</w:t>
      </w:r>
      <w:r>
        <w:rPr>
          <w:spacing w:val="-3"/>
        </w:rPr>
        <w:t> </w:t>
      </w:r>
      <w:r>
        <w:rPr/>
        <w:t>presenza</w:t>
      </w:r>
      <w:r>
        <w:rPr>
          <w:spacing w:val="-3"/>
        </w:rPr>
        <w:t> </w:t>
      </w:r>
      <w:r>
        <w:rPr/>
        <w:t>di</w:t>
      </w:r>
      <w:r>
        <w:rPr>
          <w:spacing w:val="-3"/>
        </w:rPr>
        <w:t> </w:t>
      </w:r>
      <w:r>
        <w:rPr/>
        <w:t>alcune ulcere serpiginose a fondo fibrinico. Non alterazioni degne di nota di tutti i restanti tratti intestinali </w:t>
      </w:r>
      <w:r>
        <w:rPr>
          <w:spacing w:val="-2"/>
        </w:rPr>
        <w:t>esaminati.</w:t>
      </w:r>
    </w:p>
    <w:p>
      <w:pPr>
        <w:pStyle w:val="BodyText"/>
      </w:pPr>
    </w:p>
    <w:p>
      <w:pPr>
        <w:pStyle w:val="BodyText"/>
        <w:spacing w:before="2"/>
      </w:pPr>
    </w:p>
    <w:p>
      <w:pPr>
        <w:pStyle w:val="Heading2"/>
        <w:ind w:left="140"/>
      </w:pPr>
      <w:r>
        <w:rPr/>
        <w:t>REFERTO</w:t>
      </w:r>
      <w:r>
        <w:rPr>
          <w:spacing w:val="-12"/>
        </w:rPr>
        <w:t> </w:t>
      </w:r>
      <w:r>
        <w:rPr>
          <w:spacing w:val="-2"/>
        </w:rPr>
        <w:t>ISTOPATOLOGICO:</w:t>
      </w:r>
    </w:p>
    <w:p>
      <w:pPr>
        <w:pStyle w:val="BodyText"/>
        <w:ind w:left="140" w:right="507"/>
      </w:pPr>
      <w:r>
        <w:rPr/>
        <w:t>Frammenti di mucosa intestinale sede di flogosi linfomonocitaria, granulocitaria eosinofila e neutrofila della lamina propria, plurifocalmente aggressiva sulle strutture ghiandolari con criptite e formazione di microascessi criptici completi; si associano focali aspetti flogistici esulcerativi del chorion. Coesistono lieve</w:t>
      </w:r>
      <w:r>
        <w:rPr>
          <w:spacing w:val="-4"/>
        </w:rPr>
        <w:t> </w:t>
      </w:r>
      <w:r>
        <w:rPr/>
        <w:t>disordine</w:t>
      </w:r>
      <w:r>
        <w:rPr>
          <w:spacing w:val="-4"/>
        </w:rPr>
        <w:t> </w:t>
      </w:r>
      <w:r>
        <w:rPr/>
        <w:t>architetturale</w:t>
      </w:r>
      <w:r>
        <w:rPr>
          <w:spacing w:val="-4"/>
        </w:rPr>
        <w:t> </w:t>
      </w:r>
      <w:r>
        <w:rPr/>
        <w:t>epiteliale</w:t>
      </w:r>
      <w:r>
        <w:rPr>
          <w:spacing w:val="-4"/>
        </w:rPr>
        <w:t> </w:t>
      </w:r>
      <w:r>
        <w:rPr/>
        <w:t>e</w:t>
      </w:r>
      <w:r>
        <w:rPr>
          <w:spacing w:val="-4"/>
        </w:rPr>
        <w:t> </w:t>
      </w:r>
      <w:r>
        <w:rPr/>
        <w:t>diffuse</w:t>
      </w:r>
      <w:r>
        <w:rPr>
          <w:spacing w:val="-4"/>
        </w:rPr>
        <w:t> </w:t>
      </w:r>
      <w:r>
        <w:rPr/>
        <w:t>espressioni</w:t>
      </w:r>
      <w:r>
        <w:rPr>
          <w:spacing w:val="-4"/>
        </w:rPr>
        <w:t> </w:t>
      </w:r>
      <w:r>
        <w:rPr/>
        <w:t>di</w:t>
      </w:r>
      <w:r>
        <w:rPr>
          <w:spacing w:val="-4"/>
        </w:rPr>
        <w:t> </w:t>
      </w:r>
      <w:r>
        <w:rPr/>
        <w:t>plasmocitosi</w:t>
      </w:r>
      <w:r>
        <w:rPr>
          <w:spacing w:val="-4"/>
        </w:rPr>
        <w:t> </w:t>
      </w:r>
      <w:r>
        <w:rPr/>
        <w:t>basale</w:t>
      </w:r>
      <w:r>
        <w:rPr>
          <w:spacing w:val="-4"/>
        </w:rPr>
        <w:t> </w:t>
      </w:r>
      <w:r>
        <w:rPr/>
        <w:t>(elemento</w:t>
      </w:r>
      <w:r>
        <w:rPr>
          <w:spacing w:val="-4"/>
        </w:rPr>
        <w:t> </w:t>
      </w:r>
      <w:r>
        <w:rPr/>
        <w:t>confermato con indagine immunoistochimica anti-CD38); non microgranulomi epitelioidei. Frustoli di mucosa colica sede di flogosi cronica inattiva ad impronta granulocitaria eosinofila, sullo sfondo di edema della lamina propria; architettura e muciparità epiteliali globalmente conservate.</w:t>
      </w:r>
    </w:p>
    <w:p>
      <w:pPr>
        <w:pStyle w:val="BodyText"/>
        <w:spacing w:before="229"/>
      </w:pPr>
    </w:p>
    <w:p>
      <w:pPr>
        <w:pStyle w:val="BodyText"/>
        <w:ind w:left="140"/>
      </w:pPr>
      <w:r>
        <w:rPr/>
        <w:t>###</w:t>
      </w:r>
      <w:r>
        <w:rPr>
          <w:spacing w:val="-6"/>
        </w:rPr>
        <w:t> </w:t>
      </w:r>
      <w:r>
        <w:rPr/>
        <w:t>CASO</w:t>
      </w:r>
      <w:r>
        <w:rPr>
          <w:spacing w:val="-5"/>
        </w:rPr>
        <w:t> </w:t>
      </w:r>
      <w:r>
        <w:rPr/>
        <w:t>28</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istologico</w:t>
      </w:r>
    </w:p>
    <w:p>
      <w:pPr>
        <w:pStyle w:val="BodyText"/>
        <w:spacing w:before="45"/>
        <w:rPr>
          <w:rFonts w:ascii="Arial"/>
          <w:b/>
        </w:rPr>
      </w:pPr>
    </w:p>
    <w:p>
      <w:pPr>
        <w:pStyle w:val="ListParagraph"/>
        <w:numPr>
          <w:ilvl w:val="1"/>
          <w:numId w:val="53"/>
        </w:numPr>
        <w:tabs>
          <w:tab w:pos="860" w:val="left" w:leader="none"/>
        </w:tabs>
        <w:spacing w:line="245" w:lineRule="exact" w:before="0" w:after="0"/>
        <w:ind w:left="860" w:right="0" w:hanging="360"/>
        <w:jc w:val="left"/>
        <w:rPr>
          <w:sz w:val="20"/>
        </w:rPr>
      </w:pPr>
      <w:r>
        <w:rPr>
          <w:sz w:val="20"/>
        </w:rPr>
        <w:t>Flogosi</w:t>
      </w:r>
      <w:r>
        <w:rPr>
          <w:spacing w:val="-11"/>
          <w:sz w:val="20"/>
        </w:rPr>
        <w:t> </w:t>
      </w:r>
      <w:r>
        <w:rPr>
          <w:sz w:val="20"/>
        </w:rPr>
        <w:t>linfomonocitaria,</w:t>
      </w:r>
      <w:r>
        <w:rPr>
          <w:spacing w:val="-8"/>
          <w:sz w:val="20"/>
        </w:rPr>
        <w:t> </w:t>
      </w:r>
      <w:r>
        <w:rPr>
          <w:sz w:val="20"/>
        </w:rPr>
        <w:t>eosinofila</w:t>
      </w:r>
      <w:r>
        <w:rPr>
          <w:spacing w:val="-9"/>
          <w:sz w:val="20"/>
        </w:rPr>
        <w:t> </w:t>
      </w:r>
      <w:r>
        <w:rPr>
          <w:sz w:val="20"/>
        </w:rPr>
        <w:t>e</w:t>
      </w:r>
      <w:r>
        <w:rPr>
          <w:spacing w:val="-8"/>
          <w:sz w:val="20"/>
        </w:rPr>
        <w:t> </w:t>
      </w:r>
      <w:r>
        <w:rPr>
          <w:sz w:val="20"/>
        </w:rPr>
        <w:t>neutrofila</w:t>
      </w:r>
      <w:r>
        <w:rPr>
          <w:spacing w:val="-9"/>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1"/>
          <w:numId w:val="53"/>
        </w:numPr>
        <w:tabs>
          <w:tab w:pos="860" w:val="left" w:leader="none"/>
        </w:tabs>
        <w:spacing w:line="245" w:lineRule="exact" w:before="0" w:after="0"/>
        <w:ind w:left="860" w:right="0" w:hanging="360"/>
        <w:jc w:val="left"/>
        <w:rPr>
          <w:sz w:val="20"/>
        </w:rPr>
      </w:pPr>
      <w:r>
        <w:rPr>
          <w:sz w:val="20"/>
        </w:rPr>
        <w:t>Flogosi</w:t>
      </w:r>
      <w:r>
        <w:rPr>
          <w:spacing w:val="-12"/>
          <w:sz w:val="20"/>
        </w:rPr>
        <w:t> </w:t>
      </w:r>
      <w:r>
        <w:rPr>
          <w:sz w:val="20"/>
        </w:rPr>
        <w:t>plurifocalmente</w:t>
      </w:r>
      <w:r>
        <w:rPr>
          <w:spacing w:val="-10"/>
          <w:sz w:val="20"/>
        </w:rPr>
        <w:t> </w:t>
      </w:r>
      <w:r>
        <w:rPr>
          <w:sz w:val="20"/>
        </w:rPr>
        <w:t>aggressiva</w:t>
      </w:r>
      <w:r>
        <w:rPr>
          <w:spacing w:val="-9"/>
          <w:sz w:val="20"/>
        </w:rPr>
        <w:t> </w:t>
      </w:r>
      <w:r>
        <w:rPr>
          <w:sz w:val="20"/>
        </w:rPr>
        <w:t>sulle</w:t>
      </w:r>
      <w:r>
        <w:rPr>
          <w:spacing w:val="-10"/>
          <w:sz w:val="20"/>
        </w:rPr>
        <w:t> </w:t>
      </w:r>
      <w:r>
        <w:rPr>
          <w:sz w:val="20"/>
        </w:rPr>
        <w:t>strutture</w:t>
      </w:r>
      <w:r>
        <w:rPr>
          <w:spacing w:val="-9"/>
          <w:sz w:val="20"/>
        </w:rPr>
        <w:t> </w:t>
      </w:r>
      <w:r>
        <w:rPr>
          <w:spacing w:val="-2"/>
          <w:sz w:val="20"/>
        </w:rPr>
        <w:t>ghiandolari</w:t>
      </w:r>
    </w:p>
    <w:p>
      <w:pPr>
        <w:pStyle w:val="ListParagraph"/>
        <w:numPr>
          <w:ilvl w:val="1"/>
          <w:numId w:val="53"/>
        </w:numPr>
        <w:tabs>
          <w:tab w:pos="860" w:val="left" w:leader="none"/>
        </w:tabs>
        <w:spacing w:line="242" w:lineRule="exact" w:before="0" w:after="0"/>
        <w:ind w:left="860" w:right="0" w:hanging="360"/>
        <w:jc w:val="left"/>
        <w:rPr>
          <w:sz w:val="20"/>
        </w:rPr>
      </w:pPr>
      <w:r>
        <w:rPr>
          <w:spacing w:val="-2"/>
          <w:sz w:val="20"/>
        </w:rPr>
        <w:t>Criptite</w:t>
      </w:r>
    </w:p>
    <w:p>
      <w:pPr>
        <w:pStyle w:val="ListParagraph"/>
        <w:numPr>
          <w:ilvl w:val="1"/>
          <w:numId w:val="53"/>
        </w:numPr>
        <w:tabs>
          <w:tab w:pos="860" w:val="left" w:leader="none"/>
        </w:tabs>
        <w:spacing w:line="242" w:lineRule="exact" w:before="0" w:after="0"/>
        <w:ind w:left="860" w:right="0" w:hanging="360"/>
        <w:jc w:val="left"/>
        <w:rPr>
          <w:sz w:val="20"/>
        </w:rPr>
      </w:pPr>
      <w:r>
        <w:rPr>
          <w:sz w:val="20"/>
        </w:rPr>
        <w:t>Microascessi</w:t>
      </w:r>
      <w:r>
        <w:rPr>
          <w:spacing w:val="-11"/>
          <w:sz w:val="20"/>
        </w:rPr>
        <w:t> </w:t>
      </w:r>
      <w:r>
        <w:rPr>
          <w:sz w:val="20"/>
        </w:rPr>
        <w:t>criptici</w:t>
      </w:r>
      <w:r>
        <w:rPr>
          <w:spacing w:val="-10"/>
          <w:sz w:val="20"/>
        </w:rPr>
        <w:t> </w:t>
      </w:r>
      <w:r>
        <w:rPr>
          <w:spacing w:val="-2"/>
          <w:sz w:val="20"/>
        </w:rPr>
        <w:t>completi</w:t>
      </w:r>
    </w:p>
    <w:p>
      <w:pPr>
        <w:pStyle w:val="ListParagraph"/>
        <w:numPr>
          <w:ilvl w:val="1"/>
          <w:numId w:val="53"/>
        </w:numPr>
        <w:tabs>
          <w:tab w:pos="860" w:val="left" w:leader="none"/>
        </w:tabs>
        <w:spacing w:line="245" w:lineRule="exact" w:before="0" w:after="0"/>
        <w:ind w:left="860" w:right="0" w:hanging="360"/>
        <w:jc w:val="left"/>
        <w:rPr>
          <w:sz w:val="20"/>
        </w:rPr>
      </w:pPr>
      <w:r>
        <w:rPr>
          <w:sz w:val="20"/>
        </w:rPr>
        <w:t>Focali</w:t>
      </w:r>
      <w:r>
        <w:rPr>
          <w:spacing w:val="-10"/>
          <w:sz w:val="20"/>
        </w:rPr>
        <w:t> </w:t>
      </w:r>
      <w:r>
        <w:rPr>
          <w:sz w:val="20"/>
        </w:rPr>
        <w:t>aspetti</w:t>
      </w:r>
      <w:r>
        <w:rPr>
          <w:spacing w:val="-8"/>
          <w:sz w:val="20"/>
        </w:rPr>
        <w:t> </w:t>
      </w:r>
      <w:r>
        <w:rPr>
          <w:sz w:val="20"/>
        </w:rPr>
        <w:t>flogistici</w:t>
      </w:r>
      <w:r>
        <w:rPr>
          <w:spacing w:val="-8"/>
          <w:sz w:val="20"/>
        </w:rPr>
        <w:t> </w:t>
      </w:r>
      <w:r>
        <w:rPr>
          <w:sz w:val="20"/>
        </w:rPr>
        <w:t>esulcerativi</w:t>
      </w:r>
      <w:r>
        <w:rPr>
          <w:spacing w:val="-8"/>
          <w:sz w:val="20"/>
        </w:rPr>
        <w:t> </w:t>
      </w:r>
      <w:r>
        <w:rPr>
          <w:sz w:val="20"/>
        </w:rPr>
        <w:t>del</w:t>
      </w:r>
      <w:r>
        <w:rPr>
          <w:spacing w:val="-7"/>
          <w:sz w:val="20"/>
        </w:rPr>
        <w:t> </w:t>
      </w:r>
      <w:r>
        <w:rPr>
          <w:spacing w:val="-2"/>
          <w:sz w:val="20"/>
        </w:rPr>
        <w:t>chorion</w:t>
      </w:r>
    </w:p>
    <w:p>
      <w:pPr>
        <w:pStyle w:val="ListParagraph"/>
        <w:numPr>
          <w:ilvl w:val="1"/>
          <w:numId w:val="53"/>
        </w:numPr>
        <w:tabs>
          <w:tab w:pos="860" w:val="left" w:leader="none"/>
        </w:tabs>
        <w:spacing w:line="242" w:lineRule="exact" w:before="0" w:after="0"/>
        <w:ind w:left="860" w:right="0" w:hanging="360"/>
        <w:jc w:val="left"/>
        <w:rPr>
          <w:sz w:val="20"/>
        </w:rPr>
      </w:pPr>
      <w:r>
        <w:rPr>
          <w:sz w:val="20"/>
        </w:rPr>
        <w:t>Lieve</w:t>
      </w:r>
      <w:r>
        <w:rPr>
          <w:spacing w:val="-10"/>
          <w:sz w:val="20"/>
        </w:rPr>
        <w:t> </w:t>
      </w:r>
      <w:r>
        <w:rPr>
          <w:sz w:val="20"/>
        </w:rPr>
        <w:t>disordine</w:t>
      </w:r>
      <w:r>
        <w:rPr>
          <w:spacing w:val="-9"/>
          <w:sz w:val="20"/>
        </w:rPr>
        <w:t> </w:t>
      </w:r>
      <w:r>
        <w:rPr>
          <w:sz w:val="20"/>
        </w:rPr>
        <w:t>architetturale</w:t>
      </w:r>
      <w:r>
        <w:rPr>
          <w:spacing w:val="-9"/>
          <w:sz w:val="20"/>
        </w:rPr>
        <w:t> </w:t>
      </w:r>
      <w:r>
        <w:rPr>
          <w:spacing w:val="-2"/>
          <w:sz w:val="20"/>
        </w:rPr>
        <w:t>epiteliale</w:t>
      </w:r>
    </w:p>
    <w:p>
      <w:pPr>
        <w:pStyle w:val="ListParagraph"/>
        <w:numPr>
          <w:ilvl w:val="1"/>
          <w:numId w:val="53"/>
        </w:numPr>
        <w:tabs>
          <w:tab w:pos="860" w:val="left" w:leader="none"/>
        </w:tabs>
        <w:spacing w:line="242" w:lineRule="exact" w:before="0" w:after="0"/>
        <w:ind w:left="860" w:right="0" w:hanging="360"/>
        <w:jc w:val="left"/>
        <w:rPr>
          <w:sz w:val="20"/>
        </w:rPr>
      </w:pPr>
      <w:r>
        <w:rPr>
          <w:rFonts w:ascii="Arial" w:hAnsi="Arial"/>
          <w:b/>
          <w:sz w:val="20"/>
        </w:rPr>
        <w:t>Plasmocitosi</w:t>
      </w:r>
      <w:r>
        <w:rPr>
          <w:rFonts w:ascii="Arial" w:hAnsi="Arial"/>
          <w:b/>
          <w:spacing w:val="-12"/>
          <w:sz w:val="20"/>
        </w:rPr>
        <w:t> </w:t>
      </w:r>
      <w:r>
        <w:rPr>
          <w:rFonts w:ascii="Arial" w:hAnsi="Arial"/>
          <w:b/>
          <w:sz w:val="20"/>
        </w:rPr>
        <w:t>basale</w:t>
      </w:r>
      <w:r>
        <w:rPr>
          <w:rFonts w:ascii="Arial" w:hAnsi="Arial"/>
          <w:b/>
          <w:spacing w:val="-9"/>
          <w:sz w:val="20"/>
        </w:rPr>
        <w:t> </w:t>
      </w:r>
      <w:r>
        <w:rPr>
          <w:sz w:val="20"/>
        </w:rPr>
        <w:t>(confermata</w:t>
      </w:r>
      <w:r>
        <w:rPr>
          <w:spacing w:val="-9"/>
          <w:sz w:val="20"/>
        </w:rPr>
        <w:t> </w:t>
      </w:r>
      <w:r>
        <w:rPr>
          <w:sz w:val="20"/>
        </w:rPr>
        <w:t>con</w:t>
      </w:r>
      <w:r>
        <w:rPr>
          <w:spacing w:val="-9"/>
          <w:sz w:val="20"/>
        </w:rPr>
        <w:t> </w:t>
      </w:r>
      <w:r>
        <w:rPr>
          <w:sz w:val="20"/>
        </w:rPr>
        <w:t>IHC</w:t>
      </w:r>
      <w:r>
        <w:rPr>
          <w:spacing w:val="-10"/>
          <w:sz w:val="20"/>
        </w:rPr>
        <w:t> </w:t>
      </w:r>
      <w:r>
        <w:rPr>
          <w:sz w:val="20"/>
        </w:rPr>
        <w:t>anti-</w:t>
      </w:r>
      <w:r>
        <w:rPr>
          <w:spacing w:val="-4"/>
          <w:sz w:val="20"/>
        </w:rPr>
        <w:t>CD38)</w:t>
      </w:r>
    </w:p>
    <w:p>
      <w:pPr>
        <w:pStyle w:val="ListParagraph"/>
        <w:numPr>
          <w:ilvl w:val="1"/>
          <w:numId w:val="53"/>
        </w:numPr>
        <w:tabs>
          <w:tab w:pos="860" w:val="left" w:leader="none"/>
        </w:tabs>
        <w:spacing w:line="245" w:lineRule="exact" w:before="0" w:after="0"/>
        <w:ind w:left="860" w:right="0" w:hanging="360"/>
        <w:jc w:val="left"/>
        <w:rPr>
          <w:sz w:val="20"/>
        </w:rPr>
      </w:pPr>
      <w:r>
        <w:rPr>
          <w:sz w:val="20"/>
        </w:rPr>
        <w:t>Assenza</w:t>
      </w:r>
      <w:r>
        <w:rPr>
          <w:spacing w:val="-9"/>
          <w:sz w:val="20"/>
        </w:rPr>
        <w:t> </w:t>
      </w:r>
      <w:r>
        <w:rPr>
          <w:sz w:val="20"/>
        </w:rPr>
        <w:t>di</w:t>
      </w:r>
      <w:r>
        <w:rPr>
          <w:spacing w:val="-9"/>
          <w:sz w:val="20"/>
        </w:rPr>
        <w:t> </w:t>
      </w:r>
      <w:r>
        <w:rPr>
          <w:sz w:val="20"/>
        </w:rPr>
        <w:t>microgranulomi</w:t>
      </w:r>
      <w:r>
        <w:rPr>
          <w:spacing w:val="-8"/>
          <w:sz w:val="20"/>
        </w:rPr>
        <w:t> </w:t>
      </w:r>
      <w:r>
        <w:rPr>
          <w:spacing w:val="-2"/>
          <w:sz w:val="20"/>
        </w:rPr>
        <w:t>epitelioidei</w:t>
      </w:r>
    </w:p>
    <w:p>
      <w:pPr>
        <w:pStyle w:val="ListParagraph"/>
        <w:numPr>
          <w:ilvl w:val="1"/>
          <w:numId w:val="53"/>
        </w:numPr>
        <w:tabs>
          <w:tab w:pos="860" w:val="left" w:leader="none"/>
        </w:tabs>
        <w:spacing w:line="245" w:lineRule="exact" w:before="0" w:after="0"/>
        <w:ind w:left="860" w:right="0" w:hanging="360"/>
        <w:jc w:val="left"/>
        <w:rPr>
          <w:sz w:val="20"/>
        </w:rPr>
      </w:pPr>
      <w:r>
        <w:rPr>
          <w:sz w:val="20"/>
        </w:rPr>
        <w:t>Frustoli</w:t>
      </w:r>
      <w:r>
        <w:rPr>
          <w:spacing w:val="-6"/>
          <w:sz w:val="20"/>
        </w:rPr>
        <w:t> </w:t>
      </w:r>
      <w:r>
        <w:rPr>
          <w:sz w:val="20"/>
        </w:rPr>
        <w:t>di</w:t>
      </w:r>
      <w:r>
        <w:rPr>
          <w:spacing w:val="-6"/>
          <w:sz w:val="20"/>
        </w:rPr>
        <w:t> </w:t>
      </w:r>
      <w:r>
        <w:rPr>
          <w:sz w:val="20"/>
        </w:rPr>
        <w:t>mucosa</w:t>
      </w:r>
      <w:r>
        <w:rPr>
          <w:spacing w:val="-6"/>
          <w:sz w:val="20"/>
        </w:rPr>
        <w:t> </w:t>
      </w:r>
      <w:r>
        <w:rPr>
          <w:sz w:val="20"/>
        </w:rPr>
        <w:t>colica</w:t>
      </w:r>
      <w:r>
        <w:rPr>
          <w:spacing w:val="-6"/>
          <w:sz w:val="20"/>
        </w:rPr>
        <w:t> </w:t>
      </w:r>
      <w:r>
        <w:rPr>
          <w:sz w:val="20"/>
        </w:rPr>
        <w:t>con</w:t>
      </w:r>
      <w:r>
        <w:rPr>
          <w:spacing w:val="-6"/>
          <w:sz w:val="20"/>
        </w:rPr>
        <w:t> </w:t>
      </w:r>
      <w:r>
        <w:rPr>
          <w:sz w:val="20"/>
        </w:rPr>
        <w:t>flogosi</w:t>
      </w:r>
      <w:r>
        <w:rPr>
          <w:spacing w:val="-6"/>
          <w:sz w:val="20"/>
        </w:rPr>
        <w:t> </w:t>
      </w:r>
      <w:r>
        <w:rPr>
          <w:sz w:val="20"/>
        </w:rPr>
        <w:t>cronica</w:t>
      </w:r>
      <w:r>
        <w:rPr>
          <w:spacing w:val="-6"/>
          <w:sz w:val="20"/>
        </w:rPr>
        <w:t> </w:t>
      </w:r>
      <w:r>
        <w:rPr>
          <w:sz w:val="20"/>
        </w:rPr>
        <w:t>inattiva</w:t>
      </w:r>
      <w:r>
        <w:rPr>
          <w:spacing w:val="-6"/>
          <w:sz w:val="20"/>
        </w:rPr>
        <w:t> </w:t>
      </w:r>
      <w:r>
        <w:rPr>
          <w:spacing w:val="-2"/>
          <w:sz w:val="20"/>
        </w:rPr>
        <w:t>eosinofila</w:t>
      </w:r>
    </w:p>
    <w:p>
      <w:pPr>
        <w:pStyle w:val="ListParagraph"/>
        <w:numPr>
          <w:ilvl w:val="1"/>
          <w:numId w:val="53"/>
        </w:numPr>
        <w:tabs>
          <w:tab w:pos="860" w:val="left" w:leader="none"/>
        </w:tabs>
        <w:spacing w:line="245" w:lineRule="exact" w:before="0" w:after="0"/>
        <w:ind w:left="860" w:right="0" w:hanging="360"/>
        <w:jc w:val="left"/>
        <w:rPr>
          <w:sz w:val="20"/>
        </w:rPr>
      </w:pPr>
      <w:r>
        <w:rPr>
          <w:sz w:val="20"/>
        </w:rPr>
        <w:t>Edema</w:t>
      </w:r>
      <w:r>
        <w:rPr>
          <w:spacing w:val="-7"/>
          <w:sz w:val="20"/>
        </w:rPr>
        <w:t> </w:t>
      </w:r>
      <w:r>
        <w:rPr>
          <w:sz w:val="20"/>
        </w:rPr>
        <w:t>della</w:t>
      </w:r>
      <w:r>
        <w:rPr>
          <w:spacing w:val="-6"/>
          <w:sz w:val="20"/>
        </w:rPr>
        <w:t> </w:t>
      </w:r>
      <w:r>
        <w:rPr>
          <w:sz w:val="20"/>
        </w:rPr>
        <w:t>lamina</w:t>
      </w:r>
      <w:r>
        <w:rPr>
          <w:spacing w:val="-7"/>
          <w:sz w:val="20"/>
        </w:rPr>
        <w:t> </w:t>
      </w:r>
      <w:r>
        <w:rPr>
          <w:sz w:val="20"/>
        </w:rPr>
        <w:t>propria</w:t>
      </w:r>
      <w:r>
        <w:rPr>
          <w:spacing w:val="-6"/>
          <w:sz w:val="20"/>
        </w:rPr>
        <w:t> </w:t>
      </w:r>
      <w:r>
        <w:rPr>
          <w:spacing w:val="-2"/>
          <w:sz w:val="20"/>
        </w:rPr>
        <w:t>colica</w:t>
      </w:r>
    </w:p>
    <w:p>
      <w:pPr>
        <w:pStyle w:val="ListParagraph"/>
        <w:numPr>
          <w:ilvl w:val="1"/>
          <w:numId w:val="53"/>
        </w:numPr>
        <w:tabs>
          <w:tab w:pos="860" w:val="left" w:leader="none"/>
        </w:tabs>
        <w:spacing w:line="240" w:lineRule="auto" w:before="0" w:after="0"/>
        <w:ind w:left="860" w:right="0" w:hanging="360"/>
        <w:jc w:val="left"/>
        <w:rPr>
          <w:sz w:val="20"/>
        </w:rPr>
      </w:pPr>
      <w:r>
        <w:rPr>
          <w:sz w:val="20"/>
        </w:rPr>
        <w:t>Architettura</w:t>
      </w:r>
      <w:r>
        <w:rPr>
          <w:spacing w:val="-10"/>
          <w:sz w:val="20"/>
        </w:rPr>
        <w:t> </w:t>
      </w:r>
      <w:r>
        <w:rPr>
          <w:sz w:val="20"/>
        </w:rPr>
        <w:t>e</w:t>
      </w:r>
      <w:r>
        <w:rPr>
          <w:spacing w:val="-8"/>
          <w:sz w:val="20"/>
        </w:rPr>
        <w:t> </w:t>
      </w:r>
      <w:r>
        <w:rPr>
          <w:sz w:val="20"/>
        </w:rPr>
        <w:t>muciparità</w:t>
      </w:r>
      <w:r>
        <w:rPr>
          <w:spacing w:val="-8"/>
          <w:sz w:val="20"/>
        </w:rPr>
        <w:t> </w:t>
      </w:r>
      <w:r>
        <w:rPr>
          <w:sz w:val="20"/>
        </w:rPr>
        <w:t>coliche</w:t>
      </w:r>
      <w:r>
        <w:rPr>
          <w:spacing w:val="-8"/>
          <w:sz w:val="20"/>
        </w:rPr>
        <w:t> </w:t>
      </w:r>
      <w:r>
        <w:rPr>
          <w:spacing w:val="-2"/>
          <w:sz w:val="20"/>
        </w:rPr>
        <w:t>conservate</w:t>
      </w:r>
    </w:p>
    <w:p>
      <w:pPr>
        <w:pStyle w:val="BodyText"/>
        <w:spacing w:before="47"/>
      </w:pPr>
    </w:p>
    <w:p>
      <w:pPr>
        <w:pStyle w:val="Heading1"/>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50"/>
        <w:rPr>
          <w:rFonts w:ascii="Arial"/>
          <w:b/>
        </w:rPr>
      </w:pPr>
    </w:p>
    <w:p>
      <w:pPr>
        <w:pStyle w:val="ListParagraph"/>
        <w:numPr>
          <w:ilvl w:val="1"/>
          <w:numId w:val="53"/>
        </w:numPr>
        <w:tabs>
          <w:tab w:pos="860" w:val="left" w:leader="none"/>
        </w:tabs>
        <w:spacing w:line="243" w:lineRule="exact" w:before="0" w:after="0"/>
        <w:ind w:left="860" w:right="0" w:hanging="360"/>
        <w:jc w:val="left"/>
        <w:rPr>
          <w:sz w:val="20"/>
        </w:rPr>
      </w:pPr>
      <w:r>
        <w:rPr>
          <w:sz w:val="20"/>
        </w:rPr>
        <w:t>Coinvolgimento</w:t>
      </w:r>
      <w:r>
        <w:rPr>
          <w:spacing w:val="-12"/>
          <w:sz w:val="20"/>
        </w:rPr>
        <w:t> </w:t>
      </w:r>
      <w:r>
        <w:rPr>
          <w:rFonts w:ascii="Arial" w:hAnsi="Arial"/>
          <w:b/>
          <w:sz w:val="20"/>
        </w:rPr>
        <w:t>esclusivo</w:t>
      </w:r>
      <w:r>
        <w:rPr>
          <w:rFonts w:ascii="Arial" w:hAnsi="Arial"/>
          <w:b/>
          <w:spacing w:val="-10"/>
          <w:sz w:val="20"/>
        </w:rPr>
        <w:t> </w:t>
      </w:r>
      <w:r>
        <w:rPr>
          <w:sz w:val="20"/>
        </w:rPr>
        <w:t>dell’ileo</w:t>
      </w:r>
      <w:r>
        <w:rPr>
          <w:spacing w:val="-9"/>
          <w:sz w:val="20"/>
        </w:rPr>
        <w:t> </w:t>
      </w:r>
      <w:r>
        <w:rPr>
          <w:sz w:val="20"/>
        </w:rPr>
        <w:t>terminale</w:t>
      </w:r>
      <w:r>
        <w:rPr>
          <w:spacing w:val="-9"/>
          <w:sz w:val="20"/>
        </w:rPr>
        <w:t> </w:t>
      </w:r>
      <w:r>
        <w:rPr>
          <w:sz w:val="20"/>
        </w:rPr>
        <w:t>(ultimi</w:t>
      </w:r>
      <w:r>
        <w:rPr>
          <w:spacing w:val="-9"/>
          <w:sz w:val="20"/>
        </w:rPr>
        <w:t> </w:t>
      </w:r>
      <w:r>
        <w:rPr>
          <w:sz w:val="20"/>
        </w:rPr>
        <w:t>10</w:t>
      </w:r>
      <w:r>
        <w:rPr>
          <w:spacing w:val="-9"/>
          <w:sz w:val="20"/>
        </w:rPr>
        <w:t> </w:t>
      </w:r>
      <w:r>
        <w:rPr>
          <w:spacing w:val="-5"/>
          <w:sz w:val="20"/>
        </w:rPr>
        <w:t>cm)</w:t>
      </w:r>
    </w:p>
    <w:p>
      <w:pPr>
        <w:pStyle w:val="ListParagraph"/>
        <w:numPr>
          <w:ilvl w:val="1"/>
          <w:numId w:val="53"/>
        </w:numPr>
        <w:tabs>
          <w:tab w:pos="860" w:val="left" w:leader="none"/>
        </w:tabs>
        <w:spacing w:line="242" w:lineRule="exact" w:before="0" w:after="0"/>
        <w:ind w:left="860" w:right="0" w:hanging="360"/>
        <w:jc w:val="left"/>
        <w:rPr>
          <w:sz w:val="20"/>
        </w:rPr>
      </w:pPr>
      <w:r>
        <w:rPr>
          <w:sz w:val="20"/>
        </w:rPr>
        <w:t>Eritema,</w:t>
      </w:r>
      <w:r>
        <w:rPr>
          <w:spacing w:val="-8"/>
          <w:sz w:val="20"/>
        </w:rPr>
        <w:t> </w:t>
      </w:r>
      <w:r>
        <w:rPr>
          <w:sz w:val="20"/>
        </w:rPr>
        <w:t>edema</w:t>
      </w:r>
      <w:r>
        <w:rPr>
          <w:spacing w:val="-5"/>
          <w:sz w:val="20"/>
        </w:rPr>
        <w:t> </w:t>
      </w:r>
      <w:r>
        <w:rPr>
          <w:sz w:val="20"/>
        </w:rPr>
        <w:t>e</w:t>
      </w:r>
      <w:r>
        <w:rPr>
          <w:spacing w:val="-6"/>
          <w:sz w:val="20"/>
        </w:rPr>
        <w:t> </w:t>
      </w:r>
      <w:r>
        <w:rPr>
          <w:sz w:val="20"/>
        </w:rPr>
        <w:t>ulcere</w:t>
      </w:r>
      <w:r>
        <w:rPr>
          <w:spacing w:val="-5"/>
          <w:sz w:val="20"/>
        </w:rPr>
        <w:t> </w:t>
      </w:r>
      <w:r>
        <w:rPr>
          <w:sz w:val="20"/>
        </w:rPr>
        <w:t>serpiginose</w:t>
      </w:r>
      <w:r>
        <w:rPr>
          <w:spacing w:val="-6"/>
          <w:sz w:val="20"/>
        </w:rPr>
        <w:t> </w:t>
      </w:r>
      <w:r>
        <w:rPr>
          <w:sz w:val="20"/>
        </w:rPr>
        <w:t>a</w:t>
      </w:r>
      <w:r>
        <w:rPr>
          <w:spacing w:val="-5"/>
          <w:sz w:val="20"/>
        </w:rPr>
        <w:t> </w:t>
      </w:r>
      <w:r>
        <w:rPr>
          <w:sz w:val="20"/>
        </w:rPr>
        <w:t>fondo</w:t>
      </w:r>
      <w:r>
        <w:rPr>
          <w:spacing w:val="-6"/>
          <w:sz w:val="20"/>
        </w:rPr>
        <w:t> </w:t>
      </w:r>
      <w:r>
        <w:rPr>
          <w:sz w:val="20"/>
        </w:rPr>
        <w:t>fibrinico</w:t>
      </w:r>
      <w:r>
        <w:rPr>
          <w:spacing w:val="-5"/>
          <w:sz w:val="20"/>
        </w:rPr>
        <w:t> </w:t>
      </w:r>
      <w:r>
        <w:rPr>
          <w:sz w:val="20"/>
        </w:rPr>
        <w:t>in</w:t>
      </w:r>
      <w:r>
        <w:rPr>
          <w:spacing w:val="-6"/>
          <w:sz w:val="20"/>
        </w:rPr>
        <w:t> </w:t>
      </w:r>
      <w:r>
        <w:rPr>
          <w:sz w:val="20"/>
        </w:rPr>
        <w:t>ileo</w:t>
      </w:r>
      <w:r>
        <w:rPr>
          <w:spacing w:val="-5"/>
          <w:sz w:val="20"/>
        </w:rPr>
        <w:t> </w:t>
      </w:r>
      <w:r>
        <w:rPr>
          <w:spacing w:val="-2"/>
          <w:sz w:val="20"/>
        </w:rPr>
        <w:t>terminale</w:t>
      </w:r>
    </w:p>
    <w:p>
      <w:pPr>
        <w:pStyle w:val="ListParagraph"/>
        <w:numPr>
          <w:ilvl w:val="1"/>
          <w:numId w:val="53"/>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alterazioni</w:t>
      </w:r>
      <w:r>
        <w:rPr>
          <w:spacing w:val="-6"/>
          <w:sz w:val="20"/>
        </w:rPr>
        <w:t> </w:t>
      </w:r>
      <w:r>
        <w:rPr>
          <w:sz w:val="20"/>
        </w:rPr>
        <w:t>nei</w:t>
      </w:r>
      <w:r>
        <w:rPr>
          <w:spacing w:val="-7"/>
          <w:sz w:val="20"/>
        </w:rPr>
        <w:t> </w:t>
      </w:r>
      <w:r>
        <w:rPr>
          <w:sz w:val="20"/>
        </w:rPr>
        <w:t>restanti</w:t>
      </w:r>
      <w:r>
        <w:rPr>
          <w:spacing w:val="-6"/>
          <w:sz w:val="20"/>
        </w:rPr>
        <w:t> </w:t>
      </w:r>
      <w:r>
        <w:rPr>
          <w:sz w:val="20"/>
        </w:rPr>
        <w:t>tratti</w:t>
      </w:r>
      <w:r>
        <w:rPr>
          <w:spacing w:val="-6"/>
          <w:sz w:val="20"/>
        </w:rPr>
        <w:t> </w:t>
      </w:r>
      <w:r>
        <w:rPr>
          <w:spacing w:val="-2"/>
          <w:sz w:val="20"/>
        </w:rPr>
        <w:t>intestinali</w:t>
      </w:r>
    </w:p>
    <w:p>
      <w:pPr>
        <w:pStyle w:val="ListParagraph"/>
        <w:numPr>
          <w:ilvl w:val="1"/>
          <w:numId w:val="53"/>
        </w:numPr>
        <w:tabs>
          <w:tab w:pos="860" w:val="left" w:leader="none"/>
        </w:tabs>
        <w:spacing w:line="245" w:lineRule="exact" w:before="0" w:after="0"/>
        <w:ind w:left="860" w:right="0" w:hanging="360"/>
        <w:jc w:val="left"/>
        <w:rPr>
          <w:sz w:val="20"/>
        </w:rPr>
      </w:pPr>
      <w:r>
        <w:rPr>
          <w:sz w:val="20"/>
        </w:rPr>
        <w:t>Distribuzione</w:t>
      </w:r>
      <w:r>
        <w:rPr>
          <w:spacing w:val="-10"/>
          <w:sz w:val="20"/>
        </w:rPr>
        <w:t> </w:t>
      </w:r>
      <w:r>
        <w:rPr>
          <w:rFonts w:ascii="Arial" w:hAnsi="Arial"/>
          <w:b/>
          <w:sz w:val="20"/>
        </w:rPr>
        <w:t>segmentaria</w:t>
      </w:r>
      <w:r>
        <w:rPr>
          <w:rFonts w:ascii="Arial" w:hAnsi="Arial"/>
          <w:b/>
          <w:spacing w:val="-7"/>
          <w:sz w:val="20"/>
        </w:rPr>
        <w:t> </w:t>
      </w:r>
      <w:r>
        <w:rPr>
          <w:sz w:val="20"/>
        </w:rPr>
        <w:t>(solo</w:t>
      </w:r>
      <w:r>
        <w:rPr>
          <w:spacing w:val="-7"/>
          <w:sz w:val="20"/>
        </w:rPr>
        <w:t> </w:t>
      </w:r>
      <w:r>
        <w:rPr>
          <w:sz w:val="20"/>
        </w:rPr>
        <w:t>ileo</w:t>
      </w:r>
      <w:r>
        <w:rPr>
          <w:spacing w:val="-8"/>
          <w:sz w:val="20"/>
        </w:rPr>
        <w:t> </w:t>
      </w:r>
      <w:r>
        <w:rPr>
          <w:sz w:val="20"/>
        </w:rPr>
        <w:t>terminale),</w:t>
      </w:r>
      <w:r>
        <w:rPr>
          <w:spacing w:val="-7"/>
          <w:sz w:val="20"/>
        </w:rPr>
        <w:t> </w:t>
      </w:r>
      <w:r>
        <w:rPr>
          <w:sz w:val="20"/>
        </w:rPr>
        <w:t>tipica</w:t>
      </w:r>
      <w:r>
        <w:rPr>
          <w:spacing w:val="-7"/>
          <w:sz w:val="20"/>
        </w:rPr>
        <w:t> </w:t>
      </w:r>
      <w:r>
        <w:rPr>
          <w:sz w:val="20"/>
        </w:rPr>
        <w:t>del</w:t>
      </w:r>
      <w:r>
        <w:rPr>
          <w:spacing w:val="-8"/>
          <w:sz w:val="20"/>
        </w:rPr>
        <w:t> </w:t>
      </w:r>
      <w:r>
        <w:rPr>
          <w:sz w:val="20"/>
        </w:rPr>
        <w:t>morbo</w:t>
      </w:r>
      <w:r>
        <w:rPr>
          <w:spacing w:val="-7"/>
          <w:sz w:val="20"/>
        </w:rPr>
        <w:t> </w:t>
      </w:r>
      <w:r>
        <w:rPr>
          <w:sz w:val="20"/>
        </w:rPr>
        <w:t>di</w:t>
      </w:r>
      <w:r>
        <w:rPr>
          <w:spacing w:val="-7"/>
          <w:sz w:val="20"/>
        </w:rPr>
        <w:t> </w:t>
      </w:r>
      <w:r>
        <w:rPr>
          <w:spacing w:val="-2"/>
          <w:sz w:val="20"/>
        </w:rPr>
        <w:t>Crohn</w:t>
      </w:r>
    </w:p>
    <w:p>
      <w:pPr>
        <w:pStyle w:val="ListParagraph"/>
        <w:numPr>
          <w:ilvl w:val="1"/>
          <w:numId w:val="53"/>
        </w:numPr>
        <w:tabs>
          <w:tab w:pos="860" w:val="left" w:leader="none"/>
        </w:tabs>
        <w:spacing w:line="240" w:lineRule="auto" w:before="0" w:after="0"/>
        <w:ind w:left="860" w:right="0" w:hanging="360"/>
        <w:jc w:val="left"/>
        <w:rPr>
          <w:sz w:val="20"/>
        </w:rPr>
      </w:pPr>
      <w:r>
        <w:rPr>
          <w:sz w:val="20"/>
        </w:rPr>
        <w:t>Presenza</w:t>
      </w:r>
      <w:r>
        <w:rPr>
          <w:spacing w:val="-7"/>
          <w:sz w:val="20"/>
        </w:rPr>
        <w:t> </w:t>
      </w:r>
      <w:r>
        <w:rPr>
          <w:sz w:val="20"/>
        </w:rPr>
        <w:t>di</w:t>
      </w:r>
      <w:r>
        <w:rPr>
          <w:spacing w:val="-6"/>
          <w:sz w:val="20"/>
        </w:rPr>
        <w:t> </w:t>
      </w:r>
      <w:r>
        <w:rPr>
          <w:sz w:val="20"/>
        </w:rPr>
        <w:t>ulcere</w:t>
      </w:r>
      <w:r>
        <w:rPr>
          <w:spacing w:val="-7"/>
          <w:sz w:val="20"/>
        </w:rPr>
        <w:t> </w:t>
      </w:r>
      <w:r>
        <w:rPr>
          <w:sz w:val="20"/>
        </w:rPr>
        <w:t>serpiginose</w:t>
      </w:r>
      <w:r>
        <w:rPr>
          <w:spacing w:val="-6"/>
          <w:sz w:val="20"/>
        </w:rPr>
        <w:t> </w:t>
      </w:r>
      <w:r>
        <w:rPr>
          <w:sz w:val="20"/>
        </w:rPr>
        <w:t>→</w:t>
      </w:r>
      <w:r>
        <w:rPr>
          <w:spacing w:val="-8"/>
          <w:sz w:val="20"/>
        </w:rPr>
        <w:t> </w:t>
      </w:r>
      <w:r>
        <w:rPr>
          <w:sz w:val="20"/>
        </w:rPr>
        <w:t>caratteristica</w:t>
      </w:r>
      <w:r>
        <w:rPr>
          <w:spacing w:val="-6"/>
          <w:sz w:val="20"/>
        </w:rPr>
        <w:t> </w:t>
      </w:r>
      <w:r>
        <w:rPr>
          <w:sz w:val="20"/>
        </w:rPr>
        <w:t>di</w:t>
      </w:r>
      <w:r>
        <w:rPr>
          <w:spacing w:val="-6"/>
          <w:sz w:val="20"/>
        </w:rPr>
        <w:t> </w:t>
      </w:r>
      <w:r>
        <w:rPr>
          <w:spacing w:val="-2"/>
          <w:sz w:val="20"/>
        </w:rPr>
        <w:t>Crohn</w:t>
      </w:r>
    </w:p>
    <w:p>
      <w:pPr>
        <w:pStyle w:val="BodyText"/>
        <w:spacing w:before="47"/>
      </w:pPr>
    </w:p>
    <w:p>
      <w:pPr>
        <w:pStyle w:val="Heading1"/>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w:t>
      </w:r>
    </w:p>
    <w:p>
      <w:pPr>
        <w:pStyle w:val="BodyText"/>
        <w:spacing w:before="49"/>
        <w:rPr>
          <w:rFonts w:ascii="Arial"/>
          <w:b/>
        </w:rPr>
      </w:pPr>
    </w:p>
    <w:p>
      <w:pPr>
        <w:spacing w:before="0"/>
        <w:ind w:left="140" w:right="0" w:firstLine="0"/>
        <w:jc w:val="left"/>
        <w:rPr>
          <w:rFonts w:ascii="Arial"/>
          <w:b/>
          <w:sz w:val="20"/>
        </w:rPr>
      </w:pPr>
      <w:r>
        <w:rPr>
          <w:rFonts w:ascii="Arial"/>
          <w:b/>
          <w:spacing w:val="-2"/>
          <w:sz w:val="20"/>
        </w:rPr>
        <w:t>Giustificazione:</w:t>
      </w:r>
    </w:p>
    <w:p>
      <w:pPr>
        <w:pStyle w:val="BodyText"/>
        <w:spacing w:before="1"/>
        <w:ind w:left="140" w:right="507"/>
      </w:pPr>
      <w:r>
        <w:rPr/>
        <w:t>L’infiammazione segmentaria limitata all’ileo terminale, associata a ulcere serpiginose, criptite, microascessi criptici, disordine architetturale e plasmocitosi basale, è altamente suggestiva di Crohn. L’assenza</w:t>
      </w:r>
      <w:r>
        <w:rPr>
          <w:spacing w:val="-3"/>
        </w:rPr>
        <w:t> </w:t>
      </w:r>
      <w:r>
        <w:rPr/>
        <w:t>di</w:t>
      </w:r>
      <w:r>
        <w:rPr>
          <w:spacing w:val="-3"/>
        </w:rPr>
        <w:t> </w:t>
      </w:r>
      <w:r>
        <w:rPr/>
        <w:t>coinvolgimento</w:t>
      </w:r>
      <w:r>
        <w:rPr>
          <w:spacing w:val="-3"/>
        </w:rPr>
        <w:t> </w:t>
      </w:r>
      <w:r>
        <w:rPr/>
        <w:t>colico</w:t>
      </w:r>
      <w:r>
        <w:rPr>
          <w:spacing w:val="-3"/>
        </w:rPr>
        <w:t> </w:t>
      </w:r>
      <w:r>
        <w:rPr/>
        <w:t>continuo</w:t>
      </w:r>
      <w:r>
        <w:rPr>
          <w:spacing w:val="-3"/>
        </w:rPr>
        <w:t> </w:t>
      </w:r>
      <w:r>
        <w:rPr/>
        <w:t>e</w:t>
      </w:r>
      <w:r>
        <w:rPr>
          <w:spacing w:val="-3"/>
        </w:rPr>
        <w:t> </w:t>
      </w:r>
      <w:r>
        <w:rPr/>
        <w:t>la</w:t>
      </w:r>
      <w:r>
        <w:rPr>
          <w:spacing w:val="-3"/>
        </w:rPr>
        <w:t> </w:t>
      </w:r>
      <w:r>
        <w:rPr/>
        <w:t>sede</w:t>
      </w:r>
      <w:r>
        <w:rPr>
          <w:spacing w:val="-3"/>
        </w:rPr>
        <w:t> </w:t>
      </w:r>
      <w:r>
        <w:rPr/>
        <w:t>esclusivamente</w:t>
      </w:r>
      <w:r>
        <w:rPr>
          <w:spacing w:val="-3"/>
        </w:rPr>
        <w:t> </w:t>
      </w:r>
      <w:r>
        <w:rPr/>
        <w:t>ileale</w:t>
      </w:r>
      <w:r>
        <w:rPr>
          <w:spacing w:val="-3"/>
        </w:rPr>
        <w:t> </w:t>
      </w:r>
      <w:r>
        <w:rPr/>
        <w:t>escludono</w:t>
      </w:r>
      <w:r>
        <w:rPr>
          <w:spacing w:val="-3"/>
        </w:rPr>
        <w:t> </w:t>
      </w:r>
      <w:r>
        <w:rPr/>
        <w:t>la</w:t>
      </w:r>
      <w:r>
        <w:rPr>
          <w:spacing w:val="-3"/>
        </w:rPr>
        <w:t> </w:t>
      </w:r>
      <w:r>
        <w:rPr/>
        <w:t>colite</w:t>
      </w:r>
      <w:r>
        <w:rPr>
          <w:spacing w:val="-3"/>
        </w:rPr>
        <w:t> </w:t>
      </w:r>
      <w:r>
        <w:rPr/>
        <w:t>ulcerosa e indicano chiaramente Crohn, nonostante l’assenza di granulomi.</w:t>
      </w:r>
    </w:p>
    <w:p>
      <w:pPr>
        <w:pStyle w:val="BodyText"/>
        <w:spacing w:after="0"/>
        <w:sectPr>
          <w:pgSz w:w="11900" w:h="16840"/>
          <w:pgMar w:top="1040" w:bottom="280" w:left="992" w:right="992"/>
        </w:sectPr>
      </w:pPr>
    </w:p>
    <w:p>
      <w:pPr>
        <w:pStyle w:val="BodyText"/>
        <w:spacing w:before="4"/>
        <w:rPr>
          <w:sz w:val="17"/>
        </w:rPr>
      </w:pPr>
    </w:p>
    <w:p>
      <w:pPr>
        <w:pStyle w:val="BodyText"/>
        <w:spacing w:after="0"/>
        <w:rPr>
          <w:sz w:val="17"/>
        </w:rPr>
        <w:sectPr>
          <w:pgSz w:w="11900" w:h="16840"/>
          <w:pgMar w:top="192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29</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Striscia</w:t>
      </w:r>
      <w:r>
        <w:rPr>
          <w:spacing w:val="-5"/>
        </w:rPr>
        <w:t> </w:t>
      </w:r>
      <w:r>
        <w:rPr/>
        <w:t>1:</w:t>
      </w:r>
      <w:r>
        <w:rPr>
          <w:spacing w:val="-5"/>
        </w:rPr>
        <w:t> </w:t>
      </w:r>
      <w:r>
        <w:rPr/>
        <w:t>4</w:t>
      </w:r>
      <w:r>
        <w:rPr>
          <w:spacing w:val="-5"/>
        </w:rPr>
        <w:t> </w:t>
      </w:r>
      <w:r>
        <w:rPr/>
        <w:t>prelievi</w:t>
      </w:r>
      <w:r>
        <w:rPr>
          <w:spacing w:val="-5"/>
        </w:rPr>
        <w:t> </w:t>
      </w:r>
      <w:r>
        <w:rPr/>
        <w:t>ileo</w:t>
      </w:r>
      <w:r>
        <w:rPr>
          <w:spacing w:val="-4"/>
        </w:rPr>
        <w:t> </w:t>
      </w:r>
      <w:r>
        <w:rPr>
          <w:spacing w:val="-2"/>
        </w:rPr>
        <w:t>terminale.</w:t>
      </w:r>
    </w:p>
    <w:p>
      <w:pPr>
        <w:pStyle w:val="BodyText"/>
        <w:ind w:left="140"/>
      </w:pPr>
      <w:r>
        <w:rPr/>
        <w:t>Striscia</w:t>
      </w:r>
      <w:r>
        <w:rPr>
          <w:spacing w:val="-6"/>
        </w:rPr>
        <w:t> </w:t>
      </w:r>
      <w:r>
        <w:rPr/>
        <w:t>2:</w:t>
      </w:r>
      <w:r>
        <w:rPr>
          <w:spacing w:val="-5"/>
        </w:rPr>
        <w:t> </w:t>
      </w:r>
      <w:r>
        <w:rPr/>
        <w:t>1</w:t>
      </w:r>
      <w:r>
        <w:rPr>
          <w:spacing w:val="-5"/>
        </w:rPr>
        <w:t> </w:t>
      </w:r>
      <w:r>
        <w:rPr/>
        <w:t>colon</w:t>
      </w:r>
      <w:r>
        <w:rPr>
          <w:spacing w:val="-5"/>
        </w:rPr>
        <w:t> </w:t>
      </w:r>
      <w:r>
        <w:rPr/>
        <w:t>ascendente,</w:t>
      </w:r>
      <w:r>
        <w:rPr>
          <w:spacing w:val="-5"/>
        </w:rPr>
        <w:t> </w:t>
      </w:r>
      <w:r>
        <w:rPr/>
        <w:t>2</w:t>
      </w:r>
      <w:r>
        <w:rPr>
          <w:spacing w:val="-5"/>
        </w:rPr>
        <w:t> </w:t>
      </w:r>
      <w:r>
        <w:rPr/>
        <w:t>trasverso,</w:t>
      </w:r>
      <w:r>
        <w:rPr>
          <w:spacing w:val="-5"/>
        </w:rPr>
        <w:t> </w:t>
      </w:r>
      <w:r>
        <w:rPr/>
        <w:t>3</w:t>
      </w:r>
      <w:r>
        <w:rPr>
          <w:spacing w:val="-5"/>
        </w:rPr>
        <w:t> </w:t>
      </w:r>
      <w:r>
        <w:rPr/>
        <w:t>discendente,</w:t>
      </w:r>
      <w:r>
        <w:rPr>
          <w:spacing w:val="-5"/>
        </w:rPr>
        <w:t> </w:t>
      </w:r>
      <w:r>
        <w:rPr/>
        <w:t>4</w:t>
      </w:r>
      <w:r>
        <w:rPr>
          <w:spacing w:val="-5"/>
        </w:rPr>
        <w:t> </w:t>
      </w:r>
      <w:r>
        <w:rPr/>
        <w:t>sigma,</w:t>
      </w:r>
      <w:r>
        <w:rPr>
          <w:spacing w:val="-5"/>
        </w:rPr>
        <w:t> </w:t>
      </w:r>
      <w:r>
        <w:rPr/>
        <w:t>5</w:t>
      </w:r>
      <w:r>
        <w:rPr>
          <w:spacing w:val="-5"/>
        </w:rPr>
        <w:t> </w:t>
      </w:r>
      <w:r>
        <w:rPr>
          <w:spacing w:val="-2"/>
        </w:rPr>
        <w:t>retto.</w:t>
      </w:r>
    </w:p>
    <w:p>
      <w:pPr>
        <w:pStyle w:val="BodyText"/>
        <w:spacing w:before="1"/>
      </w:pPr>
    </w:p>
    <w:p>
      <w:pPr>
        <w:pStyle w:val="Heading2"/>
        <w:ind w:left="140"/>
      </w:pPr>
      <w:r>
        <w:rPr/>
        <w:t>DATI</w:t>
      </w:r>
      <w:r>
        <w:rPr>
          <w:spacing w:val="-6"/>
        </w:rPr>
        <w:t> </w:t>
      </w:r>
      <w:r>
        <w:rPr>
          <w:spacing w:val="-2"/>
        </w:rPr>
        <w:t>ENDOSCOPICI:</w:t>
      </w:r>
    </w:p>
    <w:p>
      <w:pPr>
        <w:pStyle w:val="BodyText"/>
        <w:spacing w:line="235" w:lineRule="auto" w:before="4"/>
        <w:ind w:left="140"/>
      </w:pPr>
      <w:r>
        <w:rPr/>
        <w:t>Ileo</w:t>
      </w:r>
      <w:r>
        <w:rPr>
          <w:spacing w:val="-3"/>
        </w:rPr>
        <w:t> </w:t>
      </w:r>
      <w:r>
        <w:rPr/>
        <w:t>terminale</w:t>
      </w:r>
      <w:r>
        <w:rPr>
          <w:spacing w:val="-3"/>
        </w:rPr>
        <w:t> </w:t>
      </w:r>
      <w:r>
        <w:rPr/>
        <w:t>esplorato</w:t>
      </w:r>
      <w:r>
        <w:rPr>
          <w:spacing w:val="-3"/>
        </w:rPr>
        <w:t> </w:t>
      </w:r>
      <w:r>
        <w:rPr/>
        <w:t>per</w:t>
      </w:r>
      <w:r>
        <w:rPr>
          <w:spacing w:val="-3"/>
        </w:rPr>
        <w:t> </w:t>
      </w:r>
      <w:r>
        <w:rPr/>
        <w:t>circa</w:t>
      </w:r>
      <w:r>
        <w:rPr>
          <w:spacing w:val="-3"/>
        </w:rPr>
        <w:t> </w:t>
      </w:r>
      <w:r>
        <w:rPr/>
        <w:t>15</w:t>
      </w:r>
      <w:r>
        <w:rPr>
          <w:spacing w:val="-3"/>
        </w:rPr>
        <w:t> </w:t>
      </w:r>
      <w:r>
        <w:rPr/>
        <w:t>cm,</w:t>
      </w:r>
      <w:r>
        <w:rPr>
          <w:spacing w:val="-3"/>
        </w:rPr>
        <w:t> </w:t>
      </w:r>
      <w:r>
        <w:rPr/>
        <w:t>per</w:t>
      </w:r>
      <w:r>
        <w:rPr>
          <w:spacing w:val="-3"/>
        </w:rPr>
        <w:t> </w:t>
      </w:r>
      <w:r>
        <w:rPr/>
        <w:t>circa</w:t>
      </w:r>
      <w:r>
        <w:rPr>
          <w:spacing w:val="-3"/>
        </w:rPr>
        <w:t> </w:t>
      </w:r>
      <w:r>
        <w:rPr/>
        <w:t>10</w:t>
      </w:r>
      <w:r>
        <w:rPr>
          <w:spacing w:val="-3"/>
        </w:rPr>
        <w:t> </w:t>
      </w:r>
      <w:r>
        <w:rPr/>
        <w:t>cm</w:t>
      </w:r>
      <w:r>
        <w:rPr>
          <w:spacing w:val="-4"/>
        </w:rPr>
        <w:t> </w:t>
      </w:r>
      <w:r>
        <w:rPr/>
        <w:t>la</w:t>
      </w:r>
      <w:r>
        <w:rPr>
          <w:spacing w:val="-3"/>
        </w:rPr>
        <w:t> </w:t>
      </w:r>
      <w:r>
        <w:rPr/>
        <w:t>mucosa</w:t>
      </w:r>
      <w:r>
        <w:rPr>
          <w:spacing w:val="-3"/>
        </w:rPr>
        <w:t> </w:t>
      </w:r>
      <w:r>
        <w:rPr/>
        <w:t>ileale</w:t>
      </w:r>
      <w:r>
        <w:rPr>
          <w:spacing w:val="-3"/>
        </w:rPr>
        <w:t> </w:t>
      </w:r>
      <w:r>
        <w:rPr/>
        <w:t>si</w:t>
      </w:r>
      <w:r>
        <w:rPr>
          <w:spacing w:val="-3"/>
        </w:rPr>
        <w:t> </w:t>
      </w:r>
      <w:r>
        <w:rPr/>
        <w:t>presenta</w:t>
      </w:r>
      <w:r>
        <w:rPr>
          <w:spacing w:val="-3"/>
        </w:rPr>
        <w:t> </w:t>
      </w:r>
      <w:r>
        <w:rPr/>
        <w:t>congesta</w:t>
      </w:r>
      <w:r>
        <w:rPr>
          <w:spacing w:val="-3"/>
        </w:rPr>
        <w:t> </w:t>
      </w:r>
      <w:r>
        <w:rPr/>
        <w:t>con</w:t>
      </w:r>
      <w:r>
        <w:rPr>
          <w:spacing w:val="-3"/>
        </w:rPr>
        <w:t> </w:t>
      </w:r>
      <w:r>
        <w:rPr/>
        <w:t>ulcere superficiali. Non altre alterazioni degne di nota nella mucosa di tutti i tratti intestinali esaminati.</w:t>
      </w:r>
    </w:p>
    <w:p>
      <w:pPr>
        <w:pStyle w:val="BodyText"/>
        <w:spacing w:before="2"/>
      </w:pPr>
    </w:p>
    <w:p>
      <w:pPr>
        <w:pStyle w:val="Heading2"/>
        <w:ind w:left="140"/>
      </w:pPr>
      <w:r>
        <w:rPr/>
        <w:t>REFERTO</w:t>
      </w:r>
      <w:r>
        <w:rPr>
          <w:spacing w:val="-12"/>
        </w:rPr>
        <w:t> </w:t>
      </w:r>
      <w:r>
        <w:rPr>
          <w:spacing w:val="-2"/>
        </w:rPr>
        <w:t>ISTOPATOLOGICO:</w:t>
      </w:r>
    </w:p>
    <w:p>
      <w:pPr>
        <w:pStyle w:val="ListParagraph"/>
        <w:numPr>
          <w:ilvl w:val="0"/>
          <w:numId w:val="54"/>
        </w:numPr>
        <w:tabs>
          <w:tab w:pos="700" w:val="left" w:leader="none"/>
        </w:tabs>
        <w:spacing w:line="240" w:lineRule="auto" w:before="1" w:after="0"/>
        <w:ind w:left="140" w:right="667" w:firstLine="0"/>
        <w:jc w:val="left"/>
        <w:rPr>
          <w:sz w:val="20"/>
        </w:rPr>
      </w:pPr>
      <w:r>
        <w:rPr>
          <w:sz w:val="20"/>
        </w:rPr>
        <w:t>Frammenti di mucosa intestinale sede di plurifocale flogosi cronica attiva erosiva della lamina propria, con saltuari aspetti di esulcerazione, in associazione a piasmocitosi basale (elemento confermato</w:t>
      </w:r>
      <w:r>
        <w:rPr>
          <w:spacing w:val="-4"/>
          <w:sz w:val="20"/>
        </w:rPr>
        <w:t> </w:t>
      </w:r>
      <w:r>
        <w:rPr>
          <w:sz w:val="20"/>
        </w:rPr>
        <w:t>con</w:t>
      </w:r>
      <w:r>
        <w:rPr>
          <w:spacing w:val="-4"/>
          <w:sz w:val="20"/>
        </w:rPr>
        <w:t> </w:t>
      </w:r>
      <w:r>
        <w:rPr>
          <w:sz w:val="20"/>
        </w:rPr>
        <w:t>indagine</w:t>
      </w:r>
      <w:r>
        <w:rPr>
          <w:spacing w:val="-4"/>
          <w:sz w:val="20"/>
        </w:rPr>
        <w:t> </w:t>
      </w:r>
      <w:r>
        <w:rPr>
          <w:sz w:val="20"/>
        </w:rPr>
        <w:t>immunoistochimica</w:t>
      </w:r>
      <w:r>
        <w:rPr>
          <w:spacing w:val="-4"/>
          <w:sz w:val="20"/>
        </w:rPr>
        <w:t> </w:t>
      </w:r>
      <w:r>
        <w:rPr>
          <w:sz w:val="20"/>
        </w:rPr>
        <w:t>anti-CD38)</w:t>
      </w:r>
      <w:r>
        <w:rPr>
          <w:spacing w:val="-4"/>
          <w:sz w:val="20"/>
        </w:rPr>
        <w:t> </w:t>
      </w:r>
      <w:r>
        <w:rPr>
          <w:sz w:val="20"/>
        </w:rPr>
        <w:t>e</w:t>
      </w:r>
      <w:r>
        <w:rPr>
          <w:spacing w:val="-4"/>
          <w:sz w:val="20"/>
        </w:rPr>
        <w:t> </w:t>
      </w:r>
      <w:r>
        <w:rPr>
          <w:sz w:val="20"/>
        </w:rPr>
        <w:t>a</w:t>
      </w:r>
      <w:r>
        <w:rPr>
          <w:spacing w:val="-4"/>
          <w:sz w:val="20"/>
        </w:rPr>
        <w:t> </w:t>
      </w:r>
      <w:r>
        <w:rPr>
          <w:sz w:val="20"/>
        </w:rPr>
        <w:t>modesto</w:t>
      </w:r>
      <w:r>
        <w:rPr>
          <w:spacing w:val="-4"/>
          <w:sz w:val="20"/>
        </w:rPr>
        <w:t> </w:t>
      </w:r>
      <w:r>
        <w:rPr>
          <w:sz w:val="20"/>
        </w:rPr>
        <w:t>disordine</w:t>
      </w:r>
      <w:r>
        <w:rPr>
          <w:spacing w:val="-4"/>
          <w:sz w:val="20"/>
        </w:rPr>
        <w:t> </w:t>
      </w:r>
      <w:r>
        <w:rPr>
          <w:sz w:val="20"/>
        </w:rPr>
        <w:t>architetturale</w:t>
      </w:r>
      <w:r>
        <w:rPr>
          <w:spacing w:val="-4"/>
          <w:sz w:val="20"/>
        </w:rPr>
        <w:t> </w:t>
      </w:r>
      <w:r>
        <w:rPr>
          <w:sz w:val="20"/>
        </w:rPr>
        <w:t>epiteliale. Non microgranulomi epitelioidei.</w:t>
      </w:r>
    </w:p>
    <w:p>
      <w:pPr>
        <w:pStyle w:val="ListParagraph"/>
        <w:numPr>
          <w:ilvl w:val="0"/>
          <w:numId w:val="54"/>
        </w:numPr>
        <w:tabs>
          <w:tab w:pos="700" w:val="left" w:leader="none"/>
        </w:tabs>
        <w:spacing w:line="240" w:lineRule="auto" w:before="1" w:after="0"/>
        <w:ind w:left="140" w:right="705" w:firstLine="0"/>
        <w:jc w:val="left"/>
        <w:rPr>
          <w:sz w:val="20"/>
        </w:rPr>
      </w:pPr>
      <w:r>
        <w:rPr>
          <w:sz w:val="20"/>
        </w:rPr>
        <w:t>Frustoli</w:t>
      </w:r>
      <w:r>
        <w:rPr>
          <w:spacing w:val="-3"/>
          <w:sz w:val="20"/>
        </w:rPr>
        <w:t> </w:t>
      </w:r>
      <w:r>
        <w:rPr>
          <w:sz w:val="20"/>
        </w:rPr>
        <w:t>di</w:t>
      </w:r>
      <w:r>
        <w:rPr>
          <w:spacing w:val="-3"/>
          <w:sz w:val="20"/>
        </w:rPr>
        <w:t> </w:t>
      </w:r>
      <w:r>
        <w:rPr>
          <w:sz w:val="20"/>
        </w:rPr>
        <w:t>mucosa</w:t>
      </w:r>
      <w:r>
        <w:rPr>
          <w:spacing w:val="-3"/>
          <w:sz w:val="20"/>
        </w:rPr>
        <w:t> </w:t>
      </w:r>
      <w:r>
        <w:rPr>
          <w:sz w:val="20"/>
        </w:rPr>
        <w:t>colica</w:t>
      </w:r>
      <w:r>
        <w:rPr>
          <w:spacing w:val="-3"/>
          <w:sz w:val="20"/>
        </w:rPr>
        <w:t> </w:t>
      </w:r>
      <w:r>
        <w:rPr>
          <w:sz w:val="20"/>
        </w:rPr>
        <w:t>sede</w:t>
      </w:r>
      <w:r>
        <w:rPr>
          <w:spacing w:val="-3"/>
          <w:sz w:val="20"/>
        </w:rPr>
        <w:t> </w:t>
      </w:r>
      <w:r>
        <w:rPr>
          <w:sz w:val="20"/>
        </w:rPr>
        <w:t>di</w:t>
      </w:r>
      <w:r>
        <w:rPr>
          <w:spacing w:val="-3"/>
          <w:sz w:val="20"/>
        </w:rPr>
        <w:t> </w:t>
      </w:r>
      <w:r>
        <w:rPr>
          <w:sz w:val="20"/>
        </w:rPr>
        <w:t>lieve</w:t>
      </w:r>
      <w:r>
        <w:rPr>
          <w:spacing w:val="-3"/>
          <w:sz w:val="20"/>
        </w:rPr>
        <w:t> </w:t>
      </w:r>
      <w:r>
        <w:rPr>
          <w:sz w:val="20"/>
        </w:rPr>
        <w:t>flogosi</w:t>
      </w:r>
      <w:r>
        <w:rPr>
          <w:spacing w:val="-3"/>
          <w:sz w:val="20"/>
        </w:rPr>
        <w:t> </w:t>
      </w:r>
      <w:r>
        <w:rPr>
          <w:sz w:val="20"/>
        </w:rPr>
        <w:t>cronica</w:t>
      </w:r>
      <w:r>
        <w:rPr>
          <w:spacing w:val="-3"/>
          <w:sz w:val="20"/>
        </w:rPr>
        <w:t> </w:t>
      </w:r>
      <w:r>
        <w:rPr>
          <w:sz w:val="20"/>
        </w:rPr>
        <w:t>inattiva</w:t>
      </w:r>
      <w:r>
        <w:rPr>
          <w:spacing w:val="-3"/>
          <w:sz w:val="20"/>
        </w:rPr>
        <w:t> </w:t>
      </w:r>
      <w:r>
        <w:rPr>
          <w:sz w:val="20"/>
        </w:rPr>
        <w:t>sullo</w:t>
      </w:r>
      <w:r>
        <w:rPr>
          <w:spacing w:val="-3"/>
          <w:sz w:val="20"/>
        </w:rPr>
        <w:t> </w:t>
      </w:r>
      <w:r>
        <w:rPr>
          <w:sz w:val="20"/>
        </w:rPr>
        <w:t>sfondo</w:t>
      </w:r>
      <w:r>
        <w:rPr>
          <w:spacing w:val="-3"/>
          <w:sz w:val="20"/>
        </w:rPr>
        <w:t> </w:t>
      </w:r>
      <w:r>
        <w:rPr>
          <w:sz w:val="20"/>
        </w:rPr>
        <w:t>di</w:t>
      </w:r>
      <w:r>
        <w:rPr>
          <w:spacing w:val="-3"/>
          <w:sz w:val="20"/>
        </w:rPr>
        <w:t> </w:t>
      </w:r>
      <w:r>
        <w:rPr>
          <w:sz w:val="20"/>
        </w:rPr>
        <w:t>edema</w:t>
      </w:r>
      <w:r>
        <w:rPr>
          <w:spacing w:val="-3"/>
          <w:sz w:val="20"/>
        </w:rPr>
        <w:t> </w:t>
      </w:r>
      <w:r>
        <w:rPr>
          <w:sz w:val="20"/>
        </w:rPr>
        <w:t>della</w:t>
      </w:r>
      <w:r>
        <w:rPr>
          <w:spacing w:val="-3"/>
          <w:sz w:val="20"/>
        </w:rPr>
        <w:t> </w:t>
      </w:r>
      <w:r>
        <w:rPr>
          <w:sz w:val="20"/>
        </w:rPr>
        <w:t>lamina propria; architettura e muciparità epiteliali globalmente conservate.</w:t>
      </w:r>
    </w:p>
    <w:p>
      <w:pPr>
        <w:pStyle w:val="BodyText"/>
      </w:pPr>
    </w:p>
    <w:p>
      <w:pPr>
        <w:pStyle w:val="BodyText"/>
        <w:spacing w:before="2"/>
      </w:pPr>
    </w:p>
    <w:p>
      <w:pPr>
        <w:pStyle w:val="BodyText"/>
        <w:ind w:left="140"/>
      </w:pPr>
      <w:r>
        <w:rPr/>
        <w:t>###</w:t>
      </w:r>
      <w:r>
        <w:rPr>
          <w:spacing w:val="-6"/>
        </w:rPr>
        <w:t> </w:t>
      </w:r>
      <w:r>
        <w:rPr/>
        <w:t>CASO</w:t>
      </w:r>
      <w:r>
        <w:rPr>
          <w:spacing w:val="-5"/>
        </w:rPr>
        <w:t> </w:t>
      </w:r>
      <w:r>
        <w:rPr/>
        <w:t>29</w:t>
      </w:r>
      <w:r>
        <w:rPr>
          <w:spacing w:val="-5"/>
        </w:rPr>
        <w:t> </w:t>
      </w:r>
      <w:r>
        <w:rPr/>
        <w:t>—</w:t>
      </w:r>
      <w:r>
        <w:rPr>
          <w:spacing w:val="-6"/>
        </w:rPr>
        <w:t> </w:t>
      </w:r>
      <w:r>
        <w:rPr/>
        <w:t>Classificazione</w:t>
      </w:r>
      <w:r>
        <w:rPr>
          <w:spacing w:val="-5"/>
        </w:rPr>
        <w:t> </w:t>
      </w:r>
      <w:r>
        <w:rPr/>
        <w:t>e</w:t>
      </w:r>
      <w:r>
        <w:rPr>
          <w:spacing w:val="-5"/>
        </w:rPr>
        <w:t> </w:t>
      </w:r>
      <w:r>
        <w:rPr>
          <w:spacing w:val="-2"/>
        </w:rPr>
        <w:t>Ragionamento</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istologico</w:t>
      </w:r>
    </w:p>
    <w:p>
      <w:pPr>
        <w:pStyle w:val="BodyText"/>
        <w:spacing w:before="50"/>
        <w:rPr>
          <w:rFonts w:ascii="Arial"/>
          <w:b/>
        </w:rPr>
      </w:pPr>
    </w:p>
    <w:p>
      <w:pPr>
        <w:pStyle w:val="ListParagraph"/>
        <w:numPr>
          <w:ilvl w:val="1"/>
          <w:numId w:val="54"/>
        </w:numPr>
        <w:tabs>
          <w:tab w:pos="860" w:val="left" w:leader="none"/>
        </w:tabs>
        <w:spacing w:line="242" w:lineRule="exact" w:before="0" w:after="0"/>
        <w:ind w:left="860" w:right="0" w:hanging="360"/>
        <w:jc w:val="left"/>
        <w:rPr>
          <w:sz w:val="20"/>
        </w:rPr>
      </w:pPr>
      <w:r>
        <w:rPr>
          <w:sz w:val="20"/>
        </w:rPr>
        <w:t>Ileo</w:t>
      </w:r>
      <w:r>
        <w:rPr>
          <w:spacing w:val="-4"/>
          <w:sz w:val="20"/>
        </w:rPr>
        <w:t> </w:t>
      </w:r>
      <w:r>
        <w:rPr>
          <w:spacing w:val="-2"/>
          <w:sz w:val="20"/>
        </w:rPr>
        <w:t>terminale:</w:t>
      </w:r>
    </w:p>
    <w:p>
      <w:pPr>
        <w:pStyle w:val="ListParagraph"/>
        <w:numPr>
          <w:ilvl w:val="2"/>
          <w:numId w:val="54"/>
        </w:numPr>
        <w:tabs>
          <w:tab w:pos="1579" w:val="left" w:leader="none"/>
        </w:tabs>
        <w:spacing w:line="236" w:lineRule="exact" w:before="0" w:after="0"/>
        <w:ind w:left="1579" w:right="0" w:hanging="359"/>
        <w:jc w:val="left"/>
        <w:rPr>
          <w:sz w:val="20"/>
        </w:rPr>
      </w:pPr>
      <w:r>
        <w:rPr>
          <w:sz w:val="20"/>
        </w:rPr>
        <w:t>Flogosi</w:t>
      </w:r>
      <w:r>
        <w:rPr>
          <w:spacing w:val="-10"/>
          <w:sz w:val="20"/>
        </w:rPr>
        <w:t> </w:t>
      </w:r>
      <w:r>
        <w:rPr>
          <w:sz w:val="20"/>
        </w:rPr>
        <w:t>cronica</w:t>
      </w:r>
      <w:r>
        <w:rPr>
          <w:spacing w:val="-7"/>
          <w:sz w:val="20"/>
        </w:rPr>
        <w:t> </w:t>
      </w:r>
      <w:r>
        <w:rPr>
          <w:sz w:val="20"/>
        </w:rPr>
        <w:t>attiva</w:t>
      </w:r>
      <w:r>
        <w:rPr>
          <w:spacing w:val="-7"/>
          <w:sz w:val="20"/>
        </w:rPr>
        <w:t> </w:t>
      </w:r>
      <w:r>
        <w:rPr>
          <w:sz w:val="20"/>
        </w:rPr>
        <w:t>erosiva</w:t>
      </w:r>
      <w:r>
        <w:rPr>
          <w:spacing w:val="-8"/>
          <w:sz w:val="20"/>
        </w:rPr>
        <w:t> </w:t>
      </w:r>
      <w:r>
        <w:rPr>
          <w:sz w:val="20"/>
        </w:rPr>
        <w:t>plurifocale</w:t>
      </w:r>
      <w:r>
        <w:rPr>
          <w:spacing w:val="-7"/>
          <w:sz w:val="20"/>
        </w:rPr>
        <w:t> </w:t>
      </w:r>
      <w:r>
        <w:rPr>
          <w:sz w:val="20"/>
        </w:rPr>
        <w:t>della</w:t>
      </w:r>
      <w:r>
        <w:rPr>
          <w:spacing w:val="-7"/>
          <w:sz w:val="20"/>
        </w:rPr>
        <w:t> </w:t>
      </w:r>
      <w:r>
        <w:rPr>
          <w:sz w:val="20"/>
        </w:rPr>
        <w:t>lamina</w:t>
      </w:r>
      <w:r>
        <w:rPr>
          <w:spacing w:val="-7"/>
          <w:sz w:val="20"/>
        </w:rPr>
        <w:t> </w:t>
      </w:r>
      <w:r>
        <w:rPr>
          <w:spacing w:val="-2"/>
          <w:sz w:val="20"/>
        </w:rPr>
        <w:t>propria</w:t>
      </w:r>
    </w:p>
    <w:p>
      <w:pPr>
        <w:pStyle w:val="ListParagraph"/>
        <w:numPr>
          <w:ilvl w:val="2"/>
          <w:numId w:val="54"/>
        </w:numPr>
        <w:tabs>
          <w:tab w:pos="1579" w:val="left" w:leader="none"/>
        </w:tabs>
        <w:spacing w:line="230" w:lineRule="exact" w:before="0" w:after="0"/>
        <w:ind w:left="1579" w:right="0" w:hanging="359"/>
        <w:jc w:val="left"/>
        <w:rPr>
          <w:sz w:val="20"/>
        </w:rPr>
      </w:pPr>
      <w:r>
        <w:rPr>
          <w:sz w:val="20"/>
        </w:rPr>
        <w:t>Saltuari</w:t>
      </w:r>
      <w:r>
        <w:rPr>
          <w:spacing w:val="-6"/>
          <w:sz w:val="20"/>
        </w:rPr>
        <w:t> </w:t>
      </w:r>
      <w:r>
        <w:rPr>
          <w:sz w:val="20"/>
        </w:rPr>
        <w:t>aspetti</w:t>
      </w:r>
      <w:r>
        <w:rPr>
          <w:spacing w:val="-6"/>
          <w:sz w:val="20"/>
        </w:rPr>
        <w:t> </w:t>
      </w:r>
      <w:r>
        <w:rPr>
          <w:sz w:val="20"/>
        </w:rPr>
        <w:t>di</w:t>
      </w:r>
      <w:r>
        <w:rPr>
          <w:spacing w:val="-6"/>
          <w:sz w:val="20"/>
        </w:rPr>
        <w:t> </w:t>
      </w:r>
      <w:r>
        <w:rPr>
          <w:spacing w:val="-2"/>
          <w:sz w:val="20"/>
        </w:rPr>
        <w:t>esulcerazione</w:t>
      </w:r>
    </w:p>
    <w:p>
      <w:pPr>
        <w:pStyle w:val="ListParagraph"/>
        <w:numPr>
          <w:ilvl w:val="2"/>
          <w:numId w:val="54"/>
        </w:numPr>
        <w:tabs>
          <w:tab w:pos="1579" w:val="left" w:leader="none"/>
        </w:tabs>
        <w:spacing w:line="230" w:lineRule="exact" w:before="0" w:after="0"/>
        <w:ind w:left="1579" w:right="0" w:hanging="359"/>
        <w:jc w:val="left"/>
        <w:rPr>
          <w:sz w:val="20"/>
        </w:rPr>
      </w:pPr>
      <w:r>
        <w:rPr>
          <w:rFonts w:ascii="Arial" w:hAnsi="Arial"/>
          <w:b/>
          <w:sz w:val="20"/>
        </w:rPr>
        <w:t>Plasmocitosi</w:t>
      </w:r>
      <w:r>
        <w:rPr>
          <w:rFonts w:ascii="Arial" w:hAnsi="Arial"/>
          <w:b/>
          <w:spacing w:val="-12"/>
          <w:sz w:val="20"/>
        </w:rPr>
        <w:t> </w:t>
      </w:r>
      <w:r>
        <w:rPr>
          <w:rFonts w:ascii="Arial" w:hAnsi="Arial"/>
          <w:b/>
          <w:sz w:val="20"/>
        </w:rPr>
        <w:t>basale</w:t>
      </w:r>
      <w:r>
        <w:rPr>
          <w:rFonts w:ascii="Arial" w:hAnsi="Arial"/>
          <w:b/>
          <w:spacing w:val="-9"/>
          <w:sz w:val="20"/>
        </w:rPr>
        <w:t> </w:t>
      </w:r>
      <w:r>
        <w:rPr>
          <w:sz w:val="20"/>
        </w:rPr>
        <w:t>(confermata</w:t>
      </w:r>
      <w:r>
        <w:rPr>
          <w:spacing w:val="-9"/>
          <w:sz w:val="20"/>
        </w:rPr>
        <w:t> </w:t>
      </w:r>
      <w:r>
        <w:rPr>
          <w:sz w:val="20"/>
        </w:rPr>
        <w:t>con</w:t>
      </w:r>
      <w:r>
        <w:rPr>
          <w:spacing w:val="-9"/>
          <w:sz w:val="20"/>
        </w:rPr>
        <w:t> </w:t>
      </w:r>
      <w:r>
        <w:rPr>
          <w:sz w:val="20"/>
        </w:rPr>
        <w:t>IHC</w:t>
      </w:r>
      <w:r>
        <w:rPr>
          <w:spacing w:val="-10"/>
          <w:sz w:val="20"/>
        </w:rPr>
        <w:t> </w:t>
      </w:r>
      <w:r>
        <w:rPr>
          <w:sz w:val="20"/>
        </w:rPr>
        <w:t>anti-</w:t>
      </w:r>
      <w:r>
        <w:rPr>
          <w:spacing w:val="-4"/>
          <w:sz w:val="20"/>
        </w:rPr>
        <w:t>CD38)</w:t>
      </w:r>
    </w:p>
    <w:p>
      <w:pPr>
        <w:pStyle w:val="ListParagraph"/>
        <w:numPr>
          <w:ilvl w:val="2"/>
          <w:numId w:val="54"/>
        </w:numPr>
        <w:tabs>
          <w:tab w:pos="1579" w:val="left" w:leader="none"/>
        </w:tabs>
        <w:spacing w:line="230" w:lineRule="exact" w:before="0" w:after="0"/>
        <w:ind w:left="1579" w:right="0" w:hanging="359"/>
        <w:jc w:val="left"/>
        <w:rPr>
          <w:sz w:val="20"/>
        </w:rPr>
      </w:pPr>
      <w:r>
        <w:rPr>
          <w:sz w:val="20"/>
        </w:rPr>
        <w:t>Modesto</w:t>
      </w:r>
      <w:r>
        <w:rPr>
          <w:spacing w:val="-11"/>
          <w:sz w:val="20"/>
        </w:rPr>
        <w:t> </w:t>
      </w:r>
      <w:r>
        <w:rPr>
          <w:sz w:val="20"/>
        </w:rPr>
        <w:t>disordine</w:t>
      </w:r>
      <w:r>
        <w:rPr>
          <w:spacing w:val="-10"/>
          <w:sz w:val="20"/>
        </w:rPr>
        <w:t> </w:t>
      </w:r>
      <w:r>
        <w:rPr>
          <w:sz w:val="20"/>
        </w:rPr>
        <w:t>architetturale</w:t>
      </w:r>
      <w:r>
        <w:rPr>
          <w:spacing w:val="-10"/>
          <w:sz w:val="20"/>
        </w:rPr>
        <w:t> </w:t>
      </w:r>
      <w:r>
        <w:rPr>
          <w:spacing w:val="-2"/>
          <w:sz w:val="20"/>
        </w:rPr>
        <w:t>epiteliale</w:t>
      </w:r>
    </w:p>
    <w:p>
      <w:pPr>
        <w:pStyle w:val="ListParagraph"/>
        <w:numPr>
          <w:ilvl w:val="2"/>
          <w:numId w:val="54"/>
        </w:numPr>
        <w:tabs>
          <w:tab w:pos="1579" w:val="left" w:leader="none"/>
        </w:tabs>
        <w:spacing w:line="231" w:lineRule="exact" w:before="0" w:after="0"/>
        <w:ind w:left="1579" w:right="0" w:hanging="359"/>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ListParagraph"/>
        <w:numPr>
          <w:ilvl w:val="1"/>
          <w:numId w:val="54"/>
        </w:numPr>
        <w:tabs>
          <w:tab w:pos="860" w:val="left" w:leader="none"/>
        </w:tabs>
        <w:spacing w:line="236" w:lineRule="exact" w:before="0" w:after="0"/>
        <w:ind w:left="860" w:right="0" w:hanging="360"/>
        <w:jc w:val="left"/>
        <w:rPr>
          <w:sz w:val="20"/>
        </w:rPr>
      </w:pPr>
      <w:r>
        <w:rPr>
          <w:spacing w:val="-2"/>
          <w:sz w:val="20"/>
        </w:rPr>
        <w:t>Colon:</w:t>
      </w:r>
    </w:p>
    <w:p>
      <w:pPr>
        <w:pStyle w:val="ListParagraph"/>
        <w:numPr>
          <w:ilvl w:val="2"/>
          <w:numId w:val="54"/>
        </w:numPr>
        <w:tabs>
          <w:tab w:pos="1579" w:val="left" w:leader="none"/>
        </w:tabs>
        <w:spacing w:line="238" w:lineRule="exact" w:before="0" w:after="0"/>
        <w:ind w:left="1579" w:right="0" w:hanging="359"/>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pacing w:val="-2"/>
          <w:sz w:val="20"/>
        </w:rPr>
        <w:t>inattiva</w:t>
      </w:r>
    </w:p>
    <w:p>
      <w:pPr>
        <w:pStyle w:val="ListParagraph"/>
        <w:numPr>
          <w:ilvl w:val="2"/>
          <w:numId w:val="54"/>
        </w:numPr>
        <w:tabs>
          <w:tab w:pos="1579" w:val="left" w:leader="none"/>
        </w:tabs>
        <w:spacing w:line="230" w:lineRule="exact" w:before="0" w:after="0"/>
        <w:ind w:left="1579" w:right="0" w:hanging="359"/>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2"/>
          <w:numId w:val="54"/>
        </w:numPr>
        <w:tabs>
          <w:tab w:pos="1579" w:val="left" w:leader="none"/>
        </w:tabs>
        <w:spacing w:line="239" w:lineRule="exact" w:before="0" w:after="0"/>
        <w:ind w:left="1579"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BodyText"/>
        <w:spacing w:before="31"/>
      </w:pPr>
    </w:p>
    <w:p>
      <w:pPr>
        <w:pStyle w:val="Heading1"/>
      </w:pPr>
      <w:r>
        <w:rPr/>
        <w:t>Step</w:t>
      </w:r>
      <w:r>
        <w:rPr>
          <w:spacing w:val="-6"/>
        </w:rPr>
        <w:t> </w:t>
      </w:r>
      <w:r>
        <w:rPr/>
        <w:t>2</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endoscopico</w:t>
      </w:r>
    </w:p>
    <w:p>
      <w:pPr>
        <w:pStyle w:val="BodyText"/>
        <w:spacing w:before="50"/>
        <w:rPr>
          <w:rFonts w:ascii="Arial"/>
          <w:b/>
        </w:rPr>
      </w:pPr>
    </w:p>
    <w:p>
      <w:pPr>
        <w:pStyle w:val="ListParagraph"/>
        <w:numPr>
          <w:ilvl w:val="1"/>
          <w:numId w:val="54"/>
        </w:numPr>
        <w:tabs>
          <w:tab w:pos="860" w:val="left" w:leader="none"/>
        </w:tabs>
        <w:spacing w:line="245" w:lineRule="exact" w:before="0" w:after="0"/>
        <w:ind w:left="860" w:right="0" w:hanging="360"/>
        <w:jc w:val="left"/>
        <w:rPr>
          <w:sz w:val="20"/>
        </w:rPr>
      </w:pPr>
      <w:r>
        <w:rPr>
          <w:sz w:val="20"/>
        </w:rPr>
        <w:t>Coinvolgimento</w:t>
      </w:r>
      <w:r>
        <w:rPr>
          <w:spacing w:val="-10"/>
          <w:sz w:val="20"/>
        </w:rPr>
        <w:t> </w:t>
      </w:r>
      <w:r>
        <w:rPr>
          <w:sz w:val="20"/>
        </w:rPr>
        <w:t>limitato</w:t>
      </w:r>
      <w:r>
        <w:rPr>
          <w:spacing w:val="-8"/>
          <w:sz w:val="20"/>
        </w:rPr>
        <w:t> </w:t>
      </w:r>
      <w:r>
        <w:rPr>
          <w:sz w:val="20"/>
        </w:rPr>
        <w:t>all’ileo</w:t>
      </w:r>
      <w:r>
        <w:rPr>
          <w:spacing w:val="-8"/>
          <w:sz w:val="20"/>
        </w:rPr>
        <w:t> </w:t>
      </w:r>
      <w:r>
        <w:rPr>
          <w:sz w:val="20"/>
        </w:rPr>
        <w:t>terminale</w:t>
      </w:r>
      <w:r>
        <w:rPr>
          <w:spacing w:val="-8"/>
          <w:sz w:val="20"/>
        </w:rPr>
        <w:t> </w:t>
      </w:r>
      <w:r>
        <w:rPr>
          <w:sz w:val="20"/>
        </w:rPr>
        <w:t>(≈</w:t>
      </w:r>
      <w:r>
        <w:rPr>
          <w:spacing w:val="-8"/>
          <w:sz w:val="20"/>
        </w:rPr>
        <w:t> </w:t>
      </w:r>
      <w:r>
        <w:rPr>
          <w:sz w:val="20"/>
        </w:rPr>
        <w:t>10</w:t>
      </w:r>
      <w:r>
        <w:rPr>
          <w:spacing w:val="-7"/>
          <w:sz w:val="20"/>
        </w:rPr>
        <w:t> </w:t>
      </w:r>
      <w:r>
        <w:rPr>
          <w:spacing w:val="-5"/>
          <w:sz w:val="20"/>
        </w:rPr>
        <w:t>cm)</w:t>
      </w:r>
    </w:p>
    <w:p>
      <w:pPr>
        <w:pStyle w:val="ListParagraph"/>
        <w:numPr>
          <w:ilvl w:val="1"/>
          <w:numId w:val="54"/>
        </w:numPr>
        <w:tabs>
          <w:tab w:pos="860" w:val="left" w:leader="none"/>
        </w:tabs>
        <w:spacing w:line="242" w:lineRule="exact" w:before="0" w:after="0"/>
        <w:ind w:left="860" w:right="0" w:hanging="360"/>
        <w:jc w:val="left"/>
        <w:rPr>
          <w:sz w:val="20"/>
        </w:rPr>
      </w:pPr>
      <w:r>
        <w:rPr>
          <w:sz w:val="20"/>
        </w:rPr>
        <w:t>Congestione</w:t>
      </w:r>
      <w:r>
        <w:rPr>
          <w:spacing w:val="-7"/>
          <w:sz w:val="20"/>
        </w:rPr>
        <w:t> </w:t>
      </w:r>
      <w:r>
        <w:rPr>
          <w:sz w:val="20"/>
        </w:rPr>
        <w:t>e</w:t>
      </w:r>
      <w:r>
        <w:rPr>
          <w:spacing w:val="-6"/>
          <w:sz w:val="20"/>
        </w:rPr>
        <w:t> </w:t>
      </w:r>
      <w:r>
        <w:rPr>
          <w:sz w:val="20"/>
        </w:rPr>
        <w:t>ulcere</w:t>
      </w:r>
      <w:r>
        <w:rPr>
          <w:spacing w:val="-6"/>
          <w:sz w:val="20"/>
        </w:rPr>
        <w:t> </w:t>
      </w:r>
      <w:r>
        <w:rPr>
          <w:sz w:val="20"/>
        </w:rPr>
        <w:t>superficiali</w:t>
      </w:r>
      <w:r>
        <w:rPr>
          <w:spacing w:val="-6"/>
          <w:sz w:val="20"/>
        </w:rPr>
        <w:t> </w:t>
      </w:r>
      <w:r>
        <w:rPr>
          <w:sz w:val="20"/>
        </w:rPr>
        <w:t>in</w:t>
      </w:r>
      <w:r>
        <w:rPr>
          <w:spacing w:val="-6"/>
          <w:sz w:val="20"/>
        </w:rPr>
        <w:t> </w:t>
      </w:r>
      <w:r>
        <w:rPr>
          <w:sz w:val="20"/>
        </w:rPr>
        <w:t>ileo</w:t>
      </w:r>
      <w:r>
        <w:rPr>
          <w:spacing w:val="-6"/>
          <w:sz w:val="20"/>
        </w:rPr>
        <w:t> </w:t>
      </w:r>
      <w:r>
        <w:rPr>
          <w:spacing w:val="-2"/>
          <w:sz w:val="20"/>
        </w:rPr>
        <w:t>terminale</w:t>
      </w:r>
    </w:p>
    <w:p>
      <w:pPr>
        <w:pStyle w:val="ListParagraph"/>
        <w:numPr>
          <w:ilvl w:val="1"/>
          <w:numId w:val="54"/>
        </w:numPr>
        <w:tabs>
          <w:tab w:pos="860" w:val="left" w:leader="none"/>
        </w:tabs>
        <w:spacing w:line="242"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alterazioni</w:t>
      </w:r>
      <w:r>
        <w:rPr>
          <w:spacing w:val="-6"/>
          <w:sz w:val="20"/>
        </w:rPr>
        <w:t> </w:t>
      </w:r>
      <w:r>
        <w:rPr>
          <w:sz w:val="20"/>
        </w:rPr>
        <w:t>nei</w:t>
      </w:r>
      <w:r>
        <w:rPr>
          <w:spacing w:val="-7"/>
          <w:sz w:val="20"/>
        </w:rPr>
        <w:t> </w:t>
      </w:r>
      <w:r>
        <w:rPr>
          <w:sz w:val="20"/>
        </w:rPr>
        <w:t>restanti</w:t>
      </w:r>
      <w:r>
        <w:rPr>
          <w:spacing w:val="-6"/>
          <w:sz w:val="20"/>
        </w:rPr>
        <w:t> </w:t>
      </w:r>
      <w:r>
        <w:rPr>
          <w:sz w:val="20"/>
        </w:rPr>
        <w:t>tratti</w:t>
      </w:r>
      <w:r>
        <w:rPr>
          <w:spacing w:val="-6"/>
          <w:sz w:val="20"/>
        </w:rPr>
        <w:t> </w:t>
      </w:r>
      <w:r>
        <w:rPr>
          <w:spacing w:val="-2"/>
          <w:sz w:val="20"/>
        </w:rPr>
        <w:t>intestinali</w:t>
      </w:r>
    </w:p>
    <w:p>
      <w:pPr>
        <w:pStyle w:val="ListParagraph"/>
        <w:numPr>
          <w:ilvl w:val="1"/>
          <w:numId w:val="54"/>
        </w:numPr>
        <w:tabs>
          <w:tab w:pos="860" w:val="left" w:leader="none"/>
        </w:tabs>
        <w:spacing w:line="240" w:lineRule="auto" w:before="0" w:after="0"/>
        <w:ind w:left="860" w:right="0" w:hanging="360"/>
        <w:jc w:val="left"/>
        <w:rPr>
          <w:sz w:val="20"/>
        </w:rPr>
      </w:pPr>
      <w:r>
        <w:rPr>
          <w:sz w:val="20"/>
        </w:rPr>
        <w:t>Distribuzione</w:t>
      </w:r>
      <w:r>
        <w:rPr>
          <w:spacing w:val="-10"/>
          <w:sz w:val="20"/>
        </w:rPr>
        <w:t> </w:t>
      </w:r>
      <w:r>
        <w:rPr>
          <w:rFonts w:ascii="Arial" w:hAnsi="Arial"/>
          <w:b/>
          <w:sz w:val="20"/>
        </w:rPr>
        <w:t>segmentaria</w:t>
      </w:r>
      <w:r>
        <w:rPr>
          <w:rFonts w:ascii="Arial" w:hAnsi="Arial"/>
          <w:b/>
          <w:spacing w:val="-8"/>
          <w:sz w:val="20"/>
        </w:rPr>
        <w:t> </w:t>
      </w:r>
      <w:r>
        <w:rPr>
          <w:sz w:val="20"/>
        </w:rPr>
        <w:t>(solo</w:t>
      </w:r>
      <w:r>
        <w:rPr>
          <w:spacing w:val="-8"/>
          <w:sz w:val="20"/>
        </w:rPr>
        <w:t> </w:t>
      </w:r>
      <w:r>
        <w:rPr>
          <w:sz w:val="20"/>
        </w:rPr>
        <w:t>ileo),</w:t>
      </w:r>
      <w:r>
        <w:rPr>
          <w:spacing w:val="-8"/>
          <w:sz w:val="20"/>
        </w:rPr>
        <w:t> </w:t>
      </w:r>
      <w:r>
        <w:rPr>
          <w:sz w:val="20"/>
        </w:rPr>
        <w:t>tipica</w:t>
      </w:r>
      <w:r>
        <w:rPr>
          <w:spacing w:val="-8"/>
          <w:sz w:val="20"/>
        </w:rPr>
        <w:t> </w:t>
      </w:r>
      <w:r>
        <w:rPr>
          <w:sz w:val="20"/>
        </w:rPr>
        <w:t>di</w:t>
      </w:r>
      <w:r>
        <w:rPr>
          <w:spacing w:val="-7"/>
          <w:sz w:val="20"/>
        </w:rPr>
        <w:t> </w:t>
      </w:r>
      <w:r>
        <w:rPr>
          <w:spacing w:val="-2"/>
          <w:sz w:val="20"/>
        </w:rPr>
        <w:t>Crohn</w:t>
      </w:r>
    </w:p>
    <w:p>
      <w:pPr>
        <w:pStyle w:val="BodyText"/>
        <w:spacing w:before="47"/>
      </w:pPr>
    </w:p>
    <w:p>
      <w:pPr>
        <w:pStyle w:val="Heading1"/>
        <w:ind w:right="5305"/>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Morbo di Crohn</w:t>
      </w:r>
    </w:p>
    <w:p>
      <w:pPr>
        <w:pStyle w:val="BodyText"/>
        <w:spacing w:before="49"/>
        <w:rPr>
          <w:rFonts w:ascii="Arial"/>
          <w:b/>
        </w:rPr>
      </w:pPr>
    </w:p>
    <w:p>
      <w:pPr>
        <w:spacing w:before="0"/>
        <w:ind w:left="140" w:right="0" w:firstLine="0"/>
        <w:jc w:val="left"/>
        <w:rPr>
          <w:rFonts w:ascii="Arial"/>
          <w:b/>
          <w:sz w:val="20"/>
        </w:rPr>
      </w:pPr>
      <w:r>
        <w:rPr>
          <w:rFonts w:ascii="Arial"/>
          <w:b/>
          <w:spacing w:val="-2"/>
          <w:sz w:val="20"/>
        </w:rPr>
        <w:t>Giustificazione:</w:t>
      </w:r>
    </w:p>
    <w:p>
      <w:pPr>
        <w:pStyle w:val="BodyText"/>
        <w:spacing w:before="1"/>
        <w:ind w:left="140" w:right="789"/>
        <w:jc w:val="both"/>
      </w:pPr>
      <w:r>
        <w:rPr/>
        <w:t>L’infiammazione</w:t>
      </w:r>
      <w:r>
        <w:rPr>
          <w:spacing w:val="-4"/>
        </w:rPr>
        <w:t> </w:t>
      </w:r>
      <w:r>
        <w:rPr/>
        <w:t>segmentaria</w:t>
      </w:r>
      <w:r>
        <w:rPr>
          <w:spacing w:val="-4"/>
        </w:rPr>
        <w:t> </w:t>
      </w:r>
      <w:r>
        <w:rPr/>
        <w:t>esclusiva</w:t>
      </w:r>
      <w:r>
        <w:rPr>
          <w:spacing w:val="-4"/>
        </w:rPr>
        <w:t> </w:t>
      </w:r>
      <w:r>
        <w:rPr/>
        <w:t>dell’ileo</w:t>
      </w:r>
      <w:r>
        <w:rPr>
          <w:spacing w:val="-4"/>
        </w:rPr>
        <w:t> </w:t>
      </w:r>
      <w:r>
        <w:rPr/>
        <w:t>terminale</w:t>
      </w:r>
      <w:r>
        <w:rPr>
          <w:spacing w:val="-4"/>
        </w:rPr>
        <w:t> </w:t>
      </w:r>
      <w:r>
        <w:rPr/>
        <w:t>con</w:t>
      </w:r>
      <w:r>
        <w:rPr>
          <w:spacing w:val="-4"/>
        </w:rPr>
        <w:t> </w:t>
      </w:r>
      <w:r>
        <w:rPr/>
        <w:t>ulcere</w:t>
      </w:r>
      <w:r>
        <w:rPr>
          <w:spacing w:val="-4"/>
        </w:rPr>
        <w:t> </w:t>
      </w:r>
      <w:r>
        <w:rPr/>
        <w:t>superficiali,</w:t>
      </w:r>
      <w:r>
        <w:rPr>
          <w:spacing w:val="-4"/>
        </w:rPr>
        <w:t> </w:t>
      </w:r>
      <w:r>
        <w:rPr/>
        <w:t>flogosi</w:t>
      </w:r>
      <w:r>
        <w:rPr>
          <w:spacing w:val="-4"/>
        </w:rPr>
        <w:t> </w:t>
      </w:r>
      <w:r>
        <w:rPr/>
        <w:t>cronica</w:t>
      </w:r>
      <w:r>
        <w:rPr>
          <w:spacing w:val="-4"/>
        </w:rPr>
        <w:t> </w:t>
      </w:r>
      <w:r>
        <w:rPr/>
        <w:t>attiva erosiva,</w:t>
      </w:r>
      <w:r>
        <w:rPr>
          <w:spacing w:val="-3"/>
        </w:rPr>
        <w:t> </w:t>
      </w:r>
      <w:r>
        <w:rPr/>
        <w:t>plasmocitosi</w:t>
      </w:r>
      <w:r>
        <w:rPr>
          <w:spacing w:val="-3"/>
        </w:rPr>
        <w:t> </w:t>
      </w:r>
      <w:r>
        <w:rPr/>
        <w:t>basale</w:t>
      </w:r>
      <w:r>
        <w:rPr>
          <w:spacing w:val="-3"/>
        </w:rPr>
        <w:t> </w:t>
      </w:r>
      <w:r>
        <w:rPr/>
        <w:t>e</w:t>
      </w:r>
      <w:r>
        <w:rPr>
          <w:spacing w:val="-3"/>
        </w:rPr>
        <w:t> </w:t>
      </w:r>
      <w:r>
        <w:rPr/>
        <w:t>disordine</w:t>
      </w:r>
      <w:r>
        <w:rPr>
          <w:spacing w:val="-3"/>
        </w:rPr>
        <w:t> </w:t>
      </w:r>
      <w:r>
        <w:rPr/>
        <w:t>architetturale</w:t>
      </w:r>
      <w:r>
        <w:rPr>
          <w:spacing w:val="-3"/>
        </w:rPr>
        <w:t> </w:t>
      </w:r>
      <w:r>
        <w:rPr/>
        <w:t>è</w:t>
      </w:r>
      <w:r>
        <w:rPr>
          <w:spacing w:val="-3"/>
        </w:rPr>
        <w:t> </w:t>
      </w:r>
      <w:r>
        <w:rPr/>
        <w:t>fortemente</w:t>
      </w:r>
      <w:r>
        <w:rPr>
          <w:spacing w:val="-3"/>
        </w:rPr>
        <w:t> </w:t>
      </w:r>
      <w:r>
        <w:rPr/>
        <w:t>suggestiva</w:t>
      </w:r>
      <w:r>
        <w:rPr>
          <w:spacing w:val="-3"/>
        </w:rPr>
        <w:t> </w:t>
      </w:r>
      <w:r>
        <w:rPr/>
        <w:t>di</w:t>
      </w:r>
      <w:r>
        <w:rPr>
          <w:spacing w:val="-3"/>
        </w:rPr>
        <w:t> </w:t>
      </w:r>
      <w:r>
        <w:rPr/>
        <w:t>Crohn.</w:t>
      </w:r>
      <w:r>
        <w:rPr>
          <w:spacing w:val="-3"/>
        </w:rPr>
        <w:t> </w:t>
      </w:r>
      <w:r>
        <w:rPr/>
        <w:t>L’assenza</w:t>
      </w:r>
      <w:r>
        <w:rPr>
          <w:spacing w:val="-3"/>
        </w:rPr>
        <w:t> </w:t>
      </w:r>
      <w:r>
        <w:rPr/>
        <w:t>di coinvolgimento colico continuo e la sede ileale escludono colite ulcerosa e IBD-U.</w:t>
      </w:r>
    </w:p>
    <w:p>
      <w:pPr>
        <w:pStyle w:val="BodyText"/>
        <w:spacing w:after="0"/>
        <w:jc w:val="both"/>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30</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3911"/>
      </w:pPr>
      <w:r>
        <w:rPr/>
        <w:t>A</w:t>
      </w:r>
      <w:r>
        <w:rPr>
          <w:spacing w:val="-5"/>
        </w:rPr>
        <w:t> </w:t>
      </w:r>
      <w:r>
        <w:rPr/>
        <w:t>partire</w:t>
      </w:r>
      <w:r>
        <w:rPr>
          <w:spacing w:val="-4"/>
        </w:rPr>
        <w:t> </w:t>
      </w:r>
      <w:r>
        <w:rPr/>
        <w:t>dal</w:t>
      </w:r>
      <w:r>
        <w:rPr>
          <w:spacing w:val="-4"/>
        </w:rPr>
        <w:t> </w:t>
      </w:r>
      <w:r>
        <w:rPr/>
        <w:t>becco</w:t>
      </w:r>
      <w:r>
        <w:rPr>
          <w:spacing w:val="-4"/>
        </w:rPr>
        <w:t> </w:t>
      </w:r>
      <w:r>
        <w:rPr/>
        <w:t>di</w:t>
      </w:r>
      <w:r>
        <w:rPr>
          <w:spacing w:val="-4"/>
        </w:rPr>
        <w:t> </w:t>
      </w:r>
      <w:r>
        <w:rPr/>
        <w:t>flauto:</w:t>
      </w:r>
      <w:r>
        <w:rPr>
          <w:spacing w:val="-4"/>
        </w:rPr>
        <w:t> </w:t>
      </w:r>
      <w:r>
        <w:rPr/>
        <w:t>2</w:t>
      </w:r>
      <w:r>
        <w:rPr>
          <w:spacing w:val="-4"/>
        </w:rPr>
        <w:t> </w:t>
      </w:r>
      <w:r>
        <w:rPr/>
        <w:t>Ileo,</w:t>
      </w:r>
      <w:r>
        <w:rPr>
          <w:spacing w:val="-4"/>
        </w:rPr>
        <w:t> </w:t>
      </w:r>
      <w:r>
        <w:rPr/>
        <w:t>2</w:t>
      </w:r>
      <w:r>
        <w:rPr>
          <w:spacing w:val="-4"/>
        </w:rPr>
        <w:t> </w:t>
      </w:r>
      <w:r>
        <w:rPr/>
        <w:t>ascendente,</w:t>
      </w:r>
      <w:r>
        <w:rPr>
          <w:spacing w:val="-4"/>
        </w:rPr>
        <w:t> </w:t>
      </w:r>
      <w:r>
        <w:rPr/>
        <w:t>2</w:t>
      </w:r>
      <w:r>
        <w:rPr>
          <w:spacing w:val="-4"/>
        </w:rPr>
        <w:t> </w:t>
      </w:r>
      <w:r>
        <w:rPr/>
        <w:t>trasverso. Mucosa colon sinistro.</w:t>
      </w:r>
    </w:p>
    <w:p>
      <w:pPr>
        <w:pStyle w:val="BodyText"/>
        <w:spacing w:before="1"/>
        <w:ind w:left="424"/>
      </w:pPr>
      <w:r>
        <w:rPr/>
        <w:t>Mucosa</w:t>
      </w:r>
      <w:r>
        <w:rPr>
          <w:spacing w:val="-7"/>
        </w:rPr>
        <w:t> </w:t>
      </w:r>
      <w:r>
        <w:rPr>
          <w:spacing w:val="-2"/>
        </w:rPr>
        <w:t>retto.</w:t>
      </w:r>
    </w:p>
    <w:p>
      <w:pPr>
        <w:pStyle w:val="BodyText"/>
      </w:pPr>
    </w:p>
    <w:p>
      <w:pPr>
        <w:pStyle w:val="Heading2"/>
        <w:spacing w:line="228" w:lineRule="exact" w:before="1"/>
      </w:pPr>
      <w:r>
        <w:rPr/>
        <w:t>DATI</w:t>
      </w:r>
      <w:r>
        <w:rPr>
          <w:spacing w:val="-6"/>
        </w:rPr>
        <w:t> </w:t>
      </w:r>
      <w:r>
        <w:rPr>
          <w:spacing w:val="-2"/>
        </w:rPr>
        <w:t>ENDOSCOPICI:</w:t>
      </w:r>
    </w:p>
    <w:p>
      <w:pPr>
        <w:pStyle w:val="BodyText"/>
        <w:ind w:left="424"/>
      </w:pPr>
      <w:r>
        <w:rPr/>
        <w:t>La</w:t>
      </w:r>
      <w:r>
        <w:rPr>
          <w:spacing w:val="-3"/>
        </w:rPr>
        <w:t> </w:t>
      </w:r>
      <w:r>
        <w:rPr/>
        <w:t>mucosa</w:t>
      </w:r>
      <w:r>
        <w:rPr>
          <w:spacing w:val="-3"/>
        </w:rPr>
        <w:t> </w:t>
      </w:r>
      <w:r>
        <w:rPr/>
        <w:t>ileale</w:t>
      </w:r>
      <w:r>
        <w:rPr>
          <w:spacing w:val="-3"/>
        </w:rPr>
        <w:t> </w:t>
      </w:r>
      <w:r>
        <w:rPr/>
        <w:t>è</w:t>
      </w:r>
      <w:r>
        <w:rPr>
          <w:spacing w:val="-3"/>
        </w:rPr>
        <w:t> </w:t>
      </w:r>
      <w:r>
        <w:rPr/>
        <w:t>sormontata</w:t>
      </w:r>
      <w:r>
        <w:rPr>
          <w:spacing w:val="-3"/>
        </w:rPr>
        <w:t> </w:t>
      </w:r>
      <w:r>
        <w:rPr/>
        <w:t>da</w:t>
      </w:r>
      <w:r>
        <w:rPr>
          <w:spacing w:val="-3"/>
        </w:rPr>
        <w:t> </w:t>
      </w:r>
      <w:r>
        <w:rPr/>
        <w:t>alcune</w:t>
      </w:r>
      <w:r>
        <w:rPr>
          <w:spacing w:val="-3"/>
        </w:rPr>
        <w:t> </w:t>
      </w:r>
      <w:r>
        <w:rPr/>
        <w:t>erosioni</w:t>
      </w:r>
      <w:r>
        <w:rPr>
          <w:spacing w:val="-3"/>
        </w:rPr>
        <w:t> </w:t>
      </w:r>
      <w:r>
        <w:rPr/>
        <w:t>aftoidi.</w:t>
      </w:r>
      <w:r>
        <w:rPr>
          <w:spacing w:val="-3"/>
        </w:rPr>
        <w:t> </w:t>
      </w:r>
      <w:r>
        <w:rPr/>
        <w:t>Non</w:t>
      </w:r>
      <w:r>
        <w:rPr>
          <w:spacing w:val="-3"/>
        </w:rPr>
        <w:t> </w:t>
      </w:r>
      <w:r>
        <w:rPr/>
        <w:t>lesioni</w:t>
      </w:r>
      <w:r>
        <w:rPr>
          <w:spacing w:val="-3"/>
        </w:rPr>
        <w:t> </w:t>
      </w:r>
      <w:r>
        <w:rPr/>
        <w:t>infiammatorie</w:t>
      </w:r>
      <w:r>
        <w:rPr>
          <w:spacing w:val="-3"/>
        </w:rPr>
        <w:t> </w:t>
      </w:r>
      <w:r>
        <w:rPr/>
        <w:t>od</w:t>
      </w:r>
      <w:r>
        <w:rPr>
          <w:spacing w:val="-3"/>
        </w:rPr>
        <w:t> </w:t>
      </w:r>
      <w:r>
        <w:rPr/>
        <w:t>organiche</w:t>
      </w:r>
      <w:r>
        <w:rPr>
          <w:spacing w:val="-3"/>
        </w:rPr>
        <w:t> </w:t>
      </w:r>
      <w:r>
        <w:rPr/>
        <w:t>in</w:t>
      </w:r>
      <w:r>
        <w:rPr>
          <w:spacing w:val="-3"/>
        </w:rPr>
        <w:t> </w:t>
      </w:r>
      <w:r>
        <w:rPr/>
        <w:t>tutti</w:t>
      </w:r>
      <w:r>
        <w:rPr>
          <w:spacing w:val="-3"/>
        </w:rPr>
        <w:t> </w:t>
      </w:r>
      <w:r>
        <w:rPr/>
        <w:t>i tratti colici esplorati. Retto indenne.</w:t>
      </w:r>
    </w:p>
    <w:p>
      <w:pPr>
        <w:pStyle w:val="Heading2"/>
        <w:spacing w:before="229"/>
      </w:pPr>
      <w:r>
        <w:rPr/>
        <w:t>REFERTO</w:t>
      </w:r>
      <w:r>
        <w:rPr>
          <w:spacing w:val="-12"/>
        </w:rPr>
        <w:t> </w:t>
      </w:r>
      <w:r>
        <w:rPr>
          <w:spacing w:val="-2"/>
        </w:rPr>
        <w:t>ISTOPATOLOGICO:</w:t>
      </w:r>
    </w:p>
    <w:p>
      <w:pPr>
        <w:pStyle w:val="BodyText"/>
        <w:ind w:left="424" w:right="144"/>
      </w:pPr>
      <w:r>
        <w:rPr/>
        <w:t>A-C) Frammenti di mucosa intestinale sede di flogosi linfomonocitaria e granulocitaria eosinofila e neutrofila</w:t>
      </w:r>
      <w:r>
        <w:rPr>
          <w:spacing w:val="-3"/>
        </w:rPr>
        <w:t> </w:t>
      </w:r>
      <w:r>
        <w:rPr/>
        <w:t>aggressiva</w:t>
      </w:r>
      <w:r>
        <w:rPr>
          <w:spacing w:val="-3"/>
        </w:rPr>
        <w:t> </w:t>
      </w:r>
      <w:r>
        <w:rPr/>
        <w:t>sulle</w:t>
      </w:r>
      <w:r>
        <w:rPr>
          <w:spacing w:val="-3"/>
        </w:rPr>
        <w:t> </w:t>
      </w:r>
      <w:r>
        <w:rPr/>
        <w:t>strutture</w:t>
      </w:r>
      <w:r>
        <w:rPr>
          <w:spacing w:val="-3"/>
        </w:rPr>
        <w:t> </w:t>
      </w:r>
      <w:r>
        <w:rPr/>
        <w:t>epiteliali</w:t>
      </w:r>
      <w:r>
        <w:rPr>
          <w:spacing w:val="-3"/>
        </w:rPr>
        <w:t> </w:t>
      </w:r>
      <w:r>
        <w:rPr/>
        <w:t>e</w:t>
      </w:r>
      <w:r>
        <w:rPr>
          <w:spacing w:val="-3"/>
        </w:rPr>
        <w:t> </w:t>
      </w:r>
      <w:r>
        <w:rPr/>
        <w:t>coinvolgente</w:t>
      </w:r>
      <w:r>
        <w:rPr>
          <w:spacing w:val="-3"/>
        </w:rPr>
        <w:t> </w:t>
      </w:r>
      <w:r>
        <w:rPr/>
        <w:t>la</w:t>
      </w:r>
      <w:r>
        <w:rPr>
          <w:spacing w:val="-3"/>
        </w:rPr>
        <w:t> </w:t>
      </w:r>
      <w:r>
        <w:rPr/>
        <w:t>muscolaris</w:t>
      </w:r>
      <w:r>
        <w:rPr>
          <w:spacing w:val="-3"/>
        </w:rPr>
        <w:t> </w:t>
      </w:r>
      <w:r>
        <w:rPr/>
        <w:t>mucosae,</w:t>
      </w:r>
      <w:r>
        <w:rPr>
          <w:spacing w:val="-3"/>
        </w:rPr>
        <w:t> </w:t>
      </w:r>
      <w:r>
        <w:rPr/>
        <w:t>con</w:t>
      </w:r>
      <w:r>
        <w:rPr>
          <w:spacing w:val="-3"/>
        </w:rPr>
        <w:t> </w:t>
      </w:r>
      <w:r>
        <w:rPr/>
        <w:t>erosioni</w:t>
      </w:r>
      <w:r>
        <w:rPr>
          <w:spacing w:val="-3"/>
        </w:rPr>
        <w:t> </w:t>
      </w:r>
      <w:r>
        <w:rPr/>
        <w:t>e</w:t>
      </w:r>
      <w:r>
        <w:rPr>
          <w:spacing w:val="-3"/>
        </w:rPr>
        <w:t> </w:t>
      </w:r>
      <w:r>
        <w:rPr/>
        <w:t>focali aspetti di esulcerazione della lamina di rivestimento, sullo sfondo di congestione vascolare del chorion. Coesistono iperplasia del tessuto linfoide mucosa-associato, disordine architetturale ghiandolare ed espressioni d plasmocitosi basale (elemento confermato con indagine immunoistochimica anti-CD38). Non microgranulomi epitelioidei. Frustoli di mucosa colica sede di flogosi cronica inattiva sullo sfondo di edema della lamina propria; architettura e muciparità epiteliali globalmente conservate.</w:t>
      </w:r>
    </w:p>
    <w:p>
      <w:pPr>
        <w:pStyle w:val="BodyText"/>
      </w:pPr>
    </w:p>
    <w:p>
      <w:pPr>
        <w:pStyle w:val="BodyText"/>
        <w:spacing w:before="229"/>
      </w:pPr>
    </w:p>
    <w:p>
      <w:pPr>
        <w:pStyle w:val="BodyText"/>
        <w:ind w:left="424"/>
      </w:pPr>
      <w:r>
        <w:rPr/>
        <w:t>###</w:t>
      </w:r>
      <w:r>
        <w:rPr>
          <w:spacing w:val="-6"/>
        </w:rPr>
        <w:t> </w:t>
      </w:r>
      <w:r>
        <w:rPr/>
        <w:t>CASO</w:t>
      </w:r>
      <w:r>
        <w:rPr>
          <w:spacing w:val="-5"/>
        </w:rPr>
        <w:t> </w:t>
      </w:r>
      <w:r>
        <w:rPr/>
        <w:t>30</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0"/>
          <w:numId w:val="55"/>
        </w:numPr>
        <w:tabs>
          <w:tab w:pos="1144" w:val="left" w:leader="none"/>
        </w:tabs>
        <w:spacing w:line="232" w:lineRule="auto" w:before="8" w:after="0"/>
        <w:ind w:left="1144" w:right="808" w:hanging="360"/>
        <w:jc w:val="left"/>
        <w:rPr>
          <w:sz w:val="20"/>
        </w:rPr>
      </w:pPr>
      <w:r>
        <w:rPr>
          <w:sz w:val="20"/>
        </w:rPr>
        <w:t>Flogosi</w:t>
      </w:r>
      <w:r>
        <w:rPr>
          <w:spacing w:val="-5"/>
          <w:sz w:val="20"/>
        </w:rPr>
        <w:t> </w:t>
      </w:r>
      <w:r>
        <w:rPr>
          <w:sz w:val="20"/>
        </w:rPr>
        <w:t>linfomonocitaria</w:t>
      </w:r>
      <w:r>
        <w:rPr>
          <w:spacing w:val="-5"/>
          <w:sz w:val="20"/>
        </w:rPr>
        <w:t> </w:t>
      </w:r>
      <w:r>
        <w:rPr>
          <w:sz w:val="20"/>
        </w:rPr>
        <w:t>e</w:t>
      </w:r>
      <w:r>
        <w:rPr>
          <w:spacing w:val="-5"/>
          <w:sz w:val="20"/>
        </w:rPr>
        <w:t> </w:t>
      </w:r>
      <w:r>
        <w:rPr>
          <w:sz w:val="20"/>
        </w:rPr>
        <w:t>granulocitaria</w:t>
      </w:r>
      <w:r>
        <w:rPr>
          <w:spacing w:val="-5"/>
          <w:sz w:val="20"/>
        </w:rPr>
        <w:t> </w:t>
      </w:r>
      <w:r>
        <w:rPr>
          <w:sz w:val="20"/>
        </w:rPr>
        <w:t>eosinofila</w:t>
      </w:r>
      <w:r>
        <w:rPr>
          <w:spacing w:val="-5"/>
          <w:sz w:val="20"/>
        </w:rPr>
        <w:t> </w:t>
      </w:r>
      <w:r>
        <w:rPr>
          <w:sz w:val="20"/>
        </w:rPr>
        <w:t>e</w:t>
      </w:r>
      <w:r>
        <w:rPr>
          <w:spacing w:val="-5"/>
          <w:sz w:val="20"/>
        </w:rPr>
        <w:t> </w:t>
      </w:r>
      <w:r>
        <w:rPr>
          <w:sz w:val="20"/>
        </w:rPr>
        <w:t>neutrofila</w:t>
      </w:r>
      <w:r>
        <w:rPr>
          <w:spacing w:val="-4"/>
          <w:sz w:val="20"/>
        </w:rPr>
        <w:t> </w:t>
      </w:r>
      <w:r>
        <w:rPr>
          <w:rFonts w:ascii="Arial" w:hAnsi="Arial"/>
          <w:b/>
          <w:sz w:val="20"/>
        </w:rPr>
        <w:t>aggressiva</w:t>
      </w:r>
      <w:r>
        <w:rPr>
          <w:rFonts w:ascii="Arial" w:hAnsi="Arial"/>
          <w:b/>
          <w:spacing w:val="-5"/>
          <w:sz w:val="20"/>
        </w:rPr>
        <w:t> </w:t>
      </w:r>
      <w:r>
        <w:rPr>
          <w:rFonts w:ascii="Arial" w:hAnsi="Arial"/>
          <w:b/>
          <w:sz w:val="20"/>
        </w:rPr>
        <w:t>sulle</w:t>
      </w:r>
      <w:r>
        <w:rPr>
          <w:rFonts w:ascii="Arial" w:hAnsi="Arial"/>
          <w:b/>
          <w:spacing w:val="-5"/>
          <w:sz w:val="20"/>
        </w:rPr>
        <w:t> </w:t>
      </w:r>
      <w:r>
        <w:rPr>
          <w:rFonts w:ascii="Arial" w:hAnsi="Arial"/>
          <w:b/>
          <w:sz w:val="20"/>
        </w:rPr>
        <w:t>strutture epiteliali </w:t>
      </w:r>
      <w:r>
        <w:rPr>
          <w:sz w:val="20"/>
        </w:rPr>
        <w:t>e coinvolgente la muscolaris mucosae.</w:t>
      </w:r>
    </w:p>
    <w:p>
      <w:pPr>
        <w:pStyle w:val="ListParagraph"/>
        <w:numPr>
          <w:ilvl w:val="0"/>
          <w:numId w:val="55"/>
        </w:numPr>
        <w:tabs>
          <w:tab w:pos="1143" w:val="left" w:leader="none"/>
        </w:tabs>
        <w:spacing w:line="245" w:lineRule="exact" w:before="4" w:after="0"/>
        <w:ind w:left="1143" w:right="0" w:hanging="360"/>
        <w:jc w:val="left"/>
        <w:rPr>
          <w:sz w:val="20"/>
        </w:rPr>
      </w:pPr>
      <w:r>
        <w:rPr>
          <w:sz w:val="20"/>
        </w:rPr>
        <w:t>Erosioni</w:t>
      </w:r>
      <w:r>
        <w:rPr>
          <w:spacing w:val="-6"/>
          <w:sz w:val="20"/>
        </w:rPr>
        <w:t> </w:t>
      </w:r>
      <w:r>
        <w:rPr>
          <w:sz w:val="20"/>
        </w:rPr>
        <w:t>e</w:t>
      </w:r>
      <w:r>
        <w:rPr>
          <w:spacing w:val="-5"/>
          <w:sz w:val="20"/>
        </w:rPr>
        <w:t> </w:t>
      </w:r>
      <w:r>
        <w:rPr>
          <w:rFonts w:ascii="Arial" w:hAnsi="Arial"/>
          <w:b/>
          <w:sz w:val="20"/>
        </w:rPr>
        <w:t>focali</w:t>
      </w:r>
      <w:r>
        <w:rPr>
          <w:rFonts w:ascii="Arial" w:hAnsi="Arial"/>
          <w:b/>
          <w:spacing w:val="-5"/>
          <w:sz w:val="20"/>
        </w:rPr>
        <w:t> </w:t>
      </w:r>
      <w:r>
        <w:rPr>
          <w:rFonts w:ascii="Arial" w:hAnsi="Arial"/>
          <w:b/>
          <w:spacing w:val="-2"/>
          <w:sz w:val="20"/>
        </w:rPr>
        <w:t>esulcerazioni</w:t>
      </w:r>
      <w:r>
        <w:rPr>
          <w:spacing w:val="-2"/>
          <w:sz w:val="20"/>
        </w:rPr>
        <w:t>.</w:t>
      </w:r>
    </w:p>
    <w:p>
      <w:pPr>
        <w:pStyle w:val="ListParagraph"/>
        <w:numPr>
          <w:ilvl w:val="0"/>
          <w:numId w:val="55"/>
        </w:numPr>
        <w:tabs>
          <w:tab w:pos="1143" w:val="left" w:leader="none"/>
        </w:tabs>
        <w:spacing w:line="245" w:lineRule="exact" w:before="0" w:after="0"/>
        <w:ind w:left="1143" w:right="0" w:hanging="360"/>
        <w:jc w:val="left"/>
        <w:rPr>
          <w:sz w:val="20"/>
        </w:rPr>
      </w:pPr>
      <w:r>
        <w:rPr>
          <w:sz w:val="20"/>
        </w:rPr>
        <w:t>Congestione</w:t>
      </w:r>
      <w:r>
        <w:rPr>
          <w:spacing w:val="-8"/>
          <w:sz w:val="20"/>
        </w:rPr>
        <w:t> </w:t>
      </w:r>
      <w:r>
        <w:rPr>
          <w:sz w:val="20"/>
        </w:rPr>
        <w:t>vascolare</w:t>
      </w:r>
      <w:r>
        <w:rPr>
          <w:spacing w:val="-8"/>
          <w:sz w:val="20"/>
        </w:rPr>
        <w:t> </w:t>
      </w:r>
      <w:r>
        <w:rPr>
          <w:sz w:val="20"/>
        </w:rPr>
        <w:t>del</w:t>
      </w:r>
      <w:r>
        <w:rPr>
          <w:spacing w:val="-8"/>
          <w:sz w:val="20"/>
        </w:rPr>
        <w:t> </w:t>
      </w:r>
      <w:r>
        <w:rPr>
          <w:spacing w:val="-2"/>
          <w:sz w:val="20"/>
        </w:rPr>
        <w:t>chorion.</w:t>
      </w:r>
    </w:p>
    <w:p>
      <w:pPr>
        <w:pStyle w:val="ListParagraph"/>
        <w:numPr>
          <w:ilvl w:val="0"/>
          <w:numId w:val="55"/>
        </w:numPr>
        <w:tabs>
          <w:tab w:pos="1143" w:val="left" w:leader="none"/>
        </w:tabs>
        <w:spacing w:line="242" w:lineRule="exact" w:before="0" w:after="0"/>
        <w:ind w:left="1143" w:right="0" w:hanging="360"/>
        <w:jc w:val="left"/>
        <w:rPr>
          <w:sz w:val="20"/>
        </w:rPr>
      </w:pPr>
      <w:r>
        <w:rPr>
          <w:sz w:val="20"/>
        </w:rPr>
        <w:t>Iperplasia</w:t>
      </w:r>
      <w:r>
        <w:rPr>
          <w:spacing w:val="-9"/>
          <w:sz w:val="20"/>
        </w:rPr>
        <w:t> </w:t>
      </w:r>
      <w:r>
        <w:rPr>
          <w:sz w:val="20"/>
        </w:rPr>
        <w:t>del</w:t>
      </w:r>
      <w:r>
        <w:rPr>
          <w:spacing w:val="-9"/>
          <w:sz w:val="20"/>
        </w:rPr>
        <w:t> </w:t>
      </w:r>
      <w:r>
        <w:rPr>
          <w:sz w:val="20"/>
        </w:rPr>
        <w:t>tessuto</w:t>
      </w:r>
      <w:r>
        <w:rPr>
          <w:spacing w:val="-9"/>
          <w:sz w:val="20"/>
        </w:rPr>
        <w:t> </w:t>
      </w:r>
      <w:r>
        <w:rPr>
          <w:sz w:val="20"/>
        </w:rPr>
        <w:t>linfoide</w:t>
      </w:r>
      <w:r>
        <w:rPr>
          <w:spacing w:val="-8"/>
          <w:sz w:val="20"/>
        </w:rPr>
        <w:t> </w:t>
      </w:r>
      <w:r>
        <w:rPr>
          <w:sz w:val="20"/>
        </w:rPr>
        <w:t>mucosa-</w:t>
      </w:r>
      <w:r>
        <w:rPr>
          <w:spacing w:val="-2"/>
          <w:sz w:val="20"/>
        </w:rPr>
        <w:t>associato.</w:t>
      </w:r>
    </w:p>
    <w:p>
      <w:pPr>
        <w:pStyle w:val="ListParagraph"/>
        <w:numPr>
          <w:ilvl w:val="0"/>
          <w:numId w:val="55"/>
        </w:numPr>
        <w:tabs>
          <w:tab w:pos="1143" w:val="left" w:leader="none"/>
        </w:tabs>
        <w:spacing w:line="242" w:lineRule="exact" w:before="0" w:after="0"/>
        <w:ind w:left="1143" w:right="0" w:hanging="360"/>
        <w:jc w:val="left"/>
        <w:rPr>
          <w:sz w:val="20"/>
        </w:rPr>
      </w:pPr>
      <w:r>
        <w:rPr>
          <w:sz w:val="20"/>
        </w:rPr>
        <w:t>Disordine</w:t>
      </w:r>
      <w:r>
        <w:rPr>
          <w:spacing w:val="-12"/>
          <w:sz w:val="20"/>
        </w:rPr>
        <w:t> </w:t>
      </w:r>
      <w:r>
        <w:rPr>
          <w:sz w:val="20"/>
        </w:rPr>
        <w:t>architetturale</w:t>
      </w:r>
      <w:r>
        <w:rPr>
          <w:spacing w:val="-12"/>
          <w:sz w:val="20"/>
        </w:rPr>
        <w:t> </w:t>
      </w:r>
      <w:r>
        <w:rPr>
          <w:spacing w:val="-2"/>
          <w:sz w:val="20"/>
        </w:rPr>
        <w:t>ghiandolare.</w:t>
      </w:r>
    </w:p>
    <w:p>
      <w:pPr>
        <w:pStyle w:val="ListParagraph"/>
        <w:numPr>
          <w:ilvl w:val="0"/>
          <w:numId w:val="55"/>
        </w:numPr>
        <w:tabs>
          <w:tab w:pos="1143" w:val="left" w:leader="none"/>
        </w:tabs>
        <w:spacing w:line="245" w:lineRule="exact" w:before="0" w:after="0"/>
        <w:ind w:left="1143" w:right="0" w:hanging="360"/>
        <w:jc w:val="left"/>
        <w:rPr>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r>
        <w:rPr>
          <w:rFonts w:ascii="Arial" w:hAnsi="Arial"/>
          <w:b/>
          <w:spacing w:val="11"/>
          <w:sz w:val="20"/>
        </w:rPr>
        <w:t> </w:t>
      </w:r>
      <w:r>
        <w:rPr>
          <w:spacing w:val="-2"/>
          <w:sz w:val="20"/>
        </w:rPr>
        <w:t>(confermata</w:t>
      </w:r>
      <w:r>
        <w:rPr>
          <w:spacing w:val="11"/>
          <w:sz w:val="20"/>
        </w:rPr>
        <w:t> </w:t>
      </w:r>
      <w:r>
        <w:rPr>
          <w:spacing w:val="-2"/>
          <w:sz w:val="20"/>
        </w:rPr>
        <w:t>immunoistochimica</w:t>
      </w:r>
      <w:r>
        <w:rPr>
          <w:spacing w:val="11"/>
          <w:sz w:val="20"/>
        </w:rPr>
        <w:t> </w:t>
      </w:r>
      <w:r>
        <w:rPr>
          <w:spacing w:val="-2"/>
          <w:sz w:val="20"/>
        </w:rPr>
        <w:t>anti-CD38).</w:t>
      </w:r>
    </w:p>
    <w:p>
      <w:pPr>
        <w:pStyle w:val="ListParagraph"/>
        <w:numPr>
          <w:ilvl w:val="0"/>
          <w:numId w:val="55"/>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BodyText"/>
        <w:spacing w:before="47"/>
      </w:pPr>
    </w:p>
    <w:p>
      <w:pPr>
        <w:pStyle w:val="Heading1"/>
        <w:ind w:left="424"/>
      </w:pPr>
      <w:r>
        <w:rPr>
          <w:spacing w:val="-2"/>
        </w:rPr>
        <w:t>Colon:</w:t>
      </w:r>
    </w:p>
    <w:p>
      <w:pPr>
        <w:pStyle w:val="BodyText"/>
        <w:spacing w:before="50"/>
        <w:rPr>
          <w:rFonts w:ascii="Arial"/>
          <w:b/>
        </w:rPr>
      </w:pPr>
    </w:p>
    <w:p>
      <w:pPr>
        <w:pStyle w:val="ListParagraph"/>
        <w:numPr>
          <w:ilvl w:val="0"/>
          <w:numId w:val="55"/>
        </w:numPr>
        <w:tabs>
          <w:tab w:pos="1143" w:val="left" w:leader="none"/>
        </w:tabs>
        <w:spacing w:line="245" w:lineRule="exact" w:before="0" w:after="0"/>
        <w:ind w:left="1143" w:right="0" w:hanging="360"/>
        <w:jc w:val="left"/>
        <w:rPr>
          <w:sz w:val="20"/>
        </w:rPr>
      </w:pPr>
      <w:r>
        <w:rPr>
          <w:sz w:val="20"/>
        </w:rPr>
        <w:t>Flogosi</w:t>
      </w:r>
      <w:r>
        <w:rPr>
          <w:spacing w:val="-7"/>
          <w:sz w:val="20"/>
        </w:rPr>
        <w:t> </w:t>
      </w:r>
      <w:r>
        <w:rPr>
          <w:sz w:val="20"/>
        </w:rPr>
        <w:t>cronica</w:t>
      </w:r>
      <w:r>
        <w:rPr>
          <w:spacing w:val="-6"/>
          <w:sz w:val="20"/>
        </w:rPr>
        <w:t> </w:t>
      </w:r>
      <w:r>
        <w:rPr>
          <w:rFonts w:ascii="Arial" w:hAnsi="Arial"/>
          <w:b/>
          <w:sz w:val="20"/>
        </w:rPr>
        <w:t>inattiva</w:t>
      </w:r>
      <w:r>
        <w:rPr>
          <w:rFonts w:ascii="Arial" w:hAnsi="Arial"/>
          <w:b/>
          <w:spacing w:val="-7"/>
          <w:sz w:val="20"/>
        </w:rPr>
        <w:t> </w:t>
      </w:r>
      <w:r>
        <w:rPr>
          <w:sz w:val="20"/>
        </w:rPr>
        <w:t>con</w:t>
      </w:r>
      <w:r>
        <w:rPr>
          <w:spacing w:val="-6"/>
          <w:sz w:val="20"/>
        </w:rPr>
        <w:t> </w:t>
      </w: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0"/>
          <w:numId w:val="55"/>
        </w:numPr>
        <w:tabs>
          <w:tab w:pos="1143" w:val="left" w:leader="none"/>
        </w:tabs>
        <w:spacing w:line="240" w:lineRule="auto" w:before="0" w:after="0"/>
        <w:ind w:left="1143" w:right="0" w:hanging="360"/>
        <w:jc w:val="left"/>
        <w:rPr>
          <w:sz w:val="20"/>
        </w:rPr>
      </w:pPr>
      <w:r>
        <w:rPr>
          <w:sz w:val="20"/>
        </w:rPr>
        <w:t>Architettura</w:t>
      </w:r>
      <w:r>
        <w:rPr>
          <w:spacing w:val="-9"/>
          <w:sz w:val="20"/>
        </w:rPr>
        <w:t> </w:t>
      </w:r>
      <w:r>
        <w:rPr>
          <w:sz w:val="20"/>
        </w:rPr>
        <w:t>e</w:t>
      </w:r>
      <w:r>
        <w:rPr>
          <w:spacing w:val="-9"/>
          <w:sz w:val="20"/>
        </w:rPr>
        <w:t> </w:t>
      </w:r>
      <w:r>
        <w:rPr>
          <w:sz w:val="20"/>
        </w:rPr>
        <w:t>muciparità</w:t>
      </w:r>
      <w:r>
        <w:rPr>
          <w:spacing w:val="-9"/>
          <w:sz w:val="20"/>
        </w:rPr>
        <w:t> </w:t>
      </w:r>
      <w:r>
        <w:rPr>
          <w:sz w:val="20"/>
        </w:rPr>
        <w:t>epiteliali</w:t>
      </w:r>
      <w:r>
        <w:rPr>
          <w:spacing w:val="-8"/>
          <w:sz w:val="20"/>
        </w:rPr>
        <w:t> </w:t>
      </w:r>
      <w:r>
        <w:rPr>
          <w:spacing w:val="-2"/>
          <w:sz w:val="20"/>
        </w:rPr>
        <w:t>conservate.</w:t>
      </w:r>
    </w:p>
    <w:p>
      <w:pPr>
        <w:pStyle w:val="BodyText"/>
        <w:spacing w:before="187"/>
      </w:pPr>
      <w:r>
        <w:rPr/>
        <w:drawing>
          <wp:anchor distT="0" distB="0" distL="0" distR="0" allowOverlap="1" layoutInCell="1" locked="0" behindDoc="1" simplePos="0" relativeHeight="487611392">
            <wp:simplePos x="0" y="0"/>
            <wp:positionH relativeFrom="page">
              <wp:posOffset>1090612</wp:posOffset>
            </wp:positionH>
            <wp:positionV relativeFrom="paragraph">
              <wp:posOffset>280557</wp:posOffset>
            </wp:positionV>
            <wp:extent cx="5519630" cy="10096"/>
            <wp:effectExtent l="0" t="0" r="0" b="0"/>
            <wp:wrapTopAndBottom/>
            <wp:docPr id="50" name="Image 50"/>
            <wp:cNvGraphicFramePr>
              <a:graphicFrameLocks/>
            </wp:cNvGraphicFramePr>
            <a:graphic>
              <a:graphicData uri="http://schemas.openxmlformats.org/drawingml/2006/picture">
                <pic:pic>
                  <pic:nvPicPr>
                    <pic:cNvPr id="50" name="Image 50"/>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0"/>
          <w:numId w:val="55"/>
        </w:numPr>
        <w:tabs>
          <w:tab w:pos="1143" w:val="left" w:leader="none"/>
        </w:tabs>
        <w:spacing w:line="245" w:lineRule="exact" w:before="0" w:after="0"/>
        <w:ind w:left="1143" w:right="0" w:hanging="360"/>
        <w:jc w:val="left"/>
        <w:rPr>
          <w:sz w:val="20"/>
        </w:rPr>
      </w:pPr>
      <w:r>
        <w:rPr>
          <w:rFonts w:ascii="Arial" w:hAnsi="Arial"/>
          <w:b/>
          <w:sz w:val="20"/>
        </w:rPr>
        <w:t>Ileo</w:t>
      </w:r>
      <w:r>
        <w:rPr>
          <w:rFonts w:ascii="Arial" w:hAnsi="Arial"/>
          <w:b/>
          <w:spacing w:val="-9"/>
          <w:sz w:val="20"/>
        </w:rPr>
        <w:t> </w:t>
      </w:r>
      <w:r>
        <w:rPr>
          <w:rFonts w:ascii="Arial" w:hAnsi="Arial"/>
          <w:b/>
          <w:sz w:val="20"/>
        </w:rPr>
        <w:t>terminale</w:t>
      </w:r>
      <w:r>
        <w:rPr>
          <w:sz w:val="20"/>
        </w:rPr>
        <w:t>:</w:t>
      </w:r>
      <w:r>
        <w:rPr>
          <w:spacing w:val="-8"/>
          <w:sz w:val="20"/>
        </w:rPr>
        <w:t> </w:t>
      </w:r>
      <w:r>
        <w:rPr>
          <w:sz w:val="20"/>
        </w:rPr>
        <w:t>erosioni</w:t>
      </w:r>
      <w:r>
        <w:rPr>
          <w:spacing w:val="-8"/>
          <w:sz w:val="20"/>
        </w:rPr>
        <w:t> </w:t>
      </w:r>
      <w:r>
        <w:rPr>
          <w:spacing w:val="-2"/>
          <w:sz w:val="20"/>
        </w:rPr>
        <w:t>aftoidi.</w:t>
      </w:r>
    </w:p>
    <w:p>
      <w:pPr>
        <w:pStyle w:val="ListParagraph"/>
        <w:numPr>
          <w:ilvl w:val="0"/>
          <w:numId w:val="55"/>
        </w:numPr>
        <w:tabs>
          <w:tab w:pos="1143" w:val="left" w:leader="none"/>
        </w:tabs>
        <w:spacing w:line="245" w:lineRule="exact" w:before="0" w:after="0"/>
        <w:ind w:left="1143" w:right="0" w:hanging="360"/>
        <w:jc w:val="left"/>
        <w:rPr>
          <w:sz w:val="20"/>
        </w:rPr>
      </w:pPr>
      <w:r>
        <w:rPr>
          <w:rFonts w:ascii="Arial" w:hAnsi="Arial"/>
          <w:b/>
          <w:sz w:val="20"/>
        </w:rPr>
        <w:t>Colon</w:t>
      </w:r>
      <w:r>
        <w:rPr>
          <w:rFonts w:ascii="Arial" w:hAnsi="Arial"/>
          <w:b/>
          <w:spacing w:val="-7"/>
          <w:sz w:val="20"/>
        </w:rPr>
        <w:t> </w:t>
      </w:r>
      <w:r>
        <w:rPr>
          <w:rFonts w:ascii="Arial" w:hAnsi="Arial"/>
          <w:b/>
          <w:sz w:val="20"/>
        </w:rPr>
        <w:t>e</w:t>
      </w:r>
      <w:r>
        <w:rPr>
          <w:rFonts w:ascii="Arial" w:hAnsi="Arial"/>
          <w:b/>
          <w:spacing w:val="-6"/>
          <w:sz w:val="20"/>
        </w:rPr>
        <w:t> </w:t>
      </w:r>
      <w:r>
        <w:rPr>
          <w:rFonts w:ascii="Arial" w:hAnsi="Arial"/>
          <w:b/>
          <w:sz w:val="20"/>
        </w:rPr>
        <w:t>retto</w:t>
      </w:r>
      <w:r>
        <w:rPr>
          <w:sz w:val="20"/>
        </w:rPr>
        <w:t>:</w:t>
      </w:r>
      <w:r>
        <w:rPr>
          <w:spacing w:val="-6"/>
          <w:sz w:val="20"/>
        </w:rPr>
        <w:t> </w:t>
      </w:r>
      <w:r>
        <w:rPr>
          <w:sz w:val="20"/>
        </w:rPr>
        <w:t>assenza</w:t>
      </w:r>
      <w:r>
        <w:rPr>
          <w:spacing w:val="-6"/>
          <w:sz w:val="20"/>
        </w:rPr>
        <w:t> </w:t>
      </w:r>
      <w:r>
        <w:rPr>
          <w:sz w:val="20"/>
        </w:rPr>
        <w:t>di</w:t>
      </w:r>
      <w:r>
        <w:rPr>
          <w:spacing w:val="-6"/>
          <w:sz w:val="20"/>
        </w:rPr>
        <w:t> </w:t>
      </w:r>
      <w:r>
        <w:rPr>
          <w:sz w:val="20"/>
        </w:rPr>
        <w:t>lesioni</w:t>
      </w:r>
      <w:r>
        <w:rPr>
          <w:spacing w:val="-7"/>
          <w:sz w:val="20"/>
        </w:rPr>
        <w:t> </w:t>
      </w:r>
      <w:r>
        <w:rPr>
          <w:sz w:val="20"/>
        </w:rPr>
        <w:t>infiammatorie</w:t>
      </w:r>
      <w:r>
        <w:rPr>
          <w:spacing w:val="-6"/>
          <w:sz w:val="20"/>
        </w:rPr>
        <w:t> </w:t>
      </w:r>
      <w:r>
        <w:rPr>
          <w:sz w:val="20"/>
        </w:rPr>
        <w:t>od</w:t>
      </w:r>
      <w:r>
        <w:rPr>
          <w:spacing w:val="-6"/>
          <w:sz w:val="20"/>
        </w:rPr>
        <w:t> </w:t>
      </w:r>
      <w:r>
        <w:rPr>
          <w:sz w:val="20"/>
        </w:rPr>
        <w:t>organiche,</w:t>
      </w:r>
      <w:r>
        <w:rPr>
          <w:spacing w:val="-6"/>
          <w:sz w:val="20"/>
        </w:rPr>
        <w:t> </w:t>
      </w:r>
      <w:r>
        <w:rPr>
          <w:sz w:val="20"/>
        </w:rPr>
        <w:t>retto</w:t>
      </w:r>
      <w:r>
        <w:rPr>
          <w:spacing w:val="-6"/>
          <w:sz w:val="20"/>
        </w:rPr>
        <w:t> </w:t>
      </w:r>
      <w:r>
        <w:rPr>
          <w:spacing w:val="-2"/>
          <w:sz w:val="20"/>
        </w:rPr>
        <w:t>indenne.</w:t>
      </w:r>
    </w:p>
    <w:p>
      <w:pPr>
        <w:pStyle w:val="ListParagraph"/>
        <w:numPr>
          <w:ilvl w:val="0"/>
          <w:numId w:val="55"/>
        </w:numPr>
        <w:tabs>
          <w:tab w:pos="1143" w:val="left" w:leader="none"/>
        </w:tabs>
        <w:spacing w:line="240" w:lineRule="auto" w:before="0" w:after="0"/>
        <w:ind w:left="1143" w:right="0" w:hanging="360"/>
        <w:jc w:val="left"/>
        <w:rPr>
          <w:sz w:val="20"/>
        </w:rPr>
      </w:pPr>
      <w:r>
        <w:rPr>
          <w:rFonts w:ascii="Arial" w:hAnsi="Arial"/>
          <w:b/>
          <w:sz w:val="20"/>
        </w:rPr>
        <w:t>Distribuzione</w:t>
      </w:r>
      <w:r>
        <w:rPr>
          <w:sz w:val="20"/>
        </w:rPr>
        <w:t>:</w:t>
      </w:r>
      <w:r>
        <w:rPr>
          <w:spacing w:val="-12"/>
          <w:sz w:val="20"/>
        </w:rPr>
        <w:t> </w:t>
      </w:r>
      <w:r>
        <w:rPr>
          <w:sz w:val="20"/>
        </w:rPr>
        <w:t>coinvolgimento</w:t>
      </w:r>
      <w:r>
        <w:rPr>
          <w:spacing w:val="-10"/>
          <w:sz w:val="20"/>
        </w:rPr>
        <w:t> </w:t>
      </w:r>
      <w:r>
        <w:rPr>
          <w:sz w:val="20"/>
        </w:rPr>
        <w:t>esclusivo</w:t>
      </w:r>
      <w:r>
        <w:rPr>
          <w:spacing w:val="-9"/>
          <w:sz w:val="20"/>
        </w:rPr>
        <w:t> </w:t>
      </w:r>
      <w:r>
        <w:rPr>
          <w:sz w:val="20"/>
        </w:rPr>
        <w:t>ileale,</w:t>
      </w:r>
      <w:r>
        <w:rPr>
          <w:spacing w:val="-10"/>
          <w:sz w:val="20"/>
        </w:rPr>
        <w:t> </w:t>
      </w:r>
      <w:r>
        <w:rPr>
          <w:sz w:val="20"/>
        </w:rPr>
        <w:t>mucosa</w:t>
      </w:r>
      <w:r>
        <w:rPr>
          <w:spacing w:val="-9"/>
          <w:sz w:val="20"/>
        </w:rPr>
        <w:t> </w:t>
      </w:r>
      <w:r>
        <w:rPr>
          <w:sz w:val="20"/>
        </w:rPr>
        <w:t>colica</w:t>
      </w:r>
      <w:r>
        <w:rPr>
          <w:spacing w:val="-10"/>
          <w:sz w:val="20"/>
        </w:rPr>
        <w:t> </w:t>
      </w:r>
      <w:r>
        <w:rPr>
          <w:sz w:val="20"/>
        </w:rPr>
        <w:t>indenne</w:t>
      </w:r>
      <w:r>
        <w:rPr>
          <w:spacing w:val="-9"/>
          <w:sz w:val="20"/>
        </w:rPr>
        <w:t> </w:t>
      </w:r>
      <w:r>
        <w:rPr>
          <w:spacing w:val="-2"/>
          <w:sz w:val="20"/>
        </w:rPr>
        <w:t>endoscopicamente.</w:t>
      </w:r>
    </w:p>
    <w:p>
      <w:pPr>
        <w:pStyle w:val="BodyText"/>
        <w:spacing w:before="50"/>
      </w:pPr>
    </w:p>
    <w:p>
      <w:pPr>
        <w:pStyle w:val="BodyText"/>
        <w:spacing w:line="259" w:lineRule="auto" w:before="1"/>
        <w:ind w:left="424" w:right="446" w:firstLine="4"/>
      </w:pPr>
      <w:r>
        <w:rPr/>
        <w:drawing>
          <wp:inline distT="0" distB="0" distL="0" distR="0">
            <wp:extent cx="127000" cy="127000"/>
            <wp:effectExtent l="0" t="0" r="0" b="0"/>
            <wp:docPr id="51" name="Image 51"/>
            <wp:cNvGraphicFramePr>
              <a:graphicFrameLocks/>
            </wp:cNvGraphicFramePr>
            <a:graphic>
              <a:graphicData uri="http://schemas.openxmlformats.org/drawingml/2006/picture">
                <pic:pic>
                  <pic:nvPicPr>
                    <pic:cNvPr id="51" name="Image 51"/>
                    <pic:cNvPicPr/>
                  </pic:nvPicPr>
                  <pic:blipFill>
                    <a:blip r:embed="rId11" cstate="print"/>
                    <a:stretch>
                      <a:fillRect/>
                    </a:stretch>
                  </pic:blipFill>
                  <pic:spPr>
                    <a:xfrm>
                      <a:off x="0" y="0"/>
                      <a:ext cx="127000" cy="127000"/>
                    </a:xfrm>
                    <a:prstGeom prst="rect">
                      <a:avLst/>
                    </a:prstGeom>
                  </pic:spPr>
                </pic:pic>
              </a:graphicData>
            </a:graphic>
          </wp:inline>
        </w:drawing>
      </w:r>
      <w:r>
        <w:rPr/>
      </w:r>
      <w:r>
        <w:rPr>
          <w:rFonts w:ascii="Times New Roman" w:hAnsi="Times New Roman"/>
          <w:spacing w:val="-2"/>
        </w:rPr>
        <w:t> </w:t>
      </w:r>
      <w:r>
        <w:rPr/>
        <w:t>Questo</w:t>
      </w:r>
      <w:r>
        <w:rPr>
          <w:spacing w:val="-4"/>
        </w:rPr>
        <w:t> </w:t>
      </w:r>
      <w:r>
        <w:rPr/>
        <w:t>pattern</w:t>
      </w:r>
      <w:r>
        <w:rPr>
          <w:spacing w:val="-4"/>
        </w:rPr>
        <w:t> </w:t>
      </w:r>
      <w:r>
        <w:rPr/>
        <w:t>di</w:t>
      </w:r>
      <w:r>
        <w:rPr>
          <w:spacing w:val="-4"/>
        </w:rPr>
        <w:t> </w:t>
      </w:r>
      <w:r>
        <w:rPr/>
        <w:t>interessamento</w:t>
      </w:r>
      <w:r>
        <w:rPr>
          <w:spacing w:val="-4"/>
        </w:rPr>
        <w:t> </w:t>
      </w:r>
      <w:r>
        <w:rPr/>
        <w:t>segmentario</w:t>
      </w:r>
      <w:r>
        <w:rPr>
          <w:spacing w:val="-4"/>
        </w:rPr>
        <w:t> </w:t>
      </w:r>
      <w:r>
        <w:rPr/>
        <w:t>ileale</w:t>
      </w:r>
      <w:r>
        <w:rPr>
          <w:spacing w:val="-4"/>
        </w:rPr>
        <w:t> </w:t>
      </w:r>
      <w:r>
        <w:rPr/>
        <w:t>con</w:t>
      </w:r>
      <w:r>
        <w:rPr>
          <w:spacing w:val="-4"/>
        </w:rPr>
        <w:t> </w:t>
      </w:r>
      <w:r>
        <w:rPr/>
        <w:t>colon</w:t>
      </w:r>
      <w:r>
        <w:rPr>
          <w:spacing w:val="-4"/>
        </w:rPr>
        <w:t> </w:t>
      </w:r>
      <w:r>
        <w:rPr/>
        <w:t>macroscopicamente</w:t>
      </w:r>
      <w:r>
        <w:rPr>
          <w:spacing w:val="-4"/>
        </w:rPr>
        <w:t> </w:t>
      </w:r>
      <w:r>
        <w:rPr/>
        <w:t>normale</w:t>
      </w:r>
      <w:r>
        <w:rPr>
          <w:spacing w:val="-4"/>
        </w:rPr>
        <w:t> </w:t>
      </w:r>
      <w:r>
        <w:rPr/>
        <w:t>è fortemente suggestivo per </w:t>
      </w:r>
      <w:r>
        <w:rPr>
          <w:rFonts w:ascii="Arial" w:hAnsi="Arial"/>
          <w:b/>
        </w:rPr>
        <w:t>Morbo di Crohn</w:t>
      </w:r>
      <w:r>
        <w:rPr/>
        <w:t>.</w:t>
      </w:r>
    </w:p>
    <w:p>
      <w:pPr>
        <w:pStyle w:val="BodyText"/>
        <w:spacing w:before="170"/>
      </w:pPr>
      <w:r>
        <w:rPr/>
        <w:drawing>
          <wp:anchor distT="0" distB="0" distL="0" distR="0" allowOverlap="1" layoutInCell="1" locked="0" behindDoc="1" simplePos="0" relativeHeight="487611904">
            <wp:simplePos x="0" y="0"/>
            <wp:positionH relativeFrom="page">
              <wp:posOffset>1090612</wp:posOffset>
            </wp:positionH>
            <wp:positionV relativeFrom="paragraph">
              <wp:posOffset>269303</wp:posOffset>
            </wp:positionV>
            <wp:extent cx="5519630" cy="10096"/>
            <wp:effectExtent l="0" t="0" r="0" b="0"/>
            <wp:wrapTopAndBottom/>
            <wp:docPr id="52" name="Image 52"/>
            <wp:cNvGraphicFramePr>
              <a:graphicFrameLocks/>
            </wp:cNvGraphicFramePr>
            <a:graphic>
              <a:graphicData uri="http://schemas.openxmlformats.org/drawingml/2006/picture">
                <pic:pic>
                  <pic:nvPicPr>
                    <pic:cNvPr id="52" name="Image 52"/>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3"/>
      </w:pPr>
    </w:p>
    <w:p>
      <w:pPr>
        <w:pStyle w:val="Heading1"/>
        <w:ind w:left="424"/>
      </w:pPr>
      <w:r>
        <w:rPr/>
        <w:t>Step</w:t>
      </w:r>
      <w:r>
        <w:rPr>
          <w:spacing w:val="-7"/>
        </w:rPr>
        <w:t> </w:t>
      </w:r>
      <w:r>
        <w:rPr/>
        <w:t>3</w:t>
      </w:r>
      <w:r>
        <w:rPr>
          <w:spacing w:val="-6"/>
        </w:rPr>
        <w:t> </w:t>
      </w:r>
      <w:r>
        <w:rPr/>
        <w:t>–</w:t>
      </w:r>
      <w:r>
        <w:rPr>
          <w:spacing w:val="-6"/>
        </w:rPr>
        <w:t> </w:t>
      </w:r>
      <w:r>
        <w:rPr/>
        <w:t>Classificazione</w:t>
      </w:r>
      <w:r>
        <w:rPr>
          <w:spacing w:val="-5"/>
        </w:rPr>
        <w:t> </w:t>
      </w:r>
      <w:r>
        <w:rPr>
          <w:spacing w:val="-2"/>
        </w:rPr>
        <w:t>finale</w:t>
      </w:r>
    </w:p>
    <w:p>
      <w:pPr>
        <w:pStyle w:val="Heading1"/>
        <w:spacing w:after="0"/>
        <w:sectPr>
          <w:pgSz w:w="11900" w:h="16840"/>
          <w:pgMar w:top="1040" w:bottom="280" w:left="992" w:right="992"/>
        </w:sectPr>
      </w:pPr>
    </w:p>
    <w:p>
      <w:pPr>
        <w:spacing w:line="530" w:lineRule="auto" w:before="74"/>
        <w:ind w:left="140" w:right="5487" w:firstLine="0"/>
        <w:jc w:val="left"/>
        <w:rPr>
          <w:rFonts w:ascii="Arial"/>
          <w:b/>
          <w:sz w:val="20"/>
        </w:rPr>
      </w:pPr>
      <w:r>
        <w:rPr>
          <w:rFonts w:ascii="Arial"/>
          <w:b/>
          <w:sz w:val="20"/>
        </w:rPr>
        <w:t>Classificazione:</w:t>
      </w:r>
      <w:r>
        <w:rPr>
          <w:rFonts w:ascii="Arial"/>
          <w:b/>
          <w:spacing w:val="-12"/>
          <w:sz w:val="20"/>
        </w:rPr>
        <w:t> </w:t>
      </w:r>
      <w:r>
        <w:rPr>
          <w:rFonts w:ascii="Arial"/>
          <w:b/>
          <w:sz w:val="20"/>
        </w:rPr>
        <w:t>Morbo</w:t>
      </w:r>
      <w:r>
        <w:rPr>
          <w:rFonts w:ascii="Arial"/>
          <w:b/>
          <w:spacing w:val="-12"/>
          <w:sz w:val="20"/>
        </w:rPr>
        <w:t> </w:t>
      </w:r>
      <w:r>
        <w:rPr>
          <w:rFonts w:ascii="Arial"/>
          <w:b/>
          <w:sz w:val="20"/>
        </w:rPr>
        <w:t>di</w:t>
      </w:r>
      <w:r>
        <w:rPr>
          <w:rFonts w:ascii="Arial"/>
          <w:b/>
          <w:spacing w:val="-12"/>
          <w:sz w:val="20"/>
        </w:rPr>
        <w:t> </w:t>
      </w:r>
      <w:r>
        <w:rPr>
          <w:rFonts w:ascii="Arial"/>
          <w:b/>
          <w:sz w:val="20"/>
        </w:rPr>
        <w:t>Crohn </w:t>
      </w:r>
      <w:r>
        <w:rPr>
          <w:rFonts w:ascii="Arial"/>
          <w:b/>
          <w:spacing w:val="-2"/>
          <w:sz w:val="20"/>
        </w:rPr>
        <w:t>Giustificazione:</w:t>
      </w:r>
    </w:p>
    <w:p>
      <w:pPr>
        <w:pStyle w:val="ListParagraph"/>
        <w:numPr>
          <w:ilvl w:val="1"/>
          <w:numId w:val="3"/>
        </w:numPr>
        <w:tabs>
          <w:tab w:pos="860" w:val="left" w:leader="none"/>
        </w:tabs>
        <w:spacing w:line="240" w:lineRule="auto" w:before="2" w:after="0"/>
        <w:ind w:left="860" w:right="904" w:hanging="360"/>
        <w:jc w:val="left"/>
        <w:rPr>
          <w:sz w:val="20"/>
        </w:rPr>
      </w:pPr>
      <w:r>
        <w:rPr>
          <w:sz w:val="20"/>
        </w:rPr>
        <w:t>Coinvolgimento</w:t>
      </w:r>
      <w:r>
        <w:rPr>
          <w:spacing w:val="-4"/>
          <w:sz w:val="20"/>
        </w:rPr>
        <w:t> </w:t>
      </w:r>
      <w:r>
        <w:rPr>
          <w:rFonts w:ascii="Arial" w:hAnsi="Arial"/>
          <w:b/>
          <w:sz w:val="20"/>
        </w:rPr>
        <w:t>limitato</w:t>
      </w:r>
      <w:r>
        <w:rPr>
          <w:rFonts w:ascii="Arial" w:hAnsi="Arial"/>
          <w:b/>
          <w:spacing w:val="-5"/>
          <w:sz w:val="20"/>
        </w:rPr>
        <w:t> </w:t>
      </w:r>
      <w:r>
        <w:rPr>
          <w:rFonts w:ascii="Arial" w:hAnsi="Arial"/>
          <w:b/>
          <w:sz w:val="20"/>
        </w:rPr>
        <w:t>all’ileo</w:t>
      </w:r>
      <w:r>
        <w:rPr>
          <w:rFonts w:ascii="Arial" w:hAnsi="Arial"/>
          <w:b/>
          <w:spacing w:val="-5"/>
          <w:sz w:val="20"/>
        </w:rPr>
        <w:t> </w:t>
      </w:r>
      <w:r>
        <w:rPr>
          <w:rFonts w:ascii="Arial" w:hAnsi="Arial"/>
          <w:b/>
          <w:sz w:val="20"/>
        </w:rPr>
        <w:t>terminale</w:t>
      </w:r>
      <w:r>
        <w:rPr>
          <w:rFonts w:ascii="Arial" w:hAnsi="Arial"/>
          <w:b/>
          <w:spacing w:val="-3"/>
          <w:sz w:val="20"/>
        </w:rPr>
        <w:t> </w:t>
      </w:r>
      <w:r>
        <w:rPr>
          <w:sz w:val="20"/>
        </w:rPr>
        <w:t>con</w:t>
      </w:r>
      <w:r>
        <w:rPr>
          <w:spacing w:val="-4"/>
          <w:sz w:val="20"/>
        </w:rPr>
        <w:t> </w:t>
      </w:r>
      <w:r>
        <w:rPr>
          <w:sz w:val="20"/>
        </w:rPr>
        <w:t>lesioni</w:t>
      </w:r>
      <w:r>
        <w:rPr>
          <w:spacing w:val="-4"/>
          <w:sz w:val="20"/>
        </w:rPr>
        <w:t> </w:t>
      </w:r>
      <w:r>
        <w:rPr>
          <w:sz w:val="20"/>
        </w:rPr>
        <w:t>aftoidi</w:t>
      </w:r>
      <w:r>
        <w:rPr>
          <w:spacing w:val="-4"/>
          <w:sz w:val="20"/>
        </w:rPr>
        <w:t> </w:t>
      </w:r>
      <w:r>
        <w:rPr>
          <w:sz w:val="20"/>
        </w:rPr>
        <w:t>endoscopiche</w:t>
      </w:r>
      <w:r>
        <w:rPr>
          <w:spacing w:val="-4"/>
          <w:sz w:val="20"/>
        </w:rPr>
        <w:t> </w:t>
      </w:r>
      <w:r>
        <w:rPr>
          <w:sz w:val="20"/>
        </w:rPr>
        <w:t>e</w:t>
      </w:r>
      <w:r>
        <w:rPr>
          <w:spacing w:val="-4"/>
          <w:sz w:val="20"/>
        </w:rPr>
        <w:t> </w:t>
      </w:r>
      <w:r>
        <w:rPr>
          <w:sz w:val="20"/>
        </w:rPr>
        <w:t>flogosi</w:t>
      </w:r>
      <w:r>
        <w:rPr>
          <w:spacing w:val="-4"/>
          <w:sz w:val="20"/>
        </w:rPr>
        <w:t> </w:t>
      </w:r>
      <w:r>
        <w:rPr>
          <w:sz w:val="20"/>
        </w:rPr>
        <w:t>cronica attiva istologica.</w:t>
      </w:r>
    </w:p>
    <w:p>
      <w:pPr>
        <w:pStyle w:val="ListParagraph"/>
        <w:numPr>
          <w:ilvl w:val="1"/>
          <w:numId w:val="3"/>
        </w:numPr>
        <w:tabs>
          <w:tab w:pos="860" w:val="left" w:leader="none"/>
        </w:tabs>
        <w:spacing w:line="245" w:lineRule="exact" w:before="0" w:after="0"/>
        <w:ind w:left="860" w:right="0" w:hanging="360"/>
        <w:jc w:val="left"/>
        <w:rPr>
          <w:sz w:val="20"/>
        </w:rPr>
      </w:pPr>
      <w:r>
        <w:rPr>
          <w:sz w:val="20"/>
        </w:rPr>
        <w:t>Presenza</w:t>
      </w:r>
      <w:r>
        <w:rPr>
          <w:spacing w:val="-10"/>
          <w:sz w:val="20"/>
        </w:rPr>
        <w:t> </w:t>
      </w:r>
      <w:r>
        <w:rPr>
          <w:sz w:val="20"/>
        </w:rPr>
        <w:t>di</w:t>
      </w:r>
      <w:r>
        <w:rPr>
          <w:spacing w:val="-8"/>
          <w:sz w:val="20"/>
        </w:rPr>
        <w:t> </w:t>
      </w:r>
      <w:r>
        <w:rPr>
          <w:rFonts w:ascii="Arial" w:hAnsi="Arial"/>
          <w:b/>
          <w:sz w:val="20"/>
        </w:rPr>
        <w:t>plasmocitosi</w:t>
      </w:r>
      <w:r>
        <w:rPr>
          <w:rFonts w:ascii="Arial" w:hAnsi="Arial"/>
          <w:b/>
          <w:spacing w:val="-8"/>
          <w:sz w:val="20"/>
        </w:rPr>
        <w:t> </w:t>
      </w:r>
      <w:r>
        <w:rPr>
          <w:rFonts w:ascii="Arial" w:hAnsi="Arial"/>
          <w:b/>
          <w:sz w:val="20"/>
        </w:rPr>
        <w:t>basale</w:t>
      </w:r>
      <w:r>
        <w:rPr>
          <w:rFonts w:ascii="Arial" w:hAnsi="Arial"/>
          <w:b/>
          <w:spacing w:val="-9"/>
          <w:sz w:val="20"/>
        </w:rPr>
        <w:t> </w:t>
      </w:r>
      <w:r>
        <w:rPr>
          <w:sz w:val="20"/>
        </w:rPr>
        <w:t>e</w:t>
      </w:r>
      <w:r>
        <w:rPr>
          <w:spacing w:val="-8"/>
          <w:sz w:val="20"/>
        </w:rPr>
        <w:t> </w:t>
      </w:r>
      <w:r>
        <w:rPr>
          <w:sz w:val="20"/>
        </w:rPr>
        <w:t>disordine</w:t>
      </w:r>
      <w:r>
        <w:rPr>
          <w:spacing w:val="-8"/>
          <w:sz w:val="20"/>
        </w:rPr>
        <w:t> </w:t>
      </w:r>
      <w:r>
        <w:rPr>
          <w:sz w:val="20"/>
        </w:rPr>
        <w:t>architetturale</w:t>
      </w:r>
      <w:r>
        <w:rPr>
          <w:spacing w:val="-8"/>
          <w:sz w:val="20"/>
        </w:rPr>
        <w:t> </w:t>
      </w:r>
      <w:r>
        <w:rPr>
          <w:sz w:val="20"/>
        </w:rPr>
        <w:t>confermano</w:t>
      </w:r>
      <w:r>
        <w:rPr>
          <w:spacing w:val="-8"/>
          <w:sz w:val="20"/>
        </w:rPr>
        <w:t> </w:t>
      </w:r>
      <w:r>
        <w:rPr>
          <w:sz w:val="20"/>
        </w:rPr>
        <w:t>una</w:t>
      </w:r>
      <w:r>
        <w:rPr>
          <w:spacing w:val="-7"/>
          <w:sz w:val="20"/>
        </w:rPr>
        <w:t> </w:t>
      </w:r>
      <w:r>
        <w:rPr>
          <w:spacing w:val="-4"/>
          <w:sz w:val="20"/>
        </w:rPr>
        <w:t>IBD.</w:t>
      </w:r>
    </w:p>
    <w:p>
      <w:pPr>
        <w:pStyle w:val="ListParagraph"/>
        <w:numPr>
          <w:ilvl w:val="1"/>
          <w:numId w:val="3"/>
        </w:numPr>
        <w:tabs>
          <w:tab w:pos="860" w:val="left" w:leader="none"/>
        </w:tabs>
        <w:spacing w:line="245" w:lineRule="exact" w:before="0" w:after="0"/>
        <w:ind w:left="860" w:right="0" w:hanging="360"/>
        <w:jc w:val="left"/>
        <w:rPr>
          <w:sz w:val="20"/>
        </w:rPr>
      </w:pPr>
      <w:r>
        <w:rPr>
          <w:rFonts w:ascii="Arial" w:hAnsi="Arial"/>
          <w:b/>
          <w:sz w:val="20"/>
        </w:rPr>
        <w:t>Assenza</w:t>
      </w:r>
      <w:r>
        <w:rPr>
          <w:rFonts w:ascii="Arial" w:hAnsi="Arial"/>
          <w:b/>
          <w:spacing w:val="-6"/>
          <w:sz w:val="20"/>
        </w:rPr>
        <w:t> </w:t>
      </w:r>
      <w:r>
        <w:rPr>
          <w:rFonts w:ascii="Arial" w:hAnsi="Arial"/>
          <w:b/>
          <w:sz w:val="20"/>
        </w:rPr>
        <w:t>di</w:t>
      </w:r>
      <w:r>
        <w:rPr>
          <w:rFonts w:ascii="Arial" w:hAnsi="Arial"/>
          <w:b/>
          <w:spacing w:val="-5"/>
          <w:sz w:val="20"/>
        </w:rPr>
        <w:t> </w:t>
      </w:r>
      <w:r>
        <w:rPr>
          <w:rFonts w:ascii="Arial" w:hAnsi="Arial"/>
          <w:b/>
          <w:sz w:val="20"/>
        </w:rPr>
        <w:t>coinvolgimento</w:t>
      </w:r>
      <w:r>
        <w:rPr>
          <w:rFonts w:ascii="Arial" w:hAnsi="Arial"/>
          <w:b/>
          <w:spacing w:val="-5"/>
          <w:sz w:val="20"/>
        </w:rPr>
        <w:t> </w:t>
      </w:r>
      <w:r>
        <w:rPr>
          <w:rFonts w:ascii="Arial" w:hAnsi="Arial"/>
          <w:b/>
          <w:sz w:val="20"/>
        </w:rPr>
        <w:t>continuo</w:t>
      </w:r>
      <w:r>
        <w:rPr>
          <w:rFonts w:ascii="Arial" w:hAnsi="Arial"/>
          <w:b/>
          <w:spacing w:val="-7"/>
          <w:sz w:val="20"/>
        </w:rPr>
        <w:t> </w:t>
      </w:r>
      <w:r>
        <w:rPr>
          <w:sz w:val="20"/>
        </w:rPr>
        <w:t>del</w:t>
      </w:r>
      <w:r>
        <w:rPr>
          <w:spacing w:val="-5"/>
          <w:sz w:val="20"/>
        </w:rPr>
        <w:t> </w:t>
      </w:r>
      <w:r>
        <w:rPr>
          <w:sz w:val="20"/>
        </w:rPr>
        <w:t>colon</w:t>
      </w:r>
      <w:r>
        <w:rPr>
          <w:spacing w:val="-5"/>
          <w:sz w:val="20"/>
        </w:rPr>
        <w:t> </w:t>
      </w:r>
      <w:r>
        <w:rPr>
          <w:sz w:val="20"/>
        </w:rPr>
        <w:t>e</w:t>
      </w:r>
      <w:r>
        <w:rPr>
          <w:spacing w:val="-5"/>
          <w:sz w:val="20"/>
        </w:rPr>
        <w:t> </w:t>
      </w:r>
      <w:r>
        <w:rPr>
          <w:sz w:val="20"/>
        </w:rPr>
        <w:t>del</w:t>
      </w:r>
      <w:r>
        <w:rPr>
          <w:spacing w:val="-6"/>
          <w:sz w:val="20"/>
        </w:rPr>
        <w:t> </w:t>
      </w:r>
      <w:r>
        <w:rPr>
          <w:sz w:val="20"/>
        </w:rPr>
        <w:t>retto</w:t>
      </w:r>
      <w:r>
        <w:rPr>
          <w:spacing w:val="-5"/>
          <w:sz w:val="20"/>
        </w:rPr>
        <w:t> </w:t>
      </w:r>
      <w:r>
        <w:rPr>
          <w:sz w:val="20"/>
        </w:rPr>
        <w:t>→</w:t>
      </w:r>
      <w:r>
        <w:rPr>
          <w:spacing w:val="-6"/>
          <w:sz w:val="20"/>
        </w:rPr>
        <w:t> </w:t>
      </w:r>
      <w:r>
        <w:rPr>
          <w:sz w:val="20"/>
        </w:rPr>
        <w:t>esclude</w:t>
      </w:r>
      <w:r>
        <w:rPr>
          <w:spacing w:val="-5"/>
          <w:sz w:val="20"/>
        </w:rPr>
        <w:t> </w:t>
      </w:r>
      <w:r>
        <w:rPr>
          <w:spacing w:val="-4"/>
          <w:sz w:val="20"/>
        </w:rPr>
        <w:t>RCU.</w:t>
      </w:r>
    </w:p>
    <w:p>
      <w:pPr>
        <w:pStyle w:val="ListParagraph"/>
        <w:numPr>
          <w:ilvl w:val="1"/>
          <w:numId w:val="3"/>
        </w:numPr>
        <w:tabs>
          <w:tab w:pos="860" w:val="left" w:leader="none"/>
        </w:tabs>
        <w:spacing w:line="245" w:lineRule="exact" w:before="0" w:after="0"/>
        <w:ind w:left="860" w:right="0" w:hanging="360"/>
        <w:jc w:val="left"/>
        <w:rPr>
          <w:sz w:val="20"/>
        </w:rPr>
      </w:pPr>
      <w:r>
        <w:rPr>
          <w:sz w:val="20"/>
        </w:rPr>
        <w:t>Assenza</w:t>
      </w:r>
      <w:r>
        <w:rPr>
          <w:spacing w:val="-8"/>
          <w:sz w:val="20"/>
        </w:rPr>
        <w:t> </w:t>
      </w:r>
      <w:r>
        <w:rPr>
          <w:sz w:val="20"/>
        </w:rPr>
        <w:t>di</w:t>
      </w:r>
      <w:r>
        <w:rPr>
          <w:spacing w:val="-6"/>
          <w:sz w:val="20"/>
        </w:rPr>
        <w:t> </w:t>
      </w:r>
      <w:r>
        <w:rPr>
          <w:sz w:val="20"/>
        </w:rPr>
        <w:t>criteri</w:t>
      </w:r>
      <w:r>
        <w:rPr>
          <w:spacing w:val="-6"/>
          <w:sz w:val="20"/>
        </w:rPr>
        <w:t> </w:t>
      </w:r>
      <w:r>
        <w:rPr>
          <w:sz w:val="20"/>
        </w:rPr>
        <w:t>ambigui</w:t>
      </w:r>
      <w:r>
        <w:rPr>
          <w:spacing w:val="-6"/>
          <w:sz w:val="20"/>
        </w:rPr>
        <w:t> </w:t>
      </w:r>
      <w:r>
        <w:rPr>
          <w:sz w:val="20"/>
        </w:rPr>
        <w:t>→</w:t>
      </w:r>
      <w:r>
        <w:rPr>
          <w:spacing w:val="-7"/>
          <w:sz w:val="20"/>
        </w:rPr>
        <w:t> </w:t>
      </w:r>
      <w:r>
        <w:rPr>
          <w:sz w:val="20"/>
        </w:rPr>
        <w:t>non</w:t>
      </w:r>
      <w:r>
        <w:rPr>
          <w:spacing w:val="-5"/>
          <w:sz w:val="20"/>
        </w:rPr>
        <w:t> </w:t>
      </w:r>
      <w:r>
        <w:rPr>
          <w:sz w:val="20"/>
        </w:rPr>
        <w:t>IBD-</w:t>
      </w:r>
      <w:r>
        <w:rPr>
          <w:spacing w:val="-5"/>
          <w:sz w:val="20"/>
        </w:rPr>
        <w:t>U.</w:t>
      </w:r>
    </w:p>
    <w:p>
      <w:pPr>
        <w:pStyle w:val="ListParagraph"/>
        <w:numPr>
          <w:ilvl w:val="1"/>
          <w:numId w:val="3"/>
        </w:numPr>
        <w:tabs>
          <w:tab w:pos="860" w:val="left" w:leader="none"/>
        </w:tabs>
        <w:spacing w:line="240" w:lineRule="auto"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caratteristiche</w:t>
      </w:r>
      <w:r>
        <w:rPr>
          <w:spacing w:val="-7"/>
          <w:sz w:val="20"/>
        </w:rPr>
        <w:t> </w:t>
      </w:r>
      <w:r>
        <w:rPr>
          <w:sz w:val="20"/>
        </w:rPr>
        <w:t>di</w:t>
      </w:r>
      <w:r>
        <w:rPr>
          <w:spacing w:val="-8"/>
          <w:sz w:val="20"/>
        </w:rPr>
        <w:t> </w:t>
      </w:r>
      <w:r>
        <w:rPr>
          <w:sz w:val="20"/>
        </w:rPr>
        <w:t>coliti</w:t>
      </w:r>
      <w:r>
        <w:rPr>
          <w:spacing w:val="-8"/>
          <w:sz w:val="20"/>
        </w:rPr>
        <w:t> </w:t>
      </w:r>
      <w:r>
        <w:rPr>
          <w:sz w:val="20"/>
        </w:rPr>
        <w:t>non-IBD</w:t>
      </w:r>
      <w:r>
        <w:rPr>
          <w:spacing w:val="-8"/>
          <w:sz w:val="20"/>
        </w:rPr>
        <w:t> </w:t>
      </w:r>
      <w:r>
        <w:rPr>
          <w:sz w:val="20"/>
        </w:rPr>
        <w:t>(infezioni,</w:t>
      </w:r>
      <w:r>
        <w:rPr>
          <w:spacing w:val="-8"/>
          <w:sz w:val="20"/>
        </w:rPr>
        <w:t> </w:t>
      </w:r>
      <w:r>
        <w:rPr>
          <w:sz w:val="20"/>
        </w:rPr>
        <w:t>farmaci,</w:t>
      </w:r>
      <w:r>
        <w:rPr>
          <w:spacing w:val="-7"/>
          <w:sz w:val="20"/>
        </w:rPr>
        <w:t> </w:t>
      </w:r>
      <w:r>
        <w:rPr>
          <w:spacing w:val="-2"/>
          <w:sz w:val="20"/>
        </w:rPr>
        <w:t>ischemia).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31</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spacing w:val="-2"/>
        </w:rPr>
        <w:t>Ileo.</w:t>
      </w:r>
    </w:p>
    <w:p>
      <w:pPr>
        <w:pStyle w:val="BodyText"/>
        <w:ind w:left="424" w:right="7321"/>
      </w:pPr>
      <w:r>
        <w:rPr/>
        <w:t>Colon ascendente. Colon</w:t>
      </w:r>
      <w:r>
        <w:rPr>
          <w:spacing w:val="-6"/>
        </w:rPr>
        <w:t> </w:t>
      </w:r>
      <w:r>
        <w:rPr>
          <w:spacing w:val="-2"/>
        </w:rPr>
        <w:t>discendente.</w:t>
      </w:r>
    </w:p>
    <w:p>
      <w:pPr>
        <w:pStyle w:val="BodyText"/>
        <w:spacing w:before="1"/>
      </w:pPr>
    </w:p>
    <w:p>
      <w:pPr>
        <w:pStyle w:val="Heading2"/>
        <w:spacing w:line="228" w:lineRule="exact" w:before="1"/>
      </w:pPr>
      <w:r>
        <w:rPr/>
        <w:t>DATI</w:t>
      </w:r>
      <w:r>
        <w:rPr>
          <w:spacing w:val="-6"/>
        </w:rPr>
        <w:t> </w:t>
      </w:r>
      <w:r>
        <w:rPr>
          <w:spacing w:val="-2"/>
        </w:rPr>
        <w:t>ENDOSCOPICI:</w:t>
      </w:r>
    </w:p>
    <w:p>
      <w:pPr>
        <w:pStyle w:val="BodyText"/>
        <w:ind w:left="424"/>
      </w:pPr>
      <w:r>
        <w:rPr/>
        <w:t>Esame condotto fino al fondo ciecale e per 5 cm in ileo dove si arresta per presenza di stenosi infiammatoria</w:t>
      </w:r>
      <w:r>
        <w:rPr>
          <w:spacing w:val="-3"/>
        </w:rPr>
        <w:t> </w:t>
      </w:r>
      <w:r>
        <w:rPr/>
        <w:t>in</w:t>
      </w:r>
      <w:r>
        <w:rPr>
          <w:spacing w:val="-3"/>
        </w:rPr>
        <w:t> </w:t>
      </w:r>
      <w:r>
        <w:rPr/>
        <w:t>continuità</w:t>
      </w:r>
      <w:r>
        <w:rPr>
          <w:spacing w:val="-3"/>
        </w:rPr>
        <w:t> </w:t>
      </w:r>
      <w:r>
        <w:rPr/>
        <w:t>con</w:t>
      </w:r>
      <w:r>
        <w:rPr>
          <w:spacing w:val="-3"/>
        </w:rPr>
        <w:t> </w:t>
      </w:r>
      <w:r>
        <w:rPr/>
        <w:t>ulcerazione</w:t>
      </w:r>
      <w:r>
        <w:rPr>
          <w:spacing w:val="-3"/>
        </w:rPr>
        <w:t> </w:t>
      </w:r>
      <w:r>
        <w:rPr/>
        <w:t>di</w:t>
      </w:r>
      <w:r>
        <w:rPr>
          <w:spacing w:val="-3"/>
        </w:rPr>
        <w:t> </w:t>
      </w:r>
      <w:r>
        <w:rPr/>
        <w:t>mucosa</w:t>
      </w:r>
      <w:r>
        <w:rPr>
          <w:spacing w:val="-3"/>
        </w:rPr>
        <w:t> </w:t>
      </w:r>
      <w:r>
        <w:rPr/>
        <w:t>di</w:t>
      </w:r>
      <w:r>
        <w:rPr>
          <w:spacing w:val="-3"/>
        </w:rPr>
        <w:t> </w:t>
      </w:r>
      <w:r>
        <w:rPr/>
        <w:t>circa</w:t>
      </w:r>
      <w:r>
        <w:rPr>
          <w:spacing w:val="-3"/>
        </w:rPr>
        <w:t> </w:t>
      </w:r>
      <w:r>
        <w:rPr/>
        <w:t>5</w:t>
      </w:r>
      <w:r>
        <w:rPr>
          <w:spacing w:val="-3"/>
        </w:rPr>
        <w:t> </w:t>
      </w:r>
      <w:r>
        <w:rPr/>
        <w:t>mm.</w:t>
      </w:r>
      <w:r>
        <w:rPr>
          <w:spacing w:val="-3"/>
        </w:rPr>
        <w:t> </w:t>
      </w:r>
      <w:r>
        <w:rPr/>
        <w:t>A</w:t>
      </w:r>
      <w:r>
        <w:rPr>
          <w:spacing w:val="-4"/>
        </w:rPr>
        <w:t> </w:t>
      </w:r>
      <w:r>
        <w:rPr/>
        <w:t>livello</w:t>
      </w:r>
      <w:r>
        <w:rPr>
          <w:spacing w:val="-3"/>
        </w:rPr>
        <w:t> </w:t>
      </w:r>
      <w:r>
        <w:rPr/>
        <w:t>della</w:t>
      </w:r>
      <w:r>
        <w:rPr>
          <w:spacing w:val="-3"/>
        </w:rPr>
        <w:t> </w:t>
      </w:r>
      <w:r>
        <w:rPr/>
        <w:t>valvola</w:t>
      </w:r>
      <w:r>
        <w:rPr>
          <w:spacing w:val="-3"/>
        </w:rPr>
        <w:t> </w:t>
      </w:r>
      <w:r>
        <w:rPr/>
        <w:t>ileo-ciecale</w:t>
      </w:r>
      <w:r>
        <w:rPr>
          <w:spacing w:val="-3"/>
        </w:rPr>
        <w:t> </w:t>
      </w:r>
      <w:r>
        <w:rPr/>
        <w:t>è presente singola erosione aftoide. Non altro a carico della mucosa colica e rettale.</w:t>
      </w:r>
    </w:p>
    <w:p>
      <w:pPr>
        <w:pStyle w:val="BodyText"/>
        <w:spacing w:before="229"/>
      </w:pPr>
    </w:p>
    <w:p>
      <w:pPr>
        <w:pStyle w:val="Heading2"/>
        <w:spacing w:before="1"/>
      </w:pPr>
      <w:r>
        <w:rPr/>
        <w:t>REFERTO</w:t>
      </w:r>
      <w:r>
        <w:rPr>
          <w:spacing w:val="-12"/>
        </w:rPr>
        <w:t> </w:t>
      </w:r>
      <w:r>
        <w:rPr>
          <w:spacing w:val="-2"/>
        </w:rPr>
        <w:t>ISTOPATOLOGICO:</w:t>
      </w:r>
    </w:p>
    <w:p>
      <w:pPr>
        <w:pStyle w:val="ListParagraph"/>
        <w:numPr>
          <w:ilvl w:val="0"/>
          <w:numId w:val="56"/>
        </w:numPr>
        <w:tabs>
          <w:tab w:pos="678" w:val="left" w:leader="none"/>
        </w:tabs>
        <w:spacing w:line="240" w:lineRule="auto" w:before="0" w:after="0"/>
        <w:ind w:left="424" w:right="193" w:firstLine="0"/>
        <w:jc w:val="left"/>
        <w:rPr>
          <w:sz w:val="20"/>
        </w:rPr>
      </w:pPr>
      <w:r>
        <w:rPr>
          <w:sz w:val="20"/>
        </w:rPr>
        <w:t>Frammenti</w:t>
      </w:r>
      <w:r>
        <w:rPr>
          <w:spacing w:val="-3"/>
          <w:sz w:val="20"/>
        </w:rPr>
        <w:t> </w:t>
      </w:r>
      <w:r>
        <w:rPr>
          <w:sz w:val="20"/>
        </w:rPr>
        <w:t>di</w:t>
      </w:r>
      <w:r>
        <w:rPr>
          <w:spacing w:val="-3"/>
          <w:sz w:val="20"/>
        </w:rPr>
        <w:t> </w:t>
      </w:r>
      <w:r>
        <w:rPr>
          <w:sz w:val="20"/>
        </w:rPr>
        <w:t>mucosa</w:t>
      </w:r>
      <w:r>
        <w:rPr>
          <w:spacing w:val="-3"/>
          <w:sz w:val="20"/>
        </w:rPr>
        <w:t> </w:t>
      </w:r>
      <w:r>
        <w:rPr>
          <w:sz w:val="20"/>
        </w:rPr>
        <w:t>intestinale</w:t>
      </w:r>
      <w:r>
        <w:rPr>
          <w:spacing w:val="-3"/>
          <w:sz w:val="20"/>
        </w:rPr>
        <w:t> </w:t>
      </w:r>
      <w:r>
        <w:rPr>
          <w:sz w:val="20"/>
        </w:rPr>
        <w:t>sede</w:t>
      </w:r>
      <w:r>
        <w:rPr>
          <w:spacing w:val="-3"/>
          <w:sz w:val="20"/>
        </w:rPr>
        <w:t> </w:t>
      </w:r>
      <w:r>
        <w:rPr>
          <w:sz w:val="20"/>
        </w:rPr>
        <w:t>di</w:t>
      </w:r>
      <w:r>
        <w:rPr>
          <w:spacing w:val="-3"/>
          <w:sz w:val="20"/>
        </w:rPr>
        <w:t> </w:t>
      </w:r>
      <w:r>
        <w:rPr>
          <w:sz w:val="20"/>
        </w:rPr>
        <w:t>flogosi</w:t>
      </w:r>
      <w:r>
        <w:rPr>
          <w:spacing w:val="-3"/>
          <w:sz w:val="20"/>
        </w:rPr>
        <w:t> </w:t>
      </w:r>
      <w:r>
        <w:rPr>
          <w:sz w:val="20"/>
        </w:rPr>
        <w:t>linfomonocitaria</w:t>
      </w:r>
      <w:r>
        <w:rPr>
          <w:spacing w:val="-3"/>
          <w:sz w:val="20"/>
        </w:rPr>
        <w:t> </w:t>
      </w:r>
      <w:r>
        <w:rPr>
          <w:sz w:val="20"/>
        </w:rPr>
        <w:t>e</w:t>
      </w:r>
      <w:r>
        <w:rPr>
          <w:spacing w:val="-3"/>
          <w:sz w:val="20"/>
        </w:rPr>
        <w:t> </w:t>
      </w:r>
      <w:r>
        <w:rPr>
          <w:sz w:val="20"/>
        </w:rPr>
        <w:t>granulocitaria</w:t>
      </w:r>
      <w:r>
        <w:rPr>
          <w:spacing w:val="-3"/>
          <w:sz w:val="20"/>
        </w:rPr>
        <w:t> </w:t>
      </w:r>
      <w:r>
        <w:rPr>
          <w:sz w:val="20"/>
        </w:rPr>
        <w:t>eosinofila</w:t>
      </w:r>
      <w:r>
        <w:rPr>
          <w:spacing w:val="-3"/>
          <w:sz w:val="20"/>
        </w:rPr>
        <w:t> </w:t>
      </w:r>
      <w:r>
        <w:rPr>
          <w:sz w:val="20"/>
        </w:rPr>
        <w:t>e</w:t>
      </w:r>
      <w:r>
        <w:rPr>
          <w:spacing w:val="-3"/>
          <w:sz w:val="20"/>
        </w:rPr>
        <w:t> </w:t>
      </w:r>
      <w:r>
        <w:rPr>
          <w:sz w:val="20"/>
        </w:rPr>
        <w:t>neutrofila coinvolgente la muscolaris mucose, plurifocalmente aggressiva sugli epiteli con aspetti di esulcerazione ed espressioni di plasmocitosi basale dove valutabile (elemento confermato con indagine immunoistochimica anti-CD38), sullo sfondo di edema della lamina propria. Coesistono disordine architetturale, atrofia ghiandolare e deplezione della quota cellulare mucosecernente, come per espressioni Iperplastico-reattive epiteliali.</w:t>
      </w:r>
    </w:p>
    <w:p>
      <w:pPr>
        <w:pStyle w:val="BodyText"/>
        <w:ind w:left="424"/>
      </w:pPr>
      <w:r>
        <w:rPr/>
        <w:t>B,</w:t>
      </w:r>
      <w:r>
        <w:rPr>
          <w:spacing w:val="-3"/>
        </w:rPr>
        <w:t> </w:t>
      </w:r>
      <w:r>
        <w:rPr/>
        <w:t>C)</w:t>
      </w:r>
      <w:r>
        <w:rPr>
          <w:spacing w:val="-3"/>
        </w:rPr>
        <w:t> </w:t>
      </w:r>
      <w:r>
        <w:rPr/>
        <w:t>Frustoli</w:t>
      </w:r>
      <w:r>
        <w:rPr>
          <w:spacing w:val="-3"/>
        </w:rPr>
        <w:t> </w:t>
      </w:r>
      <w:r>
        <w:rPr/>
        <w:t>di</w:t>
      </w:r>
      <w:r>
        <w:rPr>
          <w:spacing w:val="-3"/>
        </w:rPr>
        <w:t> </w:t>
      </w:r>
      <w:r>
        <w:rPr/>
        <w:t>mucosa</w:t>
      </w:r>
      <w:r>
        <w:rPr>
          <w:spacing w:val="-3"/>
        </w:rPr>
        <w:t> </w:t>
      </w:r>
      <w:r>
        <w:rPr/>
        <w:t>colica</w:t>
      </w:r>
      <w:r>
        <w:rPr>
          <w:spacing w:val="-3"/>
        </w:rPr>
        <w:t> </w:t>
      </w:r>
      <w:r>
        <w:rPr/>
        <w:t>sede</w:t>
      </w:r>
      <w:r>
        <w:rPr>
          <w:spacing w:val="-3"/>
        </w:rPr>
        <w:t> </w:t>
      </w:r>
      <w:r>
        <w:rPr/>
        <w:t>di</w:t>
      </w:r>
      <w:r>
        <w:rPr>
          <w:spacing w:val="-3"/>
        </w:rPr>
        <w:t> </w:t>
      </w:r>
      <w:r>
        <w:rPr/>
        <w:t>flogosi</w:t>
      </w:r>
      <w:r>
        <w:rPr>
          <w:spacing w:val="-3"/>
        </w:rPr>
        <w:t> </w:t>
      </w:r>
      <w:r>
        <w:rPr/>
        <w:t>cronica</w:t>
      </w:r>
      <w:r>
        <w:rPr>
          <w:spacing w:val="-3"/>
        </w:rPr>
        <w:t> </w:t>
      </w:r>
      <w:r>
        <w:rPr/>
        <w:t>inattiva</w:t>
      </w:r>
      <w:r>
        <w:rPr>
          <w:spacing w:val="-3"/>
        </w:rPr>
        <w:t> </w:t>
      </w:r>
      <w:r>
        <w:rPr/>
        <w:t>ad</w:t>
      </w:r>
      <w:r>
        <w:rPr>
          <w:spacing w:val="-3"/>
        </w:rPr>
        <w:t> </w:t>
      </w:r>
      <w:r>
        <w:rPr/>
        <w:t>impronta</w:t>
      </w:r>
      <w:r>
        <w:rPr>
          <w:spacing w:val="-3"/>
        </w:rPr>
        <w:t> </w:t>
      </w:r>
      <w:r>
        <w:rPr/>
        <w:t>granulocitaria</w:t>
      </w:r>
      <w:r>
        <w:rPr>
          <w:spacing w:val="-3"/>
        </w:rPr>
        <w:t> </w:t>
      </w:r>
      <w:r>
        <w:rPr/>
        <w:t>eosinofila</w:t>
      </w:r>
      <w:r>
        <w:rPr>
          <w:spacing w:val="-3"/>
        </w:rPr>
        <w:t> </w:t>
      </w:r>
      <w:r>
        <w:rPr/>
        <w:t>sullo sfondo di edema della lamina propria. Architettura e muciparità epiteliali conservate.</w:t>
      </w:r>
    </w:p>
    <w:p>
      <w:pPr>
        <w:pStyle w:val="BodyText"/>
        <w:spacing w:before="229"/>
      </w:pPr>
    </w:p>
    <w:p>
      <w:pPr>
        <w:pStyle w:val="BodyText"/>
        <w:ind w:left="424"/>
      </w:pPr>
      <w:r>
        <w:rPr/>
        <w:t>###</w:t>
      </w:r>
      <w:r>
        <w:rPr>
          <w:spacing w:val="-6"/>
        </w:rPr>
        <w:t> </w:t>
      </w:r>
      <w:r>
        <w:rPr/>
        <w:t>CASO</w:t>
      </w:r>
      <w:r>
        <w:rPr>
          <w:spacing w:val="-5"/>
        </w:rPr>
        <w:t> </w:t>
      </w:r>
      <w:r>
        <w:rPr/>
        <w:t>31</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25" w:lineRule="auto"/>
        <w:ind w:left="424"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1"/>
          <w:numId w:val="56"/>
        </w:numPr>
        <w:tabs>
          <w:tab w:pos="1143" w:val="left" w:leader="none"/>
        </w:tabs>
        <w:spacing w:line="245" w:lineRule="exact" w:before="7" w:after="0"/>
        <w:ind w:left="1143" w:right="0" w:hanging="360"/>
        <w:jc w:val="left"/>
        <w:rPr>
          <w:sz w:val="20"/>
        </w:rPr>
      </w:pPr>
      <w:r>
        <w:rPr>
          <w:sz w:val="20"/>
        </w:rPr>
        <w:t>Flogosi</w:t>
      </w:r>
      <w:r>
        <w:rPr>
          <w:spacing w:val="-9"/>
          <w:sz w:val="20"/>
        </w:rPr>
        <w:t> </w:t>
      </w:r>
      <w:r>
        <w:rPr>
          <w:sz w:val="20"/>
        </w:rPr>
        <w:t>linfomonocitaria</w:t>
      </w:r>
      <w:r>
        <w:rPr>
          <w:spacing w:val="-8"/>
          <w:sz w:val="20"/>
        </w:rPr>
        <w:t> </w:t>
      </w:r>
      <w:r>
        <w:rPr>
          <w:sz w:val="20"/>
        </w:rPr>
        <w:t>e</w:t>
      </w:r>
      <w:r>
        <w:rPr>
          <w:spacing w:val="-9"/>
          <w:sz w:val="20"/>
        </w:rPr>
        <w:t> </w:t>
      </w:r>
      <w:r>
        <w:rPr>
          <w:sz w:val="20"/>
        </w:rPr>
        <w:t>granulocitaria</w:t>
      </w:r>
      <w:r>
        <w:rPr>
          <w:spacing w:val="-8"/>
          <w:sz w:val="20"/>
        </w:rPr>
        <w:t> </w:t>
      </w:r>
      <w:r>
        <w:rPr>
          <w:sz w:val="20"/>
        </w:rPr>
        <w:t>eosinofila</w:t>
      </w:r>
      <w:r>
        <w:rPr>
          <w:spacing w:val="-9"/>
          <w:sz w:val="20"/>
        </w:rPr>
        <w:t> </w:t>
      </w:r>
      <w:r>
        <w:rPr>
          <w:sz w:val="20"/>
        </w:rPr>
        <w:t>e</w:t>
      </w:r>
      <w:r>
        <w:rPr>
          <w:spacing w:val="-8"/>
          <w:sz w:val="20"/>
        </w:rPr>
        <w:t> </w:t>
      </w:r>
      <w:r>
        <w:rPr>
          <w:spacing w:val="-2"/>
          <w:sz w:val="20"/>
        </w:rPr>
        <w:t>neutrofila.</w:t>
      </w:r>
    </w:p>
    <w:p>
      <w:pPr>
        <w:pStyle w:val="ListParagraph"/>
        <w:numPr>
          <w:ilvl w:val="1"/>
          <w:numId w:val="56"/>
        </w:numPr>
        <w:tabs>
          <w:tab w:pos="1143" w:val="left" w:leader="none"/>
        </w:tabs>
        <w:spacing w:line="245" w:lineRule="exact" w:before="0" w:after="0"/>
        <w:ind w:left="1143" w:right="0" w:hanging="360"/>
        <w:jc w:val="left"/>
        <w:rPr>
          <w:sz w:val="20"/>
        </w:rPr>
      </w:pPr>
      <w:r>
        <w:rPr>
          <w:sz w:val="20"/>
        </w:rPr>
        <w:t>Coinvolgimento</w:t>
      </w:r>
      <w:r>
        <w:rPr>
          <w:spacing w:val="-11"/>
          <w:sz w:val="20"/>
        </w:rPr>
        <w:t> </w:t>
      </w:r>
      <w:r>
        <w:rPr>
          <w:sz w:val="20"/>
        </w:rPr>
        <w:t>della</w:t>
      </w:r>
      <w:r>
        <w:rPr>
          <w:spacing w:val="-11"/>
          <w:sz w:val="20"/>
        </w:rPr>
        <w:t> </w:t>
      </w:r>
      <w:r>
        <w:rPr>
          <w:rFonts w:ascii="Arial" w:hAnsi="Arial"/>
          <w:b/>
          <w:sz w:val="20"/>
        </w:rPr>
        <w:t>muscolaris</w:t>
      </w:r>
      <w:r>
        <w:rPr>
          <w:rFonts w:ascii="Arial" w:hAnsi="Arial"/>
          <w:b/>
          <w:spacing w:val="-10"/>
          <w:sz w:val="20"/>
        </w:rPr>
        <w:t> </w:t>
      </w:r>
      <w:r>
        <w:rPr>
          <w:rFonts w:ascii="Arial" w:hAnsi="Arial"/>
          <w:b/>
          <w:spacing w:val="-2"/>
          <w:sz w:val="20"/>
        </w:rPr>
        <w:t>mucosae</w:t>
      </w:r>
      <w:r>
        <w:rPr>
          <w:spacing w:val="-2"/>
          <w:sz w:val="20"/>
        </w:rPr>
        <w:t>.</w:t>
      </w:r>
    </w:p>
    <w:p>
      <w:pPr>
        <w:pStyle w:val="ListParagraph"/>
        <w:numPr>
          <w:ilvl w:val="1"/>
          <w:numId w:val="56"/>
        </w:numPr>
        <w:tabs>
          <w:tab w:pos="1143" w:val="left" w:leader="none"/>
        </w:tabs>
        <w:spacing w:line="245" w:lineRule="exact" w:before="0" w:after="0"/>
        <w:ind w:left="1143" w:right="0" w:hanging="360"/>
        <w:jc w:val="left"/>
        <w:rPr>
          <w:sz w:val="20"/>
        </w:rPr>
      </w:pPr>
      <w:r>
        <w:rPr>
          <w:sz w:val="20"/>
        </w:rPr>
        <w:t>Flogosi</w:t>
      </w:r>
      <w:r>
        <w:rPr>
          <w:spacing w:val="-9"/>
          <w:sz w:val="20"/>
        </w:rPr>
        <w:t> </w:t>
      </w:r>
      <w:r>
        <w:rPr>
          <w:rFonts w:ascii="Arial" w:hAnsi="Arial"/>
          <w:b/>
          <w:sz w:val="20"/>
        </w:rPr>
        <w:t>plurifocalmente</w:t>
      </w:r>
      <w:r>
        <w:rPr>
          <w:rFonts w:ascii="Arial" w:hAnsi="Arial"/>
          <w:b/>
          <w:spacing w:val="-9"/>
          <w:sz w:val="20"/>
        </w:rPr>
        <w:t> </w:t>
      </w:r>
      <w:r>
        <w:rPr>
          <w:rFonts w:ascii="Arial" w:hAnsi="Arial"/>
          <w:b/>
          <w:sz w:val="20"/>
        </w:rPr>
        <w:t>aggressiva</w:t>
      </w:r>
      <w:r>
        <w:rPr>
          <w:rFonts w:ascii="Arial" w:hAnsi="Arial"/>
          <w:b/>
          <w:spacing w:val="-10"/>
          <w:sz w:val="20"/>
        </w:rPr>
        <w:t> </w:t>
      </w:r>
      <w:r>
        <w:rPr>
          <w:sz w:val="20"/>
        </w:rPr>
        <w:t>sugli</w:t>
      </w:r>
      <w:r>
        <w:rPr>
          <w:spacing w:val="-9"/>
          <w:sz w:val="20"/>
        </w:rPr>
        <w:t> </w:t>
      </w:r>
      <w:r>
        <w:rPr>
          <w:sz w:val="20"/>
        </w:rPr>
        <w:t>epiteli</w:t>
      </w:r>
      <w:r>
        <w:rPr>
          <w:spacing w:val="-9"/>
          <w:sz w:val="20"/>
        </w:rPr>
        <w:t> </w:t>
      </w:r>
      <w:r>
        <w:rPr>
          <w:sz w:val="20"/>
        </w:rPr>
        <w:t>con</w:t>
      </w:r>
      <w:r>
        <w:rPr>
          <w:spacing w:val="-8"/>
          <w:sz w:val="20"/>
        </w:rPr>
        <w:t> </w:t>
      </w:r>
      <w:r>
        <w:rPr>
          <w:rFonts w:ascii="Arial" w:hAnsi="Arial"/>
          <w:b/>
          <w:spacing w:val="-2"/>
          <w:sz w:val="20"/>
        </w:rPr>
        <w:t>esulcerazioni</w:t>
      </w:r>
      <w:r>
        <w:rPr>
          <w:spacing w:val="-2"/>
          <w:sz w:val="20"/>
        </w:rPr>
        <w:t>.</w:t>
      </w:r>
    </w:p>
    <w:p>
      <w:pPr>
        <w:pStyle w:val="ListParagraph"/>
        <w:numPr>
          <w:ilvl w:val="1"/>
          <w:numId w:val="56"/>
        </w:numPr>
        <w:tabs>
          <w:tab w:pos="1143" w:val="left" w:leader="none"/>
        </w:tabs>
        <w:spacing w:line="242" w:lineRule="exact" w:before="0" w:after="0"/>
        <w:ind w:left="1143" w:right="0" w:hanging="360"/>
        <w:jc w:val="left"/>
        <w:rPr>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r>
        <w:rPr>
          <w:rFonts w:ascii="Arial" w:hAnsi="Arial"/>
          <w:b/>
          <w:spacing w:val="11"/>
          <w:sz w:val="20"/>
        </w:rPr>
        <w:t> </w:t>
      </w:r>
      <w:r>
        <w:rPr>
          <w:spacing w:val="-2"/>
          <w:sz w:val="20"/>
        </w:rPr>
        <w:t>(confermata</w:t>
      </w:r>
      <w:r>
        <w:rPr>
          <w:spacing w:val="11"/>
          <w:sz w:val="20"/>
        </w:rPr>
        <w:t> </w:t>
      </w:r>
      <w:r>
        <w:rPr>
          <w:spacing w:val="-2"/>
          <w:sz w:val="20"/>
        </w:rPr>
        <w:t>immunoistochimica</w:t>
      </w:r>
      <w:r>
        <w:rPr>
          <w:spacing w:val="11"/>
          <w:sz w:val="20"/>
        </w:rPr>
        <w:t> </w:t>
      </w:r>
      <w:r>
        <w:rPr>
          <w:spacing w:val="-2"/>
          <w:sz w:val="20"/>
        </w:rPr>
        <w:t>anti-CD38).</w:t>
      </w:r>
    </w:p>
    <w:p>
      <w:pPr>
        <w:pStyle w:val="ListParagraph"/>
        <w:numPr>
          <w:ilvl w:val="1"/>
          <w:numId w:val="56"/>
        </w:numPr>
        <w:tabs>
          <w:tab w:pos="1143" w:val="left" w:leader="none"/>
        </w:tabs>
        <w:spacing w:line="242" w:lineRule="exact" w:before="0" w:after="0"/>
        <w:ind w:left="1143" w:right="0" w:hanging="360"/>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1"/>
          <w:numId w:val="56"/>
        </w:numPr>
        <w:tabs>
          <w:tab w:pos="1143" w:val="left" w:leader="none"/>
        </w:tabs>
        <w:spacing w:line="245" w:lineRule="exact" w:before="0" w:after="0"/>
        <w:ind w:left="1143" w:right="0" w:hanging="360"/>
        <w:jc w:val="left"/>
        <w:rPr>
          <w:sz w:val="20"/>
        </w:rPr>
      </w:pPr>
      <w:r>
        <w:rPr>
          <w:sz w:val="20"/>
        </w:rPr>
        <w:t>Disordine</w:t>
      </w:r>
      <w:r>
        <w:rPr>
          <w:spacing w:val="-11"/>
          <w:sz w:val="20"/>
        </w:rPr>
        <w:t> </w:t>
      </w:r>
      <w:r>
        <w:rPr>
          <w:sz w:val="20"/>
        </w:rPr>
        <w:t>architetturale,</w:t>
      </w:r>
      <w:r>
        <w:rPr>
          <w:spacing w:val="-11"/>
          <w:sz w:val="20"/>
        </w:rPr>
        <w:t> </w:t>
      </w:r>
      <w:r>
        <w:rPr>
          <w:sz w:val="20"/>
        </w:rPr>
        <w:t>atrofia</w:t>
      </w:r>
      <w:r>
        <w:rPr>
          <w:spacing w:val="-10"/>
          <w:sz w:val="20"/>
        </w:rPr>
        <w:t> </w:t>
      </w:r>
      <w:r>
        <w:rPr>
          <w:spacing w:val="-2"/>
          <w:sz w:val="20"/>
        </w:rPr>
        <w:t>ghiandolare.</w:t>
      </w:r>
    </w:p>
    <w:p>
      <w:pPr>
        <w:pStyle w:val="ListParagraph"/>
        <w:numPr>
          <w:ilvl w:val="1"/>
          <w:numId w:val="56"/>
        </w:numPr>
        <w:tabs>
          <w:tab w:pos="1143" w:val="left" w:leader="none"/>
        </w:tabs>
        <w:spacing w:line="245" w:lineRule="exact" w:before="0" w:after="0"/>
        <w:ind w:left="1143" w:right="0" w:hanging="360"/>
        <w:jc w:val="left"/>
        <w:rPr>
          <w:sz w:val="20"/>
        </w:rPr>
      </w:pPr>
      <w:r>
        <w:rPr>
          <w:sz w:val="20"/>
        </w:rPr>
        <w:t>Deplezione</w:t>
      </w:r>
      <w:r>
        <w:rPr>
          <w:spacing w:val="-7"/>
          <w:sz w:val="20"/>
        </w:rPr>
        <w:t> </w:t>
      </w:r>
      <w:r>
        <w:rPr>
          <w:sz w:val="20"/>
        </w:rPr>
        <w:t>di</w:t>
      </w:r>
      <w:r>
        <w:rPr>
          <w:spacing w:val="-7"/>
          <w:sz w:val="20"/>
        </w:rPr>
        <w:t> </w:t>
      </w:r>
      <w:r>
        <w:rPr>
          <w:sz w:val="20"/>
        </w:rPr>
        <w:t>cellule</w:t>
      </w:r>
      <w:r>
        <w:rPr>
          <w:spacing w:val="-6"/>
          <w:sz w:val="20"/>
        </w:rPr>
        <w:t> </w:t>
      </w:r>
      <w:r>
        <w:rPr>
          <w:spacing w:val="-2"/>
          <w:sz w:val="20"/>
        </w:rPr>
        <w:t>mucosecernenti.</w:t>
      </w:r>
    </w:p>
    <w:p>
      <w:pPr>
        <w:pStyle w:val="ListParagraph"/>
        <w:numPr>
          <w:ilvl w:val="1"/>
          <w:numId w:val="56"/>
        </w:numPr>
        <w:tabs>
          <w:tab w:pos="1143" w:val="left" w:leader="none"/>
        </w:tabs>
        <w:spacing w:line="240" w:lineRule="auto" w:before="0" w:after="0"/>
        <w:ind w:left="1143" w:right="0" w:hanging="360"/>
        <w:jc w:val="left"/>
        <w:rPr>
          <w:sz w:val="20"/>
        </w:rPr>
      </w:pPr>
      <w:r>
        <w:rPr>
          <w:spacing w:val="-2"/>
          <w:sz w:val="20"/>
        </w:rPr>
        <w:t>Aspetti</w:t>
      </w:r>
      <w:r>
        <w:rPr>
          <w:spacing w:val="13"/>
          <w:sz w:val="20"/>
        </w:rPr>
        <w:t> </w:t>
      </w:r>
      <w:r>
        <w:rPr>
          <w:spacing w:val="-2"/>
          <w:sz w:val="20"/>
        </w:rPr>
        <w:t>iperplastico-reattivi</w:t>
      </w:r>
      <w:r>
        <w:rPr>
          <w:spacing w:val="14"/>
          <w:sz w:val="20"/>
        </w:rPr>
        <w:t> </w:t>
      </w:r>
      <w:r>
        <w:rPr>
          <w:spacing w:val="-2"/>
          <w:sz w:val="20"/>
        </w:rPr>
        <w:t>epiteliali.</w:t>
      </w:r>
    </w:p>
    <w:p>
      <w:pPr>
        <w:pStyle w:val="BodyText"/>
        <w:spacing w:before="47"/>
      </w:pPr>
    </w:p>
    <w:p>
      <w:pPr>
        <w:pStyle w:val="Heading1"/>
        <w:ind w:left="424"/>
      </w:pPr>
      <w:r>
        <w:rPr>
          <w:spacing w:val="-2"/>
        </w:rPr>
        <w:t>Colon:</w:t>
      </w:r>
    </w:p>
    <w:p>
      <w:pPr>
        <w:pStyle w:val="BodyText"/>
        <w:spacing w:before="49"/>
        <w:rPr>
          <w:rFonts w:ascii="Arial"/>
          <w:b/>
        </w:rPr>
      </w:pPr>
    </w:p>
    <w:p>
      <w:pPr>
        <w:pStyle w:val="ListParagraph"/>
        <w:numPr>
          <w:ilvl w:val="1"/>
          <w:numId w:val="56"/>
        </w:numPr>
        <w:tabs>
          <w:tab w:pos="1143" w:val="left" w:leader="none"/>
        </w:tabs>
        <w:spacing w:line="245" w:lineRule="exact" w:before="1" w:after="0"/>
        <w:ind w:left="1143" w:right="0" w:hanging="360"/>
        <w:jc w:val="left"/>
        <w:rPr>
          <w:sz w:val="20"/>
        </w:rPr>
      </w:pPr>
      <w:r>
        <w:rPr>
          <w:sz w:val="20"/>
        </w:rPr>
        <w:t>Flogosi</w:t>
      </w:r>
      <w:r>
        <w:rPr>
          <w:spacing w:val="-9"/>
          <w:sz w:val="20"/>
        </w:rPr>
        <w:t> </w:t>
      </w:r>
      <w:r>
        <w:rPr>
          <w:sz w:val="20"/>
        </w:rPr>
        <w:t>cronica</w:t>
      </w:r>
      <w:r>
        <w:rPr>
          <w:spacing w:val="-8"/>
          <w:sz w:val="20"/>
        </w:rPr>
        <w:t> </w:t>
      </w:r>
      <w:r>
        <w:rPr>
          <w:rFonts w:ascii="Arial" w:hAnsi="Arial"/>
          <w:b/>
          <w:sz w:val="20"/>
        </w:rPr>
        <w:t>inattiva</w:t>
      </w:r>
      <w:r>
        <w:rPr>
          <w:rFonts w:ascii="Arial" w:hAnsi="Arial"/>
          <w:b/>
          <w:spacing w:val="-8"/>
          <w:sz w:val="20"/>
        </w:rPr>
        <w:t> </w:t>
      </w:r>
      <w:r>
        <w:rPr>
          <w:sz w:val="20"/>
        </w:rPr>
        <w:t>ad</w:t>
      </w:r>
      <w:r>
        <w:rPr>
          <w:spacing w:val="-8"/>
          <w:sz w:val="20"/>
        </w:rPr>
        <w:t> </w:t>
      </w:r>
      <w:r>
        <w:rPr>
          <w:sz w:val="20"/>
        </w:rPr>
        <w:t>impronta</w:t>
      </w:r>
      <w:r>
        <w:rPr>
          <w:spacing w:val="-8"/>
          <w:sz w:val="20"/>
        </w:rPr>
        <w:t> </w:t>
      </w:r>
      <w:r>
        <w:rPr>
          <w:sz w:val="20"/>
        </w:rPr>
        <w:t>granulocitaria</w:t>
      </w:r>
      <w:r>
        <w:rPr>
          <w:spacing w:val="-8"/>
          <w:sz w:val="20"/>
        </w:rPr>
        <w:t> </w:t>
      </w:r>
      <w:r>
        <w:rPr>
          <w:spacing w:val="-2"/>
          <w:sz w:val="20"/>
        </w:rPr>
        <w:t>eosinofila.</w:t>
      </w:r>
    </w:p>
    <w:p>
      <w:pPr>
        <w:pStyle w:val="ListParagraph"/>
        <w:numPr>
          <w:ilvl w:val="1"/>
          <w:numId w:val="56"/>
        </w:numPr>
        <w:tabs>
          <w:tab w:pos="1143" w:val="left" w:leader="none"/>
        </w:tabs>
        <w:spacing w:line="240" w:lineRule="auto" w:before="0" w:after="0"/>
        <w:ind w:left="1143" w:right="0" w:hanging="360"/>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BodyText"/>
        <w:spacing w:before="185"/>
      </w:pPr>
      <w:r>
        <w:rPr/>
        <w:drawing>
          <wp:anchor distT="0" distB="0" distL="0" distR="0" allowOverlap="1" layoutInCell="1" locked="0" behindDoc="1" simplePos="0" relativeHeight="487612416">
            <wp:simplePos x="0" y="0"/>
            <wp:positionH relativeFrom="page">
              <wp:posOffset>1090612</wp:posOffset>
            </wp:positionH>
            <wp:positionV relativeFrom="paragraph">
              <wp:posOffset>279175</wp:posOffset>
            </wp:positionV>
            <wp:extent cx="5519630" cy="10096"/>
            <wp:effectExtent l="0" t="0" r="0" b="0"/>
            <wp:wrapTopAndBottom/>
            <wp:docPr id="53" name="Image 53"/>
            <wp:cNvGraphicFramePr>
              <a:graphicFrameLocks/>
            </wp:cNvGraphicFramePr>
            <a:graphic>
              <a:graphicData uri="http://schemas.openxmlformats.org/drawingml/2006/picture">
                <pic:pic>
                  <pic:nvPicPr>
                    <pic:cNvPr id="53" name="Image 53"/>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5"/>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1"/>
          <w:numId w:val="56"/>
        </w:numPr>
        <w:tabs>
          <w:tab w:pos="1144" w:val="left" w:leader="none"/>
        </w:tabs>
        <w:spacing w:line="240" w:lineRule="auto" w:before="0" w:after="0"/>
        <w:ind w:left="1144" w:right="510" w:hanging="360"/>
        <w:jc w:val="left"/>
        <w:rPr>
          <w:sz w:val="20"/>
        </w:rPr>
      </w:pPr>
      <w:r>
        <w:rPr>
          <w:rFonts w:ascii="Arial" w:hAnsi="Arial"/>
          <w:b/>
          <w:sz w:val="20"/>
        </w:rPr>
        <w:t>Ileo</w:t>
      </w:r>
      <w:r>
        <w:rPr>
          <w:sz w:val="20"/>
        </w:rPr>
        <w:t>:</w:t>
      </w:r>
      <w:r>
        <w:rPr>
          <w:spacing w:val="-3"/>
          <w:sz w:val="20"/>
        </w:rPr>
        <w:t> </w:t>
      </w:r>
      <w:r>
        <w:rPr>
          <w:sz w:val="20"/>
        </w:rPr>
        <w:t>stenosi</w:t>
      </w:r>
      <w:r>
        <w:rPr>
          <w:spacing w:val="-3"/>
          <w:sz w:val="20"/>
        </w:rPr>
        <w:t> </w:t>
      </w:r>
      <w:r>
        <w:rPr>
          <w:sz w:val="20"/>
        </w:rPr>
        <w:t>infiammatoria</w:t>
      </w:r>
      <w:r>
        <w:rPr>
          <w:spacing w:val="-3"/>
          <w:sz w:val="20"/>
        </w:rPr>
        <w:t> </w:t>
      </w:r>
      <w:r>
        <w:rPr>
          <w:sz w:val="20"/>
        </w:rPr>
        <w:t>con</w:t>
      </w:r>
      <w:r>
        <w:rPr>
          <w:spacing w:val="-3"/>
          <w:sz w:val="20"/>
        </w:rPr>
        <w:t> </w:t>
      </w:r>
      <w:r>
        <w:rPr>
          <w:sz w:val="20"/>
        </w:rPr>
        <w:t>ulcerazione</w:t>
      </w:r>
      <w:r>
        <w:rPr>
          <w:spacing w:val="-3"/>
          <w:sz w:val="20"/>
        </w:rPr>
        <w:t> </w:t>
      </w:r>
      <w:r>
        <w:rPr>
          <w:sz w:val="20"/>
        </w:rPr>
        <w:t>di</w:t>
      </w:r>
      <w:r>
        <w:rPr>
          <w:spacing w:val="-3"/>
          <w:sz w:val="20"/>
        </w:rPr>
        <w:t> </w:t>
      </w:r>
      <w:r>
        <w:rPr>
          <w:sz w:val="20"/>
        </w:rPr>
        <w:t>mucosa</w:t>
      </w:r>
      <w:r>
        <w:rPr>
          <w:spacing w:val="-3"/>
          <w:sz w:val="20"/>
        </w:rPr>
        <w:t> </w:t>
      </w:r>
      <w:r>
        <w:rPr>
          <w:sz w:val="20"/>
        </w:rPr>
        <w:t>(5</w:t>
      </w:r>
      <w:r>
        <w:rPr>
          <w:spacing w:val="-3"/>
          <w:sz w:val="20"/>
        </w:rPr>
        <w:t> </w:t>
      </w:r>
      <w:r>
        <w:rPr>
          <w:sz w:val="20"/>
        </w:rPr>
        <w:t>mm)</w:t>
      </w:r>
      <w:r>
        <w:rPr>
          <w:spacing w:val="-3"/>
          <w:sz w:val="20"/>
        </w:rPr>
        <w:t> </w:t>
      </w:r>
      <w:r>
        <w:rPr>
          <w:sz w:val="20"/>
        </w:rPr>
        <w:t>e</w:t>
      </w:r>
      <w:r>
        <w:rPr>
          <w:spacing w:val="-3"/>
          <w:sz w:val="20"/>
        </w:rPr>
        <w:t> </w:t>
      </w:r>
      <w:r>
        <w:rPr>
          <w:sz w:val="20"/>
        </w:rPr>
        <w:t>singola</w:t>
      </w:r>
      <w:r>
        <w:rPr>
          <w:spacing w:val="-3"/>
          <w:sz w:val="20"/>
        </w:rPr>
        <w:t> </w:t>
      </w:r>
      <w:r>
        <w:rPr>
          <w:sz w:val="20"/>
        </w:rPr>
        <w:t>erosione</w:t>
      </w:r>
      <w:r>
        <w:rPr>
          <w:spacing w:val="-3"/>
          <w:sz w:val="20"/>
        </w:rPr>
        <w:t> </w:t>
      </w:r>
      <w:r>
        <w:rPr>
          <w:sz w:val="20"/>
        </w:rPr>
        <w:t>aftoide</w:t>
      </w:r>
      <w:r>
        <w:rPr>
          <w:spacing w:val="-3"/>
          <w:sz w:val="20"/>
        </w:rPr>
        <w:t> </w:t>
      </w:r>
      <w:r>
        <w:rPr>
          <w:sz w:val="20"/>
        </w:rPr>
        <w:t>sulla valvola ileo-cecale.</w:t>
      </w:r>
    </w:p>
    <w:p>
      <w:pPr>
        <w:pStyle w:val="ListParagraph"/>
        <w:numPr>
          <w:ilvl w:val="1"/>
          <w:numId w:val="56"/>
        </w:numPr>
        <w:tabs>
          <w:tab w:pos="1143" w:val="left" w:leader="none"/>
        </w:tabs>
        <w:spacing w:line="245" w:lineRule="exact" w:before="0" w:after="0"/>
        <w:ind w:left="1143" w:right="0" w:hanging="360"/>
        <w:jc w:val="left"/>
        <w:rPr>
          <w:sz w:val="20"/>
        </w:rPr>
      </w:pPr>
      <w:r>
        <w:rPr>
          <w:rFonts w:ascii="Arial" w:hAnsi="Arial"/>
          <w:b/>
          <w:sz w:val="20"/>
        </w:rPr>
        <w:t>Colon</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z w:val="20"/>
        </w:rPr>
        <w:t>retto</w:t>
      </w:r>
      <w:r>
        <w:rPr>
          <w:sz w:val="20"/>
        </w:rPr>
        <w:t>:</w:t>
      </w:r>
      <w:r>
        <w:rPr>
          <w:spacing w:val="-5"/>
          <w:sz w:val="20"/>
        </w:rPr>
        <w:t> </w:t>
      </w:r>
      <w:r>
        <w:rPr>
          <w:sz w:val="20"/>
        </w:rPr>
        <w:t>assenza</w:t>
      </w:r>
      <w:r>
        <w:rPr>
          <w:spacing w:val="-5"/>
          <w:sz w:val="20"/>
        </w:rPr>
        <w:t> </w:t>
      </w:r>
      <w:r>
        <w:rPr>
          <w:sz w:val="20"/>
        </w:rPr>
        <w:t>di</w:t>
      </w:r>
      <w:r>
        <w:rPr>
          <w:spacing w:val="-5"/>
          <w:sz w:val="20"/>
        </w:rPr>
        <w:t> </w:t>
      </w:r>
      <w:r>
        <w:rPr>
          <w:sz w:val="20"/>
        </w:rPr>
        <w:t>lesioni</w:t>
      </w:r>
      <w:r>
        <w:rPr>
          <w:spacing w:val="-4"/>
          <w:sz w:val="20"/>
        </w:rPr>
        <w:t> </w:t>
      </w:r>
      <w:r>
        <w:rPr>
          <w:spacing w:val="-2"/>
          <w:sz w:val="20"/>
        </w:rPr>
        <w:t>significative.</w:t>
      </w:r>
    </w:p>
    <w:p>
      <w:pPr>
        <w:pStyle w:val="ListParagraph"/>
        <w:numPr>
          <w:ilvl w:val="1"/>
          <w:numId w:val="56"/>
        </w:numPr>
        <w:tabs>
          <w:tab w:pos="1143" w:val="left" w:leader="none"/>
        </w:tabs>
        <w:spacing w:line="240" w:lineRule="auto" w:before="0" w:after="0"/>
        <w:ind w:left="1143" w:right="0" w:hanging="360"/>
        <w:jc w:val="left"/>
        <w:rPr>
          <w:sz w:val="20"/>
        </w:rPr>
      </w:pPr>
      <w:r>
        <w:rPr>
          <w:rFonts w:ascii="Arial" w:hAnsi="Arial"/>
          <w:b/>
          <w:sz w:val="20"/>
        </w:rPr>
        <w:t>Distribuzione</w:t>
      </w:r>
      <w:r>
        <w:rPr>
          <w:sz w:val="20"/>
        </w:rPr>
        <w:t>:</w:t>
      </w:r>
      <w:r>
        <w:rPr>
          <w:spacing w:val="-13"/>
          <w:sz w:val="20"/>
        </w:rPr>
        <w:t> </w:t>
      </w:r>
      <w:r>
        <w:rPr>
          <w:sz w:val="20"/>
        </w:rPr>
        <w:t>coinvolgimento</w:t>
      </w:r>
      <w:r>
        <w:rPr>
          <w:spacing w:val="-10"/>
          <w:sz w:val="20"/>
        </w:rPr>
        <w:t> </w:t>
      </w:r>
      <w:r>
        <w:rPr>
          <w:sz w:val="20"/>
        </w:rPr>
        <w:t>esclusivo</w:t>
      </w:r>
      <w:r>
        <w:rPr>
          <w:spacing w:val="-10"/>
          <w:sz w:val="20"/>
        </w:rPr>
        <w:t> </w:t>
      </w:r>
      <w:r>
        <w:rPr>
          <w:sz w:val="20"/>
        </w:rPr>
        <w:t>ileale,</w:t>
      </w:r>
      <w:r>
        <w:rPr>
          <w:spacing w:val="-10"/>
          <w:sz w:val="20"/>
        </w:rPr>
        <w:t> </w:t>
      </w:r>
      <w:r>
        <w:rPr>
          <w:sz w:val="20"/>
        </w:rPr>
        <w:t>con</w:t>
      </w:r>
      <w:r>
        <w:rPr>
          <w:spacing w:val="-11"/>
          <w:sz w:val="20"/>
        </w:rPr>
        <w:t> </w:t>
      </w:r>
      <w:r>
        <w:rPr>
          <w:sz w:val="20"/>
        </w:rPr>
        <w:t>mucosa</w:t>
      </w:r>
      <w:r>
        <w:rPr>
          <w:spacing w:val="-10"/>
          <w:sz w:val="20"/>
        </w:rPr>
        <w:t> </w:t>
      </w:r>
      <w:r>
        <w:rPr>
          <w:sz w:val="20"/>
        </w:rPr>
        <w:t>colica</w:t>
      </w:r>
      <w:r>
        <w:rPr>
          <w:spacing w:val="-10"/>
          <w:sz w:val="20"/>
        </w:rPr>
        <w:t> </w:t>
      </w:r>
      <w:r>
        <w:rPr>
          <w:sz w:val="20"/>
        </w:rPr>
        <w:t>macroscopicamente</w:t>
      </w:r>
      <w:r>
        <w:rPr>
          <w:spacing w:val="-10"/>
          <w:sz w:val="20"/>
        </w:rPr>
        <w:t> </w:t>
      </w:r>
      <w:r>
        <w:rPr>
          <w:spacing w:val="-2"/>
          <w:sz w:val="20"/>
        </w:rPr>
        <w:t>normale.</w:t>
      </w:r>
    </w:p>
    <w:p>
      <w:pPr>
        <w:pStyle w:val="BodyText"/>
        <w:spacing w:before="45"/>
      </w:pPr>
    </w:p>
    <w:p>
      <w:pPr>
        <w:pStyle w:val="BodyText"/>
        <w:spacing w:line="259" w:lineRule="auto"/>
        <w:ind w:left="424" w:right="196" w:firstLine="4"/>
      </w:pPr>
      <w:r>
        <w:rPr/>
        <w:drawing>
          <wp:inline distT="0" distB="0" distL="0" distR="0">
            <wp:extent cx="127000" cy="127000"/>
            <wp:effectExtent l="0" t="0" r="0" b="0"/>
            <wp:docPr id="54" name="Image 54"/>
            <wp:cNvGraphicFramePr>
              <a:graphicFrameLocks/>
            </wp:cNvGraphicFramePr>
            <a:graphic>
              <a:graphicData uri="http://schemas.openxmlformats.org/drawingml/2006/picture">
                <pic:pic>
                  <pic:nvPicPr>
                    <pic:cNvPr id="54" name="Image 54"/>
                    <pic:cNvPicPr/>
                  </pic:nvPicPr>
                  <pic:blipFill>
                    <a:blip r:embed="rId11" cstate="print"/>
                    <a:stretch>
                      <a:fillRect/>
                    </a:stretch>
                  </pic:blipFill>
                  <pic:spPr>
                    <a:xfrm>
                      <a:off x="0" y="0"/>
                      <a:ext cx="127000" cy="127000"/>
                    </a:xfrm>
                    <a:prstGeom prst="rect">
                      <a:avLst/>
                    </a:prstGeom>
                  </pic:spPr>
                </pic:pic>
              </a:graphicData>
            </a:graphic>
          </wp:inline>
        </w:drawing>
      </w:r>
      <w:r>
        <w:rPr/>
      </w:r>
      <w:r>
        <w:rPr>
          <w:rFonts w:ascii="Times New Roman" w:hAnsi="Times New Roman"/>
          <w:spacing w:val="-1"/>
        </w:rPr>
        <w:t> </w:t>
      </w:r>
      <w:r>
        <w:rPr/>
        <w:t>L’interessamento</w:t>
      </w:r>
      <w:r>
        <w:rPr>
          <w:spacing w:val="-3"/>
        </w:rPr>
        <w:t> </w:t>
      </w:r>
      <w:r>
        <w:rPr/>
        <w:t>localizzato</w:t>
      </w:r>
      <w:r>
        <w:rPr>
          <w:spacing w:val="-3"/>
        </w:rPr>
        <w:t> </w:t>
      </w:r>
      <w:r>
        <w:rPr/>
        <w:t>all’ileo</w:t>
      </w:r>
      <w:r>
        <w:rPr>
          <w:spacing w:val="-3"/>
        </w:rPr>
        <w:t> </w:t>
      </w:r>
      <w:r>
        <w:rPr/>
        <w:t>terminale,</w:t>
      </w:r>
      <w:r>
        <w:rPr>
          <w:spacing w:val="-3"/>
        </w:rPr>
        <w:t> </w:t>
      </w:r>
      <w:r>
        <w:rPr/>
        <w:t>associato</w:t>
      </w:r>
      <w:r>
        <w:rPr>
          <w:spacing w:val="-3"/>
        </w:rPr>
        <w:t> </w:t>
      </w:r>
      <w:r>
        <w:rPr/>
        <w:t>a</w:t>
      </w:r>
      <w:r>
        <w:rPr>
          <w:spacing w:val="-3"/>
        </w:rPr>
        <w:t> </w:t>
      </w:r>
      <w:r>
        <w:rPr/>
        <w:t>stenosi</w:t>
      </w:r>
      <w:r>
        <w:rPr>
          <w:spacing w:val="-3"/>
        </w:rPr>
        <w:t> </w:t>
      </w:r>
      <w:r>
        <w:rPr/>
        <w:t>e</w:t>
      </w:r>
      <w:r>
        <w:rPr>
          <w:spacing w:val="-3"/>
        </w:rPr>
        <w:t> </w:t>
      </w:r>
      <w:r>
        <w:rPr/>
        <w:t>lesioni</w:t>
      </w:r>
      <w:r>
        <w:rPr>
          <w:spacing w:val="-3"/>
        </w:rPr>
        <w:t> </w:t>
      </w:r>
      <w:r>
        <w:rPr/>
        <w:t>aftoidi,</w:t>
      </w:r>
      <w:r>
        <w:rPr>
          <w:spacing w:val="-3"/>
        </w:rPr>
        <w:t> </w:t>
      </w:r>
      <w:r>
        <w:rPr/>
        <w:t>è</w:t>
      </w:r>
      <w:r>
        <w:rPr>
          <w:spacing w:val="-3"/>
        </w:rPr>
        <w:t> </w:t>
      </w:r>
      <w:r>
        <w:rPr/>
        <w:t>tipico</w:t>
      </w:r>
      <w:r>
        <w:rPr>
          <w:spacing w:val="-3"/>
        </w:rPr>
        <w:t> </w:t>
      </w:r>
      <w:r>
        <w:rPr/>
        <w:t>del</w:t>
      </w:r>
      <w:r>
        <w:rPr>
          <w:spacing w:val="-4"/>
        </w:rPr>
        <w:t> </w:t>
      </w:r>
      <w:r>
        <w:rPr>
          <w:rFonts w:ascii="Arial" w:hAnsi="Arial"/>
          <w:b/>
        </w:rPr>
        <w:t>Morbo di Crohn</w:t>
      </w:r>
      <w:r>
        <w:rPr/>
        <w:t>.</w:t>
      </w:r>
    </w:p>
    <w:p>
      <w:pPr>
        <w:pStyle w:val="BodyText"/>
        <w:spacing w:line="213" w:lineRule="exact"/>
        <w:ind w:left="424"/>
      </w:pPr>
      <w:r>
        <w:rPr/>
        <w:t>La</w:t>
      </w:r>
      <w:r>
        <w:rPr>
          <w:spacing w:val="-9"/>
        </w:rPr>
        <w:t> </w:t>
      </w:r>
      <w:r>
        <w:rPr/>
        <w:t>stenosi</w:t>
      </w:r>
      <w:r>
        <w:rPr>
          <w:spacing w:val="-7"/>
        </w:rPr>
        <w:t> </w:t>
      </w:r>
      <w:r>
        <w:rPr/>
        <w:t>infiammatoria</w:t>
      </w:r>
      <w:r>
        <w:rPr>
          <w:spacing w:val="-7"/>
        </w:rPr>
        <w:t> </w:t>
      </w:r>
      <w:r>
        <w:rPr/>
        <w:t>rafforza</w:t>
      </w:r>
      <w:r>
        <w:rPr>
          <w:spacing w:val="-7"/>
        </w:rPr>
        <w:t> </w:t>
      </w:r>
      <w:r>
        <w:rPr/>
        <w:t>il</w:t>
      </w:r>
      <w:r>
        <w:rPr>
          <w:spacing w:val="-6"/>
        </w:rPr>
        <w:t> </w:t>
      </w:r>
      <w:r>
        <w:rPr>
          <w:spacing w:val="-2"/>
        </w:rPr>
        <w:t>sospetto.</w:t>
      </w:r>
    </w:p>
    <w:p>
      <w:pPr>
        <w:pStyle w:val="BodyText"/>
        <w:spacing w:after="0" w:line="213" w:lineRule="exact"/>
        <w:sectPr>
          <w:pgSz w:w="11900" w:h="16840"/>
          <w:pgMar w:top="1040" w:bottom="280" w:left="992" w:right="992"/>
        </w:sectPr>
      </w:pPr>
    </w:p>
    <w:p>
      <w:pPr>
        <w:pStyle w:val="BodyText"/>
        <w:spacing w:line="20" w:lineRule="exact"/>
        <w:ind w:left="442"/>
        <w:rPr>
          <w:sz w:val="2"/>
        </w:rPr>
      </w:pPr>
      <w:r>
        <w:rPr>
          <w:sz w:val="2"/>
        </w:rPr>
        <w:drawing>
          <wp:inline distT="0" distB="0" distL="0" distR="0">
            <wp:extent cx="5524254" cy="9525"/>
            <wp:effectExtent l="0" t="0" r="0" b="0"/>
            <wp:docPr id="55" name="Image 55"/>
            <wp:cNvGraphicFramePr>
              <a:graphicFrameLocks/>
            </wp:cNvGraphicFramePr>
            <a:graphic>
              <a:graphicData uri="http://schemas.openxmlformats.org/drawingml/2006/picture">
                <pic:pic>
                  <pic:nvPicPr>
                    <pic:cNvPr id="55" name="Image 55"/>
                    <pic:cNvPicPr/>
                  </pic:nvPicPr>
                  <pic:blipFill>
                    <a:blip r:embed="rId7" cstate="print"/>
                    <a:stretch>
                      <a:fillRect/>
                    </a:stretch>
                  </pic:blipFill>
                  <pic:spPr>
                    <a:xfrm>
                      <a:off x="0" y="0"/>
                      <a:ext cx="5524254" cy="9525"/>
                    </a:xfrm>
                    <a:prstGeom prst="rect">
                      <a:avLst/>
                    </a:prstGeom>
                  </pic:spPr>
                </pic:pic>
              </a:graphicData>
            </a:graphic>
          </wp:inline>
        </w:drawing>
      </w:r>
      <w:r>
        <w:rPr>
          <w:sz w:val="2"/>
        </w:rPr>
      </w:r>
    </w:p>
    <w:p>
      <w:pPr>
        <w:pStyle w:val="BodyText"/>
        <w:spacing w:before="97"/>
      </w:pPr>
    </w:p>
    <w:p>
      <w:pPr>
        <w:pStyle w:val="Heading1"/>
        <w:spacing w:line="530" w:lineRule="auto"/>
        <w:ind w:right="5487"/>
      </w:pPr>
      <w:r>
        <w:rPr/>
        <w:t>Step 3 – Classificazione finale Classificazione:</w:t>
      </w:r>
      <w:r>
        <w:rPr>
          <w:spacing w:val="-12"/>
        </w:rPr>
        <w:t> </w:t>
      </w:r>
      <w:r>
        <w:rPr/>
        <w:t>Morbo</w:t>
      </w:r>
      <w:r>
        <w:rPr>
          <w:spacing w:val="-12"/>
        </w:rPr>
        <w:t> </w:t>
      </w:r>
      <w:r>
        <w:rPr/>
        <w:t>di</w:t>
      </w:r>
      <w:r>
        <w:rPr>
          <w:spacing w:val="-12"/>
        </w:rPr>
        <w:t> </w:t>
      </w:r>
      <w:r>
        <w:rPr/>
        <w:t>Crohn </w:t>
      </w:r>
      <w:r>
        <w:rPr>
          <w:spacing w:val="-2"/>
        </w:rPr>
        <w:t>Giustificazione:</w:t>
      </w:r>
    </w:p>
    <w:p>
      <w:pPr>
        <w:pStyle w:val="ListParagraph"/>
        <w:numPr>
          <w:ilvl w:val="0"/>
          <w:numId w:val="57"/>
        </w:numPr>
        <w:tabs>
          <w:tab w:pos="860" w:val="left" w:leader="none"/>
        </w:tabs>
        <w:spacing w:line="240" w:lineRule="auto" w:before="3" w:after="0"/>
        <w:ind w:left="860" w:right="859" w:hanging="360"/>
        <w:jc w:val="left"/>
        <w:rPr>
          <w:sz w:val="20"/>
        </w:rPr>
      </w:pPr>
      <w:r>
        <w:rPr>
          <w:sz w:val="20"/>
        </w:rPr>
        <w:t>Coinvolgimento</w:t>
      </w:r>
      <w:r>
        <w:rPr>
          <w:spacing w:val="-4"/>
          <w:sz w:val="20"/>
        </w:rPr>
        <w:t> </w:t>
      </w:r>
      <w:r>
        <w:rPr>
          <w:rFonts w:ascii="Arial" w:hAnsi="Arial"/>
          <w:b/>
          <w:sz w:val="20"/>
        </w:rPr>
        <w:t>segmentario</w:t>
      </w:r>
      <w:r>
        <w:rPr>
          <w:rFonts w:ascii="Arial" w:hAnsi="Arial"/>
          <w:b/>
          <w:spacing w:val="-5"/>
          <w:sz w:val="20"/>
        </w:rPr>
        <w:t> </w:t>
      </w:r>
      <w:r>
        <w:rPr>
          <w:rFonts w:ascii="Arial" w:hAnsi="Arial"/>
          <w:b/>
          <w:sz w:val="20"/>
        </w:rPr>
        <w:t>ileale</w:t>
      </w:r>
      <w:r>
        <w:rPr>
          <w:rFonts w:ascii="Arial" w:hAnsi="Arial"/>
          <w:b/>
          <w:spacing w:val="-4"/>
          <w:sz w:val="20"/>
        </w:rPr>
        <w:t> </w:t>
      </w:r>
      <w:r>
        <w:rPr>
          <w:sz w:val="20"/>
        </w:rPr>
        <w:t>con</w:t>
      </w:r>
      <w:r>
        <w:rPr>
          <w:spacing w:val="-4"/>
          <w:sz w:val="20"/>
        </w:rPr>
        <w:t> </w:t>
      </w:r>
      <w:r>
        <w:rPr>
          <w:sz w:val="20"/>
        </w:rPr>
        <w:t>lesioni</w:t>
      </w:r>
      <w:r>
        <w:rPr>
          <w:spacing w:val="-4"/>
          <w:sz w:val="20"/>
        </w:rPr>
        <w:t> </w:t>
      </w:r>
      <w:r>
        <w:rPr>
          <w:sz w:val="20"/>
        </w:rPr>
        <w:t>ulcerative</w:t>
      </w:r>
      <w:r>
        <w:rPr>
          <w:spacing w:val="-4"/>
          <w:sz w:val="20"/>
        </w:rPr>
        <w:t> </w:t>
      </w:r>
      <w:r>
        <w:rPr>
          <w:sz w:val="20"/>
        </w:rPr>
        <w:t>e</w:t>
      </w:r>
      <w:r>
        <w:rPr>
          <w:spacing w:val="-4"/>
          <w:sz w:val="20"/>
        </w:rPr>
        <w:t> </w:t>
      </w:r>
      <w:r>
        <w:rPr>
          <w:sz w:val="20"/>
        </w:rPr>
        <w:t>stenosi</w:t>
      </w:r>
      <w:r>
        <w:rPr>
          <w:spacing w:val="-4"/>
          <w:sz w:val="20"/>
        </w:rPr>
        <w:t> </w:t>
      </w:r>
      <w:r>
        <w:rPr>
          <w:sz w:val="20"/>
        </w:rPr>
        <w:t>infiammatoria</w:t>
      </w:r>
      <w:r>
        <w:rPr>
          <w:spacing w:val="-4"/>
          <w:sz w:val="20"/>
        </w:rPr>
        <w:t> </w:t>
      </w:r>
      <w:r>
        <w:rPr>
          <w:sz w:val="20"/>
        </w:rPr>
        <w:t>→</w:t>
      </w:r>
      <w:r>
        <w:rPr>
          <w:spacing w:val="-5"/>
          <w:sz w:val="20"/>
        </w:rPr>
        <w:t> </w:t>
      </w:r>
      <w:r>
        <w:rPr>
          <w:sz w:val="20"/>
        </w:rPr>
        <w:t>tipico</w:t>
      </w:r>
      <w:r>
        <w:rPr>
          <w:spacing w:val="-4"/>
          <w:sz w:val="20"/>
        </w:rPr>
        <w:t> </w:t>
      </w:r>
      <w:r>
        <w:rPr>
          <w:sz w:val="20"/>
        </w:rPr>
        <w:t>di </w:t>
      </w:r>
      <w:r>
        <w:rPr>
          <w:spacing w:val="-2"/>
          <w:sz w:val="20"/>
        </w:rPr>
        <w:t>Crohn.</w:t>
      </w:r>
    </w:p>
    <w:p>
      <w:pPr>
        <w:pStyle w:val="ListParagraph"/>
        <w:numPr>
          <w:ilvl w:val="0"/>
          <w:numId w:val="57"/>
        </w:numPr>
        <w:tabs>
          <w:tab w:pos="860" w:val="left" w:leader="none"/>
        </w:tabs>
        <w:spacing w:line="232" w:lineRule="auto" w:before="6" w:after="0"/>
        <w:ind w:left="860" w:right="704" w:hanging="360"/>
        <w:jc w:val="left"/>
        <w:rPr>
          <w:sz w:val="20"/>
        </w:rPr>
      </w:pPr>
      <w:r>
        <w:rPr>
          <w:sz w:val="20"/>
        </w:rPr>
        <w:t>Istologia</w:t>
      </w:r>
      <w:r>
        <w:rPr>
          <w:spacing w:val="-4"/>
          <w:sz w:val="20"/>
        </w:rPr>
        <w:t> </w:t>
      </w:r>
      <w:r>
        <w:rPr>
          <w:sz w:val="20"/>
        </w:rPr>
        <w:t>con</w:t>
      </w:r>
      <w:r>
        <w:rPr>
          <w:spacing w:val="-4"/>
          <w:sz w:val="20"/>
        </w:rPr>
        <w:t> </w:t>
      </w:r>
      <w:r>
        <w:rPr>
          <w:rFonts w:ascii="Arial" w:hAnsi="Arial"/>
          <w:b/>
          <w:sz w:val="20"/>
        </w:rPr>
        <w:t>plasmocitosi</w:t>
      </w:r>
      <w:r>
        <w:rPr>
          <w:rFonts w:ascii="Arial" w:hAnsi="Arial"/>
          <w:b/>
          <w:spacing w:val="-4"/>
          <w:sz w:val="20"/>
        </w:rPr>
        <w:t> </w:t>
      </w:r>
      <w:r>
        <w:rPr>
          <w:rFonts w:ascii="Arial" w:hAnsi="Arial"/>
          <w:b/>
          <w:sz w:val="20"/>
        </w:rPr>
        <w:t>basale</w:t>
      </w:r>
      <w:r>
        <w:rPr>
          <w:sz w:val="20"/>
        </w:rPr>
        <w:t>,</w:t>
      </w:r>
      <w:r>
        <w:rPr>
          <w:spacing w:val="-4"/>
          <w:sz w:val="20"/>
        </w:rPr>
        <w:t> </w:t>
      </w:r>
      <w:r>
        <w:rPr>
          <w:sz w:val="20"/>
        </w:rPr>
        <w:t>disordine</w:t>
      </w:r>
      <w:r>
        <w:rPr>
          <w:spacing w:val="-4"/>
          <w:sz w:val="20"/>
        </w:rPr>
        <w:t> </w:t>
      </w:r>
      <w:r>
        <w:rPr>
          <w:sz w:val="20"/>
        </w:rPr>
        <w:t>architetturale</w:t>
      </w:r>
      <w:r>
        <w:rPr>
          <w:spacing w:val="-4"/>
          <w:sz w:val="20"/>
        </w:rPr>
        <w:t> </w:t>
      </w:r>
      <w:r>
        <w:rPr>
          <w:sz w:val="20"/>
        </w:rPr>
        <w:t>e</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conferma</w:t>
      </w:r>
      <w:r>
        <w:rPr>
          <w:spacing w:val="-4"/>
          <w:sz w:val="20"/>
        </w:rPr>
        <w:t> </w:t>
      </w:r>
      <w:r>
        <w:rPr>
          <w:sz w:val="20"/>
        </w:rPr>
        <w:t>la natura IBD.</w:t>
      </w:r>
    </w:p>
    <w:p>
      <w:pPr>
        <w:pStyle w:val="ListParagraph"/>
        <w:numPr>
          <w:ilvl w:val="0"/>
          <w:numId w:val="57"/>
        </w:numPr>
        <w:tabs>
          <w:tab w:pos="860" w:val="left" w:leader="none"/>
        </w:tabs>
        <w:spacing w:line="245" w:lineRule="exact" w:before="4" w:after="0"/>
        <w:ind w:left="860" w:right="0" w:hanging="360"/>
        <w:jc w:val="left"/>
        <w:rPr>
          <w:sz w:val="20"/>
        </w:rPr>
      </w:pPr>
      <w:r>
        <w:rPr>
          <w:sz w:val="20"/>
        </w:rPr>
        <w:t>Colon</w:t>
      </w:r>
      <w:r>
        <w:rPr>
          <w:spacing w:val="-7"/>
          <w:sz w:val="20"/>
        </w:rPr>
        <w:t> </w:t>
      </w:r>
      <w:r>
        <w:rPr>
          <w:sz w:val="20"/>
        </w:rPr>
        <w:t>e</w:t>
      </w:r>
      <w:r>
        <w:rPr>
          <w:spacing w:val="-5"/>
          <w:sz w:val="20"/>
        </w:rPr>
        <w:t> </w:t>
      </w:r>
      <w:r>
        <w:rPr>
          <w:sz w:val="20"/>
        </w:rPr>
        <w:t>retto</w:t>
      </w:r>
      <w:r>
        <w:rPr>
          <w:spacing w:val="-4"/>
          <w:sz w:val="20"/>
        </w:rPr>
        <w:t> </w:t>
      </w:r>
      <w:r>
        <w:rPr>
          <w:sz w:val="20"/>
        </w:rPr>
        <w:t>indenni</w:t>
      </w:r>
      <w:r>
        <w:rPr>
          <w:spacing w:val="-5"/>
          <w:sz w:val="20"/>
        </w:rPr>
        <w:t> </w:t>
      </w:r>
      <w:r>
        <w:rPr>
          <w:sz w:val="20"/>
        </w:rPr>
        <w:t>→</w:t>
      </w:r>
      <w:r>
        <w:rPr>
          <w:spacing w:val="-5"/>
          <w:sz w:val="20"/>
        </w:rPr>
        <w:t> </w:t>
      </w:r>
      <w:r>
        <w:rPr>
          <w:sz w:val="20"/>
        </w:rPr>
        <w:t>esclude</w:t>
      </w:r>
      <w:r>
        <w:rPr>
          <w:spacing w:val="-4"/>
          <w:sz w:val="20"/>
        </w:rPr>
        <w:t> RCU.</w:t>
      </w:r>
    </w:p>
    <w:p>
      <w:pPr>
        <w:pStyle w:val="ListParagraph"/>
        <w:numPr>
          <w:ilvl w:val="0"/>
          <w:numId w:val="57"/>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elementi</w:t>
      </w:r>
      <w:r>
        <w:rPr>
          <w:spacing w:val="-7"/>
          <w:sz w:val="20"/>
        </w:rPr>
        <w:t> </w:t>
      </w:r>
      <w:r>
        <w:rPr>
          <w:sz w:val="20"/>
        </w:rPr>
        <w:t>contrastanti</w:t>
      </w:r>
      <w:r>
        <w:rPr>
          <w:spacing w:val="-7"/>
          <w:sz w:val="20"/>
        </w:rPr>
        <w:t> </w:t>
      </w:r>
      <w:r>
        <w:rPr>
          <w:sz w:val="20"/>
        </w:rPr>
        <w:t>→</w:t>
      </w:r>
      <w:r>
        <w:rPr>
          <w:spacing w:val="-8"/>
          <w:sz w:val="20"/>
        </w:rPr>
        <w:t> </w:t>
      </w:r>
      <w:r>
        <w:rPr>
          <w:sz w:val="20"/>
        </w:rPr>
        <w:t>non</w:t>
      </w:r>
      <w:r>
        <w:rPr>
          <w:spacing w:val="-6"/>
          <w:sz w:val="20"/>
        </w:rPr>
        <w:t> </w:t>
      </w:r>
      <w:r>
        <w:rPr>
          <w:sz w:val="20"/>
        </w:rPr>
        <w:t>IBD-</w:t>
      </w:r>
      <w:r>
        <w:rPr>
          <w:spacing w:val="-5"/>
          <w:sz w:val="20"/>
        </w:rPr>
        <w:t>U.</w:t>
      </w:r>
    </w:p>
    <w:p>
      <w:pPr>
        <w:pStyle w:val="ListParagraph"/>
        <w:numPr>
          <w:ilvl w:val="0"/>
          <w:numId w:val="57"/>
        </w:numPr>
        <w:tabs>
          <w:tab w:pos="860" w:val="left" w:leader="none"/>
        </w:tabs>
        <w:spacing w:line="240" w:lineRule="auto" w:before="0" w:after="0"/>
        <w:ind w:left="860" w:right="0" w:hanging="360"/>
        <w:jc w:val="left"/>
        <w:rPr>
          <w:sz w:val="20"/>
        </w:rPr>
      </w:pPr>
      <w:r>
        <w:rPr>
          <w:sz w:val="20"/>
        </w:rPr>
        <w:t>Esclusa</w:t>
      </w:r>
      <w:r>
        <w:rPr>
          <w:spacing w:val="-6"/>
          <w:sz w:val="20"/>
        </w:rPr>
        <w:t> </w:t>
      </w:r>
      <w:r>
        <w:rPr>
          <w:sz w:val="20"/>
        </w:rPr>
        <w:t>colite</w:t>
      </w:r>
      <w:r>
        <w:rPr>
          <w:spacing w:val="-6"/>
          <w:sz w:val="20"/>
        </w:rPr>
        <w:t> </w:t>
      </w:r>
      <w:r>
        <w:rPr>
          <w:sz w:val="20"/>
        </w:rPr>
        <w:t>non-IBD</w:t>
      </w:r>
      <w:r>
        <w:rPr>
          <w:spacing w:val="-7"/>
          <w:sz w:val="20"/>
        </w:rPr>
        <w:t> </w:t>
      </w:r>
      <w:r>
        <w:rPr>
          <w:sz w:val="20"/>
        </w:rPr>
        <w:t>per</w:t>
      </w:r>
      <w:r>
        <w:rPr>
          <w:spacing w:val="-5"/>
          <w:sz w:val="20"/>
        </w:rPr>
        <w:t> </w:t>
      </w:r>
      <w:r>
        <w:rPr>
          <w:sz w:val="20"/>
        </w:rPr>
        <w:t>mancanza</w:t>
      </w:r>
      <w:r>
        <w:rPr>
          <w:spacing w:val="-6"/>
          <w:sz w:val="20"/>
        </w:rPr>
        <w:t> </w:t>
      </w:r>
      <w:r>
        <w:rPr>
          <w:sz w:val="20"/>
        </w:rPr>
        <w:t>di</w:t>
      </w:r>
      <w:r>
        <w:rPr>
          <w:spacing w:val="-6"/>
          <w:sz w:val="20"/>
        </w:rPr>
        <w:t> </w:t>
      </w:r>
      <w:r>
        <w:rPr>
          <w:sz w:val="20"/>
        </w:rPr>
        <w:t>segni</w:t>
      </w:r>
      <w:r>
        <w:rPr>
          <w:spacing w:val="-5"/>
          <w:sz w:val="20"/>
        </w:rPr>
        <w:t> </w:t>
      </w:r>
      <w:r>
        <w:rPr>
          <w:sz w:val="20"/>
        </w:rPr>
        <w:t>specifici</w:t>
      </w:r>
      <w:r>
        <w:rPr>
          <w:spacing w:val="-6"/>
          <w:sz w:val="20"/>
        </w:rPr>
        <w:t> </w:t>
      </w:r>
      <w:r>
        <w:rPr>
          <w:sz w:val="20"/>
        </w:rPr>
        <w:t>di</w:t>
      </w:r>
      <w:r>
        <w:rPr>
          <w:spacing w:val="-6"/>
          <w:sz w:val="20"/>
        </w:rPr>
        <w:t> </w:t>
      </w:r>
      <w:r>
        <w:rPr>
          <w:sz w:val="20"/>
        </w:rPr>
        <w:t>altre</w:t>
      </w:r>
      <w:r>
        <w:rPr>
          <w:spacing w:val="-5"/>
          <w:sz w:val="20"/>
        </w:rPr>
        <w:t> </w:t>
      </w:r>
      <w:r>
        <w:rPr>
          <w:spacing w:val="-2"/>
          <w:sz w:val="20"/>
        </w:rPr>
        <w:t>eziologie.</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32</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4201"/>
      </w:pPr>
      <w:r>
        <w:rPr/>
        <w:t>Da</w:t>
      </w:r>
      <w:r>
        <w:rPr>
          <w:spacing w:val="-5"/>
        </w:rPr>
        <w:t> </w:t>
      </w:r>
      <w:r>
        <w:rPr/>
        <w:t>becco</w:t>
      </w:r>
      <w:r>
        <w:rPr>
          <w:spacing w:val="-5"/>
        </w:rPr>
        <w:t> </w:t>
      </w:r>
      <w:r>
        <w:rPr/>
        <w:t>di</w:t>
      </w:r>
      <w:r>
        <w:rPr>
          <w:spacing w:val="-5"/>
        </w:rPr>
        <w:t> </w:t>
      </w:r>
      <w:r>
        <w:rPr/>
        <w:t>clarino:</w:t>
      </w:r>
      <w:r>
        <w:rPr>
          <w:spacing w:val="-5"/>
        </w:rPr>
        <w:t> </w:t>
      </w:r>
      <w:r>
        <w:rPr/>
        <w:t>1-2</w:t>
      </w:r>
      <w:r>
        <w:rPr>
          <w:spacing w:val="-5"/>
        </w:rPr>
        <w:t> </w:t>
      </w:r>
      <w:r>
        <w:rPr/>
        <w:t>ileo,</w:t>
      </w:r>
      <w:r>
        <w:rPr>
          <w:spacing w:val="-5"/>
        </w:rPr>
        <w:t> </w:t>
      </w:r>
      <w:r>
        <w:rPr/>
        <w:t>3-4</w:t>
      </w:r>
      <w:r>
        <w:rPr>
          <w:spacing w:val="-5"/>
        </w:rPr>
        <w:t> </w:t>
      </w:r>
      <w:r>
        <w:rPr/>
        <w:t>ascendente,</w:t>
      </w:r>
      <w:r>
        <w:rPr>
          <w:spacing w:val="-5"/>
        </w:rPr>
        <w:t> </w:t>
      </w:r>
      <w:r>
        <w:rPr/>
        <w:t>5-6</w:t>
      </w:r>
      <w:r>
        <w:rPr>
          <w:spacing w:val="-5"/>
        </w:rPr>
        <w:t> </w:t>
      </w:r>
      <w:r>
        <w:rPr/>
        <w:t>traverso. Da becco di clarino: 1-2-3 discendente/sigma, 4-5 retto.</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right="566"/>
      </w:pPr>
      <w:r>
        <w:rPr/>
        <w:t>A livello del retto mucosa lievemente iperemica; nel sigma e nel discendente presenza di multiple ulcerazioni</w:t>
      </w:r>
      <w:r>
        <w:rPr>
          <w:spacing w:val="-3"/>
        </w:rPr>
        <w:t> </w:t>
      </w:r>
      <w:r>
        <w:rPr/>
        <w:t>serpiginose,</w:t>
      </w:r>
      <w:r>
        <w:rPr>
          <w:spacing w:val="-3"/>
        </w:rPr>
        <w:t> </w:t>
      </w:r>
      <w:r>
        <w:rPr/>
        <w:t>profonde,</w:t>
      </w:r>
      <w:r>
        <w:rPr>
          <w:spacing w:val="-3"/>
        </w:rPr>
        <w:t> </w:t>
      </w:r>
      <w:r>
        <w:rPr/>
        <w:t>rivestite</w:t>
      </w:r>
      <w:r>
        <w:rPr>
          <w:spacing w:val="-3"/>
        </w:rPr>
        <w:t> </w:t>
      </w:r>
      <w:r>
        <w:rPr/>
        <w:t>da</w:t>
      </w:r>
      <w:r>
        <w:rPr>
          <w:spacing w:val="-3"/>
        </w:rPr>
        <w:t> </w:t>
      </w:r>
      <w:r>
        <w:rPr/>
        <w:t>fibrina,</w:t>
      </w:r>
      <w:r>
        <w:rPr>
          <w:spacing w:val="-3"/>
        </w:rPr>
        <w:t> </w:t>
      </w:r>
      <w:r>
        <w:rPr/>
        <w:t>con</w:t>
      </w:r>
      <w:r>
        <w:rPr>
          <w:spacing w:val="-3"/>
        </w:rPr>
        <w:t> </w:t>
      </w:r>
      <w:r>
        <w:rPr/>
        <w:t>bordi</w:t>
      </w:r>
      <w:r>
        <w:rPr>
          <w:spacing w:val="-3"/>
        </w:rPr>
        <w:t> </w:t>
      </w:r>
      <w:r>
        <w:rPr/>
        <w:t>iperemici</w:t>
      </w:r>
      <w:r>
        <w:rPr>
          <w:spacing w:val="-3"/>
        </w:rPr>
        <w:t> </w:t>
      </w:r>
      <w:r>
        <w:rPr/>
        <w:t>e</w:t>
      </w:r>
      <w:r>
        <w:rPr>
          <w:spacing w:val="-3"/>
        </w:rPr>
        <w:t> </w:t>
      </w:r>
      <w:r>
        <w:rPr/>
        <w:t>con</w:t>
      </w:r>
      <w:r>
        <w:rPr>
          <w:spacing w:val="-3"/>
        </w:rPr>
        <w:t> </w:t>
      </w:r>
      <w:r>
        <w:rPr/>
        <w:t>mucosa</w:t>
      </w:r>
      <w:r>
        <w:rPr>
          <w:spacing w:val="-3"/>
        </w:rPr>
        <w:t> </w:t>
      </w:r>
      <w:r>
        <w:rPr/>
        <w:t>fra</w:t>
      </w:r>
      <w:r>
        <w:rPr>
          <w:spacing w:val="-3"/>
        </w:rPr>
        <w:t> </w:t>
      </w:r>
      <w:r>
        <w:rPr/>
        <w:t>le</w:t>
      </w:r>
      <w:r>
        <w:rPr>
          <w:spacing w:val="-3"/>
        </w:rPr>
        <w:t> </w:t>
      </w:r>
      <w:r>
        <w:rPr/>
        <w:t>lesioni rosea e integra. Nel trasverso, ascendente e cieco mucosa iperemica. Nell'ileo presenza di alcune erosioni aftoidi a colpo d'unghia.</w:t>
      </w:r>
    </w:p>
    <w:p>
      <w:pPr>
        <w:pStyle w:val="BodyText"/>
      </w:pPr>
    </w:p>
    <w:p>
      <w:pPr>
        <w:pStyle w:val="BodyText"/>
        <w:spacing w:before="4"/>
      </w:pPr>
    </w:p>
    <w:p>
      <w:pPr>
        <w:pStyle w:val="Heading2"/>
        <w:spacing w:before="1"/>
      </w:pPr>
      <w:r>
        <w:rPr/>
        <w:t>REFERTO</w:t>
      </w:r>
      <w:r>
        <w:rPr>
          <w:spacing w:val="-12"/>
        </w:rPr>
        <w:t> </w:t>
      </w:r>
      <w:r>
        <w:rPr>
          <w:spacing w:val="-2"/>
        </w:rPr>
        <w:t>ISTOPATOLOGICO:</w:t>
      </w:r>
    </w:p>
    <w:p>
      <w:pPr>
        <w:pStyle w:val="BodyText"/>
        <w:ind w:left="424" w:right="153"/>
      </w:pPr>
      <w:r>
        <w:rPr/>
        <w:t>A - Frammenti di mucosa ileale sede di flogosi linfomonocitaria e granulocitarla neutrofila ed eosinofila della lamina propria, focalmente aggressiva sull'epitelio ghiandolare con note di criptite; si associano aspetti</w:t>
      </w:r>
      <w:r>
        <w:rPr>
          <w:spacing w:val="-4"/>
        </w:rPr>
        <w:t> </w:t>
      </w:r>
      <w:r>
        <w:rPr/>
        <w:t>di</w:t>
      </w:r>
      <w:r>
        <w:rPr>
          <w:spacing w:val="-4"/>
        </w:rPr>
        <w:t> </w:t>
      </w:r>
      <w:r>
        <w:rPr/>
        <w:t>plasmocitosi</w:t>
      </w:r>
      <w:r>
        <w:rPr>
          <w:spacing w:val="-4"/>
        </w:rPr>
        <w:t> </w:t>
      </w:r>
      <w:r>
        <w:rPr/>
        <w:t>basale</w:t>
      </w:r>
      <w:r>
        <w:rPr>
          <w:spacing w:val="-4"/>
        </w:rPr>
        <w:t> </w:t>
      </w:r>
      <w:r>
        <w:rPr/>
        <w:t>(elemento</w:t>
      </w:r>
      <w:r>
        <w:rPr>
          <w:spacing w:val="-4"/>
        </w:rPr>
        <w:t> </w:t>
      </w:r>
      <w:r>
        <w:rPr/>
        <w:t>confermato</w:t>
      </w:r>
      <w:r>
        <w:rPr>
          <w:spacing w:val="-4"/>
        </w:rPr>
        <w:t> </w:t>
      </w:r>
      <w:r>
        <w:rPr/>
        <w:t>con</w:t>
      </w:r>
      <w:r>
        <w:rPr>
          <w:spacing w:val="-4"/>
        </w:rPr>
        <w:t> </w:t>
      </w:r>
      <w:r>
        <w:rPr/>
        <w:t>utilizzo</w:t>
      </w:r>
      <w:r>
        <w:rPr>
          <w:spacing w:val="-4"/>
        </w:rPr>
        <w:t> </w:t>
      </w:r>
      <w:r>
        <w:rPr/>
        <w:t>di</w:t>
      </w:r>
      <w:r>
        <w:rPr>
          <w:spacing w:val="-4"/>
        </w:rPr>
        <w:t> </w:t>
      </w:r>
      <w:r>
        <w:rPr/>
        <w:t>colorazione</w:t>
      </w:r>
      <w:r>
        <w:rPr>
          <w:spacing w:val="-4"/>
        </w:rPr>
        <w:t> </w:t>
      </w:r>
      <w:r>
        <w:rPr/>
        <w:t>immunoistochimica</w:t>
      </w:r>
      <w:r>
        <w:rPr>
          <w:spacing w:val="-4"/>
        </w:rPr>
        <w:t> </w:t>
      </w:r>
      <w:r>
        <w:rPr/>
        <w:t>anti- CD38) e lieve disordine architetturale, in assenza di depiezione della quota cellulare mucosecernente. Non displasia.</w:t>
      </w:r>
    </w:p>
    <w:p>
      <w:pPr>
        <w:pStyle w:val="BodyText"/>
        <w:spacing w:before="2"/>
        <w:ind w:left="424" w:right="475"/>
      </w:pPr>
      <w:r>
        <w:rPr/>
        <w:t>B</w:t>
      </w:r>
      <w:r>
        <w:rPr>
          <w:spacing w:val="-4"/>
        </w:rPr>
        <w:t> </w:t>
      </w:r>
      <w:r>
        <w:rPr/>
        <w:t>–</w:t>
      </w:r>
      <w:r>
        <w:rPr>
          <w:spacing w:val="-3"/>
        </w:rPr>
        <w:t> </w:t>
      </w:r>
      <w:r>
        <w:rPr/>
        <w:t>C</w:t>
      </w:r>
      <w:r>
        <w:rPr>
          <w:spacing w:val="-4"/>
        </w:rPr>
        <w:t> </w:t>
      </w:r>
      <w:r>
        <w:rPr/>
        <w:t>Frustoli</w:t>
      </w:r>
      <w:r>
        <w:rPr>
          <w:spacing w:val="-3"/>
        </w:rPr>
        <w:t> </w:t>
      </w:r>
      <w:r>
        <w:rPr/>
        <w:t>di</w:t>
      </w:r>
      <w:r>
        <w:rPr>
          <w:spacing w:val="-3"/>
        </w:rPr>
        <w:t> </w:t>
      </w:r>
      <w:r>
        <w:rPr/>
        <w:t>mucosa</w:t>
      </w:r>
      <w:r>
        <w:rPr>
          <w:spacing w:val="-3"/>
        </w:rPr>
        <w:t> </w:t>
      </w:r>
      <w:r>
        <w:rPr/>
        <w:t>colica</w:t>
      </w:r>
      <w:r>
        <w:rPr>
          <w:spacing w:val="-3"/>
        </w:rPr>
        <w:t> </w:t>
      </w:r>
      <w:r>
        <w:rPr/>
        <w:t>sede</w:t>
      </w:r>
      <w:r>
        <w:rPr>
          <w:spacing w:val="-3"/>
        </w:rPr>
        <w:t> </w:t>
      </w:r>
      <w:r>
        <w:rPr/>
        <w:t>di</w:t>
      </w:r>
      <w:r>
        <w:rPr>
          <w:spacing w:val="-3"/>
        </w:rPr>
        <w:t> </w:t>
      </w:r>
      <w:r>
        <w:rPr/>
        <w:t>flogosi</w:t>
      </w:r>
      <w:r>
        <w:rPr>
          <w:spacing w:val="-3"/>
        </w:rPr>
        <w:t> </w:t>
      </w:r>
      <w:r>
        <w:rPr/>
        <w:t>linfomonocitaria</w:t>
      </w:r>
      <w:r>
        <w:rPr>
          <w:spacing w:val="-3"/>
        </w:rPr>
        <w:t> </w:t>
      </w:r>
      <w:r>
        <w:rPr/>
        <w:t>e</w:t>
      </w:r>
      <w:r>
        <w:rPr>
          <w:spacing w:val="-3"/>
        </w:rPr>
        <w:t> </w:t>
      </w:r>
      <w:r>
        <w:rPr/>
        <w:t>granulocitaria</w:t>
      </w:r>
      <w:r>
        <w:rPr>
          <w:spacing w:val="-3"/>
        </w:rPr>
        <w:t> </w:t>
      </w:r>
      <w:r>
        <w:rPr/>
        <w:t>neutrofila</w:t>
      </w:r>
      <w:r>
        <w:rPr>
          <w:spacing w:val="-3"/>
        </w:rPr>
        <w:t> </w:t>
      </w:r>
      <w:r>
        <w:rPr/>
        <w:t>ed</w:t>
      </w:r>
      <w:r>
        <w:rPr>
          <w:spacing w:val="-3"/>
        </w:rPr>
        <w:t> </w:t>
      </w:r>
      <w:r>
        <w:rPr/>
        <w:t>eosinofila della lamina propria, aggressiva sull'epitelio ghiandolare con note di criptite nei prelievi di "colon discendente"; si associano aspetti di plasmocitosi basale (elemento confermato con utilizzo di colorazione immunoistochimica anti-CD38), note di metaplasia a cellule di Paneth e lieve disordine architetturale epiteliale. Focale deplezione della quota cellulare mucosecernente, come da aspetti iperplastico-rigenerativi del "colon discendente". Non displasia.</w:t>
      </w:r>
    </w:p>
    <w:p>
      <w:pPr>
        <w:pStyle w:val="BodyText"/>
      </w:pPr>
    </w:p>
    <w:p>
      <w:pPr>
        <w:pStyle w:val="BodyText"/>
        <w:spacing w:before="229"/>
      </w:pPr>
    </w:p>
    <w:p>
      <w:pPr>
        <w:pStyle w:val="BodyText"/>
        <w:ind w:left="424"/>
      </w:pPr>
      <w:r>
        <w:rPr/>
        <w:t>###</w:t>
      </w:r>
      <w:r>
        <w:rPr>
          <w:spacing w:val="-6"/>
        </w:rPr>
        <w:t> </w:t>
      </w:r>
      <w:r>
        <w:rPr/>
        <w:t>CASO</w:t>
      </w:r>
      <w:r>
        <w:rPr>
          <w:spacing w:val="-5"/>
        </w:rPr>
        <w:t> </w:t>
      </w:r>
      <w:r>
        <w:rPr/>
        <w:t>32</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left="424"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0"/>
          <w:numId w:val="58"/>
        </w:numPr>
        <w:tabs>
          <w:tab w:pos="1143" w:val="left" w:leader="none"/>
        </w:tabs>
        <w:spacing w:line="245" w:lineRule="exact" w:before="2" w:after="0"/>
        <w:ind w:left="1143" w:right="0" w:hanging="360"/>
        <w:jc w:val="left"/>
        <w:rPr>
          <w:sz w:val="20"/>
        </w:rPr>
      </w:pPr>
      <w:r>
        <w:rPr>
          <w:sz w:val="20"/>
        </w:rPr>
        <w:t>Flogosi</w:t>
      </w:r>
      <w:r>
        <w:rPr>
          <w:spacing w:val="-11"/>
          <w:sz w:val="20"/>
        </w:rPr>
        <w:t> </w:t>
      </w:r>
      <w:r>
        <w:rPr>
          <w:sz w:val="20"/>
        </w:rPr>
        <w:t>linfomonocitaria</w:t>
      </w:r>
      <w:r>
        <w:rPr>
          <w:spacing w:val="-8"/>
          <w:sz w:val="20"/>
        </w:rPr>
        <w:t> </w:t>
      </w:r>
      <w:r>
        <w:rPr>
          <w:sz w:val="20"/>
        </w:rPr>
        <w:t>e</w:t>
      </w:r>
      <w:r>
        <w:rPr>
          <w:spacing w:val="-8"/>
          <w:sz w:val="20"/>
        </w:rPr>
        <w:t> </w:t>
      </w:r>
      <w:r>
        <w:rPr>
          <w:sz w:val="20"/>
        </w:rPr>
        <w:t>granulocitaria</w:t>
      </w:r>
      <w:r>
        <w:rPr>
          <w:spacing w:val="-8"/>
          <w:sz w:val="20"/>
        </w:rPr>
        <w:t> </w:t>
      </w:r>
      <w:r>
        <w:rPr>
          <w:sz w:val="20"/>
        </w:rPr>
        <w:t>neutrofila</w:t>
      </w:r>
      <w:r>
        <w:rPr>
          <w:spacing w:val="-9"/>
          <w:sz w:val="20"/>
        </w:rPr>
        <w:t> </w:t>
      </w:r>
      <w:r>
        <w:rPr>
          <w:sz w:val="20"/>
        </w:rPr>
        <w:t>ed</w:t>
      </w:r>
      <w:r>
        <w:rPr>
          <w:spacing w:val="-8"/>
          <w:sz w:val="20"/>
        </w:rPr>
        <w:t> </w:t>
      </w:r>
      <w:r>
        <w:rPr>
          <w:sz w:val="20"/>
        </w:rPr>
        <w:t>eosinofila</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0"/>
          <w:numId w:val="58"/>
        </w:numPr>
        <w:tabs>
          <w:tab w:pos="1143" w:val="left" w:leader="none"/>
        </w:tabs>
        <w:spacing w:line="242" w:lineRule="exact" w:before="0" w:after="0"/>
        <w:ind w:left="1143" w:right="0" w:hanging="360"/>
        <w:jc w:val="left"/>
        <w:rPr>
          <w:sz w:val="20"/>
        </w:rPr>
      </w:pPr>
      <w:r>
        <w:rPr>
          <w:sz w:val="20"/>
        </w:rPr>
        <w:t>Focalmente</w:t>
      </w:r>
      <w:r>
        <w:rPr>
          <w:spacing w:val="-12"/>
          <w:sz w:val="20"/>
        </w:rPr>
        <w:t> </w:t>
      </w:r>
      <w:r>
        <w:rPr>
          <w:sz w:val="20"/>
        </w:rPr>
        <w:t>aggressiva</w:t>
      </w:r>
      <w:r>
        <w:rPr>
          <w:spacing w:val="-10"/>
          <w:sz w:val="20"/>
        </w:rPr>
        <w:t> </w:t>
      </w:r>
      <w:r>
        <w:rPr>
          <w:sz w:val="20"/>
        </w:rPr>
        <w:t>sull’epitelio</w:t>
      </w:r>
      <w:r>
        <w:rPr>
          <w:spacing w:val="-10"/>
          <w:sz w:val="20"/>
        </w:rPr>
        <w:t> </w:t>
      </w:r>
      <w:r>
        <w:rPr>
          <w:sz w:val="20"/>
        </w:rPr>
        <w:t>ghiandolare</w:t>
      </w:r>
      <w:r>
        <w:rPr>
          <w:spacing w:val="-10"/>
          <w:sz w:val="20"/>
        </w:rPr>
        <w:t> </w:t>
      </w:r>
      <w:r>
        <w:rPr>
          <w:sz w:val="20"/>
        </w:rPr>
        <w:t>con</w:t>
      </w:r>
      <w:r>
        <w:rPr>
          <w:spacing w:val="-10"/>
          <w:sz w:val="20"/>
        </w:rPr>
        <w:t> </w:t>
      </w:r>
      <w:r>
        <w:rPr>
          <w:rFonts w:ascii="Arial" w:hAnsi="Arial"/>
          <w:b/>
          <w:spacing w:val="-2"/>
          <w:sz w:val="20"/>
        </w:rPr>
        <w:t>criptite</w:t>
      </w:r>
      <w:r>
        <w:rPr>
          <w:spacing w:val="-2"/>
          <w:sz w:val="20"/>
        </w:rPr>
        <w:t>.</w:t>
      </w:r>
    </w:p>
    <w:p>
      <w:pPr>
        <w:pStyle w:val="ListParagraph"/>
        <w:numPr>
          <w:ilvl w:val="0"/>
          <w:numId w:val="58"/>
        </w:numPr>
        <w:tabs>
          <w:tab w:pos="1143" w:val="left" w:leader="none"/>
        </w:tabs>
        <w:spacing w:line="242" w:lineRule="exact" w:before="0" w:after="0"/>
        <w:ind w:left="1143" w:right="0" w:hanging="360"/>
        <w:jc w:val="left"/>
        <w:rPr>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r>
        <w:rPr>
          <w:rFonts w:ascii="Arial" w:hAnsi="Arial"/>
          <w:b/>
          <w:spacing w:val="11"/>
          <w:sz w:val="20"/>
        </w:rPr>
        <w:t> </w:t>
      </w:r>
      <w:r>
        <w:rPr>
          <w:spacing w:val="-2"/>
          <w:sz w:val="20"/>
        </w:rPr>
        <w:t>(confermata</w:t>
      </w:r>
      <w:r>
        <w:rPr>
          <w:spacing w:val="11"/>
          <w:sz w:val="20"/>
        </w:rPr>
        <w:t> </w:t>
      </w:r>
      <w:r>
        <w:rPr>
          <w:spacing w:val="-2"/>
          <w:sz w:val="20"/>
        </w:rPr>
        <w:t>immunoistochimica</w:t>
      </w:r>
      <w:r>
        <w:rPr>
          <w:spacing w:val="11"/>
          <w:sz w:val="20"/>
        </w:rPr>
        <w:t> </w:t>
      </w:r>
      <w:r>
        <w:rPr>
          <w:spacing w:val="-2"/>
          <w:sz w:val="20"/>
        </w:rPr>
        <w:t>anti-CD38).</w:t>
      </w:r>
    </w:p>
    <w:p>
      <w:pPr>
        <w:pStyle w:val="ListParagraph"/>
        <w:numPr>
          <w:ilvl w:val="0"/>
          <w:numId w:val="58"/>
        </w:numPr>
        <w:tabs>
          <w:tab w:pos="1143" w:val="left" w:leader="none"/>
        </w:tabs>
        <w:spacing w:line="245" w:lineRule="exact" w:before="0" w:after="0"/>
        <w:ind w:left="1143" w:right="0" w:hanging="360"/>
        <w:jc w:val="left"/>
        <w:rPr>
          <w:sz w:val="20"/>
        </w:rPr>
      </w:pPr>
      <w:r>
        <w:rPr>
          <w:sz w:val="20"/>
        </w:rPr>
        <w:t>Lieve</w:t>
      </w:r>
      <w:r>
        <w:rPr>
          <w:spacing w:val="-9"/>
          <w:sz w:val="20"/>
        </w:rPr>
        <w:t> </w:t>
      </w:r>
      <w:r>
        <w:rPr>
          <w:sz w:val="20"/>
        </w:rPr>
        <w:t>disordine</w:t>
      </w:r>
      <w:r>
        <w:rPr>
          <w:spacing w:val="-7"/>
          <w:sz w:val="20"/>
        </w:rPr>
        <w:t> </w:t>
      </w:r>
      <w:r>
        <w:rPr>
          <w:spacing w:val="-2"/>
          <w:sz w:val="20"/>
        </w:rPr>
        <w:t>architetturale.</w:t>
      </w:r>
    </w:p>
    <w:p>
      <w:pPr>
        <w:pStyle w:val="ListParagraph"/>
        <w:numPr>
          <w:ilvl w:val="0"/>
          <w:numId w:val="58"/>
        </w:numPr>
        <w:tabs>
          <w:tab w:pos="1143" w:val="left" w:leader="none"/>
        </w:tabs>
        <w:spacing w:line="245" w:lineRule="exact" w:before="0" w:after="0"/>
        <w:ind w:left="1143" w:right="0" w:hanging="360"/>
        <w:jc w:val="left"/>
        <w:rPr>
          <w:sz w:val="20"/>
        </w:rPr>
      </w:pPr>
      <w:r>
        <w:rPr>
          <w:sz w:val="20"/>
        </w:rPr>
        <w:t>Muciparità</w:t>
      </w:r>
      <w:r>
        <w:rPr>
          <w:spacing w:val="-11"/>
          <w:sz w:val="20"/>
        </w:rPr>
        <w:t> </w:t>
      </w:r>
      <w:r>
        <w:rPr>
          <w:spacing w:val="-2"/>
          <w:sz w:val="20"/>
        </w:rPr>
        <w:t>conservata.</w:t>
      </w:r>
    </w:p>
    <w:p>
      <w:pPr>
        <w:pStyle w:val="ListParagraph"/>
        <w:numPr>
          <w:ilvl w:val="0"/>
          <w:numId w:val="58"/>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displasia.</w:t>
      </w:r>
    </w:p>
    <w:p>
      <w:pPr>
        <w:pStyle w:val="BodyText"/>
        <w:spacing w:before="47"/>
      </w:pPr>
    </w:p>
    <w:p>
      <w:pPr>
        <w:pStyle w:val="Heading1"/>
        <w:ind w:left="424"/>
      </w:pPr>
      <w:r>
        <w:rPr/>
        <w:t>Colon</w:t>
      </w:r>
      <w:r>
        <w:rPr>
          <w:spacing w:val="-8"/>
        </w:rPr>
        <w:t> </w:t>
      </w:r>
      <w:r>
        <w:rPr>
          <w:spacing w:val="-2"/>
        </w:rPr>
        <w:t>(discendente/sigma):</w:t>
      </w:r>
    </w:p>
    <w:p>
      <w:pPr>
        <w:pStyle w:val="BodyText"/>
        <w:spacing w:before="50"/>
        <w:rPr>
          <w:rFonts w:ascii="Arial"/>
          <w:b/>
        </w:rPr>
      </w:pPr>
    </w:p>
    <w:p>
      <w:pPr>
        <w:pStyle w:val="ListParagraph"/>
        <w:numPr>
          <w:ilvl w:val="0"/>
          <w:numId w:val="58"/>
        </w:numPr>
        <w:tabs>
          <w:tab w:pos="1144" w:val="left" w:leader="none"/>
        </w:tabs>
        <w:spacing w:line="240" w:lineRule="auto" w:before="0" w:after="0"/>
        <w:ind w:left="1144" w:right="1130" w:hanging="360"/>
        <w:jc w:val="left"/>
        <w:rPr>
          <w:sz w:val="20"/>
        </w:rPr>
      </w:pPr>
      <w:r>
        <w:rPr>
          <w:sz w:val="20"/>
        </w:rPr>
        <w:t>Flogosi</w:t>
      </w:r>
      <w:r>
        <w:rPr>
          <w:spacing w:val="-5"/>
          <w:sz w:val="20"/>
        </w:rPr>
        <w:t> </w:t>
      </w:r>
      <w:r>
        <w:rPr>
          <w:sz w:val="20"/>
        </w:rPr>
        <w:t>linfomonocitaria</w:t>
      </w:r>
      <w:r>
        <w:rPr>
          <w:spacing w:val="-5"/>
          <w:sz w:val="20"/>
        </w:rPr>
        <w:t> </w:t>
      </w:r>
      <w:r>
        <w:rPr>
          <w:sz w:val="20"/>
        </w:rPr>
        <w:t>e</w:t>
      </w:r>
      <w:r>
        <w:rPr>
          <w:spacing w:val="-5"/>
          <w:sz w:val="20"/>
        </w:rPr>
        <w:t> </w:t>
      </w:r>
      <w:r>
        <w:rPr>
          <w:sz w:val="20"/>
        </w:rPr>
        <w:t>granulocitaria</w:t>
      </w:r>
      <w:r>
        <w:rPr>
          <w:spacing w:val="-5"/>
          <w:sz w:val="20"/>
        </w:rPr>
        <w:t> </w:t>
      </w:r>
      <w:r>
        <w:rPr>
          <w:sz w:val="20"/>
        </w:rPr>
        <w:t>neutrofila</w:t>
      </w:r>
      <w:r>
        <w:rPr>
          <w:spacing w:val="-5"/>
          <w:sz w:val="20"/>
        </w:rPr>
        <w:t> </w:t>
      </w:r>
      <w:r>
        <w:rPr>
          <w:sz w:val="20"/>
        </w:rPr>
        <w:t>ed</w:t>
      </w:r>
      <w:r>
        <w:rPr>
          <w:spacing w:val="-5"/>
          <w:sz w:val="20"/>
        </w:rPr>
        <w:t> </w:t>
      </w:r>
      <w:r>
        <w:rPr>
          <w:sz w:val="20"/>
        </w:rPr>
        <w:t>eosinofila</w:t>
      </w:r>
      <w:r>
        <w:rPr>
          <w:spacing w:val="-5"/>
          <w:sz w:val="20"/>
        </w:rPr>
        <w:t> </w:t>
      </w:r>
      <w:r>
        <w:rPr>
          <w:sz w:val="20"/>
        </w:rPr>
        <w:t>aggressiva</w:t>
      </w:r>
      <w:r>
        <w:rPr>
          <w:spacing w:val="-6"/>
          <w:sz w:val="20"/>
        </w:rPr>
        <w:t> </w:t>
      </w:r>
      <w:r>
        <w:rPr>
          <w:sz w:val="20"/>
        </w:rPr>
        <w:t>sull’epitelio ghiandolare con </w:t>
      </w:r>
      <w:r>
        <w:rPr>
          <w:rFonts w:ascii="Arial" w:hAnsi="Arial"/>
          <w:b/>
          <w:sz w:val="20"/>
        </w:rPr>
        <w:t>criptite</w:t>
      </w:r>
      <w:r>
        <w:rPr>
          <w:sz w:val="20"/>
        </w:rPr>
        <w:t>.</w:t>
      </w:r>
    </w:p>
    <w:p>
      <w:pPr>
        <w:pStyle w:val="ListParagraph"/>
        <w:numPr>
          <w:ilvl w:val="0"/>
          <w:numId w:val="58"/>
        </w:numPr>
        <w:tabs>
          <w:tab w:pos="1143" w:val="left" w:leader="none"/>
        </w:tabs>
        <w:spacing w:line="243" w:lineRule="exact" w:before="0" w:after="0"/>
        <w:ind w:left="1143" w:right="0" w:hanging="360"/>
        <w:jc w:val="left"/>
        <w:rPr>
          <w:sz w:val="20"/>
        </w:rPr>
      </w:pPr>
      <w:r>
        <w:rPr>
          <w:rFonts w:ascii="Arial" w:hAnsi="Arial"/>
          <w:b/>
          <w:spacing w:val="-2"/>
          <w:sz w:val="20"/>
        </w:rPr>
        <w:t>Plasmocitosi</w:t>
      </w:r>
      <w:r>
        <w:rPr>
          <w:rFonts w:ascii="Arial" w:hAnsi="Arial"/>
          <w:b/>
          <w:spacing w:val="9"/>
          <w:sz w:val="20"/>
        </w:rPr>
        <w:t> </w:t>
      </w:r>
      <w:r>
        <w:rPr>
          <w:rFonts w:ascii="Arial" w:hAnsi="Arial"/>
          <w:b/>
          <w:spacing w:val="-2"/>
          <w:sz w:val="20"/>
        </w:rPr>
        <w:t>basale</w:t>
      </w:r>
      <w:r>
        <w:rPr>
          <w:rFonts w:ascii="Arial" w:hAnsi="Arial"/>
          <w:b/>
          <w:spacing w:val="10"/>
          <w:sz w:val="20"/>
        </w:rPr>
        <w:t> </w:t>
      </w:r>
      <w:r>
        <w:rPr>
          <w:spacing w:val="-2"/>
          <w:sz w:val="20"/>
        </w:rPr>
        <w:t>(anti-CD38).</w:t>
      </w:r>
    </w:p>
    <w:p>
      <w:pPr>
        <w:pStyle w:val="ListParagraph"/>
        <w:numPr>
          <w:ilvl w:val="0"/>
          <w:numId w:val="58"/>
        </w:numPr>
        <w:tabs>
          <w:tab w:pos="1143" w:val="left" w:leader="none"/>
        </w:tabs>
        <w:spacing w:line="242" w:lineRule="exact" w:before="0" w:after="0"/>
        <w:ind w:left="1143" w:right="0" w:hanging="360"/>
        <w:jc w:val="left"/>
        <w:rPr>
          <w:sz w:val="20"/>
        </w:rPr>
      </w:pPr>
      <w:r>
        <w:rPr>
          <w:rFonts w:ascii="Arial" w:hAnsi="Arial"/>
          <w:b/>
          <w:sz w:val="20"/>
        </w:rPr>
        <w:t>Metaplasia</w:t>
      </w:r>
      <w:r>
        <w:rPr>
          <w:rFonts w:ascii="Arial" w:hAnsi="Arial"/>
          <w:b/>
          <w:spacing w:val="-6"/>
          <w:sz w:val="20"/>
        </w:rPr>
        <w:t> </w:t>
      </w:r>
      <w:r>
        <w:rPr>
          <w:rFonts w:ascii="Arial" w:hAnsi="Arial"/>
          <w:b/>
          <w:sz w:val="20"/>
        </w:rPr>
        <w:t>a</w:t>
      </w:r>
      <w:r>
        <w:rPr>
          <w:rFonts w:ascii="Arial" w:hAnsi="Arial"/>
          <w:b/>
          <w:spacing w:val="-6"/>
          <w:sz w:val="20"/>
        </w:rPr>
        <w:t> </w:t>
      </w:r>
      <w:r>
        <w:rPr>
          <w:rFonts w:ascii="Arial" w:hAnsi="Arial"/>
          <w:b/>
          <w:sz w:val="20"/>
        </w:rPr>
        <w:t>cellule</w:t>
      </w:r>
      <w:r>
        <w:rPr>
          <w:rFonts w:ascii="Arial" w:hAnsi="Arial"/>
          <w:b/>
          <w:spacing w:val="-6"/>
          <w:sz w:val="20"/>
        </w:rPr>
        <w:t> </w:t>
      </w:r>
      <w:r>
        <w:rPr>
          <w:rFonts w:ascii="Arial" w:hAnsi="Arial"/>
          <w:b/>
          <w:sz w:val="20"/>
        </w:rPr>
        <w:t>di</w:t>
      </w:r>
      <w:r>
        <w:rPr>
          <w:rFonts w:ascii="Arial" w:hAnsi="Arial"/>
          <w:b/>
          <w:spacing w:val="-6"/>
          <w:sz w:val="20"/>
        </w:rPr>
        <w:t> </w:t>
      </w:r>
      <w:r>
        <w:rPr>
          <w:rFonts w:ascii="Arial" w:hAnsi="Arial"/>
          <w:b/>
          <w:sz w:val="20"/>
        </w:rPr>
        <w:t>Paneth</w:t>
      </w:r>
      <w:r>
        <w:rPr>
          <w:rFonts w:ascii="Arial" w:hAnsi="Arial"/>
          <w:b/>
          <w:spacing w:val="-6"/>
          <w:sz w:val="20"/>
        </w:rPr>
        <w:t> </w:t>
      </w:r>
      <w:r>
        <w:rPr>
          <w:sz w:val="20"/>
        </w:rPr>
        <w:t>(indicativa</w:t>
      </w:r>
      <w:r>
        <w:rPr>
          <w:spacing w:val="-6"/>
          <w:sz w:val="20"/>
        </w:rPr>
        <w:t> </w:t>
      </w:r>
      <w:r>
        <w:rPr>
          <w:sz w:val="20"/>
        </w:rPr>
        <w:t>di</w:t>
      </w:r>
      <w:r>
        <w:rPr>
          <w:spacing w:val="-5"/>
          <w:sz w:val="20"/>
        </w:rPr>
        <w:t> </w:t>
      </w:r>
      <w:r>
        <w:rPr>
          <w:spacing w:val="-2"/>
          <w:sz w:val="20"/>
        </w:rPr>
        <w:t>cronicità).</w:t>
      </w:r>
    </w:p>
    <w:p>
      <w:pPr>
        <w:pStyle w:val="ListParagraph"/>
        <w:numPr>
          <w:ilvl w:val="0"/>
          <w:numId w:val="58"/>
        </w:numPr>
        <w:tabs>
          <w:tab w:pos="1143" w:val="left" w:leader="none"/>
        </w:tabs>
        <w:spacing w:line="245" w:lineRule="exact" w:before="0" w:after="0"/>
        <w:ind w:left="1143" w:right="0" w:hanging="360"/>
        <w:jc w:val="left"/>
        <w:rPr>
          <w:sz w:val="20"/>
        </w:rPr>
      </w:pPr>
      <w:r>
        <w:rPr>
          <w:sz w:val="20"/>
        </w:rPr>
        <w:t>Lieve</w:t>
      </w:r>
      <w:r>
        <w:rPr>
          <w:spacing w:val="-12"/>
          <w:sz w:val="20"/>
        </w:rPr>
        <w:t> </w:t>
      </w:r>
      <w:r>
        <w:rPr>
          <w:sz w:val="20"/>
        </w:rPr>
        <w:t>disordine</w:t>
      </w:r>
      <w:r>
        <w:rPr>
          <w:spacing w:val="-9"/>
          <w:sz w:val="20"/>
        </w:rPr>
        <w:t> </w:t>
      </w:r>
      <w:r>
        <w:rPr>
          <w:sz w:val="20"/>
        </w:rPr>
        <w:t>architetturale</w:t>
      </w:r>
      <w:r>
        <w:rPr>
          <w:spacing w:val="-9"/>
          <w:sz w:val="20"/>
        </w:rPr>
        <w:t> </w:t>
      </w:r>
      <w:r>
        <w:rPr>
          <w:spacing w:val="-2"/>
          <w:sz w:val="20"/>
        </w:rPr>
        <w:t>epiteliale.</w:t>
      </w:r>
    </w:p>
    <w:p>
      <w:pPr>
        <w:pStyle w:val="ListParagraph"/>
        <w:numPr>
          <w:ilvl w:val="0"/>
          <w:numId w:val="58"/>
        </w:numPr>
        <w:tabs>
          <w:tab w:pos="1143" w:val="left" w:leader="none"/>
        </w:tabs>
        <w:spacing w:line="245" w:lineRule="exact" w:before="0" w:after="0"/>
        <w:ind w:left="1143" w:right="0" w:hanging="360"/>
        <w:jc w:val="left"/>
        <w:rPr>
          <w:sz w:val="20"/>
        </w:rPr>
      </w:pPr>
      <w:r>
        <w:rPr>
          <w:sz w:val="20"/>
        </w:rPr>
        <w:t>Focale</w:t>
      </w:r>
      <w:r>
        <w:rPr>
          <w:spacing w:val="-10"/>
          <w:sz w:val="20"/>
        </w:rPr>
        <w:t> </w:t>
      </w:r>
      <w:r>
        <w:rPr>
          <w:sz w:val="20"/>
        </w:rPr>
        <w:t>deplezione</w:t>
      </w:r>
      <w:r>
        <w:rPr>
          <w:spacing w:val="-10"/>
          <w:sz w:val="20"/>
        </w:rPr>
        <w:t> </w:t>
      </w:r>
      <w:r>
        <w:rPr>
          <w:sz w:val="20"/>
        </w:rPr>
        <w:t>mucipare</w:t>
      </w:r>
      <w:r>
        <w:rPr>
          <w:spacing w:val="-10"/>
          <w:sz w:val="20"/>
        </w:rPr>
        <w:t> </w:t>
      </w:r>
      <w:r>
        <w:rPr>
          <w:sz w:val="20"/>
        </w:rPr>
        <w:t>da</w:t>
      </w:r>
      <w:r>
        <w:rPr>
          <w:spacing w:val="-10"/>
          <w:sz w:val="20"/>
        </w:rPr>
        <w:t> </w:t>
      </w:r>
      <w:r>
        <w:rPr>
          <w:sz w:val="20"/>
        </w:rPr>
        <w:t>aspetti</w:t>
      </w:r>
      <w:r>
        <w:rPr>
          <w:spacing w:val="-9"/>
          <w:sz w:val="20"/>
        </w:rPr>
        <w:t> </w:t>
      </w:r>
      <w:r>
        <w:rPr>
          <w:sz w:val="20"/>
        </w:rPr>
        <w:t>iperplastico-</w:t>
      </w:r>
      <w:r>
        <w:rPr>
          <w:spacing w:val="-2"/>
          <w:sz w:val="20"/>
        </w:rPr>
        <w:t>rigenerativi.</w:t>
      </w:r>
    </w:p>
    <w:p>
      <w:pPr>
        <w:pStyle w:val="ListParagraph"/>
        <w:numPr>
          <w:ilvl w:val="0"/>
          <w:numId w:val="58"/>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displasia.</w:t>
      </w:r>
    </w:p>
    <w:p>
      <w:pPr>
        <w:pStyle w:val="BodyText"/>
        <w:spacing w:before="186"/>
      </w:pPr>
      <w:r>
        <w:rPr/>
        <w:drawing>
          <wp:anchor distT="0" distB="0" distL="0" distR="0" allowOverlap="1" layoutInCell="1" locked="0" behindDoc="1" simplePos="0" relativeHeight="487612928">
            <wp:simplePos x="0" y="0"/>
            <wp:positionH relativeFrom="page">
              <wp:posOffset>1090612</wp:posOffset>
            </wp:positionH>
            <wp:positionV relativeFrom="paragraph">
              <wp:posOffset>279636</wp:posOffset>
            </wp:positionV>
            <wp:extent cx="5519630" cy="10096"/>
            <wp:effectExtent l="0" t="0" r="0" b="0"/>
            <wp:wrapTopAndBottom/>
            <wp:docPr id="56" name="Image 56"/>
            <wp:cNvGraphicFramePr>
              <a:graphicFrameLocks/>
            </wp:cNvGraphicFramePr>
            <a:graphic>
              <a:graphicData uri="http://schemas.openxmlformats.org/drawingml/2006/picture">
                <pic:pic>
                  <pic:nvPicPr>
                    <pic:cNvPr id="56" name="Image 56"/>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5"/>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0"/>
          <w:numId w:val="58"/>
        </w:numPr>
        <w:tabs>
          <w:tab w:pos="1143" w:val="left" w:leader="none"/>
        </w:tabs>
        <w:spacing w:line="240" w:lineRule="auto" w:before="0" w:after="0"/>
        <w:ind w:left="1143" w:right="0" w:hanging="360"/>
        <w:jc w:val="left"/>
        <w:rPr>
          <w:sz w:val="20"/>
        </w:rPr>
      </w:pPr>
      <w:r>
        <w:rPr>
          <w:rFonts w:ascii="Arial" w:hAnsi="Arial"/>
          <w:b/>
          <w:sz w:val="20"/>
        </w:rPr>
        <w:t>Retto</w:t>
      </w:r>
      <w:r>
        <w:rPr>
          <w:sz w:val="20"/>
        </w:rPr>
        <w:t>:</w:t>
      </w:r>
      <w:r>
        <w:rPr>
          <w:spacing w:val="-6"/>
          <w:sz w:val="20"/>
        </w:rPr>
        <w:t> </w:t>
      </w:r>
      <w:r>
        <w:rPr>
          <w:sz w:val="20"/>
        </w:rPr>
        <w:t>lieve</w:t>
      </w:r>
      <w:r>
        <w:rPr>
          <w:spacing w:val="-6"/>
          <w:sz w:val="20"/>
        </w:rPr>
        <w:t> </w:t>
      </w:r>
      <w:r>
        <w:rPr>
          <w:spacing w:val="-2"/>
          <w:sz w:val="20"/>
        </w:rPr>
        <w:t>iperemia.</w:t>
      </w:r>
    </w:p>
    <w:p>
      <w:pPr>
        <w:pStyle w:val="ListParagraph"/>
        <w:spacing w:after="0" w:line="240" w:lineRule="auto"/>
        <w:jc w:val="left"/>
        <w:rPr>
          <w:sz w:val="20"/>
        </w:rPr>
        <w:sectPr>
          <w:pgSz w:w="11900" w:h="16840"/>
          <w:pgMar w:top="1040" w:bottom="280" w:left="992" w:right="992"/>
        </w:sectPr>
      </w:pPr>
    </w:p>
    <w:p>
      <w:pPr>
        <w:pStyle w:val="ListParagraph"/>
        <w:numPr>
          <w:ilvl w:val="0"/>
          <w:numId w:val="58"/>
        </w:numPr>
        <w:tabs>
          <w:tab w:pos="860" w:val="left" w:leader="none"/>
        </w:tabs>
        <w:spacing w:line="240" w:lineRule="auto" w:before="75" w:after="0"/>
        <w:ind w:left="860" w:right="2138" w:hanging="360"/>
        <w:jc w:val="left"/>
        <w:rPr>
          <w:sz w:val="20"/>
        </w:rPr>
      </w:pPr>
      <w:r>
        <w:rPr>
          <w:rFonts w:ascii="Arial" w:hAnsi="Arial"/>
          <w:b/>
          <w:sz w:val="20"/>
        </w:rPr>
        <w:t>Sigma</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z w:val="20"/>
        </w:rPr>
        <w:t>discendente</w:t>
      </w:r>
      <w:r>
        <w:rPr>
          <w:sz w:val="20"/>
        </w:rPr>
        <w:t>:</w:t>
      </w:r>
      <w:r>
        <w:rPr>
          <w:spacing w:val="-5"/>
          <w:sz w:val="20"/>
        </w:rPr>
        <w:t> </w:t>
      </w:r>
      <w:r>
        <w:rPr>
          <w:sz w:val="20"/>
        </w:rPr>
        <w:t>multiple</w:t>
      </w:r>
      <w:r>
        <w:rPr>
          <w:spacing w:val="-5"/>
          <w:sz w:val="20"/>
        </w:rPr>
        <w:t> </w:t>
      </w:r>
      <w:r>
        <w:rPr>
          <w:sz w:val="20"/>
        </w:rPr>
        <w:t>ulcerazioni</w:t>
      </w:r>
      <w:r>
        <w:rPr>
          <w:spacing w:val="-5"/>
          <w:sz w:val="20"/>
        </w:rPr>
        <w:t> </w:t>
      </w:r>
      <w:r>
        <w:rPr>
          <w:sz w:val="20"/>
        </w:rPr>
        <w:t>serpiginose</w:t>
      </w:r>
      <w:r>
        <w:rPr>
          <w:spacing w:val="-5"/>
          <w:sz w:val="20"/>
        </w:rPr>
        <w:t> </w:t>
      </w:r>
      <w:r>
        <w:rPr>
          <w:sz w:val="20"/>
        </w:rPr>
        <w:t>profonde,</w:t>
      </w:r>
      <w:r>
        <w:rPr>
          <w:spacing w:val="-5"/>
          <w:sz w:val="20"/>
        </w:rPr>
        <w:t> </w:t>
      </w:r>
      <w:r>
        <w:rPr>
          <w:sz w:val="20"/>
        </w:rPr>
        <w:t>con</w:t>
      </w:r>
      <w:r>
        <w:rPr>
          <w:spacing w:val="-5"/>
          <w:sz w:val="20"/>
        </w:rPr>
        <w:t> </w:t>
      </w:r>
      <w:r>
        <w:rPr>
          <w:sz w:val="20"/>
        </w:rPr>
        <w:t>mucosa interposta </w:t>
      </w:r>
      <w:r>
        <w:rPr>
          <w:rFonts w:ascii="Arial" w:hAnsi="Arial"/>
          <w:b/>
          <w:sz w:val="20"/>
        </w:rPr>
        <w:t>integra </w:t>
      </w:r>
      <w:r>
        <w:rPr>
          <w:sz w:val="20"/>
        </w:rPr>
        <w:t>→ pattern </w:t>
      </w:r>
      <w:r>
        <w:rPr>
          <w:rFonts w:ascii="Arial" w:hAnsi="Arial"/>
          <w:b/>
          <w:sz w:val="20"/>
        </w:rPr>
        <w:t>discontinuo </w:t>
      </w:r>
      <w:r>
        <w:rPr>
          <w:sz w:val="20"/>
        </w:rPr>
        <w:t>(skip lesions).</w:t>
      </w:r>
    </w:p>
    <w:p>
      <w:pPr>
        <w:pStyle w:val="ListParagraph"/>
        <w:numPr>
          <w:ilvl w:val="0"/>
          <w:numId w:val="58"/>
        </w:numPr>
        <w:tabs>
          <w:tab w:pos="860" w:val="left" w:leader="none"/>
        </w:tabs>
        <w:spacing w:line="245" w:lineRule="exact" w:before="0" w:after="0"/>
        <w:ind w:left="860" w:right="0" w:hanging="360"/>
        <w:jc w:val="left"/>
        <w:rPr>
          <w:sz w:val="20"/>
        </w:rPr>
      </w:pPr>
      <w:r>
        <w:rPr>
          <w:rFonts w:ascii="Arial" w:hAnsi="Arial"/>
          <w:b/>
          <w:sz w:val="20"/>
        </w:rPr>
        <w:t>Trasverso,</w:t>
      </w:r>
      <w:r>
        <w:rPr>
          <w:rFonts w:ascii="Arial" w:hAnsi="Arial"/>
          <w:b/>
          <w:spacing w:val="-12"/>
          <w:sz w:val="20"/>
        </w:rPr>
        <w:t> </w:t>
      </w:r>
      <w:r>
        <w:rPr>
          <w:rFonts w:ascii="Arial" w:hAnsi="Arial"/>
          <w:b/>
          <w:sz w:val="20"/>
        </w:rPr>
        <w:t>ascendente,</w:t>
      </w:r>
      <w:r>
        <w:rPr>
          <w:rFonts w:ascii="Arial" w:hAnsi="Arial"/>
          <w:b/>
          <w:spacing w:val="-9"/>
          <w:sz w:val="20"/>
        </w:rPr>
        <w:t> </w:t>
      </w:r>
      <w:r>
        <w:rPr>
          <w:rFonts w:ascii="Arial" w:hAnsi="Arial"/>
          <w:b/>
          <w:sz w:val="20"/>
        </w:rPr>
        <w:t>cieco</w:t>
      </w:r>
      <w:r>
        <w:rPr>
          <w:sz w:val="20"/>
        </w:rPr>
        <w:t>:</w:t>
      </w:r>
      <w:r>
        <w:rPr>
          <w:spacing w:val="-10"/>
          <w:sz w:val="20"/>
        </w:rPr>
        <w:t> </w:t>
      </w:r>
      <w:r>
        <w:rPr>
          <w:sz w:val="20"/>
        </w:rPr>
        <w:t>mucosa</w:t>
      </w:r>
      <w:r>
        <w:rPr>
          <w:spacing w:val="-9"/>
          <w:sz w:val="20"/>
        </w:rPr>
        <w:t> </w:t>
      </w:r>
      <w:r>
        <w:rPr>
          <w:spacing w:val="-2"/>
          <w:sz w:val="20"/>
        </w:rPr>
        <w:t>iperemica.</w:t>
      </w:r>
    </w:p>
    <w:p>
      <w:pPr>
        <w:pStyle w:val="ListParagraph"/>
        <w:numPr>
          <w:ilvl w:val="0"/>
          <w:numId w:val="58"/>
        </w:numPr>
        <w:tabs>
          <w:tab w:pos="860" w:val="left" w:leader="none"/>
        </w:tabs>
        <w:spacing w:line="240" w:lineRule="auto" w:before="0" w:after="0"/>
        <w:ind w:left="860" w:right="0" w:hanging="360"/>
        <w:jc w:val="left"/>
        <w:rPr>
          <w:sz w:val="20"/>
        </w:rPr>
      </w:pPr>
      <w:r>
        <w:rPr>
          <w:rFonts w:ascii="Arial" w:hAnsi="Arial"/>
          <w:b/>
          <w:sz w:val="20"/>
        </w:rPr>
        <w:t>Ileo</w:t>
      </w:r>
      <w:r>
        <w:rPr>
          <w:sz w:val="20"/>
        </w:rPr>
        <w:t>:</w:t>
      </w:r>
      <w:r>
        <w:rPr>
          <w:spacing w:val="-7"/>
          <w:sz w:val="20"/>
        </w:rPr>
        <w:t> </w:t>
      </w:r>
      <w:r>
        <w:rPr>
          <w:sz w:val="20"/>
        </w:rPr>
        <w:t>erosioni</w:t>
      </w:r>
      <w:r>
        <w:rPr>
          <w:spacing w:val="-6"/>
          <w:sz w:val="20"/>
        </w:rPr>
        <w:t> </w:t>
      </w:r>
      <w:r>
        <w:rPr>
          <w:spacing w:val="-2"/>
          <w:sz w:val="20"/>
        </w:rPr>
        <w:t>aftoidi.</w:t>
      </w:r>
    </w:p>
    <w:p>
      <w:pPr>
        <w:pStyle w:val="BodyText"/>
        <w:spacing w:before="48"/>
      </w:pPr>
    </w:p>
    <w:p>
      <w:pPr>
        <w:pStyle w:val="BodyText"/>
        <w:spacing w:line="254" w:lineRule="auto"/>
        <w:ind w:left="140" w:right="446" w:firstLine="7"/>
      </w:pPr>
      <w:r>
        <w:rPr/>
        <w:drawing>
          <wp:inline distT="0" distB="0" distL="0" distR="0">
            <wp:extent cx="126999" cy="127000"/>
            <wp:effectExtent l="0" t="0" r="0" b="0"/>
            <wp:docPr id="57" name="Image 57"/>
            <wp:cNvGraphicFramePr>
              <a:graphicFrameLocks/>
            </wp:cNvGraphicFramePr>
            <a:graphic>
              <a:graphicData uri="http://schemas.openxmlformats.org/drawingml/2006/picture">
                <pic:pic>
                  <pic:nvPicPr>
                    <pic:cNvPr id="57" name="Image 57"/>
                    <pic:cNvPicPr/>
                  </pic:nvPicPr>
                  <pic:blipFill>
                    <a:blip r:embed="rId11" cstate="print"/>
                    <a:stretch>
                      <a:fillRect/>
                    </a:stretch>
                  </pic:blipFill>
                  <pic:spPr>
                    <a:xfrm>
                      <a:off x="0" y="0"/>
                      <a:ext cx="126999" cy="127000"/>
                    </a:xfrm>
                    <a:prstGeom prst="rect">
                      <a:avLst/>
                    </a:prstGeom>
                  </pic:spPr>
                </pic:pic>
              </a:graphicData>
            </a:graphic>
          </wp:inline>
        </w:drawing>
      </w:r>
      <w:r>
        <w:rPr/>
      </w:r>
      <w:r>
        <w:rPr>
          <w:rFonts w:ascii="Times New Roman" w:hAnsi="Times New Roman"/>
          <w:spacing w:val="-4"/>
        </w:rPr>
        <w:t> </w:t>
      </w:r>
      <w:r>
        <w:rPr/>
        <w:t>Coinvolgimento</w:t>
      </w:r>
      <w:r>
        <w:rPr>
          <w:spacing w:val="-3"/>
        </w:rPr>
        <w:t> </w:t>
      </w:r>
      <w:r>
        <w:rPr/>
        <w:t>sia</w:t>
      </w:r>
      <w:r>
        <w:rPr>
          <w:spacing w:val="-3"/>
        </w:rPr>
        <w:t> </w:t>
      </w:r>
      <w:r>
        <w:rPr/>
        <w:t>ileale</w:t>
      </w:r>
      <w:r>
        <w:rPr>
          <w:spacing w:val="-3"/>
        </w:rPr>
        <w:t> </w:t>
      </w:r>
      <w:r>
        <w:rPr/>
        <w:t>che</w:t>
      </w:r>
      <w:r>
        <w:rPr>
          <w:spacing w:val="-3"/>
        </w:rPr>
        <w:t> </w:t>
      </w:r>
      <w:r>
        <w:rPr/>
        <w:t>colico</w:t>
      </w:r>
      <w:r>
        <w:rPr>
          <w:spacing w:val="-3"/>
        </w:rPr>
        <w:t> </w:t>
      </w:r>
      <w:r>
        <w:rPr/>
        <w:t>con</w:t>
      </w:r>
      <w:r>
        <w:rPr>
          <w:spacing w:val="-3"/>
        </w:rPr>
        <w:t> </w:t>
      </w:r>
      <w:r>
        <w:rPr/>
        <w:t>pattern</w:t>
      </w:r>
      <w:r>
        <w:rPr>
          <w:spacing w:val="-3"/>
        </w:rPr>
        <w:t> </w:t>
      </w:r>
      <w:r>
        <w:rPr/>
        <w:t>segmentario</w:t>
      </w:r>
      <w:r>
        <w:rPr>
          <w:spacing w:val="-3"/>
        </w:rPr>
        <w:t> </w:t>
      </w:r>
      <w:r>
        <w:rPr/>
        <w:t>e</w:t>
      </w:r>
      <w:r>
        <w:rPr>
          <w:spacing w:val="-3"/>
        </w:rPr>
        <w:t> </w:t>
      </w:r>
      <w:r>
        <w:rPr/>
        <w:t>lesioni</w:t>
      </w:r>
      <w:r>
        <w:rPr>
          <w:spacing w:val="-3"/>
        </w:rPr>
        <w:t> </w:t>
      </w:r>
      <w:r>
        <w:rPr/>
        <w:t>skip</w:t>
      </w:r>
      <w:r>
        <w:rPr>
          <w:spacing w:val="-3"/>
        </w:rPr>
        <w:t> </w:t>
      </w:r>
      <w:r>
        <w:rPr/>
        <w:t>→</w:t>
      </w:r>
      <w:r>
        <w:rPr>
          <w:spacing w:val="-4"/>
        </w:rPr>
        <w:t> </w:t>
      </w:r>
      <w:r>
        <w:rPr/>
        <w:t>quadro</w:t>
      </w:r>
      <w:r>
        <w:rPr>
          <w:spacing w:val="-3"/>
        </w:rPr>
        <w:t> </w:t>
      </w:r>
      <w:r>
        <w:rPr/>
        <w:t>fortemente suggestivo per </w:t>
      </w:r>
      <w:r>
        <w:rPr>
          <w:rFonts w:ascii="Arial" w:hAnsi="Arial"/>
          <w:b/>
        </w:rPr>
        <w:t>Malattia di Crohn</w:t>
      </w:r>
      <w:r>
        <w:rPr/>
        <w:t>.</w:t>
      </w:r>
    </w:p>
    <w:p>
      <w:pPr>
        <w:pStyle w:val="BodyText"/>
        <w:spacing w:before="180"/>
      </w:pPr>
      <w:r>
        <w:rPr/>
        <w:drawing>
          <wp:anchor distT="0" distB="0" distL="0" distR="0" allowOverlap="1" layoutInCell="1" locked="0" behindDoc="1" simplePos="0" relativeHeight="487613440">
            <wp:simplePos x="0" y="0"/>
            <wp:positionH relativeFrom="page">
              <wp:posOffset>910905</wp:posOffset>
            </wp:positionH>
            <wp:positionV relativeFrom="paragraph">
              <wp:posOffset>275616</wp:posOffset>
            </wp:positionV>
            <wp:extent cx="5519629" cy="10096"/>
            <wp:effectExtent l="0" t="0" r="0" b="0"/>
            <wp:wrapTopAndBottom/>
            <wp:docPr id="58" name="Image 58"/>
            <wp:cNvGraphicFramePr>
              <a:graphicFrameLocks/>
            </wp:cNvGraphicFramePr>
            <a:graphic>
              <a:graphicData uri="http://schemas.openxmlformats.org/drawingml/2006/picture">
                <pic:pic>
                  <pic:nvPicPr>
                    <pic:cNvPr id="58" name="Image 58"/>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5"/>
      </w:pPr>
    </w:p>
    <w:p>
      <w:pPr>
        <w:pStyle w:val="Heading1"/>
        <w:spacing w:line="528" w:lineRule="auto" w:before="1"/>
        <w:ind w:right="5487"/>
      </w:pPr>
      <w:r>
        <w:rPr/>
        <w:t>Step 3 – Classificazione finale Classificazione:</w:t>
      </w:r>
      <w:r>
        <w:rPr>
          <w:spacing w:val="-12"/>
        </w:rPr>
        <w:t> </w:t>
      </w:r>
      <w:r>
        <w:rPr/>
        <w:t>Morbo</w:t>
      </w:r>
      <w:r>
        <w:rPr>
          <w:spacing w:val="-12"/>
        </w:rPr>
        <w:t> </w:t>
      </w:r>
      <w:r>
        <w:rPr/>
        <w:t>di</w:t>
      </w:r>
      <w:r>
        <w:rPr>
          <w:spacing w:val="-12"/>
        </w:rPr>
        <w:t> </w:t>
      </w:r>
      <w:r>
        <w:rPr/>
        <w:t>Crohn </w:t>
      </w:r>
      <w:r>
        <w:rPr>
          <w:spacing w:val="-2"/>
        </w:rPr>
        <w:t>Giustificazione:</w:t>
      </w:r>
    </w:p>
    <w:p>
      <w:pPr>
        <w:pStyle w:val="ListParagraph"/>
        <w:numPr>
          <w:ilvl w:val="0"/>
          <w:numId w:val="58"/>
        </w:numPr>
        <w:tabs>
          <w:tab w:pos="860" w:val="left" w:leader="none"/>
        </w:tabs>
        <w:spacing w:line="245" w:lineRule="exact" w:before="4" w:after="0"/>
        <w:ind w:left="860" w:right="0" w:hanging="360"/>
        <w:jc w:val="left"/>
        <w:rPr>
          <w:sz w:val="20"/>
        </w:rPr>
      </w:pPr>
      <w:r>
        <w:rPr>
          <w:rFonts w:ascii="Arial" w:hAnsi="Arial"/>
          <w:b/>
          <w:sz w:val="20"/>
        </w:rPr>
        <w:t>Distribuzione</w:t>
      </w:r>
      <w:r>
        <w:rPr>
          <w:rFonts w:ascii="Arial" w:hAnsi="Arial"/>
          <w:b/>
          <w:spacing w:val="-8"/>
          <w:sz w:val="20"/>
        </w:rPr>
        <w:t> </w:t>
      </w:r>
      <w:r>
        <w:rPr>
          <w:rFonts w:ascii="Arial" w:hAnsi="Arial"/>
          <w:b/>
          <w:sz w:val="20"/>
        </w:rPr>
        <w:t>segmentaria</w:t>
      </w:r>
      <w:r>
        <w:rPr>
          <w:rFonts w:ascii="Arial" w:hAnsi="Arial"/>
          <w:b/>
          <w:spacing w:val="-9"/>
          <w:sz w:val="20"/>
        </w:rPr>
        <w:t> </w:t>
      </w:r>
      <w:r>
        <w:rPr>
          <w:sz w:val="20"/>
        </w:rPr>
        <w:t>con</w:t>
      </w:r>
      <w:r>
        <w:rPr>
          <w:spacing w:val="-8"/>
          <w:sz w:val="20"/>
        </w:rPr>
        <w:t> </w:t>
      </w:r>
      <w:r>
        <w:rPr>
          <w:sz w:val="20"/>
        </w:rPr>
        <w:t>lesioni</w:t>
      </w:r>
      <w:r>
        <w:rPr>
          <w:spacing w:val="-7"/>
          <w:sz w:val="20"/>
        </w:rPr>
        <w:t> </w:t>
      </w:r>
      <w:r>
        <w:rPr>
          <w:sz w:val="20"/>
        </w:rPr>
        <w:t>profonde</w:t>
      </w:r>
      <w:r>
        <w:rPr>
          <w:spacing w:val="-8"/>
          <w:sz w:val="20"/>
        </w:rPr>
        <w:t> </w:t>
      </w:r>
      <w:r>
        <w:rPr>
          <w:sz w:val="20"/>
        </w:rPr>
        <w:t>e</w:t>
      </w:r>
      <w:r>
        <w:rPr>
          <w:spacing w:val="-8"/>
          <w:sz w:val="20"/>
        </w:rPr>
        <w:t> </w:t>
      </w:r>
      <w:r>
        <w:rPr>
          <w:sz w:val="20"/>
        </w:rPr>
        <w:t>mucosa</w:t>
      </w:r>
      <w:r>
        <w:rPr>
          <w:spacing w:val="-8"/>
          <w:sz w:val="20"/>
        </w:rPr>
        <w:t> </w:t>
      </w:r>
      <w:r>
        <w:rPr>
          <w:sz w:val="20"/>
        </w:rPr>
        <w:t>interposta</w:t>
      </w:r>
      <w:r>
        <w:rPr>
          <w:spacing w:val="-7"/>
          <w:sz w:val="20"/>
        </w:rPr>
        <w:t> </w:t>
      </w:r>
      <w:r>
        <w:rPr>
          <w:spacing w:val="-2"/>
          <w:sz w:val="20"/>
        </w:rPr>
        <w:t>sana.</w:t>
      </w:r>
    </w:p>
    <w:p>
      <w:pPr>
        <w:pStyle w:val="ListParagraph"/>
        <w:numPr>
          <w:ilvl w:val="0"/>
          <w:numId w:val="58"/>
        </w:numPr>
        <w:tabs>
          <w:tab w:pos="860" w:val="left" w:leader="none"/>
        </w:tabs>
        <w:spacing w:line="245" w:lineRule="exact" w:before="0" w:after="0"/>
        <w:ind w:left="860" w:right="0" w:hanging="360"/>
        <w:jc w:val="left"/>
        <w:rPr>
          <w:sz w:val="20"/>
        </w:rPr>
      </w:pPr>
      <w:r>
        <w:rPr>
          <w:spacing w:val="-2"/>
          <w:sz w:val="20"/>
        </w:rPr>
        <w:t>Coinvolgimento</w:t>
      </w:r>
      <w:r>
        <w:rPr>
          <w:spacing w:val="17"/>
          <w:sz w:val="20"/>
        </w:rPr>
        <w:t> </w:t>
      </w:r>
      <w:r>
        <w:rPr>
          <w:rFonts w:ascii="Arial" w:hAnsi="Arial"/>
          <w:b/>
          <w:spacing w:val="-2"/>
          <w:sz w:val="20"/>
        </w:rPr>
        <w:t>ileo-colico</w:t>
      </w:r>
      <w:r>
        <w:rPr>
          <w:spacing w:val="-2"/>
          <w:sz w:val="20"/>
        </w:rPr>
        <w:t>.</w:t>
      </w:r>
    </w:p>
    <w:p>
      <w:pPr>
        <w:pStyle w:val="ListParagraph"/>
        <w:numPr>
          <w:ilvl w:val="0"/>
          <w:numId w:val="58"/>
        </w:numPr>
        <w:tabs>
          <w:tab w:pos="860" w:val="left" w:leader="none"/>
        </w:tabs>
        <w:spacing w:line="240" w:lineRule="auto" w:before="0" w:after="0"/>
        <w:ind w:left="860" w:right="814" w:hanging="360"/>
        <w:jc w:val="left"/>
        <w:rPr>
          <w:sz w:val="20"/>
        </w:rPr>
      </w:pPr>
      <w:r>
        <w:rPr>
          <w:sz w:val="20"/>
        </w:rPr>
        <w:t>Istologia</w:t>
      </w:r>
      <w:r>
        <w:rPr>
          <w:spacing w:val="-4"/>
          <w:sz w:val="20"/>
        </w:rPr>
        <w:t> </w:t>
      </w:r>
      <w:r>
        <w:rPr>
          <w:sz w:val="20"/>
        </w:rPr>
        <w:t>con</w:t>
      </w:r>
      <w:r>
        <w:rPr>
          <w:spacing w:val="-4"/>
          <w:sz w:val="20"/>
        </w:rPr>
        <w:t> </w:t>
      </w:r>
      <w:r>
        <w:rPr>
          <w:rFonts w:ascii="Arial" w:hAnsi="Arial"/>
          <w:b/>
          <w:sz w:val="20"/>
        </w:rPr>
        <w:t>plasmocitosi</w:t>
      </w:r>
      <w:r>
        <w:rPr>
          <w:rFonts w:ascii="Arial" w:hAnsi="Arial"/>
          <w:b/>
          <w:spacing w:val="-4"/>
          <w:sz w:val="20"/>
        </w:rPr>
        <w:t> </w:t>
      </w:r>
      <w:r>
        <w:rPr>
          <w:rFonts w:ascii="Arial" w:hAnsi="Arial"/>
          <w:b/>
          <w:sz w:val="20"/>
        </w:rPr>
        <w:t>basale</w:t>
      </w:r>
      <w:r>
        <w:rPr>
          <w:sz w:val="20"/>
        </w:rPr>
        <w:t>,</w:t>
      </w:r>
      <w:r>
        <w:rPr>
          <w:spacing w:val="-4"/>
          <w:sz w:val="20"/>
        </w:rPr>
        <w:t> </w:t>
      </w:r>
      <w:r>
        <w:rPr>
          <w:sz w:val="20"/>
        </w:rPr>
        <w:t>disordine</w:t>
      </w:r>
      <w:r>
        <w:rPr>
          <w:spacing w:val="-4"/>
          <w:sz w:val="20"/>
        </w:rPr>
        <w:t> </w:t>
      </w:r>
      <w:r>
        <w:rPr>
          <w:sz w:val="20"/>
        </w:rPr>
        <w:t>architetturale,</w:t>
      </w:r>
      <w:r>
        <w:rPr>
          <w:spacing w:val="-4"/>
          <w:sz w:val="20"/>
        </w:rPr>
        <w:t> </w:t>
      </w:r>
      <w:r>
        <w:rPr>
          <w:sz w:val="20"/>
        </w:rPr>
        <w:t>metaplasia</w:t>
      </w:r>
      <w:r>
        <w:rPr>
          <w:spacing w:val="-4"/>
          <w:sz w:val="20"/>
        </w:rPr>
        <w:t> </w:t>
      </w:r>
      <w:r>
        <w:rPr>
          <w:sz w:val="20"/>
        </w:rPr>
        <w:t>a</w:t>
      </w:r>
      <w:r>
        <w:rPr>
          <w:spacing w:val="-4"/>
          <w:sz w:val="20"/>
        </w:rPr>
        <w:t> </w:t>
      </w:r>
      <w:r>
        <w:rPr>
          <w:sz w:val="20"/>
        </w:rPr>
        <w:t>cellule</w:t>
      </w:r>
      <w:r>
        <w:rPr>
          <w:spacing w:val="-4"/>
          <w:sz w:val="20"/>
        </w:rPr>
        <w:t> </w:t>
      </w:r>
      <w:r>
        <w:rPr>
          <w:sz w:val="20"/>
        </w:rPr>
        <w:t>di</w:t>
      </w:r>
      <w:r>
        <w:rPr>
          <w:spacing w:val="-4"/>
          <w:sz w:val="20"/>
        </w:rPr>
        <w:t> </w:t>
      </w:r>
      <w:r>
        <w:rPr>
          <w:sz w:val="20"/>
        </w:rPr>
        <w:t>Paneth</w:t>
      </w:r>
      <w:r>
        <w:rPr>
          <w:spacing w:val="-4"/>
          <w:sz w:val="20"/>
        </w:rPr>
        <w:t> </w:t>
      </w:r>
      <w:r>
        <w:rPr>
          <w:sz w:val="20"/>
        </w:rPr>
        <w:t>→ segni di cronicità.</w:t>
      </w:r>
    </w:p>
    <w:p>
      <w:pPr>
        <w:pStyle w:val="ListParagraph"/>
        <w:numPr>
          <w:ilvl w:val="0"/>
          <w:numId w:val="58"/>
        </w:numPr>
        <w:tabs>
          <w:tab w:pos="860" w:val="left" w:leader="none"/>
        </w:tabs>
        <w:spacing w:line="240" w:lineRule="auto" w:before="0" w:after="0"/>
        <w:ind w:left="860" w:right="1102" w:hanging="360"/>
        <w:jc w:val="left"/>
        <w:rPr>
          <w:sz w:val="20"/>
        </w:rPr>
      </w:pPr>
      <w:r>
        <w:rPr>
          <w:sz w:val="20"/>
        </w:rPr>
        <w:t>Esclusa</w:t>
      </w:r>
      <w:r>
        <w:rPr>
          <w:spacing w:val="-3"/>
          <w:sz w:val="20"/>
        </w:rPr>
        <w:t> </w:t>
      </w:r>
      <w:r>
        <w:rPr>
          <w:sz w:val="20"/>
        </w:rPr>
        <w:t>RCU</w:t>
      </w:r>
      <w:r>
        <w:rPr>
          <w:spacing w:val="-4"/>
          <w:sz w:val="20"/>
        </w:rPr>
        <w:t> </w:t>
      </w:r>
      <w:r>
        <w:rPr>
          <w:sz w:val="20"/>
        </w:rPr>
        <w:t>per</w:t>
      </w:r>
      <w:r>
        <w:rPr>
          <w:spacing w:val="-3"/>
          <w:sz w:val="20"/>
        </w:rPr>
        <w:t> </w:t>
      </w:r>
      <w:r>
        <w:rPr>
          <w:sz w:val="20"/>
        </w:rPr>
        <w:t>assenza</w:t>
      </w:r>
      <w:r>
        <w:rPr>
          <w:spacing w:val="-3"/>
          <w:sz w:val="20"/>
        </w:rPr>
        <w:t> </w:t>
      </w:r>
      <w:r>
        <w:rPr>
          <w:sz w:val="20"/>
        </w:rPr>
        <w:t>di</w:t>
      </w:r>
      <w:r>
        <w:rPr>
          <w:spacing w:val="-3"/>
          <w:sz w:val="20"/>
        </w:rPr>
        <w:t> </w:t>
      </w:r>
      <w:r>
        <w:rPr>
          <w:sz w:val="20"/>
        </w:rPr>
        <w:t>pattern</w:t>
      </w:r>
      <w:r>
        <w:rPr>
          <w:spacing w:val="-3"/>
          <w:sz w:val="20"/>
        </w:rPr>
        <w:t> </w:t>
      </w:r>
      <w:r>
        <w:rPr>
          <w:sz w:val="20"/>
        </w:rPr>
        <w:t>continuo</w:t>
      </w:r>
      <w:r>
        <w:rPr>
          <w:spacing w:val="-3"/>
          <w:sz w:val="20"/>
        </w:rPr>
        <w:t> </w:t>
      </w:r>
      <w:r>
        <w:rPr>
          <w:sz w:val="20"/>
        </w:rPr>
        <w:t>e</w:t>
      </w:r>
      <w:r>
        <w:rPr>
          <w:spacing w:val="-3"/>
          <w:sz w:val="20"/>
        </w:rPr>
        <w:t> </w:t>
      </w:r>
      <w:r>
        <w:rPr>
          <w:sz w:val="20"/>
        </w:rPr>
        <w:t>per</w:t>
      </w:r>
      <w:r>
        <w:rPr>
          <w:spacing w:val="-3"/>
          <w:sz w:val="20"/>
        </w:rPr>
        <w:t> </w:t>
      </w:r>
      <w:r>
        <w:rPr>
          <w:sz w:val="20"/>
        </w:rPr>
        <w:t>interessamento</w:t>
      </w:r>
      <w:r>
        <w:rPr>
          <w:spacing w:val="-3"/>
          <w:sz w:val="20"/>
        </w:rPr>
        <w:t> </w:t>
      </w:r>
      <w:r>
        <w:rPr>
          <w:sz w:val="20"/>
        </w:rPr>
        <w:t>ileale</w:t>
      </w:r>
      <w:r>
        <w:rPr>
          <w:spacing w:val="-3"/>
          <w:sz w:val="20"/>
        </w:rPr>
        <w:t> </w:t>
      </w:r>
      <w:r>
        <w:rPr>
          <w:sz w:val="20"/>
        </w:rPr>
        <w:t>macroscopico</w:t>
      </w:r>
      <w:r>
        <w:rPr>
          <w:spacing w:val="-3"/>
          <w:sz w:val="20"/>
        </w:rPr>
        <w:t> </w:t>
      </w:r>
      <w:r>
        <w:rPr>
          <w:sz w:val="20"/>
        </w:rPr>
        <w:t>e </w:t>
      </w:r>
      <w:r>
        <w:rPr>
          <w:spacing w:val="-2"/>
          <w:sz w:val="20"/>
        </w:rPr>
        <w:t>microscopico.</w:t>
      </w:r>
    </w:p>
    <w:p>
      <w:pPr>
        <w:pStyle w:val="ListParagraph"/>
        <w:numPr>
          <w:ilvl w:val="0"/>
          <w:numId w:val="58"/>
        </w:numPr>
        <w:tabs>
          <w:tab w:pos="860" w:val="left" w:leader="none"/>
        </w:tabs>
        <w:spacing w:line="245" w:lineRule="exact" w:before="0" w:after="0"/>
        <w:ind w:left="860" w:right="0" w:hanging="360"/>
        <w:jc w:val="left"/>
        <w:rPr>
          <w:sz w:val="20"/>
        </w:rPr>
      </w:pPr>
      <w:r>
        <w:rPr>
          <w:sz w:val="20"/>
        </w:rPr>
        <w:t>Esclusa</w:t>
      </w:r>
      <w:r>
        <w:rPr>
          <w:spacing w:val="-8"/>
          <w:sz w:val="20"/>
        </w:rPr>
        <w:t> </w:t>
      </w:r>
      <w:r>
        <w:rPr>
          <w:sz w:val="20"/>
        </w:rPr>
        <w:t>IBD-U</w:t>
      </w:r>
      <w:r>
        <w:rPr>
          <w:spacing w:val="-8"/>
          <w:sz w:val="20"/>
        </w:rPr>
        <w:t> </w:t>
      </w:r>
      <w:r>
        <w:rPr>
          <w:sz w:val="20"/>
        </w:rPr>
        <w:t>perché</w:t>
      </w:r>
      <w:r>
        <w:rPr>
          <w:spacing w:val="-7"/>
          <w:sz w:val="20"/>
        </w:rPr>
        <w:t> </w:t>
      </w:r>
      <w:r>
        <w:rPr>
          <w:sz w:val="20"/>
        </w:rPr>
        <w:t>le</w:t>
      </w:r>
      <w:r>
        <w:rPr>
          <w:spacing w:val="-7"/>
          <w:sz w:val="20"/>
        </w:rPr>
        <w:t> </w:t>
      </w:r>
      <w:r>
        <w:rPr>
          <w:sz w:val="20"/>
        </w:rPr>
        <w:t>caratteristiche</w:t>
      </w:r>
      <w:r>
        <w:rPr>
          <w:spacing w:val="-7"/>
          <w:sz w:val="20"/>
        </w:rPr>
        <w:t> </w:t>
      </w:r>
      <w:r>
        <w:rPr>
          <w:sz w:val="20"/>
        </w:rPr>
        <w:t>clinico-patologiche</w:t>
      </w:r>
      <w:r>
        <w:rPr>
          <w:spacing w:val="-7"/>
          <w:sz w:val="20"/>
        </w:rPr>
        <w:t> </w:t>
      </w:r>
      <w:r>
        <w:rPr>
          <w:sz w:val="20"/>
        </w:rPr>
        <w:t>sono</w:t>
      </w:r>
      <w:r>
        <w:rPr>
          <w:spacing w:val="-7"/>
          <w:sz w:val="20"/>
        </w:rPr>
        <w:t> </w:t>
      </w:r>
      <w:r>
        <w:rPr>
          <w:sz w:val="20"/>
        </w:rPr>
        <w:t>coerenti</w:t>
      </w:r>
      <w:r>
        <w:rPr>
          <w:spacing w:val="-7"/>
          <w:sz w:val="20"/>
        </w:rPr>
        <w:t> </w:t>
      </w:r>
      <w:r>
        <w:rPr>
          <w:sz w:val="20"/>
        </w:rPr>
        <w:t>e</w:t>
      </w:r>
      <w:r>
        <w:rPr>
          <w:spacing w:val="-7"/>
          <w:sz w:val="20"/>
        </w:rPr>
        <w:t> </w:t>
      </w:r>
      <w:r>
        <w:rPr>
          <w:sz w:val="20"/>
        </w:rPr>
        <w:t>tipiche</w:t>
      </w:r>
      <w:r>
        <w:rPr>
          <w:spacing w:val="-7"/>
          <w:sz w:val="20"/>
        </w:rPr>
        <w:t> </w:t>
      </w:r>
      <w:r>
        <w:rPr>
          <w:sz w:val="20"/>
        </w:rPr>
        <w:t>di</w:t>
      </w:r>
      <w:r>
        <w:rPr>
          <w:spacing w:val="-7"/>
          <w:sz w:val="20"/>
        </w:rPr>
        <w:t> </w:t>
      </w:r>
      <w:r>
        <w:rPr>
          <w:spacing w:val="-2"/>
          <w:sz w:val="20"/>
        </w:rPr>
        <w:t>Crohn.</w:t>
      </w:r>
    </w:p>
    <w:p>
      <w:pPr>
        <w:pStyle w:val="ListParagraph"/>
        <w:numPr>
          <w:ilvl w:val="0"/>
          <w:numId w:val="58"/>
        </w:numPr>
        <w:tabs>
          <w:tab w:pos="860" w:val="left" w:leader="none"/>
        </w:tabs>
        <w:spacing w:line="240" w:lineRule="auto" w:before="0" w:after="0"/>
        <w:ind w:left="860" w:right="0" w:hanging="360"/>
        <w:jc w:val="left"/>
        <w:rPr>
          <w:sz w:val="20"/>
        </w:rPr>
      </w:pPr>
      <w:r>
        <w:rPr>
          <w:sz w:val="20"/>
        </w:rPr>
        <w:t>Esclusa</w:t>
      </w:r>
      <w:r>
        <w:rPr>
          <w:spacing w:val="-7"/>
          <w:sz w:val="20"/>
        </w:rPr>
        <w:t> </w:t>
      </w:r>
      <w:r>
        <w:rPr>
          <w:sz w:val="20"/>
        </w:rPr>
        <w:t>colite</w:t>
      </w:r>
      <w:r>
        <w:rPr>
          <w:spacing w:val="-7"/>
          <w:sz w:val="20"/>
        </w:rPr>
        <w:t> </w:t>
      </w:r>
      <w:r>
        <w:rPr>
          <w:sz w:val="20"/>
        </w:rPr>
        <w:t>non-IBD</w:t>
      </w:r>
      <w:r>
        <w:rPr>
          <w:spacing w:val="-7"/>
          <w:sz w:val="20"/>
        </w:rPr>
        <w:t> </w:t>
      </w:r>
      <w:r>
        <w:rPr>
          <w:sz w:val="20"/>
        </w:rPr>
        <w:t>per</w:t>
      </w:r>
      <w:r>
        <w:rPr>
          <w:spacing w:val="-7"/>
          <w:sz w:val="20"/>
        </w:rPr>
        <w:t> </w:t>
      </w:r>
      <w:r>
        <w:rPr>
          <w:sz w:val="20"/>
        </w:rPr>
        <w:t>assenza</w:t>
      </w:r>
      <w:r>
        <w:rPr>
          <w:spacing w:val="-6"/>
          <w:sz w:val="20"/>
        </w:rPr>
        <w:t> </w:t>
      </w:r>
      <w:r>
        <w:rPr>
          <w:sz w:val="20"/>
        </w:rPr>
        <w:t>di</w:t>
      </w:r>
      <w:r>
        <w:rPr>
          <w:spacing w:val="-7"/>
          <w:sz w:val="20"/>
        </w:rPr>
        <w:t> </w:t>
      </w:r>
      <w:r>
        <w:rPr>
          <w:sz w:val="20"/>
        </w:rPr>
        <w:t>caratteristiche</w:t>
      </w:r>
      <w:r>
        <w:rPr>
          <w:spacing w:val="-7"/>
          <w:sz w:val="20"/>
        </w:rPr>
        <w:t> </w:t>
      </w:r>
      <w:r>
        <w:rPr>
          <w:sz w:val="20"/>
        </w:rPr>
        <w:t>specifiche</w:t>
      </w:r>
      <w:r>
        <w:rPr>
          <w:spacing w:val="-6"/>
          <w:sz w:val="20"/>
        </w:rPr>
        <w:t> </w:t>
      </w:r>
      <w:r>
        <w:rPr>
          <w:sz w:val="20"/>
        </w:rPr>
        <w:t>di</w:t>
      </w:r>
      <w:r>
        <w:rPr>
          <w:spacing w:val="-7"/>
          <w:sz w:val="20"/>
        </w:rPr>
        <w:t> </w:t>
      </w:r>
      <w:r>
        <w:rPr>
          <w:sz w:val="20"/>
        </w:rPr>
        <w:t>altre</w:t>
      </w:r>
      <w:r>
        <w:rPr>
          <w:spacing w:val="-6"/>
          <w:sz w:val="20"/>
        </w:rPr>
        <w:t> </w:t>
      </w:r>
      <w:r>
        <w:rPr>
          <w:spacing w:val="-2"/>
          <w:sz w:val="20"/>
        </w:rPr>
        <w:t>eziologie.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33</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59"/>
        </w:numPr>
        <w:tabs>
          <w:tab w:pos="545" w:val="left" w:leader="none"/>
        </w:tabs>
        <w:spacing w:line="254" w:lineRule="auto" w:before="0" w:after="0"/>
        <w:ind w:left="424" w:right="383" w:firstLine="0"/>
        <w:jc w:val="left"/>
        <w:rPr>
          <w:sz w:val="20"/>
        </w:rPr>
      </w:pPr>
      <w:r>
        <w:rPr>
          <w:sz w:val="20"/>
        </w:rPr>
        <w:t>Biopsie</w:t>
      </w:r>
      <w:r>
        <w:rPr>
          <w:spacing w:val="-3"/>
          <w:sz w:val="20"/>
        </w:rPr>
        <w:t> </w:t>
      </w:r>
      <w:r>
        <w:rPr>
          <w:sz w:val="20"/>
        </w:rPr>
        <w:t>endoscopiche</w:t>
      </w:r>
      <w:r>
        <w:rPr>
          <w:spacing w:val="-3"/>
          <w:sz w:val="20"/>
        </w:rPr>
        <w:t> </w:t>
      </w:r>
      <w:r>
        <w:rPr>
          <w:sz w:val="20"/>
        </w:rPr>
        <w:t>orientate</w:t>
      </w:r>
      <w:r>
        <w:rPr>
          <w:spacing w:val="-3"/>
          <w:sz w:val="20"/>
        </w:rPr>
        <w:t> </w:t>
      </w:r>
      <w:r>
        <w:rPr>
          <w:sz w:val="20"/>
        </w:rPr>
        <w:t>su</w:t>
      </w:r>
      <w:r>
        <w:rPr>
          <w:spacing w:val="-3"/>
          <w:sz w:val="20"/>
        </w:rPr>
        <w:t> </w:t>
      </w:r>
      <w:r>
        <w:rPr>
          <w:sz w:val="20"/>
        </w:rPr>
        <w:t>filtro</w:t>
      </w:r>
      <w:r>
        <w:rPr>
          <w:spacing w:val="-3"/>
          <w:sz w:val="20"/>
        </w:rPr>
        <w:t> </w:t>
      </w:r>
      <w:r>
        <w:rPr>
          <w:sz w:val="20"/>
        </w:rPr>
        <w:t>di</w:t>
      </w:r>
      <w:r>
        <w:rPr>
          <w:spacing w:val="-3"/>
          <w:sz w:val="20"/>
        </w:rPr>
        <w:t> </w:t>
      </w:r>
      <w:r>
        <w:rPr>
          <w:sz w:val="20"/>
        </w:rPr>
        <w:t>acetato</w:t>
      </w:r>
      <w:r>
        <w:rPr>
          <w:spacing w:val="-3"/>
          <w:sz w:val="20"/>
        </w:rPr>
        <w:t> </w:t>
      </w:r>
      <w:r>
        <w:rPr>
          <w:sz w:val="20"/>
        </w:rPr>
        <w:t>di</w:t>
      </w:r>
      <w:r>
        <w:rPr>
          <w:spacing w:val="-3"/>
          <w:sz w:val="20"/>
        </w:rPr>
        <w:t> </w:t>
      </w:r>
      <w:r>
        <w:rPr>
          <w:sz w:val="20"/>
        </w:rPr>
        <w:t>cellulosa:</w:t>
      </w:r>
      <w:r>
        <w:rPr>
          <w:spacing w:val="-3"/>
          <w:sz w:val="20"/>
        </w:rPr>
        <w:t> </w:t>
      </w:r>
      <w:r>
        <w:rPr>
          <w:sz w:val="20"/>
        </w:rPr>
        <w:t>del</w:t>
      </w:r>
      <w:r>
        <w:rPr>
          <w:spacing w:val="-3"/>
          <w:sz w:val="20"/>
        </w:rPr>
        <w:t> </w:t>
      </w:r>
      <w:r>
        <w:rPr>
          <w:sz w:val="20"/>
        </w:rPr>
        <w:t>margine</w:t>
      </w:r>
      <w:r>
        <w:rPr>
          <w:spacing w:val="-3"/>
          <w:sz w:val="20"/>
        </w:rPr>
        <w:t> </w:t>
      </w:r>
      <w:r>
        <w:rPr>
          <w:sz w:val="20"/>
        </w:rPr>
        <w:t>a</w:t>
      </w:r>
      <w:r>
        <w:rPr>
          <w:spacing w:val="-3"/>
          <w:sz w:val="20"/>
        </w:rPr>
        <w:t> </w:t>
      </w:r>
      <w:r>
        <w:rPr>
          <w:sz w:val="20"/>
        </w:rPr>
        <w:t>becco</w:t>
      </w:r>
      <w:r>
        <w:rPr>
          <w:spacing w:val="-3"/>
          <w:sz w:val="20"/>
        </w:rPr>
        <w:t> </w:t>
      </w:r>
      <w:r>
        <w:rPr>
          <w:sz w:val="20"/>
        </w:rPr>
        <w:t>di</w:t>
      </w:r>
      <w:r>
        <w:rPr>
          <w:spacing w:val="-3"/>
          <w:sz w:val="20"/>
        </w:rPr>
        <w:t> </w:t>
      </w:r>
      <w:r>
        <w:rPr>
          <w:sz w:val="20"/>
        </w:rPr>
        <w:t>flauto:</w:t>
      </w:r>
      <w:r>
        <w:rPr>
          <w:spacing w:val="-3"/>
          <w:sz w:val="20"/>
        </w:rPr>
        <w:t> </w:t>
      </w:r>
      <w:r>
        <w:rPr>
          <w:sz w:val="20"/>
        </w:rPr>
        <w:t>cieco</w:t>
      </w:r>
      <w:r>
        <w:rPr>
          <w:spacing w:val="-3"/>
          <w:sz w:val="20"/>
        </w:rPr>
        <w:t> </w:t>
      </w:r>
      <w:r>
        <w:rPr>
          <w:sz w:val="20"/>
        </w:rPr>
        <w:t>(1, 2),</w:t>
      </w:r>
      <w:r>
        <w:rPr>
          <w:spacing w:val="80"/>
          <w:sz w:val="20"/>
        </w:rPr>
        <w:t> </w:t>
      </w:r>
      <w:r>
        <w:rPr>
          <w:sz w:val="20"/>
        </w:rPr>
        <w:t>colon destro (3, 4), colon trasverso (5, 6).</w:t>
      </w:r>
    </w:p>
    <w:p>
      <w:pPr>
        <w:pStyle w:val="ListParagraph"/>
        <w:numPr>
          <w:ilvl w:val="0"/>
          <w:numId w:val="59"/>
        </w:numPr>
        <w:tabs>
          <w:tab w:pos="545" w:val="left" w:leader="none"/>
        </w:tabs>
        <w:spacing w:line="240" w:lineRule="auto" w:before="2" w:after="0"/>
        <w:ind w:left="424" w:right="595" w:firstLine="0"/>
        <w:jc w:val="left"/>
        <w:rPr>
          <w:sz w:val="20"/>
        </w:rPr>
      </w:pPr>
      <w:r>
        <w:rPr>
          <w:sz w:val="20"/>
        </w:rPr>
        <w:t>Biopsie</w:t>
      </w:r>
      <w:r>
        <w:rPr>
          <w:spacing w:val="-3"/>
          <w:sz w:val="20"/>
        </w:rPr>
        <w:t> </w:t>
      </w:r>
      <w:r>
        <w:rPr>
          <w:sz w:val="20"/>
        </w:rPr>
        <w:t>endoscopiche</w:t>
      </w:r>
      <w:r>
        <w:rPr>
          <w:spacing w:val="-3"/>
          <w:sz w:val="20"/>
        </w:rPr>
        <w:t> </w:t>
      </w:r>
      <w:r>
        <w:rPr>
          <w:sz w:val="20"/>
        </w:rPr>
        <w:t>orientate</w:t>
      </w:r>
      <w:r>
        <w:rPr>
          <w:spacing w:val="-3"/>
          <w:sz w:val="20"/>
        </w:rPr>
        <w:t> </w:t>
      </w:r>
      <w:r>
        <w:rPr>
          <w:sz w:val="20"/>
        </w:rPr>
        <w:t>su</w:t>
      </w:r>
      <w:r>
        <w:rPr>
          <w:spacing w:val="-3"/>
          <w:sz w:val="20"/>
        </w:rPr>
        <w:t> </w:t>
      </w:r>
      <w:r>
        <w:rPr>
          <w:sz w:val="20"/>
        </w:rPr>
        <w:t>filtro</w:t>
      </w:r>
      <w:r>
        <w:rPr>
          <w:spacing w:val="-3"/>
          <w:sz w:val="20"/>
        </w:rPr>
        <w:t> </w:t>
      </w:r>
      <w:r>
        <w:rPr>
          <w:sz w:val="20"/>
        </w:rPr>
        <w:t>di</w:t>
      </w:r>
      <w:r>
        <w:rPr>
          <w:spacing w:val="-3"/>
          <w:sz w:val="20"/>
        </w:rPr>
        <w:t> </w:t>
      </w:r>
      <w:r>
        <w:rPr>
          <w:sz w:val="20"/>
        </w:rPr>
        <w:t>acetato</w:t>
      </w:r>
      <w:r>
        <w:rPr>
          <w:spacing w:val="-3"/>
          <w:sz w:val="20"/>
        </w:rPr>
        <w:t> </w:t>
      </w:r>
      <w:r>
        <w:rPr>
          <w:sz w:val="20"/>
        </w:rPr>
        <w:t>di</w:t>
      </w:r>
      <w:r>
        <w:rPr>
          <w:spacing w:val="-3"/>
          <w:sz w:val="20"/>
        </w:rPr>
        <w:t> </w:t>
      </w:r>
      <w:r>
        <w:rPr>
          <w:sz w:val="20"/>
        </w:rPr>
        <w:t>cellulosa;</w:t>
      </w:r>
      <w:r>
        <w:rPr>
          <w:spacing w:val="-3"/>
          <w:sz w:val="20"/>
        </w:rPr>
        <w:t> </w:t>
      </w:r>
      <w:r>
        <w:rPr>
          <w:sz w:val="20"/>
        </w:rPr>
        <w:t>dal</w:t>
      </w:r>
      <w:r>
        <w:rPr>
          <w:spacing w:val="-3"/>
          <w:sz w:val="20"/>
        </w:rPr>
        <w:t> </w:t>
      </w:r>
      <w:r>
        <w:rPr>
          <w:sz w:val="20"/>
        </w:rPr>
        <w:t>margine</w:t>
      </w:r>
      <w:r>
        <w:rPr>
          <w:spacing w:val="-3"/>
          <w:sz w:val="20"/>
        </w:rPr>
        <w:t> </w:t>
      </w:r>
      <w:r>
        <w:rPr>
          <w:sz w:val="20"/>
        </w:rPr>
        <w:t>a</w:t>
      </w:r>
      <w:r>
        <w:rPr>
          <w:spacing w:val="-3"/>
          <w:sz w:val="20"/>
        </w:rPr>
        <w:t> </w:t>
      </w:r>
      <w:r>
        <w:rPr>
          <w:sz w:val="20"/>
        </w:rPr>
        <w:t>becco</w:t>
      </w:r>
      <w:r>
        <w:rPr>
          <w:spacing w:val="-3"/>
          <w:sz w:val="20"/>
        </w:rPr>
        <w:t> </w:t>
      </w:r>
      <w:r>
        <w:rPr>
          <w:sz w:val="20"/>
        </w:rPr>
        <w:t>di</w:t>
      </w:r>
      <w:r>
        <w:rPr>
          <w:spacing w:val="-3"/>
          <w:sz w:val="20"/>
        </w:rPr>
        <w:t> </w:t>
      </w:r>
      <w:r>
        <w:rPr>
          <w:sz w:val="20"/>
        </w:rPr>
        <w:t>flauto:</w:t>
      </w:r>
      <w:r>
        <w:rPr>
          <w:spacing w:val="-3"/>
          <w:sz w:val="20"/>
        </w:rPr>
        <w:t> </w:t>
      </w:r>
      <w:r>
        <w:rPr>
          <w:sz w:val="20"/>
        </w:rPr>
        <w:t>ulcera colon trasverso (1, 2), colon sinistro (3, 4), sigma (5, 6).</w:t>
      </w:r>
    </w:p>
    <w:p>
      <w:pPr>
        <w:pStyle w:val="ListParagraph"/>
        <w:numPr>
          <w:ilvl w:val="0"/>
          <w:numId w:val="59"/>
        </w:numPr>
        <w:tabs>
          <w:tab w:pos="545" w:val="left" w:leader="none"/>
        </w:tabs>
        <w:spacing w:line="240" w:lineRule="auto" w:before="1" w:after="0"/>
        <w:ind w:left="545" w:right="0" w:hanging="121"/>
        <w:jc w:val="left"/>
        <w:rPr>
          <w:sz w:val="20"/>
        </w:rPr>
      </w:pPr>
      <w:r>
        <w:rPr>
          <w:sz w:val="20"/>
        </w:rPr>
        <w:t>Biopsie</w:t>
      </w:r>
      <w:r>
        <w:rPr>
          <w:spacing w:val="-8"/>
          <w:sz w:val="20"/>
        </w:rPr>
        <w:t> </w:t>
      </w:r>
      <w:r>
        <w:rPr>
          <w:sz w:val="20"/>
        </w:rPr>
        <w:t>endoscopiche</w:t>
      </w:r>
      <w:r>
        <w:rPr>
          <w:spacing w:val="-5"/>
          <w:sz w:val="20"/>
        </w:rPr>
        <w:t> </w:t>
      </w:r>
      <w:r>
        <w:rPr>
          <w:sz w:val="20"/>
        </w:rPr>
        <w:t>orientate</w:t>
      </w:r>
      <w:r>
        <w:rPr>
          <w:spacing w:val="-6"/>
          <w:sz w:val="20"/>
        </w:rPr>
        <w:t> </w:t>
      </w:r>
      <w:r>
        <w:rPr>
          <w:sz w:val="20"/>
        </w:rPr>
        <w:t>su</w:t>
      </w:r>
      <w:r>
        <w:rPr>
          <w:spacing w:val="-5"/>
          <w:sz w:val="20"/>
        </w:rPr>
        <w:t> </w:t>
      </w:r>
      <w:r>
        <w:rPr>
          <w:sz w:val="20"/>
        </w:rPr>
        <w:t>filtro</w:t>
      </w:r>
      <w:r>
        <w:rPr>
          <w:spacing w:val="-6"/>
          <w:sz w:val="20"/>
        </w:rPr>
        <w:t> </w:t>
      </w:r>
      <w:r>
        <w:rPr>
          <w:sz w:val="20"/>
        </w:rPr>
        <w:t>di</w:t>
      </w:r>
      <w:r>
        <w:rPr>
          <w:spacing w:val="-5"/>
          <w:sz w:val="20"/>
        </w:rPr>
        <w:t> </w:t>
      </w:r>
      <w:r>
        <w:rPr>
          <w:sz w:val="20"/>
        </w:rPr>
        <w:t>acetato</w:t>
      </w:r>
      <w:r>
        <w:rPr>
          <w:spacing w:val="-5"/>
          <w:sz w:val="20"/>
        </w:rPr>
        <w:t> </w:t>
      </w:r>
      <w:r>
        <w:rPr>
          <w:sz w:val="20"/>
        </w:rPr>
        <w:t>di</w:t>
      </w:r>
      <w:r>
        <w:rPr>
          <w:spacing w:val="-6"/>
          <w:sz w:val="20"/>
        </w:rPr>
        <w:t> </w:t>
      </w:r>
      <w:r>
        <w:rPr>
          <w:sz w:val="20"/>
        </w:rPr>
        <w:t>cellulosa;</w:t>
      </w:r>
      <w:r>
        <w:rPr>
          <w:spacing w:val="-5"/>
          <w:sz w:val="20"/>
        </w:rPr>
        <w:t> </w:t>
      </w:r>
      <w:r>
        <w:rPr>
          <w:sz w:val="20"/>
        </w:rPr>
        <w:t>dal</w:t>
      </w:r>
      <w:r>
        <w:rPr>
          <w:spacing w:val="-6"/>
          <w:sz w:val="20"/>
        </w:rPr>
        <w:t> </w:t>
      </w:r>
      <w:r>
        <w:rPr>
          <w:sz w:val="20"/>
        </w:rPr>
        <w:t>margine</w:t>
      </w:r>
      <w:r>
        <w:rPr>
          <w:spacing w:val="-5"/>
          <w:sz w:val="20"/>
        </w:rPr>
        <w:t> </w:t>
      </w:r>
      <w:r>
        <w:rPr>
          <w:sz w:val="20"/>
        </w:rPr>
        <w:t>a</w:t>
      </w:r>
      <w:r>
        <w:rPr>
          <w:spacing w:val="-5"/>
          <w:sz w:val="20"/>
        </w:rPr>
        <w:t> </w:t>
      </w:r>
      <w:r>
        <w:rPr>
          <w:sz w:val="20"/>
        </w:rPr>
        <w:t>becco</w:t>
      </w:r>
      <w:r>
        <w:rPr>
          <w:spacing w:val="-6"/>
          <w:sz w:val="20"/>
        </w:rPr>
        <w:t> </w:t>
      </w:r>
      <w:r>
        <w:rPr>
          <w:sz w:val="20"/>
        </w:rPr>
        <w:t>di</w:t>
      </w:r>
      <w:r>
        <w:rPr>
          <w:spacing w:val="-5"/>
          <w:sz w:val="20"/>
        </w:rPr>
        <w:t> </w:t>
      </w:r>
      <w:r>
        <w:rPr>
          <w:sz w:val="20"/>
        </w:rPr>
        <w:t>flauto:</w:t>
      </w:r>
      <w:r>
        <w:rPr>
          <w:spacing w:val="-6"/>
          <w:sz w:val="20"/>
        </w:rPr>
        <w:t> </w:t>
      </w:r>
      <w:r>
        <w:rPr>
          <w:sz w:val="20"/>
        </w:rPr>
        <w:t>retto</w:t>
      </w:r>
      <w:r>
        <w:rPr>
          <w:spacing w:val="-5"/>
          <w:sz w:val="20"/>
        </w:rPr>
        <w:t> </w:t>
      </w:r>
      <w:r>
        <w:rPr>
          <w:sz w:val="20"/>
        </w:rPr>
        <w:t>(1,</w:t>
      </w:r>
      <w:r>
        <w:rPr>
          <w:spacing w:val="-5"/>
          <w:sz w:val="20"/>
        </w:rPr>
        <w:t> 2).</w:t>
      </w:r>
    </w:p>
    <w:p>
      <w:pPr>
        <w:pStyle w:val="Heading2"/>
        <w:spacing w:before="226"/>
      </w:pPr>
      <w:r>
        <w:rPr/>
        <w:t>DATI</w:t>
      </w:r>
      <w:r>
        <w:rPr>
          <w:spacing w:val="-6"/>
        </w:rPr>
        <w:t> </w:t>
      </w:r>
      <w:r>
        <w:rPr>
          <w:spacing w:val="-2"/>
        </w:rPr>
        <w:t>ENDOSCOPICI:</w:t>
      </w:r>
    </w:p>
    <w:p>
      <w:pPr>
        <w:pStyle w:val="BodyText"/>
        <w:ind w:left="424"/>
      </w:pPr>
      <w:r>
        <w:rPr/>
        <w:t>Iperemia della mucosa del cieco, con alcune ulcerazioni aftoidi e del colon destro. Ulcera del colon trasverso</w:t>
      </w:r>
      <w:r>
        <w:rPr>
          <w:spacing w:val="-3"/>
        </w:rPr>
        <w:t> </w:t>
      </w:r>
      <w:r>
        <w:rPr/>
        <w:t>di</w:t>
      </w:r>
      <w:r>
        <w:rPr>
          <w:spacing w:val="-3"/>
        </w:rPr>
        <w:t> </w:t>
      </w:r>
      <w:r>
        <w:rPr/>
        <w:t>5</w:t>
      </w:r>
      <w:r>
        <w:rPr>
          <w:spacing w:val="-3"/>
        </w:rPr>
        <w:t> </w:t>
      </w:r>
      <w:r>
        <w:rPr/>
        <w:t>cm</w:t>
      </w:r>
      <w:r>
        <w:rPr>
          <w:spacing w:val="-4"/>
        </w:rPr>
        <w:t> </w:t>
      </w:r>
      <w:r>
        <w:rPr/>
        <w:t>coperta</w:t>
      </w:r>
      <w:r>
        <w:rPr>
          <w:spacing w:val="-3"/>
        </w:rPr>
        <w:t> </w:t>
      </w:r>
      <w:r>
        <w:rPr/>
        <w:t>da</w:t>
      </w:r>
      <w:r>
        <w:rPr>
          <w:spacing w:val="-3"/>
        </w:rPr>
        <w:t> </w:t>
      </w:r>
      <w:r>
        <w:rPr/>
        <w:t>fibrina,</w:t>
      </w:r>
      <w:r>
        <w:rPr>
          <w:spacing w:val="-3"/>
        </w:rPr>
        <w:t> </w:t>
      </w:r>
      <w:r>
        <w:rPr/>
        <w:t>con</w:t>
      </w:r>
      <w:r>
        <w:rPr>
          <w:spacing w:val="-3"/>
        </w:rPr>
        <w:t> </w:t>
      </w:r>
      <w:r>
        <w:rPr/>
        <w:t>mucosa</w:t>
      </w:r>
      <w:r>
        <w:rPr>
          <w:spacing w:val="-3"/>
        </w:rPr>
        <w:t> </w:t>
      </w:r>
      <w:r>
        <w:rPr/>
        <w:t>circostante</w:t>
      </w:r>
      <w:r>
        <w:rPr>
          <w:spacing w:val="-3"/>
        </w:rPr>
        <w:t> </w:t>
      </w:r>
      <w:r>
        <w:rPr/>
        <w:t>di</w:t>
      </w:r>
      <w:r>
        <w:rPr>
          <w:spacing w:val="-3"/>
        </w:rPr>
        <w:t> </w:t>
      </w:r>
      <w:r>
        <w:rPr/>
        <w:t>aspetto</w:t>
      </w:r>
      <w:r>
        <w:rPr>
          <w:spacing w:val="-3"/>
        </w:rPr>
        <w:t> </w:t>
      </w:r>
      <w:r>
        <w:rPr/>
        <w:t>granuleggiante.</w:t>
      </w:r>
      <w:r>
        <w:rPr>
          <w:spacing w:val="-3"/>
        </w:rPr>
        <w:t> </w:t>
      </w:r>
      <w:r>
        <w:rPr/>
        <w:t>Iperemia</w:t>
      </w:r>
      <w:r>
        <w:rPr>
          <w:spacing w:val="-3"/>
        </w:rPr>
        <w:t> </w:t>
      </w:r>
      <w:r>
        <w:rPr/>
        <w:t>della mucosa del colon discendente, con scomparsa della rete vascolare. Indenni il sigma ed il retto.</w:t>
      </w:r>
    </w:p>
    <w:p>
      <w:pPr>
        <w:pStyle w:val="BodyText"/>
      </w:pPr>
    </w:p>
    <w:p>
      <w:pPr>
        <w:pStyle w:val="BodyText"/>
        <w:spacing w:before="2"/>
      </w:pPr>
    </w:p>
    <w:p>
      <w:pPr>
        <w:pStyle w:val="Heading2"/>
      </w:pPr>
      <w:r>
        <w:rPr/>
        <w:t>REFERTO</w:t>
      </w:r>
      <w:r>
        <w:rPr>
          <w:spacing w:val="-12"/>
        </w:rPr>
        <w:t> </w:t>
      </w:r>
      <w:r>
        <w:rPr>
          <w:spacing w:val="-2"/>
        </w:rPr>
        <w:t>ISTOPATOLOGICO:</w:t>
      </w:r>
    </w:p>
    <w:p>
      <w:pPr>
        <w:pStyle w:val="BodyText"/>
        <w:spacing w:before="1"/>
        <w:ind w:left="424" w:right="196"/>
      </w:pPr>
      <w:r>
        <w:rPr/>
        <w:t>Nei prelievi relativi al cieco, colon destro, trasverso e discendente (A, B) mucosa intestinale con lieve distorsione,</w:t>
      </w:r>
      <w:r>
        <w:rPr>
          <w:spacing w:val="-4"/>
        </w:rPr>
        <w:t> </w:t>
      </w:r>
      <w:r>
        <w:rPr/>
        <w:t>atrofia</w:t>
      </w:r>
      <w:r>
        <w:rPr>
          <w:spacing w:val="-4"/>
        </w:rPr>
        <w:t> </w:t>
      </w:r>
      <w:r>
        <w:rPr/>
        <w:t>ghiandolare</w:t>
      </w:r>
      <w:r>
        <w:rPr>
          <w:spacing w:val="-4"/>
        </w:rPr>
        <w:t> </w:t>
      </w:r>
      <w:r>
        <w:rPr/>
        <w:t>e</w:t>
      </w:r>
      <w:r>
        <w:rPr>
          <w:spacing w:val="-4"/>
        </w:rPr>
        <w:t> </w:t>
      </w:r>
      <w:r>
        <w:rPr/>
        <w:t>deplezione</w:t>
      </w:r>
      <w:r>
        <w:rPr>
          <w:spacing w:val="-4"/>
        </w:rPr>
        <w:t> </w:t>
      </w:r>
      <w:r>
        <w:rPr/>
        <w:t>mucipara.</w:t>
      </w:r>
      <w:r>
        <w:rPr>
          <w:spacing w:val="-4"/>
        </w:rPr>
        <w:t> </w:t>
      </w:r>
      <w:r>
        <w:rPr/>
        <w:t>Edema,</w:t>
      </w:r>
      <w:r>
        <w:rPr>
          <w:spacing w:val="-4"/>
        </w:rPr>
        <w:t> </w:t>
      </w:r>
      <w:r>
        <w:rPr/>
        <w:t>angectasie,</w:t>
      </w:r>
      <w:r>
        <w:rPr>
          <w:spacing w:val="-4"/>
        </w:rPr>
        <w:t> </w:t>
      </w:r>
      <w:r>
        <w:rPr/>
        <w:t>zonale</w:t>
      </w:r>
      <w:r>
        <w:rPr>
          <w:spacing w:val="-4"/>
        </w:rPr>
        <w:t> </w:t>
      </w:r>
      <w:r>
        <w:rPr/>
        <w:t>flogosi</w:t>
      </w:r>
      <w:r>
        <w:rPr>
          <w:spacing w:val="-4"/>
        </w:rPr>
        <w:t> </w:t>
      </w:r>
      <w:r>
        <w:rPr/>
        <w:t>cronica</w:t>
      </w:r>
      <w:r>
        <w:rPr>
          <w:spacing w:val="-4"/>
        </w:rPr>
        <w:t> </w:t>
      </w:r>
      <w:r>
        <w:rPr/>
        <w:t>attiva erosiva della lamina propria con segni di criptite, associata a tessuto di granulazione (ulcera trasverso). Non evidenza di microgranulomi epitelioidei (CD68+), parassiti ed effetti citopatici virali. Nei prelievi relativi al sigma e retto (B, C) mucosa intestinale indenne da significative alterazioni patologiche.</w:t>
      </w:r>
    </w:p>
    <w:p>
      <w:pPr>
        <w:pStyle w:val="BodyText"/>
        <w:spacing w:before="228"/>
      </w:pPr>
    </w:p>
    <w:p>
      <w:pPr>
        <w:pStyle w:val="BodyText"/>
        <w:ind w:left="424"/>
      </w:pPr>
      <w:r>
        <w:rPr/>
        <w:t>###</w:t>
      </w:r>
      <w:r>
        <w:rPr>
          <w:spacing w:val="-6"/>
        </w:rPr>
        <w:t> </w:t>
      </w:r>
      <w:r>
        <w:rPr/>
        <w:t>CASO</w:t>
      </w:r>
      <w:r>
        <w:rPr>
          <w:spacing w:val="-5"/>
        </w:rPr>
        <w:t> </w:t>
      </w:r>
      <w:r>
        <w:rPr/>
        <w:t>33</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Cieco, colon destro, trasverso, discendente:</w:t>
      </w:r>
    </w:p>
    <w:p>
      <w:pPr>
        <w:pStyle w:val="ListParagraph"/>
        <w:numPr>
          <w:ilvl w:val="1"/>
          <w:numId w:val="59"/>
        </w:numPr>
        <w:tabs>
          <w:tab w:pos="1143" w:val="left" w:leader="none"/>
        </w:tabs>
        <w:spacing w:line="243" w:lineRule="exact" w:before="2" w:after="0"/>
        <w:ind w:left="1143" w:right="0" w:hanging="360"/>
        <w:jc w:val="left"/>
        <w:rPr>
          <w:sz w:val="20"/>
        </w:rPr>
      </w:pPr>
      <w:r>
        <w:rPr>
          <w:sz w:val="20"/>
        </w:rPr>
        <w:t>Lieve</w:t>
      </w:r>
      <w:r>
        <w:rPr>
          <w:spacing w:val="-10"/>
          <w:sz w:val="20"/>
        </w:rPr>
        <w:t> </w:t>
      </w:r>
      <w:r>
        <w:rPr>
          <w:rFonts w:ascii="Arial" w:hAnsi="Arial"/>
          <w:b/>
          <w:sz w:val="20"/>
        </w:rPr>
        <w:t>distorsione</w:t>
      </w:r>
      <w:r>
        <w:rPr>
          <w:rFonts w:ascii="Arial" w:hAnsi="Arial"/>
          <w:b/>
          <w:spacing w:val="-9"/>
          <w:sz w:val="20"/>
        </w:rPr>
        <w:t> </w:t>
      </w:r>
      <w:r>
        <w:rPr>
          <w:rFonts w:ascii="Arial" w:hAnsi="Arial"/>
          <w:b/>
          <w:spacing w:val="-2"/>
          <w:sz w:val="20"/>
        </w:rPr>
        <w:t>architetturale</w:t>
      </w:r>
      <w:r>
        <w:rPr>
          <w:spacing w:val="-2"/>
          <w:sz w:val="20"/>
        </w:rPr>
        <w:t>.</w:t>
      </w:r>
    </w:p>
    <w:p>
      <w:pPr>
        <w:pStyle w:val="ListParagraph"/>
        <w:numPr>
          <w:ilvl w:val="1"/>
          <w:numId w:val="59"/>
        </w:numPr>
        <w:tabs>
          <w:tab w:pos="1143" w:val="left" w:leader="none"/>
        </w:tabs>
        <w:spacing w:line="242" w:lineRule="exact" w:before="0" w:after="0"/>
        <w:ind w:left="1143" w:right="0" w:hanging="360"/>
        <w:jc w:val="left"/>
        <w:rPr>
          <w:sz w:val="20"/>
        </w:rPr>
      </w:pPr>
      <w:r>
        <w:rPr>
          <w:rFonts w:ascii="Arial" w:hAnsi="Arial"/>
          <w:b/>
          <w:sz w:val="20"/>
        </w:rPr>
        <w:t>Atrofia</w:t>
      </w:r>
      <w:r>
        <w:rPr>
          <w:rFonts w:ascii="Arial" w:hAnsi="Arial"/>
          <w:b/>
          <w:spacing w:val="-8"/>
          <w:sz w:val="20"/>
        </w:rPr>
        <w:t> </w:t>
      </w:r>
      <w:r>
        <w:rPr>
          <w:rFonts w:ascii="Arial" w:hAnsi="Arial"/>
          <w:b/>
          <w:spacing w:val="-2"/>
          <w:sz w:val="20"/>
        </w:rPr>
        <w:t>ghiandolare</w:t>
      </w:r>
      <w:r>
        <w:rPr>
          <w:spacing w:val="-2"/>
          <w:sz w:val="20"/>
        </w:rPr>
        <w:t>.</w:t>
      </w:r>
    </w:p>
    <w:p>
      <w:pPr>
        <w:pStyle w:val="ListParagraph"/>
        <w:numPr>
          <w:ilvl w:val="1"/>
          <w:numId w:val="59"/>
        </w:numPr>
        <w:tabs>
          <w:tab w:pos="1143" w:val="left" w:leader="none"/>
        </w:tabs>
        <w:spacing w:line="245" w:lineRule="exact" w:before="0" w:after="0"/>
        <w:ind w:left="1143" w:right="0" w:hanging="360"/>
        <w:jc w:val="left"/>
        <w:rPr>
          <w:sz w:val="20"/>
        </w:rPr>
      </w:pPr>
      <w:r>
        <w:rPr>
          <w:rFonts w:ascii="Arial" w:hAnsi="Arial"/>
          <w:b/>
          <w:sz w:val="20"/>
        </w:rPr>
        <w:t>Deplezione</w:t>
      </w:r>
      <w:r>
        <w:rPr>
          <w:rFonts w:ascii="Arial" w:hAnsi="Arial"/>
          <w:b/>
          <w:spacing w:val="-11"/>
          <w:sz w:val="20"/>
        </w:rPr>
        <w:t> </w:t>
      </w:r>
      <w:r>
        <w:rPr>
          <w:rFonts w:ascii="Arial" w:hAnsi="Arial"/>
          <w:b/>
          <w:spacing w:val="-2"/>
          <w:sz w:val="20"/>
        </w:rPr>
        <w:t>mucipara</w:t>
      </w:r>
      <w:r>
        <w:rPr>
          <w:spacing w:val="-2"/>
          <w:sz w:val="20"/>
        </w:rPr>
        <w:t>.</w:t>
      </w:r>
    </w:p>
    <w:p>
      <w:pPr>
        <w:pStyle w:val="ListParagraph"/>
        <w:numPr>
          <w:ilvl w:val="1"/>
          <w:numId w:val="59"/>
        </w:numPr>
        <w:tabs>
          <w:tab w:pos="1143" w:val="left" w:leader="none"/>
        </w:tabs>
        <w:spacing w:line="242" w:lineRule="exact" w:before="0" w:after="0"/>
        <w:ind w:left="1143" w:right="0" w:hanging="360"/>
        <w:jc w:val="left"/>
        <w:rPr>
          <w:sz w:val="20"/>
        </w:rPr>
      </w:pPr>
      <w:r>
        <w:rPr>
          <w:rFonts w:ascii="Arial" w:hAnsi="Arial"/>
          <w:b/>
          <w:sz w:val="20"/>
        </w:rPr>
        <w:t>Edema</w:t>
      </w:r>
      <w:r>
        <w:rPr>
          <w:rFonts w:ascii="Arial" w:hAnsi="Arial"/>
          <w:b/>
          <w:spacing w:val="-5"/>
          <w:sz w:val="20"/>
        </w:rPr>
        <w:t> </w:t>
      </w:r>
      <w:r>
        <w:rPr>
          <w:sz w:val="20"/>
        </w:rPr>
        <w:t>e</w:t>
      </w:r>
      <w:r>
        <w:rPr>
          <w:spacing w:val="-4"/>
          <w:sz w:val="20"/>
        </w:rPr>
        <w:t> </w:t>
      </w:r>
      <w:r>
        <w:rPr>
          <w:rFonts w:ascii="Arial" w:hAnsi="Arial"/>
          <w:b/>
          <w:spacing w:val="-2"/>
          <w:sz w:val="20"/>
        </w:rPr>
        <w:t>angectasie</w:t>
      </w:r>
      <w:r>
        <w:rPr>
          <w:spacing w:val="-2"/>
          <w:sz w:val="20"/>
        </w:rPr>
        <w:t>.</w:t>
      </w:r>
    </w:p>
    <w:p>
      <w:pPr>
        <w:pStyle w:val="ListParagraph"/>
        <w:numPr>
          <w:ilvl w:val="1"/>
          <w:numId w:val="59"/>
        </w:numPr>
        <w:tabs>
          <w:tab w:pos="1143" w:val="left" w:leader="none"/>
        </w:tabs>
        <w:spacing w:line="242" w:lineRule="exact" w:before="0" w:after="0"/>
        <w:ind w:left="1143" w:right="0" w:hanging="360"/>
        <w:jc w:val="left"/>
        <w:rPr>
          <w:sz w:val="20"/>
        </w:rPr>
      </w:pPr>
      <w:r>
        <w:rPr>
          <w:rFonts w:ascii="Arial" w:hAnsi="Arial"/>
          <w:b/>
          <w:sz w:val="20"/>
        </w:rPr>
        <w:t>Flogosi</w:t>
      </w:r>
      <w:r>
        <w:rPr>
          <w:rFonts w:ascii="Arial" w:hAnsi="Arial"/>
          <w:b/>
          <w:spacing w:val="-8"/>
          <w:sz w:val="20"/>
        </w:rPr>
        <w:t> </w:t>
      </w:r>
      <w:r>
        <w:rPr>
          <w:rFonts w:ascii="Arial" w:hAnsi="Arial"/>
          <w:b/>
          <w:sz w:val="20"/>
        </w:rPr>
        <w:t>cronica</w:t>
      </w:r>
      <w:r>
        <w:rPr>
          <w:rFonts w:ascii="Arial" w:hAnsi="Arial"/>
          <w:b/>
          <w:spacing w:val="-7"/>
          <w:sz w:val="20"/>
        </w:rPr>
        <w:t> </w:t>
      </w:r>
      <w:r>
        <w:rPr>
          <w:rFonts w:ascii="Arial" w:hAnsi="Arial"/>
          <w:b/>
          <w:sz w:val="20"/>
        </w:rPr>
        <w:t>attiva</w:t>
      </w:r>
      <w:r>
        <w:rPr>
          <w:rFonts w:ascii="Arial" w:hAnsi="Arial"/>
          <w:b/>
          <w:spacing w:val="-7"/>
          <w:sz w:val="20"/>
        </w:rPr>
        <w:t> </w:t>
      </w:r>
      <w:r>
        <w:rPr>
          <w:rFonts w:ascii="Arial" w:hAnsi="Arial"/>
          <w:b/>
          <w:sz w:val="20"/>
        </w:rPr>
        <w:t>erosiva</w:t>
      </w:r>
      <w:r>
        <w:rPr>
          <w:rFonts w:ascii="Arial" w:hAnsi="Arial"/>
          <w:b/>
          <w:spacing w:val="-8"/>
          <w:sz w:val="20"/>
        </w:rPr>
        <w:t> </w:t>
      </w:r>
      <w:r>
        <w:rPr>
          <w:sz w:val="20"/>
        </w:rPr>
        <w:t>della</w:t>
      </w:r>
      <w:r>
        <w:rPr>
          <w:spacing w:val="-7"/>
          <w:sz w:val="20"/>
        </w:rPr>
        <w:t> </w:t>
      </w:r>
      <w:r>
        <w:rPr>
          <w:sz w:val="20"/>
        </w:rPr>
        <w:t>lamina</w:t>
      </w:r>
      <w:r>
        <w:rPr>
          <w:spacing w:val="-7"/>
          <w:sz w:val="20"/>
        </w:rPr>
        <w:t> </w:t>
      </w:r>
      <w:r>
        <w:rPr>
          <w:spacing w:val="-2"/>
          <w:sz w:val="20"/>
        </w:rPr>
        <w:t>propria.</w:t>
      </w:r>
    </w:p>
    <w:p>
      <w:pPr>
        <w:pStyle w:val="Heading1"/>
        <w:numPr>
          <w:ilvl w:val="1"/>
          <w:numId w:val="59"/>
        </w:numPr>
        <w:tabs>
          <w:tab w:pos="1143" w:val="left" w:leader="none"/>
        </w:tabs>
        <w:spacing w:line="245" w:lineRule="exact" w:before="0" w:after="0"/>
        <w:ind w:left="1143" w:right="0" w:hanging="360"/>
        <w:jc w:val="left"/>
        <w:rPr>
          <w:rFonts w:ascii="Arial MT" w:hAnsi="Arial MT"/>
          <w:b w:val="0"/>
        </w:rPr>
      </w:pPr>
      <w:r>
        <w:rPr>
          <w:spacing w:val="-2"/>
        </w:rPr>
        <w:t>Criptite</w:t>
      </w:r>
      <w:r>
        <w:rPr>
          <w:rFonts w:ascii="Arial MT" w:hAnsi="Arial MT"/>
          <w:b w:val="0"/>
          <w:spacing w:val="-2"/>
        </w:rPr>
        <w:t>.</w:t>
      </w:r>
    </w:p>
    <w:p>
      <w:pPr>
        <w:pStyle w:val="ListParagraph"/>
        <w:numPr>
          <w:ilvl w:val="1"/>
          <w:numId w:val="59"/>
        </w:numPr>
        <w:tabs>
          <w:tab w:pos="1143" w:val="left" w:leader="none"/>
        </w:tabs>
        <w:spacing w:line="245" w:lineRule="exact" w:before="0" w:after="0"/>
        <w:ind w:left="1143" w:right="0" w:hanging="360"/>
        <w:jc w:val="left"/>
        <w:rPr>
          <w:sz w:val="20"/>
        </w:rPr>
      </w:pPr>
      <w:r>
        <w:rPr>
          <w:sz w:val="20"/>
        </w:rPr>
        <w:t>Tessuto</w:t>
      </w:r>
      <w:r>
        <w:rPr>
          <w:spacing w:val="-5"/>
          <w:sz w:val="20"/>
        </w:rPr>
        <w:t> </w:t>
      </w:r>
      <w:r>
        <w:rPr>
          <w:sz w:val="20"/>
        </w:rPr>
        <w:t>di</w:t>
      </w:r>
      <w:r>
        <w:rPr>
          <w:spacing w:val="-5"/>
          <w:sz w:val="20"/>
        </w:rPr>
        <w:t> </w:t>
      </w:r>
      <w:r>
        <w:rPr>
          <w:sz w:val="20"/>
        </w:rPr>
        <w:t>granulazione</w:t>
      </w:r>
      <w:r>
        <w:rPr>
          <w:spacing w:val="-5"/>
          <w:sz w:val="20"/>
        </w:rPr>
        <w:t> </w:t>
      </w:r>
      <w:r>
        <w:rPr>
          <w:sz w:val="20"/>
        </w:rPr>
        <w:t>(in</w:t>
      </w:r>
      <w:r>
        <w:rPr>
          <w:spacing w:val="-5"/>
          <w:sz w:val="20"/>
        </w:rPr>
        <w:t> </w:t>
      </w:r>
      <w:r>
        <w:rPr>
          <w:sz w:val="20"/>
        </w:rPr>
        <w:t>sede</w:t>
      </w:r>
      <w:r>
        <w:rPr>
          <w:spacing w:val="-5"/>
          <w:sz w:val="20"/>
        </w:rPr>
        <w:t> </w:t>
      </w:r>
      <w:r>
        <w:rPr>
          <w:sz w:val="20"/>
        </w:rPr>
        <w:t>di</w:t>
      </w:r>
      <w:r>
        <w:rPr>
          <w:spacing w:val="-5"/>
          <w:sz w:val="20"/>
        </w:rPr>
        <w:t> </w:t>
      </w:r>
      <w:r>
        <w:rPr>
          <w:sz w:val="20"/>
        </w:rPr>
        <w:t>ulcera</w:t>
      </w:r>
      <w:r>
        <w:rPr>
          <w:spacing w:val="-5"/>
          <w:sz w:val="20"/>
        </w:rPr>
        <w:t> </w:t>
      </w:r>
      <w:r>
        <w:rPr>
          <w:sz w:val="20"/>
        </w:rPr>
        <w:t>nel</w:t>
      </w:r>
      <w:r>
        <w:rPr>
          <w:spacing w:val="-5"/>
          <w:sz w:val="20"/>
        </w:rPr>
        <w:t> </w:t>
      </w:r>
      <w:r>
        <w:rPr>
          <w:spacing w:val="-2"/>
          <w:sz w:val="20"/>
        </w:rPr>
        <w:t>trasverso).</w:t>
      </w:r>
    </w:p>
    <w:p>
      <w:pPr>
        <w:pStyle w:val="ListParagraph"/>
        <w:numPr>
          <w:ilvl w:val="1"/>
          <w:numId w:val="59"/>
        </w:numPr>
        <w:tabs>
          <w:tab w:pos="1143" w:val="left" w:leader="none"/>
        </w:tabs>
        <w:spacing w:line="240" w:lineRule="auto" w:before="0" w:after="0"/>
        <w:ind w:left="1143" w:right="0" w:hanging="360"/>
        <w:jc w:val="left"/>
        <w:rPr>
          <w:sz w:val="20"/>
        </w:rPr>
      </w:pPr>
      <w:r>
        <w:rPr>
          <w:rFonts w:ascii="Arial" w:hAnsi="Arial"/>
          <w:b/>
          <w:sz w:val="20"/>
        </w:rPr>
        <w:t>Assenza</w:t>
      </w:r>
      <w:r>
        <w:rPr>
          <w:rFonts w:ascii="Arial" w:hAnsi="Arial"/>
          <w:b/>
          <w:spacing w:val="-9"/>
          <w:sz w:val="20"/>
        </w:rPr>
        <w:t> </w:t>
      </w:r>
      <w:r>
        <w:rPr>
          <w:sz w:val="20"/>
        </w:rPr>
        <w:t>di</w:t>
      </w:r>
      <w:r>
        <w:rPr>
          <w:spacing w:val="-9"/>
          <w:sz w:val="20"/>
        </w:rPr>
        <w:t> </w:t>
      </w:r>
      <w:r>
        <w:rPr>
          <w:sz w:val="20"/>
        </w:rPr>
        <w:t>microgranulomi,</w:t>
      </w:r>
      <w:r>
        <w:rPr>
          <w:spacing w:val="-9"/>
          <w:sz w:val="20"/>
        </w:rPr>
        <w:t> </w:t>
      </w:r>
      <w:r>
        <w:rPr>
          <w:sz w:val="20"/>
        </w:rPr>
        <w:t>parassiti,</w:t>
      </w:r>
      <w:r>
        <w:rPr>
          <w:spacing w:val="-9"/>
          <w:sz w:val="20"/>
        </w:rPr>
        <w:t> </w:t>
      </w:r>
      <w:r>
        <w:rPr>
          <w:sz w:val="20"/>
        </w:rPr>
        <w:t>effetti</w:t>
      </w:r>
      <w:r>
        <w:rPr>
          <w:spacing w:val="-9"/>
          <w:sz w:val="20"/>
        </w:rPr>
        <w:t> </w:t>
      </w:r>
      <w:r>
        <w:rPr>
          <w:sz w:val="20"/>
        </w:rPr>
        <w:t>citopatici</w:t>
      </w:r>
      <w:r>
        <w:rPr>
          <w:spacing w:val="-9"/>
          <w:sz w:val="20"/>
        </w:rPr>
        <w:t> </w:t>
      </w:r>
      <w:r>
        <w:rPr>
          <w:spacing w:val="-2"/>
          <w:sz w:val="20"/>
        </w:rPr>
        <w:t>virali.</w:t>
      </w:r>
    </w:p>
    <w:p>
      <w:pPr>
        <w:pStyle w:val="BodyText"/>
        <w:spacing w:before="47"/>
      </w:pPr>
    </w:p>
    <w:p>
      <w:pPr>
        <w:pStyle w:val="Heading1"/>
        <w:ind w:left="424"/>
      </w:pPr>
      <w:r>
        <w:rPr/>
        <w:t>Sigma</w:t>
      </w:r>
      <w:r>
        <w:rPr>
          <w:spacing w:val="-5"/>
        </w:rPr>
        <w:t> </w:t>
      </w:r>
      <w:r>
        <w:rPr/>
        <w:t>e</w:t>
      </w:r>
      <w:r>
        <w:rPr>
          <w:spacing w:val="-4"/>
        </w:rPr>
        <w:t> </w:t>
      </w:r>
      <w:r>
        <w:rPr>
          <w:spacing w:val="-2"/>
        </w:rPr>
        <w:t>retto:</w:t>
      </w:r>
    </w:p>
    <w:p>
      <w:pPr>
        <w:pStyle w:val="BodyText"/>
        <w:spacing w:before="50"/>
        <w:rPr>
          <w:rFonts w:ascii="Arial"/>
          <w:b/>
        </w:rPr>
      </w:pPr>
    </w:p>
    <w:p>
      <w:pPr>
        <w:pStyle w:val="ListParagraph"/>
        <w:numPr>
          <w:ilvl w:val="1"/>
          <w:numId w:val="59"/>
        </w:numPr>
        <w:tabs>
          <w:tab w:pos="1143" w:val="left" w:leader="none"/>
        </w:tabs>
        <w:spacing w:line="240" w:lineRule="auto" w:before="0" w:after="0"/>
        <w:ind w:left="1143" w:right="0" w:hanging="360"/>
        <w:jc w:val="left"/>
        <w:rPr>
          <w:sz w:val="20"/>
        </w:rPr>
      </w:pPr>
      <w:r>
        <w:rPr>
          <w:sz w:val="20"/>
        </w:rPr>
        <w:t>Mucosa</w:t>
      </w:r>
      <w:r>
        <w:rPr>
          <w:spacing w:val="-9"/>
          <w:sz w:val="20"/>
        </w:rPr>
        <w:t> </w:t>
      </w:r>
      <w:r>
        <w:rPr>
          <w:rFonts w:ascii="Arial" w:hAnsi="Arial"/>
          <w:b/>
          <w:sz w:val="20"/>
        </w:rPr>
        <w:t>indenne</w:t>
      </w:r>
      <w:r>
        <w:rPr>
          <w:rFonts w:ascii="Arial" w:hAnsi="Arial"/>
          <w:b/>
          <w:spacing w:val="-8"/>
          <w:sz w:val="20"/>
        </w:rPr>
        <w:t> </w:t>
      </w:r>
      <w:r>
        <w:rPr>
          <w:sz w:val="20"/>
        </w:rPr>
        <w:t>da</w:t>
      </w:r>
      <w:r>
        <w:rPr>
          <w:spacing w:val="-9"/>
          <w:sz w:val="20"/>
        </w:rPr>
        <w:t> </w:t>
      </w:r>
      <w:r>
        <w:rPr>
          <w:sz w:val="20"/>
        </w:rPr>
        <w:t>alterazioni</w:t>
      </w:r>
      <w:r>
        <w:rPr>
          <w:spacing w:val="-8"/>
          <w:sz w:val="20"/>
        </w:rPr>
        <w:t> </w:t>
      </w:r>
      <w:r>
        <w:rPr>
          <w:sz w:val="20"/>
        </w:rPr>
        <w:t>patologiche</w:t>
      </w:r>
      <w:r>
        <w:rPr>
          <w:spacing w:val="-8"/>
          <w:sz w:val="20"/>
        </w:rPr>
        <w:t> </w:t>
      </w:r>
      <w:r>
        <w:rPr>
          <w:spacing w:val="-2"/>
          <w:sz w:val="20"/>
        </w:rPr>
        <w:t>significative.</w:t>
      </w:r>
    </w:p>
    <w:p>
      <w:pPr>
        <w:pStyle w:val="BodyText"/>
        <w:spacing w:before="188"/>
      </w:pPr>
      <w:r>
        <w:rPr/>
        <w:drawing>
          <wp:anchor distT="0" distB="0" distL="0" distR="0" allowOverlap="1" layoutInCell="1" locked="0" behindDoc="1" simplePos="0" relativeHeight="487613952">
            <wp:simplePos x="0" y="0"/>
            <wp:positionH relativeFrom="page">
              <wp:posOffset>1090612</wp:posOffset>
            </wp:positionH>
            <wp:positionV relativeFrom="paragraph">
              <wp:posOffset>280865</wp:posOffset>
            </wp:positionV>
            <wp:extent cx="5519630" cy="10096"/>
            <wp:effectExtent l="0" t="0" r="0" b="0"/>
            <wp:wrapTopAndBottom/>
            <wp:docPr id="59" name="Image 59"/>
            <wp:cNvGraphicFramePr>
              <a:graphicFrameLocks/>
            </wp:cNvGraphicFramePr>
            <a:graphic>
              <a:graphicData uri="http://schemas.openxmlformats.org/drawingml/2006/picture">
                <pic:pic>
                  <pic:nvPicPr>
                    <pic:cNvPr id="59" name="Image 59"/>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2"/>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1"/>
          <w:numId w:val="59"/>
        </w:numPr>
        <w:tabs>
          <w:tab w:pos="1143" w:val="left" w:leader="none"/>
        </w:tabs>
        <w:spacing w:line="245" w:lineRule="exact" w:before="0" w:after="0"/>
        <w:ind w:left="1143" w:right="0" w:hanging="360"/>
        <w:jc w:val="left"/>
        <w:rPr>
          <w:sz w:val="20"/>
        </w:rPr>
      </w:pPr>
      <w:r>
        <w:rPr>
          <w:rFonts w:ascii="Arial" w:hAnsi="Arial"/>
          <w:b/>
          <w:sz w:val="20"/>
        </w:rPr>
        <w:t>Cieco</w:t>
      </w:r>
      <w:r>
        <w:rPr>
          <w:rFonts w:ascii="Arial" w:hAnsi="Arial"/>
          <w:b/>
          <w:spacing w:val="-6"/>
          <w:sz w:val="20"/>
        </w:rPr>
        <w:t> </w:t>
      </w:r>
      <w:r>
        <w:rPr>
          <w:rFonts w:ascii="Arial" w:hAnsi="Arial"/>
          <w:b/>
          <w:sz w:val="20"/>
        </w:rPr>
        <w:t>e</w:t>
      </w:r>
      <w:r>
        <w:rPr>
          <w:rFonts w:ascii="Arial" w:hAnsi="Arial"/>
          <w:b/>
          <w:spacing w:val="-6"/>
          <w:sz w:val="20"/>
        </w:rPr>
        <w:t> </w:t>
      </w:r>
      <w:r>
        <w:rPr>
          <w:rFonts w:ascii="Arial" w:hAnsi="Arial"/>
          <w:b/>
          <w:sz w:val="20"/>
        </w:rPr>
        <w:t>colon</w:t>
      </w:r>
      <w:r>
        <w:rPr>
          <w:rFonts w:ascii="Arial" w:hAnsi="Arial"/>
          <w:b/>
          <w:spacing w:val="-6"/>
          <w:sz w:val="20"/>
        </w:rPr>
        <w:t> </w:t>
      </w:r>
      <w:r>
        <w:rPr>
          <w:rFonts w:ascii="Arial" w:hAnsi="Arial"/>
          <w:b/>
          <w:sz w:val="20"/>
        </w:rPr>
        <w:t>destro</w:t>
      </w:r>
      <w:r>
        <w:rPr>
          <w:sz w:val="20"/>
        </w:rPr>
        <w:t>:</w:t>
      </w:r>
      <w:r>
        <w:rPr>
          <w:spacing w:val="-5"/>
          <w:sz w:val="20"/>
        </w:rPr>
        <w:t> </w:t>
      </w:r>
      <w:r>
        <w:rPr>
          <w:sz w:val="20"/>
        </w:rPr>
        <w:t>iperemia</w:t>
      </w:r>
      <w:r>
        <w:rPr>
          <w:spacing w:val="-6"/>
          <w:sz w:val="20"/>
        </w:rPr>
        <w:t> </w:t>
      </w:r>
      <w:r>
        <w:rPr>
          <w:sz w:val="20"/>
        </w:rPr>
        <w:t>+</w:t>
      </w:r>
      <w:r>
        <w:rPr>
          <w:spacing w:val="-6"/>
          <w:sz w:val="20"/>
        </w:rPr>
        <w:t> </w:t>
      </w:r>
      <w:r>
        <w:rPr>
          <w:sz w:val="20"/>
        </w:rPr>
        <w:t>ulcerazioni</w:t>
      </w:r>
      <w:r>
        <w:rPr>
          <w:spacing w:val="-5"/>
          <w:sz w:val="20"/>
        </w:rPr>
        <w:t> </w:t>
      </w:r>
      <w:r>
        <w:rPr>
          <w:spacing w:val="-2"/>
          <w:sz w:val="20"/>
        </w:rPr>
        <w:t>aftoidi.</w:t>
      </w:r>
    </w:p>
    <w:p>
      <w:pPr>
        <w:pStyle w:val="ListParagraph"/>
        <w:numPr>
          <w:ilvl w:val="1"/>
          <w:numId w:val="59"/>
        </w:numPr>
        <w:tabs>
          <w:tab w:pos="1143" w:val="left" w:leader="none"/>
        </w:tabs>
        <w:spacing w:line="245" w:lineRule="exact" w:before="0" w:after="0"/>
        <w:ind w:left="1143" w:right="0" w:hanging="360"/>
        <w:jc w:val="left"/>
        <w:rPr>
          <w:sz w:val="20"/>
        </w:rPr>
      </w:pPr>
      <w:r>
        <w:rPr>
          <w:rFonts w:ascii="Arial" w:hAnsi="Arial"/>
          <w:b/>
          <w:sz w:val="20"/>
        </w:rPr>
        <w:t>Colon</w:t>
      </w:r>
      <w:r>
        <w:rPr>
          <w:rFonts w:ascii="Arial" w:hAnsi="Arial"/>
          <w:b/>
          <w:spacing w:val="-8"/>
          <w:sz w:val="20"/>
        </w:rPr>
        <w:t> </w:t>
      </w:r>
      <w:r>
        <w:rPr>
          <w:rFonts w:ascii="Arial" w:hAnsi="Arial"/>
          <w:b/>
          <w:sz w:val="20"/>
        </w:rPr>
        <w:t>trasverso</w:t>
      </w:r>
      <w:r>
        <w:rPr>
          <w:sz w:val="20"/>
        </w:rPr>
        <w:t>:</w:t>
      </w:r>
      <w:r>
        <w:rPr>
          <w:spacing w:val="-5"/>
          <w:sz w:val="20"/>
        </w:rPr>
        <w:t> </w:t>
      </w:r>
      <w:r>
        <w:rPr>
          <w:sz w:val="20"/>
        </w:rPr>
        <w:t>grande</w:t>
      </w:r>
      <w:r>
        <w:rPr>
          <w:spacing w:val="-6"/>
          <w:sz w:val="20"/>
        </w:rPr>
        <w:t> </w:t>
      </w:r>
      <w:r>
        <w:rPr>
          <w:sz w:val="20"/>
        </w:rPr>
        <w:t>ulcera</w:t>
      </w:r>
      <w:r>
        <w:rPr>
          <w:spacing w:val="-5"/>
          <w:sz w:val="20"/>
        </w:rPr>
        <w:t> </w:t>
      </w:r>
      <w:r>
        <w:rPr>
          <w:sz w:val="20"/>
        </w:rPr>
        <w:t>di</w:t>
      </w:r>
      <w:r>
        <w:rPr>
          <w:spacing w:val="-6"/>
          <w:sz w:val="20"/>
        </w:rPr>
        <w:t> </w:t>
      </w:r>
      <w:r>
        <w:rPr>
          <w:sz w:val="20"/>
        </w:rPr>
        <w:t>5</w:t>
      </w:r>
      <w:r>
        <w:rPr>
          <w:spacing w:val="-5"/>
          <w:sz w:val="20"/>
        </w:rPr>
        <w:t> </w:t>
      </w:r>
      <w:r>
        <w:rPr>
          <w:sz w:val="20"/>
        </w:rPr>
        <w:t>cm</w:t>
      </w:r>
      <w:r>
        <w:rPr>
          <w:spacing w:val="-6"/>
          <w:sz w:val="20"/>
        </w:rPr>
        <w:t> </w:t>
      </w:r>
      <w:r>
        <w:rPr>
          <w:sz w:val="20"/>
        </w:rPr>
        <w:t>con</w:t>
      </w:r>
      <w:r>
        <w:rPr>
          <w:spacing w:val="-6"/>
          <w:sz w:val="20"/>
        </w:rPr>
        <w:t> </w:t>
      </w:r>
      <w:r>
        <w:rPr>
          <w:sz w:val="20"/>
        </w:rPr>
        <w:t>mucosa</w:t>
      </w:r>
      <w:r>
        <w:rPr>
          <w:spacing w:val="-5"/>
          <w:sz w:val="20"/>
        </w:rPr>
        <w:t> </w:t>
      </w:r>
      <w:r>
        <w:rPr>
          <w:sz w:val="20"/>
        </w:rPr>
        <w:t>circostante</w:t>
      </w:r>
      <w:r>
        <w:rPr>
          <w:spacing w:val="-5"/>
          <w:sz w:val="20"/>
        </w:rPr>
        <w:t> </w:t>
      </w:r>
      <w:r>
        <w:rPr>
          <w:spacing w:val="-2"/>
          <w:sz w:val="20"/>
        </w:rPr>
        <w:t>granuleggiante.</w:t>
      </w:r>
    </w:p>
    <w:p>
      <w:pPr>
        <w:pStyle w:val="ListParagraph"/>
        <w:numPr>
          <w:ilvl w:val="1"/>
          <w:numId w:val="59"/>
        </w:numPr>
        <w:tabs>
          <w:tab w:pos="1143" w:val="left" w:leader="none"/>
        </w:tabs>
        <w:spacing w:line="245" w:lineRule="exact" w:before="0" w:after="0"/>
        <w:ind w:left="1143" w:right="0" w:hanging="360"/>
        <w:jc w:val="left"/>
        <w:rPr>
          <w:sz w:val="20"/>
        </w:rPr>
      </w:pPr>
      <w:r>
        <w:rPr>
          <w:rFonts w:ascii="Arial" w:hAnsi="Arial"/>
          <w:b/>
          <w:sz w:val="20"/>
        </w:rPr>
        <w:t>Colon</w:t>
      </w:r>
      <w:r>
        <w:rPr>
          <w:rFonts w:ascii="Arial" w:hAnsi="Arial"/>
          <w:b/>
          <w:spacing w:val="-8"/>
          <w:sz w:val="20"/>
        </w:rPr>
        <w:t> </w:t>
      </w:r>
      <w:r>
        <w:rPr>
          <w:rFonts w:ascii="Arial" w:hAnsi="Arial"/>
          <w:b/>
          <w:sz w:val="20"/>
        </w:rPr>
        <w:t>discendente</w:t>
      </w:r>
      <w:r>
        <w:rPr>
          <w:sz w:val="20"/>
        </w:rPr>
        <w:t>:</w:t>
      </w:r>
      <w:r>
        <w:rPr>
          <w:spacing w:val="-7"/>
          <w:sz w:val="20"/>
        </w:rPr>
        <w:t> </w:t>
      </w:r>
      <w:r>
        <w:rPr>
          <w:sz w:val="20"/>
        </w:rPr>
        <w:t>iperemia</w:t>
      </w:r>
      <w:r>
        <w:rPr>
          <w:spacing w:val="-7"/>
          <w:sz w:val="20"/>
        </w:rPr>
        <w:t> </w:t>
      </w:r>
      <w:r>
        <w:rPr>
          <w:sz w:val="20"/>
        </w:rPr>
        <w:t>+</w:t>
      </w:r>
      <w:r>
        <w:rPr>
          <w:spacing w:val="-7"/>
          <w:sz w:val="20"/>
        </w:rPr>
        <w:t> </w:t>
      </w:r>
      <w:r>
        <w:rPr>
          <w:sz w:val="20"/>
        </w:rPr>
        <w:t>scomparsa</w:t>
      </w:r>
      <w:r>
        <w:rPr>
          <w:spacing w:val="-7"/>
          <w:sz w:val="20"/>
        </w:rPr>
        <w:t> </w:t>
      </w:r>
      <w:r>
        <w:rPr>
          <w:sz w:val="20"/>
        </w:rPr>
        <w:t>rete</w:t>
      </w:r>
      <w:r>
        <w:rPr>
          <w:spacing w:val="-7"/>
          <w:sz w:val="20"/>
        </w:rPr>
        <w:t> </w:t>
      </w:r>
      <w:r>
        <w:rPr>
          <w:spacing w:val="-2"/>
          <w:sz w:val="20"/>
        </w:rPr>
        <w:t>vascolare.</w:t>
      </w:r>
    </w:p>
    <w:p>
      <w:pPr>
        <w:pStyle w:val="ListParagraph"/>
        <w:numPr>
          <w:ilvl w:val="1"/>
          <w:numId w:val="59"/>
        </w:numPr>
        <w:tabs>
          <w:tab w:pos="1143" w:val="left" w:leader="none"/>
        </w:tabs>
        <w:spacing w:line="240" w:lineRule="auto" w:before="0" w:after="0"/>
        <w:ind w:left="1143" w:right="0" w:hanging="360"/>
        <w:jc w:val="left"/>
        <w:rPr>
          <w:sz w:val="20"/>
        </w:rPr>
      </w:pPr>
      <w:r>
        <w:rPr>
          <w:rFonts w:ascii="Arial" w:hAnsi="Arial"/>
          <w:b/>
          <w:sz w:val="20"/>
        </w:rPr>
        <w:t>Sigma</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z w:val="20"/>
        </w:rPr>
        <w:t>retto</w:t>
      </w:r>
      <w:r>
        <w:rPr>
          <w:sz w:val="20"/>
        </w:rPr>
        <w:t>:</w:t>
      </w:r>
      <w:r>
        <w:rPr>
          <w:spacing w:val="-5"/>
          <w:sz w:val="20"/>
        </w:rPr>
        <w:t> </w:t>
      </w:r>
      <w:r>
        <w:rPr>
          <w:spacing w:val="-2"/>
          <w:sz w:val="20"/>
        </w:rPr>
        <w:t>normali.</w:t>
      </w:r>
    </w:p>
    <w:p>
      <w:pPr>
        <w:pStyle w:val="BodyText"/>
        <w:spacing w:before="57"/>
      </w:pPr>
    </w:p>
    <w:p>
      <w:pPr>
        <w:pStyle w:val="BodyText"/>
        <w:spacing w:line="261" w:lineRule="auto"/>
        <w:ind w:left="424" w:right="446" w:firstLine="4"/>
      </w:pPr>
      <w:r>
        <w:rPr/>
        <w:drawing>
          <wp:inline distT="0" distB="0" distL="0" distR="0">
            <wp:extent cx="127000" cy="127000"/>
            <wp:effectExtent l="0" t="0" r="0" b="0"/>
            <wp:docPr id="60" name="Image 60"/>
            <wp:cNvGraphicFramePr>
              <a:graphicFrameLocks/>
            </wp:cNvGraphicFramePr>
            <a:graphic>
              <a:graphicData uri="http://schemas.openxmlformats.org/drawingml/2006/picture">
                <pic:pic>
                  <pic:nvPicPr>
                    <pic:cNvPr id="60" name="Image 60"/>
                    <pic:cNvPicPr/>
                  </pic:nvPicPr>
                  <pic:blipFill>
                    <a:blip r:embed="rId11" cstate="print"/>
                    <a:stretch>
                      <a:fillRect/>
                    </a:stretch>
                  </pic:blipFill>
                  <pic:spPr>
                    <a:xfrm>
                      <a:off x="0" y="0"/>
                      <a:ext cx="127000" cy="127000"/>
                    </a:xfrm>
                    <a:prstGeom prst="rect">
                      <a:avLst/>
                    </a:prstGeom>
                  </pic:spPr>
                </pic:pic>
              </a:graphicData>
            </a:graphic>
          </wp:inline>
        </w:drawing>
      </w:r>
      <w:r>
        <w:rPr/>
      </w:r>
      <w:r>
        <w:rPr>
          <w:rFonts w:ascii="Times New Roman" w:hAnsi="Times New Roman"/>
          <w:spacing w:val="-1"/>
          <w:position w:val="1"/>
        </w:rPr>
        <w:t> </w:t>
      </w:r>
      <w:r>
        <w:rPr>
          <w:position w:val="1"/>
        </w:rPr>
        <w:t>Distribuzione</w:t>
      </w:r>
      <w:r>
        <w:rPr>
          <w:spacing w:val="-4"/>
          <w:position w:val="1"/>
        </w:rPr>
        <w:t> </w:t>
      </w:r>
      <w:r>
        <w:rPr>
          <w:rFonts w:ascii="Arial" w:hAnsi="Arial"/>
          <w:b/>
          <w:position w:val="1"/>
        </w:rPr>
        <w:t>segmentaria</w:t>
      </w:r>
      <w:r>
        <w:rPr>
          <w:rFonts w:ascii="Arial" w:hAnsi="Arial"/>
          <w:b/>
          <w:spacing w:val="-4"/>
          <w:position w:val="1"/>
        </w:rPr>
        <w:t> </w:t>
      </w:r>
      <w:r>
        <w:rPr>
          <w:position w:val="1"/>
        </w:rPr>
        <w:t>con</w:t>
      </w:r>
      <w:r>
        <w:rPr>
          <w:spacing w:val="-4"/>
          <w:position w:val="1"/>
        </w:rPr>
        <w:t> </w:t>
      </w:r>
      <w:r>
        <w:rPr>
          <w:position w:val="1"/>
        </w:rPr>
        <w:t>aree</w:t>
      </w:r>
      <w:r>
        <w:rPr>
          <w:spacing w:val="-4"/>
          <w:position w:val="1"/>
        </w:rPr>
        <w:t> </w:t>
      </w:r>
      <w:r>
        <w:rPr>
          <w:position w:val="1"/>
        </w:rPr>
        <w:t>colpite</w:t>
      </w:r>
      <w:r>
        <w:rPr>
          <w:spacing w:val="-4"/>
          <w:position w:val="1"/>
        </w:rPr>
        <w:t> </w:t>
      </w:r>
      <w:r>
        <w:rPr>
          <w:position w:val="1"/>
        </w:rPr>
        <w:t>(cieco,</w:t>
      </w:r>
      <w:r>
        <w:rPr>
          <w:spacing w:val="-4"/>
          <w:position w:val="1"/>
        </w:rPr>
        <w:t> </w:t>
      </w:r>
      <w:r>
        <w:rPr>
          <w:position w:val="1"/>
        </w:rPr>
        <w:t>destro,</w:t>
      </w:r>
      <w:r>
        <w:rPr>
          <w:spacing w:val="-4"/>
          <w:position w:val="1"/>
        </w:rPr>
        <w:t> </w:t>
      </w:r>
      <w:r>
        <w:rPr>
          <w:position w:val="1"/>
        </w:rPr>
        <w:t>trasverso,</w:t>
      </w:r>
      <w:r>
        <w:rPr>
          <w:spacing w:val="-4"/>
          <w:position w:val="1"/>
        </w:rPr>
        <w:t> </w:t>
      </w:r>
      <w:r>
        <w:rPr>
          <w:position w:val="1"/>
        </w:rPr>
        <w:t>discendente)</w:t>
      </w:r>
      <w:r>
        <w:rPr>
          <w:spacing w:val="-4"/>
          <w:position w:val="1"/>
        </w:rPr>
        <w:t> </w:t>
      </w:r>
      <w:r>
        <w:rPr>
          <w:position w:val="1"/>
        </w:rPr>
        <w:t>alternate</w:t>
      </w:r>
      <w:r>
        <w:rPr>
          <w:spacing w:val="-4"/>
          <w:position w:val="1"/>
        </w:rPr>
        <w:t> </w:t>
      </w:r>
      <w:r>
        <w:rPr>
          <w:position w:val="1"/>
        </w:rPr>
        <w:t>a </w:t>
      </w:r>
      <w:r>
        <w:rPr/>
        <w:t>segmenti indenni (sigma, retto) → tipico di </w:t>
      </w:r>
      <w:r>
        <w:rPr>
          <w:rFonts w:ascii="Arial" w:hAnsi="Arial"/>
          <w:b/>
        </w:rPr>
        <w:t>Crohn </w:t>
      </w:r>
      <w:r>
        <w:rPr/>
        <w:t>e non di RCU.</w:t>
      </w:r>
    </w:p>
    <w:p>
      <w:pPr>
        <w:pStyle w:val="BodyText"/>
        <w:spacing w:before="169"/>
      </w:pPr>
      <w:r>
        <w:rPr/>
        <w:drawing>
          <wp:anchor distT="0" distB="0" distL="0" distR="0" allowOverlap="1" layoutInCell="1" locked="0" behindDoc="1" simplePos="0" relativeHeight="487614464">
            <wp:simplePos x="0" y="0"/>
            <wp:positionH relativeFrom="page">
              <wp:posOffset>1090612</wp:posOffset>
            </wp:positionH>
            <wp:positionV relativeFrom="paragraph">
              <wp:posOffset>268705</wp:posOffset>
            </wp:positionV>
            <wp:extent cx="5519630" cy="10096"/>
            <wp:effectExtent l="0" t="0" r="0" b="0"/>
            <wp:wrapTopAndBottom/>
            <wp:docPr id="61" name="Image 61"/>
            <wp:cNvGraphicFramePr>
              <a:graphicFrameLocks/>
            </wp:cNvGraphicFramePr>
            <a:graphic>
              <a:graphicData uri="http://schemas.openxmlformats.org/drawingml/2006/picture">
                <pic:pic>
                  <pic:nvPicPr>
                    <pic:cNvPr id="61" name="Image 61"/>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right="5487"/>
      </w:pPr>
      <w:r>
        <w:rPr/>
        <w:t>Step 3 – Classificazione finale Classificazione:</w:t>
      </w:r>
      <w:r>
        <w:rPr>
          <w:spacing w:val="-12"/>
        </w:rPr>
        <w:t> </w:t>
      </w:r>
      <w:r>
        <w:rPr/>
        <w:t>Morbo</w:t>
      </w:r>
      <w:r>
        <w:rPr>
          <w:spacing w:val="-12"/>
        </w:rPr>
        <w:t> </w:t>
      </w:r>
      <w:r>
        <w:rPr/>
        <w:t>di</w:t>
      </w:r>
      <w:r>
        <w:rPr>
          <w:spacing w:val="-12"/>
        </w:rPr>
        <w:t> </w:t>
      </w:r>
      <w:r>
        <w:rPr/>
        <w:t>Crohn </w:t>
      </w:r>
      <w:r>
        <w:rPr>
          <w:spacing w:val="-2"/>
        </w:rPr>
        <w:t>Giustificazione:</w:t>
      </w:r>
    </w:p>
    <w:p>
      <w:pPr>
        <w:pStyle w:val="ListParagraph"/>
        <w:numPr>
          <w:ilvl w:val="0"/>
          <w:numId w:val="60"/>
        </w:numPr>
        <w:tabs>
          <w:tab w:pos="860" w:val="left" w:leader="none"/>
        </w:tabs>
        <w:spacing w:line="243" w:lineRule="exact" w:before="2" w:after="0"/>
        <w:ind w:left="860" w:right="0" w:hanging="360"/>
        <w:jc w:val="left"/>
        <w:rPr>
          <w:sz w:val="20"/>
        </w:rPr>
      </w:pPr>
      <w:r>
        <w:rPr>
          <w:rFonts w:ascii="Arial" w:hAnsi="Arial"/>
          <w:b/>
          <w:sz w:val="20"/>
        </w:rPr>
        <w:t>Pattern</w:t>
      </w:r>
      <w:r>
        <w:rPr>
          <w:rFonts w:ascii="Arial" w:hAnsi="Arial"/>
          <w:b/>
          <w:spacing w:val="-9"/>
          <w:sz w:val="20"/>
        </w:rPr>
        <w:t> </w:t>
      </w:r>
      <w:r>
        <w:rPr>
          <w:rFonts w:ascii="Arial" w:hAnsi="Arial"/>
          <w:b/>
          <w:sz w:val="20"/>
        </w:rPr>
        <w:t>segmentario</w:t>
      </w:r>
      <w:r>
        <w:rPr>
          <w:rFonts w:ascii="Arial" w:hAnsi="Arial"/>
          <w:b/>
          <w:spacing w:val="-8"/>
          <w:sz w:val="20"/>
        </w:rPr>
        <w:t> </w:t>
      </w:r>
      <w:r>
        <w:rPr>
          <w:sz w:val="20"/>
        </w:rPr>
        <w:t>(assenza</w:t>
      </w:r>
      <w:r>
        <w:rPr>
          <w:spacing w:val="-7"/>
          <w:sz w:val="20"/>
        </w:rPr>
        <w:t> </w:t>
      </w:r>
      <w:r>
        <w:rPr>
          <w:sz w:val="20"/>
        </w:rPr>
        <w:t>di</w:t>
      </w:r>
      <w:r>
        <w:rPr>
          <w:spacing w:val="-8"/>
          <w:sz w:val="20"/>
        </w:rPr>
        <w:t> </w:t>
      </w:r>
      <w:r>
        <w:rPr>
          <w:sz w:val="20"/>
        </w:rPr>
        <w:t>coinvolgimento</w:t>
      </w:r>
      <w:r>
        <w:rPr>
          <w:spacing w:val="-7"/>
          <w:sz w:val="20"/>
        </w:rPr>
        <w:t> </w:t>
      </w:r>
      <w:r>
        <w:rPr>
          <w:sz w:val="20"/>
        </w:rPr>
        <w:t>continuo,</w:t>
      </w:r>
      <w:r>
        <w:rPr>
          <w:spacing w:val="-8"/>
          <w:sz w:val="20"/>
        </w:rPr>
        <w:t> </w:t>
      </w:r>
      <w:r>
        <w:rPr>
          <w:sz w:val="20"/>
        </w:rPr>
        <w:t>sigma</w:t>
      </w:r>
      <w:r>
        <w:rPr>
          <w:spacing w:val="-7"/>
          <w:sz w:val="20"/>
        </w:rPr>
        <w:t> </w:t>
      </w:r>
      <w:r>
        <w:rPr>
          <w:sz w:val="20"/>
        </w:rPr>
        <w:t>e</w:t>
      </w:r>
      <w:r>
        <w:rPr>
          <w:spacing w:val="-8"/>
          <w:sz w:val="20"/>
        </w:rPr>
        <w:t> </w:t>
      </w:r>
      <w:r>
        <w:rPr>
          <w:sz w:val="20"/>
        </w:rPr>
        <w:t>retto</w:t>
      </w:r>
      <w:r>
        <w:rPr>
          <w:spacing w:val="-7"/>
          <w:sz w:val="20"/>
        </w:rPr>
        <w:t> </w:t>
      </w:r>
      <w:r>
        <w:rPr>
          <w:spacing w:val="-2"/>
          <w:sz w:val="20"/>
        </w:rPr>
        <w:t>indenni).</w:t>
      </w:r>
    </w:p>
    <w:p>
      <w:pPr>
        <w:pStyle w:val="ListParagraph"/>
        <w:numPr>
          <w:ilvl w:val="0"/>
          <w:numId w:val="60"/>
        </w:numPr>
        <w:tabs>
          <w:tab w:pos="860" w:val="left" w:leader="none"/>
        </w:tabs>
        <w:spacing w:line="242" w:lineRule="exact" w:before="0" w:after="0"/>
        <w:ind w:left="860" w:right="0" w:hanging="360"/>
        <w:jc w:val="left"/>
        <w:rPr>
          <w:sz w:val="20"/>
        </w:rPr>
      </w:pPr>
      <w:r>
        <w:rPr>
          <w:sz w:val="20"/>
        </w:rPr>
        <w:t>Lesioni</w:t>
      </w:r>
      <w:r>
        <w:rPr>
          <w:spacing w:val="-8"/>
          <w:sz w:val="20"/>
        </w:rPr>
        <w:t> </w:t>
      </w:r>
      <w:r>
        <w:rPr>
          <w:rFonts w:ascii="Arial" w:hAnsi="Arial"/>
          <w:b/>
          <w:sz w:val="20"/>
        </w:rPr>
        <w:t>aftoidi</w:t>
      </w:r>
      <w:r>
        <w:rPr>
          <w:rFonts w:ascii="Arial" w:hAnsi="Arial"/>
          <w:b/>
          <w:spacing w:val="-7"/>
          <w:sz w:val="20"/>
        </w:rPr>
        <w:t> </w:t>
      </w:r>
      <w:r>
        <w:rPr>
          <w:sz w:val="20"/>
        </w:rPr>
        <w:t>e</w:t>
      </w:r>
      <w:r>
        <w:rPr>
          <w:spacing w:val="-7"/>
          <w:sz w:val="20"/>
        </w:rPr>
        <w:t> </w:t>
      </w:r>
      <w:r>
        <w:rPr>
          <w:rFonts w:ascii="Arial" w:hAnsi="Arial"/>
          <w:b/>
          <w:sz w:val="20"/>
        </w:rPr>
        <w:t>ulcerazioni</w:t>
      </w:r>
      <w:r>
        <w:rPr>
          <w:rFonts w:ascii="Arial" w:hAnsi="Arial"/>
          <w:b/>
          <w:spacing w:val="-8"/>
          <w:sz w:val="20"/>
        </w:rPr>
        <w:t> </w:t>
      </w:r>
      <w:r>
        <w:rPr>
          <w:rFonts w:ascii="Arial" w:hAnsi="Arial"/>
          <w:b/>
          <w:sz w:val="20"/>
        </w:rPr>
        <w:t>profonde</w:t>
      </w:r>
      <w:r>
        <w:rPr>
          <w:rFonts w:ascii="Arial" w:hAnsi="Arial"/>
          <w:b/>
          <w:spacing w:val="-7"/>
          <w:sz w:val="20"/>
        </w:rPr>
        <w:t> </w:t>
      </w:r>
      <w:r>
        <w:rPr>
          <w:sz w:val="20"/>
        </w:rPr>
        <w:t>a</w:t>
      </w:r>
      <w:r>
        <w:rPr>
          <w:spacing w:val="-7"/>
          <w:sz w:val="20"/>
        </w:rPr>
        <w:t> </w:t>
      </w:r>
      <w:r>
        <w:rPr>
          <w:sz w:val="20"/>
        </w:rPr>
        <w:t>localizzazione</w:t>
      </w:r>
      <w:r>
        <w:rPr>
          <w:spacing w:val="-8"/>
          <w:sz w:val="20"/>
        </w:rPr>
        <w:t> </w:t>
      </w:r>
      <w:r>
        <w:rPr>
          <w:sz w:val="20"/>
        </w:rPr>
        <w:t>colica</w:t>
      </w:r>
      <w:r>
        <w:rPr>
          <w:spacing w:val="-7"/>
          <w:sz w:val="20"/>
        </w:rPr>
        <w:t> </w:t>
      </w:r>
      <w:r>
        <w:rPr>
          <w:sz w:val="20"/>
        </w:rPr>
        <w:t>prossimale</w:t>
      </w:r>
      <w:r>
        <w:rPr>
          <w:spacing w:val="-7"/>
          <w:sz w:val="20"/>
        </w:rPr>
        <w:t> </w:t>
      </w:r>
      <w:r>
        <w:rPr>
          <w:sz w:val="20"/>
        </w:rPr>
        <w:t>e</w:t>
      </w:r>
      <w:r>
        <w:rPr>
          <w:spacing w:val="-7"/>
          <w:sz w:val="20"/>
        </w:rPr>
        <w:t> </w:t>
      </w:r>
      <w:r>
        <w:rPr>
          <w:spacing w:val="-2"/>
          <w:sz w:val="20"/>
        </w:rPr>
        <w:t>trasversa.</w:t>
      </w:r>
    </w:p>
    <w:p>
      <w:pPr>
        <w:pStyle w:val="ListParagraph"/>
        <w:numPr>
          <w:ilvl w:val="0"/>
          <w:numId w:val="60"/>
        </w:numPr>
        <w:tabs>
          <w:tab w:pos="860" w:val="left" w:leader="none"/>
        </w:tabs>
        <w:spacing w:line="240" w:lineRule="auto" w:before="0" w:after="0"/>
        <w:ind w:left="860" w:right="783" w:hanging="360"/>
        <w:jc w:val="left"/>
        <w:rPr>
          <w:sz w:val="20"/>
        </w:rPr>
      </w:pPr>
      <w:r>
        <w:rPr>
          <w:sz w:val="20"/>
        </w:rPr>
        <w:t>Istologia</w:t>
      </w:r>
      <w:r>
        <w:rPr>
          <w:spacing w:val="-5"/>
          <w:sz w:val="20"/>
        </w:rPr>
        <w:t> </w:t>
      </w:r>
      <w:r>
        <w:rPr>
          <w:sz w:val="20"/>
        </w:rPr>
        <w:t>con</w:t>
      </w:r>
      <w:r>
        <w:rPr>
          <w:spacing w:val="-5"/>
          <w:sz w:val="20"/>
        </w:rPr>
        <w:t> </w:t>
      </w:r>
      <w:r>
        <w:rPr>
          <w:rFonts w:ascii="Arial" w:hAnsi="Arial"/>
          <w:b/>
          <w:sz w:val="20"/>
        </w:rPr>
        <w:t>distorsione</w:t>
      </w:r>
      <w:r>
        <w:rPr>
          <w:rFonts w:ascii="Arial" w:hAnsi="Arial"/>
          <w:b/>
          <w:spacing w:val="-5"/>
          <w:sz w:val="20"/>
        </w:rPr>
        <w:t> </w:t>
      </w:r>
      <w:r>
        <w:rPr>
          <w:rFonts w:ascii="Arial" w:hAnsi="Arial"/>
          <w:b/>
          <w:sz w:val="20"/>
        </w:rPr>
        <w:t>architetturale</w:t>
      </w:r>
      <w:r>
        <w:rPr>
          <w:sz w:val="20"/>
        </w:rPr>
        <w:t>,</w:t>
      </w:r>
      <w:r>
        <w:rPr>
          <w:spacing w:val="-5"/>
          <w:sz w:val="20"/>
        </w:rPr>
        <w:t> </w:t>
      </w:r>
      <w:r>
        <w:rPr>
          <w:rFonts w:ascii="Arial" w:hAnsi="Arial"/>
          <w:b/>
          <w:sz w:val="20"/>
        </w:rPr>
        <w:t>atrofia</w:t>
      </w:r>
      <w:r>
        <w:rPr>
          <w:rFonts w:ascii="Arial" w:hAnsi="Arial"/>
          <w:b/>
          <w:spacing w:val="-5"/>
          <w:sz w:val="20"/>
        </w:rPr>
        <w:t> </w:t>
      </w:r>
      <w:r>
        <w:rPr>
          <w:rFonts w:ascii="Arial" w:hAnsi="Arial"/>
          <w:b/>
          <w:sz w:val="20"/>
        </w:rPr>
        <w:t>ghiandolare</w:t>
      </w:r>
      <w:r>
        <w:rPr>
          <w:sz w:val="20"/>
        </w:rPr>
        <w:t>,</w:t>
      </w:r>
      <w:r>
        <w:rPr>
          <w:spacing w:val="-5"/>
          <w:sz w:val="20"/>
        </w:rPr>
        <w:t> </w:t>
      </w:r>
      <w:r>
        <w:rPr>
          <w:rFonts w:ascii="Arial" w:hAnsi="Arial"/>
          <w:b/>
          <w:sz w:val="20"/>
        </w:rPr>
        <w:t>deplezione</w:t>
      </w:r>
      <w:r>
        <w:rPr>
          <w:rFonts w:ascii="Arial" w:hAnsi="Arial"/>
          <w:b/>
          <w:spacing w:val="-5"/>
          <w:sz w:val="20"/>
        </w:rPr>
        <w:t> </w:t>
      </w:r>
      <w:r>
        <w:rPr>
          <w:rFonts w:ascii="Arial" w:hAnsi="Arial"/>
          <w:b/>
          <w:sz w:val="20"/>
        </w:rPr>
        <w:t>mucipara</w:t>
      </w:r>
      <w:r>
        <w:rPr>
          <w:sz w:val="20"/>
        </w:rPr>
        <w:t>,</w:t>
      </w:r>
      <w:r>
        <w:rPr>
          <w:spacing w:val="-5"/>
          <w:sz w:val="20"/>
        </w:rPr>
        <w:t> </w:t>
      </w:r>
      <w:r>
        <w:rPr>
          <w:sz w:val="20"/>
        </w:rPr>
        <w:t>flogosi cronica attiva erosiva, criptite → segni di IBD cronica attiva.</w:t>
      </w:r>
    </w:p>
    <w:p>
      <w:pPr>
        <w:pStyle w:val="ListParagraph"/>
        <w:numPr>
          <w:ilvl w:val="0"/>
          <w:numId w:val="60"/>
        </w:numPr>
        <w:tabs>
          <w:tab w:pos="860" w:val="left" w:leader="none"/>
        </w:tabs>
        <w:spacing w:line="245"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0"/>
          <w:numId w:val="60"/>
        </w:numPr>
        <w:tabs>
          <w:tab w:pos="860" w:val="left" w:leader="none"/>
        </w:tabs>
        <w:spacing w:line="245" w:lineRule="exact" w:before="0" w:after="0"/>
        <w:ind w:left="860" w:right="0" w:hanging="360"/>
        <w:jc w:val="left"/>
        <w:rPr>
          <w:sz w:val="20"/>
        </w:rPr>
      </w:pPr>
      <w:r>
        <w:rPr>
          <w:sz w:val="20"/>
        </w:rPr>
        <w:t>Esclusa</w:t>
      </w:r>
      <w:r>
        <w:rPr>
          <w:spacing w:val="-9"/>
          <w:sz w:val="20"/>
        </w:rPr>
        <w:t> </w:t>
      </w:r>
      <w:r>
        <w:rPr>
          <w:sz w:val="20"/>
        </w:rPr>
        <w:t>RCU</w:t>
      </w:r>
      <w:r>
        <w:rPr>
          <w:spacing w:val="-8"/>
          <w:sz w:val="20"/>
        </w:rPr>
        <w:t> </w:t>
      </w:r>
      <w:r>
        <w:rPr>
          <w:sz w:val="20"/>
        </w:rPr>
        <w:t>per</w:t>
      </w:r>
      <w:r>
        <w:rPr>
          <w:spacing w:val="-6"/>
          <w:sz w:val="20"/>
        </w:rPr>
        <w:t> </w:t>
      </w:r>
      <w:r>
        <w:rPr>
          <w:sz w:val="20"/>
        </w:rPr>
        <w:t>mancato</w:t>
      </w:r>
      <w:r>
        <w:rPr>
          <w:spacing w:val="-7"/>
          <w:sz w:val="20"/>
        </w:rPr>
        <w:t> </w:t>
      </w:r>
      <w:r>
        <w:rPr>
          <w:sz w:val="20"/>
        </w:rPr>
        <w:t>coinvolgimento</w:t>
      </w:r>
      <w:r>
        <w:rPr>
          <w:spacing w:val="-7"/>
          <w:sz w:val="20"/>
        </w:rPr>
        <w:t> </w:t>
      </w:r>
      <w:r>
        <w:rPr>
          <w:sz w:val="20"/>
        </w:rPr>
        <w:t>continuo</w:t>
      </w:r>
      <w:r>
        <w:rPr>
          <w:spacing w:val="-6"/>
          <w:sz w:val="20"/>
        </w:rPr>
        <w:t> </w:t>
      </w:r>
      <w:r>
        <w:rPr>
          <w:sz w:val="20"/>
        </w:rPr>
        <w:t>e</w:t>
      </w:r>
      <w:r>
        <w:rPr>
          <w:spacing w:val="-7"/>
          <w:sz w:val="20"/>
        </w:rPr>
        <w:t> </w:t>
      </w:r>
      <w:r>
        <w:rPr>
          <w:sz w:val="20"/>
        </w:rPr>
        <w:t>retto</w:t>
      </w:r>
      <w:r>
        <w:rPr>
          <w:spacing w:val="-6"/>
          <w:sz w:val="20"/>
        </w:rPr>
        <w:t> </w:t>
      </w:r>
      <w:r>
        <w:rPr>
          <w:spacing w:val="-2"/>
          <w:sz w:val="20"/>
        </w:rPr>
        <w:t>risparmiato.</w:t>
      </w:r>
    </w:p>
    <w:p>
      <w:pPr>
        <w:pStyle w:val="ListParagraph"/>
        <w:numPr>
          <w:ilvl w:val="0"/>
          <w:numId w:val="60"/>
        </w:numPr>
        <w:tabs>
          <w:tab w:pos="860" w:val="left" w:leader="none"/>
        </w:tabs>
        <w:spacing w:line="240" w:lineRule="auto" w:before="0" w:after="0"/>
        <w:ind w:left="860" w:right="0" w:hanging="360"/>
        <w:jc w:val="left"/>
        <w:rPr>
          <w:sz w:val="20"/>
        </w:rPr>
      </w:pPr>
      <w:r>
        <w:rPr>
          <w:sz w:val="20"/>
        </w:rPr>
        <w:t>Esclusa</w:t>
      </w:r>
      <w:r>
        <w:rPr>
          <w:spacing w:val="-8"/>
          <w:sz w:val="20"/>
        </w:rPr>
        <w:t> </w:t>
      </w:r>
      <w:r>
        <w:rPr>
          <w:sz w:val="20"/>
        </w:rPr>
        <w:t>IBD-U</w:t>
      </w:r>
      <w:r>
        <w:rPr>
          <w:spacing w:val="-7"/>
          <w:sz w:val="20"/>
        </w:rPr>
        <w:t> </w:t>
      </w:r>
      <w:r>
        <w:rPr>
          <w:sz w:val="20"/>
        </w:rPr>
        <w:t>perché</w:t>
      </w:r>
      <w:r>
        <w:rPr>
          <w:spacing w:val="-6"/>
          <w:sz w:val="20"/>
        </w:rPr>
        <w:t> </w:t>
      </w:r>
      <w:r>
        <w:rPr>
          <w:sz w:val="20"/>
        </w:rPr>
        <w:t>i</w:t>
      </w:r>
      <w:r>
        <w:rPr>
          <w:spacing w:val="-5"/>
          <w:sz w:val="20"/>
        </w:rPr>
        <w:t> </w:t>
      </w:r>
      <w:r>
        <w:rPr>
          <w:sz w:val="20"/>
        </w:rPr>
        <w:t>reperti</w:t>
      </w:r>
      <w:r>
        <w:rPr>
          <w:spacing w:val="-6"/>
          <w:sz w:val="20"/>
        </w:rPr>
        <w:t> </w:t>
      </w:r>
      <w:r>
        <w:rPr>
          <w:sz w:val="20"/>
        </w:rPr>
        <w:t>clinici,</w:t>
      </w:r>
      <w:r>
        <w:rPr>
          <w:spacing w:val="-6"/>
          <w:sz w:val="20"/>
        </w:rPr>
        <w:t> </w:t>
      </w:r>
      <w:r>
        <w:rPr>
          <w:sz w:val="20"/>
        </w:rPr>
        <w:t>endoscopici</w:t>
      </w:r>
      <w:r>
        <w:rPr>
          <w:spacing w:val="-5"/>
          <w:sz w:val="20"/>
        </w:rPr>
        <w:t> </w:t>
      </w:r>
      <w:r>
        <w:rPr>
          <w:sz w:val="20"/>
        </w:rPr>
        <w:t>e</w:t>
      </w:r>
      <w:r>
        <w:rPr>
          <w:spacing w:val="-6"/>
          <w:sz w:val="20"/>
        </w:rPr>
        <w:t> </w:t>
      </w:r>
      <w:r>
        <w:rPr>
          <w:sz w:val="20"/>
        </w:rPr>
        <w:t>istologici</w:t>
      </w:r>
      <w:r>
        <w:rPr>
          <w:spacing w:val="-6"/>
          <w:sz w:val="20"/>
        </w:rPr>
        <w:t> </w:t>
      </w:r>
      <w:r>
        <w:rPr>
          <w:sz w:val="20"/>
        </w:rPr>
        <w:t>sono</w:t>
      </w:r>
      <w:r>
        <w:rPr>
          <w:spacing w:val="-6"/>
          <w:sz w:val="20"/>
        </w:rPr>
        <w:t> </w:t>
      </w:r>
      <w:r>
        <w:rPr>
          <w:sz w:val="20"/>
        </w:rPr>
        <w:t>coerenti</w:t>
      </w:r>
      <w:r>
        <w:rPr>
          <w:spacing w:val="-5"/>
          <w:sz w:val="20"/>
        </w:rPr>
        <w:t> </w:t>
      </w:r>
      <w:r>
        <w:rPr>
          <w:sz w:val="20"/>
        </w:rPr>
        <w:t>e</w:t>
      </w:r>
      <w:r>
        <w:rPr>
          <w:spacing w:val="-6"/>
          <w:sz w:val="20"/>
        </w:rPr>
        <w:t> </w:t>
      </w:r>
      <w:r>
        <w:rPr>
          <w:sz w:val="20"/>
        </w:rPr>
        <w:t>tipici</w:t>
      </w:r>
      <w:r>
        <w:rPr>
          <w:spacing w:val="-6"/>
          <w:sz w:val="20"/>
        </w:rPr>
        <w:t> </w:t>
      </w:r>
      <w:r>
        <w:rPr>
          <w:sz w:val="20"/>
        </w:rPr>
        <w:t>per</w:t>
      </w:r>
      <w:r>
        <w:rPr>
          <w:spacing w:val="-5"/>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34</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2941"/>
      </w:pPr>
      <w:r>
        <w:rPr/>
        <w:t>A</w:t>
      </w:r>
      <w:r>
        <w:rPr>
          <w:spacing w:val="-4"/>
        </w:rPr>
        <w:t> </w:t>
      </w:r>
      <w:r>
        <w:rPr/>
        <w:t>partire</w:t>
      </w:r>
      <w:r>
        <w:rPr>
          <w:spacing w:val="-3"/>
        </w:rPr>
        <w:t> </w:t>
      </w:r>
      <w:r>
        <w:rPr/>
        <w:t>dal</w:t>
      </w:r>
      <w:r>
        <w:rPr>
          <w:spacing w:val="-3"/>
        </w:rPr>
        <w:t> </w:t>
      </w:r>
      <w:r>
        <w:rPr/>
        <w:t>becco</w:t>
      </w:r>
      <w:r>
        <w:rPr>
          <w:spacing w:val="-3"/>
        </w:rPr>
        <w:t> </w:t>
      </w:r>
      <w:r>
        <w:rPr/>
        <w:t>di</w:t>
      </w:r>
      <w:r>
        <w:rPr>
          <w:spacing w:val="-3"/>
        </w:rPr>
        <w:t> </w:t>
      </w:r>
      <w:r>
        <w:rPr/>
        <w:t>flauto:</w:t>
      </w:r>
      <w:r>
        <w:rPr>
          <w:spacing w:val="-3"/>
        </w:rPr>
        <w:t> </w:t>
      </w:r>
      <w:r>
        <w:rPr/>
        <w:t>1-2</w:t>
      </w:r>
      <w:r>
        <w:rPr>
          <w:spacing w:val="-3"/>
        </w:rPr>
        <w:t> </w:t>
      </w:r>
      <w:r>
        <w:rPr/>
        <w:t>ileo,</w:t>
      </w:r>
      <w:r>
        <w:rPr>
          <w:spacing w:val="-3"/>
        </w:rPr>
        <w:t> </w:t>
      </w:r>
      <w:r>
        <w:rPr/>
        <w:t>3</w:t>
      </w:r>
      <w:r>
        <w:rPr>
          <w:spacing w:val="-3"/>
        </w:rPr>
        <w:t> </w:t>
      </w:r>
      <w:r>
        <w:rPr/>
        <w:t>ceco,</w:t>
      </w:r>
      <w:r>
        <w:rPr>
          <w:spacing w:val="-3"/>
        </w:rPr>
        <w:t> </w:t>
      </w:r>
      <w:r>
        <w:rPr/>
        <w:t>4-5</w:t>
      </w:r>
      <w:r>
        <w:rPr>
          <w:spacing w:val="-3"/>
        </w:rPr>
        <w:t> </w:t>
      </w:r>
      <w:r>
        <w:rPr/>
        <w:t>ascendente,</w:t>
      </w:r>
      <w:r>
        <w:rPr>
          <w:spacing w:val="-3"/>
        </w:rPr>
        <w:t> </w:t>
      </w:r>
      <w:r>
        <w:rPr/>
        <w:t>6</w:t>
      </w:r>
      <w:r>
        <w:rPr>
          <w:spacing w:val="-3"/>
        </w:rPr>
        <w:t> </w:t>
      </w:r>
      <w:r>
        <w:rPr/>
        <w:t>trasverso. A partire dal becco di flauto: 1-2 discendente, 3-4 sigma, 5-6 retto.</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right="446"/>
      </w:pPr>
      <w:r>
        <w:rPr/>
        <w:t>A</w:t>
      </w:r>
      <w:r>
        <w:rPr>
          <w:spacing w:val="-4"/>
        </w:rPr>
        <w:t> </w:t>
      </w:r>
      <w:r>
        <w:rPr/>
        <w:t>livello</w:t>
      </w:r>
      <w:r>
        <w:rPr>
          <w:spacing w:val="-3"/>
        </w:rPr>
        <w:t> </w:t>
      </w:r>
      <w:r>
        <w:rPr/>
        <w:t>dell'ileo</w:t>
      </w:r>
      <w:r>
        <w:rPr>
          <w:spacing w:val="-3"/>
        </w:rPr>
        <w:t> </w:t>
      </w:r>
      <w:r>
        <w:rPr/>
        <w:t>terminale</w:t>
      </w:r>
      <w:r>
        <w:rPr>
          <w:spacing w:val="-3"/>
        </w:rPr>
        <w:t> </w:t>
      </w:r>
      <w:r>
        <w:rPr/>
        <w:t>nei</w:t>
      </w:r>
      <w:r>
        <w:rPr>
          <w:spacing w:val="-3"/>
        </w:rPr>
        <w:t> </w:t>
      </w:r>
      <w:r>
        <w:rPr/>
        <w:t>primi</w:t>
      </w:r>
      <w:r>
        <w:rPr>
          <w:spacing w:val="-3"/>
        </w:rPr>
        <w:t> </w:t>
      </w:r>
      <w:r>
        <w:rPr/>
        <w:t>5</w:t>
      </w:r>
      <w:r>
        <w:rPr>
          <w:spacing w:val="-3"/>
        </w:rPr>
        <w:t> </w:t>
      </w:r>
      <w:r>
        <w:rPr/>
        <w:t>cm</w:t>
      </w:r>
      <w:r>
        <w:rPr>
          <w:spacing w:val="-4"/>
        </w:rPr>
        <w:t> </w:t>
      </w:r>
      <w:r>
        <w:rPr/>
        <w:t>presenza</w:t>
      </w:r>
      <w:r>
        <w:rPr>
          <w:spacing w:val="-3"/>
        </w:rPr>
        <w:t> </w:t>
      </w:r>
      <w:r>
        <w:rPr/>
        <w:t>di</w:t>
      </w:r>
      <w:r>
        <w:rPr>
          <w:spacing w:val="-3"/>
        </w:rPr>
        <w:t> </w:t>
      </w:r>
      <w:r>
        <w:rPr/>
        <w:t>ulcere</w:t>
      </w:r>
      <w:r>
        <w:rPr>
          <w:spacing w:val="-3"/>
        </w:rPr>
        <w:t> </w:t>
      </w:r>
      <w:r>
        <w:rPr/>
        <w:t>a</w:t>
      </w:r>
      <w:r>
        <w:rPr>
          <w:spacing w:val="-3"/>
        </w:rPr>
        <w:t> </w:t>
      </w:r>
      <w:r>
        <w:rPr/>
        <w:t>colpo</w:t>
      </w:r>
      <w:r>
        <w:rPr>
          <w:spacing w:val="-3"/>
        </w:rPr>
        <w:t> </w:t>
      </w:r>
      <w:r>
        <w:rPr/>
        <w:t>d'unghia</w:t>
      </w:r>
      <w:r>
        <w:rPr>
          <w:spacing w:val="-3"/>
        </w:rPr>
        <w:t> </w:t>
      </w:r>
      <w:r>
        <w:rPr/>
        <w:t>e</w:t>
      </w:r>
      <w:r>
        <w:rPr>
          <w:spacing w:val="-3"/>
        </w:rPr>
        <w:t> </w:t>
      </w:r>
      <w:r>
        <w:rPr/>
        <w:t>millimetriche</w:t>
      </w:r>
      <w:r>
        <w:rPr>
          <w:spacing w:val="-3"/>
        </w:rPr>
        <w:t> </w:t>
      </w:r>
      <w:r>
        <w:rPr/>
        <w:t>erosioni rivestite da fibrina. Restanti tratti colici esplorati con regolare austratura, mucosa rosea e pattern vascolare normorappresentato.</w:t>
      </w:r>
    </w:p>
    <w:p>
      <w:pPr>
        <w:pStyle w:val="BodyText"/>
      </w:pPr>
    </w:p>
    <w:p>
      <w:pPr>
        <w:pStyle w:val="BodyText"/>
        <w:spacing w:before="2"/>
      </w:pPr>
    </w:p>
    <w:p>
      <w:pPr>
        <w:pStyle w:val="Heading2"/>
      </w:pPr>
      <w:r>
        <w:rPr/>
        <w:t>REFERTO</w:t>
      </w:r>
      <w:r>
        <w:rPr>
          <w:spacing w:val="-12"/>
        </w:rPr>
        <w:t> </w:t>
      </w:r>
      <w:r>
        <w:rPr>
          <w:spacing w:val="-2"/>
        </w:rPr>
        <w:t>ISTOPATOLOGICO:</w:t>
      </w:r>
    </w:p>
    <w:p>
      <w:pPr>
        <w:pStyle w:val="BodyText"/>
        <w:ind w:left="424"/>
      </w:pPr>
      <w:r>
        <w:rPr/>
        <w:t>Frammenti di mucosa ileale (A) priva di significative alterazioni architetturali dei villi e delle cripte ghiandolari,</w:t>
      </w:r>
      <w:r>
        <w:rPr>
          <w:spacing w:val="-3"/>
        </w:rPr>
        <w:t> </w:t>
      </w:r>
      <w:r>
        <w:rPr/>
        <w:t>con</w:t>
      </w:r>
      <w:r>
        <w:rPr>
          <w:spacing w:val="-3"/>
        </w:rPr>
        <w:t> </w:t>
      </w:r>
      <w:r>
        <w:rPr/>
        <w:t>edema,</w:t>
      </w:r>
      <w:r>
        <w:rPr>
          <w:spacing w:val="-3"/>
        </w:rPr>
        <w:t> </w:t>
      </w:r>
      <w:r>
        <w:rPr/>
        <w:t>angectasie</w:t>
      </w:r>
      <w:r>
        <w:rPr>
          <w:spacing w:val="-3"/>
        </w:rPr>
        <w:t> </w:t>
      </w:r>
      <w:r>
        <w:rPr/>
        <w:t>e</w:t>
      </w:r>
      <w:r>
        <w:rPr>
          <w:spacing w:val="-3"/>
        </w:rPr>
        <w:t> </w:t>
      </w:r>
      <w:r>
        <w:rPr/>
        <w:t>lieve</w:t>
      </w:r>
      <w:r>
        <w:rPr>
          <w:spacing w:val="-3"/>
        </w:rPr>
        <w:t> </w:t>
      </w:r>
      <w:r>
        <w:rPr/>
        <w:t>flogosi</w:t>
      </w:r>
      <w:r>
        <w:rPr>
          <w:spacing w:val="-3"/>
        </w:rPr>
        <w:t> </w:t>
      </w:r>
      <w:r>
        <w:rPr/>
        <w:t>cronica,</w:t>
      </w:r>
      <w:r>
        <w:rPr>
          <w:spacing w:val="-3"/>
        </w:rPr>
        <w:t> </w:t>
      </w:r>
      <w:r>
        <w:rPr/>
        <w:t>focalmente</w:t>
      </w:r>
      <w:r>
        <w:rPr>
          <w:spacing w:val="-3"/>
        </w:rPr>
        <w:t> </w:t>
      </w:r>
      <w:r>
        <w:rPr/>
        <w:t>attiva</w:t>
      </w:r>
      <w:r>
        <w:rPr>
          <w:spacing w:val="-3"/>
        </w:rPr>
        <w:t> </w:t>
      </w:r>
      <w:r>
        <w:rPr/>
        <w:t>e</w:t>
      </w:r>
      <w:r>
        <w:rPr>
          <w:spacing w:val="-3"/>
        </w:rPr>
        <w:t> </w:t>
      </w:r>
      <w:r>
        <w:rPr/>
        <w:t>microerosiva,</w:t>
      </w:r>
      <w:r>
        <w:rPr>
          <w:spacing w:val="-3"/>
        </w:rPr>
        <w:t> </w:t>
      </w:r>
      <w:r>
        <w:rPr/>
        <w:t>della</w:t>
      </w:r>
      <w:r>
        <w:rPr>
          <w:spacing w:val="-3"/>
        </w:rPr>
        <w:t> </w:t>
      </w:r>
      <w:r>
        <w:rPr/>
        <w:t>lamina propria (2 prelievo).</w:t>
      </w:r>
    </w:p>
    <w:p>
      <w:pPr>
        <w:pStyle w:val="BodyText"/>
        <w:spacing w:before="2"/>
        <w:ind w:left="424" w:right="446"/>
      </w:pPr>
      <w:r>
        <w:rPr/>
        <w:t>Frammenti</w:t>
      </w:r>
      <w:r>
        <w:rPr>
          <w:spacing w:val="-3"/>
        </w:rPr>
        <w:t> </w:t>
      </w:r>
      <w:r>
        <w:rPr/>
        <w:t>di</w:t>
      </w:r>
      <w:r>
        <w:rPr>
          <w:spacing w:val="-3"/>
        </w:rPr>
        <w:t> </w:t>
      </w:r>
      <w:r>
        <w:rPr/>
        <w:t>mucosa</w:t>
      </w:r>
      <w:r>
        <w:rPr>
          <w:spacing w:val="-3"/>
        </w:rPr>
        <w:t> </w:t>
      </w:r>
      <w:r>
        <w:rPr/>
        <w:t>colica</w:t>
      </w:r>
      <w:r>
        <w:rPr>
          <w:spacing w:val="-3"/>
        </w:rPr>
        <w:t> </w:t>
      </w:r>
      <w:r>
        <w:rPr/>
        <w:t>(A,</w:t>
      </w:r>
      <w:r>
        <w:rPr>
          <w:spacing w:val="-3"/>
        </w:rPr>
        <w:t> </w:t>
      </w:r>
      <w:r>
        <w:rPr/>
        <w:t>B)</w:t>
      </w:r>
      <w:r>
        <w:rPr>
          <w:spacing w:val="-3"/>
        </w:rPr>
        <w:t> </w:t>
      </w:r>
      <w:r>
        <w:rPr/>
        <w:t>con</w:t>
      </w:r>
      <w:r>
        <w:rPr>
          <w:spacing w:val="-3"/>
        </w:rPr>
        <w:t> </w:t>
      </w:r>
      <w:r>
        <w:rPr/>
        <w:t>lieve</w:t>
      </w:r>
      <w:r>
        <w:rPr>
          <w:spacing w:val="-3"/>
        </w:rPr>
        <w:t> </w:t>
      </w:r>
      <w:r>
        <w:rPr/>
        <w:t>distorsione</w:t>
      </w:r>
      <w:r>
        <w:rPr>
          <w:spacing w:val="-3"/>
        </w:rPr>
        <w:t> </w:t>
      </w:r>
      <w:r>
        <w:rPr/>
        <w:t>e</w:t>
      </w:r>
      <w:r>
        <w:rPr>
          <w:spacing w:val="-3"/>
        </w:rPr>
        <w:t> </w:t>
      </w:r>
      <w:r>
        <w:rPr/>
        <w:t>rarefazione</w:t>
      </w:r>
      <w:r>
        <w:rPr>
          <w:spacing w:val="-3"/>
        </w:rPr>
        <w:t> </w:t>
      </w:r>
      <w:r>
        <w:rPr/>
        <w:t>delle</w:t>
      </w:r>
      <w:r>
        <w:rPr>
          <w:spacing w:val="-3"/>
        </w:rPr>
        <w:t> </w:t>
      </w:r>
      <w:r>
        <w:rPr/>
        <w:t>cripte</w:t>
      </w:r>
      <w:r>
        <w:rPr>
          <w:spacing w:val="-3"/>
        </w:rPr>
        <w:t> </w:t>
      </w:r>
      <w:r>
        <w:rPr/>
        <w:t>ghiandolari,</w:t>
      </w:r>
      <w:r>
        <w:rPr>
          <w:spacing w:val="-3"/>
        </w:rPr>
        <w:t> </w:t>
      </w:r>
      <w:r>
        <w:rPr/>
        <w:t>edema, angectasie e lieve flogosi cronica, focalmente attiva e ad impronta eosinofila della lamina propria nei prelievi riferiti al cieco e colon ascendente. Non evidenti microgranulomi epitelioidei.</w:t>
      </w:r>
    </w:p>
    <w:p>
      <w:pPr>
        <w:pStyle w:val="BodyText"/>
        <w:spacing w:before="227"/>
      </w:pPr>
    </w:p>
    <w:p>
      <w:pPr>
        <w:pStyle w:val="BodyText"/>
        <w:ind w:left="424"/>
      </w:pPr>
      <w:r>
        <w:rPr/>
        <w:t>###</w:t>
      </w:r>
      <w:r>
        <w:rPr>
          <w:spacing w:val="-6"/>
        </w:rPr>
        <w:t> </w:t>
      </w:r>
      <w:r>
        <w:rPr/>
        <w:t>CASO</w:t>
      </w:r>
      <w:r>
        <w:rPr>
          <w:spacing w:val="-5"/>
        </w:rPr>
        <w:t> </w:t>
      </w:r>
      <w:r>
        <w:rPr/>
        <w:t>34</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Ileo terminale:</w:t>
      </w:r>
    </w:p>
    <w:p>
      <w:pPr>
        <w:pStyle w:val="ListParagraph"/>
        <w:numPr>
          <w:ilvl w:val="0"/>
          <w:numId w:val="61"/>
        </w:numPr>
        <w:tabs>
          <w:tab w:pos="1143" w:val="left" w:leader="none"/>
        </w:tabs>
        <w:spacing w:line="243" w:lineRule="exact" w:before="2" w:after="0"/>
        <w:ind w:left="1143" w:right="0" w:hanging="360"/>
        <w:jc w:val="left"/>
        <w:rPr>
          <w:sz w:val="20"/>
        </w:rPr>
      </w:pPr>
      <w:r>
        <w:rPr>
          <w:sz w:val="20"/>
        </w:rPr>
        <w:t>Architettura</w:t>
      </w:r>
      <w:r>
        <w:rPr>
          <w:spacing w:val="-6"/>
          <w:sz w:val="20"/>
        </w:rPr>
        <w:t> </w:t>
      </w:r>
      <w:r>
        <w:rPr>
          <w:sz w:val="20"/>
        </w:rPr>
        <w:t>di</w:t>
      </w:r>
      <w:r>
        <w:rPr>
          <w:spacing w:val="-5"/>
          <w:sz w:val="20"/>
        </w:rPr>
        <w:t> </w:t>
      </w:r>
      <w:r>
        <w:rPr>
          <w:sz w:val="20"/>
        </w:rPr>
        <w:t>villi</w:t>
      </w:r>
      <w:r>
        <w:rPr>
          <w:spacing w:val="-6"/>
          <w:sz w:val="20"/>
        </w:rPr>
        <w:t> </w:t>
      </w:r>
      <w:r>
        <w:rPr>
          <w:sz w:val="20"/>
        </w:rPr>
        <w:t>e</w:t>
      </w:r>
      <w:r>
        <w:rPr>
          <w:spacing w:val="-5"/>
          <w:sz w:val="20"/>
        </w:rPr>
        <w:t> </w:t>
      </w:r>
      <w:r>
        <w:rPr>
          <w:sz w:val="20"/>
        </w:rPr>
        <w:t>cripte</w:t>
      </w:r>
      <w:r>
        <w:rPr>
          <w:spacing w:val="-6"/>
          <w:sz w:val="20"/>
        </w:rPr>
        <w:t> </w:t>
      </w:r>
      <w:r>
        <w:rPr>
          <w:rFonts w:ascii="Arial" w:hAnsi="Arial"/>
          <w:b/>
          <w:spacing w:val="-2"/>
          <w:sz w:val="20"/>
        </w:rPr>
        <w:t>conservata</w:t>
      </w:r>
      <w:r>
        <w:rPr>
          <w:spacing w:val="-2"/>
          <w:sz w:val="20"/>
        </w:rPr>
        <w:t>.</w:t>
      </w:r>
    </w:p>
    <w:p>
      <w:pPr>
        <w:pStyle w:val="Heading1"/>
        <w:numPr>
          <w:ilvl w:val="0"/>
          <w:numId w:val="61"/>
        </w:numPr>
        <w:tabs>
          <w:tab w:pos="1143" w:val="left" w:leader="none"/>
        </w:tabs>
        <w:spacing w:line="242" w:lineRule="exact" w:before="0" w:after="0"/>
        <w:ind w:left="1143" w:right="0" w:hanging="360"/>
        <w:jc w:val="left"/>
        <w:rPr>
          <w:rFonts w:ascii="Arial MT" w:hAnsi="Arial MT"/>
          <w:b w:val="0"/>
        </w:rPr>
      </w:pPr>
      <w:r>
        <w:rPr/>
        <w:t>Edema</w:t>
      </w:r>
      <w:r>
        <w:rPr>
          <w:spacing w:val="-5"/>
        </w:rPr>
        <w:t> </w:t>
      </w:r>
      <w:r>
        <w:rPr>
          <w:rFonts w:ascii="Arial MT" w:hAnsi="Arial MT"/>
          <w:b w:val="0"/>
        </w:rPr>
        <w:t>e</w:t>
      </w:r>
      <w:r>
        <w:rPr>
          <w:rFonts w:ascii="Arial MT" w:hAnsi="Arial MT"/>
          <w:b w:val="0"/>
          <w:spacing w:val="-4"/>
        </w:rPr>
        <w:t> </w:t>
      </w:r>
      <w:r>
        <w:rPr>
          <w:spacing w:val="-2"/>
        </w:rPr>
        <w:t>angectasie</w:t>
      </w:r>
      <w:r>
        <w:rPr>
          <w:rFonts w:ascii="Arial MT" w:hAnsi="Arial MT"/>
          <w:b w:val="0"/>
          <w:spacing w:val="-2"/>
        </w:rPr>
        <w:t>.</w:t>
      </w:r>
    </w:p>
    <w:p>
      <w:pPr>
        <w:pStyle w:val="ListParagraph"/>
        <w:numPr>
          <w:ilvl w:val="0"/>
          <w:numId w:val="61"/>
        </w:numPr>
        <w:tabs>
          <w:tab w:pos="1143" w:val="left" w:leader="none"/>
        </w:tabs>
        <w:spacing w:line="240" w:lineRule="auto" w:before="0" w:after="0"/>
        <w:ind w:left="1143" w:right="0" w:hanging="360"/>
        <w:jc w:val="left"/>
        <w:rPr>
          <w:sz w:val="20"/>
        </w:rPr>
      </w:pPr>
      <w:r>
        <w:rPr>
          <w:rFonts w:ascii="Arial" w:hAnsi="Arial"/>
          <w:b/>
          <w:sz w:val="20"/>
        </w:rPr>
        <w:t>Lieve</w:t>
      </w:r>
      <w:r>
        <w:rPr>
          <w:rFonts w:ascii="Arial" w:hAnsi="Arial"/>
          <w:b/>
          <w:spacing w:val="-8"/>
          <w:sz w:val="20"/>
        </w:rPr>
        <w:t> </w:t>
      </w:r>
      <w:r>
        <w:rPr>
          <w:rFonts w:ascii="Arial" w:hAnsi="Arial"/>
          <w:b/>
          <w:sz w:val="20"/>
        </w:rPr>
        <w:t>flogosi</w:t>
      </w:r>
      <w:r>
        <w:rPr>
          <w:rFonts w:ascii="Arial" w:hAnsi="Arial"/>
          <w:b/>
          <w:spacing w:val="-6"/>
          <w:sz w:val="20"/>
        </w:rPr>
        <w:t> </w:t>
      </w:r>
      <w:r>
        <w:rPr>
          <w:rFonts w:ascii="Arial" w:hAnsi="Arial"/>
          <w:b/>
          <w:sz w:val="20"/>
        </w:rPr>
        <w:t>cronica</w:t>
      </w:r>
      <w:r>
        <w:rPr>
          <w:rFonts w:ascii="Arial" w:hAnsi="Arial"/>
          <w:b/>
          <w:spacing w:val="-7"/>
          <w:sz w:val="20"/>
        </w:rPr>
        <w:t> </w:t>
      </w:r>
      <w:r>
        <w:rPr>
          <w:sz w:val="20"/>
        </w:rPr>
        <w:t>focalmente</w:t>
      </w:r>
      <w:r>
        <w:rPr>
          <w:spacing w:val="-6"/>
          <w:sz w:val="20"/>
        </w:rPr>
        <w:t> </w:t>
      </w:r>
      <w:r>
        <w:rPr>
          <w:sz w:val="20"/>
        </w:rPr>
        <w:t>attiva</w:t>
      </w:r>
      <w:r>
        <w:rPr>
          <w:spacing w:val="-6"/>
          <w:sz w:val="20"/>
        </w:rPr>
        <w:t> </w:t>
      </w:r>
      <w:r>
        <w:rPr>
          <w:sz w:val="20"/>
        </w:rPr>
        <w:t>e</w:t>
      </w:r>
      <w:r>
        <w:rPr>
          <w:spacing w:val="-6"/>
          <w:sz w:val="20"/>
        </w:rPr>
        <w:t> </w:t>
      </w:r>
      <w:r>
        <w:rPr>
          <w:rFonts w:ascii="Arial" w:hAnsi="Arial"/>
          <w:b/>
          <w:spacing w:val="-2"/>
          <w:sz w:val="20"/>
        </w:rPr>
        <w:t>microerosiva</w:t>
      </w:r>
      <w:r>
        <w:rPr>
          <w:spacing w:val="-2"/>
          <w:sz w:val="20"/>
        </w:rPr>
        <w:t>.</w:t>
      </w:r>
    </w:p>
    <w:p>
      <w:pPr>
        <w:pStyle w:val="BodyText"/>
        <w:spacing w:before="47"/>
      </w:pPr>
    </w:p>
    <w:p>
      <w:pPr>
        <w:pStyle w:val="Heading1"/>
        <w:ind w:left="424"/>
      </w:pPr>
      <w:r>
        <w:rPr/>
        <w:t>Colon</w:t>
      </w:r>
      <w:r>
        <w:rPr>
          <w:spacing w:val="-4"/>
        </w:rPr>
        <w:t> </w:t>
      </w:r>
      <w:r>
        <w:rPr/>
        <w:t>cieco</w:t>
      </w:r>
      <w:r>
        <w:rPr>
          <w:spacing w:val="-4"/>
        </w:rPr>
        <w:t> </w:t>
      </w:r>
      <w:r>
        <w:rPr/>
        <w:t>e</w:t>
      </w:r>
      <w:r>
        <w:rPr>
          <w:spacing w:val="-4"/>
        </w:rPr>
        <w:t> </w:t>
      </w:r>
      <w:r>
        <w:rPr>
          <w:spacing w:val="-2"/>
        </w:rPr>
        <w:t>ascendente:</w:t>
      </w:r>
    </w:p>
    <w:p>
      <w:pPr>
        <w:pStyle w:val="BodyText"/>
        <w:spacing w:before="49"/>
        <w:rPr>
          <w:rFonts w:ascii="Arial"/>
          <w:b/>
        </w:rPr>
      </w:pPr>
    </w:p>
    <w:p>
      <w:pPr>
        <w:pStyle w:val="ListParagraph"/>
        <w:numPr>
          <w:ilvl w:val="0"/>
          <w:numId w:val="61"/>
        </w:numPr>
        <w:tabs>
          <w:tab w:pos="1143" w:val="left" w:leader="none"/>
        </w:tabs>
        <w:spacing w:line="245" w:lineRule="exact" w:before="1" w:after="0"/>
        <w:ind w:left="1143" w:right="0" w:hanging="360"/>
        <w:jc w:val="left"/>
        <w:rPr>
          <w:sz w:val="20"/>
        </w:rPr>
      </w:pPr>
      <w:r>
        <w:rPr>
          <w:rFonts w:ascii="Arial" w:hAnsi="Arial"/>
          <w:b/>
          <w:sz w:val="20"/>
        </w:rPr>
        <w:t>Lieve</w:t>
      </w:r>
      <w:r>
        <w:rPr>
          <w:rFonts w:ascii="Arial" w:hAnsi="Arial"/>
          <w:b/>
          <w:spacing w:val="-8"/>
          <w:sz w:val="20"/>
        </w:rPr>
        <w:t> </w:t>
      </w:r>
      <w:r>
        <w:rPr>
          <w:rFonts w:ascii="Arial" w:hAnsi="Arial"/>
          <w:b/>
          <w:sz w:val="20"/>
        </w:rPr>
        <w:t>distorsione</w:t>
      </w:r>
      <w:r>
        <w:rPr>
          <w:rFonts w:ascii="Arial" w:hAnsi="Arial"/>
          <w:b/>
          <w:spacing w:val="-7"/>
          <w:sz w:val="20"/>
        </w:rPr>
        <w:t> </w:t>
      </w:r>
      <w:r>
        <w:rPr>
          <w:rFonts w:ascii="Arial" w:hAnsi="Arial"/>
          <w:b/>
          <w:sz w:val="20"/>
        </w:rPr>
        <w:t>e</w:t>
      </w:r>
      <w:r>
        <w:rPr>
          <w:rFonts w:ascii="Arial" w:hAnsi="Arial"/>
          <w:b/>
          <w:spacing w:val="-8"/>
          <w:sz w:val="20"/>
        </w:rPr>
        <w:t> </w:t>
      </w:r>
      <w:r>
        <w:rPr>
          <w:rFonts w:ascii="Arial" w:hAnsi="Arial"/>
          <w:b/>
          <w:sz w:val="20"/>
        </w:rPr>
        <w:t>rarefazione</w:t>
      </w:r>
      <w:r>
        <w:rPr>
          <w:rFonts w:ascii="Arial" w:hAnsi="Arial"/>
          <w:b/>
          <w:spacing w:val="-8"/>
          <w:sz w:val="20"/>
        </w:rPr>
        <w:t> </w:t>
      </w:r>
      <w:r>
        <w:rPr>
          <w:sz w:val="20"/>
        </w:rPr>
        <w:t>delle</w:t>
      </w:r>
      <w:r>
        <w:rPr>
          <w:spacing w:val="-7"/>
          <w:sz w:val="20"/>
        </w:rPr>
        <w:t> </w:t>
      </w:r>
      <w:r>
        <w:rPr>
          <w:sz w:val="20"/>
        </w:rPr>
        <w:t>cripte</w:t>
      </w:r>
      <w:r>
        <w:rPr>
          <w:spacing w:val="-7"/>
          <w:sz w:val="20"/>
        </w:rPr>
        <w:t> </w:t>
      </w:r>
      <w:r>
        <w:rPr>
          <w:spacing w:val="-2"/>
          <w:sz w:val="20"/>
        </w:rPr>
        <w:t>ghiandolari.</w:t>
      </w:r>
    </w:p>
    <w:p>
      <w:pPr>
        <w:pStyle w:val="Heading1"/>
        <w:numPr>
          <w:ilvl w:val="0"/>
          <w:numId w:val="61"/>
        </w:numPr>
        <w:tabs>
          <w:tab w:pos="1143" w:val="left" w:leader="none"/>
        </w:tabs>
        <w:spacing w:line="245" w:lineRule="exact" w:before="0" w:after="0"/>
        <w:ind w:left="1143" w:right="0" w:hanging="360"/>
        <w:jc w:val="left"/>
        <w:rPr>
          <w:rFonts w:ascii="Arial MT" w:hAnsi="Arial MT"/>
          <w:b w:val="0"/>
        </w:rPr>
      </w:pPr>
      <w:r>
        <w:rPr/>
        <w:t>Edema</w:t>
      </w:r>
      <w:r>
        <w:rPr>
          <w:spacing w:val="-5"/>
        </w:rPr>
        <w:t> </w:t>
      </w:r>
      <w:r>
        <w:rPr>
          <w:rFonts w:ascii="Arial MT" w:hAnsi="Arial MT"/>
          <w:b w:val="0"/>
        </w:rPr>
        <w:t>e</w:t>
      </w:r>
      <w:r>
        <w:rPr>
          <w:rFonts w:ascii="Arial MT" w:hAnsi="Arial MT"/>
          <w:b w:val="0"/>
          <w:spacing w:val="-4"/>
        </w:rPr>
        <w:t> </w:t>
      </w:r>
      <w:r>
        <w:rPr>
          <w:spacing w:val="-2"/>
        </w:rPr>
        <w:t>angectasie</w:t>
      </w:r>
      <w:r>
        <w:rPr>
          <w:rFonts w:ascii="Arial MT" w:hAnsi="Arial MT"/>
          <w:b w:val="0"/>
          <w:spacing w:val="-2"/>
        </w:rPr>
        <w:t>.</w:t>
      </w:r>
    </w:p>
    <w:p>
      <w:pPr>
        <w:pStyle w:val="ListParagraph"/>
        <w:numPr>
          <w:ilvl w:val="0"/>
          <w:numId w:val="61"/>
        </w:numPr>
        <w:tabs>
          <w:tab w:pos="1143" w:val="left" w:leader="none"/>
        </w:tabs>
        <w:spacing w:line="245" w:lineRule="exact" w:before="0" w:after="0"/>
        <w:ind w:left="1143" w:right="0" w:hanging="360"/>
        <w:jc w:val="left"/>
        <w:rPr>
          <w:sz w:val="20"/>
        </w:rPr>
      </w:pPr>
      <w:r>
        <w:rPr>
          <w:rFonts w:ascii="Arial" w:hAnsi="Arial"/>
          <w:b/>
          <w:sz w:val="20"/>
        </w:rPr>
        <w:t>Lieve</w:t>
      </w:r>
      <w:r>
        <w:rPr>
          <w:rFonts w:ascii="Arial" w:hAnsi="Arial"/>
          <w:b/>
          <w:spacing w:val="-10"/>
          <w:sz w:val="20"/>
        </w:rPr>
        <w:t> </w:t>
      </w:r>
      <w:r>
        <w:rPr>
          <w:rFonts w:ascii="Arial" w:hAnsi="Arial"/>
          <w:b/>
          <w:sz w:val="20"/>
        </w:rPr>
        <w:t>flogosi</w:t>
      </w:r>
      <w:r>
        <w:rPr>
          <w:rFonts w:ascii="Arial" w:hAnsi="Arial"/>
          <w:b/>
          <w:spacing w:val="-7"/>
          <w:sz w:val="20"/>
        </w:rPr>
        <w:t> </w:t>
      </w:r>
      <w:r>
        <w:rPr>
          <w:rFonts w:ascii="Arial" w:hAnsi="Arial"/>
          <w:b/>
          <w:sz w:val="20"/>
        </w:rPr>
        <w:t>cronica</w:t>
      </w:r>
      <w:r>
        <w:rPr>
          <w:rFonts w:ascii="Arial" w:hAnsi="Arial"/>
          <w:b/>
          <w:spacing w:val="-8"/>
          <w:sz w:val="20"/>
        </w:rPr>
        <w:t> </w:t>
      </w:r>
      <w:r>
        <w:rPr>
          <w:sz w:val="20"/>
        </w:rPr>
        <w:t>focalmente</w:t>
      </w:r>
      <w:r>
        <w:rPr>
          <w:spacing w:val="-7"/>
          <w:sz w:val="20"/>
        </w:rPr>
        <w:t> </w:t>
      </w:r>
      <w:r>
        <w:rPr>
          <w:sz w:val="20"/>
        </w:rPr>
        <w:t>attiva</w:t>
      </w:r>
      <w:r>
        <w:rPr>
          <w:spacing w:val="-7"/>
          <w:sz w:val="20"/>
        </w:rPr>
        <w:t> </w:t>
      </w:r>
      <w:r>
        <w:rPr>
          <w:sz w:val="20"/>
        </w:rPr>
        <w:t>ad</w:t>
      </w:r>
      <w:r>
        <w:rPr>
          <w:spacing w:val="-7"/>
          <w:sz w:val="20"/>
        </w:rPr>
        <w:t> </w:t>
      </w:r>
      <w:r>
        <w:rPr>
          <w:sz w:val="20"/>
        </w:rPr>
        <w:t>impronta</w:t>
      </w:r>
      <w:r>
        <w:rPr>
          <w:spacing w:val="-7"/>
          <w:sz w:val="20"/>
        </w:rPr>
        <w:t> </w:t>
      </w:r>
      <w:r>
        <w:rPr>
          <w:spacing w:val="-2"/>
          <w:sz w:val="20"/>
        </w:rPr>
        <w:t>eosinofila.</w:t>
      </w:r>
    </w:p>
    <w:p>
      <w:pPr>
        <w:pStyle w:val="ListParagraph"/>
        <w:numPr>
          <w:ilvl w:val="0"/>
          <w:numId w:val="61"/>
        </w:numPr>
        <w:tabs>
          <w:tab w:pos="1143" w:val="left" w:leader="none"/>
        </w:tabs>
        <w:spacing w:line="240" w:lineRule="auto" w:before="0" w:after="0"/>
        <w:ind w:left="1143" w:right="0" w:hanging="360"/>
        <w:jc w:val="left"/>
        <w:rPr>
          <w:sz w:val="20"/>
        </w:rPr>
      </w:pPr>
      <w:r>
        <w:rPr>
          <w:rFonts w:ascii="Arial" w:hAnsi="Arial"/>
          <w:b/>
          <w:sz w:val="20"/>
        </w:rPr>
        <w:t>Assenza</w:t>
      </w:r>
      <w:r>
        <w:rPr>
          <w:rFonts w:ascii="Arial" w:hAnsi="Arial"/>
          <w:b/>
          <w:spacing w:val="-9"/>
          <w:sz w:val="20"/>
        </w:rPr>
        <w:t> </w:t>
      </w:r>
      <w:r>
        <w:rPr>
          <w:sz w:val="20"/>
        </w:rPr>
        <w:t>di</w:t>
      </w:r>
      <w:r>
        <w:rPr>
          <w:spacing w:val="-9"/>
          <w:sz w:val="20"/>
        </w:rPr>
        <w:t> </w:t>
      </w:r>
      <w:r>
        <w:rPr>
          <w:sz w:val="20"/>
        </w:rPr>
        <w:t>microgranulomi</w:t>
      </w:r>
      <w:r>
        <w:rPr>
          <w:spacing w:val="-8"/>
          <w:sz w:val="20"/>
        </w:rPr>
        <w:t> </w:t>
      </w:r>
      <w:r>
        <w:rPr>
          <w:spacing w:val="-2"/>
          <w:sz w:val="20"/>
        </w:rPr>
        <w:t>epitelioidei.</w:t>
      </w:r>
    </w:p>
    <w:p>
      <w:pPr>
        <w:pStyle w:val="BodyText"/>
        <w:spacing w:before="186"/>
      </w:pPr>
      <w:r>
        <w:rPr/>
        <w:drawing>
          <wp:anchor distT="0" distB="0" distL="0" distR="0" allowOverlap="1" layoutInCell="1" locked="0" behindDoc="1" simplePos="0" relativeHeight="487614976">
            <wp:simplePos x="0" y="0"/>
            <wp:positionH relativeFrom="page">
              <wp:posOffset>1090612</wp:posOffset>
            </wp:positionH>
            <wp:positionV relativeFrom="paragraph">
              <wp:posOffset>279532</wp:posOffset>
            </wp:positionV>
            <wp:extent cx="5519630" cy="10096"/>
            <wp:effectExtent l="0" t="0" r="0" b="0"/>
            <wp:wrapTopAndBottom/>
            <wp:docPr id="62" name="Image 62"/>
            <wp:cNvGraphicFramePr>
              <a:graphicFrameLocks/>
            </wp:cNvGraphicFramePr>
            <a:graphic>
              <a:graphicData uri="http://schemas.openxmlformats.org/drawingml/2006/picture">
                <pic:pic>
                  <pic:nvPicPr>
                    <pic:cNvPr id="62" name="Image 62"/>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4"/>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0"/>
          <w:numId w:val="61"/>
        </w:numPr>
        <w:tabs>
          <w:tab w:pos="1144" w:val="left" w:leader="none"/>
        </w:tabs>
        <w:spacing w:line="240" w:lineRule="auto" w:before="0" w:after="0"/>
        <w:ind w:left="1144" w:right="388" w:hanging="360"/>
        <w:jc w:val="left"/>
        <w:rPr>
          <w:sz w:val="20"/>
        </w:rPr>
      </w:pPr>
      <w:r>
        <w:rPr>
          <w:rFonts w:ascii="Arial" w:hAnsi="Arial"/>
          <w:b/>
          <w:sz w:val="20"/>
        </w:rPr>
        <w:t>Ileo</w:t>
      </w:r>
      <w:r>
        <w:rPr>
          <w:rFonts w:ascii="Arial" w:hAnsi="Arial"/>
          <w:b/>
          <w:spacing w:val="-4"/>
          <w:sz w:val="20"/>
        </w:rPr>
        <w:t> </w:t>
      </w:r>
      <w:r>
        <w:rPr>
          <w:rFonts w:ascii="Arial" w:hAnsi="Arial"/>
          <w:b/>
          <w:sz w:val="20"/>
        </w:rPr>
        <w:t>terminale</w:t>
      </w:r>
      <w:r>
        <w:rPr>
          <w:rFonts w:ascii="Arial" w:hAnsi="Arial"/>
          <w:b/>
          <w:spacing w:val="-3"/>
          <w:sz w:val="20"/>
        </w:rPr>
        <w:t> </w:t>
      </w:r>
      <w:r>
        <w:rPr>
          <w:sz w:val="20"/>
        </w:rPr>
        <w:t>(primi</w:t>
      </w:r>
      <w:r>
        <w:rPr>
          <w:spacing w:val="-3"/>
          <w:sz w:val="20"/>
        </w:rPr>
        <w:t> </w:t>
      </w:r>
      <w:r>
        <w:rPr>
          <w:sz w:val="20"/>
        </w:rPr>
        <w:t>5</w:t>
      </w:r>
      <w:r>
        <w:rPr>
          <w:spacing w:val="-3"/>
          <w:sz w:val="20"/>
        </w:rPr>
        <w:t> </w:t>
      </w:r>
      <w:r>
        <w:rPr>
          <w:sz w:val="20"/>
        </w:rPr>
        <w:t>cm)</w:t>
      </w:r>
      <w:r>
        <w:rPr>
          <w:spacing w:val="-3"/>
          <w:sz w:val="20"/>
        </w:rPr>
        <w:t> </w:t>
      </w:r>
      <w:r>
        <w:rPr>
          <w:sz w:val="20"/>
        </w:rPr>
        <w:t>con</w:t>
      </w:r>
      <w:r>
        <w:rPr>
          <w:spacing w:val="-3"/>
          <w:sz w:val="20"/>
        </w:rPr>
        <w:t> </w:t>
      </w:r>
      <w:r>
        <w:rPr>
          <w:rFonts w:ascii="Arial" w:hAnsi="Arial"/>
          <w:b/>
          <w:sz w:val="20"/>
        </w:rPr>
        <w:t>ulcere</w:t>
      </w:r>
      <w:r>
        <w:rPr>
          <w:rFonts w:ascii="Arial" w:hAnsi="Arial"/>
          <w:b/>
          <w:spacing w:val="-3"/>
          <w:sz w:val="20"/>
        </w:rPr>
        <w:t> </w:t>
      </w:r>
      <w:r>
        <w:rPr>
          <w:rFonts w:ascii="Arial" w:hAnsi="Arial"/>
          <w:b/>
          <w:sz w:val="20"/>
        </w:rPr>
        <w:t>a</w:t>
      </w:r>
      <w:r>
        <w:rPr>
          <w:rFonts w:ascii="Arial" w:hAnsi="Arial"/>
          <w:b/>
          <w:spacing w:val="-3"/>
          <w:sz w:val="20"/>
        </w:rPr>
        <w:t> </w:t>
      </w:r>
      <w:r>
        <w:rPr>
          <w:rFonts w:ascii="Arial" w:hAnsi="Arial"/>
          <w:b/>
          <w:sz w:val="20"/>
        </w:rPr>
        <w:t>colpo</w:t>
      </w:r>
      <w:r>
        <w:rPr>
          <w:rFonts w:ascii="Arial" w:hAnsi="Arial"/>
          <w:b/>
          <w:spacing w:val="-3"/>
          <w:sz w:val="20"/>
        </w:rPr>
        <w:t> </w:t>
      </w:r>
      <w:r>
        <w:rPr>
          <w:rFonts w:ascii="Arial" w:hAnsi="Arial"/>
          <w:b/>
          <w:sz w:val="20"/>
        </w:rPr>
        <w:t>d’unghia</w:t>
      </w:r>
      <w:r>
        <w:rPr>
          <w:rFonts w:ascii="Arial" w:hAnsi="Arial"/>
          <w:b/>
          <w:spacing w:val="-4"/>
          <w:sz w:val="20"/>
        </w:rPr>
        <w:t> </w:t>
      </w:r>
      <w:r>
        <w:rPr>
          <w:sz w:val="20"/>
        </w:rPr>
        <w:t>e</w:t>
      </w:r>
      <w:r>
        <w:rPr>
          <w:spacing w:val="-3"/>
          <w:sz w:val="20"/>
        </w:rPr>
        <w:t> </w:t>
      </w:r>
      <w:r>
        <w:rPr>
          <w:rFonts w:ascii="Arial" w:hAnsi="Arial"/>
          <w:b/>
          <w:sz w:val="20"/>
        </w:rPr>
        <w:t>erosioni</w:t>
      </w:r>
      <w:r>
        <w:rPr>
          <w:rFonts w:ascii="Arial" w:hAnsi="Arial"/>
          <w:b/>
          <w:spacing w:val="-3"/>
          <w:sz w:val="20"/>
        </w:rPr>
        <w:t> </w:t>
      </w:r>
      <w:r>
        <w:rPr>
          <w:rFonts w:ascii="Arial" w:hAnsi="Arial"/>
          <w:b/>
          <w:sz w:val="20"/>
        </w:rPr>
        <w:t>millimetriche</w:t>
      </w:r>
      <w:r>
        <w:rPr>
          <w:rFonts w:ascii="Arial" w:hAnsi="Arial"/>
          <w:b/>
          <w:spacing w:val="-3"/>
          <w:sz w:val="20"/>
        </w:rPr>
        <w:t> </w:t>
      </w:r>
      <w:r>
        <w:rPr>
          <w:sz w:val="20"/>
        </w:rPr>
        <w:t>rivestite</w:t>
      </w:r>
      <w:r>
        <w:rPr>
          <w:spacing w:val="-3"/>
          <w:sz w:val="20"/>
        </w:rPr>
        <w:t> </w:t>
      </w:r>
      <w:r>
        <w:rPr>
          <w:sz w:val="20"/>
        </w:rPr>
        <w:t>da </w:t>
      </w:r>
      <w:r>
        <w:rPr>
          <w:spacing w:val="-2"/>
          <w:sz w:val="20"/>
        </w:rPr>
        <w:t>fibrina.</w:t>
      </w:r>
    </w:p>
    <w:p>
      <w:pPr>
        <w:pStyle w:val="ListParagraph"/>
        <w:numPr>
          <w:ilvl w:val="0"/>
          <w:numId w:val="61"/>
        </w:numPr>
        <w:tabs>
          <w:tab w:pos="1143" w:val="left" w:leader="none"/>
        </w:tabs>
        <w:spacing w:line="240" w:lineRule="auto" w:before="0" w:after="0"/>
        <w:ind w:left="1143" w:right="0" w:hanging="360"/>
        <w:jc w:val="left"/>
        <w:rPr>
          <w:sz w:val="20"/>
        </w:rPr>
      </w:pPr>
      <w:r>
        <w:rPr>
          <w:sz w:val="20"/>
        </w:rPr>
        <w:t>Resto</w:t>
      </w:r>
      <w:r>
        <w:rPr>
          <w:spacing w:val="-10"/>
          <w:sz w:val="20"/>
        </w:rPr>
        <w:t> </w:t>
      </w:r>
      <w:r>
        <w:rPr>
          <w:sz w:val="20"/>
        </w:rPr>
        <w:t>del</w:t>
      </w:r>
      <w:r>
        <w:rPr>
          <w:spacing w:val="-8"/>
          <w:sz w:val="20"/>
        </w:rPr>
        <w:t> </w:t>
      </w:r>
      <w:r>
        <w:rPr>
          <w:sz w:val="20"/>
        </w:rPr>
        <w:t>colon:</w:t>
      </w:r>
      <w:r>
        <w:rPr>
          <w:spacing w:val="-6"/>
          <w:sz w:val="20"/>
        </w:rPr>
        <w:t> </w:t>
      </w:r>
      <w:r>
        <w:rPr>
          <w:rFonts w:ascii="Arial" w:hAnsi="Arial"/>
          <w:b/>
          <w:sz w:val="20"/>
        </w:rPr>
        <w:t>normale</w:t>
      </w:r>
      <w:r>
        <w:rPr>
          <w:rFonts w:ascii="Arial" w:hAnsi="Arial"/>
          <w:b/>
          <w:spacing w:val="-8"/>
          <w:sz w:val="20"/>
        </w:rPr>
        <w:t> </w:t>
      </w:r>
      <w:r>
        <w:rPr>
          <w:sz w:val="20"/>
        </w:rPr>
        <w:t>(mucosa</w:t>
      </w:r>
      <w:r>
        <w:rPr>
          <w:spacing w:val="-8"/>
          <w:sz w:val="20"/>
        </w:rPr>
        <w:t> </w:t>
      </w:r>
      <w:r>
        <w:rPr>
          <w:sz w:val="20"/>
        </w:rPr>
        <w:t>rosea,</w:t>
      </w:r>
      <w:r>
        <w:rPr>
          <w:spacing w:val="-7"/>
          <w:sz w:val="20"/>
        </w:rPr>
        <w:t> </w:t>
      </w:r>
      <w:r>
        <w:rPr>
          <w:sz w:val="20"/>
        </w:rPr>
        <w:t>austratura</w:t>
      </w:r>
      <w:r>
        <w:rPr>
          <w:spacing w:val="-8"/>
          <w:sz w:val="20"/>
        </w:rPr>
        <w:t> </w:t>
      </w:r>
      <w:r>
        <w:rPr>
          <w:sz w:val="20"/>
        </w:rPr>
        <w:t>conservata,</w:t>
      </w:r>
      <w:r>
        <w:rPr>
          <w:spacing w:val="-7"/>
          <w:sz w:val="20"/>
        </w:rPr>
        <w:t> </w:t>
      </w:r>
      <w:r>
        <w:rPr>
          <w:sz w:val="20"/>
        </w:rPr>
        <w:t>pattern</w:t>
      </w:r>
      <w:r>
        <w:rPr>
          <w:spacing w:val="-8"/>
          <w:sz w:val="20"/>
        </w:rPr>
        <w:t> </w:t>
      </w:r>
      <w:r>
        <w:rPr>
          <w:sz w:val="20"/>
        </w:rPr>
        <w:t>vascolare</w:t>
      </w:r>
      <w:r>
        <w:rPr>
          <w:spacing w:val="-7"/>
          <w:sz w:val="20"/>
        </w:rPr>
        <w:t> </w:t>
      </w:r>
      <w:r>
        <w:rPr>
          <w:spacing w:val="-2"/>
          <w:sz w:val="20"/>
        </w:rPr>
        <w:t>normale).</w:t>
      </w:r>
    </w:p>
    <w:p>
      <w:pPr>
        <w:pStyle w:val="BodyText"/>
        <w:spacing w:before="51"/>
      </w:pPr>
    </w:p>
    <w:p>
      <w:pPr>
        <w:spacing w:line="259" w:lineRule="auto" w:before="0"/>
        <w:ind w:left="424" w:right="446" w:firstLine="4"/>
        <w:jc w:val="left"/>
        <w:rPr>
          <w:sz w:val="20"/>
        </w:rPr>
      </w:pPr>
      <w:r>
        <w:rPr/>
        <w:drawing>
          <wp:inline distT="0" distB="0" distL="0" distR="0">
            <wp:extent cx="127000" cy="127000"/>
            <wp:effectExtent l="0" t="0" r="0" b="0"/>
            <wp:docPr id="63" name="Image 63"/>
            <wp:cNvGraphicFramePr>
              <a:graphicFrameLocks/>
            </wp:cNvGraphicFramePr>
            <a:graphic>
              <a:graphicData uri="http://schemas.openxmlformats.org/drawingml/2006/picture">
                <pic:pic>
                  <pic:nvPicPr>
                    <pic:cNvPr id="63" name="Image 63"/>
                    <pic:cNvPicPr/>
                  </pic:nvPicPr>
                  <pic:blipFill>
                    <a:blip r:embed="rId11" cstate="print"/>
                    <a:stretch>
                      <a:fillRect/>
                    </a:stretch>
                  </pic:blipFill>
                  <pic:spPr>
                    <a:xfrm>
                      <a:off x="0" y="0"/>
                      <a:ext cx="127000" cy="127000"/>
                    </a:xfrm>
                    <a:prstGeom prst="rect">
                      <a:avLst/>
                    </a:prstGeom>
                  </pic:spPr>
                </pic:pic>
              </a:graphicData>
            </a:graphic>
          </wp:inline>
        </w:drawing>
      </w:r>
      <w:r>
        <w:rPr/>
      </w:r>
      <w:r>
        <w:rPr>
          <w:rFonts w:ascii="Times New Roman" w:hAnsi="Times New Roman"/>
          <w:spacing w:val="-1"/>
          <w:sz w:val="20"/>
        </w:rPr>
        <w:t> </w:t>
      </w:r>
      <w:r>
        <w:rPr>
          <w:sz w:val="20"/>
        </w:rPr>
        <w:t>Coinvolgimento</w:t>
      </w:r>
      <w:r>
        <w:rPr>
          <w:spacing w:val="-3"/>
          <w:sz w:val="20"/>
        </w:rPr>
        <w:t> </w:t>
      </w:r>
      <w:r>
        <w:rPr>
          <w:rFonts w:ascii="Arial" w:hAnsi="Arial"/>
          <w:b/>
          <w:sz w:val="20"/>
        </w:rPr>
        <w:t>limitato</w:t>
      </w:r>
      <w:r>
        <w:rPr>
          <w:rFonts w:ascii="Arial" w:hAnsi="Arial"/>
          <w:b/>
          <w:spacing w:val="-4"/>
          <w:sz w:val="20"/>
        </w:rPr>
        <w:t> </w:t>
      </w:r>
      <w:r>
        <w:rPr>
          <w:rFonts w:ascii="Arial" w:hAnsi="Arial"/>
          <w:b/>
          <w:sz w:val="20"/>
        </w:rPr>
        <w:t>all’ileo</w:t>
      </w:r>
      <w:r>
        <w:rPr>
          <w:rFonts w:ascii="Arial" w:hAnsi="Arial"/>
          <w:b/>
          <w:spacing w:val="-4"/>
          <w:sz w:val="20"/>
        </w:rPr>
        <w:t> </w:t>
      </w:r>
      <w:r>
        <w:rPr>
          <w:rFonts w:ascii="Arial" w:hAnsi="Arial"/>
          <w:b/>
          <w:sz w:val="20"/>
        </w:rPr>
        <w:t>terminale</w:t>
      </w:r>
      <w:r>
        <w:rPr>
          <w:rFonts w:ascii="Arial" w:hAnsi="Arial"/>
          <w:b/>
          <w:spacing w:val="-2"/>
          <w:sz w:val="20"/>
        </w:rPr>
        <w:t> </w:t>
      </w:r>
      <w:r>
        <w:rPr>
          <w:sz w:val="20"/>
        </w:rPr>
        <w:t>+</w:t>
      </w:r>
      <w:r>
        <w:rPr>
          <w:spacing w:val="-4"/>
          <w:sz w:val="20"/>
        </w:rPr>
        <w:t> </w:t>
      </w:r>
      <w:r>
        <w:rPr>
          <w:sz w:val="20"/>
        </w:rPr>
        <w:t>porzioni</w:t>
      </w:r>
      <w:r>
        <w:rPr>
          <w:spacing w:val="-3"/>
          <w:sz w:val="20"/>
        </w:rPr>
        <w:t> </w:t>
      </w:r>
      <w:r>
        <w:rPr>
          <w:sz w:val="20"/>
        </w:rPr>
        <w:t>prossimali</w:t>
      </w:r>
      <w:r>
        <w:rPr>
          <w:spacing w:val="-3"/>
          <w:sz w:val="20"/>
        </w:rPr>
        <w:t> </w:t>
      </w:r>
      <w:r>
        <w:rPr>
          <w:sz w:val="20"/>
        </w:rPr>
        <w:t>del</w:t>
      </w:r>
      <w:r>
        <w:rPr>
          <w:spacing w:val="-3"/>
          <w:sz w:val="20"/>
        </w:rPr>
        <w:t> </w:t>
      </w:r>
      <w:r>
        <w:rPr>
          <w:sz w:val="20"/>
        </w:rPr>
        <w:t>colon</w:t>
      </w:r>
      <w:r>
        <w:rPr>
          <w:spacing w:val="-4"/>
          <w:sz w:val="20"/>
        </w:rPr>
        <w:t> </w:t>
      </w:r>
      <w:r>
        <w:rPr>
          <w:sz w:val="20"/>
        </w:rPr>
        <w:t>→</w:t>
      </w:r>
      <w:r>
        <w:rPr>
          <w:spacing w:val="-4"/>
          <w:sz w:val="20"/>
        </w:rPr>
        <w:t> </w:t>
      </w:r>
      <w:r>
        <w:rPr>
          <w:sz w:val="20"/>
        </w:rPr>
        <w:t>tipico</w:t>
      </w:r>
      <w:r>
        <w:rPr>
          <w:spacing w:val="-4"/>
          <w:sz w:val="20"/>
        </w:rPr>
        <w:t> </w:t>
      </w:r>
      <w:r>
        <w:rPr>
          <w:sz w:val="20"/>
        </w:rPr>
        <w:t>per</w:t>
      </w:r>
      <w:r>
        <w:rPr>
          <w:spacing w:val="-3"/>
          <w:sz w:val="20"/>
        </w:rPr>
        <w:t> </w:t>
      </w:r>
      <w:r>
        <w:rPr>
          <w:sz w:val="20"/>
        </w:rPr>
        <w:t>Crohn </w:t>
      </w:r>
      <w:r>
        <w:rPr>
          <w:spacing w:val="-2"/>
          <w:sz w:val="20"/>
        </w:rPr>
        <w:t>ileocecale.</w:t>
      </w:r>
    </w:p>
    <w:p>
      <w:pPr>
        <w:pStyle w:val="BodyText"/>
        <w:spacing w:line="212" w:lineRule="exact"/>
        <w:ind w:left="424"/>
      </w:pPr>
      <w:r>
        <w:rPr/>
        <w:t>Presenza</w:t>
      </w:r>
      <w:r>
        <w:rPr>
          <w:spacing w:val="-8"/>
        </w:rPr>
        <w:t> </w:t>
      </w:r>
      <w:r>
        <w:rPr/>
        <w:t>di</w:t>
      </w:r>
      <w:r>
        <w:rPr>
          <w:spacing w:val="-7"/>
        </w:rPr>
        <w:t> </w:t>
      </w:r>
      <w:r>
        <w:rPr/>
        <w:t>lesioni</w:t>
      </w:r>
      <w:r>
        <w:rPr>
          <w:spacing w:val="-6"/>
        </w:rPr>
        <w:t> </w:t>
      </w:r>
      <w:r>
        <w:rPr>
          <w:rFonts w:ascii="Arial" w:hAnsi="Arial"/>
          <w:b/>
        </w:rPr>
        <w:t>focali</w:t>
      </w:r>
      <w:r>
        <w:rPr>
          <w:rFonts w:ascii="Arial" w:hAnsi="Arial"/>
          <w:b/>
          <w:spacing w:val="-6"/>
        </w:rPr>
        <w:t> </w:t>
      </w:r>
      <w:r>
        <w:rPr/>
        <w:t>e</w:t>
      </w:r>
      <w:r>
        <w:rPr>
          <w:spacing w:val="-6"/>
        </w:rPr>
        <w:t> </w:t>
      </w:r>
      <w:r>
        <w:rPr>
          <w:rFonts w:ascii="Arial" w:hAnsi="Arial"/>
          <w:b/>
        </w:rPr>
        <w:t>segmentarie</w:t>
      </w:r>
      <w:r>
        <w:rPr>
          <w:rFonts w:ascii="Arial" w:hAnsi="Arial"/>
          <w:b/>
          <w:spacing w:val="-6"/>
        </w:rPr>
        <w:t> </w:t>
      </w:r>
      <w:r>
        <w:rPr/>
        <w:t>senza</w:t>
      </w:r>
      <w:r>
        <w:rPr>
          <w:spacing w:val="-6"/>
        </w:rPr>
        <w:t> </w:t>
      </w:r>
      <w:r>
        <w:rPr/>
        <w:t>estensione</w:t>
      </w:r>
      <w:r>
        <w:rPr>
          <w:spacing w:val="-6"/>
        </w:rPr>
        <w:t> </w:t>
      </w:r>
      <w:r>
        <w:rPr/>
        <w:t>continua</w:t>
      </w:r>
      <w:r>
        <w:rPr>
          <w:spacing w:val="-6"/>
        </w:rPr>
        <w:t> </w:t>
      </w:r>
      <w:r>
        <w:rPr/>
        <w:t>verso</w:t>
      </w:r>
      <w:r>
        <w:rPr>
          <w:spacing w:val="-6"/>
        </w:rPr>
        <w:t> </w:t>
      </w:r>
      <w:r>
        <w:rPr/>
        <w:t>il</w:t>
      </w:r>
      <w:r>
        <w:rPr>
          <w:spacing w:val="-6"/>
        </w:rPr>
        <w:t> </w:t>
      </w:r>
      <w:r>
        <w:rPr/>
        <w:t>retto</w:t>
      </w:r>
      <w:r>
        <w:rPr>
          <w:spacing w:val="-6"/>
        </w:rPr>
        <w:t> </w:t>
      </w:r>
      <w:r>
        <w:rPr/>
        <w:t>→</w:t>
      </w:r>
      <w:r>
        <w:rPr>
          <w:spacing w:val="-6"/>
        </w:rPr>
        <w:t> </w:t>
      </w:r>
      <w:r>
        <w:rPr/>
        <w:t>non</w:t>
      </w:r>
      <w:r>
        <w:rPr>
          <w:spacing w:val="-6"/>
        </w:rPr>
        <w:t> </w:t>
      </w:r>
      <w:r>
        <w:rPr/>
        <w:t>compatibile</w:t>
      </w:r>
      <w:r>
        <w:rPr>
          <w:spacing w:val="-6"/>
        </w:rPr>
        <w:t> </w:t>
      </w:r>
      <w:r>
        <w:rPr>
          <w:spacing w:val="-5"/>
        </w:rPr>
        <w:t>con</w:t>
      </w:r>
    </w:p>
    <w:p>
      <w:pPr>
        <w:spacing w:before="1"/>
        <w:ind w:left="424" w:right="0" w:firstLine="0"/>
        <w:jc w:val="left"/>
        <w:rPr>
          <w:sz w:val="20"/>
        </w:rPr>
      </w:pPr>
      <w:r>
        <w:rPr>
          <w:spacing w:val="-4"/>
          <w:sz w:val="20"/>
        </w:rPr>
        <w:t>RCU.</w:t>
      </w:r>
    </w:p>
    <w:p>
      <w:pPr>
        <w:pStyle w:val="BodyText"/>
        <w:spacing w:before="187"/>
      </w:pPr>
      <w:r>
        <w:rPr/>
        <w:drawing>
          <wp:anchor distT="0" distB="0" distL="0" distR="0" allowOverlap="1" layoutInCell="1" locked="0" behindDoc="1" simplePos="0" relativeHeight="487615488">
            <wp:simplePos x="0" y="0"/>
            <wp:positionH relativeFrom="page">
              <wp:posOffset>1090612</wp:posOffset>
            </wp:positionH>
            <wp:positionV relativeFrom="paragraph">
              <wp:posOffset>280330</wp:posOffset>
            </wp:positionV>
            <wp:extent cx="5519630" cy="10096"/>
            <wp:effectExtent l="0" t="0" r="0" b="0"/>
            <wp:wrapTopAndBottom/>
            <wp:docPr id="64" name="Image 64"/>
            <wp:cNvGraphicFramePr>
              <a:graphicFrameLocks/>
            </wp:cNvGraphicFramePr>
            <a:graphic>
              <a:graphicData uri="http://schemas.openxmlformats.org/drawingml/2006/picture">
                <pic:pic>
                  <pic:nvPicPr>
                    <pic:cNvPr id="64" name="Image 64"/>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4"/>
      </w:pPr>
    </w:p>
    <w:p>
      <w:pPr>
        <w:pStyle w:val="Heading1"/>
        <w:spacing w:line="525" w:lineRule="auto" w:before="1"/>
        <w:ind w:left="424" w:right="5305"/>
      </w:pPr>
      <w:r>
        <w:rPr/>
        <w:t>Step 3 – Classificazione finale Classificazione:</w:t>
      </w:r>
      <w:r>
        <w:rPr>
          <w:spacing w:val="-12"/>
        </w:rPr>
        <w:t> </w:t>
      </w:r>
      <w:r>
        <w:rPr/>
        <w:t>Morbo</w:t>
      </w:r>
      <w:r>
        <w:rPr>
          <w:spacing w:val="-12"/>
        </w:rPr>
        <w:t> </w:t>
      </w:r>
      <w:r>
        <w:rPr/>
        <w:t>di</w:t>
      </w:r>
      <w:r>
        <w:rPr>
          <w:spacing w:val="-12"/>
        </w:rPr>
        <w:t> </w:t>
      </w:r>
      <w:r>
        <w:rPr/>
        <w:t>Crohn</w:t>
      </w:r>
    </w:p>
    <w:p>
      <w:pPr>
        <w:pStyle w:val="Heading1"/>
        <w:spacing w:after="0" w:line="525" w:lineRule="auto"/>
        <w:sectPr>
          <w:pgSz w:w="11900" w:h="16840"/>
          <w:pgMar w:top="1040" w:bottom="280" w:left="992" w:right="992"/>
        </w:sectPr>
      </w:pPr>
    </w:p>
    <w:p>
      <w:pPr>
        <w:spacing w:before="74"/>
        <w:ind w:left="140" w:right="0" w:firstLine="0"/>
        <w:jc w:val="left"/>
        <w:rPr>
          <w:rFonts w:ascii="Arial"/>
          <w:b/>
          <w:sz w:val="20"/>
        </w:rPr>
      </w:pPr>
      <w:r>
        <w:rPr>
          <w:rFonts w:ascii="Arial"/>
          <w:b/>
          <w:spacing w:val="-2"/>
          <w:sz w:val="20"/>
        </w:rPr>
        <w:t>Motivazione:</w:t>
      </w:r>
    </w:p>
    <w:p>
      <w:pPr>
        <w:pStyle w:val="BodyText"/>
        <w:spacing w:before="49"/>
        <w:rPr>
          <w:rFonts w:ascii="Arial"/>
          <w:b/>
        </w:rPr>
      </w:pPr>
    </w:p>
    <w:p>
      <w:pPr>
        <w:pStyle w:val="ListParagraph"/>
        <w:numPr>
          <w:ilvl w:val="1"/>
          <w:numId w:val="3"/>
        </w:numPr>
        <w:tabs>
          <w:tab w:pos="860" w:val="left" w:leader="none"/>
        </w:tabs>
        <w:spacing w:line="245" w:lineRule="exact" w:before="0" w:after="0"/>
        <w:ind w:left="860" w:right="0" w:hanging="360"/>
        <w:jc w:val="left"/>
        <w:rPr>
          <w:sz w:val="20"/>
        </w:rPr>
      </w:pPr>
      <w:r>
        <w:rPr>
          <w:sz w:val="20"/>
        </w:rPr>
        <w:t>Quadro</w:t>
      </w:r>
      <w:r>
        <w:rPr>
          <w:spacing w:val="-10"/>
          <w:sz w:val="20"/>
        </w:rPr>
        <w:t> </w:t>
      </w:r>
      <w:r>
        <w:rPr>
          <w:sz w:val="20"/>
        </w:rPr>
        <w:t>endoscopico</w:t>
      </w:r>
      <w:r>
        <w:rPr>
          <w:spacing w:val="-10"/>
          <w:sz w:val="20"/>
        </w:rPr>
        <w:t> </w:t>
      </w:r>
      <w:r>
        <w:rPr>
          <w:rFonts w:ascii="Arial" w:hAnsi="Arial"/>
          <w:b/>
          <w:sz w:val="20"/>
        </w:rPr>
        <w:t>segmentario</w:t>
      </w:r>
      <w:r>
        <w:rPr>
          <w:rFonts w:ascii="Arial" w:hAnsi="Arial"/>
          <w:b/>
          <w:spacing w:val="-10"/>
          <w:sz w:val="20"/>
        </w:rPr>
        <w:t> </w:t>
      </w:r>
      <w:r>
        <w:rPr>
          <w:sz w:val="20"/>
        </w:rPr>
        <w:t>con</w:t>
      </w:r>
      <w:r>
        <w:rPr>
          <w:spacing w:val="-10"/>
          <w:sz w:val="20"/>
        </w:rPr>
        <w:t> </w:t>
      </w:r>
      <w:r>
        <w:rPr>
          <w:sz w:val="20"/>
        </w:rPr>
        <w:t>coinvolgimento</w:t>
      </w:r>
      <w:r>
        <w:rPr>
          <w:spacing w:val="-10"/>
          <w:sz w:val="20"/>
        </w:rPr>
        <w:t> </w:t>
      </w:r>
      <w:r>
        <w:rPr>
          <w:spacing w:val="-2"/>
          <w:sz w:val="20"/>
        </w:rPr>
        <w:t>ileocecale.</w:t>
      </w:r>
    </w:p>
    <w:p>
      <w:pPr>
        <w:pStyle w:val="ListParagraph"/>
        <w:numPr>
          <w:ilvl w:val="1"/>
          <w:numId w:val="3"/>
        </w:numPr>
        <w:tabs>
          <w:tab w:pos="860" w:val="left" w:leader="none"/>
        </w:tabs>
        <w:spacing w:line="245" w:lineRule="exact" w:before="0" w:after="0"/>
        <w:ind w:left="860" w:right="0" w:hanging="360"/>
        <w:jc w:val="left"/>
        <w:rPr>
          <w:sz w:val="20"/>
        </w:rPr>
      </w:pPr>
      <w:r>
        <w:rPr>
          <w:sz w:val="20"/>
        </w:rPr>
        <w:t>Lesioni</w:t>
      </w:r>
      <w:r>
        <w:rPr>
          <w:spacing w:val="-6"/>
          <w:sz w:val="20"/>
        </w:rPr>
        <w:t> </w:t>
      </w:r>
      <w:r>
        <w:rPr>
          <w:sz w:val="20"/>
        </w:rPr>
        <w:t>ulcerative</w:t>
      </w:r>
      <w:r>
        <w:rPr>
          <w:spacing w:val="-6"/>
          <w:sz w:val="20"/>
        </w:rPr>
        <w:t> </w:t>
      </w:r>
      <w:r>
        <w:rPr>
          <w:sz w:val="20"/>
        </w:rPr>
        <w:t>tipiche</w:t>
      </w:r>
      <w:r>
        <w:rPr>
          <w:spacing w:val="-6"/>
          <w:sz w:val="20"/>
        </w:rPr>
        <w:t> </w:t>
      </w:r>
      <w:r>
        <w:rPr>
          <w:sz w:val="20"/>
        </w:rPr>
        <w:t>del</w:t>
      </w:r>
      <w:r>
        <w:rPr>
          <w:spacing w:val="-6"/>
          <w:sz w:val="20"/>
        </w:rPr>
        <w:t> </w:t>
      </w:r>
      <w:r>
        <w:rPr>
          <w:sz w:val="20"/>
        </w:rPr>
        <w:t>Crohn</w:t>
      </w:r>
      <w:r>
        <w:rPr>
          <w:spacing w:val="-6"/>
          <w:sz w:val="20"/>
        </w:rPr>
        <w:t> </w:t>
      </w:r>
      <w:r>
        <w:rPr>
          <w:sz w:val="20"/>
        </w:rPr>
        <w:t>(“a</w:t>
      </w:r>
      <w:r>
        <w:rPr>
          <w:spacing w:val="-6"/>
          <w:sz w:val="20"/>
        </w:rPr>
        <w:t> </w:t>
      </w:r>
      <w:r>
        <w:rPr>
          <w:sz w:val="20"/>
        </w:rPr>
        <w:t>colpo</w:t>
      </w:r>
      <w:r>
        <w:rPr>
          <w:spacing w:val="-5"/>
          <w:sz w:val="20"/>
        </w:rPr>
        <w:t> </w:t>
      </w:r>
      <w:r>
        <w:rPr>
          <w:spacing w:val="-2"/>
          <w:sz w:val="20"/>
        </w:rPr>
        <w:t>d’unghia”).</w:t>
      </w:r>
    </w:p>
    <w:p>
      <w:pPr>
        <w:pStyle w:val="ListParagraph"/>
        <w:numPr>
          <w:ilvl w:val="1"/>
          <w:numId w:val="3"/>
        </w:numPr>
        <w:tabs>
          <w:tab w:pos="860" w:val="left" w:leader="none"/>
        </w:tabs>
        <w:spacing w:line="240" w:lineRule="auto" w:before="0" w:after="0"/>
        <w:ind w:left="860" w:right="559" w:hanging="360"/>
        <w:jc w:val="left"/>
        <w:rPr>
          <w:sz w:val="20"/>
        </w:rPr>
      </w:pPr>
      <w:r>
        <w:rPr>
          <w:sz w:val="20"/>
        </w:rPr>
        <w:t>Istologia:</w:t>
      </w:r>
      <w:r>
        <w:rPr>
          <w:spacing w:val="-4"/>
          <w:sz w:val="20"/>
        </w:rPr>
        <w:t> </w:t>
      </w:r>
      <w:r>
        <w:rPr>
          <w:rFonts w:ascii="Arial" w:hAnsi="Arial"/>
          <w:b/>
          <w:sz w:val="20"/>
        </w:rPr>
        <w:t>flogosi</w:t>
      </w:r>
      <w:r>
        <w:rPr>
          <w:rFonts w:ascii="Arial" w:hAnsi="Arial"/>
          <w:b/>
          <w:spacing w:val="-4"/>
          <w:sz w:val="20"/>
        </w:rPr>
        <w:t> </w:t>
      </w:r>
      <w:r>
        <w:rPr>
          <w:rFonts w:ascii="Arial" w:hAnsi="Arial"/>
          <w:b/>
          <w:sz w:val="20"/>
        </w:rPr>
        <w:t>cronica</w:t>
      </w:r>
      <w:r>
        <w:rPr>
          <w:rFonts w:ascii="Arial" w:hAnsi="Arial"/>
          <w:b/>
          <w:spacing w:val="-4"/>
          <w:sz w:val="20"/>
        </w:rPr>
        <w:t> </w:t>
      </w:r>
      <w:r>
        <w:rPr>
          <w:rFonts w:ascii="Arial" w:hAnsi="Arial"/>
          <w:b/>
          <w:sz w:val="20"/>
        </w:rPr>
        <w:t>focalmente</w:t>
      </w:r>
      <w:r>
        <w:rPr>
          <w:rFonts w:ascii="Arial" w:hAnsi="Arial"/>
          <w:b/>
          <w:spacing w:val="-4"/>
          <w:sz w:val="20"/>
        </w:rPr>
        <w:t> </w:t>
      </w:r>
      <w:r>
        <w:rPr>
          <w:rFonts w:ascii="Arial" w:hAnsi="Arial"/>
          <w:b/>
          <w:sz w:val="20"/>
        </w:rPr>
        <w:t>attiva</w:t>
      </w:r>
      <w:r>
        <w:rPr>
          <w:sz w:val="20"/>
        </w:rPr>
        <w:t>,</w:t>
      </w:r>
      <w:r>
        <w:rPr>
          <w:spacing w:val="-4"/>
          <w:sz w:val="20"/>
        </w:rPr>
        <w:t> </w:t>
      </w:r>
      <w:r>
        <w:rPr>
          <w:sz w:val="20"/>
        </w:rPr>
        <w:t>alterazioni</w:t>
      </w:r>
      <w:r>
        <w:rPr>
          <w:spacing w:val="-4"/>
          <w:sz w:val="20"/>
        </w:rPr>
        <w:t> </w:t>
      </w:r>
      <w:r>
        <w:rPr>
          <w:sz w:val="20"/>
        </w:rPr>
        <w:t>architetturali</w:t>
      </w:r>
      <w:r>
        <w:rPr>
          <w:spacing w:val="-4"/>
          <w:sz w:val="20"/>
        </w:rPr>
        <w:t> </w:t>
      </w:r>
      <w:r>
        <w:rPr>
          <w:sz w:val="20"/>
        </w:rPr>
        <w:t>lievi</w:t>
      </w:r>
      <w:r>
        <w:rPr>
          <w:spacing w:val="-4"/>
          <w:sz w:val="20"/>
        </w:rPr>
        <w:t> </w:t>
      </w:r>
      <w:r>
        <w:rPr>
          <w:sz w:val="20"/>
        </w:rPr>
        <w:t>ma</w:t>
      </w:r>
      <w:r>
        <w:rPr>
          <w:spacing w:val="-4"/>
          <w:sz w:val="20"/>
        </w:rPr>
        <w:t> </w:t>
      </w:r>
      <w:r>
        <w:rPr>
          <w:sz w:val="20"/>
        </w:rPr>
        <w:t>presenti,</w:t>
      </w:r>
      <w:r>
        <w:rPr>
          <w:spacing w:val="-4"/>
          <w:sz w:val="20"/>
        </w:rPr>
        <w:t> </w:t>
      </w:r>
      <w:r>
        <w:rPr>
          <w:sz w:val="20"/>
        </w:rPr>
        <w:t>assenza di continuità del coinvolgimento, assenza di caratteristiche tipiche della RCU.</w:t>
      </w:r>
    </w:p>
    <w:p>
      <w:pPr>
        <w:pStyle w:val="ListParagraph"/>
        <w:numPr>
          <w:ilvl w:val="1"/>
          <w:numId w:val="3"/>
        </w:numPr>
        <w:tabs>
          <w:tab w:pos="860" w:val="left" w:leader="none"/>
        </w:tabs>
        <w:spacing w:line="240" w:lineRule="auto" w:before="1" w:after="0"/>
        <w:ind w:left="860" w:right="0" w:hanging="360"/>
        <w:jc w:val="left"/>
        <w:rPr>
          <w:sz w:val="20"/>
        </w:rPr>
      </w:pPr>
      <w:r>
        <w:rPr>
          <w:sz w:val="20"/>
        </w:rPr>
        <w:t>L’assenza</w:t>
      </w:r>
      <w:r>
        <w:rPr>
          <w:spacing w:val="-7"/>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35</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4542"/>
      </w:pPr>
      <w:r>
        <w:rPr/>
        <w:t>Dal</w:t>
      </w:r>
      <w:r>
        <w:rPr>
          <w:spacing w:val="-5"/>
        </w:rPr>
        <w:t> </w:t>
      </w:r>
      <w:r>
        <w:rPr/>
        <w:t>becco</w:t>
      </w:r>
      <w:r>
        <w:rPr>
          <w:spacing w:val="-5"/>
        </w:rPr>
        <w:t> </w:t>
      </w:r>
      <w:r>
        <w:rPr/>
        <w:t>di</w:t>
      </w:r>
      <w:r>
        <w:rPr>
          <w:spacing w:val="-5"/>
        </w:rPr>
        <w:t> </w:t>
      </w:r>
      <w:r>
        <w:rPr/>
        <w:t>flauto:</w:t>
      </w:r>
      <w:r>
        <w:rPr>
          <w:spacing w:val="-5"/>
        </w:rPr>
        <w:t> </w:t>
      </w:r>
      <w:r>
        <w:rPr/>
        <w:t>4</w:t>
      </w:r>
      <w:r>
        <w:rPr>
          <w:spacing w:val="-5"/>
        </w:rPr>
        <w:t> </w:t>
      </w:r>
      <w:r>
        <w:rPr/>
        <w:t>prelievi</w:t>
      </w:r>
      <w:r>
        <w:rPr>
          <w:spacing w:val="-5"/>
        </w:rPr>
        <w:t> </w:t>
      </w:r>
      <w:r>
        <w:rPr/>
        <w:t>valvola,</w:t>
      </w:r>
      <w:r>
        <w:rPr>
          <w:spacing w:val="-5"/>
        </w:rPr>
        <w:t> </w:t>
      </w:r>
      <w:r>
        <w:rPr/>
        <w:t>2</w:t>
      </w:r>
      <w:r>
        <w:rPr>
          <w:spacing w:val="-5"/>
        </w:rPr>
        <w:t> </w:t>
      </w:r>
      <w:r>
        <w:rPr/>
        <w:t>prelievi</w:t>
      </w:r>
      <w:r>
        <w:rPr>
          <w:spacing w:val="-5"/>
        </w:rPr>
        <w:t> </w:t>
      </w:r>
      <w:r>
        <w:rPr/>
        <w:t>cieco. Due prelievi su rilievo polipoide della valvola.</w:t>
      </w:r>
    </w:p>
    <w:p>
      <w:pPr>
        <w:pStyle w:val="BodyText"/>
        <w:spacing w:before="1"/>
        <w:ind w:left="424" w:right="144"/>
      </w:pPr>
      <w:r>
        <w:rPr/>
        <w:t>Dal</w:t>
      </w:r>
      <w:r>
        <w:rPr>
          <w:spacing w:val="-3"/>
        </w:rPr>
        <w:t> </w:t>
      </w:r>
      <w:r>
        <w:rPr/>
        <w:t>becco</w:t>
      </w:r>
      <w:r>
        <w:rPr>
          <w:spacing w:val="-3"/>
        </w:rPr>
        <w:t> </w:t>
      </w:r>
      <w:r>
        <w:rPr/>
        <w:t>di</w:t>
      </w:r>
      <w:r>
        <w:rPr>
          <w:spacing w:val="-3"/>
        </w:rPr>
        <w:t> </w:t>
      </w:r>
      <w:r>
        <w:rPr/>
        <w:t>flauto:</w:t>
      </w:r>
      <w:r>
        <w:rPr>
          <w:spacing w:val="-3"/>
        </w:rPr>
        <w:t> </w:t>
      </w:r>
      <w:r>
        <w:rPr/>
        <w:t>2</w:t>
      </w:r>
      <w:r>
        <w:rPr>
          <w:spacing w:val="-3"/>
        </w:rPr>
        <w:t> </w:t>
      </w:r>
      <w:r>
        <w:rPr/>
        <w:t>prelievi</w:t>
      </w:r>
      <w:r>
        <w:rPr>
          <w:spacing w:val="-3"/>
        </w:rPr>
        <w:t> </w:t>
      </w:r>
      <w:r>
        <w:rPr/>
        <w:t>colon</w:t>
      </w:r>
      <w:r>
        <w:rPr>
          <w:spacing w:val="-3"/>
        </w:rPr>
        <w:t> </w:t>
      </w:r>
      <w:r>
        <w:rPr/>
        <w:t>ascendente,</w:t>
      </w:r>
      <w:r>
        <w:rPr>
          <w:spacing w:val="-3"/>
        </w:rPr>
        <w:t> </w:t>
      </w:r>
      <w:r>
        <w:rPr/>
        <w:t>2</w:t>
      </w:r>
      <w:r>
        <w:rPr>
          <w:spacing w:val="-3"/>
        </w:rPr>
        <w:t> </w:t>
      </w:r>
      <w:r>
        <w:rPr/>
        <w:t>prelievi</w:t>
      </w:r>
      <w:r>
        <w:rPr>
          <w:spacing w:val="-3"/>
        </w:rPr>
        <w:t> </w:t>
      </w:r>
      <w:r>
        <w:rPr/>
        <w:t>colon</w:t>
      </w:r>
      <w:r>
        <w:rPr>
          <w:spacing w:val="-3"/>
        </w:rPr>
        <w:t> </w:t>
      </w:r>
      <w:r>
        <w:rPr/>
        <w:t>trasverso,</w:t>
      </w:r>
      <w:r>
        <w:rPr>
          <w:spacing w:val="-3"/>
        </w:rPr>
        <w:t> </w:t>
      </w:r>
      <w:r>
        <w:rPr/>
        <w:t>2</w:t>
      </w:r>
      <w:r>
        <w:rPr>
          <w:spacing w:val="-3"/>
        </w:rPr>
        <w:t> </w:t>
      </w:r>
      <w:r>
        <w:rPr/>
        <w:t>prelievi</w:t>
      </w:r>
      <w:r>
        <w:rPr>
          <w:spacing w:val="-3"/>
        </w:rPr>
        <w:t> </w:t>
      </w:r>
      <w:r>
        <w:rPr/>
        <w:t>colon</w:t>
      </w:r>
      <w:r>
        <w:rPr>
          <w:spacing w:val="-3"/>
        </w:rPr>
        <w:t> </w:t>
      </w:r>
      <w:r>
        <w:rPr/>
        <w:t>discendente. Dal becco di flauto: 2 prelievi sigma, 2 prelievi retto.</w:t>
      </w:r>
    </w:p>
    <w:p>
      <w:pPr>
        <w:pStyle w:val="Heading2"/>
        <w:spacing w:before="226"/>
      </w:pPr>
      <w:r>
        <w:rPr/>
        <w:t>DATI</w:t>
      </w:r>
      <w:r>
        <w:rPr>
          <w:spacing w:val="-6"/>
        </w:rPr>
        <w:t> </w:t>
      </w:r>
      <w:r>
        <w:rPr>
          <w:spacing w:val="-2"/>
        </w:rPr>
        <w:t>ENDOSCOPICI:</w:t>
      </w:r>
    </w:p>
    <w:p>
      <w:pPr>
        <w:pStyle w:val="BodyText"/>
        <w:spacing w:before="1"/>
        <w:ind w:left="424" w:right="188"/>
      </w:pPr>
      <w:r>
        <w:rPr/>
        <w:t>La</w:t>
      </w:r>
      <w:r>
        <w:rPr>
          <w:spacing w:val="-3"/>
        </w:rPr>
        <w:t> </w:t>
      </w:r>
      <w:r>
        <w:rPr/>
        <w:t>valvola</w:t>
      </w:r>
      <w:r>
        <w:rPr>
          <w:spacing w:val="-3"/>
        </w:rPr>
        <w:t> </w:t>
      </w:r>
      <w:r>
        <w:rPr/>
        <w:t>ileo-ciecale</w:t>
      </w:r>
      <w:r>
        <w:rPr>
          <w:spacing w:val="-3"/>
        </w:rPr>
        <w:t> </w:t>
      </w:r>
      <w:r>
        <w:rPr/>
        <w:t>è</w:t>
      </w:r>
      <w:r>
        <w:rPr>
          <w:spacing w:val="-3"/>
        </w:rPr>
        <w:t> </w:t>
      </w:r>
      <w:r>
        <w:rPr/>
        <w:t>iperemica,</w:t>
      </w:r>
      <w:r>
        <w:rPr>
          <w:spacing w:val="-3"/>
        </w:rPr>
        <w:t> </w:t>
      </w:r>
      <w:r>
        <w:rPr/>
        <w:t>edematosa</w:t>
      </w:r>
      <w:r>
        <w:rPr>
          <w:spacing w:val="-3"/>
        </w:rPr>
        <w:t> </w:t>
      </w:r>
      <w:r>
        <w:rPr/>
        <w:t>ed</w:t>
      </w:r>
      <w:r>
        <w:rPr>
          <w:spacing w:val="-3"/>
        </w:rPr>
        <w:t> </w:t>
      </w:r>
      <w:r>
        <w:rPr/>
        <w:t>ulcerata</w:t>
      </w:r>
      <w:r>
        <w:rPr>
          <w:spacing w:val="-3"/>
        </w:rPr>
        <w:t> </w:t>
      </w:r>
      <w:r>
        <w:rPr/>
        <w:t>e</w:t>
      </w:r>
      <w:r>
        <w:rPr>
          <w:spacing w:val="-3"/>
        </w:rPr>
        <w:t> </w:t>
      </w:r>
      <w:r>
        <w:rPr/>
        <w:t>il</w:t>
      </w:r>
      <w:r>
        <w:rPr>
          <w:spacing w:val="-3"/>
        </w:rPr>
        <w:t> </w:t>
      </w:r>
      <w:r>
        <w:rPr/>
        <w:t>suo</w:t>
      </w:r>
      <w:r>
        <w:rPr>
          <w:spacing w:val="-3"/>
        </w:rPr>
        <w:t> </w:t>
      </w:r>
      <w:r>
        <w:rPr/>
        <w:t>lume</w:t>
      </w:r>
      <w:r>
        <w:rPr>
          <w:spacing w:val="-3"/>
        </w:rPr>
        <w:t> </w:t>
      </w:r>
      <w:r>
        <w:rPr/>
        <w:t>appare</w:t>
      </w:r>
      <w:r>
        <w:rPr>
          <w:spacing w:val="-3"/>
        </w:rPr>
        <w:t> </w:t>
      </w:r>
      <w:r>
        <w:rPr/>
        <w:t>substenotico,</w:t>
      </w:r>
      <w:r>
        <w:rPr>
          <w:spacing w:val="-3"/>
        </w:rPr>
        <w:t> </w:t>
      </w:r>
      <w:r>
        <w:rPr/>
        <w:t>rivestito</w:t>
      </w:r>
      <w:r>
        <w:rPr>
          <w:spacing w:val="-3"/>
        </w:rPr>
        <w:t> </w:t>
      </w:r>
      <w:r>
        <w:rPr/>
        <w:t>da mucosa ulcerata che non consente l'esplorazione dell'ileo terminale. Sempre sulla valvola rilievo polipoide di aspetto infiammatorio. La mucosa di tutto il colon è nella norma con pattern vascolare normodistribuito e normorappresentato. Retto indenne da lesioni, osservato anche in retrovisione.</w:t>
      </w:r>
    </w:p>
    <w:p>
      <w:pPr>
        <w:pStyle w:val="BodyText"/>
      </w:pPr>
    </w:p>
    <w:p>
      <w:pPr>
        <w:pStyle w:val="BodyText"/>
        <w:spacing w:before="2"/>
      </w:pPr>
    </w:p>
    <w:p>
      <w:pPr>
        <w:pStyle w:val="Heading2"/>
      </w:pPr>
      <w:r>
        <w:rPr/>
        <w:t>REFERTO</w:t>
      </w:r>
      <w:r>
        <w:rPr>
          <w:spacing w:val="-12"/>
        </w:rPr>
        <w:t> </w:t>
      </w:r>
      <w:r>
        <w:rPr>
          <w:spacing w:val="-2"/>
        </w:rPr>
        <w:t>ISTOPATOLOGICO:</w:t>
      </w:r>
    </w:p>
    <w:p>
      <w:pPr>
        <w:pStyle w:val="ListParagraph"/>
        <w:numPr>
          <w:ilvl w:val="0"/>
          <w:numId w:val="62"/>
        </w:numPr>
        <w:tabs>
          <w:tab w:pos="678" w:val="left" w:leader="none"/>
        </w:tabs>
        <w:spacing w:line="240" w:lineRule="auto" w:before="1" w:after="0"/>
        <w:ind w:left="424" w:right="355" w:firstLine="0"/>
        <w:jc w:val="left"/>
        <w:rPr>
          <w:sz w:val="20"/>
        </w:rPr>
      </w:pPr>
      <w:r>
        <w:rPr>
          <w:sz w:val="20"/>
        </w:rPr>
        <w:t>Moderata flogosi cronica attiva microerosiva della lamina propria, con carattere di discontinuità, associata ad atrofia ghiandolare ed a distorsioni architetturali dell'epitelio di rivestimento nei frammenti relativi</w:t>
      </w:r>
      <w:r>
        <w:rPr>
          <w:spacing w:val="-4"/>
          <w:sz w:val="20"/>
        </w:rPr>
        <w:t> </w:t>
      </w:r>
      <w:r>
        <w:rPr>
          <w:sz w:val="20"/>
        </w:rPr>
        <w:t>a</w:t>
      </w:r>
      <w:r>
        <w:rPr>
          <w:spacing w:val="-4"/>
          <w:sz w:val="20"/>
        </w:rPr>
        <w:t> </w:t>
      </w:r>
      <w:r>
        <w:rPr>
          <w:sz w:val="20"/>
        </w:rPr>
        <w:t>"valvola</w:t>
      </w:r>
      <w:r>
        <w:rPr>
          <w:spacing w:val="-4"/>
          <w:sz w:val="20"/>
        </w:rPr>
        <w:t> </w:t>
      </w:r>
      <w:r>
        <w:rPr>
          <w:sz w:val="20"/>
        </w:rPr>
        <w:t>ileociecale".</w:t>
      </w:r>
      <w:r>
        <w:rPr>
          <w:spacing w:val="-4"/>
          <w:sz w:val="20"/>
        </w:rPr>
        <w:t> </w:t>
      </w:r>
      <w:r>
        <w:rPr>
          <w:sz w:val="20"/>
        </w:rPr>
        <w:t>Non</w:t>
      </w:r>
      <w:r>
        <w:rPr>
          <w:spacing w:val="-4"/>
          <w:sz w:val="20"/>
        </w:rPr>
        <w:t> </w:t>
      </w:r>
      <w:r>
        <w:rPr>
          <w:sz w:val="20"/>
        </w:rPr>
        <w:t>evidenza</w:t>
      </w:r>
      <w:r>
        <w:rPr>
          <w:spacing w:val="-4"/>
          <w:sz w:val="20"/>
        </w:rPr>
        <w:t> </w:t>
      </w:r>
      <w:r>
        <w:rPr>
          <w:sz w:val="20"/>
        </w:rPr>
        <w:t>di</w:t>
      </w:r>
      <w:r>
        <w:rPr>
          <w:spacing w:val="-4"/>
          <w:sz w:val="20"/>
        </w:rPr>
        <w:t> </w:t>
      </w:r>
      <w:r>
        <w:rPr>
          <w:sz w:val="20"/>
        </w:rPr>
        <w:t>microgranulomi</w:t>
      </w:r>
      <w:r>
        <w:rPr>
          <w:spacing w:val="-4"/>
          <w:sz w:val="20"/>
        </w:rPr>
        <w:t> </w:t>
      </w:r>
      <w:r>
        <w:rPr>
          <w:sz w:val="20"/>
        </w:rPr>
        <w:t>epitelioidei.</w:t>
      </w:r>
      <w:r>
        <w:rPr>
          <w:spacing w:val="-4"/>
          <w:sz w:val="20"/>
        </w:rPr>
        <w:t> </w:t>
      </w:r>
      <w:r>
        <w:rPr>
          <w:sz w:val="20"/>
        </w:rPr>
        <w:t>Lieve</w:t>
      </w:r>
      <w:r>
        <w:rPr>
          <w:spacing w:val="-4"/>
          <w:sz w:val="20"/>
        </w:rPr>
        <w:t> </w:t>
      </w:r>
      <w:r>
        <w:rPr>
          <w:sz w:val="20"/>
        </w:rPr>
        <w:t>flogosi</w:t>
      </w:r>
      <w:r>
        <w:rPr>
          <w:spacing w:val="-4"/>
          <w:sz w:val="20"/>
        </w:rPr>
        <w:t> </w:t>
      </w:r>
      <w:r>
        <w:rPr>
          <w:sz w:val="20"/>
        </w:rPr>
        <w:t>cronica</w:t>
      </w:r>
      <w:r>
        <w:rPr>
          <w:spacing w:val="-4"/>
          <w:sz w:val="20"/>
        </w:rPr>
        <w:t> </w:t>
      </w:r>
      <w:r>
        <w:rPr>
          <w:sz w:val="20"/>
        </w:rPr>
        <w:t>inattiva con note di deplezione della quota cellulare mucosecernente ed espressioni di rarefazione ghiandolare nei prelievi relativi a "cieco".</w:t>
      </w:r>
    </w:p>
    <w:p>
      <w:pPr>
        <w:pStyle w:val="ListParagraph"/>
        <w:numPr>
          <w:ilvl w:val="0"/>
          <w:numId w:val="62"/>
        </w:numPr>
        <w:tabs>
          <w:tab w:pos="678" w:val="left" w:leader="none"/>
        </w:tabs>
        <w:spacing w:line="227" w:lineRule="exact" w:before="0" w:after="0"/>
        <w:ind w:left="678" w:right="0" w:hanging="254"/>
        <w:jc w:val="left"/>
        <w:rPr>
          <w:sz w:val="20"/>
        </w:rPr>
      </w:pPr>
      <w:r>
        <w:rPr>
          <w:sz w:val="20"/>
        </w:rPr>
        <w:t>Polipo</w:t>
      </w:r>
      <w:r>
        <w:rPr>
          <w:spacing w:val="-11"/>
          <w:sz w:val="20"/>
        </w:rPr>
        <w:t> </w:t>
      </w:r>
      <w:r>
        <w:rPr>
          <w:sz w:val="20"/>
        </w:rPr>
        <w:t>infiammatorio</w:t>
      </w:r>
      <w:r>
        <w:rPr>
          <w:spacing w:val="-9"/>
          <w:sz w:val="20"/>
        </w:rPr>
        <w:t> </w:t>
      </w:r>
      <w:r>
        <w:rPr>
          <w:sz w:val="20"/>
        </w:rPr>
        <w:t>intestinale</w:t>
      </w:r>
      <w:r>
        <w:rPr>
          <w:spacing w:val="-9"/>
          <w:sz w:val="20"/>
        </w:rPr>
        <w:t> </w:t>
      </w:r>
      <w:r>
        <w:rPr>
          <w:sz w:val="20"/>
        </w:rPr>
        <w:t>nei</w:t>
      </w:r>
      <w:r>
        <w:rPr>
          <w:spacing w:val="-9"/>
          <w:sz w:val="20"/>
        </w:rPr>
        <w:t> </w:t>
      </w:r>
      <w:r>
        <w:rPr>
          <w:spacing w:val="-2"/>
          <w:sz w:val="20"/>
        </w:rPr>
        <w:t>frammenti.</w:t>
      </w:r>
    </w:p>
    <w:p>
      <w:pPr>
        <w:pStyle w:val="BodyText"/>
        <w:ind w:left="424" w:right="446"/>
      </w:pPr>
      <w:r>
        <w:rPr/>
        <w:t>C,</w:t>
      </w:r>
      <w:r>
        <w:rPr>
          <w:spacing w:val="-3"/>
        </w:rPr>
        <w:t> </w:t>
      </w:r>
      <w:r>
        <w:rPr/>
        <w:t>D)</w:t>
      </w:r>
      <w:r>
        <w:rPr>
          <w:spacing w:val="-3"/>
        </w:rPr>
        <w:t> </w:t>
      </w:r>
      <w:r>
        <w:rPr/>
        <w:t>Lieve</w:t>
      </w:r>
      <w:r>
        <w:rPr>
          <w:spacing w:val="-3"/>
        </w:rPr>
        <w:t> </w:t>
      </w:r>
      <w:r>
        <w:rPr/>
        <w:t>flogosi</w:t>
      </w:r>
      <w:r>
        <w:rPr>
          <w:spacing w:val="-3"/>
        </w:rPr>
        <w:t> </w:t>
      </w:r>
      <w:r>
        <w:rPr/>
        <w:t>cronica</w:t>
      </w:r>
      <w:r>
        <w:rPr>
          <w:spacing w:val="-3"/>
        </w:rPr>
        <w:t> </w:t>
      </w:r>
      <w:r>
        <w:rPr/>
        <w:t>inattiva</w:t>
      </w:r>
      <w:r>
        <w:rPr>
          <w:spacing w:val="-3"/>
        </w:rPr>
        <w:t> </w:t>
      </w:r>
      <w:r>
        <w:rPr/>
        <w:t>del</w:t>
      </w:r>
      <w:r>
        <w:rPr>
          <w:spacing w:val="-3"/>
        </w:rPr>
        <w:t> </w:t>
      </w:r>
      <w:r>
        <w:rPr/>
        <w:t>chorion</w:t>
      </w:r>
      <w:r>
        <w:rPr>
          <w:spacing w:val="-3"/>
        </w:rPr>
        <w:t> </w:t>
      </w:r>
      <w:r>
        <w:rPr/>
        <w:t>con</w:t>
      </w:r>
      <w:r>
        <w:rPr>
          <w:spacing w:val="-3"/>
        </w:rPr>
        <w:t> </w:t>
      </w:r>
      <w:r>
        <w:rPr/>
        <w:t>saltuarie</w:t>
      </w:r>
      <w:r>
        <w:rPr>
          <w:spacing w:val="-3"/>
        </w:rPr>
        <w:t> </w:t>
      </w:r>
      <w:r>
        <w:rPr/>
        <w:t>espressioni</w:t>
      </w:r>
      <w:r>
        <w:rPr>
          <w:spacing w:val="-3"/>
        </w:rPr>
        <w:t> </w:t>
      </w:r>
      <w:r>
        <w:rPr/>
        <w:t>di</w:t>
      </w:r>
      <w:r>
        <w:rPr>
          <w:spacing w:val="-3"/>
        </w:rPr>
        <w:t> </w:t>
      </w:r>
      <w:r>
        <w:rPr/>
        <w:t>atrofia</w:t>
      </w:r>
      <w:r>
        <w:rPr>
          <w:spacing w:val="-3"/>
        </w:rPr>
        <w:t> </w:t>
      </w:r>
      <w:r>
        <w:rPr/>
        <w:t>ghiandolare</w:t>
      </w:r>
      <w:r>
        <w:rPr>
          <w:spacing w:val="-3"/>
        </w:rPr>
        <w:t> </w:t>
      </w:r>
      <w:r>
        <w:rPr/>
        <w:t>nei frammenti di mucosa intestinale di tipo colico.</w:t>
      </w:r>
    </w:p>
    <w:p>
      <w:pPr>
        <w:pStyle w:val="BodyText"/>
      </w:pPr>
    </w:p>
    <w:p>
      <w:pPr>
        <w:pStyle w:val="BodyText"/>
        <w:spacing w:before="2"/>
      </w:pPr>
    </w:p>
    <w:p>
      <w:pPr>
        <w:pStyle w:val="BodyText"/>
        <w:ind w:left="424"/>
      </w:pPr>
      <w:r>
        <w:rPr/>
        <w:t>###</w:t>
      </w:r>
      <w:r>
        <w:rPr>
          <w:spacing w:val="-6"/>
        </w:rPr>
        <w:t> </w:t>
      </w:r>
      <w:r>
        <w:rPr/>
        <w:t>CASO</w:t>
      </w:r>
      <w:r>
        <w:rPr>
          <w:spacing w:val="-5"/>
        </w:rPr>
        <w:t> </w:t>
      </w:r>
      <w:r>
        <w:rPr/>
        <w:t>35</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line="525" w:lineRule="auto" w:before="1"/>
        <w:ind w:left="424"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Valvola ileo-cecale:</w:t>
      </w:r>
    </w:p>
    <w:p>
      <w:pPr>
        <w:pStyle w:val="ListParagraph"/>
        <w:numPr>
          <w:ilvl w:val="1"/>
          <w:numId w:val="62"/>
        </w:numPr>
        <w:tabs>
          <w:tab w:pos="1143" w:val="left" w:leader="none"/>
        </w:tabs>
        <w:spacing w:line="245" w:lineRule="exact" w:before="6" w:after="0"/>
        <w:ind w:left="1143" w:right="0" w:hanging="360"/>
        <w:jc w:val="left"/>
        <w:rPr>
          <w:sz w:val="20"/>
        </w:rPr>
      </w:pPr>
      <w:r>
        <w:rPr>
          <w:sz w:val="20"/>
        </w:rPr>
        <w:t>Moderata</w:t>
      </w:r>
      <w:r>
        <w:rPr>
          <w:spacing w:val="-9"/>
          <w:sz w:val="20"/>
        </w:rPr>
        <w:t> </w:t>
      </w:r>
      <w:r>
        <w:rPr>
          <w:rFonts w:ascii="Arial" w:hAnsi="Arial"/>
          <w:b/>
          <w:sz w:val="20"/>
        </w:rPr>
        <w:t>flogosi</w:t>
      </w:r>
      <w:r>
        <w:rPr>
          <w:rFonts w:ascii="Arial" w:hAnsi="Arial"/>
          <w:b/>
          <w:spacing w:val="-9"/>
          <w:sz w:val="20"/>
        </w:rPr>
        <w:t> </w:t>
      </w:r>
      <w:r>
        <w:rPr>
          <w:rFonts w:ascii="Arial" w:hAnsi="Arial"/>
          <w:b/>
          <w:sz w:val="20"/>
        </w:rPr>
        <w:t>cronica</w:t>
      </w:r>
      <w:r>
        <w:rPr>
          <w:rFonts w:ascii="Arial" w:hAnsi="Arial"/>
          <w:b/>
          <w:spacing w:val="-8"/>
          <w:sz w:val="20"/>
        </w:rPr>
        <w:t> </w:t>
      </w:r>
      <w:r>
        <w:rPr>
          <w:rFonts w:ascii="Arial" w:hAnsi="Arial"/>
          <w:b/>
          <w:sz w:val="20"/>
        </w:rPr>
        <w:t>attiva</w:t>
      </w:r>
      <w:r>
        <w:rPr>
          <w:rFonts w:ascii="Arial" w:hAnsi="Arial"/>
          <w:b/>
          <w:spacing w:val="-9"/>
          <w:sz w:val="20"/>
        </w:rPr>
        <w:t> </w:t>
      </w:r>
      <w:r>
        <w:rPr>
          <w:rFonts w:ascii="Arial" w:hAnsi="Arial"/>
          <w:b/>
          <w:sz w:val="20"/>
        </w:rPr>
        <w:t>microerosiva</w:t>
      </w:r>
      <w:r>
        <w:rPr>
          <w:sz w:val="20"/>
        </w:rPr>
        <w:t>,</w:t>
      </w:r>
      <w:r>
        <w:rPr>
          <w:spacing w:val="-8"/>
          <w:sz w:val="20"/>
        </w:rPr>
        <w:t> </w:t>
      </w:r>
      <w:r>
        <w:rPr>
          <w:rFonts w:ascii="Arial" w:hAnsi="Arial"/>
          <w:b/>
          <w:spacing w:val="-2"/>
          <w:sz w:val="20"/>
        </w:rPr>
        <w:t>discontinua</w:t>
      </w:r>
      <w:r>
        <w:rPr>
          <w:spacing w:val="-2"/>
          <w:sz w:val="20"/>
        </w:rPr>
        <w:t>.</w:t>
      </w:r>
    </w:p>
    <w:p>
      <w:pPr>
        <w:pStyle w:val="Heading1"/>
        <w:numPr>
          <w:ilvl w:val="1"/>
          <w:numId w:val="62"/>
        </w:numPr>
        <w:tabs>
          <w:tab w:pos="1143" w:val="left" w:leader="none"/>
        </w:tabs>
        <w:spacing w:line="245" w:lineRule="exact" w:before="0" w:after="0"/>
        <w:ind w:left="1143" w:right="0" w:hanging="360"/>
        <w:jc w:val="left"/>
        <w:rPr>
          <w:rFonts w:ascii="Arial MT" w:hAnsi="Arial MT"/>
          <w:b w:val="0"/>
        </w:rPr>
      </w:pPr>
      <w:r>
        <w:rPr/>
        <w:t>Atrofia</w:t>
      </w:r>
      <w:r>
        <w:rPr>
          <w:spacing w:val="-8"/>
        </w:rPr>
        <w:t> </w:t>
      </w:r>
      <w:r>
        <w:rPr>
          <w:spacing w:val="-2"/>
        </w:rPr>
        <w:t>ghiandolare</w:t>
      </w:r>
      <w:r>
        <w:rPr>
          <w:rFonts w:ascii="Arial MT" w:hAnsi="Arial MT"/>
          <w:b w:val="0"/>
          <w:spacing w:val="-2"/>
        </w:rPr>
        <w:t>.</w:t>
      </w:r>
    </w:p>
    <w:p>
      <w:pPr>
        <w:pStyle w:val="ListParagraph"/>
        <w:numPr>
          <w:ilvl w:val="1"/>
          <w:numId w:val="62"/>
        </w:numPr>
        <w:tabs>
          <w:tab w:pos="1143" w:val="left" w:leader="none"/>
        </w:tabs>
        <w:spacing w:line="245" w:lineRule="exact" w:before="0" w:after="0"/>
        <w:ind w:left="1143" w:right="0" w:hanging="360"/>
        <w:jc w:val="left"/>
        <w:rPr>
          <w:sz w:val="20"/>
        </w:rPr>
      </w:pPr>
      <w:r>
        <w:rPr>
          <w:rFonts w:ascii="Arial" w:hAnsi="Arial"/>
          <w:b/>
          <w:sz w:val="20"/>
        </w:rPr>
        <w:t>Distorsione</w:t>
      </w:r>
      <w:r>
        <w:rPr>
          <w:rFonts w:ascii="Arial" w:hAnsi="Arial"/>
          <w:b/>
          <w:spacing w:val="-13"/>
          <w:sz w:val="20"/>
        </w:rPr>
        <w:t> </w:t>
      </w:r>
      <w:r>
        <w:rPr>
          <w:rFonts w:ascii="Arial" w:hAnsi="Arial"/>
          <w:b/>
          <w:sz w:val="20"/>
        </w:rPr>
        <w:t>architetturale</w:t>
      </w:r>
      <w:r>
        <w:rPr>
          <w:rFonts w:ascii="Arial" w:hAnsi="Arial"/>
          <w:b/>
          <w:spacing w:val="-13"/>
          <w:sz w:val="20"/>
        </w:rPr>
        <w:t> </w:t>
      </w:r>
      <w:r>
        <w:rPr>
          <w:spacing w:val="-2"/>
          <w:sz w:val="20"/>
        </w:rPr>
        <w:t>dell’epitelio.</w:t>
      </w:r>
    </w:p>
    <w:p>
      <w:pPr>
        <w:pStyle w:val="ListParagraph"/>
        <w:numPr>
          <w:ilvl w:val="1"/>
          <w:numId w:val="62"/>
        </w:numPr>
        <w:tabs>
          <w:tab w:pos="1143" w:val="left" w:leader="none"/>
        </w:tabs>
        <w:spacing w:line="240" w:lineRule="auto" w:before="0" w:after="0"/>
        <w:ind w:left="1143" w:right="0" w:hanging="360"/>
        <w:jc w:val="left"/>
        <w:rPr>
          <w:sz w:val="20"/>
        </w:rPr>
      </w:pPr>
      <w:r>
        <w:rPr>
          <w:sz w:val="20"/>
        </w:rPr>
        <w:t>Assenza</w:t>
      </w:r>
      <w:r>
        <w:rPr>
          <w:spacing w:val="-9"/>
          <w:sz w:val="20"/>
        </w:rPr>
        <w:t> </w:t>
      </w:r>
      <w:r>
        <w:rPr>
          <w:sz w:val="20"/>
        </w:rPr>
        <w:t>di</w:t>
      </w:r>
      <w:r>
        <w:rPr>
          <w:spacing w:val="-9"/>
          <w:sz w:val="20"/>
        </w:rPr>
        <w:t> </w:t>
      </w:r>
      <w:r>
        <w:rPr>
          <w:sz w:val="20"/>
        </w:rPr>
        <w:t>microgranulomi</w:t>
      </w:r>
      <w:r>
        <w:rPr>
          <w:spacing w:val="-8"/>
          <w:sz w:val="20"/>
        </w:rPr>
        <w:t> </w:t>
      </w:r>
      <w:r>
        <w:rPr>
          <w:spacing w:val="-2"/>
          <w:sz w:val="20"/>
        </w:rPr>
        <w:t>epitelioidei.</w:t>
      </w:r>
    </w:p>
    <w:p>
      <w:pPr>
        <w:pStyle w:val="BodyText"/>
        <w:spacing w:before="47"/>
      </w:pPr>
    </w:p>
    <w:p>
      <w:pPr>
        <w:pStyle w:val="Heading1"/>
        <w:ind w:left="424"/>
      </w:pPr>
      <w:r>
        <w:rPr>
          <w:spacing w:val="-2"/>
        </w:rPr>
        <w:t>Cieco:</w:t>
      </w:r>
    </w:p>
    <w:p>
      <w:pPr>
        <w:pStyle w:val="BodyText"/>
        <w:spacing w:before="50"/>
        <w:rPr>
          <w:rFonts w:ascii="Arial"/>
          <w:b/>
        </w:rPr>
      </w:pPr>
    </w:p>
    <w:p>
      <w:pPr>
        <w:pStyle w:val="ListParagraph"/>
        <w:numPr>
          <w:ilvl w:val="1"/>
          <w:numId w:val="62"/>
        </w:numPr>
        <w:tabs>
          <w:tab w:pos="1143" w:val="left" w:leader="none"/>
        </w:tabs>
        <w:spacing w:line="243" w:lineRule="exact" w:before="0" w:after="0"/>
        <w:ind w:left="1143" w:right="0" w:hanging="360"/>
        <w:jc w:val="left"/>
        <w:rPr>
          <w:sz w:val="20"/>
        </w:rPr>
      </w:pPr>
      <w:r>
        <w:rPr>
          <w:rFonts w:ascii="Arial" w:hAnsi="Arial"/>
          <w:b/>
          <w:sz w:val="20"/>
        </w:rPr>
        <w:t>Lieve</w:t>
      </w:r>
      <w:r>
        <w:rPr>
          <w:rFonts w:ascii="Arial" w:hAnsi="Arial"/>
          <w:b/>
          <w:spacing w:val="-8"/>
          <w:sz w:val="20"/>
        </w:rPr>
        <w:t> </w:t>
      </w:r>
      <w:r>
        <w:rPr>
          <w:rFonts w:ascii="Arial" w:hAnsi="Arial"/>
          <w:b/>
          <w:sz w:val="20"/>
        </w:rPr>
        <w:t>flogosi</w:t>
      </w:r>
      <w:r>
        <w:rPr>
          <w:rFonts w:ascii="Arial" w:hAnsi="Arial"/>
          <w:b/>
          <w:spacing w:val="-7"/>
          <w:sz w:val="20"/>
        </w:rPr>
        <w:t> </w:t>
      </w:r>
      <w:r>
        <w:rPr>
          <w:rFonts w:ascii="Arial" w:hAnsi="Arial"/>
          <w:b/>
          <w:sz w:val="20"/>
        </w:rPr>
        <w:t>cronica</w:t>
      </w:r>
      <w:r>
        <w:rPr>
          <w:rFonts w:ascii="Arial" w:hAnsi="Arial"/>
          <w:b/>
          <w:spacing w:val="-7"/>
          <w:sz w:val="20"/>
        </w:rPr>
        <w:t> </w:t>
      </w:r>
      <w:r>
        <w:rPr>
          <w:rFonts w:ascii="Arial" w:hAnsi="Arial"/>
          <w:b/>
          <w:spacing w:val="-2"/>
          <w:sz w:val="20"/>
        </w:rPr>
        <w:t>inattiva</w:t>
      </w:r>
      <w:r>
        <w:rPr>
          <w:spacing w:val="-2"/>
          <w:sz w:val="20"/>
        </w:rPr>
        <w:t>.</w:t>
      </w:r>
    </w:p>
    <w:p>
      <w:pPr>
        <w:pStyle w:val="ListParagraph"/>
        <w:numPr>
          <w:ilvl w:val="1"/>
          <w:numId w:val="62"/>
        </w:numPr>
        <w:tabs>
          <w:tab w:pos="1143" w:val="left" w:leader="none"/>
        </w:tabs>
        <w:spacing w:line="242" w:lineRule="exact" w:before="0" w:after="0"/>
        <w:ind w:left="1143" w:right="0" w:hanging="360"/>
        <w:jc w:val="left"/>
        <w:rPr>
          <w:sz w:val="20"/>
        </w:rPr>
      </w:pPr>
      <w:r>
        <w:rPr>
          <w:sz w:val="20"/>
        </w:rPr>
        <w:t>Deplezione</w:t>
      </w:r>
      <w:r>
        <w:rPr>
          <w:spacing w:val="-11"/>
          <w:sz w:val="20"/>
        </w:rPr>
        <w:t> </w:t>
      </w:r>
      <w:r>
        <w:rPr>
          <w:spacing w:val="-2"/>
          <w:sz w:val="20"/>
        </w:rPr>
        <w:t>mucosecernente.</w:t>
      </w:r>
    </w:p>
    <w:p>
      <w:pPr>
        <w:pStyle w:val="ListParagraph"/>
        <w:numPr>
          <w:ilvl w:val="1"/>
          <w:numId w:val="62"/>
        </w:numPr>
        <w:tabs>
          <w:tab w:pos="1143" w:val="left" w:leader="none"/>
        </w:tabs>
        <w:spacing w:line="240" w:lineRule="auto" w:before="0" w:after="0"/>
        <w:ind w:left="1143" w:right="0" w:hanging="360"/>
        <w:jc w:val="left"/>
        <w:rPr>
          <w:sz w:val="20"/>
        </w:rPr>
      </w:pPr>
      <w:r>
        <w:rPr>
          <w:sz w:val="20"/>
        </w:rPr>
        <w:t>Rarefazione</w:t>
      </w:r>
      <w:r>
        <w:rPr>
          <w:spacing w:val="-12"/>
          <w:sz w:val="20"/>
        </w:rPr>
        <w:t> </w:t>
      </w:r>
      <w:r>
        <w:rPr>
          <w:spacing w:val="-2"/>
          <w:sz w:val="20"/>
        </w:rPr>
        <w:t>ghiandolare.</w:t>
      </w:r>
    </w:p>
    <w:p>
      <w:pPr>
        <w:pStyle w:val="BodyText"/>
        <w:spacing w:before="47"/>
      </w:pPr>
    </w:p>
    <w:p>
      <w:pPr>
        <w:spacing w:before="0"/>
        <w:ind w:left="424" w:right="0" w:firstLine="0"/>
        <w:jc w:val="left"/>
        <w:rPr>
          <w:sz w:val="20"/>
        </w:rPr>
      </w:pPr>
      <w:r>
        <w:rPr>
          <w:rFonts w:ascii="Arial"/>
          <w:b/>
          <w:sz w:val="20"/>
        </w:rPr>
        <w:t>Polipo</w:t>
      </w:r>
      <w:r>
        <w:rPr>
          <w:rFonts w:ascii="Arial"/>
          <w:b/>
          <w:spacing w:val="-11"/>
          <w:sz w:val="20"/>
        </w:rPr>
        <w:t> </w:t>
      </w:r>
      <w:r>
        <w:rPr>
          <w:rFonts w:ascii="Arial"/>
          <w:b/>
          <w:sz w:val="20"/>
        </w:rPr>
        <w:t>infiammatorio</w:t>
      </w:r>
      <w:r>
        <w:rPr>
          <w:rFonts w:ascii="Arial"/>
          <w:b/>
          <w:spacing w:val="-10"/>
          <w:sz w:val="20"/>
        </w:rPr>
        <w:t> </w:t>
      </w:r>
      <w:r>
        <w:rPr>
          <w:sz w:val="20"/>
        </w:rPr>
        <w:t>presente</w:t>
      </w:r>
      <w:r>
        <w:rPr>
          <w:spacing w:val="-10"/>
          <w:sz w:val="20"/>
        </w:rPr>
        <w:t> </w:t>
      </w:r>
      <w:r>
        <w:rPr>
          <w:sz w:val="20"/>
        </w:rPr>
        <w:t>sulla</w:t>
      </w:r>
      <w:r>
        <w:rPr>
          <w:spacing w:val="-9"/>
          <w:sz w:val="20"/>
        </w:rPr>
        <w:t> </w:t>
      </w:r>
      <w:r>
        <w:rPr>
          <w:spacing w:val="-2"/>
          <w:sz w:val="20"/>
        </w:rPr>
        <w:t>valvola.</w:t>
      </w:r>
    </w:p>
    <w:p>
      <w:pPr>
        <w:pStyle w:val="BodyText"/>
        <w:spacing w:before="54"/>
      </w:pPr>
    </w:p>
    <w:p>
      <w:pPr>
        <w:pStyle w:val="Heading1"/>
        <w:ind w:left="424"/>
      </w:pPr>
      <w:r>
        <w:rPr/>
        <w:t>Colon</w:t>
      </w:r>
      <w:r>
        <w:rPr>
          <w:spacing w:val="-13"/>
        </w:rPr>
        <w:t> </w:t>
      </w:r>
      <w:r>
        <w:rPr/>
        <w:t>(ascendente,</w:t>
      </w:r>
      <w:r>
        <w:rPr>
          <w:spacing w:val="-9"/>
        </w:rPr>
        <w:t> </w:t>
      </w:r>
      <w:r>
        <w:rPr/>
        <w:t>trasverso,</w:t>
      </w:r>
      <w:r>
        <w:rPr>
          <w:spacing w:val="-10"/>
        </w:rPr>
        <w:t> </w:t>
      </w:r>
      <w:r>
        <w:rPr/>
        <w:t>discendente,</w:t>
      </w:r>
      <w:r>
        <w:rPr>
          <w:spacing w:val="-9"/>
        </w:rPr>
        <w:t> </w:t>
      </w:r>
      <w:r>
        <w:rPr/>
        <w:t>sigma,</w:t>
      </w:r>
      <w:r>
        <w:rPr>
          <w:spacing w:val="-9"/>
        </w:rPr>
        <w:t> </w:t>
      </w:r>
      <w:r>
        <w:rPr>
          <w:spacing w:val="-2"/>
        </w:rPr>
        <w:t>retto):</w:t>
      </w:r>
    </w:p>
    <w:p>
      <w:pPr>
        <w:pStyle w:val="BodyText"/>
        <w:spacing w:before="49"/>
        <w:rPr>
          <w:rFonts w:ascii="Arial"/>
          <w:b/>
        </w:rPr>
      </w:pPr>
    </w:p>
    <w:p>
      <w:pPr>
        <w:pStyle w:val="ListParagraph"/>
        <w:numPr>
          <w:ilvl w:val="1"/>
          <w:numId w:val="62"/>
        </w:numPr>
        <w:tabs>
          <w:tab w:pos="1143" w:val="left" w:leader="none"/>
        </w:tabs>
        <w:spacing w:line="240" w:lineRule="auto" w:before="0" w:after="0"/>
        <w:ind w:left="1143" w:right="0" w:hanging="360"/>
        <w:jc w:val="left"/>
        <w:rPr>
          <w:sz w:val="20"/>
        </w:rPr>
      </w:pPr>
      <w:r>
        <w:rPr>
          <w:rFonts w:ascii="Arial" w:hAnsi="Arial"/>
          <w:b/>
          <w:sz w:val="20"/>
        </w:rPr>
        <w:t>Lieve</w:t>
      </w:r>
      <w:r>
        <w:rPr>
          <w:rFonts w:ascii="Arial" w:hAnsi="Arial"/>
          <w:b/>
          <w:spacing w:val="-8"/>
          <w:sz w:val="20"/>
        </w:rPr>
        <w:t> </w:t>
      </w:r>
      <w:r>
        <w:rPr>
          <w:rFonts w:ascii="Arial" w:hAnsi="Arial"/>
          <w:b/>
          <w:sz w:val="20"/>
        </w:rPr>
        <w:t>flogosi</w:t>
      </w:r>
      <w:r>
        <w:rPr>
          <w:rFonts w:ascii="Arial" w:hAnsi="Arial"/>
          <w:b/>
          <w:spacing w:val="-7"/>
          <w:sz w:val="20"/>
        </w:rPr>
        <w:t> </w:t>
      </w:r>
      <w:r>
        <w:rPr>
          <w:rFonts w:ascii="Arial" w:hAnsi="Arial"/>
          <w:b/>
          <w:sz w:val="20"/>
        </w:rPr>
        <w:t>cronica</w:t>
      </w:r>
      <w:r>
        <w:rPr>
          <w:rFonts w:ascii="Arial" w:hAnsi="Arial"/>
          <w:b/>
          <w:spacing w:val="-7"/>
          <w:sz w:val="20"/>
        </w:rPr>
        <w:t> </w:t>
      </w:r>
      <w:r>
        <w:rPr>
          <w:rFonts w:ascii="Arial" w:hAnsi="Arial"/>
          <w:b/>
          <w:sz w:val="20"/>
        </w:rPr>
        <w:t>inattiva</w:t>
      </w:r>
      <w:r>
        <w:rPr>
          <w:rFonts w:ascii="Arial" w:hAnsi="Arial"/>
          <w:b/>
          <w:spacing w:val="-8"/>
          <w:sz w:val="20"/>
        </w:rPr>
        <w:t> </w:t>
      </w:r>
      <w:r>
        <w:rPr>
          <w:sz w:val="20"/>
        </w:rPr>
        <w:t>con</w:t>
      </w:r>
      <w:r>
        <w:rPr>
          <w:spacing w:val="-7"/>
          <w:sz w:val="20"/>
        </w:rPr>
        <w:t> </w:t>
      </w:r>
      <w:r>
        <w:rPr>
          <w:sz w:val="20"/>
        </w:rPr>
        <w:t>saltuaria</w:t>
      </w:r>
      <w:r>
        <w:rPr>
          <w:spacing w:val="-7"/>
          <w:sz w:val="20"/>
        </w:rPr>
        <w:t> </w:t>
      </w:r>
      <w:r>
        <w:rPr>
          <w:sz w:val="20"/>
        </w:rPr>
        <w:t>atrofia</w:t>
      </w:r>
      <w:r>
        <w:rPr>
          <w:spacing w:val="-7"/>
          <w:sz w:val="20"/>
        </w:rPr>
        <w:t> </w:t>
      </w:r>
      <w:r>
        <w:rPr>
          <w:spacing w:val="-2"/>
          <w:sz w:val="20"/>
        </w:rPr>
        <w:t>ghiandolare.</w:t>
      </w:r>
    </w:p>
    <w:p>
      <w:pPr>
        <w:pStyle w:val="BodyText"/>
        <w:spacing w:before="187"/>
      </w:pPr>
      <w:r>
        <w:rPr/>
        <w:drawing>
          <wp:anchor distT="0" distB="0" distL="0" distR="0" allowOverlap="1" layoutInCell="1" locked="0" behindDoc="1" simplePos="0" relativeHeight="487616000">
            <wp:simplePos x="0" y="0"/>
            <wp:positionH relativeFrom="page">
              <wp:posOffset>1090612</wp:posOffset>
            </wp:positionH>
            <wp:positionV relativeFrom="paragraph">
              <wp:posOffset>280481</wp:posOffset>
            </wp:positionV>
            <wp:extent cx="5519630" cy="10096"/>
            <wp:effectExtent l="0" t="0" r="0" b="0"/>
            <wp:wrapTopAndBottom/>
            <wp:docPr id="65" name="Image 65"/>
            <wp:cNvGraphicFramePr>
              <a:graphicFrameLocks/>
            </wp:cNvGraphicFramePr>
            <a:graphic>
              <a:graphicData uri="http://schemas.openxmlformats.org/drawingml/2006/picture">
                <pic:pic>
                  <pic:nvPicPr>
                    <pic:cNvPr id="65" name="Image 65"/>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4"/>
      </w:pPr>
    </w:p>
    <w:p>
      <w:pPr>
        <w:pStyle w:val="Heading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1"/>
          <w:numId w:val="62"/>
        </w:numPr>
        <w:tabs>
          <w:tab w:pos="1144" w:val="left" w:leader="none"/>
        </w:tabs>
        <w:spacing w:line="240" w:lineRule="auto" w:before="0" w:after="0"/>
        <w:ind w:left="1144" w:right="786" w:hanging="360"/>
        <w:jc w:val="left"/>
        <w:rPr>
          <w:sz w:val="20"/>
        </w:rPr>
      </w:pPr>
      <w:r>
        <w:rPr>
          <w:rFonts w:ascii="Arial" w:hAnsi="Arial"/>
          <w:b/>
          <w:sz w:val="20"/>
        </w:rPr>
        <w:t>Valvola</w:t>
      </w:r>
      <w:r>
        <w:rPr>
          <w:rFonts w:ascii="Arial" w:hAnsi="Arial"/>
          <w:b/>
          <w:spacing w:val="-4"/>
          <w:sz w:val="20"/>
        </w:rPr>
        <w:t> </w:t>
      </w:r>
      <w:r>
        <w:rPr>
          <w:rFonts w:ascii="Arial" w:hAnsi="Arial"/>
          <w:b/>
          <w:sz w:val="20"/>
        </w:rPr>
        <w:t>ileo-cecale</w:t>
      </w:r>
      <w:r>
        <w:rPr>
          <w:sz w:val="20"/>
        </w:rPr>
        <w:t>:</w:t>
      </w:r>
      <w:r>
        <w:rPr>
          <w:spacing w:val="-4"/>
          <w:sz w:val="20"/>
        </w:rPr>
        <w:t> </w:t>
      </w:r>
      <w:r>
        <w:rPr>
          <w:sz w:val="20"/>
        </w:rPr>
        <w:t>iperemica,</w:t>
      </w:r>
      <w:r>
        <w:rPr>
          <w:spacing w:val="-4"/>
          <w:sz w:val="20"/>
        </w:rPr>
        <w:t> </w:t>
      </w:r>
      <w:r>
        <w:rPr>
          <w:sz w:val="20"/>
        </w:rPr>
        <w:t>edematosa,</w:t>
      </w:r>
      <w:r>
        <w:rPr>
          <w:spacing w:val="-4"/>
          <w:sz w:val="20"/>
        </w:rPr>
        <w:t> </w:t>
      </w:r>
      <w:r>
        <w:rPr>
          <w:sz w:val="20"/>
        </w:rPr>
        <w:t>ulcerata,</w:t>
      </w:r>
      <w:r>
        <w:rPr>
          <w:spacing w:val="-4"/>
          <w:sz w:val="20"/>
        </w:rPr>
        <w:t> </w:t>
      </w:r>
      <w:r>
        <w:rPr>
          <w:sz w:val="20"/>
        </w:rPr>
        <w:t>con</w:t>
      </w:r>
      <w:r>
        <w:rPr>
          <w:spacing w:val="-4"/>
          <w:sz w:val="20"/>
        </w:rPr>
        <w:t> </w:t>
      </w:r>
      <w:r>
        <w:rPr>
          <w:rFonts w:ascii="Arial" w:hAnsi="Arial"/>
          <w:b/>
          <w:sz w:val="20"/>
        </w:rPr>
        <w:t>substenosi</w:t>
      </w:r>
      <w:r>
        <w:rPr>
          <w:rFonts w:ascii="Arial" w:hAnsi="Arial"/>
          <w:b/>
          <w:spacing w:val="-4"/>
          <w:sz w:val="20"/>
        </w:rPr>
        <w:t> </w:t>
      </w:r>
      <w:r>
        <w:rPr>
          <w:sz w:val="20"/>
        </w:rPr>
        <w:t>e</w:t>
      </w:r>
      <w:r>
        <w:rPr>
          <w:spacing w:val="-4"/>
          <w:sz w:val="20"/>
        </w:rPr>
        <w:t> </w:t>
      </w:r>
      <w:r>
        <w:rPr>
          <w:rFonts w:ascii="Arial" w:hAnsi="Arial"/>
          <w:b/>
          <w:sz w:val="20"/>
        </w:rPr>
        <w:t>rilievo</w:t>
      </w:r>
      <w:r>
        <w:rPr>
          <w:rFonts w:ascii="Arial" w:hAnsi="Arial"/>
          <w:b/>
          <w:spacing w:val="-4"/>
          <w:sz w:val="20"/>
        </w:rPr>
        <w:t> </w:t>
      </w:r>
      <w:r>
        <w:rPr>
          <w:rFonts w:ascii="Arial" w:hAnsi="Arial"/>
          <w:b/>
          <w:sz w:val="20"/>
        </w:rPr>
        <w:t>polipoide </w:t>
      </w:r>
      <w:r>
        <w:rPr>
          <w:rFonts w:ascii="Arial" w:hAnsi="Arial"/>
          <w:b/>
          <w:spacing w:val="-2"/>
          <w:sz w:val="20"/>
        </w:rPr>
        <w:t>infiammatorio</w:t>
      </w:r>
      <w:r>
        <w:rPr>
          <w:spacing w:val="-2"/>
          <w:sz w:val="20"/>
        </w:rPr>
        <w:t>.</w:t>
      </w:r>
    </w:p>
    <w:p>
      <w:pPr>
        <w:pStyle w:val="ListParagraph"/>
        <w:numPr>
          <w:ilvl w:val="1"/>
          <w:numId w:val="62"/>
        </w:numPr>
        <w:tabs>
          <w:tab w:pos="1143" w:val="left" w:leader="none"/>
        </w:tabs>
        <w:spacing w:line="245" w:lineRule="exact" w:before="0" w:after="0"/>
        <w:ind w:left="1143" w:right="0" w:hanging="360"/>
        <w:jc w:val="left"/>
        <w:rPr>
          <w:sz w:val="20"/>
        </w:rPr>
      </w:pPr>
      <w:r>
        <w:rPr>
          <w:sz w:val="20"/>
        </w:rPr>
        <w:t>Ileo</w:t>
      </w:r>
      <w:r>
        <w:rPr>
          <w:spacing w:val="-7"/>
          <w:sz w:val="20"/>
        </w:rPr>
        <w:t> </w:t>
      </w:r>
      <w:r>
        <w:rPr>
          <w:sz w:val="20"/>
        </w:rPr>
        <w:t>terminale</w:t>
      </w:r>
      <w:r>
        <w:rPr>
          <w:spacing w:val="-6"/>
          <w:sz w:val="20"/>
        </w:rPr>
        <w:t> </w:t>
      </w:r>
      <w:r>
        <w:rPr>
          <w:rFonts w:ascii="Arial" w:hAnsi="Arial"/>
          <w:b/>
          <w:sz w:val="20"/>
        </w:rPr>
        <w:t>non</w:t>
      </w:r>
      <w:r>
        <w:rPr>
          <w:rFonts w:ascii="Arial" w:hAnsi="Arial"/>
          <w:b/>
          <w:spacing w:val="-7"/>
          <w:sz w:val="20"/>
        </w:rPr>
        <w:t> </w:t>
      </w:r>
      <w:r>
        <w:rPr>
          <w:rFonts w:ascii="Arial" w:hAnsi="Arial"/>
          <w:b/>
          <w:sz w:val="20"/>
        </w:rPr>
        <w:t>esplorabile</w:t>
      </w:r>
      <w:r>
        <w:rPr>
          <w:rFonts w:ascii="Arial" w:hAnsi="Arial"/>
          <w:b/>
          <w:spacing w:val="-7"/>
          <w:sz w:val="20"/>
        </w:rPr>
        <w:t> </w:t>
      </w:r>
      <w:r>
        <w:rPr>
          <w:sz w:val="20"/>
        </w:rPr>
        <w:t>per</w:t>
      </w:r>
      <w:r>
        <w:rPr>
          <w:spacing w:val="-6"/>
          <w:sz w:val="20"/>
        </w:rPr>
        <w:t> </w:t>
      </w:r>
      <w:r>
        <w:rPr>
          <w:spacing w:val="-2"/>
          <w:sz w:val="20"/>
        </w:rPr>
        <w:t>stenosi.</w:t>
      </w:r>
    </w:p>
    <w:p>
      <w:pPr>
        <w:pStyle w:val="ListParagraph"/>
        <w:numPr>
          <w:ilvl w:val="1"/>
          <w:numId w:val="62"/>
        </w:numPr>
        <w:tabs>
          <w:tab w:pos="1143" w:val="left" w:leader="none"/>
        </w:tabs>
        <w:spacing w:line="240" w:lineRule="auto" w:before="0" w:after="0"/>
        <w:ind w:left="1143" w:right="0" w:hanging="360"/>
        <w:jc w:val="left"/>
        <w:rPr>
          <w:sz w:val="20"/>
        </w:rPr>
      </w:pPr>
      <w:r>
        <w:rPr>
          <w:sz w:val="20"/>
        </w:rPr>
        <w:t>Resto</w:t>
      </w:r>
      <w:r>
        <w:rPr>
          <w:spacing w:val="-4"/>
          <w:sz w:val="20"/>
        </w:rPr>
        <w:t> </w:t>
      </w:r>
      <w:r>
        <w:rPr>
          <w:sz w:val="20"/>
        </w:rPr>
        <w:t>del</w:t>
      </w:r>
      <w:r>
        <w:rPr>
          <w:spacing w:val="-4"/>
          <w:sz w:val="20"/>
        </w:rPr>
        <w:t> </w:t>
      </w:r>
      <w:r>
        <w:rPr>
          <w:sz w:val="20"/>
        </w:rPr>
        <w:t>colon</w:t>
      </w:r>
      <w:r>
        <w:rPr>
          <w:spacing w:val="-4"/>
          <w:sz w:val="20"/>
        </w:rPr>
        <w:t> </w:t>
      </w:r>
      <w:r>
        <w:rPr>
          <w:sz w:val="20"/>
        </w:rPr>
        <w:t>e</w:t>
      </w:r>
      <w:r>
        <w:rPr>
          <w:spacing w:val="-4"/>
          <w:sz w:val="20"/>
        </w:rPr>
        <w:t> </w:t>
      </w:r>
      <w:r>
        <w:rPr>
          <w:sz w:val="20"/>
        </w:rPr>
        <w:t>retto</w:t>
      </w:r>
      <w:r>
        <w:rPr>
          <w:spacing w:val="-4"/>
          <w:sz w:val="20"/>
        </w:rPr>
        <w:t> </w:t>
      </w:r>
      <w:r>
        <w:rPr>
          <w:rFonts w:ascii="Arial" w:hAnsi="Arial"/>
          <w:b/>
          <w:spacing w:val="-2"/>
          <w:sz w:val="20"/>
        </w:rPr>
        <w:t>normali</w:t>
      </w:r>
      <w:r>
        <w:rPr>
          <w:spacing w:val="-2"/>
          <w:sz w:val="20"/>
        </w:rPr>
        <w:t>.</w:t>
      </w:r>
    </w:p>
    <w:p>
      <w:pPr>
        <w:pStyle w:val="ListParagraph"/>
        <w:spacing w:after="0" w:line="240" w:lineRule="auto"/>
        <w:jc w:val="left"/>
        <w:rPr>
          <w:sz w:val="20"/>
        </w:rPr>
        <w:sectPr>
          <w:pgSz w:w="11900" w:h="16840"/>
          <w:pgMar w:top="1040" w:bottom="280" w:left="992" w:right="992"/>
        </w:sectPr>
      </w:pPr>
    </w:p>
    <w:p>
      <w:pPr>
        <w:spacing w:line="256" w:lineRule="auto" w:before="58"/>
        <w:ind w:left="140" w:right="739" w:firstLine="7"/>
        <w:jc w:val="left"/>
        <w:rPr>
          <w:sz w:val="20"/>
        </w:rPr>
      </w:pPr>
      <w:r>
        <w:rPr/>
        <w:drawing>
          <wp:inline distT="0" distB="0" distL="0" distR="0">
            <wp:extent cx="126999" cy="127000"/>
            <wp:effectExtent l="0" t="0" r="0" b="0"/>
            <wp:docPr id="66" name="Image 66"/>
            <wp:cNvGraphicFramePr>
              <a:graphicFrameLocks/>
            </wp:cNvGraphicFramePr>
            <a:graphic>
              <a:graphicData uri="http://schemas.openxmlformats.org/drawingml/2006/picture">
                <pic:pic>
                  <pic:nvPicPr>
                    <pic:cNvPr id="66" name="Image 66"/>
                    <pic:cNvPicPr/>
                  </pic:nvPicPr>
                  <pic:blipFill>
                    <a:blip r:embed="rId11" cstate="print"/>
                    <a:stretch>
                      <a:fillRect/>
                    </a:stretch>
                  </pic:blipFill>
                  <pic:spPr>
                    <a:xfrm>
                      <a:off x="0" y="0"/>
                      <a:ext cx="126999" cy="127000"/>
                    </a:xfrm>
                    <a:prstGeom prst="rect">
                      <a:avLst/>
                    </a:prstGeom>
                  </pic:spPr>
                </pic:pic>
              </a:graphicData>
            </a:graphic>
          </wp:inline>
        </w:drawing>
      </w:r>
      <w:r>
        <w:rPr/>
      </w:r>
      <w:r>
        <w:rPr>
          <w:rFonts w:ascii="Times New Roman" w:hAnsi="Times New Roman"/>
          <w:spacing w:val="-4"/>
          <w:sz w:val="20"/>
        </w:rPr>
        <w:t> </w:t>
      </w:r>
      <w:r>
        <w:rPr>
          <w:sz w:val="20"/>
        </w:rPr>
        <w:t>Coinvolgimento</w:t>
      </w:r>
      <w:r>
        <w:rPr>
          <w:spacing w:val="-3"/>
          <w:sz w:val="20"/>
        </w:rPr>
        <w:t> </w:t>
      </w:r>
      <w:r>
        <w:rPr>
          <w:rFonts w:ascii="Arial" w:hAnsi="Arial"/>
          <w:b/>
          <w:sz w:val="20"/>
        </w:rPr>
        <w:t>segmentario</w:t>
      </w:r>
      <w:r>
        <w:rPr>
          <w:rFonts w:ascii="Arial" w:hAnsi="Arial"/>
          <w:b/>
          <w:spacing w:val="-3"/>
          <w:sz w:val="20"/>
        </w:rPr>
        <w:t> </w:t>
      </w:r>
      <w:r>
        <w:rPr>
          <w:sz w:val="20"/>
        </w:rPr>
        <w:t>e</w:t>
      </w:r>
      <w:r>
        <w:rPr>
          <w:spacing w:val="-3"/>
          <w:sz w:val="20"/>
        </w:rPr>
        <w:t> </w:t>
      </w:r>
      <w:r>
        <w:rPr>
          <w:sz w:val="20"/>
        </w:rPr>
        <w:t>circoscritto</w:t>
      </w:r>
      <w:r>
        <w:rPr>
          <w:spacing w:val="-3"/>
          <w:sz w:val="20"/>
        </w:rPr>
        <w:t> </w:t>
      </w:r>
      <w:r>
        <w:rPr>
          <w:sz w:val="20"/>
        </w:rPr>
        <w:t>alla</w:t>
      </w:r>
      <w:r>
        <w:rPr>
          <w:spacing w:val="-3"/>
          <w:sz w:val="20"/>
        </w:rPr>
        <w:t> </w:t>
      </w:r>
      <w:r>
        <w:rPr>
          <w:sz w:val="20"/>
        </w:rPr>
        <w:t>valvola</w:t>
      </w:r>
      <w:r>
        <w:rPr>
          <w:spacing w:val="-3"/>
          <w:sz w:val="20"/>
        </w:rPr>
        <w:t> </w:t>
      </w:r>
      <w:r>
        <w:rPr>
          <w:sz w:val="20"/>
        </w:rPr>
        <w:t>ileo-cecale</w:t>
      </w:r>
      <w:r>
        <w:rPr>
          <w:spacing w:val="-3"/>
          <w:sz w:val="20"/>
        </w:rPr>
        <w:t> </w:t>
      </w:r>
      <w:r>
        <w:rPr>
          <w:sz w:val="20"/>
        </w:rPr>
        <w:t>con</w:t>
      </w:r>
      <w:r>
        <w:rPr>
          <w:spacing w:val="-3"/>
          <w:sz w:val="20"/>
        </w:rPr>
        <w:t> </w:t>
      </w:r>
      <w:r>
        <w:rPr>
          <w:sz w:val="20"/>
        </w:rPr>
        <w:t>quadro</w:t>
      </w:r>
      <w:r>
        <w:rPr>
          <w:spacing w:val="-3"/>
          <w:sz w:val="20"/>
        </w:rPr>
        <w:t> </w:t>
      </w:r>
      <w:r>
        <w:rPr>
          <w:sz w:val="20"/>
        </w:rPr>
        <w:t>stenotico</w:t>
      </w:r>
      <w:r>
        <w:rPr>
          <w:spacing w:val="-3"/>
          <w:sz w:val="20"/>
        </w:rPr>
        <w:t> </w:t>
      </w:r>
      <w:r>
        <w:rPr>
          <w:sz w:val="20"/>
        </w:rPr>
        <w:t>→</w:t>
      </w:r>
      <w:r>
        <w:rPr>
          <w:spacing w:val="-4"/>
          <w:sz w:val="20"/>
        </w:rPr>
        <w:t> </w:t>
      </w:r>
      <w:r>
        <w:rPr>
          <w:sz w:val="20"/>
        </w:rPr>
        <w:t>tipico per </w:t>
      </w:r>
      <w:r>
        <w:rPr>
          <w:rFonts w:ascii="Arial" w:hAnsi="Arial"/>
          <w:b/>
          <w:sz w:val="20"/>
        </w:rPr>
        <w:t>Crohn ileocecale</w:t>
      </w:r>
      <w:r>
        <w:rPr>
          <w:sz w:val="20"/>
        </w:rPr>
        <w:t>.</w:t>
      </w:r>
    </w:p>
    <w:p>
      <w:pPr>
        <w:pStyle w:val="BodyText"/>
        <w:spacing w:line="216" w:lineRule="exact"/>
        <w:ind w:left="140"/>
      </w:pPr>
      <w:r>
        <w:rPr/>
        <w:t>L’assenza</w:t>
      </w:r>
      <w:r>
        <w:rPr>
          <w:spacing w:val="-8"/>
        </w:rPr>
        <w:t> </w:t>
      </w:r>
      <w:r>
        <w:rPr/>
        <w:t>di</w:t>
      </w:r>
      <w:r>
        <w:rPr>
          <w:spacing w:val="-5"/>
        </w:rPr>
        <w:t> </w:t>
      </w:r>
      <w:r>
        <w:rPr/>
        <w:t>lesioni</w:t>
      </w:r>
      <w:r>
        <w:rPr>
          <w:spacing w:val="-6"/>
        </w:rPr>
        <w:t> </w:t>
      </w:r>
      <w:r>
        <w:rPr/>
        <w:t>continue</w:t>
      </w:r>
      <w:r>
        <w:rPr>
          <w:spacing w:val="-5"/>
        </w:rPr>
        <w:t> </w:t>
      </w:r>
      <w:r>
        <w:rPr/>
        <w:t>dalla</w:t>
      </w:r>
      <w:r>
        <w:rPr>
          <w:spacing w:val="-5"/>
        </w:rPr>
        <w:t> </w:t>
      </w:r>
      <w:r>
        <w:rPr/>
        <w:t>valvola</w:t>
      </w:r>
      <w:r>
        <w:rPr>
          <w:spacing w:val="-6"/>
        </w:rPr>
        <w:t> </w:t>
      </w:r>
      <w:r>
        <w:rPr/>
        <w:t>al</w:t>
      </w:r>
      <w:r>
        <w:rPr>
          <w:spacing w:val="-5"/>
        </w:rPr>
        <w:t> </w:t>
      </w:r>
      <w:r>
        <w:rPr/>
        <w:t>retto</w:t>
      </w:r>
      <w:r>
        <w:rPr>
          <w:spacing w:val="-6"/>
        </w:rPr>
        <w:t> </w:t>
      </w:r>
      <w:r>
        <w:rPr/>
        <w:t>esclude</w:t>
      </w:r>
      <w:r>
        <w:rPr>
          <w:spacing w:val="-5"/>
        </w:rPr>
        <w:t> </w:t>
      </w:r>
      <w:r>
        <w:rPr/>
        <w:t>la</w:t>
      </w:r>
      <w:r>
        <w:rPr>
          <w:spacing w:val="-5"/>
        </w:rPr>
        <w:t> </w:t>
      </w:r>
      <w:r>
        <w:rPr>
          <w:spacing w:val="-4"/>
        </w:rPr>
        <w:t>RCU.</w:t>
      </w:r>
    </w:p>
    <w:p>
      <w:pPr>
        <w:pStyle w:val="BodyText"/>
        <w:ind w:left="140"/>
      </w:pPr>
      <w:r>
        <w:rPr/>
        <w:t>L’assenza</w:t>
      </w:r>
      <w:r>
        <w:rPr>
          <w:spacing w:val="-7"/>
        </w:rPr>
        <w:t> </w:t>
      </w:r>
      <w:r>
        <w:rPr/>
        <w:t>di</w:t>
      </w:r>
      <w:r>
        <w:rPr>
          <w:spacing w:val="-6"/>
        </w:rPr>
        <w:t> </w:t>
      </w:r>
      <w:r>
        <w:rPr/>
        <w:t>granulomi</w:t>
      </w:r>
      <w:r>
        <w:rPr>
          <w:spacing w:val="-6"/>
        </w:rPr>
        <w:t> </w:t>
      </w:r>
      <w:r>
        <w:rPr/>
        <w:t>non</w:t>
      </w:r>
      <w:r>
        <w:rPr>
          <w:spacing w:val="-6"/>
        </w:rPr>
        <w:t> </w:t>
      </w:r>
      <w:r>
        <w:rPr/>
        <w:t>esclude</w:t>
      </w:r>
      <w:r>
        <w:rPr>
          <w:spacing w:val="-6"/>
        </w:rPr>
        <w:t> </w:t>
      </w:r>
      <w:r>
        <w:rPr>
          <w:spacing w:val="-2"/>
        </w:rPr>
        <w:t>Crohn.</w:t>
      </w:r>
    </w:p>
    <w:p>
      <w:pPr>
        <w:pStyle w:val="BodyText"/>
        <w:spacing w:before="189"/>
      </w:pPr>
      <w:r>
        <w:rPr/>
        <w:drawing>
          <wp:anchor distT="0" distB="0" distL="0" distR="0" allowOverlap="1" layoutInCell="1" locked="0" behindDoc="1" simplePos="0" relativeHeight="487616512">
            <wp:simplePos x="0" y="0"/>
            <wp:positionH relativeFrom="page">
              <wp:posOffset>910905</wp:posOffset>
            </wp:positionH>
            <wp:positionV relativeFrom="paragraph">
              <wp:posOffset>281551</wp:posOffset>
            </wp:positionV>
            <wp:extent cx="5519629" cy="10096"/>
            <wp:effectExtent l="0" t="0" r="0" b="0"/>
            <wp:wrapTopAndBottom/>
            <wp:docPr id="67" name="Image 67"/>
            <wp:cNvGraphicFramePr>
              <a:graphicFrameLocks/>
            </wp:cNvGraphicFramePr>
            <a:graphic>
              <a:graphicData uri="http://schemas.openxmlformats.org/drawingml/2006/picture">
                <pic:pic>
                  <pic:nvPicPr>
                    <pic:cNvPr id="67" name="Image 67"/>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spacing w:line="530" w:lineRule="auto" w:before="1"/>
        <w:ind w:right="5732"/>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0"/>
          <w:numId w:val="63"/>
        </w:numPr>
        <w:tabs>
          <w:tab w:pos="860" w:val="left" w:leader="none"/>
        </w:tabs>
        <w:spacing w:line="243" w:lineRule="exact" w:before="2" w:after="0"/>
        <w:ind w:left="860" w:right="0" w:hanging="360"/>
        <w:jc w:val="left"/>
        <w:rPr>
          <w:sz w:val="20"/>
        </w:rPr>
      </w:pPr>
      <w:r>
        <w:rPr>
          <w:sz w:val="20"/>
        </w:rPr>
        <w:t>Malattia</w:t>
      </w:r>
      <w:r>
        <w:rPr>
          <w:spacing w:val="-10"/>
          <w:sz w:val="20"/>
        </w:rPr>
        <w:t> </w:t>
      </w:r>
      <w:r>
        <w:rPr>
          <w:rFonts w:ascii="Arial" w:hAnsi="Arial"/>
          <w:b/>
          <w:sz w:val="20"/>
        </w:rPr>
        <w:t>localizzata</w:t>
      </w:r>
      <w:r>
        <w:rPr>
          <w:rFonts w:ascii="Arial" w:hAnsi="Arial"/>
          <w:b/>
          <w:spacing w:val="-7"/>
          <w:sz w:val="20"/>
        </w:rPr>
        <w:t> </w:t>
      </w:r>
      <w:r>
        <w:rPr>
          <w:rFonts w:ascii="Arial" w:hAnsi="Arial"/>
          <w:b/>
          <w:sz w:val="20"/>
        </w:rPr>
        <w:t>alla</w:t>
      </w:r>
      <w:r>
        <w:rPr>
          <w:rFonts w:ascii="Arial" w:hAnsi="Arial"/>
          <w:b/>
          <w:spacing w:val="-8"/>
          <w:sz w:val="20"/>
        </w:rPr>
        <w:t> </w:t>
      </w:r>
      <w:r>
        <w:rPr>
          <w:rFonts w:ascii="Arial" w:hAnsi="Arial"/>
          <w:b/>
          <w:sz w:val="20"/>
        </w:rPr>
        <w:t>valvola</w:t>
      </w:r>
      <w:r>
        <w:rPr>
          <w:rFonts w:ascii="Arial" w:hAnsi="Arial"/>
          <w:b/>
          <w:spacing w:val="-7"/>
          <w:sz w:val="20"/>
        </w:rPr>
        <w:t> </w:t>
      </w:r>
      <w:r>
        <w:rPr>
          <w:rFonts w:ascii="Arial" w:hAnsi="Arial"/>
          <w:b/>
          <w:sz w:val="20"/>
        </w:rPr>
        <w:t>ileo-cecale</w:t>
      </w:r>
      <w:r>
        <w:rPr>
          <w:rFonts w:ascii="Arial" w:hAnsi="Arial"/>
          <w:b/>
          <w:spacing w:val="-8"/>
          <w:sz w:val="20"/>
        </w:rPr>
        <w:t> </w:t>
      </w:r>
      <w:r>
        <w:rPr>
          <w:sz w:val="20"/>
        </w:rPr>
        <w:t>con</w:t>
      </w:r>
      <w:r>
        <w:rPr>
          <w:spacing w:val="-7"/>
          <w:sz w:val="20"/>
        </w:rPr>
        <w:t> </w:t>
      </w:r>
      <w:r>
        <w:rPr>
          <w:sz w:val="20"/>
        </w:rPr>
        <w:t>flogosi</w:t>
      </w:r>
      <w:r>
        <w:rPr>
          <w:spacing w:val="-8"/>
          <w:sz w:val="20"/>
        </w:rPr>
        <w:t> </w:t>
      </w:r>
      <w:r>
        <w:rPr>
          <w:sz w:val="20"/>
        </w:rPr>
        <w:t>cronica</w:t>
      </w:r>
      <w:r>
        <w:rPr>
          <w:spacing w:val="-7"/>
          <w:sz w:val="20"/>
        </w:rPr>
        <w:t> </w:t>
      </w:r>
      <w:r>
        <w:rPr>
          <w:sz w:val="20"/>
        </w:rPr>
        <w:t>attiva</w:t>
      </w:r>
      <w:r>
        <w:rPr>
          <w:spacing w:val="-7"/>
          <w:sz w:val="20"/>
        </w:rPr>
        <w:t> </w:t>
      </w:r>
      <w:r>
        <w:rPr>
          <w:spacing w:val="-2"/>
          <w:sz w:val="20"/>
        </w:rPr>
        <w:t>discontinua.</w:t>
      </w:r>
    </w:p>
    <w:p>
      <w:pPr>
        <w:pStyle w:val="ListParagraph"/>
        <w:numPr>
          <w:ilvl w:val="0"/>
          <w:numId w:val="63"/>
        </w:numPr>
        <w:tabs>
          <w:tab w:pos="860" w:val="left" w:leader="none"/>
        </w:tabs>
        <w:spacing w:line="242" w:lineRule="exact" w:before="0" w:after="0"/>
        <w:ind w:left="860" w:right="0" w:hanging="360"/>
        <w:jc w:val="left"/>
        <w:rPr>
          <w:sz w:val="20"/>
        </w:rPr>
      </w:pPr>
      <w:r>
        <w:rPr>
          <w:sz w:val="20"/>
        </w:rPr>
        <w:t>Lesioni</w:t>
      </w:r>
      <w:r>
        <w:rPr>
          <w:spacing w:val="-8"/>
          <w:sz w:val="20"/>
        </w:rPr>
        <w:t> </w:t>
      </w:r>
      <w:r>
        <w:rPr>
          <w:rFonts w:ascii="Arial" w:hAnsi="Arial"/>
          <w:b/>
          <w:sz w:val="20"/>
        </w:rPr>
        <w:t>stenosanti</w:t>
      </w:r>
      <w:r>
        <w:rPr>
          <w:rFonts w:ascii="Arial" w:hAnsi="Arial"/>
          <w:b/>
          <w:spacing w:val="-8"/>
          <w:sz w:val="20"/>
        </w:rPr>
        <w:t> </w:t>
      </w:r>
      <w:r>
        <w:rPr>
          <w:sz w:val="20"/>
        </w:rPr>
        <w:t>e</w:t>
      </w:r>
      <w:r>
        <w:rPr>
          <w:spacing w:val="-8"/>
          <w:sz w:val="20"/>
        </w:rPr>
        <w:t> </w:t>
      </w:r>
      <w:r>
        <w:rPr>
          <w:rFonts w:ascii="Arial" w:hAnsi="Arial"/>
          <w:b/>
          <w:sz w:val="20"/>
        </w:rPr>
        <w:t>ulcerative</w:t>
      </w:r>
      <w:r>
        <w:rPr>
          <w:rFonts w:ascii="Arial" w:hAnsi="Arial"/>
          <w:b/>
          <w:spacing w:val="-8"/>
          <w:sz w:val="20"/>
        </w:rPr>
        <w:t> </w:t>
      </w:r>
      <w:r>
        <w:rPr>
          <w:spacing w:val="-2"/>
          <w:sz w:val="20"/>
        </w:rPr>
        <w:t>segmentarie.</w:t>
      </w:r>
    </w:p>
    <w:p>
      <w:pPr>
        <w:pStyle w:val="ListParagraph"/>
        <w:numPr>
          <w:ilvl w:val="0"/>
          <w:numId w:val="63"/>
        </w:numPr>
        <w:tabs>
          <w:tab w:pos="860" w:val="left" w:leader="none"/>
        </w:tabs>
        <w:spacing w:line="245" w:lineRule="exact" w:before="0" w:after="0"/>
        <w:ind w:left="860" w:right="0" w:hanging="360"/>
        <w:jc w:val="left"/>
        <w:rPr>
          <w:sz w:val="20"/>
        </w:rPr>
      </w:pPr>
      <w:r>
        <w:rPr>
          <w:sz w:val="20"/>
        </w:rPr>
        <w:t>Assenza</w:t>
      </w:r>
      <w:r>
        <w:rPr>
          <w:spacing w:val="-9"/>
          <w:sz w:val="20"/>
        </w:rPr>
        <w:t> </w:t>
      </w:r>
      <w:r>
        <w:rPr>
          <w:sz w:val="20"/>
        </w:rPr>
        <w:t>di</w:t>
      </w:r>
      <w:r>
        <w:rPr>
          <w:spacing w:val="-8"/>
          <w:sz w:val="20"/>
        </w:rPr>
        <w:t> </w:t>
      </w:r>
      <w:r>
        <w:rPr>
          <w:sz w:val="20"/>
        </w:rPr>
        <w:t>coinvolgimento</w:t>
      </w:r>
      <w:r>
        <w:rPr>
          <w:spacing w:val="-8"/>
          <w:sz w:val="20"/>
        </w:rPr>
        <w:t> </w:t>
      </w:r>
      <w:r>
        <w:rPr>
          <w:sz w:val="20"/>
        </w:rPr>
        <w:t>continuo</w:t>
      </w:r>
      <w:r>
        <w:rPr>
          <w:spacing w:val="-8"/>
          <w:sz w:val="20"/>
        </w:rPr>
        <w:t> </w:t>
      </w:r>
      <w:r>
        <w:rPr>
          <w:spacing w:val="-2"/>
          <w:sz w:val="20"/>
        </w:rPr>
        <w:t>colico/retto.</w:t>
      </w:r>
    </w:p>
    <w:p>
      <w:pPr>
        <w:pStyle w:val="ListParagraph"/>
        <w:numPr>
          <w:ilvl w:val="0"/>
          <w:numId w:val="63"/>
        </w:numPr>
        <w:tabs>
          <w:tab w:pos="860" w:val="left" w:leader="none"/>
        </w:tabs>
        <w:spacing w:line="240" w:lineRule="auto" w:before="0" w:after="0"/>
        <w:ind w:left="860" w:right="0" w:hanging="360"/>
        <w:jc w:val="left"/>
        <w:rPr>
          <w:sz w:val="20"/>
        </w:rPr>
      </w:pPr>
      <w:r>
        <w:rPr>
          <w:sz w:val="20"/>
        </w:rPr>
        <w:t>Endoscopia</w:t>
      </w:r>
      <w:r>
        <w:rPr>
          <w:spacing w:val="-7"/>
          <w:sz w:val="20"/>
        </w:rPr>
        <w:t> </w:t>
      </w:r>
      <w:r>
        <w:rPr>
          <w:sz w:val="20"/>
        </w:rPr>
        <w:t>e</w:t>
      </w:r>
      <w:r>
        <w:rPr>
          <w:spacing w:val="-6"/>
          <w:sz w:val="20"/>
        </w:rPr>
        <w:t> </w:t>
      </w:r>
      <w:r>
        <w:rPr>
          <w:sz w:val="20"/>
        </w:rPr>
        <w:t>istologia</w:t>
      </w:r>
      <w:r>
        <w:rPr>
          <w:spacing w:val="-7"/>
          <w:sz w:val="20"/>
        </w:rPr>
        <w:t> </w:t>
      </w:r>
      <w:r>
        <w:rPr>
          <w:sz w:val="20"/>
        </w:rPr>
        <w:t>coerenti</w:t>
      </w:r>
      <w:r>
        <w:rPr>
          <w:spacing w:val="-6"/>
          <w:sz w:val="20"/>
        </w:rPr>
        <w:t> </w:t>
      </w:r>
      <w:r>
        <w:rPr>
          <w:sz w:val="20"/>
        </w:rPr>
        <w:t>con</w:t>
      </w:r>
      <w:r>
        <w:rPr>
          <w:spacing w:val="-6"/>
          <w:sz w:val="20"/>
        </w:rPr>
        <w:t> </w:t>
      </w:r>
      <w:r>
        <w:rPr>
          <w:spacing w:val="-2"/>
          <w:sz w:val="20"/>
        </w:rPr>
        <w:t>Crohn.</w:t>
      </w:r>
    </w:p>
    <w:p>
      <w:pPr>
        <w:pStyle w:val="ListParagraph"/>
        <w:spacing w:after="0" w:line="240" w:lineRule="auto"/>
        <w:jc w:val="left"/>
        <w:rPr>
          <w:sz w:val="20"/>
        </w:rPr>
        <w:sectPr>
          <w:pgSz w:w="11900" w:h="16840"/>
          <w:pgMar w:top="106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36</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jc w:val="both"/>
      </w:pPr>
      <w:r>
        <w:rPr/>
        <w:t>Biopsie</w:t>
      </w:r>
      <w:r>
        <w:rPr>
          <w:spacing w:val="-7"/>
        </w:rPr>
        <w:t> </w:t>
      </w:r>
      <w:r>
        <w:rPr/>
        <w:t>orientate,</w:t>
      </w:r>
      <w:r>
        <w:rPr>
          <w:spacing w:val="-5"/>
        </w:rPr>
        <w:t> </w:t>
      </w:r>
      <w:r>
        <w:rPr/>
        <w:t>dal</w:t>
      </w:r>
      <w:r>
        <w:rPr>
          <w:spacing w:val="-4"/>
        </w:rPr>
        <w:t> </w:t>
      </w:r>
      <w:r>
        <w:rPr/>
        <w:t>becco</w:t>
      </w:r>
      <w:r>
        <w:rPr>
          <w:spacing w:val="-5"/>
        </w:rPr>
        <w:t> </w:t>
      </w:r>
      <w:r>
        <w:rPr/>
        <w:t>di</w:t>
      </w:r>
      <w:r>
        <w:rPr>
          <w:spacing w:val="-4"/>
        </w:rPr>
        <w:t> </w:t>
      </w:r>
      <w:r>
        <w:rPr/>
        <w:t>clarino:</w:t>
      </w:r>
      <w:r>
        <w:rPr>
          <w:spacing w:val="-5"/>
        </w:rPr>
        <w:t> </w:t>
      </w:r>
      <w:r>
        <w:rPr/>
        <w:t>2</w:t>
      </w:r>
      <w:r>
        <w:rPr>
          <w:spacing w:val="-4"/>
        </w:rPr>
        <w:t> </w:t>
      </w:r>
      <w:r>
        <w:rPr/>
        <w:t>ileo</w:t>
      </w:r>
      <w:r>
        <w:rPr>
          <w:spacing w:val="-5"/>
        </w:rPr>
        <w:t> </w:t>
      </w:r>
      <w:r>
        <w:rPr/>
        <w:t>(tenue)</w:t>
      </w:r>
      <w:r>
        <w:rPr>
          <w:spacing w:val="-4"/>
        </w:rPr>
        <w:t> </w:t>
      </w:r>
      <w:r>
        <w:rPr/>
        <w:t>e</w:t>
      </w:r>
      <w:r>
        <w:rPr>
          <w:spacing w:val="-5"/>
        </w:rPr>
        <w:t> </w:t>
      </w:r>
      <w:r>
        <w:rPr/>
        <w:t>4</w:t>
      </w:r>
      <w:r>
        <w:rPr>
          <w:spacing w:val="-4"/>
        </w:rPr>
        <w:t> </w:t>
      </w:r>
      <w:r>
        <w:rPr>
          <w:spacing w:val="-2"/>
        </w:rPr>
        <w:t>colon.</w:t>
      </w:r>
    </w:p>
    <w:p>
      <w:pPr>
        <w:pStyle w:val="BodyText"/>
        <w:spacing w:before="1"/>
      </w:pPr>
    </w:p>
    <w:p>
      <w:pPr>
        <w:pStyle w:val="Heading2"/>
      </w:pPr>
      <w:r>
        <w:rPr/>
        <w:t>DATI</w:t>
      </w:r>
      <w:r>
        <w:rPr>
          <w:spacing w:val="-6"/>
        </w:rPr>
        <w:t> </w:t>
      </w:r>
      <w:r>
        <w:rPr>
          <w:spacing w:val="-2"/>
        </w:rPr>
        <w:t>ENDOSCOPICI:</w:t>
      </w:r>
    </w:p>
    <w:p>
      <w:pPr>
        <w:pStyle w:val="BodyText"/>
        <w:ind w:left="424"/>
        <w:jc w:val="both"/>
      </w:pPr>
      <w:r>
        <w:rPr/>
        <w:t>A</w:t>
      </w:r>
      <w:r>
        <w:rPr>
          <w:spacing w:val="-11"/>
        </w:rPr>
        <w:t> </w:t>
      </w:r>
      <w:r>
        <w:rPr/>
        <w:t>livello</w:t>
      </w:r>
      <w:r>
        <w:rPr>
          <w:spacing w:val="-8"/>
        </w:rPr>
        <w:t> </w:t>
      </w:r>
      <w:r>
        <w:rPr/>
        <w:t>ciecale</w:t>
      </w:r>
      <w:r>
        <w:rPr>
          <w:spacing w:val="-8"/>
        </w:rPr>
        <w:t> </w:t>
      </w:r>
      <w:r>
        <w:rPr/>
        <w:t>area</w:t>
      </w:r>
      <w:r>
        <w:rPr>
          <w:spacing w:val="-8"/>
        </w:rPr>
        <w:t> </w:t>
      </w:r>
      <w:r>
        <w:rPr/>
        <w:t>substenotica</w:t>
      </w:r>
      <w:r>
        <w:rPr>
          <w:spacing w:val="-7"/>
        </w:rPr>
        <w:t> </w:t>
      </w:r>
      <w:r>
        <w:rPr/>
        <w:t>centrata</w:t>
      </w:r>
      <w:r>
        <w:rPr>
          <w:spacing w:val="-8"/>
        </w:rPr>
        <w:t> </w:t>
      </w:r>
      <w:r>
        <w:rPr/>
        <w:t>circonferenzialmente</w:t>
      </w:r>
      <w:r>
        <w:rPr>
          <w:spacing w:val="-8"/>
        </w:rPr>
        <w:t> </w:t>
      </w:r>
      <w:r>
        <w:rPr/>
        <w:t>a</w:t>
      </w:r>
      <w:r>
        <w:rPr>
          <w:spacing w:val="-8"/>
        </w:rPr>
        <w:t> </w:t>
      </w:r>
      <w:r>
        <w:rPr/>
        <w:t>ulcere</w:t>
      </w:r>
      <w:r>
        <w:rPr>
          <w:spacing w:val="-8"/>
        </w:rPr>
        <w:t> </w:t>
      </w:r>
      <w:r>
        <w:rPr/>
        <w:t>serpiginose</w:t>
      </w:r>
      <w:r>
        <w:rPr>
          <w:spacing w:val="-7"/>
        </w:rPr>
        <w:t> </w:t>
      </w:r>
      <w:r>
        <w:rPr>
          <w:spacing w:val="-2"/>
        </w:rPr>
        <w:t>fibriniche.</w:t>
      </w:r>
    </w:p>
    <w:p>
      <w:pPr>
        <w:pStyle w:val="BodyText"/>
        <w:spacing w:before="226"/>
      </w:pPr>
    </w:p>
    <w:p>
      <w:pPr>
        <w:pStyle w:val="Heading2"/>
        <w:spacing w:before="1"/>
      </w:pPr>
      <w:r>
        <w:rPr/>
        <w:t>REFERTO</w:t>
      </w:r>
      <w:r>
        <w:rPr>
          <w:spacing w:val="-12"/>
        </w:rPr>
        <w:t> </w:t>
      </w:r>
      <w:r>
        <w:rPr>
          <w:spacing w:val="-2"/>
        </w:rPr>
        <w:t>ISTOPATOLOGICO:</w:t>
      </w:r>
    </w:p>
    <w:p>
      <w:pPr>
        <w:pStyle w:val="BodyText"/>
        <w:ind w:left="424"/>
        <w:jc w:val="both"/>
      </w:pPr>
      <w:r>
        <w:rPr/>
        <w:t>Frammenti</w:t>
      </w:r>
      <w:r>
        <w:rPr>
          <w:spacing w:val="-9"/>
        </w:rPr>
        <w:t> </w:t>
      </w:r>
      <w:r>
        <w:rPr/>
        <w:t>di</w:t>
      </w:r>
      <w:r>
        <w:rPr>
          <w:spacing w:val="-7"/>
        </w:rPr>
        <w:t> </w:t>
      </w:r>
      <w:r>
        <w:rPr/>
        <w:t>mucosa</w:t>
      </w:r>
      <w:r>
        <w:rPr>
          <w:spacing w:val="-7"/>
        </w:rPr>
        <w:t> </w:t>
      </w:r>
      <w:r>
        <w:rPr/>
        <w:t>del</w:t>
      </w:r>
      <w:r>
        <w:rPr>
          <w:spacing w:val="-7"/>
        </w:rPr>
        <w:t> </w:t>
      </w:r>
      <w:r>
        <w:rPr/>
        <w:t>piccolo</w:t>
      </w:r>
      <w:r>
        <w:rPr>
          <w:spacing w:val="-7"/>
        </w:rPr>
        <w:t> </w:t>
      </w:r>
      <w:r>
        <w:rPr/>
        <w:t>intestino</w:t>
      </w:r>
      <w:r>
        <w:rPr>
          <w:spacing w:val="-7"/>
        </w:rPr>
        <w:t> </w:t>
      </w:r>
      <w:r>
        <w:rPr/>
        <w:t>privi</w:t>
      </w:r>
      <w:r>
        <w:rPr>
          <w:spacing w:val="-7"/>
        </w:rPr>
        <w:t> </w:t>
      </w:r>
      <w:r>
        <w:rPr/>
        <w:t>di</w:t>
      </w:r>
      <w:r>
        <w:rPr>
          <w:spacing w:val="-7"/>
        </w:rPr>
        <w:t> </w:t>
      </w:r>
      <w:r>
        <w:rPr/>
        <w:t>significative</w:t>
      </w:r>
      <w:r>
        <w:rPr>
          <w:spacing w:val="-7"/>
        </w:rPr>
        <w:t> </w:t>
      </w:r>
      <w:r>
        <w:rPr/>
        <w:t>alterazioni</w:t>
      </w:r>
      <w:r>
        <w:rPr>
          <w:spacing w:val="-7"/>
        </w:rPr>
        <w:t> </w:t>
      </w:r>
      <w:r>
        <w:rPr>
          <w:spacing w:val="-2"/>
        </w:rPr>
        <w:t>istopatologiche.</w:t>
      </w:r>
    </w:p>
    <w:p>
      <w:pPr>
        <w:pStyle w:val="BodyText"/>
        <w:ind w:left="424" w:right="382"/>
        <w:jc w:val="both"/>
      </w:pPr>
      <w:r>
        <w:rPr/>
        <w:t>Frammenti</w:t>
      </w:r>
      <w:r>
        <w:rPr>
          <w:spacing w:val="-3"/>
        </w:rPr>
        <w:t> </w:t>
      </w:r>
      <w:r>
        <w:rPr/>
        <w:t>di</w:t>
      </w:r>
      <w:r>
        <w:rPr>
          <w:spacing w:val="-3"/>
        </w:rPr>
        <w:t> </w:t>
      </w:r>
      <w:r>
        <w:rPr/>
        <w:t>mucosa</w:t>
      </w:r>
      <w:r>
        <w:rPr>
          <w:spacing w:val="-3"/>
        </w:rPr>
        <w:t> </w:t>
      </w:r>
      <w:r>
        <w:rPr/>
        <w:t>intestinale</w:t>
      </w:r>
      <w:r>
        <w:rPr>
          <w:spacing w:val="-3"/>
        </w:rPr>
        <w:t> </w:t>
      </w:r>
      <w:r>
        <w:rPr/>
        <w:t>di</w:t>
      </w:r>
      <w:r>
        <w:rPr>
          <w:spacing w:val="-3"/>
        </w:rPr>
        <w:t> </w:t>
      </w:r>
      <w:r>
        <w:rPr/>
        <w:t>tipo</w:t>
      </w:r>
      <w:r>
        <w:rPr>
          <w:spacing w:val="-3"/>
        </w:rPr>
        <w:t> </w:t>
      </w:r>
      <w:r>
        <w:rPr/>
        <w:t>colico</w:t>
      </w:r>
      <w:r>
        <w:rPr>
          <w:spacing w:val="-3"/>
        </w:rPr>
        <w:t> </w:t>
      </w:r>
      <w:r>
        <w:rPr/>
        <w:t>compenetrati</w:t>
      </w:r>
      <w:r>
        <w:rPr>
          <w:spacing w:val="-3"/>
        </w:rPr>
        <w:t> </w:t>
      </w:r>
      <w:r>
        <w:rPr/>
        <w:t>da</w:t>
      </w:r>
      <w:r>
        <w:rPr>
          <w:spacing w:val="-3"/>
        </w:rPr>
        <w:t> </w:t>
      </w:r>
      <w:r>
        <w:rPr/>
        <w:t>flogosi</w:t>
      </w:r>
      <w:r>
        <w:rPr>
          <w:spacing w:val="-3"/>
        </w:rPr>
        <w:t> </w:t>
      </w:r>
      <w:r>
        <w:rPr/>
        <w:t>cronica</w:t>
      </w:r>
      <w:r>
        <w:rPr>
          <w:spacing w:val="-3"/>
        </w:rPr>
        <w:t> </w:t>
      </w:r>
      <w:r>
        <w:rPr/>
        <w:t>attiva</w:t>
      </w:r>
      <w:r>
        <w:rPr>
          <w:spacing w:val="-3"/>
        </w:rPr>
        <w:t> </w:t>
      </w:r>
      <w:r>
        <w:rPr/>
        <w:t>erosiva</w:t>
      </w:r>
      <w:r>
        <w:rPr>
          <w:spacing w:val="-3"/>
        </w:rPr>
        <w:t> </w:t>
      </w:r>
      <w:r>
        <w:rPr/>
        <w:t>a</w:t>
      </w:r>
      <w:r>
        <w:rPr>
          <w:spacing w:val="-3"/>
        </w:rPr>
        <w:t> </w:t>
      </w:r>
      <w:r>
        <w:rPr/>
        <w:t>carattere transmurale</w:t>
      </w:r>
      <w:r>
        <w:rPr>
          <w:spacing w:val="-2"/>
        </w:rPr>
        <w:t> </w:t>
      </w:r>
      <w:r>
        <w:rPr/>
        <w:t>con</w:t>
      </w:r>
      <w:r>
        <w:rPr>
          <w:spacing w:val="-2"/>
        </w:rPr>
        <w:t> </w:t>
      </w:r>
      <w:r>
        <w:rPr/>
        <w:t>aspetti</w:t>
      </w:r>
      <w:r>
        <w:rPr>
          <w:spacing w:val="-2"/>
        </w:rPr>
        <w:t> </w:t>
      </w:r>
      <w:r>
        <w:rPr/>
        <w:t>granulomatosi,</w:t>
      </w:r>
      <w:r>
        <w:rPr>
          <w:spacing w:val="-2"/>
        </w:rPr>
        <w:t> </w:t>
      </w:r>
      <w:r>
        <w:rPr/>
        <w:t>associata</w:t>
      </w:r>
      <w:r>
        <w:rPr>
          <w:spacing w:val="-2"/>
        </w:rPr>
        <w:t> </w:t>
      </w:r>
      <w:r>
        <w:rPr/>
        <w:t>a</w:t>
      </w:r>
      <w:r>
        <w:rPr>
          <w:spacing w:val="-2"/>
        </w:rPr>
        <w:t> </w:t>
      </w:r>
      <w:r>
        <w:rPr/>
        <w:t>criptite</w:t>
      </w:r>
      <w:r>
        <w:rPr>
          <w:spacing w:val="-2"/>
        </w:rPr>
        <w:t> </w:t>
      </w:r>
      <w:r>
        <w:rPr/>
        <w:t>ed</w:t>
      </w:r>
      <w:r>
        <w:rPr>
          <w:spacing w:val="-2"/>
        </w:rPr>
        <w:t> </w:t>
      </w:r>
      <w:r>
        <w:rPr/>
        <w:t>a</w:t>
      </w:r>
      <w:r>
        <w:rPr>
          <w:spacing w:val="-2"/>
        </w:rPr>
        <w:t> </w:t>
      </w:r>
      <w:r>
        <w:rPr/>
        <w:t>consensuali</w:t>
      </w:r>
      <w:r>
        <w:rPr>
          <w:spacing w:val="-2"/>
        </w:rPr>
        <w:t> </w:t>
      </w:r>
      <w:r>
        <w:rPr/>
        <w:t>aspetti</w:t>
      </w:r>
      <w:r>
        <w:rPr>
          <w:spacing w:val="-2"/>
        </w:rPr>
        <w:t> </w:t>
      </w:r>
      <w:r>
        <w:rPr/>
        <w:t>iperplastico-reattivi </w:t>
      </w:r>
      <w:r>
        <w:rPr>
          <w:spacing w:val="-2"/>
        </w:rPr>
        <w:t>epiteliali.</w:t>
      </w:r>
    </w:p>
    <w:p>
      <w:pPr>
        <w:pStyle w:val="BodyText"/>
      </w:pPr>
    </w:p>
    <w:p>
      <w:pPr>
        <w:pStyle w:val="BodyText"/>
        <w:spacing w:before="2"/>
      </w:pPr>
    </w:p>
    <w:p>
      <w:pPr>
        <w:pStyle w:val="BodyText"/>
        <w:spacing w:before="1"/>
        <w:ind w:left="424"/>
        <w:jc w:val="both"/>
      </w:pPr>
      <w:r>
        <w:rPr/>
        <w:t>###</w:t>
      </w:r>
      <w:r>
        <w:rPr>
          <w:spacing w:val="-6"/>
        </w:rPr>
        <w:t> </w:t>
      </w:r>
      <w:r>
        <w:rPr/>
        <w:t>CASO</w:t>
      </w:r>
      <w:r>
        <w:rPr>
          <w:spacing w:val="-5"/>
        </w:rPr>
        <w:t> </w:t>
      </w:r>
      <w:r>
        <w:rPr/>
        <w:t>36</w:t>
      </w:r>
      <w:r>
        <w:rPr>
          <w:spacing w:val="-5"/>
        </w:rPr>
        <w:t> </w:t>
      </w:r>
      <w:r>
        <w:rPr/>
        <w:t>—</w:t>
      </w:r>
      <w:r>
        <w:rPr>
          <w:spacing w:val="-6"/>
        </w:rPr>
        <w:t> </w:t>
      </w:r>
      <w:r>
        <w:rPr/>
        <w:t>Classificazione</w:t>
      </w:r>
      <w:r>
        <w:rPr>
          <w:spacing w:val="-5"/>
        </w:rPr>
        <w:t> </w:t>
      </w:r>
      <w:r>
        <w:rPr/>
        <w:t>e</w:t>
      </w:r>
      <w:r>
        <w:rPr>
          <w:spacing w:val="-5"/>
        </w:rPr>
        <w:t> </w:t>
      </w:r>
      <w:r>
        <w:rPr>
          <w:spacing w:val="-2"/>
        </w:rPr>
        <w:t>Ragionamento</w:t>
      </w:r>
    </w:p>
    <w:p>
      <w:pPr>
        <w:pStyle w:val="BodyText"/>
      </w:pPr>
    </w:p>
    <w:p>
      <w:pPr>
        <w:pStyle w:val="BodyText"/>
        <w:spacing w:before="53"/>
      </w:pPr>
    </w:p>
    <w:p>
      <w:pPr>
        <w:spacing w:line="525" w:lineRule="auto" w:before="1"/>
        <w:ind w:left="424" w:right="4201" w:firstLine="0"/>
        <w:jc w:val="left"/>
        <w:rPr>
          <w:rFonts w:ascii="Arial" w:hAnsi="Arial"/>
          <w:b/>
          <w:sz w:val="20"/>
        </w:rPr>
      </w:pPr>
      <w:r>
        <w:rPr>
          <w:rFonts w:ascii="Arial" w:hAnsi="Arial"/>
          <w:b/>
          <w:sz w:val="20"/>
        </w:rPr>
        <w:t>Step</w:t>
      </w:r>
      <w:r>
        <w:rPr>
          <w:rFonts w:ascii="Arial" w:hAnsi="Arial"/>
          <w:b/>
          <w:spacing w:val="-7"/>
          <w:sz w:val="20"/>
        </w:rPr>
        <w:t> </w:t>
      </w:r>
      <w:r>
        <w:rPr>
          <w:rFonts w:ascii="Arial" w:hAnsi="Arial"/>
          <w:b/>
          <w:sz w:val="20"/>
        </w:rPr>
        <w:t>1</w:t>
      </w:r>
      <w:r>
        <w:rPr>
          <w:rFonts w:ascii="Arial" w:hAnsi="Arial"/>
          <w:b/>
          <w:spacing w:val="-6"/>
          <w:sz w:val="20"/>
        </w:rPr>
        <w:t> </w:t>
      </w:r>
      <w:r>
        <w:rPr>
          <w:rFonts w:ascii="Arial" w:hAnsi="Arial"/>
          <w:b/>
          <w:sz w:val="20"/>
        </w:rPr>
        <w:t>–</w:t>
      </w:r>
      <w:r>
        <w:rPr>
          <w:rFonts w:ascii="Arial" w:hAnsi="Arial"/>
          <w:b/>
          <w:spacing w:val="-6"/>
          <w:sz w:val="20"/>
        </w:rPr>
        <w:t> </w:t>
      </w:r>
      <w:r>
        <w:rPr>
          <w:rFonts w:ascii="Arial" w:hAnsi="Arial"/>
          <w:b/>
          <w:sz w:val="20"/>
        </w:rPr>
        <w:t>Analisi</w:t>
      </w:r>
      <w:r>
        <w:rPr>
          <w:rFonts w:ascii="Arial" w:hAnsi="Arial"/>
          <w:b/>
          <w:spacing w:val="-6"/>
          <w:sz w:val="20"/>
        </w:rPr>
        <w:t> </w:t>
      </w:r>
      <w:r>
        <w:rPr>
          <w:rFonts w:ascii="Arial" w:hAnsi="Arial"/>
          <w:b/>
          <w:sz w:val="20"/>
        </w:rPr>
        <w:t>delle</w:t>
      </w:r>
      <w:r>
        <w:rPr>
          <w:rFonts w:ascii="Arial" w:hAnsi="Arial"/>
          <w:b/>
          <w:spacing w:val="-6"/>
          <w:sz w:val="20"/>
        </w:rPr>
        <w:t> </w:t>
      </w:r>
      <w:r>
        <w:rPr>
          <w:rFonts w:ascii="Arial" w:hAnsi="Arial"/>
          <w:b/>
          <w:sz w:val="20"/>
        </w:rPr>
        <w:t>caratteristiche</w:t>
      </w:r>
      <w:r>
        <w:rPr>
          <w:rFonts w:ascii="Arial" w:hAnsi="Arial"/>
          <w:b/>
          <w:spacing w:val="-6"/>
          <w:sz w:val="20"/>
        </w:rPr>
        <w:t> </w:t>
      </w:r>
      <w:r>
        <w:rPr>
          <w:rFonts w:ascii="Arial" w:hAnsi="Arial"/>
          <w:b/>
          <w:sz w:val="20"/>
        </w:rPr>
        <w:t>istopatologiche </w:t>
      </w:r>
      <w:r>
        <w:rPr>
          <w:rFonts w:ascii="Arial" w:hAnsi="Arial"/>
          <w:b/>
          <w:spacing w:val="-2"/>
          <w:sz w:val="20"/>
        </w:rPr>
        <w:t>Ileo:</w:t>
      </w:r>
    </w:p>
    <w:p>
      <w:pPr>
        <w:pStyle w:val="ListParagraph"/>
        <w:numPr>
          <w:ilvl w:val="0"/>
          <w:numId w:val="64"/>
        </w:numPr>
        <w:tabs>
          <w:tab w:pos="1143" w:val="left" w:leader="none"/>
        </w:tabs>
        <w:spacing w:line="240" w:lineRule="auto" w:before="11" w:after="0"/>
        <w:ind w:left="1143" w:right="0" w:hanging="360"/>
        <w:jc w:val="left"/>
        <w:rPr>
          <w:sz w:val="20"/>
        </w:rPr>
      </w:pPr>
      <w:r>
        <w:rPr>
          <w:sz w:val="20"/>
        </w:rPr>
        <w:t>Mucosa</w:t>
      </w:r>
      <w:r>
        <w:rPr>
          <w:spacing w:val="-7"/>
          <w:sz w:val="20"/>
        </w:rPr>
        <w:t> </w:t>
      </w:r>
      <w:r>
        <w:rPr>
          <w:rFonts w:ascii="Arial" w:hAnsi="Arial"/>
          <w:b/>
          <w:sz w:val="20"/>
        </w:rPr>
        <w:t>priva</w:t>
      </w:r>
      <w:r>
        <w:rPr>
          <w:rFonts w:ascii="Arial" w:hAnsi="Arial"/>
          <w:b/>
          <w:spacing w:val="-7"/>
          <w:sz w:val="20"/>
        </w:rPr>
        <w:t> </w:t>
      </w:r>
      <w:r>
        <w:rPr>
          <w:rFonts w:ascii="Arial" w:hAnsi="Arial"/>
          <w:b/>
          <w:sz w:val="20"/>
        </w:rPr>
        <w:t>di</w:t>
      </w:r>
      <w:r>
        <w:rPr>
          <w:rFonts w:ascii="Arial" w:hAnsi="Arial"/>
          <w:b/>
          <w:spacing w:val="-7"/>
          <w:sz w:val="20"/>
        </w:rPr>
        <w:t> </w:t>
      </w:r>
      <w:r>
        <w:rPr>
          <w:rFonts w:ascii="Arial" w:hAnsi="Arial"/>
          <w:b/>
          <w:sz w:val="20"/>
        </w:rPr>
        <w:t>significative</w:t>
      </w:r>
      <w:r>
        <w:rPr>
          <w:rFonts w:ascii="Arial" w:hAnsi="Arial"/>
          <w:b/>
          <w:spacing w:val="-7"/>
          <w:sz w:val="20"/>
        </w:rPr>
        <w:t> </w:t>
      </w:r>
      <w:r>
        <w:rPr>
          <w:rFonts w:ascii="Arial" w:hAnsi="Arial"/>
          <w:b/>
          <w:spacing w:val="-2"/>
          <w:sz w:val="20"/>
        </w:rPr>
        <w:t>alterazioni</w:t>
      </w:r>
      <w:r>
        <w:rPr>
          <w:spacing w:val="-2"/>
          <w:sz w:val="20"/>
        </w:rPr>
        <w:t>.</w:t>
      </w:r>
    </w:p>
    <w:p>
      <w:pPr>
        <w:pStyle w:val="BodyText"/>
        <w:spacing w:before="47"/>
      </w:pPr>
    </w:p>
    <w:p>
      <w:pPr>
        <w:spacing w:before="0"/>
        <w:ind w:left="424" w:right="0" w:firstLine="0"/>
        <w:jc w:val="left"/>
        <w:rPr>
          <w:rFonts w:ascii="Arial"/>
          <w:b/>
          <w:sz w:val="20"/>
        </w:rPr>
      </w:pPr>
      <w:r>
        <w:rPr>
          <w:rFonts w:ascii="Arial"/>
          <w:b/>
          <w:spacing w:val="-2"/>
          <w:sz w:val="20"/>
        </w:rPr>
        <w:t>Colon:</w:t>
      </w:r>
    </w:p>
    <w:p>
      <w:pPr>
        <w:pStyle w:val="BodyText"/>
        <w:spacing w:before="50"/>
        <w:rPr>
          <w:rFonts w:ascii="Arial"/>
          <w:b/>
        </w:rPr>
      </w:pPr>
    </w:p>
    <w:p>
      <w:pPr>
        <w:pStyle w:val="ListParagraph"/>
        <w:numPr>
          <w:ilvl w:val="0"/>
          <w:numId w:val="64"/>
        </w:numPr>
        <w:tabs>
          <w:tab w:pos="1143" w:val="left" w:leader="none"/>
        </w:tabs>
        <w:spacing w:line="243" w:lineRule="exact" w:before="0" w:after="0"/>
        <w:ind w:left="1143" w:right="0" w:hanging="360"/>
        <w:jc w:val="left"/>
        <w:rPr>
          <w:sz w:val="20"/>
        </w:rPr>
      </w:pPr>
      <w:r>
        <w:rPr>
          <w:rFonts w:ascii="Arial" w:hAnsi="Arial"/>
          <w:b/>
          <w:sz w:val="20"/>
        </w:rPr>
        <w:t>Flogosi</w:t>
      </w:r>
      <w:r>
        <w:rPr>
          <w:rFonts w:ascii="Arial" w:hAnsi="Arial"/>
          <w:b/>
          <w:spacing w:val="-8"/>
          <w:sz w:val="20"/>
        </w:rPr>
        <w:t> </w:t>
      </w:r>
      <w:r>
        <w:rPr>
          <w:rFonts w:ascii="Arial" w:hAnsi="Arial"/>
          <w:b/>
          <w:sz w:val="20"/>
        </w:rPr>
        <w:t>cronica</w:t>
      </w:r>
      <w:r>
        <w:rPr>
          <w:rFonts w:ascii="Arial" w:hAnsi="Arial"/>
          <w:b/>
          <w:spacing w:val="-8"/>
          <w:sz w:val="20"/>
        </w:rPr>
        <w:t> </w:t>
      </w:r>
      <w:r>
        <w:rPr>
          <w:rFonts w:ascii="Arial" w:hAnsi="Arial"/>
          <w:b/>
          <w:sz w:val="20"/>
        </w:rPr>
        <w:t>attiva</w:t>
      </w:r>
      <w:r>
        <w:rPr>
          <w:rFonts w:ascii="Arial" w:hAnsi="Arial"/>
          <w:b/>
          <w:spacing w:val="-7"/>
          <w:sz w:val="20"/>
        </w:rPr>
        <w:t> </w:t>
      </w:r>
      <w:r>
        <w:rPr>
          <w:rFonts w:ascii="Arial" w:hAnsi="Arial"/>
          <w:b/>
          <w:spacing w:val="-2"/>
          <w:sz w:val="20"/>
        </w:rPr>
        <w:t>erosiva</w:t>
      </w:r>
      <w:r>
        <w:rPr>
          <w:spacing w:val="-2"/>
          <w:sz w:val="20"/>
        </w:rPr>
        <w:t>.</w:t>
      </w:r>
    </w:p>
    <w:p>
      <w:pPr>
        <w:pStyle w:val="ListParagraph"/>
        <w:numPr>
          <w:ilvl w:val="0"/>
          <w:numId w:val="64"/>
        </w:numPr>
        <w:tabs>
          <w:tab w:pos="1143" w:val="left" w:leader="none"/>
        </w:tabs>
        <w:spacing w:line="242" w:lineRule="exact" w:before="0" w:after="0"/>
        <w:ind w:left="1143" w:right="0" w:hanging="360"/>
        <w:jc w:val="left"/>
        <w:rPr>
          <w:sz w:val="20"/>
        </w:rPr>
      </w:pPr>
      <w:r>
        <w:rPr>
          <w:rFonts w:ascii="Arial" w:hAnsi="Arial"/>
          <w:b/>
          <w:sz w:val="20"/>
        </w:rPr>
        <w:t>Carattere</w:t>
      </w:r>
      <w:r>
        <w:rPr>
          <w:rFonts w:ascii="Arial" w:hAnsi="Arial"/>
          <w:b/>
          <w:spacing w:val="-10"/>
          <w:sz w:val="20"/>
        </w:rPr>
        <w:t> </w:t>
      </w:r>
      <w:r>
        <w:rPr>
          <w:rFonts w:ascii="Arial" w:hAnsi="Arial"/>
          <w:b/>
          <w:spacing w:val="-2"/>
          <w:sz w:val="20"/>
        </w:rPr>
        <w:t>transmurale</w:t>
      </w:r>
      <w:r>
        <w:rPr>
          <w:spacing w:val="-2"/>
          <w:sz w:val="20"/>
        </w:rPr>
        <w:t>.</w:t>
      </w:r>
    </w:p>
    <w:p>
      <w:pPr>
        <w:pStyle w:val="ListParagraph"/>
        <w:numPr>
          <w:ilvl w:val="0"/>
          <w:numId w:val="64"/>
        </w:numPr>
        <w:tabs>
          <w:tab w:pos="1143" w:val="left" w:leader="none"/>
        </w:tabs>
        <w:spacing w:line="245" w:lineRule="exact" w:before="0" w:after="0"/>
        <w:ind w:left="1143" w:right="0" w:hanging="360"/>
        <w:jc w:val="left"/>
        <w:rPr>
          <w:sz w:val="20"/>
        </w:rPr>
      </w:pPr>
      <w:r>
        <w:rPr>
          <w:rFonts w:ascii="Arial" w:hAnsi="Arial"/>
          <w:b/>
          <w:sz w:val="20"/>
        </w:rPr>
        <w:t>Aspetti</w:t>
      </w:r>
      <w:r>
        <w:rPr>
          <w:rFonts w:ascii="Arial" w:hAnsi="Arial"/>
          <w:b/>
          <w:spacing w:val="-8"/>
          <w:sz w:val="20"/>
        </w:rPr>
        <w:t> </w:t>
      </w:r>
      <w:r>
        <w:rPr>
          <w:rFonts w:ascii="Arial" w:hAnsi="Arial"/>
          <w:b/>
          <w:spacing w:val="-2"/>
          <w:sz w:val="20"/>
        </w:rPr>
        <w:t>granulomatosi</w:t>
      </w:r>
      <w:r>
        <w:rPr>
          <w:spacing w:val="-2"/>
          <w:sz w:val="20"/>
        </w:rPr>
        <w:t>.</w:t>
      </w:r>
    </w:p>
    <w:p>
      <w:pPr>
        <w:pStyle w:val="ListParagraph"/>
        <w:numPr>
          <w:ilvl w:val="0"/>
          <w:numId w:val="64"/>
        </w:numPr>
        <w:tabs>
          <w:tab w:pos="1143" w:val="left" w:leader="none"/>
        </w:tabs>
        <w:spacing w:line="245" w:lineRule="exact" w:before="0" w:after="0"/>
        <w:ind w:left="1143" w:right="0" w:hanging="360"/>
        <w:jc w:val="left"/>
        <w:rPr>
          <w:sz w:val="20"/>
        </w:rPr>
      </w:pPr>
      <w:r>
        <w:rPr>
          <w:rFonts w:ascii="Arial" w:hAnsi="Arial"/>
          <w:b/>
          <w:spacing w:val="-2"/>
          <w:sz w:val="20"/>
        </w:rPr>
        <w:t>Criptite</w:t>
      </w:r>
      <w:r>
        <w:rPr>
          <w:spacing w:val="-2"/>
          <w:sz w:val="20"/>
        </w:rPr>
        <w:t>.</w:t>
      </w:r>
    </w:p>
    <w:p>
      <w:pPr>
        <w:pStyle w:val="ListParagraph"/>
        <w:numPr>
          <w:ilvl w:val="0"/>
          <w:numId w:val="64"/>
        </w:numPr>
        <w:tabs>
          <w:tab w:pos="1143" w:val="left" w:leader="none"/>
        </w:tabs>
        <w:spacing w:line="240" w:lineRule="auto" w:before="0" w:after="0"/>
        <w:ind w:left="1143" w:right="0" w:hanging="360"/>
        <w:jc w:val="left"/>
        <w:rPr>
          <w:sz w:val="20"/>
        </w:rPr>
      </w:pPr>
      <w:r>
        <w:rPr>
          <w:rFonts w:ascii="Arial" w:hAnsi="Arial"/>
          <w:b/>
          <w:spacing w:val="-2"/>
          <w:sz w:val="20"/>
        </w:rPr>
        <w:t>Aspetti</w:t>
      </w:r>
      <w:r>
        <w:rPr>
          <w:rFonts w:ascii="Arial" w:hAnsi="Arial"/>
          <w:b/>
          <w:spacing w:val="13"/>
          <w:sz w:val="20"/>
        </w:rPr>
        <w:t> </w:t>
      </w:r>
      <w:r>
        <w:rPr>
          <w:rFonts w:ascii="Arial" w:hAnsi="Arial"/>
          <w:b/>
          <w:spacing w:val="-2"/>
          <w:sz w:val="20"/>
        </w:rPr>
        <w:t>iperplastico-reattivi</w:t>
      </w:r>
      <w:r>
        <w:rPr>
          <w:rFonts w:ascii="Arial" w:hAnsi="Arial"/>
          <w:b/>
          <w:spacing w:val="14"/>
          <w:sz w:val="20"/>
        </w:rPr>
        <w:t> </w:t>
      </w:r>
      <w:r>
        <w:rPr>
          <w:rFonts w:ascii="Arial" w:hAnsi="Arial"/>
          <w:b/>
          <w:spacing w:val="-2"/>
          <w:sz w:val="20"/>
        </w:rPr>
        <w:t>epiteliali</w:t>
      </w:r>
      <w:r>
        <w:rPr>
          <w:spacing w:val="-2"/>
          <w:sz w:val="20"/>
        </w:rPr>
        <w:t>.</w:t>
      </w:r>
    </w:p>
    <w:p>
      <w:pPr>
        <w:pStyle w:val="BodyText"/>
        <w:spacing w:before="185"/>
      </w:pPr>
      <w:r>
        <w:rPr/>
        <w:drawing>
          <wp:anchor distT="0" distB="0" distL="0" distR="0" allowOverlap="1" layoutInCell="1" locked="0" behindDoc="1" simplePos="0" relativeHeight="487617024">
            <wp:simplePos x="0" y="0"/>
            <wp:positionH relativeFrom="page">
              <wp:posOffset>1090612</wp:posOffset>
            </wp:positionH>
            <wp:positionV relativeFrom="paragraph">
              <wp:posOffset>279373</wp:posOffset>
            </wp:positionV>
            <wp:extent cx="5519630" cy="10096"/>
            <wp:effectExtent l="0" t="0" r="0" b="0"/>
            <wp:wrapTopAndBottom/>
            <wp:docPr id="68" name="Image 68"/>
            <wp:cNvGraphicFramePr>
              <a:graphicFrameLocks/>
            </wp:cNvGraphicFramePr>
            <a:graphic>
              <a:graphicData uri="http://schemas.openxmlformats.org/drawingml/2006/picture">
                <pic:pic>
                  <pic:nvPicPr>
                    <pic:cNvPr id="68" name="Image 68"/>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5"/>
      </w:pPr>
    </w:p>
    <w:p>
      <w:pPr>
        <w:spacing w:before="0"/>
        <w:ind w:left="424" w:right="0" w:firstLine="0"/>
        <w:jc w:val="left"/>
        <w:rPr>
          <w:rFonts w:ascii="Arial" w:hAnsi="Arial"/>
          <w:b/>
          <w:sz w:val="20"/>
        </w:rPr>
      </w:pPr>
      <w:r>
        <w:rPr>
          <w:rFonts w:ascii="Arial" w:hAnsi="Arial"/>
          <w:b/>
          <w:sz w:val="20"/>
        </w:rPr>
        <w:t>Step</w:t>
      </w:r>
      <w:r>
        <w:rPr>
          <w:rFonts w:ascii="Arial" w:hAnsi="Arial"/>
          <w:b/>
          <w:spacing w:val="-9"/>
          <w:sz w:val="20"/>
        </w:rPr>
        <w:t> </w:t>
      </w:r>
      <w:r>
        <w:rPr>
          <w:rFonts w:ascii="Arial" w:hAnsi="Arial"/>
          <w:b/>
          <w:sz w:val="20"/>
        </w:rPr>
        <w:t>2</w:t>
      </w:r>
      <w:r>
        <w:rPr>
          <w:rFonts w:ascii="Arial" w:hAnsi="Arial"/>
          <w:b/>
          <w:spacing w:val="-5"/>
          <w:sz w:val="20"/>
        </w:rPr>
        <w:t> </w:t>
      </w:r>
      <w:r>
        <w:rPr>
          <w:rFonts w:ascii="Arial" w:hAnsi="Arial"/>
          <w:b/>
          <w:sz w:val="20"/>
        </w:rPr>
        <w:t>–</w:t>
      </w:r>
      <w:r>
        <w:rPr>
          <w:rFonts w:ascii="Arial" w:hAnsi="Arial"/>
          <w:b/>
          <w:spacing w:val="-5"/>
          <w:sz w:val="20"/>
        </w:rPr>
        <w:t> </w:t>
      </w:r>
      <w:r>
        <w:rPr>
          <w:rFonts w:ascii="Arial" w:hAnsi="Arial"/>
          <w:b/>
          <w:sz w:val="20"/>
        </w:rPr>
        <w:t>Considerazione</w:t>
      </w:r>
      <w:r>
        <w:rPr>
          <w:rFonts w:ascii="Arial" w:hAnsi="Arial"/>
          <w:b/>
          <w:spacing w:val="-5"/>
          <w:sz w:val="20"/>
        </w:rPr>
        <w:t> </w:t>
      </w:r>
      <w:r>
        <w:rPr>
          <w:rFonts w:ascii="Arial" w:hAnsi="Arial"/>
          <w:b/>
          <w:sz w:val="20"/>
        </w:rPr>
        <w:t>del</w:t>
      </w:r>
      <w:r>
        <w:rPr>
          <w:rFonts w:ascii="Arial" w:hAnsi="Arial"/>
          <w:b/>
          <w:spacing w:val="-5"/>
          <w:sz w:val="20"/>
        </w:rPr>
        <w:t> </w:t>
      </w:r>
      <w:r>
        <w:rPr>
          <w:rFonts w:ascii="Arial" w:hAnsi="Arial"/>
          <w:b/>
          <w:sz w:val="20"/>
        </w:rPr>
        <w:t>quadro</w:t>
      </w:r>
      <w:r>
        <w:rPr>
          <w:rFonts w:ascii="Arial" w:hAnsi="Arial"/>
          <w:b/>
          <w:spacing w:val="-5"/>
          <w:sz w:val="20"/>
        </w:rPr>
        <w:t> </w:t>
      </w:r>
      <w:r>
        <w:rPr>
          <w:rFonts w:ascii="Arial" w:hAnsi="Arial"/>
          <w:b/>
          <w:spacing w:val="-2"/>
          <w:sz w:val="20"/>
        </w:rPr>
        <w:t>endoscopico</w:t>
      </w:r>
    </w:p>
    <w:p>
      <w:pPr>
        <w:pStyle w:val="BodyText"/>
        <w:spacing w:before="45"/>
        <w:rPr>
          <w:rFonts w:ascii="Arial"/>
          <w:b/>
        </w:rPr>
      </w:pPr>
    </w:p>
    <w:p>
      <w:pPr>
        <w:pStyle w:val="ListParagraph"/>
        <w:numPr>
          <w:ilvl w:val="0"/>
          <w:numId w:val="64"/>
        </w:numPr>
        <w:tabs>
          <w:tab w:pos="1143" w:val="left" w:leader="none"/>
        </w:tabs>
        <w:spacing w:line="245" w:lineRule="exact" w:before="0" w:after="0"/>
        <w:ind w:left="1143" w:right="0" w:hanging="360"/>
        <w:jc w:val="left"/>
        <w:rPr>
          <w:sz w:val="20"/>
        </w:rPr>
      </w:pPr>
      <w:r>
        <w:rPr>
          <w:rFonts w:ascii="Arial" w:hAnsi="Arial"/>
          <w:b/>
          <w:sz w:val="20"/>
        </w:rPr>
        <w:t>Cieco</w:t>
      </w:r>
      <w:r>
        <w:rPr>
          <w:sz w:val="20"/>
        </w:rPr>
        <w:t>:</w:t>
      </w:r>
      <w:r>
        <w:rPr>
          <w:spacing w:val="-9"/>
          <w:sz w:val="20"/>
        </w:rPr>
        <w:t> </w:t>
      </w:r>
      <w:r>
        <w:rPr>
          <w:sz w:val="20"/>
        </w:rPr>
        <w:t>area</w:t>
      </w:r>
      <w:r>
        <w:rPr>
          <w:spacing w:val="-8"/>
          <w:sz w:val="20"/>
        </w:rPr>
        <w:t> </w:t>
      </w:r>
      <w:r>
        <w:rPr>
          <w:rFonts w:ascii="Arial" w:hAnsi="Arial"/>
          <w:b/>
          <w:sz w:val="20"/>
        </w:rPr>
        <w:t>substenotica</w:t>
      </w:r>
      <w:r>
        <w:rPr>
          <w:rFonts w:ascii="Arial" w:hAnsi="Arial"/>
          <w:b/>
          <w:spacing w:val="-8"/>
          <w:sz w:val="20"/>
        </w:rPr>
        <w:t> </w:t>
      </w:r>
      <w:r>
        <w:rPr>
          <w:sz w:val="20"/>
        </w:rPr>
        <w:t>con</w:t>
      </w:r>
      <w:r>
        <w:rPr>
          <w:spacing w:val="-8"/>
          <w:sz w:val="20"/>
        </w:rPr>
        <w:t> </w:t>
      </w:r>
      <w:r>
        <w:rPr>
          <w:rFonts w:ascii="Arial" w:hAnsi="Arial"/>
          <w:b/>
          <w:sz w:val="20"/>
        </w:rPr>
        <w:t>ulcere</w:t>
      </w:r>
      <w:r>
        <w:rPr>
          <w:rFonts w:ascii="Arial" w:hAnsi="Arial"/>
          <w:b/>
          <w:spacing w:val="-8"/>
          <w:sz w:val="20"/>
        </w:rPr>
        <w:t> </w:t>
      </w:r>
      <w:r>
        <w:rPr>
          <w:rFonts w:ascii="Arial" w:hAnsi="Arial"/>
          <w:b/>
          <w:sz w:val="20"/>
        </w:rPr>
        <w:t>serpiginose</w:t>
      </w:r>
      <w:r>
        <w:rPr>
          <w:rFonts w:ascii="Arial" w:hAnsi="Arial"/>
          <w:b/>
          <w:spacing w:val="-8"/>
          <w:sz w:val="20"/>
        </w:rPr>
        <w:t> </w:t>
      </w:r>
      <w:r>
        <w:rPr>
          <w:rFonts w:ascii="Arial" w:hAnsi="Arial"/>
          <w:b/>
          <w:spacing w:val="-2"/>
          <w:sz w:val="20"/>
        </w:rPr>
        <w:t>fibriniche</w:t>
      </w:r>
      <w:r>
        <w:rPr>
          <w:spacing w:val="-2"/>
          <w:sz w:val="20"/>
        </w:rPr>
        <w:t>.</w:t>
      </w:r>
    </w:p>
    <w:p>
      <w:pPr>
        <w:pStyle w:val="ListParagraph"/>
        <w:numPr>
          <w:ilvl w:val="0"/>
          <w:numId w:val="64"/>
        </w:numPr>
        <w:tabs>
          <w:tab w:pos="1144" w:val="left" w:leader="none"/>
        </w:tabs>
        <w:spacing w:line="240" w:lineRule="auto" w:before="0" w:after="0"/>
        <w:ind w:left="1144" w:right="940" w:hanging="360"/>
        <w:jc w:val="left"/>
        <w:rPr>
          <w:sz w:val="20"/>
        </w:rPr>
      </w:pPr>
      <w:r>
        <w:rPr>
          <w:sz w:val="20"/>
        </w:rPr>
        <w:t>Lesione</w:t>
      </w:r>
      <w:r>
        <w:rPr>
          <w:spacing w:val="-3"/>
          <w:sz w:val="20"/>
        </w:rPr>
        <w:t> </w:t>
      </w:r>
      <w:r>
        <w:rPr>
          <w:rFonts w:ascii="Arial" w:hAnsi="Arial"/>
          <w:b/>
          <w:sz w:val="20"/>
        </w:rPr>
        <w:t>segmentaria</w:t>
      </w:r>
      <w:r>
        <w:rPr>
          <w:rFonts w:ascii="Arial" w:hAnsi="Arial"/>
          <w:b/>
          <w:spacing w:val="-3"/>
          <w:sz w:val="20"/>
        </w:rPr>
        <w:t> </w:t>
      </w:r>
      <w:r>
        <w:rPr>
          <w:sz w:val="20"/>
        </w:rPr>
        <w:t>e</w:t>
      </w:r>
      <w:r>
        <w:rPr>
          <w:spacing w:val="-3"/>
          <w:sz w:val="20"/>
        </w:rPr>
        <w:t> </w:t>
      </w:r>
      <w:r>
        <w:rPr>
          <w:sz w:val="20"/>
        </w:rPr>
        <w:t>localizzata,</w:t>
      </w:r>
      <w:r>
        <w:rPr>
          <w:spacing w:val="-3"/>
          <w:sz w:val="20"/>
        </w:rPr>
        <w:t> </w:t>
      </w:r>
      <w:r>
        <w:rPr>
          <w:sz w:val="20"/>
        </w:rPr>
        <w:t>tipica</w:t>
      </w:r>
      <w:r>
        <w:rPr>
          <w:spacing w:val="-3"/>
          <w:sz w:val="20"/>
        </w:rPr>
        <w:t> </w:t>
      </w:r>
      <w:r>
        <w:rPr>
          <w:sz w:val="20"/>
        </w:rPr>
        <w:t>per</w:t>
      </w:r>
      <w:r>
        <w:rPr>
          <w:spacing w:val="-3"/>
          <w:sz w:val="20"/>
        </w:rPr>
        <w:t> </w:t>
      </w:r>
      <w:r>
        <w:rPr>
          <w:sz w:val="20"/>
        </w:rPr>
        <w:t>Crohn,</w:t>
      </w:r>
      <w:r>
        <w:rPr>
          <w:spacing w:val="-3"/>
          <w:sz w:val="20"/>
        </w:rPr>
        <w:t> </w:t>
      </w:r>
      <w:r>
        <w:rPr>
          <w:sz w:val="20"/>
        </w:rPr>
        <w:t>soprattutto</w:t>
      </w:r>
      <w:r>
        <w:rPr>
          <w:spacing w:val="-3"/>
          <w:sz w:val="20"/>
        </w:rPr>
        <w:t> </w:t>
      </w:r>
      <w:r>
        <w:rPr>
          <w:sz w:val="20"/>
        </w:rPr>
        <w:t>in</w:t>
      </w:r>
      <w:r>
        <w:rPr>
          <w:spacing w:val="-3"/>
          <w:sz w:val="20"/>
        </w:rPr>
        <w:t> </w:t>
      </w:r>
      <w:r>
        <w:rPr>
          <w:sz w:val="20"/>
        </w:rPr>
        <w:t>presenza</w:t>
      </w:r>
      <w:r>
        <w:rPr>
          <w:spacing w:val="-3"/>
          <w:sz w:val="20"/>
        </w:rPr>
        <w:t> </w:t>
      </w:r>
      <w:r>
        <w:rPr>
          <w:sz w:val="20"/>
        </w:rPr>
        <w:t>di</w:t>
      </w:r>
      <w:r>
        <w:rPr>
          <w:spacing w:val="-3"/>
          <w:sz w:val="20"/>
        </w:rPr>
        <w:t> </w:t>
      </w:r>
      <w:r>
        <w:rPr>
          <w:sz w:val="20"/>
        </w:rPr>
        <w:t>stenosi</w:t>
      </w:r>
      <w:r>
        <w:rPr>
          <w:spacing w:val="-3"/>
          <w:sz w:val="20"/>
        </w:rPr>
        <w:t> </w:t>
      </w:r>
      <w:r>
        <w:rPr>
          <w:sz w:val="20"/>
        </w:rPr>
        <w:t>e ulcerazioni profonde/serpiginose.</w:t>
      </w:r>
    </w:p>
    <w:p>
      <w:pPr>
        <w:pStyle w:val="ListParagraph"/>
        <w:numPr>
          <w:ilvl w:val="0"/>
          <w:numId w:val="64"/>
        </w:numPr>
        <w:tabs>
          <w:tab w:pos="1143" w:val="left" w:leader="none"/>
        </w:tabs>
        <w:spacing w:line="240" w:lineRule="auto" w:before="0" w:after="0"/>
        <w:ind w:left="1143" w:right="0" w:hanging="360"/>
        <w:jc w:val="left"/>
        <w:rPr>
          <w:sz w:val="20"/>
        </w:rPr>
      </w:pPr>
      <w:r>
        <w:rPr>
          <w:sz w:val="20"/>
        </w:rPr>
        <w:t>Ileo</w:t>
      </w:r>
      <w:r>
        <w:rPr>
          <w:spacing w:val="-8"/>
          <w:sz w:val="20"/>
        </w:rPr>
        <w:t> </w:t>
      </w:r>
      <w:r>
        <w:rPr>
          <w:sz w:val="20"/>
        </w:rPr>
        <w:t>terminale</w:t>
      </w:r>
      <w:r>
        <w:rPr>
          <w:spacing w:val="-8"/>
          <w:sz w:val="20"/>
        </w:rPr>
        <w:t> </w:t>
      </w:r>
      <w:r>
        <w:rPr>
          <w:sz w:val="20"/>
        </w:rPr>
        <w:t>indenne</w:t>
      </w:r>
      <w:r>
        <w:rPr>
          <w:spacing w:val="-8"/>
          <w:sz w:val="20"/>
        </w:rPr>
        <w:t> </w:t>
      </w:r>
      <w:r>
        <w:rPr>
          <w:sz w:val="20"/>
        </w:rPr>
        <w:t>endoscopicamente</w:t>
      </w:r>
      <w:r>
        <w:rPr>
          <w:spacing w:val="-8"/>
          <w:sz w:val="20"/>
        </w:rPr>
        <w:t> </w:t>
      </w:r>
      <w:r>
        <w:rPr>
          <w:sz w:val="20"/>
        </w:rPr>
        <w:t>e</w:t>
      </w:r>
      <w:r>
        <w:rPr>
          <w:spacing w:val="-7"/>
          <w:sz w:val="20"/>
        </w:rPr>
        <w:t> </w:t>
      </w:r>
      <w:r>
        <w:rPr>
          <w:spacing w:val="-2"/>
          <w:sz w:val="20"/>
        </w:rPr>
        <w:t>istologicamente.</w:t>
      </w:r>
    </w:p>
    <w:p>
      <w:pPr>
        <w:pStyle w:val="BodyText"/>
        <w:spacing w:before="58"/>
      </w:pPr>
    </w:p>
    <w:p>
      <w:pPr>
        <w:spacing w:before="0"/>
        <w:ind w:left="428" w:right="0" w:firstLine="0"/>
        <w:jc w:val="left"/>
        <w:rPr>
          <w:position w:val="1"/>
          <w:sz w:val="20"/>
        </w:rPr>
      </w:pPr>
      <w:r>
        <w:rPr/>
        <w:drawing>
          <wp:inline distT="0" distB="0" distL="0" distR="0">
            <wp:extent cx="127000" cy="127000"/>
            <wp:effectExtent l="0" t="0" r="0" b="0"/>
            <wp:docPr id="69" name="Image 69"/>
            <wp:cNvGraphicFramePr>
              <a:graphicFrameLocks/>
            </wp:cNvGraphicFramePr>
            <a:graphic>
              <a:graphicData uri="http://schemas.openxmlformats.org/drawingml/2006/picture">
                <pic:pic>
                  <pic:nvPicPr>
                    <pic:cNvPr id="69" name="Image 69"/>
                    <pic:cNvPicPr/>
                  </pic:nvPicPr>
                  <pic:blipFill>
                    <a:blip r:embed="rId11" cstate="print"/>
                    <a:stretch>
                      <a:fillRect/>
                    </a:stretch>
                  </pic:blipFill>
                  <pic:spPr>
                    <a:xfrm>
                      <a:off x="0" y="0"/>
                      <a:ext cx="127000" cy="127000"/>
                    </a:xfrm>
                    <a:prstGeom prst="rect">
                      <a:avLst/>
                    </a:prstGeom>
                  </pic:spPr>
                </pic:pic>
              </a:graphicData>
            </a:graphic>
          </wp:inline>
        </w:drawing>
      </w:r>
      <w:r>
        <w:rPr/>
      </w:r>
      <w:r>
        <w:rPr>
          <w:rFonts w:ascii="Times New Roman" w:hAnsi="Times New Roman"/>
          <w:spacing w:val="-3"/>
          <w:position w:val="1"/>
          <w:sz w:val="20"/>
        </w:rPr>
        <w:t> </w:t>
      </w:r>
      <w:r>
        <w:rPr>
          <w:rFonts w:ascii="Arial" w:hAnsi="Arial"/>
          <w:b/>
          <w:position w:val="1"/>
          <w:sz w:val="20"/>
        </w:rPr>
        <w:t>Carattere</w:t>
      </w:r>
      <w:r>
        <w:rPr>
          <w:rFonts w:ascii="Arial" w:hAnsi="Arial"/>
          <w:b/>
          <w:spacing w:val="-5"/>
          <w:position w:val="1"/>
          <w:sz w:val="20"/>
        </w:rPr>
        <w:t> </w:t>
      </w:r>
      <w:r>
        <w:rPr>
          <w:rFonts w:ascii="Arial" w:hAnsi="Arial"/>
          <w:b/>
          <w:position w:val="1"/>
          <w:sz w:val="20"/>
        </w:rPr>
        <w:t>transmurale</w:t>
      </w:r>
      <w:r>
        <w:rPr>
          <w:rFonts w:ascii="Arial" w:hAnsi="Arial"/>
          <w:b/>
          <w:spacing w:val="-5"/>
          <w:position w:val="1"/>
          <w:sz w:val="20"/>
        </w:rPr>
        <w:t> </w:t>
      </w:r>
      <w:r>
        <w:rPr>
          <w:rFonts w:ascii="Arial" w:hAnsi="Arial"/>
          <w:b/>
          <w:position w:val="1"/>
          <w:sz w:val="20"/>
        </w:rPr>
        <w:t>+</w:t>
      </w:r>
      <w:r>
        <w:rPr>
          <w:rFonts w:ascii="Arial" w:hAnsi="Arial"/>
          <w:b/>
          <w:spacing w:val="-5"/>
          <w:position w:val="1"/>
          <w:sz w:val="20"/>
        </w:rPr>
        <w:t> </w:t>
      </w:r>
      <w:r>
        <w:rPr>
          <w:rFonts w:ascii="Arial" w:hAnsi="Arial"/>
          <w:b/>
          <w:position w:val="1"/>
          <w:sz w:val="20"/>
        </w:rPr>
        <w:t>granulomi</w:t>
      </w:r>
      <w:r>
        <w:rPr>
          <w:rFonts w:ascii="Arial" w:hAnsi="Arial"/>
          <w:b/>
          <w:spacing w:val="-5"/>
          <w:position w:val="1"/>
          <w:sz w:val="20"/>
        </w:rPr>
        <w:t> </w:t>
      </w:r>
      <w:r>
        <w:rPr>
          <w:rFonts w:ascii="Arial" w:hAnsi="Arial"/>
          <w:b/>
          <w:position w:val="1"/>
          <w:sz w:val="20"/>
        </w:rPr>
        <w:t>+</w:t>
      </w:r>
      <w:r>
        <w:rPr>
          <w:rFonts w:ascii="Arial" w:hAnsi="Arial"/>
          <w:b/>
          <w:spacing w:val="-5"/>
          <w:position w:val="1"/>
          <w:sz w:val="20"/>
        </w:rPr>
        <w:t> </w:t>
      </w:r>
      <w:r>
        <w:rPr>
          <w:rFonts w:ascii="Arial" w:hAnsi="Arial"/>
          <w:b/>
          <w:position w:val="1"/>
          <w:sz w:val="20"/>
        </w:rPr>
        <w:t>stenosi</w:t>
      </w:r>
      <w:r>
        <w:rPr>
          <w:rFonts w:ascii="Arial" w:hAnsi="Arial"/>
          <w:b/>
          <w:spacing w:val="-5"/>
          <w:position w:val="1"/>
          <w:sz w:val="20"/>
        </w:rPr>
        <w:t> </w:t>
      </w:r>
      <w:r>
        <w:rPr>
          <w:position w:val="1"/>
          <w:sz w:val="20"/>
        </w:rPr>
        <w:t>→</w:t>
      </w:r>
      <w:r>
        <w:rPr>
          <w:spacing w:val="-6"/>
          <w:position w:val="1"/>
          <w:sz w:val="20"/>
        </w:rPr>
        <w:t> </w:t>
      </w:r>
      <w:r>
        <w:rPr>
          <w:position w:val="1"/>
          <w:sz w:val="20"/>
        </w:rPr>
        <w:t>fortemente</w:t>
      </w:r>
      <w:r>
        <w:rPr>
          <w:spacing w:val="-5"/>
          <w:position w:val="1"/>
          <w:sz w:val="20"/>
        </w:rPr>
        <w:t> </w:t>
      </w:r>
      <w:r>
        <w:rPr>
          <w:position w:val="1"/>
          <w:sz w:val="20"/>
        </w:rPr>
        <w:t>indicativo</w:t>
      </w:r>
      <w:r>
        <w:rPr>
          <w:spacing w:val="-5"/>
          <w:position w:val="1"/>
          <w:sz w:val="20"/>
        </w:rPr>
        <w:t> </w:t>
      </w:r>
      <w:r>
        <w:rPr>
          <w:position w:val="1"/>
          <w:sz w:val="20"/>
        </w:rPr>
        <w:t>per</w:t>
      </w:r>
      <w:r>
        <w:rPr>
          <w:spacing w:val="-6"/>
          <w:position w:val="1"/>
          <w:sz w:val="20"/>
        </w:rPr>
        <w:t> </w:t>
      </w:r>
      <w:r>
        <w:rPr>
          <w:rFonts w:ascii="Arial" w:hAnsi="Arial"/>
          <w:b/>
          <w:position w:val="1"/>
          <w:sz w:val="20"/>
        </w:rPr>
        <w:t>Morbo</w:t>
      </w:r>
      <w:r>
        <w:rPr>
          <w:rFonts w:ascii="Arial" w:hAnsi="Arial"/>
          <w:b/>
          <w:spacing w:val="-5"/>
          <w:position w:val="1"/>
          <w:sz w:val="20"/>
        </w:rPr>
        <w:t> </w:t>
      </w:r>
      <w:r>
        <w:rPr>
          <w:rFonts w:ascii="Arial" w:hAnsi="Arial"/>
          <w:b/>
          <w:position w:val="1"/>
          <w:sz w:val="20"/>
        </w:rPr>
        <w:t>di</w:t>
      </w:r>
      <w:r>
        <w:rPr>
          <w:rFonts w:ascii="Arial" w:hAnsi="Arial"/>
          <w:b/>
          <w:spacing w:val="-5"/>
          <w:position w:val="1"/>
          <w:sz w:val="20"/>
        </w:rPr>
        <w:t> </w:t>
      </w:r>
      <w:r>
        <w:rPr>
          <w:rFonts w:ascii="Arial" w:hAnsi="Arial"/>
          <w:b/>
          <w:position w:val="1"/>
          <w:sz w:val="20"/>
        </w:rPr>
        <w:t>Crohn</w:t>
      </w:r>
      <w:r>
        <w:rPr>
          <w:position w:val="1"/>
          <w:sz w:val="20"/>
        </w:rPr>
        <w:t>.</w:t>
      </w:r>
    </w:p>
    <w:p>
      <w:pPr>
        <w:pStyle w:val="BodyText"/>
        <w:spacing w:before="207"/>
      </w:pPr>
      <w:r>
        <w:rPr/>
        <w:drawing>
          <wp:anchor distT="0" distB="0" distL="0" distR="0" allowOverlap="1" layoutInCell="1" locked="0" behindDoc="1" simplePos="0" relativeHeight="487617536">
            <wp:simplePos x="0" y="0"/>
            <wp:positionH relativeFrom="page">
              <wp:posOffset>1090612</wp:posOffset>
            </wp:positionH>
            <wp:positionV relativeFrom="paragraph">
              <wp:posOffset>293165</wp:posOffset>
            </wp:positionV>
            <wp:extent cx="5519630" cy="10096"/>
            <wp:effectExtent l="0" t="0" r="0" b="0"/>
            <wp:wrapTopAndBottom/>
            <wp:docPr id="70" name="Image 70"/>
            <wp:cNvGraphicFramePr>
              <a:graphicFrameLocks/>
            </wp:cNvGraphicFramePr>
            <a:graphic>
              <a:graphicData uri="http://schemas.openxmlformats.org/drawingml/2006/picture">
                <pic:pic>
                  <pic:nvPicPr>
                    <pic:cNvPr id="70" name="Image 70"/>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5"/>
      </w:pPr>
    </w:p>
    <w:p>
      <w:pPr>
        <w:pStyle w:val="Heading1"/>
        <w:spacing w:line="528" w:lineRule="auto"/>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0"/>
          <w:numId w:val="64"/>
        </w:numPr>
        <w:tabs>
          <w:tab w:pos="1143" w:val="left" w:leader="none"/>
        </w:tabs>
        <w:spacing w:line="245" w:lineRule="exact" w:before="5" w:after="0"/>
        <w:ind w:left="1143" w:right="0" w:hanging="360"/>
        <w:jc w:val="left"/>
        <w:rPr>
          <w:sz w:val="20"/>
        </w:rPr>
      </w:pPr>
      <w:r>
        <w:rPr>
          <w:sz w:val="20"/>
        </w:rPr>
        <w:t>Istologia</w:t>
      </w:r>
      <w:r>
        <w:rPr>
          <w:spacing w:val="-8"/>
          <w:sz w:val="20"/>
        </w:rPr>
        <w:t> </w:t>
      </w:r>
      <w:r>
        <w:rPr>
          <w:sz w:val="20"/>
        </w:rPr>
        <w:t>con</w:t>
      </w:r>
      <w:r>
        <w:rPr>
          <w:spacing w:val="-8"/>
          <w:sz w:val="20"/>
        </w:rPr>
        <w:t> </w:t>
      </w:r>
      <w:r>
        <w:rPr>
          <w:rFonts w:ascii="Arial" w:hAnsi="Arial"/>
          <w:b/>
          <w:sz w:val="20"/>
        </w:rPr>
        <w:t>flogosi</w:t>
      </w:r>
      <w:r>
        <w:rPr>
          <w:rFonts w:ascii="Arial" w:hAnsi="Arial"/>
          <w:b/>
          <w:spacing w:val="-8"/>
          <w:sz w:val="20"/>
        </w:rPr>
        <w:t> </w:t>
      </w:r>
      <w:r>
        <w:rPr>
          <w:rFonts w:ascii="Arial" w:hAnsi="Arial"/>
          <w:b/>
          <w:sz w:val="20"/>
        </w:rPr>
        <w:t>transmurale</w:t>
      </w:r>
      <w:r>
        <w:rPr>
          <w:rFonts w:ascii="Arial" w:hAnsi="Arial"/>
          <w:b/>
          <w:spacing w:val="-7"/>
          <w:sz w:val="20"/>
        </w:rPr>
        <w:t> </w:t>
      </w:r>
      <w:r>
        <w:rPr>
          <w:rFonts w:ascii="Arial" w:hAnsi="Arial"/>
          <w:b/>
          <w:spacing w:val="-2"/>
          <w:sz w:val="20"/>
        </w:rPr>
        <w:t>granulomatosa</w:t>
      </w:r>
      <w:r>
        <w:rPr>
          <w:spacing w:val="-2"/>
          <w:sz w:val="20"/>
        </w:rPr>
        <w:t>.</w:t>
      </w:r>
    </w:p>
    <w:p>
      <w:pPr>
        <w:pStyle w:val="ListParagraph"/>
        <w:numPr>
          <w:ilvl w:val="0"/>
          <w:numId w:val="64"/>
        </w:numPr>
        <w:tabs>
          <w:tab w:pos="1143" w:val="left" w:leader="none"/>
        </w:tabs>
        <w:spacing w:line="245" w:lineRule="exact" w:before="0" w:after="0"/>
        <w:ind w:left="1143" w:right="0" w:hanging="360"/>
        <w:jc w:val="left"/>
        <w:rPr>
          <w:sz w:val="20"/>
        </w:rPr>
      </w:pPr>
      <w:r>
        <w:rPr>
          <w:sz w:val="20"/>
        </w:rPr>
        <w:t>Quadro</w:t>
      </w:r>
      <w:r>
        <w:rPr>
          <w:spacing w:val="-10"/>
          <w:sz w:val="20"/>
        </w:rPr>
        <w:t> </w:t>
      </w:r>
      <w:r>
        <w:rPr>
          <w:sz w:val="20"/>
        </w:rPr>
        <w:t>endoscopico</w:t>
      </w:r>
      <w:r>
        <w:rPr>
          <w:spacing w:val="-7"/>
          <w:sz w:val="20"/>
        </w:rPr>
        <w:t> </w:t>
      </w:r>
      <w:r>
        <w:rPr>
          <w:sz w:val="20"/>
        </w:rPr>
        <w:t>di</w:t>
      </w:r>
      <w:r>
        <w:rPr>
          <w:spacing w:val="-7"/>
          <w:sz w:val="20"/>
        </w:rPr>
        <w:t> </w:t>
      </w:r>
      <w:r>
        <w:rPr>
          <w:rFonts w:ascii="Arial" w:hAnsi="Arial"/>
          <w:b/>
          <w:sz w:val="20"/>
        </w:rPr>
        <w:t>ulcere</w:t>
      </w:r>
      <w:r>
        <w:rPr>
          <w:rFonts w:ascii="Arial" w:hAnsi="Arial"/>
          <w:b/>
          <w:spacing w:val="-7"/>
          <w:sz w:val="20"/>
        </w:rPr>
        <w:t> </w:t>
      </w:r>
      <w:r>
        <w:rPr>
          <w:rFonts w:ascii="Arial" w:hAnsi="Arial"/>
          <w:b/>
          <w:sz w:val="20"/>
        </w:rPr>
        <w:t>serpiginose</w:t>
      </w:r>
      <w:r>
        <w:rPr>
          <w:rFonts w:ascii="Arial" w:hAnsi="Arial"/>
          <w:b/>
          <w:spacing w:val="-7"/>
          <w:sz w:val="20"/>
        </w:rPr>
        <w:t> </w:t>
      </w:r>
      <w:r>
        <w:rPr>
          <w:sz w:val="20"/>
        </w:rPr>
        <w:t>e</w:t>
      </w:r>
      <w:r>
        <w:rPr>
          <w:spacing w:val="-7"/>
          <w:sz w:val="20"/>
        </w:rPr>
        <w:t> </w:t>
      </w:r>
      <w:r>
        <w:rPr>
          <w:rFonts w:ascii="Arial" w:hAnsi="Arial"/>
          <w:b/>
          <w:sz w:val="20"/>
        </w:rPr>
        <w:t>stenosi</w:t>
      </w:r>
      <w:r>
        <w:rPr>
          <w:rFonts w:ascii="Arial" w:hAnsi="Arial"/>
          <w:b/>
          <w:spacing w:val="-7"/>
          <w:sz w:val="20"/>
        </w:rPr>
        <w:t> </w:t>
      </w:r>
      <w:r>
        <w:rPr>
          <w:rFonts w:ascii="Arial" w:hAnsi="Arial"/>
          <w:b/>
          <w:spacing w:val="-2"/>
          <w:sz w:val="20"/>
        </w:rPr>
        <w:t>ciecale</w:t>
      </w:r>
      <w:r>
        <w:rPr>
          <w:spacing w:val="-2"/>
          <w:sz w:val="20"/>
        </w:rPr>
        <w:t>.</w:t>
      </w:r>
    </w:p>
    <w:p>
      <w:pPr>
        <w:pStyle w:val="ListParagraph"/>
        <w:numPr>
          <w:ilvl w:val="0"/>
          <w:numId w:val="64"/>
        </w:numPr>
        <w:tabs>
          <w:tab w:pos="1144" w:val="left" w:leader="none"/>
        </w:tabs>
        <w:spacing w:line="240" w:lineRule="auto" w:before="0" w:after="0"/>
        <w:ind w:left="1144" w:right="253" w:hanging="360"/>
        <w:jc w:val="left"/>
        <w:rPr>
          <w:sz w:val="20"/>
        </w:rPr>
      </w:pPr>
      <w:r>
        <w:rPr>
          <w:sz w:val="20"/>
        </w:rPr>
        <w:t>Coinvolgimento</w:t>
      </w:r>
      <w:r>
        <w:rPr>
          <w:spacing w:val="-5"/>
          <w:sz w:val="20"/>
        </w:rPr>
        <w:t> </w:t>
      </w:r>
      <w:r>
        <w:rPr>
          <w:rFonts w:ascii="Arial" w:hAnsi="Arial"/>
          <w:b/>
          <w:sz w:val="20"/>
        </w:rPr>
        <w:t>segmentario</w:t>
      </w:r>
      <w:r>
        <w:rPr>
          <w:rFonts w:ascii="Arial" w:hAnsi="Arial"/>
          <w:b/>
          <w:spacing w:val="-5"/>
          <w:sz w:val="20"/>
        </w:rPr>
        <w:t> </w:t>
      </w:r>
      <w:r>
        <w:rPr>
          <w:sz w:val="20"/>
        </w:rPr>
        <w:t>senza</w:t>
      </w:r>
      <w:r>
        <w:rPr>
          <w:spacing w:val="-5"/>
          <w:sz w:val="20"/>
        </w:rPr>
        <w:t> </w:t>
      </w:r>
      <w:r>
        <w:rPr>
          <w:sz w:val="20"/>
        </w:rPr>
        <w:t>interessamento</w:t>
      </w:r>
      <w:r>
        <w:rPr>
          <w:spacing w:val="-5"/>
          <w:sz w:val="20"/>
        </w:rPr>
        <w:t> </w:t>
      </w:r>
      <w:r>
        <w:rPr>
          <w:sz w:val="20"/>
        </w:rPr>
        <w:t>continuo</w:t>
      </w:r>
      <w:r>
        <w:rPr>
          <w:spacing w:val="-5"/>
          <w:sz w:val="20"/>
        </w:rPr>
        <w:t> </w:t>
      </w:r>
      <w:r>
        <w:rPr>
          <w:sz w:val="20"/>
        </w:rPr>
        <w:t>colico-distale</w:t>
      </w:r>
      <w:r>
        <w:rPr>
          <w:spacing w:val="-5"/>
          <w:sz w:val="20"/>
        </w:rPr>
        <w:t> </w:t>
      </w:r>
      <w:r>
        <w:rPr>
          <w:sz w:val="20"/>
        </w:rPr>
        <w:t>→</w:t>
      </w:r>
      <w:r>
        <w:rPr>
          <w:spacing w:val="-6"/>
          <w:sz w:val="20"/>
        </w:rPr>
        <w:t> </w:t>
      </w:r>
      <w:r>
        <w:rPr>
          <w:sz w:val="20"/>
        </w:rPr>
        <w:t>incompatibile</w:t>
      </w:r>
      <w:r>
        <w:rPr>
          <w:spacing w:val="-5"/>
          <w:sz w:val="20"/>
        </w:rPr>
        <w:t> </w:t>
      </w:r>
      <w:r>
        <w:rPr>
          <w:sz w:val="20"/>
        </w:rPr>
        <w:t>con </w:t>
      </w:r>
      <w:r>
        <w:rPr>
          <w:spacing w:val="-4"/>
          <w:sz w:val="20"/>
        </w:rPr>
        <w:t>RCU.</w:t>
      </w:r>
    </w:p>
    <w:p>
      <w:pPr>
        <w:pStyle w:val="ListParagraph"/>
        <w:numPr>
          <w:ilvl w:val="0"/>
          <w:numId w:val="64"/>
        </w:numPr>
        <w:tabs>
          <w:tab w:pos="1143" w:val="left" w:leader="none"/>
        </w:tabs>
        <w:spacing w:line="240" w:lineRule="auto" w:before="0" w:after="0"/>
        <w:ind w:left="1143" w:right="0" w:hanging="360"/>
        <w:jc w:val="left"/>
        <w:rPr>
          <w:sz w:val="20"/>
        </w:rPr>
      </w:pPr>
      <w:r>
        <w:rPr>
          <w:sz w:val="20"/>
        </w:rPr>
        <w:t>Presenza</w:t>
      </w:r>
      <w:r>
        <w:rPr>
          <w:spacing w:val="-8"/>
          <w:sz w:val="20"/>
        </w:rPr>
        <w:t> </w:t>
      </w:r>
      <w:r>
        <w:rPr>
          <w:sz w:val="20"/>
        </w:rPr>
        <w:t>di</w:t>
      </w:r>
      <w:r>
        <w:rPr>
          <w:spacing w:val="-5"/>
          <w:sz w:val="20"/>
        </w:rPr>
        <w:t> </w:t>
      </w:r>
      <w:r>
        <w:rPr>
          <w:sz w:val="20"/>
        </w:rPr>
        <w:t>granulomi</w:t>
      </w:r>
      <w:r>
        <w:rPr>
          <w:spacing w:val="-5"/>
          <w:sz w:val="20"/>
        </w:rPr>
        <w:t> </w:t>
      </w:r>
      <w:r>
        <w:rPr>
          <w:sz w:val="20"/>
        </w:rPr>
        <w:t>→</w:t>
      </w:r>
      <w:r>
        <w:rPr>
          <w:spacing w:val="-6"/>
          <w:sz w:val="20"/>
        </w:rPr>
        <w:t> </w:t>
      </w:r>
      <w:r>
        <w:rPr>
          <w:sz w:val="20"/>
        </w:rPr>
        <w:t>supporta</w:t>
      </w:r>
      <w:r>
        <w:rPr>
          <w:spacing w:val="-6"/>
          <w:sz w:val="20"/>
        </w:rPr>
        <w:t> </w:t>
      </w:r>
      <w:r>
        <w:rPr>
          <w:sz w:val="20"/>
        </w:rPr>
        <w:t>la</w:t>
      </w:r>
      <w:r>
        <w:rPr>
          <w:spacing w:val="-5"/>
          <w:sz w:val="20"/>
        </w:rPr>
        <w:t> </w:t>
      </w:r>
      <w:r>
        <w:rPr>
          <w:sz w:val="20"/>
        </w:rPr>
        <w:t>diagnosi</w:t>
      </w:r>
      <w:r>
        <w:rPr>
          <w:spacing w:val="-5"/>
          <w:sz w:val="20"/>
        </w:rPr>
        <w:t> </w:t>
      </w:r>
      <w:r>
        <w:rPr>
          <w:sz w:val="20"/>
        </w:rPr>
        <w:t>di</w:t>
      </w:r>
      <w:r>
        <w:rPr>
          <w:spacing w:val="-5"/>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37</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65"/>
        </w:numPr>
        <w:tabs>
          <w:tab w:pos="394" w:val="left" w:leader="none"/>
        </w:tabs>
        <w:spacing w:line="240" w:lineRule="auto" w:before="0" w:after="0"/>
        <w:ind w:left="394" w:right="0" w:hanging="254"/>
        <w:jc w:val="left"/>
        <w:rPr>
          <w:sz w:val="20"/>
        </w:rPr>
      </w:pPr>
      <w:r>
        <w:rPr>
          <w:sz w:val="20"/>
        </w:rPr>
        <w:t>colon</w:t>
      </w:r>
      <w:r>
        <w:rPr>
          <w:spacing w:val="-5"/>
          <w:sz w:val="20"/>
        </w:rPr>
        <w:t> </w:t>
      </w:r>
      <w:r>
        <w:rPr>
          <w:spacing w:val="-2"/>
          <w:sz w:val="20"/>
        </w:rPr>
        <w:t>destro;</w:t>
      </w:r>
    </w:p>
    <w:p>
      <w:pPr>
        <w:pStyle w:val="ListParagraph"/>
        <w:numPr>
          <w:ilvl w:val="0"/>
          <w:numId w:val="65"/>
        </w:numPr>
        <w:tabs>
          <w:tab w:pos="394" w:val="left" w:leader="none"/>
        </w:tabs>
        <w:spacing w:line="240" w:lineRule="auto" w:before="0" w:after="0"/>
        <w:ind w:left="394" w:right="0" w:hanging="254"/>
        <w:jc w:val="left"/>
        <w:rPr>
          <w:sz w:val="20"/>
        </w:rPr>
      </w:pPr>
      <w:r>
        <w:rPr>
          <w:spacing w:val="-2"/>
          <w:sz w:val="20"/>
        </w:rPr>
        <w:t>ileo;</w:t>
      </w:r>
    </w:p>
    <w:p>
      <w:pPr>
        <w:pStyle w:val="ListParagraph"/>
        <w:numPr>
          <w:ilvl w:val="0"/>
          <w:numId w:val="65"/>
        </w:numPr>
        <w:tabs>
          <w:tab w:pos="405" w:val="left" w:leader="none"/>
        </w:tabs>
        <w:spacing w:line="240" w:lineRule="auto" w:before="1" w:after="0"/>
        <w:ind w:left="405" w:right="0" w:hanging="265"/>
        <w:jc w:val="left"/>
        <w:rPr>
          <w:sz w:val="20"/>
        </w:rPr>
      </w:pPr>
      <w:r>
        <w:rPr>
          <w:sz w:val="20"/>
        </w:rPr>
        <w:t>colon</w:t>
      </w:r>
      <w:r>
        <w:rPr>
          <w:spacing w:val="-5"/>
          <w:sz w:val="20"/>
        </w:rPr>
        <w:t> </w:t>
      </w:r>
      <w:r>
        <w:rPr>
          <w:spacing w:val="-2"/>
          <w:sz w:val="20"/>
        </w:rPr>
        <w:t>trasverso;</w:t>
      </w:r>
    </w:p>
    <w:p>
      <w:pPr>
        <w:pStyle w:val="ListParagraph"/>
        <w:numPr>
          <w:ilvl w:val="0"/>
          <w:numId w:val="65"/>
        </w:numPr>
        <w:tabs>
          <w:tab w:pos="405" w:val="left" w:leader="none"/>
        </w:tabs>
        <w:spacing w:line="240" w:lineRule="auto" w:before="0" w:after="0"/>
        <w:ind w:left="405" w:right="0" w:hanging="265"/>
        <w:jc w:val="left"/>
        <w:rPr>
          <w:sz w:val="20"/>
        </w:rPr>
      </w:pPr>
      <w:r>
        <w:rPr>
          <w:sz w:val="20"/>
        </w:rPr>
        <w:t>colon</w:t>
      </w:r>
      <w:r>
        <w:rPr>
          <w:spacing w:val="-5"/>
          <w:sz w:val="20"/>
        </w:rPr>
        <w:t> </w:t>
      </w:r>
      <w:r>
        <w:rPr>
          <w:spacing w:val="-2"/>
          <w:sz w:val="20"/>
        </w:rPr>
        <w:t>sinistro;</w:t>
      </w:r>
    </w:p>
    <w:p>
      <w:pPr>
        <w:pStyle w:val="ListParagraph"/>
        <w:numPr>
          <w:ilvl w:val="0"/>
          <w:numId w:val="65"/>
        </w:numPr>
        <w:tabs>
          <w:tab w:pos="394" w:val="left" w:leader="none"/>
        </w:tabs>
        <w:spacing w:line="240" w:lineRule="auto" w:before="1" w:after="0"/>
        <w:ind w:left="394" w:right="0" w:hanging="254"/>
        <w:jc w:val="left"/>
        <w:rPr>
          <w:sz w:val="20"/>
        </w:rPr>
      </w:pPr>
      <w:r>
        <w:rPr>
          <w:sz w:val="20"/>
        </w:rPr>
        <w:t>sigma</w:t>
      </w:r>
      <w:r>
        <w:rPr>
          <w:spacing w:val="-6"/>
          <w:sz w:val="20"/>
        </w:rPr>
        <w:t> </w:t>
      </w:r>
      <w:r>
        <w:rPr>
          <w:sz w:val="20"/>
        </w:rPr>
        <w:t>ed</w:t>
      </w:r>
      <w:r>
        <w:rPr>
          <w:spacing w:val="-5"/>
          <w:sz w:val="20"/>
        </w:rPr>
        <w:t> </w:t>
      </w:r>
      <w:r>
        <w:rPr>
          <w:sz w:val="20"/>
        </w:rPr>
        <w:t>ampolla</w:t>
      </w:r>
      <w:r>
        <w:rPr>
          <w:spacing w:val="-5"/>
          <w:sz w:val="20"/>
        </w:rPr>
        <w:t> </w:t>
      </w:r>
      <w:r>
        <w:rPr>
          <w:spacing w:val="-2"/>
          <w:sz w:val="20"/>
        </w:rPr>
        <w:t>rettale.</w:t>
      </w:r>
    </w:p>
    <w:p>
      <w:pPr>
        <w:pStyle w:val="Heading2"/>
        <w:spacing w:before="226"/>
        <w:ind w:left="140"/>
      </w:pPr>
      <w:r>
        <w:rPr/>
        <w:t>DATI</w:t>
      </w:r>
      <w:r>
        <w:rPr>
          <w:spacing w:val="-6"/>
        </w:rPr>
        <w:t> </w:t>
      </w:r>
      <w:r>
        <w:rPr>
          <w:spacing w:val="-2"/>
        </w:rPr>
        <w:t>ENDOSCOPICI:</w:t>
      </w:r>
    </w:p>
    <w:p>
      <w:pPr>
        <w:pStyle w:val="BodyText"/>
        <w:ind w:left="140" w:right="446"/>
      </w:pPr>
      <w:r>
        <w:rPr/>
        <w:t>La</w:t>
      </w:r>
      <w:r>
        <w:rPr>
          <w:spacing w:val="-4"/>
        </w:rPr>
        <w:t> </w:t>
      </w:r>
      <w:r>
        <w:rPr/>
        <w:t>mucosa</w:t>
      </w:r>
      <w:r>
        <w:rPr>
          <w:spacing w:val="-4"/>
        </w:rPr>
        <w:t> </w:t>
      </w:r>
      <w:r>
        <w:rPr/>
        <w:t>dell'ascendente</w:t>
      </w:r>
      <w:r>
        <w:rPr>
          <w:spacing w:val="-4"/>
        </w:rPr>
        <w:t> </w:t>
      </w:r>
      <w:r>
        <w:rPr/>
        <w:t>prossimale</w:t>
      </w:r>
      <w:r>
        <w:rPr>
          <w:spacing w:val="-4"/>
        </w:rPr>
        <w:t> </w:t>
      </w:r>
      <w:r>
        <w:rPr/>
        <w:t>si</w:t>
      </w:r>
      <w:r>
        <w:rPr>
          <w:spacing w:val="-4"/>
        </w:rPr>
        <w:t> </w:t>
      </w:r>
      <w:r>
        <w:rPr/>
        <w:t>presenta</w:t>
      </w:r>
      <w:r>
        <w:rPr>
          <w:spacing w:val="-4"/>
        </w:rPr>
        <w:t> </w:t>
      </w:r>
      <w:r>
        <w:rPr/>
        <w:t>marcatamente</w:t>
      </w:r>
      <w:r>
        <w:rPr>
          <w:spacing w:val="-4"/>
        </w:rPr>
        <w:t> </w:t>
      </w:r>
      <w:r>
        <w:rPr/>
        <w:t>iperemica</w:t>
      </w:r>
      <w:r>
        <w:rPr>
          <w:spacing w:val="-4"/>
        </w:rPr>
        <w:t> </w:t>
      </w:r>
      <w:r>
        <w:rPr/>
        <w:t>e</w:t>
      </w:r>
      <w:r>
        <w:rPr>
          <w:spacing w:val="-4"/>
        </w:rPr>
        <w:t> </w:t>
      </w:r>
      <w:r>
        <w:rPr/>
        <w:t>caratterizzata</w:t>
      </w:r>
      <w:r>
        <w:rPr>
          <w:spacing w:val="-4"/>
        </w:rPr>
        <w:t> </w:t>
      </w:r>
      <w:r>
        <w:rPr/>
        <w:t>da diffusissime erosioni. Normale aspetto dei rimanenti tratti colici esaminati.</w:t>
      </w:r>
    </w:p>
    <w:p>
      <w:pPr>
        <w:pStyle w:val="BodyText"/>
        <w:spacing w:before="1"/>
      </w:pPr>
    </w:p>
    <w:p>
      <w:pPr>
        <w:pStyle w:val="Heading2"/>
        <w:ind w:left="140"/>
      </w:pPr>
      <w:r>
        <w:rPr/>
        <w:t>REFERTO</w:t>
      </w:r>
      <w:r>
        <w:rPr>
          <w:spacing w:val="-12"/>
        </w:rPr>
        <w:t> </w:t>
      </w:r>
      <w:r>
        <w:rPr>
          <w:spacing w:val="-2"/>
        </w:rPr>
        <w:t>ISTOPATOLOGICO:</w:t>
      </w:r>
    </w:p>
    <w:p>
      <w:pPr>
        <w:pStyle w:val="ListParagraph"/>
        <w:numPr>
          <w:ilvl w:val="0"/>
          <w:numId w:val="66"/>
        </w:numPr>
        <w:tabs>
          <w:tab w:pos="700" w:val="left" w:leader="none"/>
        </w:tabs>
        <w:spacing w:line="240" w:lineRule="auto" w:before="1" w:after="0"/>
        <w:ind w:left="140" w:right="552" w:firstLine="0"/>
        <w:jc w:val="left"/>
        <w:rPr>
          <w:sz w:val="20"/>
        </w:rPr>
      </w:pPr>
      <w:r>
        <w:rPr>
          <w:sz w:val="20"/>
        </w:rPr>
        <w:t>Un frammento di mucosa del grosso intestino con architettura ghiandolare in parte distorta e con attività</w:t>
      </w:r>
      <w:r>
        <w:rPr>
          <w:spacing w:val="-3"/>
          <w:sz w:val="20"/>
        </w:rPr>
        <w:t> </w:t>
      </w:r>
      <w:r>
        <w:rPr>
          <w:sz w:val="20"/>
        </w:rPr>
        <w:t>muco-secernente</w:t>
      </w:r>
      <w:r>
        <w:rPr>
          <w:spacing w:val="-3"/>
          <w:sz w:val="20"/>
        </w:rPr>
        <w:t> </w:t>
      </w:r>
      <w:r>
        <w:rPr>
          <w:sz w:val="20"/>
        </w:rPr>
        <w:t>ridotta.</w:t>
      </w:r>
      <w:r>
        <w:rPr>
          <w:spacing w:val="-3"/>
          <w:sz w:val="20"/>
        </w:rPr>
        <w:t> </w:t>
      </w:r>
      <w:r>
        <w:rPr>
          <w:sz w:val="20"/>
        </w:rPr>
        <w:t>Nella</w:t>
      </w:r>
      <w:r>
        <w:rPr>
          <w:spacing w:val="-3"/>
          <w:sz w:val="20"/>
        </w:rPr>
        <w:t> </w:t>
      </w:r>
      <w:r>
        <w:rPr>
          <w:sz w:val="20"/>
        </w:rPr>
        <w:t>lamina</w:t>
      </w:r>
      <w:r>
        <w:rPr>
          <w:spacing w:val="-3"/>
          <w:sz w:val="20"/>
        </w:rPr>
        <w:t> </w:t>
      </w:r>
      <w:r>
        <w:rPr>
          <w:sz w:val="20"/>
        </w:rPr>
        <w:t>propria</w:t>
      </w:r>
      <w:r>
        <w:rPr>
          <w:spacing w:val="-3"/>
          <w:sz w:val="20"/>
        </w:rPr>
        <w:t> </w:t>
      </w:r>
      <w:r>
        <w:rPr>
          <w:sz w:val="20"/>
        </w:rPr>
        <w:t>è</w:t>
      </w:r>
      <w:r>
        <w:rPr>
          <w:spacing w:val="-3"/>
          <w:sz w:val="20"/>
        </w:rPr>
        <w:t> </w:t>
      </w:r>
      <w:r>
        <w:rPr>
          <w:sz w:val="20"/>
        </w:rPr>
        <w:t>presente</w:t>
      </w:r>
      <w:r>
        <w:rPr>
          <w:spacing w:val="-3"/>
          <w:sz w:val="20"/>
        </w:rPr>
        <w:t> </w:t>
      </w:r>
      <w:r>
        <w:rPr>
          <w:sz w:val="20"/>
        </w:rPr>
        <w:t>un</w:t>
      </w:r>
      <w:r>
        <w:rPr>
          <w:spacing w:val="-3"/>
          <w:sz w:val="20"/>
        </w:rPr>
        <w:t> </w:t>
      </w:r>
      <w:r>
        <w:rPr>
          <w:sz w:val="20"/>
        </w:rPr>
        <w:t>denso</w:t>
      </w:r>
      <w:r>
        <w:rPr>
          <w:spacing w:val="-3"/>
          <w:sz w:val="20"/>
        </w:rPr>
        <w:t> </w:t>
      </w:r>
      <w:r>
        <w:rPr>
          <w:sz w:val="20"/>
        </w:rPr>
        <w:t>diffuso</w:t>
      </w:r>
      <w:r>
        <w:rPr>
          <w:spacing w:val="-3"/>
          <w:sz w:val="20"/>
        </w:rPr>
        <w:t> </w:t>
      </w:r>
      <w:r>
        <w:rPr>
          <w:sz w:val="20"/>
        </w:rPr>
        <w:t>infiltrato</w:t>
      </w:r>
      <w:r>
        <w:rPr>
          <w:spacing w:val="-3"/>
          <w:sz w:val="20"/>
        </w:rPr>
        <w:t> </w:t>
      </w:r>
      <w:r>
        <w:rPr>
          <w:sz w:val="20"/>
        </w:rPr>
        <w:t>infiammatorio linfo-plasmacellulare con associati numerosi granulociti eosinofili e neutrofili. Presenza di espressioni di criptite e di alcuni microascessi criptici. Non evidenza di microgranulomi epitelioidei non necrotizzanti.</w:t>
      </w:r>
    </w:p>
    <w:p>
      <w:pPr>
        <w:pStyle w:val="ListParagraph"/>
        <w:numPr>
          <w:ilvl w:val="0"/>
          <w:numId w:val="66"/>
        </w:numPr>
        <w:tabs>
          <w:tab w:pos="700" w:val="left" w:leader="none"/>
        </w:tabs>
        <w:spacing w:line="240" w:lineRule="auto" w:before="1" w:after="0"/>
        <w:ind w:left="140" w:right="543" w:firstLine="0"/>
        <w:jc w:val="left"/>
        <w:rPr>
          <w:sz w:val="20"/>
        </w:rPr>
      </w:pPr>
      <w:r>
        <w:rPr>
          <w:sz w:val="20"/>
        </w:rPr>
        <w:t>Un</w:t>
      </w:r>
      <w:r>
        <w:rPr>
          <w:spacing w:val="-3"/>
          <w:sz w:val="20"/>
        </w:rPr>
        <w:t> </w:t>
      </w:r>
      <w:r>
        <w:rPr>
          <w:sz w:val="20"/>
        </w:rPr>
        <w:t>frammento</w:t>
      </w:r>
      <w:r>
        <w:rPr>
          <w:spacing w:val="-3"/>
          <w:sz w:val="20"/>
        </w:rPr>
        <w:t> </w:t>
      </w:r>
      <w:r>
        <w:rPr>
          <w:sz w:val="20"/>
        </w:rPr>
        <w:t>di</w:t>
      </w:r>
      <w:r>
        <w:rPr>
          <w:spacing w:val="-3"/>
          <w:sz w:val="20"/>
        </w:rPr>
        <w:t> </w:t>
      </w:r>
      <w:r>
        <w:rPr>
          <w:sz w:val="20"/>
        </w:rPr>
        <w:t>mucosa</w:t>
      </w:r>
      <w:r>
        <w:rPr>
          <w:spacing w:val="-3"/>
          <w:sz w:val="20"/>
        </w:rPr>
        <w:t> </w:t>
      </w:r>
      <w:r>
        <w:rPr>
          <w:sz w:val="20"/>
        </w:rPr>
        <w:t>di</w:t>
      </w:r>
      <w:r>
        <w:rPr>
          <w:spacing w:val="-3"/>
          <w:sz w:val="20"/>
        </w:rPr>
        <w:t> </w:t>
      </w:r>
      <w:r>
        <w:rPr>
          <w:sz w:val="20"/>
        </w:rPr>
        <w:t>tipo</w:t>
      </w:r>
      <w:r>
        <w:rPr>
          <w:spacing w:val="-3"/>
          <w:sz w:val="20"/>
        </w:rPr>
        <w:t> </w:t>
      </w:r>
      <w:r>
        <w:rPr>
          <w:sz w:val="20"/>
        </w:rPr>
        <w:t>ileale</w:t>
      </w:r>
      <w:r>
        <w:rPr>
          <w:spacing w:val="-3"/>
          <w:sz w:val="20"/>
        </w:rPr>
        <w:t> </w:t>
      </w:r>
      <w:r>
        <w:rPr>
          <w:sz w:val="20"/>
        </w:rPr>
        <w:t>con</w:t>
      </w:r>
      <w:r>
        <w:rPr>
          <w:spacing w:val="-3"/>
          <w:sz w:val="20"/>
        </w:rPr>
        <w:t> </w:t>
      </w:r>
      <w:r>
        <w:rPr>
          <w:sz w:val="20"/>
        </w:rPr>
        <w:t>edema,</w:t>
      </w:r>
      <w:r>
        <w:rPr>
          <w:spacing w:val="-3"/>
          <w:sz w:val="20"/>
        </w:rPr>
        <w:t> </w:t>
      </w:r>
      <w:r>
        <w:rPr>
          <w:sz w:val="20"/>
        </w:rPr>
        <w:t>focali</w:t>
      </w:r>
      <w:r>
        <w:rPr>
          <w:spacing w:val="-3"/>
          <w:sz w:val="20"/>
        </w:rPr>
        <w:t> </w:t>
      </w:r>
      <w:r>
        <w:rPr>
          <w:sz w:val="20"/>
        </w:rPr>
        <w:t>stravasi</w:t>
      </w:r>
      <w:r>
        <w:rPr>
          <w:spacing w:val="-3"/>
          <w:sz w:val="20"/>
        </w:rPr>
        <w:t> </w:t>
      </w:r>
      <w:r>
        <w:rPr>
          <w:sz w:val="20"/>
        </w:rPr>
        <w:t>emorragici</w:t>
      </w:r>
      <w:r>
        <w:rPr>
          <w:spacing w:val="-3"/>
          <w:sz w:val="20"/>
        </w:rPr>
        <w:t> </w:t>
      </w:r>
      <w:r>
        <w:rPr>
          <w:sz w:val="20"/>
        </w:rPr>
        <w:t>e</w:t>
      </w:r>
      <w:r>
        <w:rPr>
          <w:spacing w:val="-3"/>
          <w:sz w:val="20"/>
        </w:rPr>
        <w:t> </w:t>
      </w:r>
      <w:r>
        <w:rPr>
          <w:sz w:val="20"/>
        </w:rPr>
        <w:t>lieve</w:t>
      </w:r>
      <w:r>
        <w:rPr>
          <w:spacing w:val="-3"/>
          <w:sz w:val="20"/>
        </w:rPr>
        <w:t> </w:t>
      </w:r>
      <w:r>
        <w:rPr>
          <w:sz w:val="20"/>
        </w:rPr>
        <w:t>flogosi</w:t>
      </w:r>
      <w:r>
        <w:rPr>
          <w:spacing w:val="-3"/>
          <w:sz w:val="20"/>
        </w:rPr>
        <w:t> </w:t>
      </w:r>
      <w:r>
        <w:rPr>
          <w:sz w:val="20"/>
        </w:rPr>
        <w:t>cronica linfo-plasmacellulare della lamina propria.</w:t>
      </w:r>
    </w:p>
    <w:p>
      <w:pPr>
        <w:pStyle w:val="BodyText"/>
        <w:ind w:left="140" w:right="446"/>
      </w:pPr>
      <w:r>
        <w:rPr/>
        <w:t>C;D;E) Frammenti di mucosa del grosso intestino con architettura ghiandolare ed attività muco- secernente conservate. Nella lamina propria sono presenti edema, focali stravasi emorragici e lieve flogosi</w:t>
      </w:r>
      <w:r>
        <w:rPr>
          <w:spacing w:val="-4"/>
        </w:rPr>
        <w:t> </w:t>
      </w:r>
      <w:r>
        <w:rPr/>
        <w:t>cronica</w:t>
      </w:r>
      <w:r>
        <w:rPr>
          <w:spacing w:val="-4"/>
        </w:rPr>
        <w:t> </w:t>
      </w:r>
      <w:r>
        <w:rPr/>
        <w:t>linfo-plasmacellulare</w:t>
      </w:r>
      <w:r>
        <w:rPr>
          <w:spacing w:val="-4"/>
        </w:rPr>
        <w:t> </w:t>
      </w:r>
      <w:r>
        <w:rPr/>
        <w:t>con</w:t>
      </w:r>
      <w:r>
        <w:rPr>
          <w:spacing w:val="-4"/>
        </w:rPr>
        <w:t> </w:t>
      </w:r>
      <w:r>
        <w:rPr/>
        <w:t>associati</w:t>
      </w:r>
      <w:r>
        <w:rPr>
          <w:spacing w:val="-4"/>
        </w:rPr>
        <w:t> </w:t>
      </w:r>
      <w:r>
        <w:rPr/>
        <w:t>rari</w:t>
      </w:r>
      <w:r>
        <w:rPr>
          <w:spacing w:val="-4"/>
        </w:rPr>
        <w:t> </w:t>
      </w:r>
      <w:r>
        <w:rPr/>
        <w:t>granulociti</w:t>
      </w:r>
      <w:r>
        <w:rPr>
          <w:spacing w:val="-4"/>
        </w:rPr>
        <w:t> </w:t>
      </w:r>
      <w:r>
        <w:rPr/>
        <w:t>eosinofili.</w:t>
      </w:r>
      <w:r>
        <w:rPr>
          <w:spacing w:val="-4"/>
        </w:rPr>
        <w:t> </w:t>
      </w:r>
      <w:r>
        <w:rPr/>
        <w:t>La</w:t>
      </w:r>
      <w:r>
        <w:rPr>
          <w:spacing w:val="-4"/>
        </w:rPr>
        <w:t> </w:t>
      </w:r>
      <w:r>
        <w:rPr/>
        <w:t>lamina</w:t>
      </w:r>
      <w:r>
        <w:rPr>
          <w:spacing w:val="-4"/>
        </w:rPr>
        <w:t> </w:t>
      </w:r>
      <w:r>
        <w:rPr/>
        <w:t>collagena</w:t>
      </w:r>
      <w:r>
        <w:rPr>
          <w:spacing w:val="-4"/>
        </w:rPr>
        <w:t> </w:t>
      </w:r>
      <w:r>
        <w:rPr/>
        <w:t>sub- epiteliale ed i linfociti intraepiteliali sono nella norma.</w:t>
      </w:r>
    </w:p>
    <w:p>
      <w:pPr>
        <w:pStyle w:val="BodyText"/>
      </w:pPr>
    </w:p>
    <w:p>
      <w:pPr>
        <w:pStyle w:val="BodyText"/>
      </w:pPr>
    </w:p>
    <w:p>
      <w:pPr>
        <w:pStyle w:val="BodyText"/>
      </w:pPr>
    </w:p>
    <w:p>
      <w:pPr>
        <w:pStyle w:val="BodyText"/>
        <w:spacing w:before="158"/>
      </w:pPr>
    </w:p>
    <w:p>
      <w:pPr>
        <w:pStyle w:val="Heading1"/>
        <w:spacing w:line="535"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Colon destro (A):</w:t>
      </w:r>
    </w:p>
    <w:p>
      <w:pPr>
        <w:pStyle w:val="ListParagraph"/>
        <w:numPr>
          <w:ilvl w:val="1"/>
          <w:numId w:val="66"/>
        </w:numPr>
        <w:tabs>
          <w:tab w:pos="860" w:val="left" w:leader="none"/>
        </w:tabs>
        <w:spacing w:line="238" w:lineRule="exact" w:before="0" w:after="0"/>
        <w:ind w:left="860" w:right="0" w:hanging="360"/>
        <w:jc w:val="left"/>
        <w:rPr>
          <w:sz w:val="20"/>
        </w:rPr>
      </w:pPr>
      <w:r>
        <w:rPr>
          <w:sz w:val="20"/>
        </w:rPr>
        <w:t>Architettura</w:t>
      </w:r>
      <w:r>
        <w:rPr>
          <w:spacing w:val="-9"/>
          <w:sz w:val="20"/>
        </w:rPr>
        <w:t> </w:t>
      </w:r>
      <w:r>
        <w:rPr>
          <w:sz w:val="20"/>
        </w:rPr>
        <w:t>ghiandolare</w:t>
      </w:r>
      <w:r>
        <w:rPr>
          <w:spacing w:val="-8"/>
          <w:sz w:val="20"/>
        </w:rPr>
        <w:t> </w:t>
      </w:r>
      <w:r>
        <w:rPr>
          <w:rFonts w:ascii="Arial" w:hAnsi="Arial"/>
          <w:b/>
          <w:sz w:val="20"/>
        </w:rPr>
        <w:t>in</w:t>
      </w:r>
      <w:r>
        <w:rPr>
          <w:rFonts w:ascii="Arial" w:hAnsi="Arial"/>
          <w:b/>
          <w:spacing w:val="-9"/>
          <w:sz w:val="20"/>
        </w:rPr>
        <w:t> </w:t>
      </w:r>
      <w:r>
        <w:rPr>
          <w:rFonts w:ascii="Arial" w:hAnsi="Arial"/>
          <w:b/>
          <w:sz w:val="20"/>
        </w:rPr>
        <w:t>parte</w:t>
      </w:r>
      <w:r>
        <w:rPr>
          <w:rFonts w:ascii="Arial" w:hAnsi="Arial"/>
          <w:b/>
          <w:spacing w:val="-8"/>
          <w:sz w:val="20"/>
        </w:rPr>
        <w:t> </w:t>
      </w:r>
      <w:r>
        <w:rPr>
          <w:rFonts w:ascii="Arial" w:hAnsi="Arial"/>
          <w:b/>
          <w:spacing w:val="-2"/>
          <w:sz w:val="20"/>
        </w:rPr>
        <w:t>distorta</w:t>
      </w:r>
      <w:r>
        <w:rPr>
          <w:spacing w:val="-2"/>
          <w:sz w:val="20"/>
        </w:rPr>
        <w:t>.</w:t>
      </w:r>
    </w:p>
    <w:p>
      <w:pPr>
        <w:pStyle w:val="Heading1"/>
        <w:numPr>
          <w:ilvl w:val="1"/>
          <w:numId w:val="66"/>
        </w:numPr>
        <w:tabs>
          <w:tab w:pos="860" w:val="left" w:leader="none"/>
        </w:tabs>
        <w:spacing w:line="245" w:lineRule="exact" w:before="0" w:after="0"/>
        <w:ind w:left="860" w:right="0" w:hanging="360"/>
        <w:jc w:val="left"/>
        <w:rPr>
          <w:rFonts w:ascii="Arial MT" w:hAnsi="Arial MT"/>
          <w:b w:val="0"/>
        </w:rPr>
      </w:pPr>
      <w:r>
        <w:rPr/>
        <w:t>Ridotta</w:t>
      </w:r>
      <w:r>
        <w:rPr>
          <w:spacing w:val="-8"/>
        </w:rPr>
        <w:t> </w:t>
      </w:r>
      <w:r>
        <w:rPr/>
        <w:t>attività</w:t>
      </w:r>
      <w:r>
        <w:rPr>
          <w:spacing w:val="-8"/>
        </w:rPr>
        <w:t> </w:t>
      </w:r>
      <w:r>
        <w:rPr>
          <w:spacing w:val="-2"/>
        </w:rPr>
        <w:t>mucosecernente</w:t>
      </w:r>
      <w:r>
        <w:rPr>
          <w:rFonts w:ascii="Arial MT" w:hAnsi="Arial MT"/>
          <w:b w:val="0"/>
          <w:spacing w:val="-2"/>
        </w:rPr>
        <w:t>.</w:t>
      </w:r>
    </w:p>
    <w:p>
      <w:pPr>
        <w:pStyle w:val="ListParagraph"/>
        <w:numPr>
          <w:ilvl w:val="1"/>
          <w:numId w:val="66"/>
        </w:numPr>
        <w:tabs>
          <w:tab w:pos="860" w:val="left" w:leader="none"/>
        </w:tabs>
        <w:spacing w:line="245" w:lineRule="exact" w:before="0" w:after="0"/>
        <w:ind w:left="860" w:right="0" w:hanging="360"/>
        <w:jc w:val="left"/>
        <w:rPr>
          <w:sz w:val="20"/>
        </w:rPr>
      </w:pPr>
      <w:r>
        <w:rPr>
          <w:rFonts w:ascii="Arial" w:hAnsi="Arial"/>
          <w:b/>
          <w:sz w:val="20"/>
        </w:rPr>
        <w:t>Denso</w:t>
      </w:r>
      <w:r>
        <w:rPr>
          <w:rFonts w:ascii="Arial" w:hAnsi="Arial"/>
          <w:b/>
          <w:spacing w:val="-13"/>
          <w:sz w:val="20"/>
        </w:rPr>
        <w:t> </w:t>
      </w:r>
      <w:r>
        <w:rPr>
          <w:rFonts w:ascii="Arial" w:hAnsi="Arial"/>
          <w:b/>
          <w:sz w:val="20"/>
        </w:rPr>
        <w:t>infiltrato</w:t>
      </w:r>
      <w:r>
        <w:rPr>
          <w:rFonts w:ascii="Arial" w:hAnsi="Arial"/>
          <w:b/>
          <w:spacing w:val="-12"/>
          <w:sz w:val="20"/>
        </w:rPr>
        <w:t> </w:t>
      </w:r>
      <w:r>
        <w:rPr>
          <w:rFonts w:ascii="Arial" w:hAnsi="Arial"/>
          <w:b/>
          <w:sz w:val="20"/>
        </w:rPr>
        <w:t>linfoplasmocellulare</w:t>
      </w:r>
      <w:r>
        <w:rPr>
          <w:rFonts w:ascii="Arial" w:hAnsi="Arial"/>
          <w:b/>
          <w:spacing w:val="-12"/>
          <w:sz w:val="20"/>
        </w:rPr>
        <w:t> </w:t>
      </w:r>
      <w:r>
        <w:rPr>
          <w:spacing w:val="-2"/>
          <w:sz w:val="20"/>
        </w:rPr>
        <w:t>diffuso.</w:t>
      </w:r>
    </w:p>
    <w:p>
      <w:pPr>
        <w:pStyle w:val="ListParagraph"/>
        <w:numPr>
          <w:ilvl w:val="1"/>
          <w:numId w:val="66"/>
        </w:numPr>
        <w:tabs>
          <w:tab w:pos="860" w:val="left" w:leader="none"/>
        </w:tabs>
        <w:spacing w:line="242" w:lineRule="exact" w:before="0" w:after="0"/>
        <w:ind w:left="860" w:right="0" w:hanging="360"/>
        <w:jc w:val="left"/>
        <w:rPr>
          <w:sz w:val="20"/>
        </w:rPr>
      </w:pPr>
      <w:r>
        <w:rPr>
          <w:sz w:val="20"/>
        </w:rPr>
        <w:t>Numerosi</w:t>
      </w:r>
      <w:r>
        <w:rPr>
          <w:spacing w:val="-8"/>
          <w:sz w:val="20"/>
        </w:rPr>
        <w:t> </w:t>
      </w:r>
      <w:r>
        <w:rPr>
          <w:sz w:val="20"/>
        </w:rPr>
        <w:t>granulociti</w:t>
      </w:r>
      <w:r>
        <w:rPr>
          <w:spacing w:val="-8"/>
          <w:sz w:val="20"/>
        </w:rPr>
        <w:t> </w:t>
      </w:r>
      <w:r>
        <w:rPr>
          <w:sz w:val="20"/>
        </w:rPr>
        <w:t>eosinofili</w:t>
      </w:r>
      <w:r>
        <w:rPr>
          <w:spacing w:val="-8"/>
          <w:sz w:val="20"/>
        </w:rPr>
        <w:t> </w:t>
      </w:r>
      <w:r>
        <w:rPr>
          <w:sz w:val="20"/>
        </w:rPr>
        <w:t>e</w:t>
      </w:r>
      <w:r>
        <w:rPr>
          <w:spacing w:val="-8"/>
          <w:sz w:val="20"/>
        </w:rPr>
        <w:t> </w:t>
      </w:r>
      <w:r>
        <w:rPr>
          <w:spacing w:val="-2"/>
          <w:sz w:val="20"/>
        </w:rPr>
        <w:t>neutrofili.</w:t>
      </w:r>
    </w:p>
    <w:p>
      <w:pPr>
        <w:pStyle w:val="Heading1"/>
        <w:numPr>
          <w:ilvl w:val="1"/>
          <w:numId w:val="66"/>
        </w:numPr>
        <w:tabs>
          <w:tab w:pos="860" w:val="left" w:leader="none"/>
        </w:tabs>
        <w:spacing w:line="242" w:lineRule="exact" w:before="0" w:after="0"/>
        <w:ind w:left="860" w:right="0" w:hanging="360"/>
        <w:jc w:val="left"/>
        <w:rPr>
          <w:rFonts w:ascii="Arial MT" w:hAnsi="Arial MT"/>
          <w:b w:val="0"/>
        </w:rPr>
      </w:pPr>
      <w:r>
        <w:rPr/>
        <w:t>Criptite</w:t>
      </w:r>
      <w:r>
        <w:rPr>
          <w:spacing w:val="-8"/>
        </w:rPr>
        <w:t> </w:t>
      </w:r>
      <w:r>
        <w:rPr>
          <w:rFonts w:ascii="Arial MT" w:hAnsi="Arial MT"/>
          <w:b w:val="0"/>
        </w:rPr>
        <w:t>e</w:t>
      </w:r>
      <w:r>
        <w:rPr>
          <w:rFonts w:ascii="Arial MT" w:hAnsi="Arial MT"/>
          <w:b w:val="0"/>
          <w:spacing w:val="-8"/>
        </w:rPr>
        <w:t> </w:t>
      </w:r>
      <w:r>
        <w:rPr/>
        <w:t>alcuni</w:t>
      </w:r>
      <w:r>
        <w:rPr>
          <w:spacing w:val="-8"/>
        </w:rPr>
        <w:t> </w:t>
      </w:r>
      <w:r>
        <w:rPr/>
        <w:t>microascessi</w:t>
      </w:r>
      <w:r>
        <w:rPr>
          <w:spacing w:val="-8"/>
        </w:rPr>
        <w:t> </w:t>
      </w:r>
      <w:r>
        <w:rPr>
          <w:spacing w:val="-2"/>
        </w:rPr>
        <w:t>criptici</w:t>
      </w:r>
      <w:r>
        <w:rPr>
          <w:rFonts w:ascii="Arial MT" w:hAnsi="Arial MT"/>
          <w:b w:val="0"/>
          <w:spacing w:val="-2"/>
        </w:rPr>
        <w:t>.</w:t>
      </w:r>
    </w:p>
    <w:p>
      <w:pPr>
        <w:pStyle w:val="ListParagraph"/>
        <w:numPr>
          <w:ilvl w:val="1"/>
          <w:numId w:val="66"/>
        </w:numPr>
        <w:tabs>
          <w:tab w:pos="860" w:val="left" w:leader="none"/>
        </w:tabs>
        <w:spacing w:line="240" w:lineRule="auto" w:before="0" w:after="0"/>
        <w:ind w:left="860" w:right="0" w:hanging="360"/>
        <w:jc w:val="left"/>
        <w:rPr>
          <w:sz w:val="20"/>
        </w:rPr>
      </w:pPr>
      <w:r>
        <w:rPr>
          <w:sz w:val="20"/>
        </w:rPr>
        <w:t>Assenza</w:t>
      </w:r>
      <w:r>
        <w:rPr>
          <w:spacing w:val="-9"/>
          <w:sz w:val="20"/>
        </w:rPr>
        <w:t> </w:t>
      </w:r>
      <w:r>
        <w:rPr>
          <w:sz w:val="20"/>
        </w:rPr>
        <w:t>di</w:t>
      </w:r>
      <w:r>
        <w:rPr>
          <w:spacing w:val="-9"/>
          <w:sz w:val="20"/>
        </w:rPr>
        <w:t> </w:t>
      </w:r>
      <w:r>
        <w:rPr>
          <w:sz w:val="20"/>
        </w:rPr>
        <w:t>microgranulomi</w:t>
      </w:r>
      <w:r>
        <w:rPr>
          <w:spacing w:val="-8"/>
          <w:sz w:val="20"/>
        </w:rPr>
        <w:t> </w:t>
      </w:r>
      <w:r>
        <w:rPr>
          <w:spacing w:val="-2"/>
          <w:sz w:val="20"/>
        </w:rPr>
        <w:t>epitelioidei.</w:t>
      </w:r>
    </w:p>
    <w:p>
      <w:pPr>
        <w:pStyle w:val="BodyText"/>
        <w:spacing w:before="47"/>
      </w:pPr>
    </w:p>
    <w:p>
      <w:pPr>
        <w:pStyle w:val="Heading1"/>
      </w:pPr>
      <w:r>
        <w:rPr/>
        <w:t>Ileo</w:t>
      </w:r>
      <w:r>
        <w:rPr>
          <w:spacing w:val="-5"/>
        </w:rPr>
        <w:t> </w:t>
      </w:r>
      <w:r>
        <w:rPr>
          <w:spacing w:val="-4"/>
        </w:rPr>
        <w:t>(B):</w:t>
      </w:r>
    </w:p>
    <w:p>
      <w:pPr>
        <w:pStyle w:val="BodyText"/>
        <w:spacing w:before="50"/>
        <w:rPr>
          <w:rFonts w:ascii="Arial"/>
          <w:b/>
        </w:rPr>
      </w:pPr>
    </w:p>
    <w:p>
      <w:pPr>
        <w:pStyle w:val="ListParagraph"/>
        <w:numPr>
          <w:ilvl w:val="1"/>
          <w:numId w:val="66"/>
        </w:numPr>
        <w:tabs>
          <w:tab w:pos="860" w:val="left" w:leader="none"/>
        </w:tabs>
        <w:spacing w:line="245" w:lineRule="exact" w:before="0" w:after="0"/>
        <w:ind w:left="860" w:right="0" w:hanging="360"/>
        <w:jc w:val="left"/>
        <w:rPr>
          <w:sz w:val="20"/>
        </w:rPr>
      </w:pPr>
      <w:r>
        <w:rPr>
          <w:spacing w:val="-2"/>
          <w:sz w:val="20"/>
        </w:rPr>
        <w:t>Edema.</w:t>
      </w:r>
    </w:p>
    <w:p>
      <w:pPr>
        <w:pStyle w:val="ListParagraph"/>
        <w:numPr>
          <w:ilvl w:val="1"/>
          <w:numId w:val="66"/>
        </w:numPr>
        <w:tabs>
          <w:tab w:pos="860" w:val="left" w:leader="none"/>
        </w:tabs>
        <w:spacing w:line="245" w:lineRule="exact" w:before="0" w:after="0"/>
        <w:ind w:left="860" w:right="0" w:hanging="360"/>
        <w:jc w:val="left"/>
        <w:rPr>
          <w:sz w:val="20"/>
        </w:rPr>
      </w:pPr>
      <w:r>
        <w:rPr>
          <w:sz w:val="20"/>
        </w:rPr>
        <w:t>Focali</w:t>
      </w:r>
      <w:r>
        <w:rPr>
          <w:spacing w:val="-8"/>
          <w:sz w:val="20"/>
        </w:rPr>
        <w:t> </w:t>
      </w:r>
      <w:r>
        <w:rPr>
          <w:sz w:val="20"/>
        </w:rPr>
        <w:t>stravasi</w:t>
      </w:r>
      <w:r>
        <w:rPr>
          <w:spacing w:val="-7"/>
          <w:sz w:val="20"/>
        </w:rPr>
        <w:t> </w:t>
      </w:r>
      <w:r>
        <w:rPr>
          <w:spacing w:val="-2"/>
          <w:sz w:val="20"/>
        </w:rPr>
        <w:t>emorragici.</w:t>
      </w:r>
    </w:p>
    <w:p>
      <w:pPr>
        <w:pStyle w:val="ListParagraph"/>
        <w:numPr>
          <w:ilvl w:val="1"/>
          <w:numId w:val="66"/>
        </w:numPr>
        <w:tabs>
          <w:tab w:pos="860" w:val="left" w:leader="none"/>
        </w:tabs>
        <w:spacing w:line="240" w:lineRule="auto" w:before="0" w:after="0"/>
        <w:ind w:left="860" w:right="0" w:hanging="360"/>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pacing w:val="-2"/>
          <w:sz w:val="20"/>
        </w:rPr>
        <w:t>linfoplasmocellulare.</w:t>
      </w:r>
    </w:p>
    <w:p>
      <w:pPr>
        <w:pStyle w:val="BodyText"/>
        <w:spacing w:before="47"/>
      </w:pPr>
    </w:p>
    <w:p>
      <w:pPr>
        <w:pStyle w:val="Heading1"/>
      </w:pPr>
      <w:r>
        <w:rPr/>
        <w:t>Colon</w:t>
      </w:r>
      <w:r>
        <w:rPr>
          <w:spacing w:val="-7"/>
        </w:rPr>
        <w:t> </w:t>
      </w:r>
      <w:r>
        <w:rPr/>
        <w:t>trasverso,</w:t>
      </w:r>
      <w:r>
        <w:rPr>
          <w:spacing w:val="-6"/>
        </w:rPr>
        <w:t> </w:t>
      </w:r>
      <w:r>
        <w:rPr/>
        <w:t>sinistro,</w:t>
      </w:r>
      <w:r>
        <w:rPr>
          <w:spacing w:val="-6"/>
        </w:rPr>
        <w:t> </w:t>
      </w:r>
      <w:r>
        <w:rPr/>
        <w:t>sigma</w:t>
      </w:r>
      <w:r>
        <w:rPr>
          <w:spacing w:val="-6"/>
        </w:rPr>
        <w:t> </w:t>
      </w:r>
      <w:r>
        <w:rPr/>
        <w:t>e</w:t>
      </w:r>
      <w:r>
        <w:rPr>
          <w:spacing w:val="-6"/>
        </w:rPr>
        <w:t> </w:t>
      </w:r>
      <w:r>
        <w:rPr/>
        <w:t>retto</w:t>
      </w:r>
      <w:r>
        <w:rPr>
          <w:spacing w:val="-6"/>
        </w:rPr>
        <w:t> </w:t>
      </w:r>
      <w:r>
        <w:rPr>
          <w:spacing w:val="-2"/>
        </w:rPr>
        <w:t>(C–E):</w:t>
      </w:r>
    </w:p>
    <w:p>
      <w:pPr>
        <w:pStyle w:val="BodyText"/>
        <w:spacing w:before="50"/>
        <w:rPr>
          <w:rFonts w:ascii="Arial"/>
          <w:b/>
        </w:rPr>
      </w:pPr>
    </w:p>
    <w:p>
      <w:pPr>
        <w:pStyle w:val="ListParagraph"/>
        <w:numPr>
          <w:ilvl w:val="1"/>
          <w:numId w:val="66"/>
        </w:numPr>
        <w:tabs>
          <w:tab w:pos="860" w:val="left" w:leader="none"/>
        </w:tabs>
        <w:spacing w:line="245" w:lineRule="exact" w:before="0" w:after="0"/>
        <w:ind w:left="860" w:right="0" w:hanging="360"/>
        <w:jc w:val="left"/>
        <w:rPr>
          <w:sz w:val="20"/>
        </w:rPr>
      </w:pPr>
      <w:r>
        <w:rPr>
          <w:sz w:val="20"/>
        </w:rPr>
        <w:t>Architettura</w:t>
      </w:r>
      <w:r>
        <w:rPr>
          <w:spacing w:val="-10"/>
          <w:sz w:val="20"/>
        </w:rPr>
        <w:t> </w:t>
      </w:r>
      <w:r>
        <w:rPr>
          <w:sz w:val="20"/>
        </w:rPr>
        <w:t>e</w:t>
      </w:r>
      <w:r>
        <w:rPr>
          <w:spacing w:val="-10"/>
          <w:sz w:val="20"/>
        </w:rPr>
        <w:t> </w:t>
      </w:r>
      <w:r>
        <w:rPr>
          <w:sz w:val="20"/>
        </w:rPr>
        <w:t>mucosecrezione</w:t>
      </w:r>
      <w:r>
        <w:rPr>
          <w:spacing w:val="-9"/>
          <w:sz w:val="20"/>
        </w:rPr>
        <w:t> </w:t>
      </w:r>
      <w:r>
        <w:rPr>
          <w:spacing w:val="-2"/>
          <w:sz w:val="20"/>
        </w:rPr>
        <w:t>conservate.</w:t>
      </w:r>
    </w:p>
    <w:p>
      <w:pPr>
        <w:pStyle w:val="ListParagraph"/>
        <w:numPr>
          <w:ilvl w:val="1"/>
          <w:numId w:val="66"/>
        </w:numPr>
        <w:tabs>
          <w:tab w:pos="860" w:val="left" w:leader="none"/>
        </w:tabs>
        <w:spacing w:line="242" w:lineRule="exact" w:before="0" w:after="0"/>
        <w:ind w:left="860" w:right="0" w:hanging="360"/>
        <w:jc w:val="left"/>
        <w:rPr>
          <w:sz w:val="20"/>
        </w:rPr>
      </w:pPr>
      <w:r>
        <w:rPr>
          <w:sz w:val="20"/>
        </w:rPr>
        <w:t>Edema</w:t>
      </w:r>
      <w:r>
        <w:rPr>
          <w:spacing w:val="-6"/>
          <w:sz w:val="20"/>
        </w:rPr>
        <w:t> </w:t>
      </w:r>
      <w:r>
        <w:rPr>
          <w:sz w:val="20"/>
        </w:rPr>
        <w:t>e</w:t>
      </w:r>
      <w:r>
        <w:rPr>
          <w:spacing w:val="-5"/>
          <w:sz w:val="20"/>
        </w:rPr>
        <w:t> </w:t>
      </w:r>
      <w:r>
        <w:rPr>
          <w:sz w:val="20"/>
        </w:rPr>
        <w:t>focali</w:t>
      </w:r>
      <w:r>
        <w:rPr>
          <w:spacing w:val="-6"/>
          <w:sz w:val="20"/>
        </w:rPr>
        <w:t> </w:t>
      </w:r>
      <w:r>
        <w:rPr>
          <w:sz w:val="20"/>
        </w:rPr>
        <w:t>stravasi</w:t>
      </w:r>
      <w:r>
        <w:rPr>
          <w:spacing w:val="-5"/>
          <w:sz w:val="20"/>
        </w:rPr>
        <w:t> </w:t>
      </w:r>
      <w:r>
        <w:rPr>
          <w:spacing w:val="-2"/>
          <w:sz w:val="20"/>
        </w:rPr>
        <w:t>emorragici.</w:t>
      </w:r>
    </w:p>
    <w:p>
      <w:pPr>
        <w:pStyle w:val="ListParagraph"/>
        <w:numPr>
          <w:ilvl w:val="1"/>
          <w:numId w:val="66"/>
        </w:numPr>
        <w:tabs>
          <w:tab w:pos="860" w:val="left" w:leader="none"/>
        </w:tabs>
        <w:spacing w:line="242" w:lineRule="exact" w:before="0" w:after="0"/>
        <w:ind w:left="860" w:right="0" w:hanging="360"/>
        <w:jc w:val="left"/>
        <w:rPr>
          <w:sz w:val="20"/>
        </w:rPr>
      </w:pPr>
      <w:r>
        <w:rPr>
          <w:sz w:val="20"/>
        </w:rPr>
        <w:t>Lieve</w:t>
      </w:r>
      <w:r>
        <w:rPr>
          <w:spacing w:val="-10"/>
          <w:sz w:val="20"/>
        </w:rPr>
        <w:t> </w:t>
      </w:r>
      <w:r>
        <w:rPr>
          <w:sz w:val="20"/>
        </w:rPr>
        <w:t>flogosi</w:t>
      </w:r>
      <w:r>
        <w:rPr>
          <w:spacing w:val="-8"/>
          <w:sz w:val="20"/>
        </w:rPr>
        <w:t> </w:t>
      </w:r>
      <w:r>
        <w:rPr>
          <w:sz w:val="20"/>
        </w:rPr>
        <w:t>cronica</w:t>
      </w:r>
      <w:r>
        <w:rPr>
          <w:spacing w:val="-8"/>
          <w:sz w:val="20"/>
        </w:rPr>
        <w:t> </w:t>
      </w:r>
      <w:r>
        <w:rPr>
          <w:sz w:val="20"/>
        </w:rPr>
        <w:t>linfoplasmocellulare</w:t>
      </w:r>
      <w:r>
        <w:rPr>
          <w:spacing w:val="-8"/>
          <w:sz w:val="20"/>
        </w:rPr>
        <w:t> </w:t>
      </w:r>
      <w:r>
        <w:rPr>
          <w:sz w:val="20"/>
        </w:rPr>
        <w:t>con</w:t>
      </w:r>
      <w:r>
        <w:rPr>
          <w:spacing w:val="-8"/>
          <w:sz w:val="20"/>
        </w:rPr>
        <w:t> </w:t>
      </w:r>
      <w:r>
        <w:rPr>
          <w:sz w:val="20"/>
        </w:rPr>
        <w:t>rari</w:t>
      </w:r>
      <w:r>
        <w:rPr>
          <w:spacing w:val="-7"/>
          <w:sz w:val="20"/>
        </w:rPr>
        <w:t> </w:t>
      </w:r>
      <w:r>
        <w:rPr>
          <w:spacing w:val="-2"/>
          <w:sz w:val="20"/>
        </w:rPr>
        <w:t>eosinofili.</w:t>
      </w:r>
    </w:p>
    <w:p>
      <w:pPr>
        <w:pStyle w:val="ListParagraph"/>
        <w:numPr>
          <w:ilvl w:val="1"/>
          <w:numId w:val="66"/>
        </w:numPr>
        <w:tabs>
          <w:tab w:pos="860" w:val="left" w:leader="none"/>
        </w:tabs>
        <w:spacing w:line="240" w:lineRule="auto" w:before="0" w:after="0"/>
        <w:ind w:left="860" w:right="0" w:hanging="360"/>
        <w:jc w:val="left"/>
        <w:rPr>
          <w:sz w:val="20"/>
        </w:rPr>
      </w:pPr>
      <w:r>
        <w:rPr>
          <w:sz w:val="20"/>
        </w:rPr>
        <w:t>Lamina</w:t>
      </w:r>
      <w:r>
        <w:rPr>
          <w:spacing w:val="-9"/>
          <w:sz w:val="20"/>
        </w:rPr>
        <w:t> </w:t>
      </w:r>
      <w:r>
        <w:rPr>
          <w:sz w:val="20"/>
        </w:rPr>
        <w:t>collagena</w:t>
      </w:r>
      <w:r>
        <w:rPr>
          <w:spacing w:val="-8"/>
          <w:sz w:val="20"/>
        </w:rPr>
        <w:t> </w:t>
      </w:r>
      <w:r>
        <w:rPr>
          <w:sz w:val="20"/>
        </w:rPr>
        <w:t>subepiteliale</w:t>
      </w:r>
      <w:r>
        <w:rPr>
          <w:spacing w:val="-9"/>
          <w:sz w:val="20"/>
        </w:rPr>
        <w:t> </w:t>
      </w:r>
      <w:r>
        <w:rPr>
          <w:sz w:val="20"/>
        </w:rPr>
        <w:t>e</w:t>
      </w:r>
      <w:r>
        <w:rPr>
          <w:spacing w:val="-8"/>
          <w:sz w:val="20"/>
        </w:rPr>
        <w:t> </w:t>
      </w:r>
      <w:r>
        <w:rPr>
          <w:sz w:val="20"/>
        </w:rPr>
        <w:t>linfociti</w:t>
      </w:r>
      <w:r>
        <w:rPr>
          <w:spacing w:val="-9"/>
          <w:sz w:val="20"/>
        </w:rPr>
        <w:t> </w:t>
      </w:r>
      <w:r>
        <w:rPr>
          <w:sz w:val="20"/>
        </w:rPr>
        <w:t>intraepiteliali</w:t>
      </w:r>
      <w:r>
        <w:rPr>
          <w:spacing w:val="-8"/>
          <w:sz w:val="20"/>
        </w:rPr>
        <w:t> </w:t>
      </w:r>
      <w:r>
        <w:rPr>
          <w:sz w:val="20"/>
        </w:rPr>
        <w:t>nella</w:t>
      </w:r>
      <w:r>
        <w:rPr>
          <w:spacing w:val="-8"/>
          <w:sz w:val="20"/>
        </w:rPr>
        <w:t> </w:t>
      </w:r>
      <w:r>
        <w:rPr>
          <w:spacing w:val="-2"/>
          <w:sz w:val="20"/>
        </w:rPr>
        <w:t>norma.</w:t>
      </w:r>
    </w:p>
    <w:p>
      <w:pPr>
        <w:pStyle w:val="BodyText"/>
        <w:spacing w:before="189"/>
      </w:pPr>
      <w:r>
        <w:rPr/>
        <w:drawing>
          <wp:anchor distT="0" distB="0" distL="0" distR="0" allowOverlap="1" layoutInCell="1" locked="0" behindDoc="1" simplePos="0" relativeHeight="487618048">
            <wp:simplePos x="0" y="0"/>
            <wp:positionH relativeFrom="page">
              <wp:posOffset>910905</wp:posOffset>
            </wp:positionH>
            <wp:positionV relativeFrom="paragraph">
              <wp:posOffset>281768</wp:posOffset>
            </wp:positionV>
            <wp:extent cx="5519629" cy="10096"/>
            <wp:effectExtent l="0" t="0" r="0" b="0"/>
            <wp:wrapTopAndBottom/>
            <wp:docPr id="71" name="Image 71"/>
            <wp:cNvGraphicFramePr>
              <a:graphicFrameLocks/>
            </wp:cNvGraphicFramePr>
            <a:graphic>
              <a:graphicData uri="http://schemas.openxmlformats.org/drawingml/2006/picture">
                <pic:pic>
                  <pic:nvPicPr>
                    <pic:cNvPr id="71" name="Image 71"/>
                    <pic:cNvPicPr/>
                  </pic:nvPicPr>
                  <pic:blipFill>
                    <a:blip r:embed="rId7" cstate="print"/>
                    <a:stretch>
                      <a:fillRect/>
                    </a:stretch>
                  </pic:blipFill>
                  <pic:spPr>
                    <a:xfrm>
                      <a:off x="0" y="0"/>
                      <a:ext cx="5519629" cy="10096"/>
                    </a:xfrm>
                    <a:prstGeom prst="rect">
                      <a:avLst/>
                    </a:prstGeom>
                  </pic:spPr>
                </pic:pic>
              </a:graphicData>
            </a:graphic>
          </wp:anchor>
        </w:drawing>
      </w:r>
    </w:p>
    <w:p>
      <w:pPr>
        <w:pStyle w:val="Heading1"/>
        <w:spacing w:before="206"/>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50"/>
        <w:rPr>
          <w:rFonts w:ascii="Arial"/>
          <w:b/>
        </w:rPr>
      </w:pPr>
    </w:p>
    <w:p>
      <w:pPr>
        <w:pStyle w:val="ListParagraph"/>
        <w:numPr>
          <w:ilvl w:val="1"/>
          <w:numId w:val="66"/>
        </w:numPr>
        <w:tabs>
          <w:tab w:pos="860" w:val="left" w:leader="none"/>
        </w:tabs>
        <w:spacing w:line="242" w:lineRule="auto" w:before="0" w:after="0"/>
        <w:ind w:left="860" w:right="548" w:hanging="360"/>
        <w:jc w:val="left"/>
        <w:rPr>
          <w:sz w:val="20"/>
        </w:rPr>
      </w:pPr>
      <w:r>
        <w:rPr>
          <w:rFonts w:ascii="Arial" w:hAnsi="Arial"/>
          <w:b/>
          <w:sz w:val="20"/>
        </w:rPr>
        <w:t>Endoscopia</w:t>
      </w:r>
      <w:r>
        <w:rPr>
          <w:sz w:val="20"/>
        </w:rPr>
        <w:t>:</w:t>
      </w:r>
      <w:r>
        <w:rPr>
          <w:spacing w:val="-3"/>
          <w:sz w:val="20"/>
        </w:rPr>
        <w:t> </w:t>
      </w:r>
      <w:r>
        <w:rPr>
          <w:sz w:val="20"/>
        </w:rPr>
        <w:t>lesioni</w:t>
      </w:r>
      <w:r>
        <w:rPr>
          <w:spacing w:val="-4"/>
          <w:sz w:val="20"/>
        </w:rPr>
        <w:t> </w:t>
      </w:r>
      <w:r>
        <w:rPr>
          <w:rFonts w:ascii="Arial" w:hAnsi="Arial"/>
          <w:b/>
          <w:sz w:val="20"/>
        </w:rPr>
        <w:t>limitate</w:t>
      </w:r>
      <w:r>
        <w:rPr>
          <w:rFonts w:ascii="Arial" w:hAnsi="Arial"/>
          <w:b/>
          <w:spacing w:val="-3"/>
          <w:sz w:val="20"/>
        </w:rPr>
        <w:t> </w:t>
      </w:r>
      <w:r>
        <w:rPr>
          <w:rFonts w:ascii="Arial" w:hAnsi="Arial"/>
          <w:b/>
          <w:sz w:val="20"/>
        </w:rPr>
        <w:t>al</w:t>
      </w:r>
      <w:r>
        <w:rPr>
          <w:rFonts w:ascii="Arial" w:hAnsi="Arial"/>
          <w:b/>
          <w:spacing w:val="-4"/>
          <w:sz w:val="20"/>
        </w:rPr>
        <w:t> </w:t>
      </w:r>
      <w:r>
        <w:rPr>
          <w:rFonts w:ascii="Arial" w:hAnsi="Arial"/>
          <w:b/>
          <w:sz w:val="20"/>
        </w:rPr>
        <w:t>colon</w:t>
      </w:r>
      <w:r>
        <w:rPr>
          <w:rFonts w:ascii="Arial" w:hAnsi="Arial"/>
          <w:b/>
          <w:spacing w:val="-4"/>
          <w:sz w:val="20"/>
        </w:rPr>
        <w:t> </w:t>
      </w:r>
      <w:r>
        <w:rPr>
          <w:rFonts w:ascii="Arial" w:hAnsi="Arial"/>
          <w:b/>
          <w:sz w:val="20"/>
        </w:rPr>
        <w:t>ascendente</w:t>
      </w:r>
      <w:r>
        <w:rPr>
          <w:rFonts w:ascii="Arial" w:hAnsi="Arial"/>
          <w:b/>
          <w:spacing w:val="-3"/>
          <w:sz w:val="20"/>
        </w:rPr>
        <w:t> </w:t>
      </w:r>
      <w:r>
        <w:rPr>
          <w:rFonts w:ascii="Arial" w:hAnsi="Arial"/>
          <w:b/>
          <w:sz w:val="20"/>
        </w:rPr>
        <w:t>prossimale</w:t>
      </w:r>
      <w:r>
        <w:rPr>
          <w:rFonts w:ascii="Arial" w:hAnsi="Arial"/>
          <w:b/>
          <w:spacing w:val="-4"/>
          <w:sz w:val="20"/>
        </w:rPr>
        <w:t> </w:t>
      </w:r>
      <w:r>
        <w:rPr>
          <w:sz w:val="20"/>
        </w:rPr>
        <w:t>con</w:t>
      </w:r>
      <w:r>
        <w:rPr>
          <w:spacing w:val="-3"/>
          <w:sz w:val="20"/>
        </w:rPr>
        <w:t> </w:t>
      </w:r>
      <w:r>
        <w:rPr>
          <w:sz w:val="20"/>
        </w:rPr>
        <w:t>marcata</w:t>
      </w:r>
      <w:r>
        <w:rPr>
          <w:spacing w:val="-4"/>
          <w:sz w:val="20"/>
        </w:rPr>
        <w:t> </w:t>
      </w:r>
      <w:r>
        <w:rPr>
          <w:sz w:val="20"/>
        </w:rPr>
        <w:t>iperemia</w:t>
      </w:r>
      <w:r>
        <w:rPr>
          <w:spacing w:val="-3"/>
          <w:sz w:val="20"/>
        </w:rPr>
        <w:t> </w:t>
      </w:r>
      <w:r>
        <w:rPr>
          <w:sz w:val="20"/>
        </w:rPr>
        <w:t>e</w:t>
      </w:r>
      <w:r>
        <w:rPr>
          <w:spacing w:val="-4"/>
          <w:sz w:val="20"/>
        </w:rPr>
        <w:t> </w:t>
      </w:r>
      <w:r>
        <w:rPr>
          <w:rFonts w:ascii="Arial" w:hAnsi="Arial"/>
          <w:b/>
          <w:sz w:val="20"/>
        </w:rPr>
        <w:t>diffuse </w:t>
      </w:r>
      <w:r>
        <w:rPr>
          <w:rFonts w:ascii="Arial" w:hAnsi="Arial"/>
          <w:b/>
          <w:spacing w:val="-2"/>
          <w:sz w:val="20"/>
        </w:rPr>
        <w:t>erosioni</w:t>
      </w:r>
      <w:r>
        <w:rPr>
          <w:spacing w:val="-2"/>
          <w:sz w:val="20"/>
        </w:rPr>
        <w:t>.</w:t>
      </w:r>
    </w:p>
    <w:p>
      <w:pPr>
        <w:pStyle w:val="ListParagraph"/>
        <w:numPr>
          <w:ilvl w:val="1"/>
          <w:numId w:val="66"/>
        </w:numPr>
        <w:tabs>
          <w:tab w:pos="860" w:val="left" w:leader="none"/>
        </w:tabs>
        <w:spacing w:line="240" w:lineRule="exact" w:before="0" w:after="0"/>
        <w:ind w:left="860" w:right="0" w:hanging="360"/>
        <w:jc w:val="left"/>
        <w:rPr>
          <w:sz w:val="20"/>
        </w:rPr>
      </w:pPr>
      <w:r>
        <w:rPr>
          <w:sz w:val="20"/>
        </w:rPr>
        <w:t>Resto</w:t>
      </w:r>
      <w:r>
        <w:rPr>
          <w:spacing w:val="-5"/>
          <w:sz w:val="20"/>
        </w:rPr>
        <w:t> </w:t>
      </w:r>
      <w:r>
        <w:rPr>
          <w:sz w:val="20"/>
        </w:rPr>
        <w:t>del</w:t>
      </w:r>
      <w:r>
        <w:rPr>
          <w:spacing w:val="-5"/>
          <w:sz w:val="20"/>
        </w:rPr>
        <w:t> </w:t>
      </w:r>
      <w:r>
        <w:rPr>
          <w:sz w:val="20"/>
        </w:rPr>
        <w:t>colon</w:t>
      </w:r>
      <w:r>
        <w:rPr>
          <w:spacing w:val="-5"/>
          <w:sz w:val="20"/>
        </w:rPr>
        <w:t> </w:t>
      </w:r>
      <w:r>
        <w:rPr>
          <w:sz w:val="20"/>
        </w:rPr>
        <w:t>con</w:t>
      </w:r>
      <w:r>
        <w:rPr>
          <w:spacing w:val="-5"/>
          <w:sz w:val="20"/>
        </w:rPr>
        <w:t> </w:t>
      </w:r>
      <w:r>
        <w:rPr>
          <w:sz w:val="20"/>
        </w:rPr>
        <w:t>mucosa</w:t>
      </w:r>
      <w:r>
        <w:rPr>
          <w:spacing w:val="-4"/>
          <w:sz w:val="20"/>
        </w:rPr>
        <w:t> </w:t>
      </w:r>
      <w:r>
        <w:rPr>
          <w:spacing w:val="-2"/>
          <w:sz w:val="20"/>
        </w:rPr>
        <w:t>normale.</w:t>
      </w:r>
    </w:p>
    <w:p>
      <w:pPr>
        <w:pStyle w:val="ListParagraph"/>
        <w:numPr>
          <w:ilvl w:val="1"/>
          <w:numId w:val="66"/>
        </w:numPr>
        <w:tabs>
          <w:tab w:pos="860" w:val="left" w:leader="none"/>
        </w:tabs>
        <w:spacing w:line="240" w:lineRule="auto" w:before="0" w:after="0"/>
        <w:ind w:left="860" w:right="0" w:hanging="360"/>
        <w:jc w:val="left"/>
        <w:rPr>
          <w:sz w:val="20"/>
        </w:rPr>
      </w:pPr>
      <w:r>
        <w:rPr>
          <w:sz w:val="20"/>
        </w:rPr>
        <w:t>Pattern</w:t>
      </w:r>
      <w:r>
        <w:rPr>
          <w:spacing w:val="-8"/>
          <w:sz w:val="20"/>
        </w:rPr>
        <w:t> </w:t>
      </w:r>
      <w:r>
        <w:rPr>
          <w:rFonts w:ascii="Arial" w:hAnsi="Arial"/>
          <w:b/>
          <w:sz w:val="20"/>
        </w:rPr>
        <w:t>segmentario</w:t>
      </w:r>
      <w:r>
        <w:rPr>
          <w:rFonts w:ascii="Arial" w:hAnsi="Arial"/>
          <w:b/>
          <w:spacing w:val="-6"/>
          <w:sz w:val="20"/>
        </w:rPr>
        <w:t> </w:t>
      </w:r>
      <w:r>
        <w:rPr>
          <w:sz w:val="20"/>
        </w:rPr>
        <w:t>(solo</w:t>
      </w:r>
      <w:r>
        <w:rPr>
          <w:spacing w:val="-6"/>
          <w:sz w:val="20"/>
        </w:rPr>
        <w:t> </w:t>
      </w:r>
      <w:r>
        <w:rPr>
          <w:sz w:val="20"/>
        </w:rPr>
        <w:t>colon</w:t>
      </w:r>
      <w:r>
        <w:rPr>
          <w:spacing w:val="-6"/>
          <w:sz w:val="20"/>
        </w:rPr>
        <w:t> </w:t>
      </w:r>
      <w:r>
        <w:rPr>
          <w:sz w:val="20"/>
        </w:rPr>
        <w:t>destro)</w:t>
      </w:r>
      <w:r>
        <w:rPr>
          <w:spacing w:val="-6"/>
          <w:sz w:val="20"/>
        </w:rPr>
        <w:t> </w:t>
      </w:r>
      <w:r>
        <w:rPr>
          <w:sz w:val="20"/>
        </w:rPr>
        <w:t>→</w:t>
      </w:r>
      <w:r>
        <w:rPr>
          <w:spacing w:val="-6"/>
          <w:sz w:val="20"/>
        </w:rPr>
        <w:t> </w:t>
      </w:r>
      <w:r>
        <w:rPr>
          <w:sz w:val="20"/>
        </w:rPr>
        <w:t>più</w:t>
      </w:r>
      <w:r>
        <w:rPr>
          <w:spacing w:val="-6"/>
          <w:sz w:val="20"/>
        </w:rPr>
        <w:t> </w:t>
      </w:r>
      <w:r>
        <w:rPr>
          <w:sz w:val="20"/>
        </w:rPr>
        <w:t>compatibile</w:t>
      </w:r>
      <w:r>
        <w:rPr>
          <w:spacing w:val="-6"/>
          <w:sz w:val="20"/>
        </w:rPr>
        <w:t> </w:t>
      </w:r>
      <w:r>
        <w:rPr>
          <w:sz w:val="20"/>
        </w:rPr>
        <w:t>con</w:t>
      </w:r>
      <w:r>
        <w:rPr>
          <w:spacing w:val="-6"/>
          <w:sz w:val="20"/>
        </w:rPr>
        <w:t> </w:t>
      </w:r>
      <w:r>
        <w:rPr>
          <w:sz w:val="20"/>
        </w:rPr>
        <w:t>Crohn</w:t>
      </w:r>
      <w:r>
        <w:rPr>
          <w:spacing w:val="-6"/>
          <w:sz w:val="20"/>
        </w:rPr>
        <w:t> </w:t>
      </w:r>
      <w:r>
        <w:rPr>
          <w:sz w:val="20"/>
        </w:rPr>
        <w:t>che</w:t>
      </w:r>
      <w:r>
        <w:rPr>
          <w:spacing w:val="-6"/>
          <w:sz w:val="20"/>
        </w:rPr>
        <w:t> </w:t>
      </w:r>
      <w:r>
        <w:rPr>
          <w:sz w:val="20"/>
        </w:rPr>
        <w:t>con</w:t>
      </w:r>
      <w:r>
        <w:rPr>
          <w:spacing w:val="-5"/>
          <w:sz w:val="20"/>
        </w:rPr>
        <w:t> </w:t>
      </w:r>
      <w:r>
        <w:rPr>
          <w:spacing w:val="-4"/>
          <w:sz w:val="20"/>
        </w:rPr>
        <w:t>RCU.</w:t>
      </w:r>
    </w:p>
    <w:p>
      <w:pPr>
        <w:pStyle w:val="ListParagraph"/>
        <w:spacing w:after="0" w:line="240" w:lineRule="auto"/>
        <w:jc w:val="left"/>
        <w:rPr>
          <w:sz w:val="20"/>
        </w:rPr>
        <w:sectPr>
          <w:pgSz w:w="11900" w:h="16840"/>
          <w:pgMar w:top="1040" w:bottom="280" w:left="992" w:right="992"/>
        </w:sectPr>
      </w:pPr>
    </w:p>
    <w:p>
      <w:pPr>
        <w:pStyle w:val="ListParagraph"/>
        <w:numPr>
          <w:ilvl w:val="1"/>
          <w:numId w:val="66"/>
        </w:numPr>
        <w:tabs>
          <w:tab w:pos="1143" w:val="left" w:leader="none"/>
        </w:tabs>
        <w:spacing w:line="240" w:lineRule="auto" w:before="75" w:after="0"/>
        <w:ind w:left="1143" w:right="0" w:hanging="360"/>
        <w:jc w:val="left"/>
        <w:rPr>
          <w:sz w:val="20"/>
        </w:rPr>
      </w:pPr>
      <w:r>
        <w:rPr>
          <w:sz w:val="20"/>
        </w:rPr>
        <w:t>Ileo</w:t>
      </w:r>
      <w:r>
        <w:rPr>
          <w:spacing w:val="-9"/>
          <w:sz w:val="20"/>
        </w:rPr>
        <w:t> </w:t>
      </w:r>
      <w:r>
        <w:rPr>
          <w:sz w:val="20"/>
        </w:rPr>
        <w:t>endoscopicamente</w:t>
      </w:r>
      <w:r>
        <w:rPr>
          <w:spacing w:val="-7"/>
          <w:sz w:val="20"/>
        </w:rPr>
        <w:t> </w:t>
      </w:r>
      <w:r>
        <w:rPr>
          <w:sz w:val="20"/>
        </w:rPr>
        <w:t>normale,</w:t>
      </w:r>
      <w:r>
        <w:rPr>
          <w:spacing w:val="-7"/>
          <w:sz w:val="20"/>
        </w:rPr>
        <w:t> </w:t>
      </w:r>
      <w:r>
        <w:rPr>
          <w:sz w:val="20"/>
        </w:rPr>
        <w:t>ma</w:t>
      </w:r>
      <w:r>
        <w:rPr>
          <w:spacing w:val="-7"/>
          <w:sz w:val="20"/>
        </w:rPr>
        <w:t> </w:t>
      </w:r>
      <w:r>
        <w:rPr>
          <w:sz w:val="20"/>
        </w:rPr>
        <w:t>con</w:t>
      </w:r>
      <w:r>
        <w:rPr>
          <w:spacing w:val="-7"/>
          <w:sz w:val="20"/>
        </w:rPr>
        <w:t> </w:t>
      </w:r>
      <w:r>
        <w:rPr>
          <w:sz w:val="20"/>
        </w:rPr>
        <w:t>lieve</w:t>
      </w:r>
      <w:r>
        <w:rPr>
          <w:spacing w:val="-7"/>
          <w:sz w:val="20"/>
        </w:rPr>
        <w:t> </w:t>
      </w:r>
      <w:r>
        <w:rPr>
          <w:sz w:val="20"/>
        </w:rPr>
        <w:t>flogosi</w:t>
      </w:r>
      <w:r>
        <w:rPr>
          <w:spacing w:val="-7"/>
          <w:sz w:val="20"/>
        </w:rPr>
        <w:t> </w:t>
      </w:r>
      <w:r>
        <w:rPr>
          <w:sz w:val="20"/>
        </w:rPr>
        <w:t>cronica</w:t>
      </w:r>
      <w:r>
        <w:rPr>
          <w:spacing w:val="-6"/>
          <w:sz w:val="20"/>
        </w:rPr>
        <w:t> </w:t>
      </w:r>
      <w:r>
        <w:rPr>
          <w:spacing w:val="-2"/>
          <w:sz w:val="20"/>
        </w:rPr>
        <w:t>all’istologia.</w:t>
      </w:r>
    </w:p>
    <w:p>
      <w:pPr>
        <w:pStyle w:val="BodyText"/>
        <w:spacing w:before="188"/>
      </w:pPr>
      <w:r>
        <w:rPr/>
        <w:drawing>
          <wp:anchor distT="0" distB="0" distL="0" distR="0" allowOverlap="1" layoutInCell="1" locked="0" behindDoc="1" simplePos="0" relativeHeight="487618560">
            <wp:simplePos x="0" y="0"/>
            <wp:positionH relativeFrom="page">
              <wp:posOffset>1090612</wp:posOffset>
            </wp:positionH>
            <wp:positionV relativeFrom="paragraph">
              <wp:posOffset>280999</wp:posOffset>
            </wp:positionV>
            <wp:extent cx="5519630" cy="10096"/>
            <wp:effectExtent l="0" t="0" r="0" b="0"/>
            <wp:wrapTopAndBottom/>
            <wp:docPr id="72" name="Image 72"/>
            <wp:cNvGraphicFramePr>
              <a:graphicFrameLocks/>
            </wp:cNvGraphicFramePr>
            <a:graphic>
              <a:graphicData uri="http://schemas.openxmlformats.org/drawingml/2006/picture">
                <pic:pic>
                  <pic:nvPicPr>
                    <pic:cNvPr id="72" name="Image 72"/>
                    <pic:cNvPicPr/>
                  </pic:nvPicPr>
                  <pic:blipFill>
                    <a:blip r:embed="rId8" cstate="print"/>
                    <a:stretch>
                      <a:fillRect/>
                    </a:stretch>
                  </pic:blipFill>
                  <pic:spPr>
                    <a:xfrm>
                      <a:off x="0" y="0"/>
                      <a:ext cx="5519630" cy="10096"/>
                    </a:xfrm>
                    <a:prstGeom prst="rect">
                      <a:avLst/>
                    </a:prstGeom>
                  </pic:spPr>
                </pic:pic>
              </a:graphicData>
            </a:graphic>
          </wp:anchor>
        </w:drawing>
      </w:r>
    </w:p>
    <w:p>
      <w:pPr>
        <w:pStyle w:val="Heading1"/>
        <w:spacing w:line="532" w:lineRule="auto" w:before="207"/>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1"/>
          <w:numId w:val="66"/>
        </w:numPr>
        <w:tabs>
          <w:tab w:pos="1144" w:val="left" w:leader="none"/>
        </w:tabs>
        <w:spacing w:line="240" w:lineRule="auto" w:before="1" w:after="0"/>
        <w:ind w:left="1144" w:right="1220" w:hanging="360"/>
        <w:jc w:val="left"/>
        <w:rPr>
          <w:sz w:val="20"/>
        </w:rPr>
      </w:pPr>
      <w:r>
        <w:rPr>
          <w:sz w:val="20"/>
        </w:rPr>
        <w:t>Quadro</w:t>
      </w:r>
      <w:r>
        <w:rPr>
          <w:spacing w:val="-4"/>
          <w:sz w:val="20"/>
        </w:rPr>
        <w:t> </w:t>
      </w:r>
      <w:r>
        <w:rPr>
          <w:sz w:val="20"/>
        </w:rPr>
        <w:t>istologico</w:t>
      </w:r>
      <w:r>
        <w:rPr>
          <w:spacing w:val="-4"/>
          <w:sz w:val="20"/>
        </w:rPr>
        <w:t> </w:t>
      </w:r>
      <w:r>
        <w:rPr>
          <w:sz w:val="20"/>
        </w:rPr>
        <w:t>con</w:t>
      </w:r>
      <w:r>
        <w:rPr>
          <w:spacing w:val="-4"/>
          <w:sz w:val="20"/>
        </w:rPr>
        <w:t> </w:t>
      </w:r>
      <w:r>
        <w:rPr>
          <w:rFonts w:ascii="Arial" w:hAnsi="Arial"/>
          <w:b/>
          <w:sz w:val="20"/>
        </w:rPr>
        <w:t>distorsione</w:t>
      </w:r>
      <w:r>
        <w:rPr>
          <w:rFonts w:ascii="Arial" w:hAnsi="Arial"/>
          <w:b/>
          <w:spacing w:val="-4"/>
          <w:sz w:val="20"/>
        </w:rPr>
        <w:t> </w:t>
      </w:r>
      <w:r>
        <w:rPr>
          <w:rFonts w:ascii="Arial" w:hAnsi="Arial"/>
          <w:b/>
          <w:sz w:val="20"/>
        </w:rPr>
        <w:t>architetturale</w:t>
      </w:r>
      <w:r>
        <w:rPr>
          <w:sz w:val="20"/>
        </w:rPr>
        <w:t>,</w:t>
      </w:r>
      <w:r>
        <w:rPr>
          <w:spacing w:val="-4"/>
          <w:sz w:val="20"/>
        </w:rPr>
        <w:t> </w:t>
      </w:r>
      <w:r>
        <w:rPr>
          <w:sz w:val="20"/>
        </w:rPr>
        <w:t>flogosi</w:t>
      </w:r>
      <w:r>
        <w:rPr>
          <w:spacing w:val="-4"/>
          <w:sz w:val="20"/>
        </w:rPr>
        <w:t> </w:t>
      </w:r>
      <w:r>
        <w:rPr>
          <w:sz w:val="20"/>
        </w:rPr>
        <w:t>cronica</w:t>
      </w:r>
      <w:r>
        <w:rPr>
          <w:spacing w:val="-4"/>
          <w:sz w:val="20"/>
        </w:rPr>
        <w:t> </w:t>
      </w:r>
      <w:r>
        <w:rPr>
          <w:rFonts w:ascii="Arial" w:hAnsi="Arial"/>
          <w:b/>
          <w:sz w:val="20"/>
        </w:rPr>
        <w:t>attiva</w:t>
      </w:r>
      <w:r>
        <w:rPr>
          <w:rFonts w:ascii="Arial" w:hAnsi="Arial"/>
          <w:b/>
          <w:spacing w:val="-5"/>
          <w:sz w:val="20"/>
        </w:rPr>
        <w:t> </w:t>
      </w:r>
      <w:r>
        <w:rPr>
          <w:sz w:val="20"/>
        </w:rPr>
        <w:t>con</w:t>
      </w:r>
      <w:r>
        <w:rPr>
          <w:spacing w:val="-4"/>
          <w:sz w:val="20"/>
        </w:rPr>
        <w:t> </w:t>
      </w:r>
      <w:r>
        <w:rPr>
          <w:sz w:val="20"/>
        </w:rPr>
        <w:t>criptite</w:t>
      </w:r>
      <w:r>
        <w:rPr>
          <w:spacing w:val="-4"/>
          <w:sz w:val="20"/>
        </w:rPr>
        <w:t> </w:t>
      </w:r>
      <w:r>
        <w:rPr>
          <w:sz w:val="20"/>
        </w:rPr>
        <w:t>e microascessi criptici </w:t>
      </w:r>
      <w:r>
        <w:rPr>
          <w:rFonts w:ascii="Arial" w:hAnsi="Arial"/>
          <w:b/>
          <w:sz w:val="20"/>
        </w:rPr>
        <w:t>localizzati </w:t>
      </w:r>
      <w:r>
        <w:rPr>
          <w:sz w:val="20"/>
        </w:rPr>
        <w:t>al colon destro.</w:t>
      </w:r>
    </w:p>
    <w:p>
      <w:pPr>
        <w:pStyle w:val="ListParagraph"/>
        <w:numPr>
          <w:ilvl w:val="1"/>
          <w:numId w:val="66"/>
        </w:numPr>
        <w:tabs>
          <w:tab w:pos="1143" w:val="left" w:leader="none"/>
        </w:tabs>
        <w:spacing w:line="243" w:lineRule="exact" w:before="0" w:after="0"/>
        <w:ind w:left="1143" w:right="0" w:hanging="360"/>
        <w:jc w:val="left"/>
        <w:rPr>
          <w:sz w:val="20"/>
        </w:rPr>
      </w:pPr>
      <w:r>
        <w:rPr>
          <w:sz w:val="20"/>
        </w:rPr>
        <w:t>Coinvolgimento</w:t>
      </w:r>
      <w:r>
        <w:rPr>
          <w:spacing w:val="-10"/>
          <w:sz w:val="20"/>
        </w:rPr>
        <w:t> </w:t>
      </w:r>
      <w:r>
        <w:rPr>
          <w:rFonts w:ascii="Arial" w:hAnsi="Arial"/>
          <w:b/>
          <w:sz w:val="20"/>
        </w:rPr>
        <w:t>segmentario</w:t>
      </w:r>
      <w:r>
        <w:rPr>
          <w:rFonts w:ascii="Arial" w:hAnsi="Arial"/>
          <w:b/>
          <w:spacing w:val="-7"/>
          <w:sz w:val="20"/>
        </w:rPr>
        <w:t> </w:t>
      </w:r>
      <w:r>
        <w:rPr>
          <w:sz w:val="20"/>
        </w:rPr>
        <w:t>con</w:t>
      </w:r>
      <w:r>
        <w:rPr>
          <w:spacing w:val="-7"/>
          <w:sz w:val="20"/>
        </w:rPr>
        <w:t> </w:t>
      </w:r>
      <w:r>
        <w:rPr>
          <w:sz w:val="20"/>
        </w:rPr>
        <w:t>risparmio</w:t>
      </w:r>
      <w:r>
        <w:rPr>
          <w:spacing w:val="-7"/>
          <w:sz w:val="20"/>
        </w:rPr>
        <w:t> </w:t>
      </w:r>
      <w:r>
        <w:rPr>
          <w:sz w:val="20"/>
        </w:rPr>
        <w:t>di</w:t>
      </w:r>
      <w:r>
        <w:rPr>
          <w:spacing w:val="-8"/>
          <w:sz w:val="20"/>
        </w:rPr>
        <w:t> </w:t>
      </w:r>
      <w:r>
        <w:rPr>
          <w:sz w:val="20"/>
        </w:rPr>
        <w:t>colon</w:t>
      </w:r>
      <w:r>
        <w:rPr>
          <w:spacing w:val="-7"/>
          <w:sz w:val="20"/>
        </w:rPr>
        <w:t> </w:t>
      </w:r>
      <w:r>
        <w:rPr>
          <w:sz w:val="20"/>
        </w:rPr>
        <w:t>distale</w:t>
      </w:r>
      <w:r>
        <w:rPr>
          <w:spacing w:val="-7"/>
          <w:sz w:val="20"/>
        </w:rPr>
        <w:t> </w:t>
      </w:r>
      <w:r>
        <w:rPr>
          <w:sz w:val="20"/>
        </w:rPr>
        <w:t>e</w:t>
      </w:r>
      <w:r>
        <w:rPr>
          <w:spacing w:val="-7"/>
          <w:sz w:val="20"/>
        </w:rPr>
        <w:t> </w:t>
      </w:r>
      <w:r>
        <w:rPr>
          <w:spacing w:val="-2"/>
          <w:sz w:val="20"/>
        </w:rPr>
        <w:t>retto.</w:t>
      </w:r>
    </w:p>
    <w:p>
      <w:pPr>
        <w:pStyle w:val="ListParagraph"/>
        <w:numPr>
          <w:ilvl w:val="1"/>
          <w:numId w:val="66"/>
        </w:numPr>
        <w:tabs>
          <w:tab w:pos="1143" w:val="left" w:leader="none"/>
        </w:tabs>
        <w:spacing w:line="242" w:lineRule="exact" w:before="0" w:after="0"/>
        <w:ind w:left="1143" w:right="0" w:hanging="360"/>
        <w:jc w:val="left"/>
        <w:rPr>
          <w:sz w:val="20"/>
        </w:rPr>
      </w:pPr>
      <w:r>
        <w:rPr>
          <w:sz w:val="20"/>
        </w:rPr>
        <w:t>Presenza</w:t>
      </w:r>
      <w:r>
        <w:rPr>
          <w:spacing w:val="-9"/>
          <w:sz w:val="20"/>
        </w:rPr>
        <w:t> </w:t>
      </w:r>
      <w:r>
        <w:rPr>
          <w:sz w:val="20"/>
        </w:rPr>
        <w:t>di</w:t>
      </w:r>
      <w:r>
        <w:rPr>
          <w:spacing w:val="-7"/>
          <w:sz w:val="20"/>
        </w:rPr>
        <w:t> </w:t>
      </w:r>
      <w:r>
        <w:rPr>
          <w:sz w:val="20"/>
        </w:rPr>
        <w:t>lieve</w:t>
      </w:r>
      <w:r>
        <w:rPr>
          <w:spacing w:val="-7"/>
          <w:sz w:val="20"/>
        </w:rPr>
        <w:t> </w:t>
      </w:r>
      <w:r>
        <w:rPr>
          <w:sz w:val="20"/>
        </w:rPr>
        <w:t>interessamento</w:t>
      </w:r>
      <w:r>
        <w:rPr>
          <w:spacing w:val="-7"/>
          <w:sz w:val="20"/>
        </w:rPr>
        <w:t> </w:t>
      </w:r>
      <w:r>
        <w:rPr>
          <w:sz w:val="20"/>
        </w:rPr>
        <w:t>ileale,</w:t>
      </w:r>
      <w:r>
        <w:rPr>
          <w:spacing w:val="-7"/>
          <w:sz w:val="20"/>
        </w:rPr>
        <w:t> </w:t>
      </w:r>
      <w:r>
        <w:rPr>
          <w:sz w:val="20"/>
        </w:rPr>
        <w:t>che</w:t>
      </w:r>
      <w:r>
        <w:rPr>
          <w:spacing w:val="-6"/>
          <w:sz w:val="20"/>
        </w:rPr>
        <w:t> </w:t>
      </w:r>
      <w:r>
        <w:rPr>
          <w:sz w:val="20"/>
        </w:rPr>
        <w:t>supporta</w:t>
      </w:r>
      <w:r>
        <w:rPr>
          <w:spacing w:val="-7"/>
          <w:sz w:val="20"/>
        </w:rPr>
        <w:t> </w:t>
      </w:r>
      <w:r>
        <w:rPr>
          <w:sz w:val="20"/>
        </w:rPr>
        <w:t>ulteriormente</w:t>
      </w:r>
      <w:r>
        <w:rPr>
          <w:spacing w:val="-7"/>
          <w:sz w:val="20"/>
        </w:rPr>
        <w:t> </w:t>
      </w:r>
      <w:r>
        <w:rPr>
          <w:sz w:val="20"/>
        </w:rPr>
        <w:t>il</w:t>
      </w:r>
      <w:r>
        <w:rPr>
          <w:spacing w:val="-7"/>
          <w:sz w:val="20"/>
        </w:rPr>
        <w:t> </w:t>
      </w:r>
      <w:r>
        <w:rPr>
          <w:sz w:val="20"/>
        </w:rPr>
        <w:t>sospetto</w:t>
      </w:r>
      <w:r>
        <w:rPr>
          <w:spacing w:val="-7"/>
          <w:sz w:val="20"/>
        </w:rPr>
        <w:t> </w:t>
      </w:r>
      <w:r>
        <w:rPr>
          <w:sz w:val="20"/>
        </w:rPr>
        <w:t>di</w:t>
      </w:r>
      <w:r>
        <w:rPr>
          <w:spacing w:val="-6"/>
          <w:sz w:val="20"/>
        </w:rPr>
        <w:t> </w:t>
      </w:r>
      <w:r>
        <w:rPr>
          <w:spacing w:val="-2"/>
          <w:sz w:val="20"/>
        </w:rPr>
        <w:t>Crohn.</w:t>
      </w:r>
    </w:p>
    <w:p>
      <w:pPr>
        <w:pStyle w:val="ListParagraph"/>
        <w:numPr>
          <w:ilvl w:val="1"/>
          <w:numId w:val="66"/>
        </w:numPr>
        <w:tabs>
          <w:tab w:pos="1143" w:val="left" w:leader="none"/>
        </w:tabs>
        <w:spacing w:line="245" w:lineRule="exact"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continuità</w:t>
      </w:r>
      <w:r>
        <w:rPr>
          <w:spacing w:val="-6"/>
          <w:sz w:val="20"/>
        </w:rPr>
        <w:t> </w:t>
      </w:r>
      <w:r>
        <w:rPr>
          <w:sz w:val="20"/>
        </w:rPr>
        <w:t>lesionale</w:t>
      </w:r>
      <w:r>
        <w:rPr>
          <w:spacing w:val="-6"/>
          <w:sz w:val="20"/>
        </w:rPr>
        <w:t> </w:t>
      </w:r>
      <w:r>
        <w:rPr>
          <w:sz w:val="20"/>
        </w:rPr>
        <w:t>tipica</w:t>
      </w:r>
      <w:r>
        <w:rPr>
          <w:spacing w:val="-6"/>
          <w:sz w:val="20"/>
        </w:rPr>
        <w:t> </w:t>
      </w:r>
      <w:r>
        <w:rPr>
          <w:sz w:val="20"/>
        </w:rPr>
        <w:t>di</w:t>
      </w:r>
      <w:r>
        <w:rPr>
          <w:spacing w:val="-6"/>
          <w:sz w:val="20"/>
        </w:rPr>
        <w:t> </w:t>
      </w:r>
      <w:r>
        <w:rPr>
          <w:spacing w:val="-4"/>
          <w:sz w:val="20"/>
        </w:rPr>
        <w:t>RCU.</w:t>
      </w:r>
    </w:p>
    <w:p>
      <w:pPr>
        <w:pStyle w:val="ListParagraph"/>
        <w:numPr>
          <w:ilvl w:val="1"/>
          <w:numId w:val="66"/>
        </w:numPr>
        <w:tabs>
          <w:tab w:pos="1143" w:val="left" w:leader="none"/>
        </w:tabs>
        <w:spacing w:line="240" w:lineRule="auto" w:before="0" w:after="0"/>
        <w:ind w:left="1143" w:right="0" w:hanging="360"/>
        <w:jc w:val="left"/>
        <w:rPr>
          <w:sz w:val="20"/>
        </w:rPr>
      </w:pPr>
      <w:r>
        <w:rPr>
          <w:sz w:val="20"/>
        </w:rPr>
        <w:t>Assenza</w:t>
      </w:r>
      <w:r>
        <w:rPr>
          <w:spacing w:val="-8"/>
          <w:sz w:val="20"/>
        </w:rPr>
        <w:t> </w:t>
      </w:r>
      <w:r>
        <w:rPr>
          <w:sz w:val="20"/>
        </w:rPr>
        <w:t>di</w:t>
      </w:r>
      <w:r>
        <w:rPr>
          <w:spacing w:val="-7"/>
          <w:sz w:val="20"/>
        </w:rPr>
        <w:t> </w:t>
      </w:r>
      <w:r>
        <w:rPr>
          <w:sz w:val="20"/>
        </w:rPr>
        <w:t>caratteristiche</w:t>
      </w:r>
      <w:r>
        <w:rPr>
          <w:spacing w:val="-8"/>
          <w:sz w:val="20"/>
        </w:rPr>
        <w:t> </w:t>
      </w:r>
      <w:r>
        <w:rPr>
          <w:sz w:val="20"/>
        </w:rPr>
        <w:t>tipiche</w:t>
      </w:r>
      <w:r>
        <w:rPr>
          <w:spacing w:val="-7"/>
          <w:sz w:val="20"/>
        </w:rPr>
        <w:t> </w:t>
      </w:r>
      <w:r>
        <w:rPr>
          <w:sz w:val="20"/>
        </w:rPr>
        <w:t>di</w:t>
      </w:r>
      <w:r>
        <w:rPr>
          <w:spacing w:val="-8"/>
          <w:sz w:val="20"/>
        </w:rPr>
        <w:t> </w:t>
      </w:r>
      <w:r>
        <w:rPr>
          <w:sz w:val="20"/>
        </w:rPr>
        <w:t>coliti</w:t>
      </w:r>
      <w:r>
        <w:rPr>
          <w:spacing w:val="-7"/>
          <w:sz w:val="20"/>
        </w:rPr>
        <w:t> </w:t>
      </w:r>
      <w:r>
        <w:rPr>
          <w:sz w:val="20"/>
        </w:rPr>
        <w:t>non-</w:t>
      </w:r>
      <w:r>
        <w:rPr>
          <w:spacing w:val="-4"/>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38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67"/>
        </w:numPr>
        <w:tabs>
          <w:tab w:pos="372" w:val="left" w:leader="none"/>
        </w:tabs>
        <w:spacing w:line="240" w:lineRule="auto" w:before="0" w:after="0"/>
        <w:ind w:left="372" w:right="0" w:hanging="232"/>
        <w:jc w:val="left"/>
        <w:rPr>
          <w:sz w:val="20"/>
        </w:rPr>
      </w:pPr>
      <w:r>
        <w:rPr>
          <w:sz w:val="20"/>
        </w:rPr>
        <w:t>Biopsia</w:t>
      </w:r>
      <w:r>
        <w:rPr>
          <w:spacing w:val="-12"/>
          <w:sz w:val="20"/>
        </w:rPr>
        <w:t> </w:t>
      </w:r>
      <w:r>
        <w:rPr>
          <w:sz w:val="20"/>
        </w:rPr>
        <w:t>endoscopica</w:t>
      </w:r>
      <w:r>
        <w:rPr>
          <w:spacing w:val="-9"/>
          <w:sz w:val="20"/>
        </w:rPr>
        <w:t> </w:t>
      </w:r>
      <w:r>
        <w:rPr>
          <w:sz w:val="20"/>
        </w:rPr>
        <w:t>dell'ileo</w:t>
      </w:r>
      <w:r>
        <w:rPr>
          <w:spacing w:val="-9"/>
          <w:sz w:val="20"/>
        </w:rPr>
        <w:t> </w:t>
      </w:r>
      <w:r>
        <w:rPr>
          <w:sz w:val="20"/>
        </w:rPr>
        <w:t>(N.5</w:t>
      </w:r>
      <w:r>
        <w:rPr>
          <w:spacing w:val="-9"/>
          <w:sz w:val="20"/>
        </w:rPr>
        <w:t> </w:t>
      </w:r>
      <w:r>
        <w:rPr>
          <w:sz w:val="20"/>
        </w:rPr>
        <w:t>frammentini</w:t>
      </w:r>
      <w:r>
        <w:rPr>
          <w:spacing w:val="-9"/>
          <w:sz w:val="20"/>
        </w:rPr>
        <w:t> </w:t>
      </w:r>
      <w:r>
        <w:rPr>
          <w:spacing w:val="-2"/>
          <w:sz w:val="20"/>
        </w:rPr>
        <w:t>bioptici).</w:t>
      </w:r>
    </w:p>
    <w:p>
      <w:pPr>
        <w:pStyle w:val="ListParagraph"/>
        <w:numPr>
          <w:ilvl w:val="0"/>
          <w:numId w:val="67"/>
        </w:numPr>
        <w:tabs>
          <w:tab w:pos="372" w:val="left" w:leader="none"/>
        </w:tabs>
        <w:spacing w:line="240" w:lineRule="auto" w:before="0" w:after="0"/>
        <w:ind w:left="372" w:right="0" w:hanging="232"/>
        <w:jc w:val="left"/>
        <w:rPr>
          <w:sz w:val="20"/>
        </w:rPr>
      </w:pPr>
      <w:r>
        <w:rPr>
          <w:sz w:val="20"/>
        </w:rPr>
        <w:t>Biopsia</w:t>
      </w:r>
      <w:r>
        <w:rPr>
          <w:spacing w:val="-9"/>
          <w:sz w:val="20"/>
        </w:rPr>
        <w:t> </w:t>
      </w:r>
      <w:r>
        <w:rPr>
          <w:sz w:val="20"/>
        </w:rPr>
        <w:t>endoscopica</w:t>
      </w:r>
      <w:r>
        <w:rPr>
          <w:spacing w:val="-7"/>
          <w:sz w:val="20"/>
        </w:rPr>
        <w:t> </w:t>
      </w:r>
      <w:r>
        <w:rPr>
          <w:sz w:val="20"/>
        </w:rPr>
        <w:t>del</w:t>
      </w:r>
      <w:r>
        <w:rPr>
          <w:spacing w:val="-7"/>
          <w:sz w:val="20"/>
        </w:rPr>
        <w:t> </w:t>
      </w:r>
      <w:r>
        <w:rPr>
          <w:sz w:val="20"/>
        </w:rPr>
        <w:t>cieco,</w:t>
      </w:r>
      <w:r>
        <w:rPr>
          <w:spacing w:val="-7"/>
          <w:sz w:val="20"/>
        </w:rPr>
        <w:t> </w:t>
      </w:r>
      <w:r>
        <w:rPr>
          <w:sz w:val="20"/>
        </w:rPr>
        <w:t>ascendente</w:t>
      </w:r>
      <w:r>
        <w:rPr>
          <w:spacing w:val="-7"/>
          <w:sz w:val="20"/>
        </w:rPr>
        <w:t> </w:t>
      </w:r>
      <w:r>
        <w:rPr>
          <w:sz w:val="20"/>
        </w:rPr>
        <w:t>e</w:t>
      </w:r>
      <w:r>
        <w:rPr>
          <w:spacing w:val="-7"/>
          <w:sz w:val="20"/>
        </w:rPr>
        <w:t> </w:t>
      </w:r>
      <w:r>
        <w:rPr>
          <w:sz w:val="20"/>
        </w:rPr>
        <w:t>del</w:t>
      </w:r>
      <w:r>
        <w:rPr>
          <w:spacing w:val="-7"/>
          <w:sz w:val="20"/>
        </w:rPr>
        <w:t> </w:t>
      </w:r>
      <w:r>
        <w:rPr>
          <w:sz w:val="20"/>
        </w:rPr>
        <w:t>trasverso</w:t>
      </w:r>
      <w:r>
        <w:rPr>
          <w:spacing w:val="-7"/>
          <w:sz w:val="20"/>
        </w:rPr>
        <w:t> </w:t>
      </w:r>
      <w:r>
        <w:rPr>
          <w:sz w:val="20"/>
        </w:rPr>
        <w:t>(N.3</w:t>
      </w:r>
      <w:r>
        <w:rPr>
          <w:spacing w:val="-7"/>
          <w:sz w:val="20"/>
        </w:rPr>
        <w:t> </w:t>
      </w:r>
      <w:r>
        <w:rPr>
          <w:sz w:val="20"/>
        </w:rPr>
        <w:t>frammentini</w:t>
      </w:r>
      <w:r>
        <w:rPr>
          <w:spacing w:val="-6"/>
          <w:sz w:val="20"/>
        </w:rPr>
        <w:t> </w:t>
      </w:r>
      <w:r>
        <w:rPr>
          <w:spacing w:val="-2"/>
          <w:sz w:val="20"/>
        </w:rPr>
        <w:t>bioptici).</w:t>
      </w:r>
    </w:p>
    <w:p>
      <w:pPr>
        <w:pStyle w:val="ListParagraph"/>
        <w:numPr>
          <w:ilvl w:val="0"/>
          <w:numId w:val="67"/>
        </w:numPr>
        <w:tabs>
          <w:tab w:pos="372" w:val="left" w:leader="none"/>
        </w:tabs>
        <w:spacing w:line="240" w:lineRule="auto" w:before="1" w:after="0"/>
        <w:ind w:left="372" w:right="0" w:hanging="232"/>
        <w:jc w:val="left"/>
        <w:rPr>
          <w:sz w:val="20"/>
        </w:rPr>
      </w:pPr>
      <w:r>
        <w:rPr>
          <w:sz w:val="20"/>
        </w:rPr>
        <w:t>Biopsia</w:t>
      </w:r>
      <w:r>
        <w:rPr>
          <w:spacing w:val="-8"/>
          <w:sz w:val="20"/>
        </w:rPr>
        <w:t> </w:t>
      </w:r>
      <w:r>
        <w:rPr>
          <w:sz w:val="20"/>
        </w:rPr>
        <w:t>endoscopica</w:t>
      </w:r>
      <w:r>
        <w:rPr>
          <w:spacing w:val="-8"/>
          <w:sz w:val="20"/>
        </w:rPr>
        <w:t> </w:t>
      </w:r>
      <w:r>
        <w:rPr>
          <w:sz w:val="20"/>
        </w:rPr>
        <w:t>discendente,</w:t>
      </w:r>
      <w:r>
        <w:rPr>
          <w:spacing w:val="-7"/>
          <w:sz w:val="20"/>
        </w:rPr>
        <w:t> </w:t>
      </w:r>
      <w:r>
        <w:rPr>
          <w:sz w:val="20"/>
        </w:rPr>
        <w:t>sigma</w:t>
      </w:r>
      <w:r>
        <w:rPr>
          <w:spacing w:val="-8"/>
          <w:sz w:val="20"/>
        </w:rPr>
        <w:t> </w:t>
      </w:r>
      <w:r>
        <w:rPr>
          <w:sz w:val="20"/>
        </w:rPr>
        <w:t>e</w:t>
      </w:r>
      <w:r>
        <w:rPr>
          <w:spacing w:val="-8"/>
          <w:sz w:val="20"/>
        </w:rPr>
        <w:t> </w:t>
      </w:r>
      <w:r>
        <w:rPr>
          <w:sz w:val="20"/>
        </w:rPr>
        <w:t>retto</w:t>
      </w:r>
      <w:r>
        <w:rPr>
          <w:spacing w:val="-7"/>
          <w:sz w:val="20"/>
        </w:rPr>
        <w:t> </w:t>
      </w:r>
      <w:r>
        <w:rPr>
          <w:sz w:val="20"/>
        </w:rPr>
        <w:t>(N.3</w:t>
      </w:r>
      <w:r>
        <w:rPr>
          <w:spacing w:val="-8"/>
          <w:sz w:val="20"/>
        </w:rPr>
        <w:t> </w:t>
      </w:r>
      <w:r>
        <w:rPr>
          <w:sz w:val="20"/>
        </w:rPr>
        <w:t>frammentini</w:t>
      </w:r>
      <w:r>
        <w:rPr>
          <w:spacing w:val="-7"/>
          <w:sz w:val="20"/>
        </w:rPr>
        <w:t> </w:t>
      </w:r>
      <w:r>
        <w:rPr>
          <w:spacing w:val="-2"/>
          <w:sz w:val="20"/>
        </w:rPr>
        <w:t>bioptici).</w:t>
      </w:r>
    </w:p>
    <w:p>
      <w:pPr>
        <w:pStyle w:val="BodyText"/>
      </w:pPr>
    </w:p>
    <w:p>
      <w:pPr>
        <w:pStyle w:val="Heading2"/>
        <w:spacing w:line="228" w:lineRule="exact" w:before="1"/>
        <w:ind w:left="140"/>
      </w:pPr>
      <w:r>
        <w:rPr/>
        <w:t>DATI</w:t>
      </w:r>
      <w:r>
        <w:rPr>
          <w:spacing w:val="-6"/>
        </w:rPr>
        <w:t> </w:t>
      </w:r>
      <w:r>
        <w:rPr>
          <w:spacing w:val="-2"/>
        </w:rPr>
        <w:t>ENDOSCOPICI:</w:t>
      </w:r>
    </w:p>
    <w:p>
      <w:pPr>
        <w:pStyle w:val="BodyText"/>
        <w:ind w:left="140" w:right="446"/>
      </w:pPr>
      <w:r>
        <w:rPr/>
        <w:t>La mucosa ileale è sormontata da sei erosioni aftoidi isolate, la mucosa circostante è di aspetto normale con</w:t>
      </w:r>
      <w:r>
        <w:rPr>
          <w:spacing w:val="-3"/>
        </w:rPr>
        <w:t> </w:t>
      </w:r>
      <w:r>
        <w:rPr/>
        <w:t>pattern</w:t>
      </w:r>
      <w:r>
        <w:rPr>
          <w:spacing w:val="-3"/>
        </w:rPr>
        <w:t> </w:t>
      </w:r>
      <w:r>
        <w:rPr/>
        <w:t>vascoare</w:t>
      </w:r>
      <w:r>
        <w:rPr>
          <w:spacing w:val="-3"/>
        </w:rPr>
        <w:t> </w:t>
      </w:r>
      <w:r>
        <w:rPr/>
        <w:t>regolare.</w:t>
      </w:r>
      <w:r>
        <w:rPr>
          <w:spacing w:val="-3"/>
        </w:rPr>
        <w:t> </w:t>
      </w:r>
      <w:r>
        <w:rPr/>
        <w:t>La</w:t>
      </w:r>
      <w:r>
        <w:rPr>
          <w:spacing w:val="-3"/>
        </w:rPr>
        <w:t> </w:t>
      </w:r>
      <w:r>
        <w:rPr/>
        <w:t>mucosa</w:t>
      </w:r>
      <w:r>
        <w:rPr>
          <w:spacing w:val="-3"/>
        </w:rPr>
        <w:t> </w:t>
      </w:r>
      <w:r>
        <w:rPr/>
        <w:t>dei</w:t>
      </w:r>
      <w:r>
        <w:rPr>
          <w:spacing w:val="-3"/>
        </w:rPr>
        <w:t> </w:t>
      </w:r>
      <w:r>
        <w:rPr/>
        <w:t>tratti</w:t>
      </w:r>
      <w:r>
        <w:rPr>
          <w:spacing w:val="-3"/>
        </w:rPr>
        <w:t> </w:t>
      </w:r>
      <w:r>
        <w:rPr/>
        <w:t>colici</w:t>
      </w:r>
      <w:r>
        <w:rPr>
          <w:spacing w:val="-3"/>
        </w:rPr>
        <w:t> </w:t>
      </w:r>
      <w:r>
        <w:rPr/>
        <w:t>esplorati</w:t>
      </w:r>
      <w:r>
        <w:rPr>
          <w:spacing w:val="-3"/>
        </w:rPr>
        <w:t> </w:t>
      </w:r>
      <w:r>
        <w:rPr/>
        <w:t>appare</w:t>
      </w:r>
      <w:r>
        <w:rPr>
          <w:spacing w:val="-3"/>
        </w:rPr>
        <w:t> </w:t>
      </w:r>
      <w:r>
        <w:rPr/>
        <w:t>di</w:t>
      </w:r>
      <w:r>
        <w:rPr>
          <w:spacing w:val="-3"/>
        </w:rPr>
        <w:t> </w:t>
      </w:r>
      <w:r>
        <w:rPr/>
        <w:t>aspetto</w:t>
      </w:r>
      <w:r>
        <w:rPr>
          <w:spacing w:val="-3"/>
        </w:rPr>
        <w:t> </w:t>
      </w:r>
      <w:r>
        <w:rPr/>
        <w:t>normale</w:t>
      </w:r>
      <w:r>
        <w:rPr>
          <w:spacing w:val="-3"/>
        </w:rPr>
        <w:t> </w:t>
      </w:r>
      <w:r>
        <w:rPr/>
        <w:t>con</w:t>
      </w:r>
      <w:r>
        <w:rPr>
          <w:spacing w:val="-3"/>
        </w:rPr>
        <w:t> </w:t>
      </w:r>
      <w:r>
        <w:rPr/>
        <w:t>pattern vascolare normorappresentato senza evidenti lesioni grossolane.</w:t>
      </w:r>
    </w:p>
    <w:p>
      <w:pPr>
        <w:pStyle w:val="Heading2"/>
        <w:spacing w:before="229"/>
        <w:ind w:left="140"/>
      </w:pPr>
      <w:r>
        <w:rPr/>
        <w:t>REFERTO</w:t>
      </w:r>
      <w:r>
        <w:rPr>
          <w:spacing w:val="-12"/>
        </w:rPr>
        <w:t> </w:t>
      </w:r>
      <w:r>
        <w:rPr>
          <w:spacing w:val="-2"/>
        </w:rPr>
        <w:t>ISTOPATOLOGICO:</w:t>
      </w:r>
    </w:p>
    <w:p>
      <w:pPr>
        <w:pStyle w:val="ListParagraph"/>
        <w:numPr>
          <w:ilvl w:val="0"/>
          <w:numId w:val="68"/>
        </w:numPr>
        <w:tabs>
          <w:tab w:pos="372" w:val="left" w:leader="none"/>
        </w:tabs>
        <w:spacing w:line="240" w:lineRule="auto" w:before="1" w:after="0"/>
        <w:ind w:left="140" w:right="713" w:firstLine="0"/>
        <w:jc w:val="left"/>
        <w:rPr>
          <w:sz w:val="20"/>
        </w:rPr>
      </w:pPr>
      <w:r>
        <w:rPr>
          <w:sz w:val="20"/>
        </w:rPr>
        <w:t>Frammenti di mucosa di intestino tenue (ileo), di architettura villo-ghiandolare in gran parte alterata, segmentaria,</w:t>
      </w:r>
      <w:r>
        <w:rPr>
          <w:spacing w:val="-1"/>
          <w:sz w:val="20"/>
        </w:rPr>
        <w:t> </w:t>
      </w:r>
      <w:r>
        <w:rPr>
          <w:sz w:val="20"/>
        </w:rPr>
        <w:t>con</w:t>
      </w:r>
      <w:r>
        <w:rPr>
          <w:spacing w:val="-1"/>
          <w:sz w:val="20"/>
        </w:rPr>
        <w:t> </w:t>
      </w:r>
      <w:r>
        <w:rPr>
          <w:sz w:val="20"/>
        </w:rPr>
        <w:t>focolai</w:t>
      </w:r>
      <w:r>
        <w:rPr>
          <w:spacing w:val="-1"/>
          <w:sz w:val="20"/>
        </w:rPr>
        <w:t> </w:t>
      </w:r>
      <w:r>
        <w:rPr>
          <w:sz w:val="20"/>
        </w:rPr>
        <w:t>di</w:t>
      </w:r>
      <w:r>
        <w:rPr>
          <w:spacing w:val="-1"/>
          <w:sz w:val="20"/>
        </w:rPr>
        <w:t> </w:t>
      </w:r>
      <w:r>
        <w:rPr>
          <w:sz w:val="20"/>
        </w:rPr>
        <w:t>ipercrinia</w:t>
      </w:r>
      <w:r>
        <w:rPr>
          <w:spacing w:val="-1"/>
          <w:sz w:val="20"/>
        </w:rPr>
        <w:t> </w:t>
      </w:r>
      <w:r>
        <w:rPr>
          <w:sz w:val="20"/>
        </w:rPr>
        <w:t>e</w:t>
      </w:r>
      <w:r>
        <w:rPr>
          <w:spacing w:val="-1"/>
          <w:sz w:val="20"/>
        </w:rPr>
        <w:t> </w:t>
      </w:r>
      <w:r>
        <w:rPr>
          <w:sz w:val="20"/>
        </w:rPr>
        <w:t>foci</w:t>
      </w:r>
      <w:r>
        <w:rPr>
          <w:spacing w:val="-1"/>
          <w:sz w:val="20"/>
        </w:rPr>
        <w:t> </w:t>
      </w:r>
      <w:r>
        <w:rPr>
          <w:sz w:val="20"/>
        </w:rPr>
        <w:t>di</w:t>
      </w:r>
      <w:r>
        <w:rPr>
          <w:spacing w:val="-1"/>
          <w:sz w:val="20"/>
        </w:rPr>
        <w:t> </w:t>
      </w:r>
      <w:r>
        <w:rPr>
          <w:sz w:val="20"/>
        </w:rPr>
        <w:t>atrofia</w:t>
      </w:r>
      <w:r>
        <w:rPr>
          <w:spacing w:val="-1"/>
          <w:sz w:val="20"/>
        </w:rPr>
        <w:t> </w:t>
      </w:r>
      <w:r>
        <w:rPr>
          <w:sz w:val="20"/>
        </w:rPr>
        <w:t>dei</w:t>
      </w:r>
      <w:r>
        <w:rPr>
          <w:spacing w:val="-1"/>
          <w:sz w:val="20"/>
        </w:rPr>
        <w:t> </w:t>
      </w:r>
      <w:r>
        <w:rPr>
          <w:sz w:val="20"/>
        </w:rPr>
        <w:t>villi.</w:t>
      </w:r>
      <w:r>
        <w:rPr>
          <w:spacing w:val="-1"/>
          <w:sz w:val="20"/>
        </w:rPr>
        <w:t> </w:t>
      </w:r>
      <w:r>
        <w:rPr>
          <w:sz w:val="20"/>
        </w:rPr>
        <w:t>Lamina</w:t>
      </w:r>
      <w:r>
        <w:rPr>
          <w:spacing w:val="-1"/>
          <w:sz w:val="20"/>
        </w:rPr>
        <w:t> </w:t>
      </w:r>
      <w:r>
        <w:rPr>
          <w:sz w:val="20"/>
        </w:rPr>
        <w:t>propria</w:t>
      </w:r>
      <w:r>
        <w:rPr>
          <w:spacing w:val="-3"/>
          <w:sz w:val="20"/>
        </w:rPr>
        <w:t> </w:t>
      </w:r>
      <w:r>
        <w:rPr>
          <w:sz w:val="20"/>
        </w:rPr>
        <w:t>edematosa</w:t>
      </w:r>
      <w:r>
        <w:rPr>
          <w:spacing w:val="-1"/>
          <w:sz w:val="20"/>
        </w:rPr>
        <w:t> </w:t>
      </w:r>
      <w:r>
        <w:rPr>
          <w:sz w:val="20"/>
        </w:rPr>
        <w:t>con</w:t>
      </w:r>
      <w:r>
        <w:rPr>
          <w:spacing w:val="-1"/>
          <w:sz w:val="20"/>
        </w:rPr>
        <w:t> </w:t>
      </w:r>
      <w:r>
        <w:rPr>
          <w:sz w:val="20"/>
        </w:rPr>
        <w:t>moderato infiltrato</w:t>
      </w:r>
      <w:r>
        <w:rPr>
          <w:spacing w:val="-4"/>
          <w:sz w:val="20"/>
        </w:rPr>
        <w:t> </w:t>
      </w:r>
      <w:r>
        <w:rPr>
          <w:sz w:val="20"/>
        </w:rPr>
        <w:t>infiammatorio</w:t>
      </w:r>
      <w:r>
        <w:rPr>
          <w:spacing w:val="-4"/>
          <w:sz w:val="20"/>
        </w:rPr>
        <w:t> </w:t>
      </w:r>
      <w:r>
        <w:rPr>
          <w:sz w:val="20"/>
        </w:rPr>
        <w:t>linfoplasmacellulare</w:t>
      </w:r>
      <w:r>
        <w:rPr>
          <w:spacing w:val="-4"/>
          <w:sz w:val="20"/>
        </w:rPr>
        <w:t> </w:t>
      </w:r>
      <w:r>
        <w:rPr>
          <w:sz w:val="20"/>
        </w:rPr>
        <w:t>anche</w:t>
      </w:r>
      <w:r>
        <w:rPr>
          <w:spacing w:val="-4"/>
          <w:sz w:val="20"/>
        </w:rPr>
        <w:t> </w:t>
      </w:r>
      <w:r>
        <w:rPr>
          <w:sz w:val="20"/>
        </w:rPr>
        <w:t>con</w:t>
      </w:r>
      <w:r>
        <w:rPr>
          <w:spacing w:val="-4"/>
          <w:sz w:val="20"/>
        </w:rPr>
        <w:t> </w:t>
      </w:r>
      <w:r>
        <w:rPr>
          <w:sz w:val="20"/>
        </w:rPr>
        <w:t>plasmocitosi</w:t>
      </w:r>
      <w:r>
        <w:rPr>
          <w:spacing w:val="-4"/>
          <w:sz w:val="20"/>
        </w:rPr>
        <w:t> </w:t>
      </w:r>
      <w:r>
        <w:rPr>
          <w:sz w:val="20"/>
        </w:rPr>
        <w:t>basale</w:t>
      </w:r>
      <w:r>
        <w:rPr>
          <w:spacing w:val="-4"/>
          <w:sz w:val="20"/>
        </w:rPr>
        <w:t> </w:t>
      </w:r>
      <w:r>
        <w:rPr>
          <w:sz w:val="20"/>
        </w:rPr>
        <w:t>e</w:t>
      </w:r>
      <w:r>
        <w:rPr>
          <w:spacing w:val="-4"/>
          <w:sz w:val="20"/>
        </w:rPr>
        <w:t> </w:t>
      </w:r>
      <w:r>
        <w:rPr>
          <w:sz w:val="20"/>
        </w:rPr>
        <w:t>con</w:t>
      </w:r>
      <w:r>
        <w:rPr>
          <w:spacing w:val="-4"/>
          <w:sz w:val="20"/>
        </w:rPr>
        <w:t> </w:t>
      </w:r>
      <w:r>
        <w:rPr>
          <w:sz w:val="20"/>
        </w:rPr>
        <w:t>granulociti</w:t>
      </w:r>
      <w:r>
        <w:rPr>
          <w:spacing w:val="-4"/>
          <w:sz w:val="20"/>
        </w:rPr>
        <w:t> </w:t>
      </w:r>
      <w:r>
        <w:rPr>
          <w:sz w:val="20"/>
        </w:rPr>
        <w:t>eosinofili</w:t>
      </w:r>
      <w:r>
        <w:rPr>
          <w:spacing w:val="-4"/>
          <w:sz w:val="20"/>
        </w:rPr>
        <w:t> </w:t>
      </w:r>
      <w:r>
        <w:rPr>
          <w:sz w:val="20"/>
        </w:rPr>
        <w:t>e neutrofili e aspetti di esocitosi nell' epitelio di rivestimento, che risulta essere eroso. Non evidenza di granulomi epitelioidei.</w:t>
      </w:r>
    </w:p>
    <w:p>
      <w:pPr>
        <w:pStyle w:val="BodyText"/>
        <w:spacing w:before="2"/>
        <w:ind w:left="140" w:right="566"/>
      </w:pPr>
      <w:r>
        <w:rPr/>
        <w:t>2-3)</w:t>
      </w:r>
      <w:r>
        <w:rPr>
          <w:spacing w:val="-2"/>
        </w:rPr>
        <w:t> </w:t>
      </w:r>
      <w:r>
        <w:rPr/>
        <w:t>Frammenti</w:t>
      </w:r>
      <w:r>
        <w:rPr>
          <w:spacing w:val="-2"/>
        </w:rPr>
        <w:t> </w:t>
      </w:r>
      <w:r>
        <w:rPr/>
        <w:t>di</w:t>
      </w:r>
      <w:r>
        <w:rPr>
          <w:spacing w:val="-2"/>
        </w:rPr>
        <w:t> </w:t>
      </w:r>
      <w:r>
        <w:rPr/>
        <w:t>mucosa</w:t>
      </w:r>
      <w:r>
        <w:rPr>
          <w:spacing w:val="-2"/>
        </w:rPr>
        <w:t> </w:t>
      </w:r>
      <w:r>
        <w:rPr/>
        <w:t>del</w:t>
      </w:r>
      <w:r>
        <w:rPr>
          <w:spacing w:val="-2"/>
        </w:rPr>
        <w:t> </w:t>
      </w:r>
      <w:r>
        <w:rPr/>
        <w:t>grosso</w:t>
      </w:r>
      <w:r>
        <w:rPr>
          <w:spacing w:val="-2"/>
        </w:rPr>
        <w:t> </w:t>
      </w:r>
      <w:r>
        <w:rPr/>
        <w:t>intestino</w:t>
      </w:r>
      <w:r>
        <w:rPr>
          <w:spacing w:val="-2"/>
        </w:rPr>
        <w:t> </w:t>
      </w:r>
      <w:r>
        <w:rPr/>
        <w:t>di</w:t>
      </w:r>
      <w:r>
        <w:rPr>
          <w:spacing w:val="-2"/>
        </w:rPr>
        <w:t> </w:t>
      </w:r>
      <w:r>
        <w:rPr/>
        <w:t>architettura</w:t>
      </w:r>
      <w:r>
        <w:rPr>
          <w:spacing w:val="-2"/>
        </w:rPr>
        <w:t> </w:t>
      </w:r>
      <w:r>
        <w:rPr/>
        <w:t>generale</w:t>
      </w:r>
      <w:r>
        <w:rPr>
          <w:spacing w:val="-2"/>
        </w:rPr>
        <w:t> </w:t>
      </w:r>
      <w:r>
        <w:rPr/>
        <w:t>pressochè</w:t>
      </w:r>
      <w:r>
        <w:rPr>
          <w:spacing w:val="-2"/>
        </w:rPr>
        <w:t> </w:t>
      </w:r>
      <w:r>
        <w:rPr/>
        <w:t>conservata.</w:t>
      </w:r>
      <w:r>
        <w:rPr>
          <w:spacing w:val="-2"/>
        </w:rPr>
        <w:t> </w:t>
      </w:r>
      <w:r>
        <w:rPr/>
        <w:t>L'</w:t>
      </w:r>
      <w:r>
        <w:rPr>
          <w:spacing w:val="-2"/>
        </w:rPr>
        <w:t> </w:t>
      </w:r>
      <w:r>
        <w:rPr/>
        <w:t>epitelio superficiale di rivestimento è focalmente di altezza ridotta, con lieve decremento della componente mucinica (aspetti reattivo/riparativi), in assenza di linfocitosi. Lamina propria edematosa, con tenue incremento</w:t>
      </w:r>
      <w:r>
        <w:rPr>
          <w:spacing w:val="-5"/>
        </w:rPr>
        <w:t> </w:t>
      </w:r>
      <w:r>
        <w:rPr/>
        <w:t>della</w:t>
      </w:r>
      <w:r>
        <w:rPr>
          <w:spacing w:val="-5"/>
        </w:rPr>
        <w:t> </w:t>
      </w:r>
      <w:r>
        <w:rPr/>
        <w:t>cellularità</w:t>
      </w:r>
      <w:r>
        <w:rPr>
          <w:spacing w:val="-5"/>
        </w:rPr>
        <w:t> </w:t>
      </w:r>
      <w:r>
        <w:rPr/>
        <w:t>infiammatoria</w:t>
      </w:r>
      <w:r>
        <w:rPr>
          <w:spacing w:val="-5"/>
        </w:rPr>
        <w:t> </w:t>
      </w:r>
      <w:r>
        <w:rPr/>
        <w:t>linfoplasmacellulare,</w:t>
      </w:r>
      <w:r>
        <w:rPr>
          <w:spacing w:val="-5"/>
        </w:rPr>
        <w:t> </w:t>
      </w:r>
      <w:r>
        <w:rPr/>
        <w:t>ad</w:t>
      </w:r>
      <w:r>
        <w:rPr>
          <w:spacing w:val="-5"/>
        </w:rPr>
        <w:t> </w:t>
      </w:r>
      <w:r>
        <w:rPr/>
        <w:t>accentuazione</w:t>
      </w:r>
      <w:r>
        <w:rPr>
          <w:spacing w:val="-5"/>
        </w:rPr>
        <w:t> </w:t>
      </w:r>
      <w:r>
        <w:rPr/>
        <w:t>focale</w:t>
      </w:r>
      <w:r>
        <w:rPr>
          <w:spacing w:val="-5"/>
        </w:rPr>
        <w:t> </w:t>
      </w:r>
      <w:r>
        <w:rPr/>
        <w:t>perighiandolare, in assenza di criptite, con sparsi granulociti eosinofili e neutrofili e in un frammento del campione N°2 minima esocitosi intraghaindolare (criptite). Non evidenza di plasmacitosi basale nè di granulomi epitelioidei nè di ispessimento della membrana basale sottoepiteliale.</w:t>
      </w:r>
    </w:p>
    <w:p>
      <w:pPr>
        <w:pStyle w:val="BodyText"/>
      </w:pPr>
    </w:p>
    <w:p>
      <w:pPr>
        <w:pStyle w:val="BodyText"/>
      </w:pPr>
    </w:p>
    <w:p>
      <w:pPr>
        <w:pStyle w:val="BodyText"/>
        <w:spacing w:before="229"/>
      </w:pPr>
    </w:p>
    <w:p>
      <w:pPr>
        <w:pStyle w:val="BodyText"/>
        <w:ind w:left="140"/>
      </w:pPr>
      <w:r>
        <w:rPr/>
        <w:t>###</w:t>
      </w:r>
      <w:r>
        <w:rPr>
          <w:spacing w:val="-6"/>
        </w:rPr>
        <w:t> </w:t>
      </w:r>
      <w:r>
        <w:rPr/>
        <w:t>CASO</w:t>
      </w:r>
      <w:r>
        <w:rPr>
          <w:spacing w:val="-5"/>
        </w:rPr>
        <w:t> </w:t>
      </w:r>
      <w:r>
        <w:rPr/>
        <w:t>38</w:t>
      </w:r>
      <w:r>
        <w:rPr>
          <w:spacing w:val="-5"/>
        </w:rPr>
        <w:t> </w:t>
      </w:r>
      <w:r>
        <w:rPr/>
        <w:t>—</w:t>
      </w:r>
      <w:r>
        <w:rPr>
          <w:spacing w:val="-6"/>
        </w:rPr>
        <w:t> </w:t>
      </w:r>
      <w:r>
        <w:rPr/>
        <w:t>Classificazione</w:t>
      </w:r>
      <w:r>
        <w:rPr>
          <w:spacing w:val="-5"/>
        </w:rPr>
        <w:t> </w:t>
      </w:r>
      <w:r>
        <w:rPr/>
        <w:t>e</w:t>
      </w:r>
      <w:r>
        <w:rPr>
          <w:spacing w:val="-5"/>
        </w:rPr>
        <w:t> </w:t>
      </w:r>
      <w:r>
        <w:rPr>
          <w:spacing w:val="-2"/>
        </w:rPr>
        <w:t>Ragionamento</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1"/>
          <w:numId w:val="68"/>
        </w:numPr>
        <w:tabs>
          <w:tab w:pos="860" w:val="left" w:leader="none"/>
        </w:tabs>
        <w:spacing w:line="245" w:lineRule="exact" w:before="3" w:after="0"/>
        <w:ind w:left="860" w:right="0" w:hanging="360"/>
        <w:jc w:val="left"/>
        <w:rPr>
          <w:sz w:val="20"/>
        </w:rPr>
      </w:pPr>
      <w:r>
        <w:rPr>
          <w:sz w:val="20"/>
        </w:rPr>
        <w:t>Architettura</w:t>
      </w:r>
      <w:r>
        <w:rPr>
          <w:spacing w:val="-14"/>
          <w:sz w:val="20"/>
        </w:rPr>
        <w:t> </w:t>
      </w:r>
      <w:r>
        <w:rPr>
          <w:sz w:val="20"/>
        </w:rPr>
        <w:t>villo-ghiandolare</w:t>
      </w:r>
      <w:r>
        <w:rPr>
          <w:spacing w:val="-13"/>
          <w:sz w:val="20"/>
        </w:rPr>
        <w:t> </w:t>
      </w:r>
      <w:r>
        <w:rPr>
          <w:rFonts w:ascii="Arial" w:hAnsi="Arial"/>
          <w:b/>
          <w:sz w:val="20"/>
        </w:rPr>
        <w:t>alterata</w:t>
      </w:r>
      <w:r>
        <w:rPr>
          <w:rFonts w:ascii="Arial" w:hAnsi="Arial"/>
          <w:b/>
          <w:spacing w:val="-13"/>
          <w:sz w:val="20"/>
        </w:rPr>
        <w:t> </w:t>
      </w:r>
      <w:r>
        <w:rPr>
          <w:rFonts w:ascii="Arial" w:hAnsi="Arial"/>
          <w:b/>
          <w:spacing w:val="-2"/>
          <w:sz w:val="20"/>
        </w:rPr>
        <w:t>segmentariamente</w:t>
      </w:r>
      <w:r>
        <w:rPr>
          <w:spacing w:val="-2"/>
          <w:sz w:val="20"/>
        </w:rPr>
        <w:t>.</w:t>
      </w:r>
    </w:p>
    <w:p>
      <w:pPr>
        <w:pStyle w:val="ListParagraph"/>
        <w:numPr>
          <w:ilvl w:val="1"/>
          <w:numId w:val="68"/>
        </w:numPr>
        <w:tabs>
          <w:tab w:pos="860" w:val="left" w:leader="none"/>
        </w:tabs>
        <w:spacing w:line="242" w:lineRule="exact" w:before="0" w:after="0"/>
        <w:ind w:left="860" w:right="0" w:hanging="360"/>
        <w:jc w:val="left"/>
        <w:rPr>
          <w:sz w:val="20"/>
        </w:rPr>
      </w:pPr>
      <w:r>
        <w:rPr>
          <w:sz w:val="20"/>
        </w:rPr>
        <w:t>Focolai</w:t>
      </w:r>
      <w:r>
        <w:rPr>
          <w:spacing w:val="-6"/>
          <w:sz w:val="20"/>
        </w:rPr>
        <w:t> </w:t>
      </w:r>
      <w:r>
        <w:rPr>
          <w:sz w:val="20"/>
        </w:rPr>
        <w:t>di</w:t>
      </w:r>
      <w:r>
        <w:rPr>
          <w:spacing w:val="-5"/>
          <w:sz w:val="20"/>
        </w:rPr>
        <w:t> </w:t>
      </w:r>
      <w:r>
        <w:rPr>
          <w:sz w:val="20"/>
        </w:rPr>
        <w:t>ipercrinia</w:t>
      </w:r>
      <w:r>
        <w:rPr>
          <w:spacing w:val="-5"/>
          <w:sz w:val="20"/>
        </w:rPr>
        <w:t> </w:t>
      </w:r>
      <w:r>
        <w:rPr>
          <w:sz w:val="20"/>
        </w:rPr>
        <w:t>e</w:t>
      </w:r>
      <w:r>
        <w:rPr>
          <w:spacing w:val="-5"/>
          <w:sz w:val="20"/>
        </w:rPr>
        <w:t> </w:t>
      </w:r>
      <w:r>
        <w:rPr>
          <w:sz w:val="20"/>
        </w:rPr>
        <w:t>atrofia</w:t>
      </w:r>
      <w:r>
        <w:rPr>
          <w:spacing w:val="-5"/>
          <w:sz w:val="20"/>
        </w:rPr>
        <w:t> </w:t>
      </w:r>
      <w:r>
        <w:rPr>
          <w:sz w:val="20"/>
        </w:rPr>
        <w:t>dei</w:t>
      </w:r>
      <w:r>
        <w:rPr>
          <w:spacing w:val="-5"/>
          <w:sz w:val="20"/>
        </w:rPr>
        <w:t> </w:t>
      </w:r>
      <w:r>
        <w:rPr>
          <w:spacing w:val="-2"/>
          <w:sz w:val="20"/>
        </w:rPr>
        <w:t>villi.</w:t>
      </w:r>
    </w:p>
    <w:p>
      <w:pPr>
        <w:pStyle w:val="ListParagraph"/>
        <w:numPr>
          <w:ilvl w:val="1"/>
          <w:numId w:val="68"/>
        </w:numPr>
        <w:tabs>
          <w:tab w:pos="860" w:val="left" w:leader="none"/>
        </w:tabs>
        <w:spacing w:line="242" w:lineRule="exact" w:before="0" w:after="0"/>
        <w:ind w:left="860" w:right="0" w:hanging="360"/>
        <w:jc w:val="left"/>
        <w:rPr>
          <w:sz w:val="20"/>
        </w:rPr>
      </w:pPr>
      <w:r>
        <w:rPr>
          <w:sz w:val="20"/>
        </w:rPr>
        <w:t>Lamina</w:t>
      </w:r>
      <w:r>
        <w:rPr>
          <w:spacing w:val="-8"/>
          <w:sz w:val="20"/>
        </w:rPr>
        <w:t> </w:t>
      </w:r>
      <w:r>
        <w:rPr>
          <w:sz w:val="20"/>
        </w:rPr>
        <w:t>propria</w:t>
      </w:r>
      <w:r>
        <w:rPr>
          <w:spacing w:val="-7"/>
          <w:sz w:val="20"/>
        </w:rPr>
        <w:t> </w:t>
      </w:r>
      <w:r>
        <w:rPr>
          <w:sz w:val="20"/>
        </w:rPr>
        <w:t>edematosa</w:t>
      </w:r>
      <w:r>
        <w:rPr>
          <w:spacing w:val="-8"/>
          <w:sz w:val="20"/>
        </w:rPr>
        <w:t> </w:t>
      </w:r>
      <w:r>
        <w:rPr>
          <w:sz w:val="20"/>
        </w:rPr>
        <w:t>con</w:t>
      </w:r>
      <w:r>
        <w:rPr>
          <w:spacing w:val="-7"/>
          <w:sz w:val="20"/>
        </w:rPr>
        <w:t> </w:t>
      </w:r>
      <w:r>
        <w:rPr>
          <w:sz w:val="20"/>
        </w:rPr>
        <w:t>infiltrato</w:t>
      </w:r>
      <w:r>
        <w:rPr>
          <w:spacing w:val="-7"/>
          <w:sz w:val="20"/>
        </w:rPr>
        <w:t> </w:t>
      </w:r>
      <w:r>
        <w:rPr>
          <w:spacing w:val="-2"/>
          <w:sz w:val="20"/>
        </w:rPr>
        <w:t>linfoplasmacellulare.</w:t>
      </w:r>
    </w:p>
    <w:p>
      <w:pPr>
        <w:pStyle w:val="Heading1"/>
        <w:numPr>
          <w:ilvl w:val="1"/>
          <w:numId w:val="68"/>
        </w:numPr>
        <w:tabs>
          <w:tab w:pos="860" w:val="left" w:leader="none"/>
        </w:tabs>
        <w:spacing w:line="245" w:lineRule="exact" w:before="0" w:after="0"/>
        <w:ind w:left="860" w:right="0" w:hanging="360"/>
        <w:jc w:val="left"/>
        <w:rPr>
          <w:rFonts w:ascii="Arial MT" w:hAnsi="Arial MT"/>
          <w:b w:val="0"/>
        </w:rPr>
      </w:pPr>
      <w:r>
        <w:rPr>
          <w:spacing w:val="-2"/>
        </w:rPr>
        <w:t>Plasmocitosi</w:t>
      </w:r>
      <w:r>
        <w:rPr>
          <w:spacing w:val="8"/>
        </w:rPr>
        <w:t> </w:t>
      </w:r>
      <w:r>
        <w:rPr>
          <w:spacing w:val="-2"/>
        </w:rPr>
        <w:t>basale</w:t>
      </w:r>
      <w:r>
        <w:rPr>
          <w:rFonts w:ascii="Arial MT" w:hAnsi="Arial MT"/>
          <w:b w:val="0"/>
          <w:spacing w:val="-2"/>
        </w:rPr>
        <w:t>.</w:t>
      </w:r>
    </w:p>
    <w:p>
      <w:pPr>
        <w:pStyle w:val="ListParagraph"/>
        <w:numPr>
          <w:ilvl w:val="1"/>
          <w:numId w:val="68"/>
        </w:numPr>
        <w:tabs>
          <w:tab w:pos="860" w:val="left" w:leader="none"/>
        </w:tabs>
        <w:spacing w:line="245" w:lineRule="exact" w:before="0" w:after="0"/>
        <w:ind w:left="860" w:right="0" w:hanging="360"/>
        <w:jc w:val="left"/>
        <w:rPr>
          <w:sz w:val="20"/>
        </w:rPr>
      </w:pPr>
      <w:r>
        <w:rPr>
          <w:sz w:val="20"/>
        </w:rPr>
        <w:t>Granulociti</w:t>
      </w:r>
      <w:r>
        <w:rPr>
          <w:spacing w:val="-8"/>
          <w:sz w:val="20"/>
        </w:rPr>
        <w:t> </w:t>
      </w:r>
      <w:r>
        <w:rPr>
          <w:sz w:val="20"/>
        </w:rPr>
        <w:t>eosinofili</w:t>
      </w:r>
      <w:r>
        <w:rPr>
          <w:spacing w:val="-8"/>
          <w:sz w:val="20"/>
        </w:rPr>
        <w:t> </w:t>
      </w:r>
      <w:r>
        <w:rPr>
          <w:sz w:val="20"/>
        </w:rPr>
        <w:t>e</w:t>
      </w:r>
      <w:r>
        <w:rPr>
          <w:spacing w:val="-7"/>
          <w:sz w:val="20"/>
        </w:rPr>
        <w:t> </w:t>
      </w:r>
      <w:r>
        <w:rPr>
          <w:spacing w:val="-2"/>
          <w:sz w:val="20"/>
        </w:rPr>
        <w:t>neutrofili.</w:t>
      </w:r>
    </w:p>
    <w:p>
      <w:pPr>
        <w:pStyle w:val="ListParagraph"/>
        <w:numPr>
          <w:ilvl w:val="1"/>
          <w:numId w:val="68"/>
        </w:numPr>
        <w:tabs>
          <w:tab w:pos="860" w:val="left" w:leader="none"/>
        </w:tabs>
        <w:spacing w:line="242" w:lineRule="exact" w:before="0" w:after="0"/>
        <w:ind w:left="860" w:right="0" w:hanging="360"/>
        <w:jc w:val="left"/>
        <w:rPr>
          <w:sz w:val="20"/>
        </w:rPr>
      </w:pPr>
      <w:r>
        <w:rPr>
          <w:sz w:val="20"/>
        </w:rPr>
        <w:t>Esocitosi</w:t>
      </w:r>
      <w:r>
        <w:rPr>
          <w:spacing w:val="-9"/>
          <w:sz w:val="20"/>
        </w:rPr>
        <w:t> </w:t>
      </w:r>
      <w:r>
        <w:rPr>
          <w:sz w:val="20"/>
        </w:rPr>
        <w:t>nell’epitelio</w:t>
      </w:r>
      <w:r>
        <w:rPr>
          <w:spacing w:val="-8"/>
          <w:sz w:val="20"/>
        </w:rPr>
        <w:t> </w:t>
      </w:r>
      <w:r>
        <w:rPr>
          <w:sz w:val="20"/>
        </w:rPr>
        <w:t>di</w:t>
      </w:r>
      <w:r>
        <w:rPr>
          <w:spacing w:val="-8"/>
          <w:sz w:val="20"/>
        </w:rPr>
        <w:t> </w:t>
      </w:r>
      <w:r>
        <w:rPr>
          <w:spacing w:val="-2"/>
          <w:sz w:val="20"/>
        </w:rPr>
        <w:t>rivestimento.</w:t>
      </w:r>
    </w:p>
    <w:p>
      <w:pPr>
        <w:pStyle w:val="ListParagraph"/>
        <w:numPr>
          <w:ilvl w:val="1"/>
          <w:numId w:val="68"/>
        </w:numPr>
        <w:tabs>
          <w:tab w:pos="860" w:val="left" w:leader="none"/>
        </w:tabs>
        <w:spacing w:line="242" w:lineRule="exact" w:before="0" w:after="0"/>
        <w:ind w:left="860" w:right="0" w:hanging="360"/>
        <w:jc w:val="left"/>
        <w:rPr>
          <w:sz w:val="20"/>
        </w:rPr>
      </w:pPr>
      <w:r>
        <w:rPr>
          <w:sz w:val="20"/>
        </w:rPr>
        <w:t>Epitelio</w:t>
      </w:r>
      <w:r>
        <w:rPr>
          <w:spacing w:val="-10"/>
          <w:sz w:val="20"/>
        </w:rPr>
        <w:t> </w:t>
      </w:r>
      <w:r>
        <w:rPr>
          <w:rFonts w:ascii="Arial" w:hAnsi="Arial"/>
          <w:b/>
          <w:spacing w:val="-2"/>
          <w:sz w:val="20"/>
        </w:rPr>
        <w:t>eroso</w:t>
      </w:r>
      <w:r>
        <w:rPr>
          <w:spacing w:val="-2"/>
          <w:sz w:val="20"/>
        </w:rPr>
        <w:t>.</w:t>
      </w:r>
    </w:p>
    <w:p>
      <w:pPr>
        <w:pStyle w:val="Heading1"/>
        <w:numPr>
          <w:ilvl w:val="1"/>
          <w:numId w:val="68"/>
        </w:numPr>
        <w:tabs>
          <w:tab w:pos="860" w:val="left" w:leader="none"/>
        </w:tabs>
        <w:spacing w:line="240" w:lineRule="auto" w:before="0" w:after="0"/>
        <w:ind w:left="860" w:right="0" w:hanging="360"/>
        <w:jc w:val="left"/>
        <w:rPr>
          <w:rFonts w:ascii="Arial MT" w:hAnsi="Arial MT"/>
          <w:b w:val="0"/>
        </w:rPr>
      </w:pPr>
      <w:r>
        <w:rPr/>
        <w:t>Assenza</w:t>
      </w:r>
      <w:r>
        <w:rPr>
          <w:spacing w:val="-5"/>
        </w:rPr>
        <w:t> </w:t>
      </w:r>
      <w:r>
        <w:rPr/>
        <w:t>di</w:t>
      </w:r>
      <w:r>
        <w:rPr>
          <w:spacing w:val="-5"/>
        </w:rPr>
        <w:t> </w:t>
      </w:r>
      <w:r>
        <w:rPr>
          <w:spacing w:val="-2"/>
        </w:rPr>
        <w:t>granulomi</w:t>
      </w:r>
      <w:r>
        <w:rPr>
          <w:rFonts w:ascii="Arial MT" w:hAnsi="Arial MT"/>
          <w:b w:val="0"/>
          <w:spacing w:val="-2"/>
        </w:rPr>
        <w:t>.</w:t>
      </w:r>
    </w:p>
    <w:p>
      <w:pPr>
        <w:pStyle w:val="BodyText"/>
        <w:spacing w:before="46"/>
      </w:pPr>
    </w:p>
    <w:p>
      <w:pPr>
        <w:spacing w:before="1"/>
        <w:ind w:left="140" w:right="0" w:firstLine="0"/>
        <w:jc w:val="left"/>
        <w:rPr>
          <w:rFonts w:ascii="Arial"/>
          <w:b/>
          <w:sz w:val="20"/>
        </w:rPr>
      </w:pPr>
      <w:r>
        <w:rPr>
          <w:rFonts w:ascii="Arial"/>
          <w:b/>
          <w:sz w:val="20"/>
        </w:rPr>
        <w:t>Colon</w:t>
      </w:r>
      <w:r>
        <w:rPr>
          <w:rFonts w:ascii="Arial"/>
          <w:b/>
          <w:spacing w:val="-11"/>
          <w:sz w:val="20"/>
        </w:rPr>
        <w:t> </w:t>
      </w:r>
      <w:r>
        <w:rPr>
          <w:rFonts w:ascii="Arial"/>
          <w:b/>
          <w:sz w:val="20"/>
        </w:rPr>
        <w:t>(cieco,</w:t>
      </w:r>
      <w:r>
        <w:rPr>
          <w:rFonts w:ascii="Arial"/>
          <w:b/>
          <w:spacing w:val="-9"/>
          <w:sz w:val="20"/>
        </w:rPr>
        <w:t> </w:t>
      </w:r>
      <w:r>
        <w:rPr>
          <w:rFonts w:ascii="Arial"/>
          <w:b/>
          <w:sz w:val="20"/>
        </w:rPr>
        <w:t>ascendente,</w:t>
      </w:r>
      <w:r>
        <w:rPr>
          <w:rFonts w:ascii="Arial"/>
          <w:b/>
          <w:spacing w:val="-9"/>
          <w:sz w:val="20"/>
        </w:rPr>
        <w:t> </w:t>
      </w:r>
      <w:r>
        <w:rPr>
          <w:rFonts w:ascii="Arial"/>
          <w:b/>
          <w:sz w:val="20"/>
        </w:rPr>
        <w:t>trasverso,</w:t>
      </w:r>
      <w:r>
        <w:rPr>
          <w:rFonts w:ascii="Arial"/>
          <w:b/>
          <w:spacing w:val="-9"/>
          <w:sz w:val="20"/>
        </w:rPr>
        <w:t> </w:t>
      </w:r>
      <w:r>
        <w:rPr>
          <w:rFonts w:ascii="Arial"/>
          <w:b/>
          <w:sz w:val="20"/>
        </w:rPr>
        <w:t>discendente,</w:t>
      </w:r>
      <w:r>
        <w:rPr>
          <w:rFonts w:ascii="Arial"/>
          <w:b/>
          <w:spacing w:val="-9"/>
          <w:sz w:val="20"/>
        </w:rPr>
        <w:t> </w:t>
      </w:r>
      <w:r>
        <w:rPr>
          <w:rFonts w:ascii="Arial"/>
          <w:b/>
          <w:sz w:val="20"/>
        </w:rPr>
        <w:t>sigma,</w:t>
      </w:r>
      <w:r>
        <w:rPr>
          <w:rFonts w:ascii="Arial"/>
          <w:b/>
          <w:spacing w:val="-8"/>
          <w:sz w:val="20"/>
        </w:rPr>
        <w:t> </w:t>
      </w:r>
      <w:r>
        <w:rPr>
          <w:rFonts w:ascii="Arial"/>
          <w:b/>
          <w:spacing w:val="-2"/>
          <w:sz w:val="20"/>
        </w:rPr>
        <w:t>retto):</w:t>
      </w:r>
    </w:p>
    <w:p>
      <w:pPr>
        <w:pStyle w:val="BodyText"/>
        <w:spacing w:before="49"/>
        <w:rPr>
          <w:rFonts w:ascii="Arial"/>
          <w:b/>
        </w:rPr>
      </w:pPr>
    </w:p>
    <w:p>
      <w:pPr>
        <w:pStyle w:val="ListParagraph"/>
        <w:numPr>
          <w:ilvl w:val="1"/>
          <w:numId w:val="68"/>
        </w:numPr>
        <w:tabs>
          <w:tab w:pos="860" w:val="left" w:leader="none"/>
        </w:tabs>
        <w:spacing w:line="245" w:lineRule="exact" w:before="0" w:after="0"/>
        <w:ind w:left="860" w:right="0" w:hanging="360"/>
        <w:jc w:val="left"/>
        <w:rPr>
          <w:sz w:val="20"/>
        </w:rPr>
      </w:pPr>
      <w:r>
        <w:rPr>
          <w:sz w:val="20"/>
        </w:rPr>
        <w:t>Architettura</w:t>
      </w:r>
      <w:r>
        <w:rPr>
          <w:spacing w:val="-14"/>
          <w:sz w:val="20"/>
        </w:rPr>
        <w:t> </w:t>
      </w:r>
      <w:r>
        <w:rPr>
          <w:rFonts w:ascii="Arial" w:hAnsi="Arial"/>
          <w:b/>
          <w:sz w:val="20"/>
        </w:rPr>
        <w:t>pressoché</w:t>
      </w:r>
      <w:r>
        <w:rPr>
          <w:rFonts w:ascii="Arial" w:hAnsi="Arial"/>
          <w:b/>
          <w:spacing w:val="-12"/>
          <w:sz w:val="20"/>
        </w:rPr>
        <w:t> </w:t>
      </w:r>
      <w:r>
        <w:rPr>
          <w:rFonts w:ascii="Arial" w:hAnsi="Arial"/>
          <w:b/>
          <w:spacing w:val="-2"/>
          <w:sz w:val="20"/>
        </w:rPr>
        <w:t>conservata</w:t>
      </w:r>
      <w:r>
        <w:rPr>
          <w:spacing w:val="-2"/>
          <w:sz w:val="20"/>
        </w:rPr>
        <w:t>.</w:t>
      </w:r>
    </w:p>
    <w:p>
      <w:pPr>
        <w:pStyle w:val="ListParagraph"/>
        <w:numPr>
          <w:ilvl w:val="1"/>
          <w:numId w:val="68"/>
        </w:numPr>
        <w:tabs>
          <w:tab w:pos="860" w:val="left" w:leader="none"/>
        </w:tabs>
        <w:spacing w:line="240" w:lineRule="auto" w:before="0" w:after="0"/>
        <w:ind w:left="860" w:right="1905" w:hanging="360"/>
        <w:jc w:val="left"/>
        <w:rPr>
          <w:sz w:val="20"/>
        </w:rPr>
      </w:pPr>
      <w:r>
        <w:rPr>
          <w:sz w:val="20"/>
        </w:rPr>
        <w:t>Epitelio</w:t>
      </w:r>
      <w:r>
        <w:rPr>
          <w:spacing w:val="-4"/>
          <w:sz w:val="20"/>
        </w:rPr>
        <w:t> </w:t>
      </w:r>
      <w:r>
        <w:rPr>
          <w:sz w:val="20"/>
        </w:rPr>
        <w:t>superficiale</w:t>
      </w:r>
      <w:r>
        <w:rPr>
          <w:spacing w:val="-4"/>
          <w:sz w:val="20"/>
        </w:rPr>
        <w:t> </w:t>
      </w:r>
      <w:r>
        <w:rPr>
          <w:sz w:val="20"/>
        </w:rPr>
        <w:t>focale</w:t>
      </w:r>
      <w:r>
        <w:rPr>
          <w:spacing w:val="-4"/>
          <w:sz w:val="20"/>
        </w:rPr>
        <w:t> </w:t>
      </w:r>
      <w:r>
        <w:rPr>
          <w:sz w:val="20"/>
        </w:rPr>
        <w:t>di</w:t>
      </w:r>
      <w:r>
        <w:rPr>
          <w:spacing w:val="-4"/>
          <w:sz w:val="20"/>
        </w:rPr>
        <w:t> </w:t>
      </w:r>
      <w:r>
        <w:rPr>
          <w:sz w:val="20"/>
        </w:rPr>
        <w:t>altezza</w:t>
      </w:r>
      <w:r>
        <w:rPr>
          <w:spacing w:val="-4"/>
          <w:sz w:val="20"/>
        </w:rPr>
        <w:t> </w:t>
      </w:r>
      <w:r>
        <w:rPr>
          <w:sz w:val="20"/>
        </w:rPr>
        <w:t>ridotta,</w:t>
      </w:r>
      <w:r>
        <w:rPr>
          <w:spacing w:val="-4"/>
          <w:sz w:val="20"/>
        </w:rPr>
        <w:t> </w:t>
      </w:r>
      <w:r>
        <w:rPr>
          <w:sz w:val="20"/>
        </w:rPr>
        <w:t>con</w:t>
      </w:r>
      <w:r>
        <w:rPr>
          <w:spacing w:val="-4"/>
          <w:sz w:val="20"/>
        </w:rPr>
        <w:t> </w:t>
      </w:r>
      <w:r>
        <w:rPr>
          <w:sz w:val="20"/>
        </w:rPr>
        <w:t>lieve</w:t>
      </w:r>
      <w:r>
        <w:rPr>
          <w:spacing w:val="-5"/>
          <w:sz w:val="20"/>
        </w:rPr>
        <w:t> </w:t>
      </w:r>
      <w:r>
        <w:rPr>
          <w:sz w:val="20"/>
        </w:rPr>
        <w:t>riduzione</w:t>
      </w:r>
      <w:r>
        <w:rPr>
          <w:spacing w:val="-4"/>
          <w:sz w:val="20"/>
        </w:rPr>
        <w:t> </w:t>
      </w:r>
      <w:r>
        <w:rPr>
          <w:sz w:val="20"/>
        </w:rPr>
        <w:t>mucinica</w:t>
      </w:r>
      <w:r>
        <w:rPr>
          <w:spacing w:val="-4"/>
          <w:sz w:val="20"/>
        </w:rPr>
        <w:t> </w:t>
      </w:r>
      <w:r>
        <w:rPr>
          <w:sz w:val="20"/>
        </w:rPr>
        <w:t>(aspetti </w:t>
      </w:r>
      <w:r>
        <w:rPr>
          <w:spacing w:val="-2"/>
          <w:sz w:val="20"/>
        </w:rPr>
        <w:t>reattivi/riparativi).</w:t>
      </w:r>
    </w:p>
    <w:p>
      <w:pPr>
        <w:pStyle w:val="ListParagraph"/>
        <w:numPr>
          <w:ilvl w:val="1"/>
          <w:numId w:val="68"/>
        </w:numPr>
        <w:tabs>
          <w:tab w:pos="860" w:val="left" w:leader="none"/>
        </w:tabs>
        <w:spacing w:line="240" w:lineRule="auto" w:before="1" w:after="0"/>
        <w:ind w:left="860" w:right="847" w:hanging="360"/>
        <w:jc w:val="left"/>
        <w:rPr>
          <w:sz w:val="20"/>
        </w:rPr>
      </w:pPr>
      <w:r>
        <w:rPr>
          <w:sz w:val="20"/>
        </w:rPr>
        <w:t>Lamina</w:t>
      </w:r>
      <w:r>
        <w:rPr>
          <w:spacing w:val="-5"/>
          <w:sz w:val="20"/>
        </w:rPr>
        <w:t> </w:t>
      </w:r>
      <w:r>
        <w:rPr>
          <w:sz w:val="20"/>
        </w:rPr>
        <w:t>propria</w:t>
      </w:r>
      <w:r>
        <w:rPr>
          <w:spacing w:val="-5"/>
          <w:sz w:val="20"/>
        </w:rPr>
        <w:t> </w:t>
      </w:r>
      <w:r>
        <w:rPr>
          <w:sz w:val="20"/>
        </w:rPr>
        <w:t>edematosa</w:t>
      </w:r>
      <w:r>
        <w:rPr>
          <w:spacing w:val="-5"/>
          <w:sz w:val="20"/>
        </w:rPr>
        <w:t> </w:t>
      </w:r>
      <w:r>
        <w:rPr>
          <w:sz w:val="20"/>
        </w:rPr>
        <w:t>con</w:t>
      </w:r>
      <w:r>
        <w:rPr>
          <w:spacing w:val="-5"/>
          <w:sz w:val="20"/>
        </w:rPr>
        <w:t> </w:t>
      </w:r>
      <w:r>
        <w:rPr>
          <w:sz w:val="20"/>
        </w:rPr>
        <w:t>lieve</w:t>
      </w:r>
      <w:r>
        <w:rPr>
          <w:spacing w:val="-5"/>
          <w:sz w:val="20"/>
        </w:rPr>
        <w:t> </w:t>
      </w:r>
      <w:r>
        <w:rPr>
          <w:sz w:val="20"/>
        </w:rPr>
        <w:t>incremento</w:t>
      </w:r>
      <w:r>
        <w:rPr>
          <w:spacing w:val="-5"/>
          <w:sz w:val="20"/>
        </w:rPr>
        <w:t> </w:t>
      </w:r>
      <w:r>
        <w:rPr>
          <w:sz w:val="20"/>
        </w:rPr>
        <w:t>linfoplasmacellulare,</w:t>
      </w:r>
      <w:r>
        <w:rPr>
          <w:spacing w:val="-6"/>
          <w:sz w:val="20"/>
        </w:rPr>
        <w:t> </w:t>
      </w:r>
      <w:r>
        <w:rPr>
          <w:rFonts w:ascii="Arial" w:hAnsi="Arial"/>
          <w:b/>
          <w:sz w:val="20"/>
        </w:rPr>
        <w:t>accentuazione</w:t>
      </w:r>
      <w:r>
        <w:rPr>
          <w:rFonts w:ascii="Arial" w:hAnsi="Arial"/>
          <w:b/>
          <w:spacing w:val="-5"/>
          <w:sz w:val="20"/>
        </w:rPr>
        <w:t> </w:t>
      </w:r>
      <w:r>
        <w:rPr>
          <w:rFonts w:ascii="Arial" w:hAnsi="Arial"/>
          <w:b/>
          <w:sz w:val="20"/>
        </w:rPr>
        <w:t>focale </w:t>
      </w:r>
      <w:r>
        <w:rPr>
          <w:rFonts w:ascii="Arial" w:hAnsi="Arial"/>
          <w:b/>
          <w:spacing w:val="-2"/>
          <w:sz w:val="20"/>
        </w:rPr>
        <w:t>perighiandolare</w:t>
      </w:r>
      <w:r>
        <w:rPr>
          <w:spacing w:val="-2"/>
          <w:sz w:val="20"/>
        </w:rPr>
        <w:t>.</w:t>
      </w:r>
    </w:p>
    <w:p>
      <w:pPr>
        <w:pStyle w:val="ListParagraph"/>
        <w:numPr>
          <w:ilvl w:val="1"/>
          <w:numId w:val="68"/>
        </w:numPr>
        <w:tabs>
          <w:tab w:pos="860" w:val="left" w:leader="none"/>
        </w:tabs>
        <w:spacing w:line="240" w:lineRule="exact" w:before="0" w:after="0"/>
        <w:ind w:left="860" w:right="0" w:hanging="360"/>
        <w:jc w:val="left"/>
        <w:rPr>
          <w:sz w:val="20"/>
        </w:rPr>
      </w:pPr>
      <w:r>
        <w:rPr>
          <w:sz w:val="20"/>
        </w:rPr>
        <w:t>Sparsi</w:t>
      </w:r>
      <w:r>
        <w:rPr>
          <w:spacing w:val="-6"/>
          <w:sz w:val="20"/>
        </w:rPr>
        <w:t> </w:t>
      </w:r>
      <w:r>
        <w:rPr>
          <w:sz w:val="20"/>
        </w:rPr>
        <w:t>eosinofili</w:t>
      </w:r>
      <w:r>
        <w:rPr>
          <w:spacing w:val="-6"/>
          <w:sz w:val="20"/>
        </w:rPr>
        <w:t> </w:t>
      </w:r>
      <w:r>
        <w:rPr>
          <w:sz w:val="20"/>
        </w:rPr>
        <w:t>e</w:t>
      </w:r>
      <w:r>
        <w:rPr>
          <w:spacing w:val="-6"/>
          <w:sz w:val="20"/>
        </w:rPr>
        <w:t> </w:t>
      </w:r>
      <w:r>
        <w:rPr>
          <w:spacing w:val="-2"/>
          <w:sz w:val="20"/>
        </w:rPr>
        <w:t>neutrofili.</w:t>
      </w:r>
    </w:p>
    <w:p>
      <w:pPr>
        <w:pStyle w:val="ListParagraph"/>
        <w:numPr>
          <w:ilvl w:val="1"/>
          <w:numId w:val="68"/>
        </w:numPr>
        <w:tabs>
          <w:tab w:pos="860" w:val="left" w:leader="none"/>
        </w:tabs>
        <w:spacing w:line="245" w:lineRule="exact" w:before="0" w:after="0"/>
        <w:ind w:left="860" w:right="0" w:hanging="360"/>
        <w:jc w:val="left"/>
        <w:rPr>
          <w:sz w:val="20"/>
        </w:rPr>
      </w:pPr>
      <w:r>
        <w:rPr>
          <w:sz w:val="20"/>
        </w:rPr>
        <w:t>In</w:t>
      </w:r>
      <w:r>
        <w:rPr>
          <w:spacing w:val="-6"/>
          <w:sz w:val="20"/>
        </w:rPr>
        <w:t> </w:t>
      </w:r>
      <w:r>
        <w:rPr>
          <w:sz w:val="20"/>
        </w:rPr>
        <w:t>un</w:t>
      </w:r>
      <w:r>
        <w:rPr>
          <w:spacing w:val="-6"/>
          <w:sz w:val="20"/>
        </w:rPr>
        <w:t> </w:t>
      </w:r>
      <w:r>
        <w:rPr>
          <w:sz w:val="20"/>
        </w:rPr>
        <w:t>frammento</w:t>
      </w:r>
      <w:r>
        <w:rPr>
          <w:spacing w:val="-6"/>
          <w:sz w:val="20"/>
        </w:rPr>
        <w:t> </w:t>
      </w:r>
      <w:r>
        <w:rPr>
          <w:sz w:val="20"/>
        </w:rPr>
        <w:t>minima</w:t>
      </w:r>
      <w:r>
        <w:rPr>
          <w:spacing w:val="-5"/>
          <w:sz w:val="20"/>
        </w:rPr>
        <w:t> </w:t>
      </w:r>
      <w:r>
        <w:rPr>
          <w:spacing w:val="-2"/>
          <w:sz w:val="20"/>
        </w:rPr>
        <w:t>criptite.</w:t>
      </w:r>
    </w:p>
    <w:p>
      <w:pPr>
        <w:pStyle w:val="Heading1"/>
        <w:numPr>
          <w:ilvl w:val="1"/>
          <w:numId w:val="68"/>
        </w:numPr>
        <w:tabs>
          <w:tab w:pos="860" w:val="left" w:leader="none"/>
        </w:tabs>
        <w:spacing w:line="245" w:lineRule="exact" w:before="0" w:after="0"/>
        <w:ind w:left="860" w:right="0" w:hanging="360"/>
        <w:jc w:val="left"/>
        <w:rPr>
          <w:rFonts w:ascii="Arial MT" w:hAnsi="Arial MT"/>
          <w:b w:val="0"/>
        </w:rPr>
      </w:pPr>
      <w:r>
        <w:rPr/>
        <w:t>Assenza</w:t>
      </w:r>
      <w:r>
        <w:rPr>
          <w:spacing w:val="-8"/>
        </w:rPr>
        <w:t> </w:t>
      </w:r>
      <w:r>
        <w:rPr/>
        <w:t>di</w:t>
      </w:r>
      <w:r>
        <w:rPr>
          <w:spacing w:val="-8"/>
        </w:rPr>
        <w:t> </w:t>
      </w:r>
      <w:r>
        <w:rPr/>
        <w:t>plasmocitosi</w:t>
      </w:r>
      <w:r>
        <w:rPr>
          <w:spacing w:val="-7"/>
        </w:rPr>
        <w:t> </w:t>
      </w:r>
      <w:r>
        <w:rPr>
          <w:spacing w:val="-2"/>
        </w:rPr>
        <w:t>basale</w:t>
      </w:r>
      <w:r>
        <w:rPr>
          <w:rFonts w:ascii="Arial MT" w:hAnsi="Arial MT"/>
          <w:b w:val="0"/>
          <w:spacing w:val="-2"/>
        </w:rPr>
        <w:t>.</w:t>
      </w:r>
    </w:p>
    <w:p>
      <w:pPr>
        <w:pStyle w:val="ListParagraph"/>
        <w:numPr>
          <w:ilvl w:val="1"/>
          <w:numId w:val="68"/>
        </w:numPr>
        <w:tabs>
          <w:tab w:pos="860" w:val="left" w:leader="none"/>
        </w:tabs>
        <w:spacing w:line="240" w:lineRule="auto" w:before="0" w:after="0"/>
        <w:ind w:left="860" w:right="0" w:hanging="360"/>
        <w:jc w:val="left"/>
        <w:rPr>
          <w:sz w:val="20"/>
        </w:rPr>
      </w:pPr>
      <w:r>
        <w:rPr>
          <w:sz w:val="20"/>
        </w:rPr>
        <w:t>Assenza</w:t>
      </w:r>
      <w:r>
        <w:rPr>
          <w:spacing w:val="-9"/>
          <w:sz w:val="20"/>
        </w:rPr>
        <w:t> </w:t>
      </w:r>
      <w:r>
        <w:rPr>
          <w:sz w:val="20"/>
        </w:rPr>
        <w:t>di</w:t>
      </w:r>
      <w:r>
        <w:rPr>
          <w:spacing w:val="-7"/>
          <w:sz w:val="20"/>
        </w:rPr>
        <w:t> </w:t>
      </w:r>
      <w:r>
        <w:rPr>
          <w:sz w:val="20"/>
        </w:rPr>
        <w:t>granulomi</w:t>
      </w:r>
      <w:r>
        <w:rPr>
          <w:spacing w:val="-7"/>
          <w:sz w:val="20"/>
        </w:rPr>
        <w:t> </w:t>
      </w:r>
      <w:r>
        <w:rPr>
          <w:sz w:val="20"/>
        </w:rPr>
        <w:t>e</w:t>
      </w:r>
      <w:r>
        <w:rPr>
          <w:spacing w:val="-7"/>
          <w:sz w:val="20"/>
        </w:rPr>
        <w:t> </w:t>
      </w:r>
      <w:r>
        <w:rPr>
          <w:sz w:val="20"/>
        </w:rPr>
        <w:t>ispessimento</w:t>
      </w:r>
      <w:r>
        <w:rPr>
          <w:spacing w:val="-7"/>
          <w:sz w:val="20"/>
        </w:rPr>
        <w:t> </w:t>
      </w:r>
      <w:r>
        <w:rPr>
          <w:sz w:val="20"/>
        </w:rPr>
        <w:t>della</w:t>
      </w:r>
      <w:r>
        <w:rPr>
          <w:spacing w:val="-7"/>
          <w:sz w:val="20"/>
        </w:rPr>
        <w:t> </w:t>
      </w:r>
      <w:r>
        <w:rPr>
          <w:sz w:val="20"/>
        </w:rPr>
        <w:t>membrana</w:t>
      </w:r>
      <w:r>
        <w:rPr>
          <w:spacing w:val="-7"/>
          <w:sz w:val="20"/>
        </w:rPr>
        <w:t> </w:t>
      </w:r>
      <w:r>
        <w:rPr>
          <w:spacing w:val="-2"/>
          <w:sz w:val="20"/>
        </w:rPr>
        <w:t>basale.</w:t>
      </w:r>
    </w:p>
    <w:p>
      <w:pPr>
        <w:pStyle w:val="BodyText"/>
        <w:spacing w:before="185"/>
      </w:pPr>
      <w:r>
        <w:rPr/>
        <w:drawing>
          <wp:anchor distT="0" distB="0" distL="0" distR="0" allowOverlap="1" layoutInCell="1" locked="0" behindDoc="1" simplePos="0" relativeHeight="487619072">
            <wp:simplePos x="0" y="0"/>
            <wp:positionH relativeFrom="page">
              <wp:posOffset>910905</wp:posOffset>
            </wp:positionH>
            <wp:positionV relativeFrom="paragraph">
              <wp:posOffset>278752</wp:posOffset>
            </wp:positionV>
            <wp:extent cx="5519629" cy="10096"/>
            <wp:effectExtent l="0" t="0" r="0" b="0"/>
            <wp:wrapTopAndBottom/>
            <wp:docPr id="73" name="Image 73"/>
            <wp:cNvGraphicFramePr>
              <a:graphicFrameLocks/>
            </wp:cNvGraphicFramePr>
            <a:graphic>
              <a:graphicData uri="http://schemas.openxmlformats.org/drawingml/2006/picture">
                <pic:pic>
                  <pic:nvPicPr>
                    <pic:cNvPr id="73" name="Image 73"/>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before="79"/>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4"/>
        <w:rPr>
          <w:rFonts w:ascii="Arial"/>
          <w:b/>
        </w:rPr>
      </w:pPr>
    </w:p>
    <w:p>
      <w:pPr>
        <w:pStyle w:val="ListParagraph"/>
        <w:numPr>
          <w:ilvl w:val="2"/>
          <w:numId w:val="68"/>
        </w:numPr>
        <w:tabs>
          <w:tab w:pos="1143" w:val="left" w:leader="none"/>
        </w:tabs>
        <w:spacing w:line="245" w:lineRule="exact" w:before="0" w:after="0"/>
        <w:ind w:left="1143" w:right="0" w:hanging="360"/>
        <w:jc w:val="left"/>
        <w:rPr>
          <w:sz w:val="20"/>
        </w:rPr>
      </w:pPr>
      <w:r>
        <w:rPr>
          <w:rFonts w:ascii="Arial" w:hAnsi="Arial"/>
          <w:b/>
          <w:sz w:val="20"/>
        </w:rPr>
        <w:t>Ileo</w:t>
      </w:r>
      <w:r>
        <w:rPr>
          <w:rFonts w:ascii="Arial" w:hAnsi="Arial"/>
          <w:b/>
          <w:spacing w:val="-10"/>
          <w:sz w:val="20"/>
        </w:rPr>
        <w:t> </w:t>
      </w:r>
      <w:r>
        <w:rPr>
          <w:rFonts w:ascii="Arial" w:hAnsi="Arial"/>
          <w:b/>
          <w:sz w:val="20"/>
        </w:rPr>
        <w:t>terminale</w:t>
      </w:r>
      <w:r>
        <w:rPr>
          <w:sz w:val="20"/>
        </w:rPr>
        <w:t>:</w:t>
      </w:r>
      <w:r>
        <w:rPr>
          <w:spacing w:val="-7"/>
          <w:sz w:val="20"/>
        </w:rPr>
        <w:t> </w:t>
      </w:r>
      <w:r>
        <w:rPr>
          <w:sz w:val="20"/>
        </w:rPr>
        <w:t>6</w:t>
      </w:r>
      <w:r>
        <w:rPr>
          <w:spacing w:val="-7"/>
          <w:sz w:val="20"/>
        </w:rPr>
        <w:t> </w:t>
      </w:r>
      <w:r>
        <w:rPr>
          <w:sz w:val="20"/>
        </w:rPr>
        <w:t>erosioni</w:t>
      </w:r>
      <w:r>
        <w:rPr>
          <w:spacing w:val="-6"/>
          <w:sz w:val="20"/>
        </w:rPr>
        <w:t> </w:t>
      </w:r>
      <w:r>
        <w:rPr>
          <w:sz w:val="20"/>
        </w:rPr>
        <w:t>aftoidi</w:t>
      </w:r>
      <w:r>
        <w:rPr>
          <w:spacing w:val="-7"/>
          <w:sz w:val="20"/>
        </w:rPr>
        <w:t> </w:t>
      </w:r>
      <w:r>
        <w:rPr>
          <w:sz w:val="20"/>
        </w:rPr>
        <w:t>isolate,</w:t>
      </w:r>
      <w:r>
        <w:rPr>
          <w:spacing w:val="-7"/>
          <w:sz w:val="20"/>
        </w:rPr>
        <w:t> </w:t>
      </w:r>
      <w:r>
        <w:rPr>
          <w:sz w:val="20"/>
        </w:rPr>
        <w:t>mucosa</w:t>
      </w:r>
      <w:r>
        <w:rPr>
          <w:spacing w:val="-7"/>
          <w:sz w:val="20"/>
        </w:rPr>
        <w:t> </w:t>
      </w:r>
      <w:r>
        <w:rPr>
          <w:sz w:val="20"/>
        </w:rPr>
        <w:t>circostante</w:t>
      </w:r>
      <w:r>
        <w:rPr>
          <w:spacing w:val="-6"/>
          <w:sz w:val="20"/>
        </w:rPr>
        <w:t> </w:t>
      </w:r>
      <w:r>
        <w:rPr>
          <w:sz w:val="20"/>
        </w:rPr>
        <w:t>normale</w:t>
      </w:r>
      <w:r>
        <w:rPr>
          <w:spacing w:val="-7"/>
          <w:sz w:val="20"/>
        </w:rPr>
        <w:t> </w:t>
      </w:r>
      <w:r>
        <w:rPr>
          <w:sz w:val="20"/>
        </w:rPr>
        <w:t>→</w:t>
      </w:r>
      <w:r>
        <w:rPr>
          <w:spacing w:val="-8"/>
          <w:sz w:val="20"/>
        </w:rPr>
        <w:t> </w:t>
      </w:r>
      <w:r>
        <w:rPr>
          <w:sz w:val="20"/>
        </w:rPr>
        <w:t>pattern</w:t>
      </w:r>
      <w:r>
        <w:rPr>
          <w:spacing w:val="-5"/>
          <w:sz w:val="20"/>
        </w:rPr>
        <w:t> </w:t>
      </w:r>
      <w:r>
        <w:rPr>
          <w:rFonts w:ascii="Arial" w:hAnsi="Arial"/>
          <w:b/>
          <w:spacing w:val="-2"/>
          <w:sz w:val="20"/>
        </w:rPr>
        <w:t>segmentario</w:t>
      </w:r>
      <w:r>
        <w:rPr>
          <w:spacing w:val="-2"/>
          <w:sz w:val="20"/>
        </w:rPr>
        <w:t>.</w:t>
      </w:r>
    </w:p>
    <w:p>
      <w:pPr>
        <w:pStyle w:val="ListParagraph"/>
        <w:numPr>
          <w:ilvl w:val="2"/>
          <w:numId w:val="68"/>
        </w:numPr>
        <w:tabs>
          <w:tab w:pos="1143" w:val="left" w:leader="none"/>
        </w:tabs>
        <w:spacing w:line="245" w:lineRule="exact" w:before="0" w:after="0"/>
        <w:ind w:left="1143" w:right="0" w:hanging="360"/>
        <w:jc w:val="left"/>
        <w:rPr>
          <w:sz w:val="20"/>
        </w:rPr>
      </w:pPr>
      <w:r>
        <w:rPr>
          <w:rFonts w:ascii="Arial" w:hAnsi="Arial"/>
          <w:b/>
          <w:sz w:val="20"/>
        </w:rPr>
        <w:t>Colon</w:t>
      </w:r>
      <w:r>
        <w:rPr>
          <w:sz w:val="20"/>
        </w:rPr>
        <w:t>:</w:t>
      </w:r>
      <w:r>
        <w:rPr>
          <w:spacing w:val="-7"/>
          <w:sz w:val="20"/>
        </w:rPr>
        <w:t> </w:t>
      </w:r>
      <w:r>
        <w:rPr>
          <w:sz w:val="20"/>
        </w:rPr>
        <w:t>endoscopicamente</w:t>
      </w:r>
      <w:r>
        <w:rPr>
          <w:spacing w:val="-7"/>
          <w:sz w:val="20"/>
        </w:rPr>
        <w:t> </w:t>
      </w:r>
      <w:r>
        <w:rPr>
          <w:sz w:val="20"/>
        </w:rPr>
        <w:t>normale</w:t>
      </w:r>
      <w:r>
        <w:rPr>
          <w:spacing w:val="-7"/>
          <w:sz w:val="20"/>
        </w:rPr>
        <w:t> </w:t>
      </w:r>
      <w:r>
        <w:rPr>
          <w:sz w:val="20"/>
        </w:rPr>
        <w:t>in</w:t>
      </w:r>
      <w:r>
        <w:rPr>
          <w:spacing w:val="-7"/>
          <w:sz w:val="20"/>
        </w:rPr>
        <w:t> </w:t>
      </w:r>
      <w:r>
        <w:rPr>
          <w:sz w:val="20"/>
        </w:rPr>
        <w:t>tutti</w:t>
      </w:r>
      <w:r>
        <w:rPr>
          <w:spacing w:val="-7"/>
          <w:sz w:val="20"/>
        </w:rPr>
        <w:t> </w:t>
      </w:r>
      <w:r>
        <w:rPr>
          <w:sz w:val="20"/>
        </w:rPr>
        <w:t>i</w:t>
      </w:r>
      <w:r>
        <w:rPr>
          <w:spacing w:val="-6"/>
          <w:sz w:val="20"/>
        </w:rPr>
        <w:t> </w:t>
      </w:r>
      <w:r>
        <w:rPr>
          <w:spacing w:val="-2"/>
          <w:sz w:val="20"/>
        </w:rPr>
        <w:t>tratti.</w:t>
      </w:r>
    </w:p>
    <w:p>
      <w:pPr>
        <w:pStyle w:val="ListParagraph"/>
        <w:numPr>
          <w:ilvl w:val="2"/>
          <w:numId w:val="68"/>
        </w:numPr>
        <w:tabs>
          <w:tab w:pos="1143" w:val="left" w:leader="none"/>
        </w:tabs>
        <w:spacing w:line="242" w:lineRule="exact" w:before="0" w:after="0"/>
        <w:ind w:left="1143" w:right="0" w:hanging="360"/>
        <w:jc w:val="left"/>
        <w:rPr>
          <w:sz w:val="20"/>
        </w:rPr>
      </w:pPr>
      <w:r>
        <w:rPr>
          <w:sz w:val="20"/>
        </w:rPr>
        <w:t>La</w:t>
      </w:r>
      <w:r>
        <w:rPr>
          <w:spacing w:val="-8"/>
          <w:sz w:val="20"/>
        </w:rPr>
        <w:t> </w:t>
      </w:r>
      <w:r>
        <w:rPr>
          <w:sz w:val="20"/>
        </w:rPr>
        <w:t>distribuzione</w:t>
      </w:r>
      <w:r>
        <w:rPr>
          <w:spacing w:val="-6"/>
          <w:sz w:val="20"/>
        </w:rPr>
        <w:t> </w:t>
      </w:r>
      <w:r>
        <w:rPr>
          <w:sz w:val="20"/>
        </w:rPr>
        <w:t>delle</w:t>
      </w:r>
      <w:r>
        <w:rPr>
          <w:spacing w:val="-5"/>
          <w:sz w:val="20"/>
        </w:rPr>
        <w:t> </w:t>
      </w:r>
      <w:r>
        <w:rPr>
          <w:sz w:val="20"/>
        </w:rPr>
        <w:t>lesioni</w:t>
      </w:r>
      <w:r>
        <w:rPr>
          <w:spacing w:val="-6"/>
          <w:sz w:val="20"/>
        </w:rPr>
        <w:t> </w:t>
      </w:r>
      <w:r>
        <w:rPr>
          <w:sz w:val="20"/>
        </w:rPr>
        <w:t>(ileo</w:t>
      </w:r>
      <w:r>
        <w:rPr>
          <w:spacing w:val="-5"/>
          <w:sz w:val="20"/>
        </w:rPr>
        <w:t> </w:t>
      </w:r>
      <w:r>
        <w:rPr>
          <w:sz w:val="20"/>
        </w:rPr>
        <w:t>con</w:t>
      </w:r>
      <w:r>
        <w:rPr>
          <w:spacing w:val="-6"/>
          <w:sz w:val="20"/>
        </w:rPr>
        <w:t> </w:t>
      </w:r>
      <w:r>
        <w:rPr>
          <w:sz w:val="20"/>
        </w:rPr>
        <w:t>erosioni,</w:t>
      </w:r>
      <w:r>
        <w:rPr>
          <w:spacing w:val="-5"/>
          <w:sz w:val="20"/>
        </w:rPr>
        <w:t> </w:t>
      </w:r>
      <w:r>
        <w:rPr>
          <w:sz w:val="20"/>
        </w:rPr>
        <w:t>colon</w:t>
      </w:r>
      <w:r>
        <w:rPr>
          <w:spacing w:val="-6"/>
          <w:sz w:val="20"/>
        </w:rPr>
        <w:t> </w:t>
      </w:r>
      <w:r>
        <w:rPr>
          <w:sz w:val="20"/>
        </w:rPr>
        <w:t>indenne)</w:t>
      </w:r>
      <w:r>
        <w:rPr>
          <w:spacing w:val="-5"/>
          <w:sz w:val="20"/>
        </w:rPr>
        <w:t> </w:t>
      </w:r>
      <w:r>
        <w:rPr>
          <w:sz w:val="20"/>
        </w:rPr>
        <w:t>è</w:t>
      </w:r>
      <w:r>
        <w:rPr>
          <w:spacing w:val="-6"/>
          <w:sz w:val="20"/>
        </w:rPr>
        <w:t> </w:t>
      </w:r>
      <w:r>
        <w:rPr>
          <w:sz w:val="20"/>
        </w:rPr>
        <w:t>tipica</w:t>
      </w:r>
      <w:r>
        <w:rPr>
          <w:spacing w:val="-5"/>
          <w:sz w:val="20"/>
        </w:rPr>
        <w:t> </w:t>
      </w:r>
      <w:r>
        <w:rPr>
          <w:sz w:val="20"/>
        </w:rPr>
        <w:t>di</w:t>
      </w:r>
      <w:r>
        <w:rPr>
          <w:spacing w:val="-7"/>
          <w:sz w:val="20"/>
        </w:rPr>
        <w:t> </w:t>
      </w:r>
      <w:r>
        <w:rPr>
          <w:rFonts w:ascii="Arial" w:hAnsi="Arial"/>
          <w:b/>
          <w:sz w:val="20"/>
        </w:rPr>
        <w:t>Crohn</w:t>
      </w:r>
      <w:r>
        <w:rPr>
          <w:rFonts w:ascii="Arial" w:hAnsi="Arial"/>
          <w:b/>
          <w:spacing w:val="-5"/>
          <w:sz w:val="20"/>
        </w:rPr>
        <w:t> </w:t>
      </w:r>
      <w:r>
        <w:rPr>
          <w:rFonts w:ascii="Arial" w:hAnsi="Arial"/>
          <w:b/>
          <w:spacing w:val="-2"/>
          <w:sz w:val="20"/>
        </w:rPr>
        <w:t>ileale</w:t>
      </w:r>
      <w:r>
        <w:rPr>
          <w:spacing w:val="-2"/>
          <w:sz w:val="20"/>
        </w:rPr>
        <w:t>.</w:t>
      </w:r>
    </w:p>
    <w:p>
      <w:pPr>
        <w:pStyle w:val="ListParagraph"/>
        <w:numPr>
          <w:ilvl w:val="2"/>
          <w:numId w:val="68"/>
        </w:numPr>
        <w:tabs>
          <w:tab w:pos="1143" w:val="left" w:leader="none"/>
        </w:tabs>
        <w:spacing w:line="242" w:lineRule="exact" w:before="0" w:after="0"/>
        <w:ind w:left="1143" w:right="0" w:hanging="360"/>
        <w:jc w:val="left"/>
        <w:rPr>
          <w:sz w:val="20"/>
        </w:rPr>
      </w:pPr>
      <w:r>
        <w:rPr>
          <w:sz w:val="20"/>
        </w:rPr>
        <w:t>Assenza</w:t>
      </w:r>
      <w:r>
        <w:rPr>
          <w:spacing w:val="-10"/>
          <w:sz w:val="20"/>
        </w:rPr>
        <w:t> </w:t>
      </w:r>
      <w:r>
        <w:rPr>
          <w:sz w:val="20"/>
        </w:rPr>
        <w:t>di</w:t>
      </w:r>
      <w:r>
        <w:rPr>
          <w:spacing w:val="-7"/>
          <w:sz w:val="20"/>
        </w:rPr>
        <w:t> </w:t>
      </w:r>
      <w:r>
        <w:rPr>
          <w:sz w:val="20"/>
        </w:rPr>
        <w:t>interessamento</w:t>
      </w:r>
      <w:r>
        <w:rPr>
          <w:spacing w:val="-7"/>
          <w:sz w:val="20"/>
        </w:rPr>
        <w:t> </w:t>
      </w:r>
      <w:r>
        <w:rPr>
          <w:sz w:val="20"/>
        </w:rPr>
        <w:t>continuo</w:t>
      </w:r>
      <w:r>
        <w:rPr>
          <w:spacing w:val="-8"/>
          <w:sz w:val="20"/>
        </w:rPr>
        <w:t> </w:t>
      </w:r>
      <w:r>
        <w:rPr>
          <w:sz w:val="20"/>
        </w:rPr>
        <w:t>tipico</w:t>
      </w:r>
      <w:r>
        <w:rPr>
          <w:spacing w:val="-7"/>
          <w:sz w:val="20"/>
        </w:rPr>
        <w:t> </w:t>
      </w:r>
      <w:r>
        <w:rPr>
          <w:sz w:val="20"/>
        </w:rPr>
        <w:t>della</w:t>
      </w:r>
      <w:r>
        <w:rPr>
          <w:spacing w:val="-7"/>
          <w:sz w:val="20"/>
        </w:rPr>
        <w:t> </w:t>
      </w:r>
      <w:r>
        <w:rPr>
          <w:spacing w:val="-4"/>
          <w:sz w:val="20"/>
        </w:rPr>
        <w:t>RCU.</w:t>
      </w:r>
    </w:p>
    <w:p>
      <w:pPr>
        <w:pStyle w:val="ListParagraph"/>
        <w:numPr>
          <w:ilvl w:val="2"/>
          <w:numId w:val="68"/>
        </w:numPr>
        <w:tabs>
          <w:tab w:pos="1143" w:val="left" w:leader="none"/>
        </w:tabs>
        <w:spacing w:line="240" w:lineRule="auto" w:before="0" w:after="0"/>
        <w:ind w:left="1143" w:right="0" w:hanging="360"/>
        <w:jc w:val="left"/>
        <w:rPr>
          <w:sz w:val="20"/>
        </w:rPr>
      </w:pPr>
      <w:r>
        <w:rPr>
          <w:sz w:val="20"/>
        </w:rPr>
        <w:t>Nessun</w:t>
      </w:r>
      <w:r>
        <w:rPr>
          <w:spacing w:val="-6"/>
          <w:sz w:val="20"/>
        </w:rPr>
        <w:t> </w:t>
      </w:r>
      <w:r>
        <w:rPr>
          <w:sz w:val="20"/>
        </w:rPr>
        <w:t>quadro</w:t>
      </w:r>
      <w:r>
        <w:rPr>
          <w:spacing w:val="-6"/>
          <w:sz w:val="20"/>
        </w:rPr>
        <w:t> </w:t>
      </w:r>
      <w:r>
        <w:rPr>
          <w:sz w:val="20"/>
        </w:rPr>
        <w:t>che</w:t>
      </w:r>
      <w:r>
        <w:rPr>
          <w:spacing w:val="-6"/>
          <w:sz w:val="20"/>
        </w:rPr>
        <w:t> </w:t>
      </w:r>
      <w:r>
        <w:rPr>
          <w:sz w:val="20"/>
        </w:rPr>
        <w:t>faccia</w:t>
      </w:r>
      <w:r>
        <w:rPr>
          <w:spacing w:val="-6"/>
          <w:sz w:val="20"/>
        </w:rPr>
        <w:t> </w:t>
      </w:r>
      <w:r>
        <w:rPr>
          <w:sz w:val="20"/>
        </w:rPr>
        <w:t>pensare</w:t>
      </w:r>
      <w:r>
        <w:rPr>
          <w:spacing w:val="-6"/>
          <w:sz w:val="20"/>
        </w:rPr>
        <w:t> </w:t>
      </w:r>
      <w:r>
        <w:rPr>
          <w:sz w:val="20"/>
        </w:rPr>
        <w:t>a</w:t>
      </w:r>
      <w:r>
        <w:rPr>
          <w:spacing w:val="-6"/>
          <w:sz w:val="20"/>
        </w:rPr>
        <w:t> </w:t>
      </w:r>
      <w:r>
        <w:rPr>
          <w:sz w:val="20"/>
        </w:rPr>
        <w:t>colite</w:t>
      </w:r>
      <w:r>
        <w:rPr>
          <w:spacing w:val="-6"/>
          <w:sz w:val="20"/>
        </w:rPr>
        <w:t> </w:t>
      </w:r>
      <w:r>
        <w:rPr>
          <w:sz w:val="20"/>
        </w:rPr>
        <w:t>infettiva</w:t>
      </w:r>
      <w:r>
        <w:rPr>
          <w:spacing w:val="-6"/>
          <w:sz w:val="20"/>
        </w:rPr>
        <w:t> </w:t>
      </w:r>
      <w:r>
        <w:rPr>
          <w:sz w:val="20"/>
        </w:rPr>
        <w:t>o</w:t>
      </w:r>
      <w:r>
        <w:rPr>
          <w:spacing w:val="-6"/>
          <w:sz w:val="20"/>
        </w:rPr>
        <w:t> </w:t>
      </w:r>
      <w:r>
        <w:rPr>
          <w:sz w:val="20"/>
        </w:rPr>
        <w:t>farmaco-</w:t>
      </w:r>
      <w:r>
        <w:rPr>
          <w:spacing w:val="-2"/>
          <w:sz w:val="20"/>
        </w:rPr>
        <w:t>indotta.</w:t>
      </w:r>
    </w:p>
    <w:p>
      <w:pPr>
        <w:pStyle w:val="BodyText"/>
        <w:spacing w:before="189"/>
      </w:pPr>
      <w:r>
        <w:rPr/>
        <w:drawing>
          <wp:anchor distT="0" distB="0" distL="0" distR="0" allowOverlap="1" layoutInCell="1" locked="0" behindDoc="1" simplePos="0" relativeHeight="487619584">
            <wp:simplePos x="0" y="0"/>
            <wp:positionH relativeFrom="page">
              <wp:posOffset>1090612</wp:posOffset>
            </wp:positionH>
            <wp:positionV relativeFrom="paragraph">
              <wp:posOffset>281848</wp:posOffset>
            </wp:positionV>
            <wp:extent cx="5519630" cy="10096"/>
            <wp:effectExtent l="0" t="0" r="0" b="0"/>
            <wp:wrapTopAndBottom/>
            <wp:docPr id="74" name="Image 74"/>
            <wp:cNvGraphicFramePr>
              <a:graphicFrameLocks/>
            </wp:cNvGraphicFramePr>
            <a:graphic>
              <a:graphicData uri="http://schemas.openxmlformats.org/drawingml/2006/picture">
                <pic:pic>
                  <pic:nvPicPr>
                    <pic:cNvPr id="74" name="Image 74"/>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1"/>
      </w:pPr>
    </w:p>
    <w:p>
      <w:pPr>
        <w:pStyle w:val="Heading1"/>
        <w:spacing w:line="530" w:lineRule="auto"/>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2"/>
          <w:numId w:val="68"/>
        </w:numPr>
        <w:tabs>
          <w:tab w:pos="1143" w:val="left" w:leader="none"/>
        </w:tabs>
        <w:spacing w:line="245" w:lineRule="exact" w:before="3" w:after="0"/>
        <w:ind w:left="1143" w:right="0" w:hanging="360"/>
        <w:jc w:val="left"/>
        <w:rPr>
          <w:sz w:val="20"/>
        </w:rPr>
      </w:pPr>
      <w:r>
        <w:rPr>
          <w:sz w:val="20"/>
        </w:rPr>
        <w:t>Lesioni</w:t>
      </w:r>
      <w:r>
        <w:rPr>
          <w:spacing w:val="-8"/>
          <w:sz w:val="20"/>
        </w:rPr>
        <w:t> </w:t>
      </w:r>
      <w:r>
        <w:rPr>
          <w:rFonts w:ascii="Arial" w:hAnsi="Arial"/>
          <w:b/>
          <w:sz w:val="20"/>
        </w:rPr>
        <w:t>segmentarie</w:t>
      </w:r>
      <w:r>
        <w:rPr>
          <w:rFonts w:ascii="Arial" w:hAnsi="Arial"/>
          <w:b/>
          <w:spacing w:val="-8"/>
          <w:sz w:val="20"/>
        </w:rPr>
        <w:t> </w:t>
      </w:r>
      <w:r>
        <w:rPr>
          <w:sz w:val="20"/>
        </w:rPr>
        <w:t>a</w:t>
      </w:r>
      <w:r>
        <w:rPr>
          <w:spacing w:val="-8"/>
          <w:sz w:val="20"/>
        </w:rPr>
        <w:t> </w:t>
      </w:r>
      <w:r>
        <w:rPr>
          <w:sz w:val="20"/>
        </w:rPr>
        <w:t>carico</w:t>
      </w:r>
      <w:r>
        <w:rPr>
          <w:spacing w:val="-8"/>
          <w:sz w:val="20"/>
        </w:rPr>
        <w:t> </w:t>
      </w:r>
      <w:r>
        <w:rPr>
          <w:sz w:val="20"/>
        </w:rPr>
        <w:t>dell’ileo</w:t>
      </w:r>
      <w:r>
        <w:rPr>
          <w:spacing w:val="-8"/>
          <w:sz w:val="20"/>
        </w:rPr>
        <w:t> </w:t>
      </w:r>
      <w:r>
        <w:rPr>
          <w:sz w:val="20"/>
        </w:rPr>
        <w:t>terminale</w:t>
      </w:r>
      <w:r>
        <w:rPr>
          <w:spacing w:val="-8"/>
          <w:sz w:val="20"/>
        </w:rPr>
        <w:t> </w:t>
      </w:r>
      <w:r>
        <w:rPr>
          <w:sz w:val="20"/>
        </w:rPr>
        <w:t>con</w:t>
      </w:r>
      <w:r>
        <w:rPr>
          <w:spacing w:val="-8"/>
          <w:sz w:val="20"/>
        </w:rPr>
        <w:t> </w:t>
      </w:r>
      <w:r>
        <w:rPr>
          <w:sz w:val="20"/>
        </w:rPr>
        <w:t>mucosa</w:t>
      </w:r>
      <w:r>
        <w:rPr>
          <w:spacing w:val="-8"/>
          <w:sz w:val="20"/>
        </w:rPr>
        <w:t> </w:t>
      </w:r>
      <w:r>
        <w:rPr>
          <w:sz w:val="20"/>
        </w:rPr>
        <w:t>colica</w:t>
      </w:r>
      <w:r>
        <w:rPr>
          <w:spacing w:val="-8"/>
          <w:sz w:val="20"/>
        </w:rPr>
        <w:t> </w:t>
      </w:r>
      <w:r>
        <w:rPr>
          <w:sz w:val="20"/>
        </w:rPr>
        <w:t>sostanzialmente</w:t>
      </w:r>
      <w:r>
        <w:rPr>
          <w:spacing w:val="-7"/>
          <w:sz w:val="20"/>
        </w:rPr>
        <w:t> </w:t>
      </w:r>
      <w:r>
        <w:rPr>
          <w:spacing w:val="-2"/>
          <w:sz w:val="20"/>
        </w:rPr>
        <w:t>normale.</w:t>
      </w:r>
    </w:p>
    <w:p>
      <w:pPr>
        <w:pStyle w:val="ListParagraph"/>
        <w:numPr>
          <w:ilvl w:val="2"/>
          <w:numId w:val="68"/>
        </w:numPr>
        <w:tabs>
          <w:tab w:pos="1144" w:val="left" w:leader="none"/>
        </w:tabs>
        <w:spacing w:line="240" w:lineRule="auto" w:before="0" w:after="0"/>
        <w:ind w:left="1144" w:right="876" w:hanging="360"/>
        <w:jc w:val="left"/>
        <w:rPr>
          <w:sz w:val="20"/>
        </w:rPr>
      </w:pPr>
      <w:r>
        <w:rPr>
          <w:sz w:val="20"/>
        </w:rPr>
        <w:t>Istologia</w:t>
      </w:r>
      <w:r>
        <w:rPr>
          <w:spacing w:val="-4"/>
          <w:sz w:val="20"/>
        </w:rPr>
        <w:t> </w:t>
      </w:r>
      <w:r>
        <w:rPr>
          <w:sz w:val="20"/>
        </w:rPr>
        <w:t>ileale</w:t>
      </w:r>
      <w:r>
        <w:rPr>
          <w:spacing w:val="-4"/>
          <w:sz w:val="20"/>
        </w:rPr>
        <w:t> </w:t>
      </w:r>
      <w:r>
        <w:rPr>
          <w:sz w:val="20"/>
        </w:rPr>
        <w:t>con</w:t>
      </w:r>
      <w:r>
        <w:rPr>
          <w:spacing w:val="-4"/>
          <w:sz w:val="20"/>
        </w:rPr>
        <w:t> </w:t>
      </w:r>
      <w:r>
        <w:rPr>
          <w:rFonts w:ascii="Arial" w:hAnsi="Arial"/>
          <w:b/>
          <w:sz w:val="20"/>
        </w:rPr>
        <w:t>plasmocitosi</w:t>
      </w:r>
      <w:r>
        <w:rPr>
          <w:rFonts w:ascii="Arial" w:hAnsi="Arial"/>
          <w:b/>
          <w:spacing w:val="-4"/>
          <w:sz w:val="20"/>
        </w:rPr>
        <w:t> </w:t>
      </w:r>
      <w:r>
        <w:rPr>
          <w:rFonts w:ascii="Arial" w:hAnsi="Arial"/>
          <w:b/>
          <w:sz w:val="20"/>
        </w:rPr>
        <w:t>basale</w:t>
      </w:r>
      <w:r>
        <w:rPr>
          <w:sz w:val="20"/>
        </w:rPr>
        <w:t>,</w:t>
      </w:r>
      <w:r>
        <w:rPr>
          <w:spacing w:val="-4"/>
          <w:sz w:val="20"/>
        </w:rPr>
        <w:t> </w:t>
      </w:r>
      <w:r>
        <w:rPr>
          <w:sz w:val="20"/>
        </w:rPr>
        <w:t>flogosi</w:t>
      </w:r>
      <w:r>
        <w:rPr>
          <w:spacing w:val="-4"/>
          <w:sz w:val="20"/>
        </w:rPr>
        <w:t> </w:t>
      </w:r>
      <w:r>
        <w:rPr>
          <w:sz w:val="20"/>
        </w:rPr>
        <w:t>cronica</w:t>
      </w:r>
      <w:r>
        <w:rPr>
          <w:spacing w:val="-4"/>
          <w:sz w:val="20"/>
        </w:rPr>
        <w:t> </w:t>
      </w:r>
      <w:r>
        <w:rPr>
          <w:sz w:val="20"/>
        </w:rPr>
        <w:t>con</w:t>
      </w:r>
      <w:r>
        <w:rPr>
          <w:spacing w:val="-4"/>
          <w:sz w:val="20"/>
        </w:rPr>
        <w:t> </w:t>
      </w:r>
      <w:r>
        <w:rPr>
          <w:sz w:val="20"/>
        </w:rPr>
        <w:t>granulociti</w:t>
      </w:r>
      <w:r>
        <w:rPr>
          <w:spacing w:val="-4"/>
          <w:sz w:val="20"/>
        </w:rPr>
        <w:t> </w:t>
      </w:r>
      <w:r>
        <w:rPr>
          <w:sz w:val="20"/>
        </w:rPr>
        <w:t>misti,</w:t>
      </w:r>
      <w:r>
        <w:rPr>
          <w:spacing w:val="-4"/>
          <w:sz w:val="20"/>
        </w:rPr>
        <w:t> </w:t>
      </w:r>
      <w:r>
        <w:rPr>
          <w:sz w:val="20"/>
        </w:rPr>
        <w:t>erosioni</w:t>
      </w:r>
      <w:r>
        <w:rPr>
          <w:spacing w:val="-4"/>
          <w:sz w:val="20"/>
        </w:rPr>
        <w:t> </w:t>
      </w:r>
      <w:r>
        <w:rPr>
          <w:sz w:val="20"/>
        </w:rPr>
        <w:t>ed alterazioni architetturali → tipico di IBD.</w:t>
      </w:r>
    </w:p>
    <w:p>
      <w:pPr>
        <w:pStyle w:val="ListParagraph"/>
        <w:numPr>
          <w:ilvl w:val="2"/>
          <w:numId w:val="68"/>
        </w:numPr>
        <w:tabs>
          <w:tab w:pos="1143" w:val="left" w:leader="none"/>
        </w:tabs>
        <w:spacing w:line="240" w:lineRule="exact" w:before="0" w:after="0"/>
        <w:ind w:left="1143" w:right="0" w:hanging="360"/>
        <w:jc w:val="left"/>
        <w:rPr>
          <w:sz w:val="20"/>
        </w:rPr>
      </w:pPr>
      <w:r>
        <w:rPr>
          <w:sz w:val="20"/>
        </w:rPr>
        <w:t>Presenza</w:t>
      </w:r>
      <w:r>
        <w:rPr>
          <w:spacing w:val="-8"/>
          <w:sz w:val="20"/>
        </w:rPr>
        <w:t> </w:t>
      </w:r>
      <w:r>
        <w:rPr>
          <w:sz w:val="20"/>
        </w:rPr>
        <w:t>di</w:t>
      </w:r>
      <w:r>
        <w:rPr>
          <w:spacing w:val="-5"/>
          <w:sz w:val="20"/>
        </w:rPr>
        <w:t> </w:t>
      </w:r>
      <w:r>
        <w:rPr>
          <w:sz w:val="20"/>
        </w:rPr>
        <w:t>criptite</w:t>
      </w:r>
      <w:r>
        <w:rPr>
          <w:spacing w:val="-6"/>
          <w:sz w:val="20"/>
        </w:rPr>
        <w:t> </w:t>
      </w:r>
      <w:r>
        <w:rPr>
          <w:sz w:val="20"/>
        </w:rPr>
        <w:t>focale</w:t>
      </w:r>
      <w:r>
        <w:rPr>
          <w:spacing w:val="-5"/>
          <w:sz w:val="20"/>
        </w:rPr>
        <w:t> </w:t>
      </w:r>
      <w:r>
        <w:rPr>
          <w:sz w:val="20"/>
        </w:rPr>
        <w:t>in</w:t>
      </w:r>
      <w:r>
        <w:rPr>
          <w:spacing w:val="-5"/>
          <w:sz w:val="20"/>
        </w:rPr>
        <w:t> </w:t>
      </w:r>
      <w:r>
        <w:rPr>
          <w:sz w:val="20"/>
        </w:rPr>
        <w:t>un</w:t>
      </w:r>
      <w:r>
        <w:rPr>
          <w:spacing w:val="-6"/>
          <w:sz w:val="20"/>
        </w:rPr>
        <w:t> </w:t>
      </w:r>
      <w:r>
        <w:rPr>
          <w:sz w:val="20"/>
        </w:rPr>
        <w:t>singolo</w:t>
      </w:r>
      <w:r>
        <w:rPr>
          <w:spacing w:val="-5"/>
          <w:sz w:val="20"/>
        </w:rPr>
        <w:t> </w:t>
      </w:r>
      <w:r>
        <w:rPr>
          <w:sz w:val="20"/>
        </w:rPr>
        <w:t>frammento</w:t>
      </w:r>
      <w:r>
        <w:rPr>
          <w:spacing w:val="-5"/>
          <w:sz w:val="20"/>
        </w:rPr>
        <w:t> </w:t>
      </w:r>
      <w:r>
        <w:rPr>
          <w:sz w:val="20"/>
        </w:rPr>
        <w:t>colico</w:t>
      </w:r>
      <w:r>
        <w:rPr>
          <w:spacing w:val="-6"/>
          <w:sz w:val="20"/>
        </w:rPr>
        <w:t> </w:t>
      </w:r>
      <w:r>
        <w:rPr>
          <w:sz w:val="20"/>
        </w:rPr>
        <w:t>ma</w:t>
      </w:r>
      <w:r>
        <w:rPr>
          <w:spacing w:val="-5"/>
          <w:sz w:val="20"/>
        </w:rPr>
        <w:t> </w:t>
      </w:r>
      <w:r>
        <w:rPr>
          <w:sz w:val="20"/>
        </w:rPr>
        <w:t>senza</w:t>
      </w:r>
      <w:r>
        <w:rPr>
          <w:spacing w:val="-5"/>
          <w:sz w:val="20"/>
        </w:rPr>
        <w:t> </w:t>
      </w:r>
      <w:r>
        <w:rPr>
          <w:sz w:val="20"/>
        </w:rPr>
        <w:t>quadro</w:t>
      </w:r>
      <w:r>
        <w:rPr>
          <w:spacing w:val="-6"/>
          <w:sz w:val="20"/>
        </w:rPr>
        <w:t> </w:t>
      </w:r>
      <w:r>
        <w:rPr>
          <w:sz w:val="20"/>
        </w:rPr>
        <w:t>di</w:t>
      </w:r>
      <w:r>
        <w:rPr>
          <w:spacing w:val="-5"/>
          <w:sz w:val="20"/>
        </w:rPr>
        <w:t> </w:t>
      </w:r>
      <w:r>
        <w:rPr>
          <w:sz w:val="20"/>
        </w:rPr>
        <w:t>colite</w:t>
      </w:r>
      <w:r>
        <w:rPr>
          <w:spacing w:val="-5"/>
          <w:sz w:val="20"/>
        </w:rPr>
        <w:t> </w:t>
      </w:r>
      <w:r>
        <w:rPr>
          <w:spacing w:val="-2"/>
          <w:sz w:val="20"/>
        </w:rPr>
        <w:t>continua.</w:t>
      </w:r>
    </w:p>
    <w:p>
      <w:pPr>
        <w:pStyle w:val="ListParagraph"/>
        <w:numPr>
          <w:ilvl w:val="2"/>
          <w:numId w:val="68"/>
        </w:numPr>
        <w:tabs>
          <w:tab w:pos="1143" w:val="left" w:leader="none"/>
        </w:tabs>
        <w:spacing w:line="240" w:lineRule="auto"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39</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69"/>
        </w:numPr>
        <w:tabs>
          <w:tab w:pos="483" w:val="left" w:leader="none"/>
        </w:tabs>
        <w:spacing w:line="240" w:lineRule="auto" w:before="0" w:after="0"/>
        <w:ind w:left="483" w:right="0" w:hanging="343"/>
        <w:jc w:val="left"/>
        <w:rPr>
          <w:sz w:val="20"/>
        </w:rPr>
      </w:pPr>
      <w:r>
        <w:rPr>
          <w:sz w:val="20"/>
        </w:rPr>
        <w:t>Ileo</w:t>
      </w:r>
      <w:r>
        <w:rPr>
          <w:spacing w:val="-7"/>
          <w:sz w:val="20"/>
        </w:rPr>
        <w:t> </w:t>
      </w:r>
      <w:r>
        <w:rPr>
          <w:sz w:val="20"/>
        </w:rPr>
        <w:t>terminale</w:t>
      </w:r>
      <w:r>
        <w:rPr>
          <w:spacing w:val="-7"/>
          <w:sz w:val="20"/>
        </w:rPr>
        <w:t> </w:t>
      </w:r>
      <w:r>
        <w:rPr>
          <w:sz w:val="20"/>
        </w:rPr>
        <w:t>(Vari</w:t>
      </w:r>
      <w:r>
        <w:rPr>
          <w:spacing w:val="-6"/>
          <w:sz w:val="20"/>
        </w:rPr>
        <w:t> </w:t>
      </w:r>
      <w:r>
        <w:rPr>
          <w:spacing w:val="-2"/>
          <w:sz w:val="20"/>
        </w:rPr>
        <w:t>frammenti).</w:t>
      </w:r>
    </w:p>
    <w:p>
      <w:pPr>
        <w:pStyle w:val="ListParagraph"/>
        <w:numPr>
          <w:ilvl w:val="0"/>
          <w:numId w:val="69"/>
        </w:numPr>
        <w:tabs>
          <w:tab w:pos="483" w:val="left" w:leader="none"/>
        </w:tabs>
        <w:spacing w:line="240" w:lineRule="auto" w:before="0" w:after="0"/>
        <w:ind w:left="483" w:right="0" w:hanging="343"/>
        <w:jc w:val="left"/>
        <w:rPr>
          <w:sz w:val="20"/>
        </w:rPr>
      </w:pPr>
      <w:r>
        <w:rPr>
          <w:sz w:val="20"/>
        </w:rPr>
        <w:t>Valvola</w:t>
      </w:r>
      <w:r>
        <w:rPr>
          <w:spacing w:val="-7"/>
          <w:sz w:val="20"/>
        </w:rPr>
        <w:t> </w:t>
      </w:r>
      <w:r>
        <w:rPr>
          <w:sz w:val="20"/>
        </w:rPr>
        <w:t>cecale</w:t>
      </w:r>
      <w:r>
        <w:rPr>
          <w:spacing w:val="-7"/>
          <w:sz w:val="20"/>
        </w:rPr>
        <w:t> </w:t>
      </w:r>
      <w:r>
        <w:rPr>
          <w:sz w:val="20"/>
        </w:rPr>
        <w:t>(Vari</w:t>
      </w:r>
      <w:r>
        <w:rPr>
          <w:spacing w:val="-6"/>
          <w:sz w:val="20"/>
        </w:rPr>
        <w:t> </w:t>
      </w:r>
      <w:r>
        <w:rPr>
          <w:spacing w:val="-2"/>
          <w:sz w:val="20"/>
        </w:rPr>
        <w:t>frammenti).</w:t>
      </w:r>
    </w:p>
    <w:p>
      <w:pPr>
        <w:pStyle w:val="ListParagraph"/>
        <w:numPr>
          <w:ilvl w:val="0"/>
          <w:numId w:val="69"/>
        </w:numPr>
        <w:tabs>
          <w:tab w:pos="483" w:val="left" w:leader="none"/>
        </w:tabs>
        <w:spacing w:line="240" w:lineRule="auto" w:before="1" w:after="0"/>
        <w:ind w:left="483" w:right="0" w:hanging="343"/>
        <w:jc w:val="left"/>
        <w:rPr>
          <w:sz w:val="20"/>
        </w:rPr>
      </w:pPr>
      <w:r>
        <w:rPr>
          <w:sz w:val="20"/>
        </w:rPr>
        <w:t>Ampolla</w:t>
      </w:r>
      <w:r>
        <w:rPr>
          <w:spacing w:val="-8"/>
          <w:sz w:val="20"/>
        </w:rPr>
        <w:t> </w:t>
      </w:r>
      <w:r>
        <w:rPr>
          <w:sz w:val="20"/>
        </w:rPr>
        <w:t>rettale</w:t>
      </w:r>
      <w:r>
        <w:rPr>
          <w:spacing w:val="-7"/>
          <w:sz w:val="20"/>
        </w:rPr>
        <w:t> </w:t>
      </w:r>
      <w:r>
        <w:rPr>
          <w:sz w:val="20"/>
        </w:rPr>
        <w:t>(Vari</w:t>
      </w:r>
      <w:r>
        <w:rPr>
          <w:spacing w:val="-7"/>
          <w:sz w:val="20"/>
        </w:rPr>
        <w:t> </w:t>
      </w:r>
      <w:r>
        <w:rPr>
          <w:spacing w:val="-2"/>
          <w:sz w:val="20"/>
        </w:rPr>
        <w:t>frammenti).</w:t>
      </w:r>
    </w:p>
    <w:p>
      <w:pPr>
        <w:pStyle w:val="BodyText"/>
      </w:pPr>
    </w:p>
    <w:p>
      <w:pPr>
        <w:pStyle w:val="Heading2"/>
        <w:spacing w:line="228" w:lineRule="exact" w:before="1"/>
        <w:ind w:left="140"/>
      </w:pPr>
      <w:r>
        <w:rPr/>
        <w:t>DATI</w:t>
      </w:r>
      <w:r>
        <w:rPr>
          <w:spacing w:val="-6"/>
        </w:rPr>
        <w:t> </w:t>
      </w:r>
      <w:r>
        <w:rPr>
          <w:spacing w:val="-2"/>
        </w:rPr>
        <w:t>ENDOSCOPICI:</w:t>
      </w:r>
    </w:p>
    <w:p>
      <w:pPr>
        <w:pStyle w:val="BodyText"/>
        <w:ind w:left="140" w:right="442"/>
      </w:pPr>
      <w:r>
        <w:rPr/>
        <w:t>Mucosa edematosa con aspetto grossolanamente granuloso in ileo. Mucosa iperemica ed edematosa</w:t>
      </w:r>
      <w:r>
        <w:rPr>
          <w:spacing w:val="40"/>
        </w:rPr>
        <w:t> </w:t>
      </w:r>
      <w:r>
        <w:rPr/>
        <w:t>con</w:t>
      </w:r>
      <w:r>
        <w:rPr>
          <w:spacing w:val="-3"/>
        </w:rPr>
        <w:t> </w:t>
      </w:r>
      <w:r>
        <w:rPr/>
        <w:t>alcune</w:t>
      </w:r>
      <w:r>
        <w:rPr>
          <w:spacing w:val="-3"/>
        </w:rPr>
        <w:t> </w:t>
      </w:r>
      <w:r>
        <w:rPr/>
        <w:t>micro</w:t>
      </w:r>
      <w:r>
        <w:rPr>
          <w:spacing w:val="-3"/>
        </w:rPr>
        <w:t> </w:t>
      </w:r>
      <w:r>
        <w:rPr/>
        <w:t>ulcere</w:t>
      </w:r>
      <w:r>
        <w:rPr>
          <w:spacing w:val="-3"/>
        </w:rPr>
        <w:t> </w:t>
      </w:r>
      <w:r>
        <w:rPr/>
        <w:t>dal</w:t>
      </w:r>
      <w:r>
        <w:rPr>
          <w:spacing w:val="-3"/>
        </w:rPr>
        <w:t> </w:t>
      </w:r>
      <w:r>
        <w:rPr/>
        <w:t>fondo</w:t>
      </w:r>
      <w:r>
        <w:rPr>
          <w:spacing w:val="-3"/>
        </w:rPr>
        <w:t> </w:t>
      </w:r>
      <w:r>
        <w:rPr/>
        <w:t>fibrinoso</w:t>
      </w:r>
      <w:r>
        <w:rPr>
          <w:spacing w:val="-3"/>
        </w:rPr>
        <w:t> </w:t>
      </w:r>
      <w:r>
        <w:rPr/>
        <w:t>in</w:t>
      </w:r>
      <w:r>
        <w:rPr>
          <w:spacing w:val="-3"/>
        </w:rPr>
        <w:t> </w:t>
      </w:r>
      <w:r>
        <w:rPr/>
        <w:t>valvola</w:t>
      </w:r>
      <w:r>
        <w:rPr>
          <w:spacing w:val="-3"/>
        </w:rPr>
        <w:t> </w:t>
      </w:r>
      <w:r>
        <w:rPr/>
        <w:t>ileo-cecale.</w:t>
      </w:r>
      <w:r>
        <w:rPr>
          <w:spacing w:val="-3"/>
        </w:rPr>
        <w:t> </w:t>
      </w:r>
      <w:r>
        <w:rPr/>
        <w:t>Mucosa</w:t>
      </w:r>
      <w:r>
        <w:rPr>
          <w:spacing w:val="-3"/>
        </w:rPr>
        <w:t> </w:t>
      </w:r>
      <w:r>
        <w:rPr/>
        <w:t>con</w:t>
      </w:r>
      <w:r>
        <w:rPr>
          <w:spacing w:val="-3"/>
        </w:rPr>
        <w:t> </w:t>
      </w:r>
      <w:r>
        <w:rPr/>
        <w:t>aspetto</w:t>
      </w:r>
      <w:r>
        <w:rPr>
          <w:spacing w:val="-3"/>
        </w:rPr>
        <w:t> </w:t>
      </w:r>
      <w:r>
        <w:rPr/>
        <w:t>aftoide</w:t>
      </w:r>
      <w:r>
        <w:rPr>
          <w:spacing w:val="-3"/>
        </w:rPr>
        <w:t> </w:t>
      </w:r>
      <w:r>
        <w:rPr/>
        <w:t>con</w:t>
      </w:r>
      <w:r>
        <w:rPr>
          <w:spacing w:val="-3"/>
        </w:rPr>
        <w:t> </w:t>
      </w:r>
      <w:r>
        <w:rPr/>
        <w:t>reticolo vascolare conservato in ampolla rettale.</w:t>
      </w:r>
    </w:p>
    <w:p>
      <w:pPr>
        <w:pStyle w:val="Heading2"/>
        <w:spacing w:before="229"/>
        <w:ind w:left="140"/>
      </w:pPr>
      <w:r>
        <w:rPr/>
        <w:t>REFERTO</w:t>
      </w:r>
      <w:r>
        <w:rPr>
          <w:spacing w:val="-12"/>
        </w:rPr>
        <w:t> </w:t>
      </w:r>
      <w:r>
        <w:rPr>
          <w:spacing w:val="-2"/>
        </w:rPr>
        <w:t>ISTOPATOLOGICO:</w:t>
      </w:r>
    </w:p>
    <w:p>
      <w:pPr>
        <w:pStyle w:val="BodyText"/>
        <w:spacing w:before="1"/>
        <w:ind w:left="140" w:right="446"/>
      </w:pPr>
      <w:r>
        <w:rPr/>
        <w:t>A1)</w:t>
      </w:r>
      <w:r>
        <w:rPr>
          <w:spacing w:val="-3"/>
        </w:rPr>
        <w:t> </w:t>
      </w:r>
      <w:r>
        <w:rPr/>
        <w:t>Mucosa</w:t>
      </w:r>
      <w:r>
        <w:rPr>
          <w:spacing w:val="-3"/>
        </w:rPr>
        <w:t> </w:t>
      </w:r>
      <w:r>
        <w:rPr/>
        <w:t>di</w:t>
      </w:r>
      <w:r>
        <w:rPr>
          <w:spacing w:val="-3"/>
        </w:rPr>
        <w:t> </w:t>
      </w:r>
      <w:r>
        <w:rPr/>
        <w:t>tipo</w:t>
      </w:r>
      <w:r>
        <w:rPr>
          <w:spacing w:val="-3"/>
        </w:rPr>
        <w:t> </w:t>
      </w:r>
      <w:r>
        <w:rPr/>
        <w:t>ileale</w:t>
      </w:r>
      <w:r>
        <w:rPr>
          <w:spacing w:val="-3"/>
        </w:rPr>
        <w:t> </w:t>
      </w:r>
      <w:r>
        <w:rPr/>
        <w:t>con</w:t>
      </w:r>
      <w:r>
        <w:rPr>
          <w:spacing w:val="-3"/>
        </w:rPr>
        <w:t> </w:t>
      </w:r>
      <w:r>
        <w:rPr/>
        <w:t>architettura</w:t>
      </w:r>
      <w:r>
        <w:rPr>
          <w:spacing w:val="-3"/>
        </w:rPr>
        <w:t> </w:t>
      </w:r>
      <w:r>
        <w:rPr/>
        <w:t>dei</w:t>
      </w:r>
      <w:r>
        <w:rPr>
          <w:spacing w:val="-3"/>
        </w:rPr>
        <w:t> </w:t>
      </w:r>
      <w:r>
        <w:rPr/>
        <w:t>villi</w:t>
      </w:r>
      <w:r>
        <w:rPr>
          <w:spacing w:val="-3"/>
        </w:rPr>
        <w:t> </w:t>
      </w:r>
      <w:r>
        <w:rPr/>
        <w:t>focalmente</w:t>
      </w:r>
      <w:r>
        <w:rPr>
          <w:spacing w:val="-3"/>
        </w:rPr>
        <w:t> </w:t>
      </w:r>
      <w:r>
        <w:rPr/>
        <w:t>distorta.</w:t>
      </w:r>
      <w:r>
        <w:rPr>
          <w:spacing w:val="-3"/>
        </w:rPr>
        <w:t> </w:t>
      </w:r>
      <w:r>
        <w:rPr/>
        <w:t>Nella</w:t>
      </w:r>
      <w:r>
        <w:rPr>
          <w:spacing w:val="-3"/>
        </w:rPr>
        <w:t> </w:t>
      </w:r>
      <w:r>
        <w:rPr/>
        <w:t>lamina</w:t>
      </w:r>
      <w:r>
        <w:rPr>
          <w:spacing w:val="-3"/>
        </w:rPr>
        <w:t> </w:t>
      </w:r>
      <w:r>
        <w:rPr/>
        <w:t>propria</w:t>
      </w:r>
      <w:r>
        <w:rPr>
          <w:spacing w:val="-3"/>
        </w:rPr>
        <w:t> </w:t>
      </w:r>
      <w:r>
        <w:rPr/>
        <w:t>è</w:t>
      </w:r>
      <w:r>
        <w:rPr>
          <w:spacing w:val="-3"/>
        </w:rPr>
        <w:t> </w:t>
      </w:r>
      <w:r>
        <w:rPr/>
        <w:t>presente</w:t>
      </w:r>
      <w:r>
        <w:rPr>
          <w:spacing w:val="-3"/>
        </w:rPr>
        <w:t> </w:t>
      </w:r>
      <w:r>
        <w:rPr/>
        <w:t>un discreto infiltrato infiammatorio cronico erosivo linfo-plasmacellulare a carattere segmentale ed a distribuzione transmucosa con associati alcuni granulociti eosinofili e neutrofili, in assenza di </w:t>
      </w:r>
      <w:r>
        <w:rPr>
          <w:spacing w:val="-2"/>
        </w:rPr>
        <w:t>microgranulomi.</w:t>
      </w:r>
    </w:p>
    <w:p>
      <w:pPr>
        <w:pStyle w:val="BodyText"/>
        <w:spacing w:line="237" w:lineRule="auto" w:before="3"/>
        <w:ind w:left="140" w:right="446"/>
      </w:pPr>
      <w:r>
        <w:rPr/>
        <w:t>B1) Mucosa di tipo ileo-cecale con architettura ghiandolare distorta. Nela lamina propria è presente un discreto infiltrato infiammatorio cronica erosivo linfo-plasmacellulare a carattere segmentale ed a distribuzione</w:t>
      </w:r>
      <w:r>
        <w:rPr>
          <w:spacing w:val="-3"/>
        </w:rPr>
        <w:t> </w:t>
      </w:r>
      <w:r>
        <w:rPr/>
        <w:t>transmucosa</w:t>
      </w:r>
      <w:r>
        <w:rPr>
          <w:spacing w:val="-3"/>
        </w:rPr>
        <w:t> </w:t>
      </w:r>
      <w:r>
        <w:rPr/>
        <w:t>con</w:t>
      </w:r>
      <w:r>
        <w:rPr>
          <w:spacing w:val="-3"/>
        </w:rPr>
        <w:t> </w:t>
      </w:r>
      <w:r>
        <w:rPr/>
        <w:t>formazione</w:t>
      </w:r>
      <w:r>
        <w:rPr>
          <w:spacing w:val="-3"/>
        </w:rPr>
        <w:t> </w:t>
      </w:r>
      <w:r>
        <w:rPr/>
        <w:t>di</w:t>
      </w:r>
      <w:r>
        <w:rPr>
          <w:spacing w:val="-3"/>
        </w:rPr>
        <w:t> </w:t>
      </w:r>
      <w:r>
        <w:rPr/>
        <w:t>alcuni</w:t>
      </w:r>
      <w:r>
        <w:rPr>
          <w:spacing w:val="-3"/>
        </w:rPr>
        <w:t> </w:t>
      </w:r>
      <w:r>
        <w:rPr/>
        <w:t>cumuli</w:t>
      </w:r>
      <w:r>
        <w:rPr>
          <w:spacing w:val="-3"/>
        </w:rPr>
        <w:t> </w:t>
      </w:r>
      <w:r>
        <w:rPr/>
        <w:t>linfoidi</w:t>
      </w:r>
      <w:r>
        <w:rPr>
          <w:spacing w:val="-3"/>
        </w:rPr>
        <w:t> </w:t>
      </w:r>
      <w:r>
        <w:rPr/>
        <w:t>ed</w:t>
      </w:r>
      <w:r>
        <w:rPr>
          <w:spacing w:val="-3"/>
        </w:rPr>
        <w:t> </w:t>
      </w:r>
      <w:r>
        <w:rPr/>
        <w:t>associati</w:t>
      </w:r>
      <w:r>
        <w:rPr>
          <w:spacing w:val="-3"/>
        </w:rPr>
        <w:t> </w:t>
      </w:r>
      <w:r>
        <w:rPr/>
        <w:t>alcuni</w:t>
      </w:r>
      <w:r>
        <w:rPr>
          <w:spacing w:val="-3"/>
        </w:rPr>
        <w:t> </w:t>
      </w:r>
      <w:r>
        <w:rPr/>
        <w:t>granulociti</w:t>
      </w:r>
      <w:r>
        <w:rPr>
          <w:spacing w:val="-3"/>
        </w:rPr>
        <w:t> </w:t>
      </w:r>
      <w:r>
        <w:rPr/>
        <w:t>eosinofili e neutrofili, in assenza di microgranulomi. Non aspetti riferibili a displasia degli epiteli ghiandolari.</w:t>
      </w:r>
    </w:p>
    <w:p>
      <w:pPr>
        <w:pStyle w:val="BodyText"/>
        <w:spacing w:before="4"/>
        <w:ind w:left="140" w:right="446"/>
      </w:pPr>
      <w:r>
        <w:rPr/>
        <w:t>C1) Mucosa del grosso intestino con architettura ghiandolare ed attività muco-secernente sostanzialmente</w:t>
      </w:r>
      <w:r>
        <w:rPr>
          <w:spacing w:val="-4"/>
        </w:rPr>
        <w:t> </w:t>
      </w:r>
      <w:r>
        <w:rPr/>
        <w:t>conservate.</w:t>
      </w:r>
      <w:r>
        <w:rPr>
          <w:spacing w:val="-4"/>
        </w:rPr>
        <w:t> </w:t>
      </w:r>
      <w:r>
        <w:rPr/>
        <w:t>Nella</w:t>
      </w:r>
      <w:r>
        <w:rPr>
          <w:spacing w:val="-4"/>
        </w:rPr>
        <w:t> </w:t>
      </w:r>
      <w:r>
        <w:rPr/>
        <w:t>lamina</w:t>
      </w:r>
      <w:r>
        <w:rPr>
          <w:spacing w:val="-4"/>
        </w:rPr>
        <w:t> </w:t>
      </w:r>
      <w:r>
        <w:rPr/>
        <w:t>propria</w:t>
      </w:r>
      <w:r>
        <w:rPr>
          <w:spacing w:val="-4"/>
        </w:rPr>
        <w:t> </w:t>
      </w:r>
      <w:r>
        <w:rPr/>
        <w:t>è</w:t>
      </w:r>
      <w:r>
        <w:rPr>
          <w:spacing w:val="-4"/>
        </w:rPr>
        <w:t> </w:t>
      </w:r>
      <w:r>
        <w:rPr/>
        <w:t>presente</w:t>
      </w:r>
      <w:r>
        <w:rPr>
          <w:spacing w:val="-4"/>
        </w:rPr>
        <w:t> </w:t>
      </w:r>
      <w:r>
        <w:rPr/>
        <w:t>un</w:t>
      </w:r>
      <w:r>
        <w:rPr>
          <w:spacing w:val="-4"/>
        </w:rPr>
        <w:t> </w:t>
      </w:r>
      <w:r>
        <w:rPr/>
        <w:t>discreto</w:t>
      </w:r>
      <w:r>
        <w:rPr>
          <w:spacing w:val="-4"/>
        </w:rPr>
        <w:t> </w:t>
      </w:r>
      <w:r>
        <w:rPr/>
        <w:t>infiltrato</w:t>
      </w:r>
      <w:r>
        <w:rPr>
          <w:spacing w:val="-4"/>
        </w:rPr>
        <w:t> </w:t>
      </w:r>
      <w:r>
        <w:rPr/>
        <w:t>infiammatorio</w:t>
      </w:r>
      <w:r>
        <w:rPr>
          <w:spacing w:val="-4"/>
        </w:rPr>
        <w:t> </w:t>
      </w:r>
      <w:r>
        <w:rPr/>
        <w:t>linfo- plasmacellulare a carattere segmentale con formazione di alcuni cumuli linfoidi ed associati alcuni granulociti eosinofili e neutrofili ed immagini di criptite, in assenza di microgranulomi.</w:t>
      </w:r>
    </w:p>
    <w:p>
      <w:pPr>
        <w:pStyle w:val="BodyText"/>
      </w:pPr>
    </w:p>
    <w:p>
      <w:pPr>
        <w:pStyle w:val="BodyText"/>
      </w:pPr>
    </w:p>
    <w:p>
      <w:pPr>
        <w:pStyle w:val="BodyText"/>
      </w:pPr>
    </w:p>
    <w:p>
      <w:pPr>
        <w:pStyle w:val="BodyText"/>
        <w:spacing w:before="3"/>
      </w:pPr>
    </w:p>
    <w:p>
      <w:pPr>
        <w:pStyle w:val="BodyText"/>
        <w:spacing w:before="1"/>
        <w:ind w:left="140"/>
      </w:pPr>
      <w:r>
        <w:rPr/>
        <w:t>###</w:t>
      </w:r>
      <w:r>
        <w:rPr>
          <w:spacing w:val="-4"/>
        </w:rPr>
        <w:t> </w:t>
      </w:r>
      <w:r>
        <w:rPr/>
        <w:t>CASO</w:t>
      </w:r>
      <w:r>
        <w:rPr>
          <w:spacing w:val="-5"/>
        </w:rPr>
        <w:t> </w:t>
      </w:r>
      <w:r>
        <w:rPr/>
        <w:t>39</w:t>
      </w:r>
      <w:r>
        <w:rPr>
          <w:spacing w:val="-3"/>
        </w:rPr>
        <w:t> </w:t>
      </w:r>
      <w:r>
        <w:rPr/>
        <w:t>—</w:t>
      </w:r>
      <w:r>
        <w:rPr>
          <w:spacing w:val="-5"/>
        </w:rPr>
        <w:t> </w:t>
      </w:r>
      <w:r>
        <w:rPr/>
        <w:t>Analisi</w:t>
      </w:r>
      <w:r>
        <w:rPr>
          <w:spacing w:val="-4"/>
        </w:rPr>
        <w:t> </w:t>
      </w:r>
      <w:r>
        <w:rPr/>
        <w:t>e</w:t>
      </w:r>
      <w:r>
        <w:rPr>
          <w:spacing w:val="-3"/>
        </w:rPr>
        <w:t> </w:t>
      </w:r>
      <w:r>
        <w:rPr>
          <w:spacing w:val="-2"/>
        </w:rPr>
        <w:t>Classificazione</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0"/>
          <w:numId w:val="70"/>
        </w:numPr>
        <w:tabs>
          <w:tab w:pos="860" w:val="left" w:leader="none"/>
        </w:tabs>
        <w:spacing w:line="245" w:lineRule="exact" w:before="2" w:after="0"/>
        <w:ind w:left="860" w:right="0" w:hanging="360"/>
        <w:jc w:val="left"/>
        <w:rPr>
          <w:sz w:val="20"/>
        </w:rPr>
      </w:pPr>
      <w:r>
        <w:rPr>
          <w:sz w:val="20"/>
        </w:rPr>
        <w:t>Architettura</w:t>
      </w:r>
      <w:r>
        <w:rPr>
          <w:spacing w:val="-8"/>
          <w:sz w:val="20"/>
        </w:rPr>
        <w:t> </w:t>
      </w:r>
      <w:r>
        <w:rPr>
          <w:sz w:val="20"/>
        </w:rPr>
        <w:t>dei</w:t>
      </w:r>
      <w:r>
        <w:rPr>
          <w:spacing w:val="-8"/>
          <w:sz w:val="20"/>
        </w:rPr>
        <w:t> </w:t>
      </w:r>
      <w:r>
        <w:rPr>
          <w:sz w:val="20"/>
        </w:rPr>
        <w:t>villi</w:t>
      </w:r>
      <w:r>
        <w:rPr>
          <w:spacing w:val="-8"/>
          <w:sz w:val="20"/>
        </w:rPr>
        <w:t> </w:t>
      </w:r>
      <w:r>
        <w:rPr>
          <w:rFonts w:ascii="Arial" w:hAnsi="Arial"/>
          <w:b/>
          <w:sz w:val="20"/>
        </w:rPr>
        <w:t>focalmente</w:t>
      </w:r>
      <w:r>
        <w:rPr>
          <w:rFonts w:ascii="Arial" w:hAnsi="Arial"/>
          <w:b/>
          <w:spacing w:val="-8"/>
          <w:sz w:val="20"/>
        </w:rPr>
        <w:t> </w:t>
      </w:r>
      <w:r>
        <w:rPr>
          <w:rFonts w:ascii="Arial" w:hAnsi="Arial"/>
          <w:b/>
          <w:spacing w:val="-2"/>
          <w:sz w:val="20"/>
        </w:rPr>
        <w:t>distorta</w:t>
      </w:r>
      <w:r>
        <w:rPr>
          <w:spacing w:val="-2"/>
          <w:sz w:val="20"/>
        </w:rPr>
        <w:t>.</w:t>
      </w:r>
    </w:p>
    <w:p>
      <w:pPr>
        <w:pStyle w:val="ListParagraph"/>
        <w:numPr>
          <w:ilvl w:val="0"/>
          <w:numId w:val="70"/>
        </w:numPr>
        <w:tabs>
          <w:tab w:pos="860" w:val="left" w:leader="none"/>
        </w:tabs>
        <w:spacing w:line="242" w:lineRule="exact" w:before="0" w:after="0"/>
        <w:ind w:left="860" w:right="0" w:hanging="360"/>
        <w:jc w:val="left"/>
        <w:rPr>
          <w:sz w:val="20"/>
        </w:rPr>
      </w:pPr>
      <w:r>
        <w:rPr>
          <w:sz w:val="20"/>
        </w:rPr>
        <w:t>Flogosi</w:t>
      </w:r>
      <w:r>
        <w:rPr>
          <w:spacing w:val="-10"/>
          <w:sz w:val="20"/>
        </w:rPr>
        <w:t> </w:t>
      </w:r>
      <w:r>
        <w:rPr>
          <w:sz w:val="20"/>
        </w:rPr>
        <w:t>cronica</w:t>
      </w:r>
      <w:r>
        <w:rPr>
          <w:spacing w:val="-10"/>
          <w:sz w:val="20"/>
        </w:rPr>
        <w:t> </w:t>
      </w:r>
      <w:r>
        <w:rPr>
          <w:sz w:val="20"/>
        </w:rPr>
        <w:t>erosiva</w:t>
      </w:r>
      <w:r>
        <w:rPr>
          <w:spacing w:val="-9"/>
          <w:sz w:val="20"/>
        </w:rPr>
        <w:t> </w:t>
      </w:r>
      <w:r>
        <w:rPr>
          <w:rFonts w:ascii="Arial" w:hAnsi="Arial"/>
          <w:b/>
          <w:sz w:val="20"/>
        </w:rPr>
        <w:t>linfo-</w:t>
      </w:r>
      <w:r>
        <w:rPr>
          <w:rFonts w:ascii="Arial" w:hAnsi="Arial"/>
          <w:b/>
          <w:spacing w:val="-2"/>
          <w:sz w:val="20"/>
        </w:rPr>
        <w:t>plasmacellulare</w:t>
      </w:r>
      <w:r>
        <w:rPr>
          <w:spacing w:val="-2"/>
          <w:sz w:val="20"/>
        </w:rPr>
        <w:t>.</w:t>
      </w:r>
    </w:p>
    <w:p>
      <w:pPr>
        <w:pStyle w:val="ListParagraph"/>
        <w:numPr>
          <w:ilvl w:val="0"/>
          <w:numId w:val="70"/>
        </w:numPr>
        <w:tabs>
          <w:tab w:pos="860" w:val="left" w:leader="none"/>
        </w:tabs>
        <w:spacing w:line="242" w:lineRule="exact" w:before="0" w:after="0"/>
        <w:ind w:left="860" w:right="0" w:hanging="360"/>
        <w:jc w:val="left"/>
        <w:rPr>
          <w:sz w:val="20"/>
        </w:rPr>
      </w:pPr>
      <w:r>
        <w:rPr>
          <w:sz w:val="20"/>
        </w:rPr>
        <w:t>Distribuzione</w:t>
      </w:r>
      <w:r>
        <w:rPr>
          <w:spacing w:val="-10"/>
          <w:sz w:val="20"/>
        </w:rPr>
        <w:t> </w:t>
      </w:r>
      <w:r>
        <w:rPr>
          <w:rFonts w:ascii="Arial" w:hAnsi="Arial"/>
          <w:b/>
          <w:sz w:val="20"/>
        </w:rPr>
        <w:t>segmentale</w:t>
      </w:r>
      <w:r>
        <w:rPr>
          <w:rFonts w:ascii="Arial" w:hAnsi="Arial"/>
          <w:b/>
          <w:spacing w:val="-9"/>
          <w:sz w:val="20"/>
        </w:rPr>
        <w:t> </w:t>
      </w:r>
      <w:r>
        <w:rPr>
          <w:sz w:val="20"/>
        </w:rPr>
        <w:t>e</w:t>
      </w:r>
      <w:r>
        <w:rPr>
          <w:spacing w:val="-9"/>
          <w:sz w:val="20"/>
        </w:rPr>
        <w:t> </w:t>
      </w:r>
      <w:r>
        <w:rPr>
          <w:rFonts w:ascii="Arial" w:hAnsi="Arial"/>
          <w:b/>
          <w:spacing w:val="-2"/>
          <w:sz w:val="20"/>
        </w:rPr>
        <w:t>transmucosa</w:t>
      </w:r>
      <w:r>
        <w:rPr>
          <w:spacing w:val="-2"/>
          <w:sz w:val="20"/>
        </w:rPr>
        <w:t>.</w:t>
      </w:r>
    </w:p>
    <w:p>
      <w:pPr>
        <w:pStyle w:val="ListParagraph"/>
        <w:numPr>
          <w:ilvl w:val="0"/>
          <w:numId w:val="70"/>
        </w:numPr>
        <w:tabs>
          <w:tab w:pos="860" w:val="left" w:leader="none"/>
        </w:tabs>
        <w:spacing w:line="245" w:lineRule="exact" w:before="0" w:after="0"/>
        <w:ind w:left="860" w:right="0" w:hanging="360"/>
        <w:jc w:val="left"/>
        <w:rPr>
          <w:sz w:val="20"/>
        </w:rPr>
      </w:pPr>
      <w:r>
        <w:rPr>
          <w:sz w:val="20"/>
        </w:rPr>
        <w:t>Presenza</w:t>
      </w:r>
      <w:r>
        <w:rPr>
          <w:spacing w:val="-6"/>
          <w:sz w:val="20"/>
        </w:rPr>
        <w:t> </w:t>
      </w:r>
      <w:r>
        <w:rPr>
          <w:sz w:val="20"/>
        </w:rPr>
        <w:t>di</w:t>
      </w:r>
      <w:r>
        <w:rPr>
          <w:spacing w:val="-5"/>
          <w:sz w:val="20"/>
        </w:rPr>
        <w:t> </w:t>
      </w:r>
      <w:r>
        <w:rPr>
          <w:sz w:val="20"/>
        </w:rPr>
        <w:t>eosinofili</w:t>
      </w:r>
      <w:r>
        <w:rPr>
          <w:spacing w:val="-6"/>
          <w:sz w:val="20"/>
        </w:rPr>
        <w:t> </w:t>
      </w:r>
      <w:r>
        <w:rPr>
          <w:sz w:val="20"/>
        </w:rPr>
        <w:t>e</w:t>
      </w:r>
      <w:r>
        <w:rPr>
          <w:spacing w:val="-5"/>
          <w:sz w:val="20"/>
        </w:rPr>
        <w:t> </w:t>
      </w:r>
      <w:r>
        <w:rPr>
          <w:spacing w:val="-2"/>
          <w:sz w:val="20"/>
        </w:rPr>
        <w:t>neutrofili.</w:t>
      </w:r>
    </w:p>
    <w:p>
      <w:pPr>
        <w:pStyle w:val="Heading1"/>
        <w:numPr>
          <w:ilvl w:val="0"/>
          <w:numId w:val="70"/>
        </w:numPr>
        <w:tabs>
          <w:tab w:pos="860" w:val="left" w:leader="none"/>
        </w:tabs>
        <w:spacing w:line="240" w:lineRule="auto" w:before="0" w:after="0"/>
        <w:ind w:left="860" w:right="0" w:hanging="360"/>
        <w:jc w:val="left"/>
        <w:rPr>
          <w:rFonts w:ascii="Arial MT" w:hAnsi="Arial MT"/>
          <w:b w:val="0"/>
        </w:rPr>
      </w:pPr>
      <w:r>
        <w:rPr/>
        <w:t>Assenza</w:t>
      </w:r>
      <w:r>
        <w:rPr>
          <w:spacing w:val="-5"/>
        </w:rPr>
        <w:t> </w:t>
      </w:r>
      <w:r>
        <w:rPr/>
        <w:t>di</w:t>
      </w:r>
      <w:r>
        <w:rPr>
          <w:spacing w:val="-5"/>
        </w:rPr>
        <w:t> </w:t>
      </w:r>
      <w:r>
        <w:rPr>
          <w:spacing w:val="-2"/>
        </w:rPr>
        <w:t>microgranulomi</w:t>
      </w:r>
      <w:r>
        <w:rPr>
          <w:rFonts w:ascii="Arial MT" w:hAnsi="Arial MT"/>
          <w:b w:val="0"/>
          <w:spacing w:val="-2"/>
        </w:rPr>
        <w:t>.</w:t>
      </w:r>
    </w:p>
    <w:p>
      <w:pPr>
        <w:pStyle w:val="BodyText"/>
        <w:spacing w:before="47"/>
      </w:pPr>
    </w:p>
    <w:p>
      <w:pPr>
        <w:spacing w:before="0"/>
        <w:ind w:left="140" w:right="0" w:firstLine="0"/>
        <w:jc w:val="left"/>
        <w:rPr>
          <w:rFonts w:ascii="Arial"/>
          <w:b/>
          <w:sz w:val="20"/>
        </w:rPr>
      </w:pPr>
      <w:r>
        <w:rPr>
          <w:rFonts w:ascii="Arial"/>
          <w:b/>
          <w:spacing w:val="-2"/>
          <w:sz w:val="20"/>
        </w:rPr>
        <w:t>Valvola</w:t>
      </w:r>
      <w:r>
        <w:rPr>
          <w:rFonts w:ascii="Arial"/>
          <w:b/>
          <w:spacing w:val="10"/>
          <w:sz w:val="20"/>
        </w:rPr>
        <w:t> </w:t>
      </w:r>
      <w:r>
        <w:rPr>
          <w:rFonts w:ascii="Arial"/>
          <w:b/>
          <w:spacing w:val="-2"/>
          <w:sz w:val="20"/>
        </w:rPr>
        <w:t>ileo-cecale:</w:t>
      </w:r>
    </w:p>
    <w:p>
      <w:pPr>
        <w:pStyle w:val="BodyText"/>
        <w:spacing w:before="49"/>
        <w:rPr>
          <w:rFonts w:ascii="Arial"/>
          <w:b/>
        </w:rPr>
      </w:pPr>
    </w:p>
    <w:p>
      <w:pPr>
        <w:pStyle w:val="ListParagraph"/>
        <w:numPr>
          <w:ilvl w:val="0"/>
          <w:numId w:val="70"/>
        </w:numPr>
        <w:tabs>
          <w:tab w:pos="860" w:val="left" w:leader="none"/>
        </w:tabs>
        <w:spacing w:line="245" w:lineRule="exact" w:before="1"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distorta.</w:t>
      </w:r>
    </w:p>
    <w:p>
      <w:pPr>
        <w:pStyle w:val="ListParagraph"/>
        <w:numPr>
          <w:ilvl w:val="0"/>
          <w:numId w:val="70"/>
        </w:numPr>
        <w:tabs>
          <w:tab w:pos="860" w:val="left" w:leader="none"/>
        </w:tabs>
        <w:spacing w:line="245" w:lineRule="exact" w:before="0" w:after="0"/>
        <w:ind w:left="860" w:right="0" w:hanging="360"/>
        <w:jc w:val="left"/>
        <w:rPr>
          <w:sz w:val="20"/>
        </w:rPr>
      </w:pPr>
      <w:r>
        <w:rPr>
          <w:sz w:val="20"/>
        </w:rPr>
        <w:t>Flogosi</w:t>
      </w:r>
      <w:r>
        <w:rPr>
          <w:spacing w:val="-12"/>
          <w:sz w:val="20"/>
        </w:rPr>
        <w:t> </w:t>
      </w:r>
      <w:r>
        <w:rPr>
          <w:sz w:val="20"/>
        </w:rPr>
        <w:t>cronica</w:t>
      </w:r>
      <w:r>
        <w:rPr>
          <w:spacing w:val="-9"/>
          <w:sz w:val="20"/>
        </w:rPr>
        <w:t> </w:t>
      </w:r>
      <w:r>
        <w:rPr>
          <w:sz w:val="20"/>
        </w:rPr>
        <w:t>erosiva</w:t>
      </w:r>
      <w:r>
        <w:rPr>
          <w:spacing w:val="-10"/>
          <w:sz w:val="20"/>
        </w:rPr>
        <w:t> </w:t>
      </w:r>
      <w:r>
        <w:rPr>
          <w:sz w:val="20"/>
        </w:rPr>
        <w:t>linfo-plasmacellulare,</w:t>
      </w:r>
      <w:r>
        <w:rPr>
          <w:spacing w:val="-9"/>
          <w:sz w:val="20"/>
        </w:rPr>
        <w:t> </w:t>
      </w:r>
      <w:r>
        <w:rPr>
          <w:sz w:val="20"/>
        </w:rPr>
        <w:t>segmentale</w:t>
      </w:r>
      <w:r>
        <w:rPr>
          <w:spacing w:val="-10"/>
          <w:sz w:val="20"/>
        </w:rPr>
        <w:t> </w:t>
      </w:r>
      <w:r>
        <w:rPr>
          <w:sz w:val="20"/>
        </w:rPr>
        <w:t>e</w:t>
      </w:r>
      <w:r>
        <w:rPr>
          <w:spacing w:val="-9"/>
          <w:sz w:val="20"/>
        </w:rPr>
        <w:t> </w:t>
      </w:r>
      <w:r>
        <w:rPr>
          <w:spacing w:val="-2"/>
          <w:sz w:val="20"/>
        </w:rPr>
        <w:t>transmucosa.</w:t>
      </w:r>
    </w:p>
    <w:p>
      <w:pPr>
        <w:pStyle w:val="ListParagraph"/>
        <w:numPr>
          <w:ilvl w:val="0"/>
          <w:numId w:val="70"/>
        </w:numPr>
        <w:tabs>
          <w:tab w:pos="860" w:val="left" w:leader="none"/>
        </w:tabs>
        <w:spacing w:line="242" w:lineRule="exact" w:before="0" w:after="0"/>
        <w:ind w:left="860" w:right="0" w:hanging="360"/>
        <w:jc w:val="left"/>
        <w:rPr>
          <w:sz w:val="20"/>
        </w:rPr>
      </w:pPr>
      <w:r>
        <w:rPr>
          <w:sz w:val="20"/>
        </w:rPr>
        <w:t>Formazione</w:t>
      </w:r>
      <w:r>
        <w:rPr>
          <w:spacing w:val="-8"/>
          <w:sz w:val="20"/>
        </w:rPr>
        <w:t> </w:t>
      </w:r>
      <w:r>
        <w:rPr>
          <w:sz w:val="20"/>
        </w:rPr>
        <w:t>di</w:t>
      </w:r>
      <w:r>
        <w:rPr>
          <w:spacing w:val="-8"/>
          <w:sz w:val="20"/>
        </w:rPr>
        <w:t> </w:t>
      </w:r>
      <w:r>
        <w:rPr>
          <w:rFonts w:ascii="Arial" w:hAnsi="Arial"/>
          <w:b/>
          <w:sz w:val="20"/>
        </w:rPr>
        <w:t>cumuli</w:t>
      </w:r>
      <w:r>
        <w:rPr>
          <w:rFonts w:ascii="Arial" w:hAnsi="Arial"/>
          <w:b/>
          <w:spacing w:val="-7"/>
          <w:sz w:val="20"/>
        </w:rPr>
        <w:t> </w:t>
      </w:r>
      <w:r>
        <w:rPr>
          <w:rFonts w:ascii="Arial" w:hAnsi="Arial"/>
          <w:b/>
          <w:spacing w:val="-2"/>
          <w:sz w:val="20"/>
        </w:rPr>
        <w:t>linfoidi</w:t>
      </w:r>
      <w:r>
        <w:rPr>
          <w:spacing w:val="-2"/>
          <w:sz w:val="20"/>
        </w:rPr>
        <w:t>.</w:t>
      </w:r>
    </w:p>
    <w:p>
      <w:pPr>
        <w:pStyle w:val="ListParagraph"/>
        <w:numPr>
          <w:ilvl w:val="0"/>
          <w:numId w:val="70"/>
        </w:numPr>
        <w:tabs>
          <w:tab w:pos="860" w:val="left" w:leader="none"/>
        </w:tabs>
        <w:spacing w:line="242" w:lineRule="exact" w:before="0" w:after="0"/>
        <w:ind w:left="860" w:right="0" w:hanging="360"/>
        <w:jc w:val="left"/>
        <w:rPr>
          <w:sz w:val="20"/>
        </w:rPr>
      </w:pPr>
      <w:r>
        <w:rPr>
          <w:sz w:val="20"/>
        </w:rPr>
        <w:t>Presenza</w:t>
      </w:r>
      <w:r>
        <w:rPr>
          <w:spacing w:val="-6"/>
          <w:sz w:val="20"/>
        </w:rPr>
        <w:t> </w:t>
      </w:r>
      <w:r>
        <w:rPr>
          <w:sz w:val="20"/>
        </w:rPr>
        <w:t>di</w:t>
      </w:r>
      <w:r>
        <w:rPr>
          <w:spacing w:val="-5"/>
          <w:sz w:val="20"/>
        </w:rPr>
        <w:t> </w:t>
      </w:r>
      <w:r>
        <w:rPr>
          <w:sz w:val="20"/>
        </w:rPr>
        <w:t>eosinofili</w:t>
      </w:r>
      <w:r>
        <w:rPr>
          <w:spacing w:val="-6"/>
          <w:sz w:val="20"/>
        </w:rPr>
        <w:t> </w:t>
      </w:r>
      <w:r>
        <w:rPr>
          <w:sz w:val="20"/>
        </w:rPr>
        <w:t>e</w:t>
      </w:r>
      <w:r>
        <w:rPr>
          <w:spacing w:val="-5"/>
          <w:sz w:val="20"/>
        </w:rPr>
        <w:t> </w:t>
      </w:r>
      <w:r>
        <w:rPr>
          <w:spacing w:val="-2"/>
          <w:sz w:val="20"/>
        </w:rPr>
        <w:t>neutrofili.</w:t>
      </w:r>
    </w:p>
    <w:p>
      <w:pPr>
        <w:pStyle w:val="ListParagraph"/>
        <w:numPr>
          <w:ilvl w:val="0"/>
          <w:numId w:val="70"/>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ListParagraph"/>
        <w:numPr>
          <w:ilvl w:val="0"/>
          <w:numId w:val="70"/>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displasia.</w:t>
      </w:r>
    </w:p>
    <w:p>
      <w:pPr>
        <w:pStyle w:val="BodyText"/>
        <w:spacing w:before="47"/>
      </w:pPr>
    </w:p>
    <w:p>
      <w:pPr>
        <w:pStyle w:val="Heading1"/>
      </w:pPr>
      <w:r>
        <w:rPr>
          <w:spacing w:val="-2"/>
        </w:rPr>
        <w:t>Retto:</w:t>
      </w:r>
    </w:p>
    <w:p>
      <w:pPr>
        <w:pStyle w:val="BodyText"/>
        <w:spacing w:before="49"/>
        <w:rPr>
          <w:rFonts w:ascii="Arial"/>
          <w:b/>
        </w:rPr>
      </w:pPr>
    </w:p>
    <w:p>
      <w:pPr>
        <w:pStyle w:val="ListParagraph"/>
        <w:numPr>
          <w:ilvl w:val="0"/>
          <w:numId w:val="70"/>
        </w:numPr>
        <w:tabs>
          <w:tab w:pos="860" w:val="left" w:leader="none"/>
        </w:tabs>
        <w:spacing w:line="245" w:lineRule="exact" w:before="1" w:after="0"/>
        <w:ind w:left="860" w:right="0" w:hanging="360"/>
        <w:jc w:val="left"/>
        <w:rPr>
          <w:sz w:val="20"/>
        </w:rPr>
      </w:pPr>
      <w:r>
        <w:rPr>
          <w:sz w:val="20"/>
        </w:rPr>
        <w:t>Architettura</w:t>
      </w:r>
      <w:r>
        <w:rPr>
          <w:spacing w:val="-12"/>
          <w:sz w:val="20"/>
        </w:rPr>
        <w:t> </w:t>
      </w:r>
      <w:r>
        <w:rPr>
          <w:sz w:val="20"/>
        </w:rPr>
        <w:t>e</w:t>
      </w:r>
      <w:r>
        <w:rPr>
          <w:spacing w:val="-11"/>
          <w:sz w:val="20"/>
        </w:rPr>
        <w:t> </w:t>
      </w:r>
      <w:r>
        <w:rPr>
          <w:sz w:val="20"/>
        </w:rPr>
        <w:t>mucosecrezione</w:t>
      </w:r>
      <w:r>
        <w:rPr>
          <w:spacing w:val="-11"/>
          <w:sz w:val="20"/>
        </w:rPr>
        <w:t> </w:t>
      </w:r>
      <w:r>
        <w:rPr>
          <w:sz w:val="20"/>
        </w:rPr>
        <w:t>sostanzialmente</w:t>
      </w:r>
      <w:r>
        <w:rPr>
          <w:spacing w:val="-11"/>
          <w:sz w:val="20"/>
        </w:rPr>
        <w:t> </w:t>
      </w:r>
      <w:r>
        <w:rPr>
          <w:spacing w:val="-2"/>
          <w:sz w:val="20"/>
        </w:rPr>
        <w:t>conservate.</w:t>
      </w:r>
    </w:p>
    <w:p>
      <w:pPr>
        <w:pStyle w:val="ListParagraph"/>
        <w:numPr>
          <w:ilvl w:val="0"/>
          <w:numId w:val="70"/>
        </w:numPr>
        <w:tabs>
          <w:tab w:pos="860" w:val="left" w:leader="none"/>
        </w:tabs>
        <w:spacing w:line="242" w:lineRule="exact" w:before="0" w:after="0"/>
        <w:ind w:left="860" w:right="0" w:hanging="360"/>
        <w:jc w:val="left"/>
        <w:rPr>
          <w:sz w:val="20"/>
        </w:rPr>
      </w:pPr>
      <w:r>
        <w:rPr>
          <w:spacing w:val="-2"/>
          <w:sz w:val="20"/>
        </w:rPr>
        <w:t>Flogosi</w:t>
      </w:r>
      <w:r>
        <w:rPr>
          <w:spacing w:val="13"/>
          <w:sz w:val="20"/>
        </w:rPr>
        <w:t> </w:t>
      </w:r>
      <w:r>
        <w:rPr>
          <w:spacing w:val="-2"/>
          <w:sz w:val="20"/>
        </w:rPr>
        <w:t>linfo-plasmacellulare</w:t>
      </w:r>
      <w:r>
        <w:rPr>
          <w:spacing w:val="13"/>
          <w:sz w:val="20"/>
        </w:rPr>
        <w:t> </w:t>
      </w:r>
      <w:r>
        <w:rPr>
          <w:spacing w:val="-2"/>
          <w:sz w:val="20"/>
        </w:rPr>
        <w:t>segmentale.</w:t>
      </w:r>
    </w:p>
    <w:p>
      <w:pPr>
        <w:pStyle w:val="ListParagraph"/>
        <w:numPr>
          <w:ilvl w:val="0"/>
          <w:numId w:val="70"/>
        </w:numPr>
        <w:tabs>
          <w:tab w:pos="860" w:val="left" w:leader="none"/>
        </w:tabs>
        <w:spacing w:line="242" w:lineRule="exact" w:before="0" w:after="0"/>
        <w:ind w:left="860" w:right="0" w:hanging="360"/>
        <w:jc w:val="left"/>
        <w:rPr>
          <w:sz w:val="20"/>
        </w:rPr>
      </w:pPr>
      <w:r>
        <w:rPr>
          <w:sz w:val="20"/>
        </w:rPr>
        <w:t>Cumuli</w:t>
      </w:r>
      <w:r>
        <w:rPr>
          <w:spacing w:val="-7"/>
          <w:sz w:val="20"/>
        </w:rPr>
        <w:t> </w:t>
      </w:r>
      <w:r>
        <w:rPr>
          <w:sz w:val="20"/>
        </w:rPr>
        <w:t>linfoidi,</w:t>
      </w:r>
      <w:r>
        <w:rPr>
          <w:spacing w:val="-7"/>
          <w:sz w:val="20"/>
        </w:rPr>
        <w:t> </w:t>
      </w:r>
      <w:r>
        <w:rPr>
          <w:sz w:val="20"/>
        </w:rPr>
        <w:t>eosinofili</w:t>
      </w:r>
      <w:r>
        <w:rPr>
          <w:spacing w:val="-7"/>
          <w:sz w:val="20"/>
        </w:rPr>
        <w:t> </w:t>
      </w:r>
      <w:r>
        <w:rPr>
          <w:sz w:val="20"/>
        </w:rPr>
        <w:t>e</w:t>
      </w:r>
      <w:r>
        <w:rPr>
          <w:spacing w:val="-7"/>
          <w:sz w:val="20"/>
        </w:rPr>
        <w:t> </w:t>
      </w:r>
      <w:r>
        <w:rPr>
          <w:spacing w:val="-2"/>
          <w:sz w:val="20"/>
        </w:rPr>
        <w:t>neutrofili.</w:t>
      </w:r>
    </w:p>
    <w:p>
      <w:pPr>
        <w:pStyle w:val="Heading1"/>
        <w:numPr>
          <w:ilvl w:val="0"/>
          <w:numId w:val="70"/>
        </w:numPr>
        <w:tabs>
          <w:tab w:pos="860" w:val="left" w:leader="none"/>
        </w:tabs>
        <w:spacing w:line="245" w:lineRule="exact" w:before="0" w:after="0"/>
        <w:ind w:left="860" w:right="0" w:hanging="360"/>
        <w:jc w:val="left"/>
        <w:rPr>
          <w:rFonts w:ascii="Arial MT" w:hAnsi="Arial MT"/>
          <w:b w:val="0"/>
        </w:rPr>
      </w:pPr>
      <w:r>
        <w:rPr>
          <w:spacing w:val="-2"/>
        </w:rPr>
        <w:t>Criptite</w:t>
      </w:r>
      <w:r>
        <w:rPr>
          <w:rFonts w:ascii="Arial MT" w:hAnsi="Arial MT"/>
          <w:b w:val="0"/>
          <w:spacing w:val="-2"/>
        </w:rPr>
        <w:t>.</w:t>
      </w:r>
    </w:p>
    <w:p>
      <w:pPr>
        <w:pStyle w:val="ListParagraph"/>
        <w:numPr>
          <w:ilvl w:val="0"/>
          <w:numId w:val="70"/>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725"/>
        <w:rPr>
          <w:sz w:val="2"/>
        </w:rPr>
      </w:pPr>
      <w:r>
        <w:rPr>
          <w:sz w:val="2"/>
        </w:rPr>
        <w:drawing>
          <wp:inline distT="0" distB="0" distL="0" distR="0">
            <wp:extent cx="5524254" cy="9525"/>
            <wp:effectExtent l="0" t="0" r="0" b="0"/>
            <wp:docPr id="75" name="Image 75"/>
            <wp:cNvGraphicFramePr>
              <a:graphicFrameLocks/>
            </wp:cNvGraphicFramePr>
            <a:graphic>
              <a:graphicData uri="http://schemas.openxmlformats.org/drawingml/2006/picture">
                <pic:pic>
                  <pic:nvPicPr>
                    <pic:cNvPr id="75" name="Image 75"/>
                    <pic:cNvPicPr/>
                  </pic:nvPicPr>
                  <pic:blipFill>
                    <a:blip r:embed="rId8" cstate="print"/>
                    <a:stretch>
                      <a:fillRect/>
                    </a:stretch>
                  </pic:blipFill>
                  <pic:spPr>
                    <a:xfrm>
                      <a:off x="0" y="0"/>
                      <a:ext cx="5524254" cy="9525"/>
                    </a:xfrm>
                    <a:prstGeom prst="rect">
                      <a:avLst/>
                    </a:prstGeom>
                  </pic:spPr>
                </pic:pic>
              </a:graphicData>
            </a:graphic>
          </wp:inline>
        </w:drawing>
      </w:r>
      <w:r>
        <w:rPr>
          <w:sz w:val="2"/>
        </w:rPr>
      </w:r>
    </w:p>
    <w:p>
      <w:pPr>
        <w:pStyle w:val="BodyText"/>
        <w:spacing w:before="97"/>
      </w:pPr>
    </w:p>
    <w:p>
      <w:pPr>
        <w:pStyle w:val="Heading1"/>
        <w:ind w:left="424"/>
      </w:pPr>
      <w:r>
        <w:rPr/>
        <w:t>Step</w:t>
      </w:r>
      <w:r>
        <w:rPr>
          <w:spacing w:val="-7"/>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6"/>
        </w:rPr>
        <w:t> </w:t>
      </w:r>
      <w:r>
        <w:rPr>
          <w:spacing w:val="-2"/>
        </w:rPr>
        <w:t>endoscopico</w:t>
      </w:r>
    </w:p>
    <w:p>
      <w:pPr>
        <w:pStyle w:val="BodyText"/>
        <w:spacing w:before="45"/>
        <w:rPr>
          <w:rFonts w:ascii="Arial"/>
          <w:b/>
        </w:rPr>
      </w:pPr>
    </w:p>
    <w:p>
      <w:pPr>
        <w:pStyle w:val="ListParagraph"/>
        <w:numPr>
          <w:ilvl w:val="1"/>
          <w:numId w:val="70"/>
        </w:numPr>
        <w:tabs>
          <w:tab w:pos="1143" w:val="left" w:leader="none"/>
        </w:tabs>
        <w:spacing w:line="245" w:lineRule="exact" w:before="0" w:after="0"/>
        <w:ind w:left="1143" w:right="0" w:hanging="360"/>
        <w:jc w:val="left"/>
        <w:rPr>
          <w:sz w:val="20"/>
        </w:rPr>
      </w:pPr>
      <w:r>
        <w:rPr>
          <w:rFonts w:ascii="Arial" w:hAnsi="Arial"/>
          <w:b/>
          <w:sz w:val="20"/>
        </w:rPr>
        <w:t>Ileo</w:t>
      </w:r>
      <w:r>
        <w:rPr>
          <w:sz w:val="20"/>
        </w:rPr>
        <w:t>:</w:t>
      </w:r>
      <w:r>
        <w:rPr>
          <w:spacing w:val="-8"/>
          <w:sz w:val="20"/>
        </w:rPr>
        <w:t> </w:t>
      </w:r>
      <w:r>
        <w:rPr>
          <w:sz w:val="20"/>
        </w:rPr>
        <w:t>mucosa</w:t>
      </w:r>
      <w:r>
        <w:rPr>
          <w:spacing w:val="-8"/>
          <w:sz w:val="20"/>
        </w:rPr>
        <w:t> </w:t>
      </w:r>
      <w:r>
        <w:rPr>
          <w:sz w:val="20"/>
        </w:rPr>
        <w:t>edematosa,</w:t>
      </w:r>
      <w:r>
        <w:rPr>
          <w:spacing w:val="-7"/>
          <w:sz w:val="20"/>
        </w:rPr>
        <w:t> </w:t>
      </w:r>
      <w:r>
        <w:rPr>
          <w:spacing w:val="-2"/>
          <w:sz w:val="20"/>
        </w:rPr>
        <w:t>granulosa.</w:t>
      </w:r>
    </w:p>
    <w:p>
      <w:pPr>
        <w:pStyle w:val="ListParagraph"/>
        <w:numPr>
          <w:ilvl w:val="1"/>
          <w:numId w:val="70"/>
        </w:numPr>
        <w:tabs>
          <w:tab w:pos="1143" w:val="left" w:leader="none"/>
        </w:tabs>
        <w:spacing w:line="245" w:lineRule="exact" w:before="0" w:after="0"/>
        <w:ind w:left="1143" w:right="0" w:hanging="360"/>
        <w:jc w:val="left"/>
        <w:rPr>
          <w:sz w:val="20"/>
        </w:rPr>
      </w:pPr>
      <w:r>
        <w:rPr>
          <w:rFonts w:ascii="Arial" w:hAnsi="Arial"/>
          <w:b/>
          <w:sz w:val="20"/>
        </w:rPr>
        <w:t>Valvola</w:t>
      </w:r>
      <w:r>
        <w:rPr>
          <w:sz w:val="20"/>
        </w:rPr>
        <w:t>:</w:t>
      </w:r>
      <w:r>
        <w:rPr>
          <w:spacing w:val="-10"/>
          <w:sz w:val="20"/>
        </w:rPr>
        <w:t> </w:t>
      </w:r>
      <w:r>
        <w:rPr>
          <w:sz w:val="20"/>
        </w:rPr>
        <w:t>iperemia,</w:t>
      </w:r>
      <w:r>
        <w:rPr>
          <w:spacing w:val="-10"/>
          <w:sz w:val="20"/>
        </w:rPr>
        <w:t> </w:t>
      </w:r>
      <w:r>
        <w:rPr>
          <w:sz w:val="20"/>
        </w:rPr>
        <w:t>edema,</w:t>
      </w:r>
      <w:r>
        <w:rPr>
          <w:spacing w:val="-10"/>
          <w:sz w:val="20"/>
        </w:rPr>
        <w:t> </w:t>
      </w:r>
      <w:r>
        <w:rPr>
          <w:sz w:val="20"/>
        </w:rPr>
        <w:t>micro-ulcere</w:t>
      </w:r>
      <w:r>
        <w:rPr>
          <w:spacing w:val="-10"/>
          <w:sz w:val="20"/>
        </w:rPr>
        <w:t> </w:t>
      </w:r>
      <w:r>
        <w:rPr>
          <w:spacing w:val="-2"/>
          <w:sz w:val="20"/>
        </w:rPr>
        <w:t>fibrinose.</w:t>
      </w:r>
    </w:p>
    <w:p>
      <w:pPr>
        <w:pStyle w:val="ListParagraph"/>
        <w:numPr>
          <w:ilvl w:val="1"/>
          <w:numId w:val="70"/>
        </w:numPr>
        <w:tabs>
          <w:tab w:pos="1143" w:val="left" w:leader="none"/>
        </w:tabs>
        <w:spacing w:line="245" w:lineRule="exact" w:before="0" w:after="0"/>
        <w:ind w:left="1143" w:right="0" w:hanging="360"/>
        <w:jc w:val="left"/>
        <w:rPr>
          <w:sz w:val="20"/>
        </w:rPr>
      </w:pPr>
      <w:r>
        <w:rPr>
          <w:rFonts w:ascii="Arial" w:hAnsi="Arial"/>
          <w:b/>
          <w:sz w:val="20"/>
        </w:rPr>
        <w:t>Retto</w:t>
      </w:r>
      <w:r>
        <w:rPr>
          <w:sz w:val="20"/>
        </w:rPr>
        <w:t>:</w:t>
      </w:r>
      <w:r>
        <w:rPr>
          <w:spacing w:val="-10"/>
          <w:sz w:val="20"/>
        </w:rPr>
        <w:t> </w:t>
      </w:r>
      <w:r>
        <w:rPr>
          <w:sz w:val="20"/>
        </w:rPr>
        <w:t>aspetto</w:t>
      </w:r>
      <w:r>
        <w:rPr>
          <w:spacing w:val="-8"/>
          <w:sz w:val="20"/>
        </w:rPr>
        <w:t> </w:t>
      </w:r>
      <w:r>
        <w:rPr>
          <w:sz w:val="20"/>
        </w:rPr>
        <w:t>aftoide,</w:t>
      </w:r>
      <w:r>
        <w:rPr>
          <w:spacing w:val="-7"/>
          <w:sz w:val="20"/>
        </w:rPr>
        <w:t> </w:t>
      </w:r>
      <w:r>
        <w:rPr>
          <w:sz w:val="20"/>
        </w:rPr>
        <w:t>pattern</w:t>
      </w:r>
      <w:r>
        <w:rPr>
          <w:spacing w:val="-8"/>
          <w:sz w:val="20"/>
        </w:rPr>
        <w:t> </w:t>
      </w:r>
      <w:r>
        <w:rPr>
          <w:sz w:val="20"/>
        </w:rPr>
        <w:t>vascolare</w:t>
      </w:r>
      <w:r>
        <w:rPr>
          <w:spacing w:val="-7"/>
          <w:sz w:val="20"/>
        </w:rPr>
        <w:t> </w:t>
      </w:r>
      <w:r>
        <w:rPr>
          <w:spacing w:val="-2"/>
          <w:sz w:val="20"/>
        </w:rPr>
        <w:t>conservato.</w:t>
      </w:r>
    </w:p>
    <w:p>
      <w:pPr>
        <w:pStyle w:val="ListParagraph"/>
        <w:numPr>
          <w:ilvl w:val="1"/>
          <w:numId w:val="70"/>
        </w:numPr>
        <w:tabs>
          <w:tab w:pos="1144" w:val="left" w:leader="none"/>
        </w:tabs>
        <w:spacing w:line="240" w:lineRule="auto" w:before="0" w:after="0"/>
        <w:ind w:left="1144" w:right="719" w:hanging="360"/>
        <w:jc w:val="left"/>
        <w:rPr>
          <w:sz w:val="20"/>
        </w:rPr>
      </w:pPr>
      <w:r>
        <w:rPr>
          <w:sz w:val="20"/>
        </w:rPr>
        <w:t>Distribuzione</w:t>
      </w:r>
      <w:r>
        <w:rPr>
          <w:spacing w:val="-4"/>
          <w:sz w:val="20"/>
        </w:rPr>
        <w:t> </w:t>
      </w:r>
      <w:r>
        <w:rPr>
          <w:rFonts w:ascii="Arial" w:hAnsi="Arial"/>
          <w:b/>
          <w:sz w:val="20"/>
        </w:rPr>
        <w:t>discontinua</w:t>
      </w:r>
      <w:r>
        <w:rPr>
          <w:rFonts w:ascii="Arial" w:hAnsi="Arial"/>
          <w:b/>
          <w:spacing w:val="-4"/>
          <w:sz w:val="20"/>
        </w:rPr>
        <w:t> </w:t>
      </w:r>
      <w:r>
        <w:rPr>
          <w:sz w:val="20"/>
        </w:rPr>
        <w:t>con</w:t>
      </w:r>
      <w:r>
        <w:rPr>
          <w:spacing w:val="-4"/>
          <w:sz w:val="20"/>
        </w:rPr>
        <w:t> </w:t>
      </w:r>
      <w:r>
        <w:rPr>
          <w:sz w:val="20"/>
        </w:rPr>
        <w:t>interessamento</w:t>
      </w:r>
      <w:r>
        <w:rPr>
          <w:spacing w:val="-4"/>
          <w:sz w:val="20"/>
        </w:rPr>
        <w:t> </w:t>
      </w:r>
      <w:r>
        <w:rPr>
          <w:sz w:val="20"/>
        </w:rPr>
        <w:t>ileale,</w:t>
      </w:r>
      <w:r>
        <w:rPr>
          <w:spacing w:val="-4"/>
          <w:sz w:val="20"/>
        </w:rPr>
        <w:t> </w:t>
      </w:r>
      <w:r>
        <w:rPr>
          <w:sz w:val="20"/>
        </w:rPr>
        <w:t>valvolare</w:t>
      </w:r>
      <w:r>
        <w:rPr>
          <w:spacing w:val="-4"/>
          <w:sz w:val="20"/>
        </w:rPr>
        <w:t> </w:t>
      </w:r>
      <w:r>
        <w:rPr>
          <w:sz w:val="20"/>
        </w:rPr>
        <w:t>e</w:t>
      </w:r>
      <w:r>
        <w:rPr>
          <w:spacing w:val="-4"/>
          <w:sz w:val="20"/>
        </w:rPr>
        <w:t> </w:t>
      </w:r>
      <w:r>
        <w:rPr>
          <w:sz w:val="20"/>
        </w:rPr>
        <w:t>rettale</w:t>
      </w:r>
      <w:r>
        <w:rPr>
          <w:spacing w:val="-4"/>
          <w:sz w:val="20"/>
        </w:rPr>
        <w:t> </w:t>
      </w:r>
      <w:r>
        <w:rPr>
          <w:sz w:val="20"/>
        </w:rPr>
        <w:t>→</w:t>
      </w:r>
      <w:r>
        <w:rPr>
          <w:spacing w:val="-5"/>
          <w:sz w:val="20"/>
        </w:rPr>
        <w:t> </w:t>
      </w:r>
      <w:r>
        <w:rPr>
          <w:sz w:val="20"/>
        </w:rPr>
        <w:t>compatibile</w:t>
      </w:r>
      <w:r>
        <w:rPr>
          <w:spacing w:val="-4"/>
          <w:sz w:val="20"/>
        </w:rPr>
        <w:t> </w:t>
      </w:r>
      <w:r>
        <w:rPr>
          <w:sz w:val="20"/>
        </w:rPr>
        <w:t>con pattern a salti tipico del Crohn.</w:t>
      </w:r>
    </w:p>
    <w:p>
      <w:pPr>
        <w:pStyle w:val="ListParagraph"/>
        <w:numPr>
          <w:ilvl w:val="1"/>
          <w:numId w:val="70"/>
        </w:numPr>
        <w:tabs>
          <w:tab w:pos="1143" w:val="left" w:leader="none"/>
        </w:tabs>
        <w:spacing w:line="240" w:lineRule="exact" w:before="0" w:after="0"/>
        <w:ind w:left="1143" w:right="0" w:hanging="360"/>
        <w:jc w:val="left"/>
        <w:rPr>
          <w:sz w:val="20"/>
        </w:rPr>
      </w:pPr>
      <w:r>
        <w:rPr>
          <w:sz w:val="20"/>
        </w:rPr>
        <w:t>Assenza</w:t>
      </w:r>
      <w:r>
        <w:rPr>
          <w:spacing w:val="-9"/>
          <w:sz w:val="20"/>
        </w:rPr>
        <w:t> </w:t>
      </w:r>
      <w:r>
        <w:rPr>
          <w:sz w:val="20"/>
        </w:rPr>
        <w:t>di</w:t>
      </w:r>
      <w:r>
        <w:rPr>
          <w:spacing w:val="-7"/>
          <w:sz w:val="20"/>
        </w:rPr>
        <w:t> </w:t>
      </w:r>
      <w:r>
        <w:rPr>
          <w:sz w:val="20"/>
        </w:rPr>
        <w:t>infiammazione</w:t>
      </w:r>
      <w:r>
        <w:rPr>
          <w:spacing w:val="-6"/>
          <w:sz w:val="20"/>
        </w:rPr>
        <w:t> </w:t>
      </w:r>
      <w:r>
        <w:rPr>
          <w:sz w:val="20"/>
        </w:rPr>
        <w:t>continua</w:t>
      </w:r>
      <w:r>
        <w:rPr>
          <w:spacing w:val="-7"/>
          <w:sz w:val="20"/>
        </w:rPr>
        <w:t> </w:t>
      </w:r>
      <w:r>
        <w:rPr>
          <w:sz w:val="20"/>
        </w:rPr>
        <w:t>a</w:t>
      </w:r>
      <w:r>
        <w:rPr>
          <w:spacing w:val="-6"/>
          <w:sz w:val="20"/>
        </w:rPr>
        <w:t> </w:t>
      </w:r>
      <w:r>
        <w:rPr>
          <w:sz w:val="20"/>
        </w:rPr>
        <w:t>partire</w:t>
      </w:r>
      <w:r>
        <w:rPr>
          <w:spacing w:val="-7"/>
          <w:sz w:val="20"/>
        </w:rPr>
        <w:t> </w:t>
      </w:r>
      <w:r>
        <w:rPr>
          <w:sz w:val="20"/>
        </w:rPr>
        <w:t>dal</w:t>
      </w:r>
      <w:r>
        <w:rPr>
          <w:spacing w:val="-7"/>
          <w:sz w:val="20"/>
        </w:rPr>
        <w:t> </w:t>
      </w:r>
      <w:r>
        <w:rPr>
          <w:sz w:val="20"/>
        </w:rPr>
        <w:t>retto,</w:t>
      </w:r>
      <w:r>
        <w:rPr>
          <w:spacing w:val="-6"/>
          <w:sz w:val="20"/>
        </w:rPr>
        <w:t> </w:t>
      </w:r>
      <w:r>
        <w:rPr>
          <w:sz w:val="20"/>
        </w:rPr>
        <w:t>elemento</w:t>
      </w:r>
      <w:r>
        <w:rPr>
          <w:spacing w:val="-7"/>
          <w:sz w:val="20"/>
        </w:rPr>
        <w:t> </w:t>
      </w:r>
      <w:r>
        <w:rPr>
          <w:sz w:val="20"/>
        </w:rPr>
        <w:t>che</w:t>
      </w:r>
      <w:r>
        <w:rPr>
          <w:spacing w:val="-6"/>
          <w:sz w:val="20"/>
        </w:rPr>
        <w:t> </w:t>
      </w:r>
      <w:r>
        <w:rPr>
          <w:sz w:val="20"/>
        </w:rPr>
        <w:t>rende</w:t>
      </w:r>
      <w:r>
        <w:rPr>
          <w:spacing w:val="-7"/>
          <w:sz w:val="20"/>
        </w:rPr>
        <w:t> </w:t>
      </w:r>
      <w:r>
        <w:rPr>
          <w:sz w:val="20"/>
        </w:rPr>
        <w:t>improbabile</w:t>
      </w:r>
      <w:r>
        <w:rPr>
          <w:spacing w:val="-6"/>
          <w:sz w:val="20"/>
        </w:rPr>
        <w:t> </w:t>
      </w:r>
      <w:r>
        <w:rPr>
          <w:spacing w:val="-4"/>
          <w:sz w:val="20"/>
        </w:rPr>
        <w:t>RCU.</w:t>
      </w:r>
    </w:p>
    <w:p>
      <w:pPr>
        <w:pStyle w:val="ListParagraph"/>
        <w:numPr>
          <w:ilvl w:val="1"/>
          <w:numId w:val="70"/>
        </w:numPr>
        <w:tabs>
          <w:tab w:pos="1143" w:val="left" w:leader="none"/>
        </w:tabs>
        <w:spacing w:line="240" w:lineRule="auto" w:before="0" w:after="0"/>
        <w:ind w:left="1143" w:right="0" w:hanging="360"/>
        <w:jc w:val="left"/>
        <w:rPr>
          <w:sz w:val="20"/>
        </w:rPr>
      </w:pPr>
      <w:r>
        <w:rPr>
          <w:sz w:val="20"/>
        </w:rPr>
        <w:t>Coinvolgimento</w:t>
      </w:r>
      <w:r>
        <w:rPr>
          <w:spacing w:val="-7"/>
          <w:sz w:val="20"/>
        </w:rPr>
        <w:t> </w:t>
      </w:r>
      <w:r>
        <w:rPr>
          <w:sz w:val="20"/>
        </w:rPr>
        <w:t>ileale</w:t>
      </w:r>
      <w:r>
        <w:rPr>
          <w:spacing w:val="-6"/>
          <w:sz w:val="20"/>
        </w:rPr>
        <w:t> </w:t>
      </w:r>
      <w:r>
        <w:rPr>
          <w:sz w:val="20"/>
        </w:rPr>
        <w:t>e</w:t>
      </w:r>
      <w:r>
        <w:rPr>
          <w:spacing w:val="-7"/>
          <w:sz w:val="20"/>
        </w:rPr>
        <w:t> </w:t>
      </w:r>
      <w:r>
        <w:rPr>
          <w:sz w:val="20"/>
        </w:rPr>
        <w:t>colico</w:t>
      </w:r>
      <w:r>
        <w:rPr>
          <w:spacing w:val="-6"/>
          <w:sz w:val="20"/>
        </w:rPr>
        <w:t> </w:t>
      </w:r>
      <w:r>
        <w:rPr>
          <w:sz w:val="20"/>
        </w:rPr>
        <w:t>non</w:t>
      </w:r>
      <w:r>
        <w:rPr>
          <w:spacing w:val="-6"/>
          <w:sz w:val="20"/>
        </w:rPr>
        <w:t> </w:t>
      </w:r>
      <w:r>
        <w:rPr>
          <w:spacing w:val="-2"/>
          <w:sz w:val="20"/>
        </w:rPr>
        <w:t>contiguo.</w:t>
      </w:r>
    </w:p>
    <w:p>
      <w:pPr>
        <w:pStyle w:val="BodyText"/>
        <w:spacing w:before="189"/>
      </w:pPr>
      <w:r>
        <w:rPr/>
        <w:drawing>
          <wp:anchor distT="0" distB="0" distL="0" distR="0" allowOverlap="1" layoutInCell="1" locked="0" behindDoc="1" simplePos="0" relativeHeight="487620096">
            <wp:simplePos x="0" y="0"/>
            <wp:positionH relativeFrom="page">
              <wp:posOffset>1090612</wp:posOffset>
            </wp:positionH>
            <wp:positionV relativeFrom="paragraph">
              <wp:posOffset>281294</wp:posOffset>
            </wp:positionV>
            <wp:extent cx="5519630" cy="10096"/>
            <wp:effectExtent l="0" t="0" r="0" b="0"/>
            <wp:wrapTopAndBottom/>
            <wp:docPr id="76" name="Image 76"/>
            <wp:cNvGraphicFramePr>
              <a:graphicFrameLocks/>
            </wp:cNvGraphicFramePr>
            <a:graphic>
              <a:graphicData uri="http://schemas.openxmlformats.org/drawingml/2006/picture">
                <pic:pic>
                  <pic:nvPicPr>
                    <pic:cNvPr id="76" name="Image 76"/>
                    <pic:cNvPicPr/>
                  </pic:nvPicPr>
                  <pic:blipFill>
                    <a:blip r:embed="rId8" cstate="print"/>
                    <a:stretch>
                      <a:fillRect/>
                    </a:stretch>
                  </pic:blipFill>
                  <pic:spPr>
                    <a:xfrm>
                      <a:off x="0" y="0"/>
                      <a:ext cx="5519630" cy="10096"/>
                    </a:xfrm>
                    <a:prstGeom prst="rect">
                      <a:avLst/>
                    </a:prstGeom>
                  </pic:spPr>
                </pic:pic>
              </a:graphicData>
            </a:graphic>
          </wp:anchor>
        </w:drawing>
      </w:r>
    </w:p>
    <w:p>
      <w:pPr>
        <w:pStyle w:val="BodyText"/>
        <w:spacing w:before="102"/>
      </w:pPr>
    </w:p>
    <w:p>
      <w:pPr>
        <w:pStyle w:val="Heading1"/>
        <w:spacing w:line="530" w:lineRule="auto"/>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1"/>
          <w:numId w:val="70"/>
        </w:numPr>
        <w:tabs>
          <w:tab w:pos="1144" w:val="left" w:leader="none"/>
        </w:tabs>
        <w:spacing w:line="240" w:lineRule="auto" w:before="3" w:after="0"/>
        <w:ind w:left="1144" w:right="542" w:hanging="360"/>
        <w:jc w:val="left"/>
        <w:rPr>
          <w:sz w:val="20"/>
        </w:rPr>
      </w:pPr>
      <w:r>
        <w:rPr>
          <w:sz w:val="20"/>
        </w:rPr>
        <w:t>Lesioni</w:t>
      </w:r>
      <w:r>
        <w:rPr>
          <w:spacing w:val="-3"/>
          <w:sz w:val="20"/>
        </w:rPr>
        <w:t> </w:t>
      </w:r>
      <w:r>
        <w:rPr>
          <w:sz w:val="20"/>
        </w:rPr>
        <w:t>segmentarie</w:t>
      </w:r>
      <w:r>
        <w:rPr>
          <w:spacing w:val="-3"/>
          <w:sz w:val="20"/>
        </w:rPr>
        <w:t> </w:t>
      </w:r>
      <w:r>
        <w:rPr>
          <w:sz w:val="20"/>
        </w:rPr>
        <w:t>e</w:t>
      </w:r>
      <w:r>
        <w:rPr>
          <w:spacing w:val="-3"/>
          <w:sz w:val="20"/>
        </w:rPr>
        <w:t> </w:t>
      </w:r>
      <w:r>
        <w:rPr>
          <w:sz w:val="20"/>
        </w:rPr>
        <w:t>transmucose</w:t>
      </w:r>
      <w:r>
        <w:rPr>
          <w:spacing w:val="-3"/>
          <w:sz w:val="20"/>
        </w:rPr>
        <w:t> </w:t>
      </w:r>
      <w:r>
        <w:rPr>
          <w:sz w:val="20"/>
        </w:rPr>
        <w:t>con</w:t>
      </w:r>
      <w:r>
        <w:rPr>
          <w:spacing w:val="-3"/>
          <w:sz w:val="20"/>
        </w:rPr>
        <w:t> </w:t>
      </w:r>
      <w:r>
        <w:rPr>
          <w:sz w:val="20"/>
        </w:rPr>
        <w:t>coinvolgimento</w:t>
      </w:r>
      <w:r>
        <w:rPr>
          <w:spacing w:val="-4"/>
          <w:sz w:val="20"/>
        </w:rPr>
        <w:t> </w:t>
      </w:r>
      <w:r>
        <w:rPr>
          <w:rFonts w:ascii="Arial" w:hAnsi="Arial"/>
          <w:b/>
          <w:sz w:val="20"/>
        </w:rPr>
        <w:t>ileo</w:t>
      </w:r>
      <w:r>
        <w:rPr>
          <w:rFonts w:ascii="Arial" w:hAnsi="Arial"/>
          <w:b/>
          <w:spacing w:val="-4"/>
          <w:sz w:val="20"/>
        </w:rPr>
        <w:t> </w:t>
      </w:r>
      <w:r>
        <w:rPr>
          <w:rFonts w:ascii="Arial" w:hAnsi="Arial"/>
          <w:b/>
          <w:sz w:val="20"/>
        </w:rPr>
        <w:t>+</w:t>
      </w:r>
      <w:r>
        <w:rPr>
          <w:rFonts w:ascii="Arial" w:hAnsi="Arial"/>
          <w:b/>
          <w:spacing w:val="-3"/>
          <w:sz w:val="20"/>
        </w:rPr>
        <w:t> </w:t>
      </w:r>
      <w:r>
        <w:rPr>
          <w:rFonts w:ascii="Arial" w:hAnsi="Arial"/>
          <w:b/>
          <w:sz w:val="20"/>
        </w:rPr>
        <w:t>valvola</w:t>
      </w:r>
      <w:r>
        <w:rPr>
          <w:rFonts w:ascii="Arial" w:hAnsi="Arial"/>
          <w:b/>
          <w:spacing w:val="-3"/>
          <w:sz w:val="20"/>
        </w:rPr>
        <w:t> </w:t>
      </w:r>
      <w:r>
        <w:rPr>
          <w:rFonts w:ascii="Arial" w:hAnsi="Arial"/>
          <w:b/>
          <w:sz w:val="20"/>
        </w:rPr>
        <w:t>+</w:t>
      </w:r>
      <w:r>
        <w:rPr>
          <w:rFonts w:ascii="Arial" w:hAnsi="Arial"/>
          <w:b/>
          <w:spacing w:val="-3"/>
          <w:sz w:val="20"/>
        </w:rPr>
        <w:t> </w:t>
      </w:r>
      <w:r>
        <w:rPr>
          <w:rFonts w:ascii="Arial" w:hAnsi="Arial"/>
          <w:b/>
          <w:sz w:val="20"/>
        </w:rPr>
        <w:t>retto</w:t>
      </w:r>
      <w:r>
        <w:rPr>
          <w:sz w:val="20"/>
        </w:rPr>
        <w:t>,</w:t>
      </w:r>
      <w:r>
        <w:rPr>
          <w:spacing w:val="-3"/>
          <w:sz w:val="20"/>
        </w:rPr>
        <w:t> </w:t>
      </w:r>
      <w:r>
        <w:rPr>
          <w:sz w:val="20"/>
        </w:rPr>
        <w:t>senza</w:t>
      </w:r>
      <w:r>
        <w:rPr>
          <w:spacing w:val="-3"/>
          <w:sz w:val="20"/>
        </w:rPr>
        <w:t> </w:t>
      </w:r>
      <w:r>
        <w:rPr>
          <w:sz w:val="20"/>
        </w:rPr>
        <w:t>pattern </w:t>
      </w:r>
      <w:r>
        <w:rPr>
          <w:spacing w:val="-2"/>
          <w:sz w:val="20"/>
        </w:rPr>
        <w:t>continuo.</w:t>
      </w:r>
    </w:p>
    <w:p>
      <w:pPr>
        <w:pStyle w:val="ListParagraph"/>
        <w:numPr>
          <w:ilvl w:val="1"/>
          <w:numId w:val="70"/>
        </w:numPr>
        <w:tabs>
          <w:tab w:pos="1144" w:val="left" w:leader="none"/>
        </w:tabs>
        <w:spacing w:line="240" w:lineRule="auto" w:before="0" w:after="0"/>
        <w:ind w:left="1144" w:right="145" w:hanging="360"/>
        <w:jc w:val="left"/>
        <w:rPr>
          <w:sz w:val="20"/>
        </w:rPr>
      </w:pPr>
      <w:r>
        <w:rPr>
          <w:sz w:val="20"/>
        </w:rPr>
        <w:t>Istologia</w:t>
      </w:r>
      <w:r>
        <w:rPr>
          <w:spacing w:val="-4"/>
          <w:sz w:val="20"/>
        </w:rPr>
        <w:t> </w:t>
      </w:r>
      <w:r>
        <w:rPr>
          <w:sz w:val="20"/>
        </w:rPr>
        <w:t>con</w:t>
      </w:r>
      <w:r>
        <w:rPr>
          <w:spacing w:val="-4"/>
          <w:sz w:val="20"/>
        </w:rPr>
        <w:t> </w:t>
      </w:r>
      <w:r>
        <w:rPr>
          <w:sz w:val="20"/>
        </w:rPr>
        <w:t>distorsione</w:t>
      </w:r>
      <w:r>
        <w:rPr>
          <w:spacing w:val="-4"/>
          <w:sz w:val="20"/>
        </w:rPr>
        <w:t> </w:t>
      </w:r>
      <w:r>
        <w:rPr>
          <w:sz w:val="20"/>
        </w:rPr>
        <w:t>architetturale,</w:t>
      </w:r>
      <w:r>
        <w:rPr>
          <w:spacing w:val="-4"/>
          <w:sz w:val="20"/>
        </w:rPr>
        <w:t> </w:t>
      </w:r>
      <w:r>
        <w:rPr>
          <w:sz w:val="20"/>
        </w:rPr>
        <w:t>flogosi</w:t>
      </w:r>
      <w:r>
        <w:rPr>
          <w:spacing w:val="-4"/>
          <w:sz w:val="20"/>
        </w:rPr>
        <w:t> </w:t>
      </w:r>
      <w:r>
        <w:rPr>
          <w:sz w:val="20"/>
        </w:rPr>
        <w:t>cronica</w:t>
      </w:r>
      <w:r>
        <w:rPr>
          <w:spacing w:val="-4"/>
          <w:sz w:val="20"/>
        </w:rPr>
        <w:t> </w:t>
      </w:r>
      <w:r>
        <w:rPr>
          <w:sz w:val="20"/>
        </w:rPr>
        <w:t>erosiva,</w:t>
      </w:r>
      <w:r>
        <w:rPr>
          <w:spacing w:val="-4"/>
          <w:sz w:val="20"/>
        </w:rPr>
        <w:t> </w:t>
      </w:r>
      <w:r>
        <w:rPr>
          <w:sz w:val="20"/>
        </w:rPr>
        <w:t>criptite</w:t>
      </w:r>
      <w:r>
        <w:rPr>
          <w:spacing w:val="-4"/>
          <w:sz w:val="20"/>
        </w:rPr>
        <w:t> </w:t>
      </w:r>
      <w:r>
        <w:rPr>
          <w:sz w:val="20"/>
        </w:rPr>
        <w:t>e</w:t>
      </w:r>
      <w:r>
        <w:rPr>
          <w:spacing w:val="-4"/>
          <w:sz w:val="20"/>
        </w:rPr>
        <w:t> </w:t>
      </w:r>
      <w:r>
        <w:rPr>
          <w:sz w:val="20"/>
        </w:rPr>
        <w:t>cumuli</w:t>
      </w:r>
      <w:r>
        <w:rPr>
          <w:spacing w:val="-4"/>
          <w:sz w:val="20"/>
        </w:rPr>
        <w:t> </w:t>
      </w:r>
      <w:r>
        <w:rPr>
          <w:sz w:val="20"/>
        </w:rPr>
        <w:t>linfoidi,</w:t>
      </w:r>
      <w:r>
        <w:rPr>
          <w:spacing w:val="-4"/>
          <w:sz w:val="20"/>
        </w:rPr>
        <w:t> </w:t>
      </w:r>
      <w:r>
        <w:rPr>
          <w:sz w:val="20"/>
        </w:rPr>
        <w:t>tutti</w:t>
      </w:r>
      <w:r>
        <w:rPr>
          <w:spacing w:val="-4"/>
          <w:sz w:val="20"/>
        </w:rPr>
        <w:t> </w:t>
      </w:r>
      <w:r>
        <w:rPr>
          <w:sz w:val="20"/>
        </w:rPr>
        <w:t>reperti compatibili con IBD e più specifici per Crohn.</w:t>
      </w:r>
    </w:p>
    <w:p>
      <w:pPr>
        <w:pStyle w:val="ListParagraph"/>
        <w:numPr>
          <w:ilvl w:val="1"/>
          <w:numId w:val="70"/>
        </w:numPr>
        <w:tabs>
          <w:tab w:pos="1144" w:val="left" w:leader="none"/>
        </w:tabs>
        <w:spacing w:line="240" w:lineRule="auto" w:before="0" w:after="0"/>
        <w:ind w:left="1144" w:right="596" w:hanging="360"/>
        <w:jc w:val="left"/>
        <w:rPr>
          <w:sz w:val="20"/>
        </w:rPr>
      </w:pPr>
      <w:r>
        <w:rPr>
          <w:sz w:val="20"/>
        </w:rPr>
        <w:t>Presenza</w:t>
      </w:r>
      <w:r>
        <w:rPr>
          <w:spacing w:val="-4"/>
          <w:sz w:val="20"/>
        </w:rPr>
        <w:t> </w:t>
      </w:r>
      <w:r>
        <w:rPr>
          <w:sz w:val="20"/>
        </w:rPr>
        <w:t>di</w:t>
      </w:r>
      <w:r>
        <w:rPr>
          <w:spacing w:val="-4"/>
          <w:sz w:val="20"/>
        </w:rPr>
        <w:t> </w:t>
      </w:r>
      <w:r>
        <w:rPr>
          <w:sz w:val="20"/>
        </w:rPr>
        <w:t>interessamento</w:t>
      </w:r>
      <w:r>
        <w:rPr>
          <w:spacing w:val="-4"/>
          <w:sz w:val="20"/>
        </w:rPr>
        <w:t> </w:t>
      </w:r>
      <w:r>
        <w:rPr>
          <w:sz w:val="20"/>
        </w:rPr>
        <w:t>ileale</w:t>
      </w:r>
      <w:r>
        <w:rPr>
          <w:spacing w:val="-4"/>
          <w:sz w:val="20"/>
        </w:rPr>
        <w:t> </w:t>
      </w:r>
      <w:r>
        <w:rPr>
          <w:sz w:val="20"/>
        </w:rPr>
        <w:t>ed</w:t>
      </w:r>
      <w:r>
        <w:rPr>
          <w:spacing w:val="-4"/>
          <w:sz w:val="20"/>
        </w:rPr>
        <w:t> </w:t>
      </w:r>
      <w:r>
        <w:rPr>
          <w:sz w:val="20"/>
        </w:rPr>
        <w:t>endoscopia</w:t>
      </w:r>
      <w:r>
        <w:rPr>
          <w:spacing w:val="-4"/>
          <w:sz w:val="20"/>
        </w:rPr>
        <w:t> </w:t>
      </w:r>
      <w:r>
        <w:rPr>
          <w:sz w:val="20"/>
        </w:rPr>
        <w:t>con</w:t>
      </w:r>
      <w:r>
        <w:rPr>
          <w:spacing w:val="-4"/>
          <w:sz w:val="20"/>
        </w:rPr>
        <w:t> </w:t>
      </w:r>
      <w:r>
        <w:rPr>
          <w:sz w:val="20"/>
        </w:rPr>
        <w:t>pattern</w:t>
      </w:r>
      <w:r>
        <w:rPr>
          <w:spacing w:val="-4"/>
          <w:sz w:val="20"/>
        </w:rPr>
        <w:t> </w:t>
      </w:r>
      <w:r>
        <w:rPr>
          <w:sz w:val="20"/>
        </w:rPr>
        <w:t>discontiguo</w:t>
      </w:r>
      <w:r>
        <w:rPr>
          <w:spacing w:val="-4"/>
          <w:sz w:val="20"/>
        </w:rPr>
        <w:t> </w:t>
      </w:r>
      <w:r>
        <w:rPr>
          <w:sz w:val="20"/>
        </w:rPr>
        <w:t>→</w:t>
      </w:r>
      <w:r>
        <w:rPr>
          <w:spacing w:val="-5"/>
          <w:sz w:val="20"/>
        </w:rPr>
        <w:t> </w:t>
      </w:r>
      <w:r>
        <w:rPr>
          <w:sz w:val="20"/>
        </w:rPr>
        <w:t>supporta</w:t>
      </w:r>
      <w:r>
        <w:rPr>
          <w:spacing w:val="-4"/>
          <w:sz w:val="20"/>
        </w:rPr>
        <w:t> </w:t>
      </w:r>
      <w:r>
        <w:rPr>
          <w:sz w:val="20"/>
        </w:rPr>
        <w:t>Crohn rispetto a IBD-U o RCU.</w:t>
      </w:r>
    </w:p>
    <w:p>
      <w:pPr>
        <w:pStyle w:val="ListParagraph"/>
        <w:numPr>
          <w:ilvl w:val="1"/>
          <w:numId w:val="70"/>
        </w:numPr>
        <w:tabs>
          <w:tab w:pos="1143" w:val="left" w:leader="none"/>
        </w:tabs>
        <w:spacing w:line="240" w:lineRule="auto" w:before="0" w:after="0"/>
        <w:ind w:left="1143" w:right="0" w:hanging="360"/>
        <w:jc w:val="left"/>
        <w:rPr>
          <w:sz w:val="20"/>
        </w:rPr>
      </w:pPr>
      <w:r>
        <w:rPr>
          <w:sz w:val="20"/>
        </w:rPr>
        <w:t>Assenza</w:t>
      </w:r>
      <w:r>
        <w:rPr>
          <w:spacing w:val="-10"/>
          <w:sz w:val="20"/>
        </w:rPr>
        <w:t> </w:t>
      </w:r>
      <w:r>
        <w:rPr>
          <w:sz w:val="20"/>
        </w:rPr>
        <w:t>di</w:t>
      </w:r>
      <w:r>
        <w:rPr>
          <w:spacing w:val="-7"/>
          <w:sz w:val="20"/>
        </w:rPr>
        <w:t> </w:t>
      </w:r>
      <w:r>
        <w:rPr>
          <w:sz w:val="20"/>
        </w:rPr>
        <w:t>microgranulomi</w:t>
      </w:r>
      <w:r>
        <w:rPr>
          <w:spacing w:val="-7"/>
          <w:sz w:val="20"/>
        </w:rPr>
        <w:t> </w:t>
      </w:r>
      <w:r>
        <w:rPr>
          <w:sz w:val="20"/>
        </w:rPr>
        <w:t>non</w:t>
      </w:r>
      <w:r>
        <w:rPr>
          <w:spacing w:val="-7"/>
          <w:sz w:val="20"/>
        </w:rPr>
        <w:t> </w:t>
      </w:r>
      <w:r>
        <w:rPr>
          <w:sz w:val="20"/>
        </w:rPr>
        <w:t>esclude</w:t>
      </w:r>
      <w:r>
        <w:rPr>
          <w:spacing w:val="-7"/>
          <w:sz w:val="20"/>
        </w:rPr>
        <w:t> </w:t>
      </w:r>
      <w:r>
        <w:rPr>
          <w:spacing w:val="-2"/>
          <w:sz w:val="20"/>
        </w:rPr>
        <w:t>Crohn.</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40</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71"/>
        </w:numPr>
        <w:tabs>
          <w:tab w:pos="483" w:val="left" w:leader="none"/>
        </w:tabs>
        <w:spacing w:line="240" w:lineRule="auto" w:before="0" w:after="0"/>
        <w:ind w:left="483" w:right="0" w:hanging="343"/>
        <w:jc w:val="left"/>
        <w:rPr>
          <w:sz w:val="20"/>
        </w:rPr>
      </w:pPr>
      <w:r>
        <w:rPr>
          <w:sz w:val="20"/>
        </w:rPr>
        <w:t>biopsie</w:t>
      </w:r>
      <w:r>
        <w:rPr>
          <w:spacing w:val="-6"/>
          <w:sz w:val="20"/>
        </w:rPr>
        <w:t> </w:t>
      </w:r>
      <w:r>
        <w:rPr>
          <w:sz w:val="20"/>
        </w:rPr>
        <w:t>valvola</w:t>
      </w:r>
      <w:r>
        <w:rPr>
          <w:spacing w:val="-6"/>
          <w:sz w:val="20"/>
        </w:rPr>
        <w:t> </w:t>
      </w:r>
      <w:r>
        <w:rPr>
          <w:sz w:val="20"/>
        </w:rPr>
        <w:t>CI</w:t>
      </w:r>
      <w:r>
        <w:rPr>
          <w:spacing w:val="-6"/>
          <w:sz w:val="20"/>
        </w:rPr>
        <w:t> </w:t>
      </w:r>
      <w:r>
        <w:rPr>
          <w:sz w:val="20"/>
        </w:rPr>
        <w:t>(Vari</w:t>
      </w:r>
      <w:r>
        <w:rPr>
          <w:spacing w:val="-5"/>
          <w:sz w:val="20"/>
        </w:rPr>
        <w:t> </w:t>
      </w:r>
      <w:r>
        <w:rPr>
          <w:spacing w:val="-2"/>
          <w:sz w:val="20"/>
        </w:rPr>
        <w:t>frammenti).</w:t>
      </w:r>
    </w:p>
    <w:p>
      <w:pPr>
        <w:pStyle w:val="ListParagraph"/>
        <w:numPr>
          <w:ilvl w:val="0"/>
          <w:numId w:val="71"/>
        </w:numPr>
        <w:tabs>
          <w:tab w:pos="483" w:val="left" w:leader="none"/>
        </w:tabs>
        <w:spacing w:line="240" w:lineRule="auto" w:before="0" w:after="0"/>
        <w:ind w:left="483" w:right="0" w:hanging="343"/>
        <w:jc w:val="left"/>
        <w:rPr>
          <w:sz w:val="20"/>
        </w:rPr>
      </w:pPr>
      <w:r>
        <w:rPr>
          <w:sz w:val="20"/>
        </w:rPr>
        <w:t>biopsie</w:t>
      </w:r>
      <w:r>
        <w:rPr>
          <w:spacing w:val="-6"/>
          <w:sz w:val="20"/>
        </w:rPr>
        <w:t> </w:t>
      </w:r>
      <w:r>
        <w:rPr>
          <w:sz w:val="20"/>
        </w:rPr>
        <w:t>colon</w:t>
      </w:r>
      <w:r>
        <w:rPr>
          <w:spacing w:val="-5"/>
          <w:sz w:val="20"/>
        </w:rPr>
        <w:t> </w:t>
      </w:r>
      <w:r>
        <w:rPr>
          <w:sz w:val="20"/>
        </w:rPr>
        <w:t>destro</w:t>
      </w:r>
      <w:r>
        <w:rPr>
          <w:spacing w:val="-6"/>
          <w:sz w:val="20"/>
        </w:rPr>
        <w:t> </w:t>
      </w:r>
      <w:r>
        <w:rPr>
          <w:sz w:val="20"/>
        </w:rPr>
        <w:t>(Tre</w:t>
      </w:r>
      <w:r>
        <w:rPr>
          <w:spacing w:val="-5"/>
          <w:sz w:val="20"/>
        </w:rPr>
        <w:t> </w:t>
      </w:r>
      <w:r>
        <w:rPr>
          <w:spacing w:val="-2"/>
          <w:sz w:val="20"/>
        </w:rPr>
        <w:t>frammenti).</w:t>
      </w:r>
    </w:p>
    <w:p>
      <w:pPr>
        <w:pStyle w:val="ListParagraph"/>
        <w:numPr>
          <w:ilvl w:val="0"/>
          <w:numId w:val="71"/>
        </w:numPr>
        <w:tabs>
          <w:tab w:pos="483" w:val="left" w:leader="none"/>
        </w:tabs>
        <w:spacing w:line="240" w:lineRule="auto" w:before="1" w:after="0"/>
        <w:ind w:left="483" w:right="0" w:hanging="343"/>
        <w:jc w:val="left"/>
        <w:rPr>
          <w:sz w:val="20"/>
        </w:rPr>
      </w:pPr>
      <w:r>
        <w:rPr>
          <w:sz w:val="20"/>
        </w:rPr>
        <w:t>biopsie</w:t>
      </w:r>
      <w:r>
        <w:rPr>
          <w:spacing w:val="-7"/>
          <w:sz w:val="20"/>
        </w:rPr>
        <w:t> </w:t>
      </w:r>
      <w:r>
        <w:rPr>
          <w:sz w:val="20"/>
        </w:rPr>
        <w:t>colon</w:t>
      </w:r>
      <w:r>
        <w:rPr>
          <w:spacing w:val="-6"/>
          <w:sz w:val="20"/>
        </w:rPr>
        <w:t> </w:t>
      </w:r>
      <w:r>
        <w:rPr>
          <w:sz w:val="20"/>
        </w:rPr>
        <w:t>sinistro</w:t>
      </w:r>
      <w:r>
        <w:rPr>
          <w:spacing w:val="-6"/>
          <w:sz w:val="20"/>
        </w:rPr>
        <w:t> </w:t>
      </w:r>
      <w:r>
        <w:rPr>
          <w:sz w:val="20"/>
        </w:rPr>
        <w:t>(Tre</w:t>
      </w:r>
      <w:r>
        <w:rPr>
          <w:spacing w:val="-6"/>
          <w:sz w:val="20"/>
        </w:rPr>
        <w:t> </w:t>
      </w:r>
      <w:r>
        <w:rPr>
          <w:spacing w:val="-2"/>
          <w:sz w:val="20"/>
        </w:rPr>
        <w:t>frammenti).</w:t>
      </w:r>
    </w:p>
    <w:p>
      <w:pPr>
        <w:pStyle w:val="ListParagraph"/>
        <w:numPr>
          <w:ilvl w:val="0"/>
          <w:numId w:val="71"/>
        </w:numPr>
        <w:tabs>
          <w:tab w:pos="483" w:val="left" w:leader="none"/>
        </w:tabs>
        <w:spacing w:line="240" w:lineRule="auto" w:before="0" w:after="0"/>
        <w:ind w:left="483" w:right="0" w:hanging="343"/>
        <w:jc w:val="left"/>
        <w:rPr>
          <w:sz w:val="20"/>
        </w:rPr>
      </w:pPr>
      <w:r>
        <w:rPr>
          <w:sz w:val="20"/>
        </w:rPr>
        <w:t>biopsie</w:t>
      </w:r>
      <w:r>
        <w:rPr>
          <w:spacing w:val="-6"/>
          <w:sz w:val="20"/>
        </w:rPr>
        <w:t> </w:t>
      </w:r>
      <w:r>
        <w:rPr>
          <w:sz w:val="20"/>
        </w:rPr>
        <w:t>retto</w:t>
      </w:r>
      <w:r>
        <w:rPr>
          <w:spacing w:val="-5"/>
          <w:sz w:val="20"/>
        </w:rPr>
        <w:t> </w:t>
      </w:r>
      <w:r>
        <w:rPr>
          <w:sz w:val="20"/>
        </w:rPr>
        <w:t>(Un</w:t>
      </w:r>
      <w:r>
        <w:rPr>
          <w:spacing w:val="-5"/>
          <w:sz w:val="20"/>
        </w:rPr>
        <w:t> </w:t>
      </w:r>
      <w:r>
        <w:rPr>
          <w:spacing w:val="-2"/>
          <w:sz w:val="20"/>
        </w:rPr>
        <w:t>frammento).</w:t>
      </w:r>
    </w:p>
    <w:p>
      <w:pPr>
        <w:pStyle w:val="Heading2"/>
        <w:spacing w:before="226"/>
        <w:ind w:left="140"/>
      </w:pPr>
      <w:r>
        <w:rPr/>
        <w:t>DATI</w:t>
      </w:r>
      <w:r>
        <w:rPr>
          <w:spacing w:val="-6"/>
        </w:rPr>
        <w:t> </w:t>
      </w:r>
      <w:r>
        <w:rPr>
          <w:spacing w:val="-2"/>
        </w:rPr>
        <w:t>ENDOSCOPICI:</w:t>
      </w:r>
    </w:p>
    <w:p>
      <w:pPr>
        <w:pStyle w:val="BodyText"/>
        <w:spacing w:before="1"/>
        <w:ind w:left="140"/>
      </w:pPr>
      <w:r>
        <w:rPr/>
        <w:t>Erosioni</w:t>
      </w:r>
      <w:r>
        <w:rPr>
          <w:spacing w:val="-6"/>
        </w:rPr>
        <w:t> </w:t>
      </w:r>
      <w:r>
        <w:rPr/>
        <w:t>aftoidi</w:t>
      </w:r>
      <w:r>
        <w:rPr>
          <w:spacing w:val="-6"/>
        </w:rPr>
        <w:t> </w:t>
      </w:r>
      <w:r>
        <w:rPr/>
        <w:t>in</w:t>
      </w:r>
      <w:r>
        <w:rPr>
          <w:spacing w:val="-6"/>
        </w:rPr>
        <w:t> </w:t>
      </w:r>
      <w:r>
        <w:rPr>
          <w:spacing w:val="-2"/>
        </w:rPr>
        <w:t>ileo.</w:t>
      </w:r>
    </w:p>
    <w:p>
      <w:pPr>
        <w:pStyle w:val="BodyText"/>
      </w:pPr>
    </w:p>
    <w:p>
      <w:pPr>
        <w:pStyle w:val="Heading2"/>
        <w:ind w:left="140"/>
      </w:pPr>
      <w:r>
        <w:rPr/>
        <w:t>REFERTO</w:t>
      </w:r>
      <w:r>
        <w:rPr>
          <w:spacing w:val="-12"/>
        </w:rPr>
        <w:t> </w:t>
      </w:r>
      <w:r>
        <w:rPr>
          <w:spacing w:val="-2"/>
        </w:rPr>
        <w:t>ISTOPATOLOGICO:</w:t>
      </w:r>
    </w:p>
    <w:p>
      <w:pPr>
        <w:pStyle w:val="BodyText"/>
        <w:spacing w:before="1"/>
        <w:ind w:left="140" w:right="423"/>
      </w:pPr>
      <w:r>
        <w:rPr/>
        <w:t>A1) Nessuna documentabile proliferazione neoplastica nel materiale in esame. Mucosa di tipo cecale, ulcerata e con aspetti iperplastico-rigenerativi di alcune ghiandole. Nella lamina propria è presente discreta flogosi cronica linfo-plasmacellulare a carattere segmentale con formazione di alcuni cumuli linfoidi</w:t>
      </w:r>
      <w:r>
        <w:rPr>
          <w:spacing w:val="-4"/>
        </w:rPr>
        <w:t> </w:t>
      </w:r>
      <w:r>
        <w:rPr/>
        <w:t>ed</w:t>
      </w:r>
      <w:r>
        <w:rPr>
          <w:spacing w:val="-4"/>
        </w:rPr>
        <w:t> </w:t>
      </w:r>
      <w:r>
        <w:rPr/>
        <w:t>associati</w:t>
      </w:r>
      <w:r>
        <w:rPr>
          <w:spacing w:val="-4"/>
        </w:rPr>
        <w:t> </w:t>
      </w:r>
      <w:r>
        <w:rPr/>
        <w:t>numerosi</w:t>
      </w:r>
      <w:r>
        <w:rPr>
          <w:spacing w:val="-4"/>
        </w:rPr>
        <w:t> </w:t>
      </w:r>
      <w:r>
        <w:rPr/>
        <w:t>granulociti</w:t>
      </w:r>
      <w:r>
        <w:rPr>
          <w:spacing w:val="-4"/>
        </w:rPr>
        <w:t> </w:t>
      </w:r>
      <w:r>
        <w:rPr/>
        <w:t>eosinofili</w:t>
      </w:r>
      <w:r>
        <w:rPr>
          <w:spacing w:val="-4"/>
        </w:rPr>
        <w:t> </w:t>
      </w:r>
      <w:r>
        <w:rPr/>
        <w:t>e</w:t>
      </w:r>
      <w:r>
        <w:rPr>
          <w:spacing w:val="-4"/>
        </w:rPr>
        <w:t> </w:t>
      </w:r>
      <w:r>
        <w:rPr/>
        <w:t>neutrofili,</w:t>
      </w:r>
      <w:r>
        <w:rPr>
          <w:spacing w:val="-4"/>
        </w:rPr>
        <w:t> </w:t>
      </w:r>
      <w:r>
        <w:rPr/>
        <w:t>ed</w:t>
      </w:r>
      <w:r>
        <w:rPr>
          <w:spacing w:val="-4"/>
        </w:rPr>
        <w:t> </w:t>
      </w:r>
      <w:r>
        <w:rPr/>
        <w:t>occasionale</w:t>
      </w:r>
      <w:r>
        <w:rPr>
          <w:spacing w:val="-4"/>
        </w:rPr>
        <w:t> </w:t>
      </w:r>
      <w:r>
        <w:rPr/>
        <w:t>microgranuloma</w:t>
      </w:r>
      <w:r>
        <w:rPr>
          <w:spacing w:val="-4"/>
        </w:rPr>
        <w:t> </w:t>
      </w:r>
      <w:r>
        <w:rPr/>
        <w:t>epitelioideo non necrotizzante. Nel campione in esame coesistono alcuni frammenti di tessuto di granulazione.</w:t>
      </w:r>
    </w:p>
    <w:p>
      <w:pPr>
        <w:pStyle w:val="BodyText"/>
        <w:spacing w:before="2"/>
        <w:ind w:left="140" w:right="446"/>
      </w:pPr>
      <w:r>
        <w:rPr/>
        <w:t>Ad</w:t>
      </w:r>
      <w:r>
        <w:rPr>
          <w:spacing w:val="-4"/>
        </w:rPr>
        <w:t> </w:t>
      </w:r>
      <w:r>
        <w:rPr/>
        <w:t>ausilio</w:t>
      </w:r>
      <w:r>
        <w:rPr>
          <w:spacing w:val="-4"/>
        </w:rPr>
        <w:t> </w:t>
      </w:r>
      <w:r>
        <w:rPr/>
        <w:t>diagnostico</w:t>
      </w:r>
      <w:r>
        <w:rPr>
          <w:spacing w:val="-4"/>
        </w:rPr>
        <w:t> </w:t>
      </w:r>
      <w:r>
        <w:rPr/>
        <w:t>sono</w:t>
      </w:r>
      <w:r>
        <w:rPr>
          <w:spacing w:val="-4"/>
        </w:rPr>
        <w:t> </w:t>
      </w:r>
      <w:r>
        <w:rPr/>
        <w:t>state</w:t>
      </w:r>
      <w:r>
        <w:rPr>
          <w:spacing w:val="-4"/>
        </w:rPr>
        <w:t> </w:t>
      </w:r>
      <w:r>
        <w:rPr/>
        <w:t>eseguite</w:t>
      </w:r>
      <w:r>
        <w:rPr>
          <w:spacing w:val="-4"/>
        </w:rPr>
        <w:t> </w:t>
      </w:r>
      <w:r>
        <w:rPr/>
        <w:t>le</w:t>
      </w:r>
      <w:r>
        <w:rPr>
          <w:spacing w:val="-4"/>
        </w:rPr>
        <w:t> </w:t>
      </w:r>
      <w:r>
        <w:rPr/>
        <w:t>colorazioni</w:t>
      </w:r>
      <w:r>
        <w:rPr>
          <w:spacing w:val="-4"/>
        </w:rPr>
        <w:t> </w:t>
      </w:r>
      <w:r>
        <w:rPr/>
        <w:t>immunoistochimiche</w:t>
      </w:r>
      <w:r>
        <w:rPr>
          <w:spacing w:val="-4"/>
        </w:rPr>
        <w:t> </w:t>
      </w:r>
      <w:r>
        <w:rPr/>
        <w:t>per</w:t>
      </w:r>
      <w:r>
        <w:rPr>
          <w:spacing w:val="-4"/>
        </w:rPr>
        <w:t> </w:t>
      </w:r>
      <w:r>
        <w:rPr/>
        <w:t>cheratina</w:t>
      </w:r>
      <w:r>
        <w:rPr>
          <w:spacing w:val="-4"/>
        </w:rPr>
        <w:t> </w:t>
      </w:r>
      <w:r>
        <w:rPr/>
        <w:t>8-18, cromogranina A e Ki-67 che hanno confermato il dato morfologico.</w:t>
      </w:r>
    </w:p>
    <w:p>
      <w:pPr>
        <w:pStyle w:val="BodyText"/>
        <w:spacing w:line="237" w:lineRule="auto" w:before="3"/>
        <w:ind w:left="140" w:right="721"/>
      </w:pPr>
      <w:r>
        <w:rPr/>
        <w:t>B1;C1;D1) Mucosa del grosso intestino con architettura ghiandolare ed attività muco-secernente sostanzialmente conservate. Nela lamina propria sono presenti edema</w:t>
      </w:r>
      <w:r>
        <w:rPr>
          <w:spacing w:val="-1"/>
        </w:rPr>
        <w:t> </w:t>
      </w:r>
      <w:r>
        <w:rPr/>
        <w:t>emodica focale flogosi cronica linfo-plasmacellulare</w:t>
      </w:r>
      <w:r>
        <w:rPr>
          <w:spacing w:val="-3"/>
        </w:rPr>
        <w:t> </w:t>
      </w:r>
      <w:r>
        <w:rPr/>
        <w:t>con</w:t>
      </w:r>
      <w:r>
        <w:rPr>
          <w:spacing w:val="-3"/>
        </w:rPr>
        <w:t> </w:t>
      </w:r>
      <w:r>
        <w:rPr/>
        <w:t>formazione</w:t>
      </w:r>
      <w:r>
        <w:rPr>
          <w:spacing w:val="-3"/>
        </w:rPr>
        <w:t> </w:t>
      </w:r>
      <w:r>
        <w:rPr/>
        <w:t>di</w:t>
      </w:r>
      <w:r>
        <w:rPr>
          <w:spacing w:val="-3"/>
        </w:rPr>
        <w:t> </w:t>
      </w:r>
      <w:r>
        <w:rPr/>
        <w:t>alcuni</w:t>
      </w:r>
      <w:r>
        <w:rPr>
          <w:spacing w:val="-3"/>
        </w:rPr>
        <w:t> </w:t>
      </w:r>
      <w:r>
        <w:rPr/>
        <w:t>cumuli</w:t>
      </w:r>
      <w:r>
        <w:rPr>
          <w:spacing w:val="-3"/>
        </w:rPr>
        <w:t> </w:t>
      </w:r>
      <w:r>
        <w:rPr/>
        <w:t>linfoidi</w:t>
      </w:r>
      <w:r>
        <w:rPr>
          <w:spacing w:val="-3"/>
        </w:rPr>
        <w:t> </w:t>
      </w:r>
      <w:r>
        <w:rPr/>
        <w:t>ed</w:t>
      </w:r>
      <w:r>
        <w:rPr>
          <w:spacing w:val="-3"/>
        </w:rPr>
        <w:t> </w:t>
      </w:r>
      <w:r>
        <w:rPr/>
        <w:t>associati</w:t>
      </w:r>
      <w:r>
        <w:rPr>
          <w:spacing w:val="-3"/>
        </w:rPr>
        <w:t> </w:t>
      </w:r>
      <w:r>
        <w:rPr/>
        <w:t>alcuni</w:t>
      </w:r>
      <w:r>
        <w:rPr>
          <w:spacing w:val="-3"/>
        </w:rPr>
        <w:t> </w:t>
      </w:r>
      <w:r>
        <w:rPr/>
        <w:t>granulociti</w:t>
      </w:r>
      <w:r>
        <w:rPr>
          <w:spacing w:val="-3"/>
        </w:rPr>
        <w:t> </w:t>
      </w:r>
      <w:r>
        <w:rPr/>
        <w:t>eosinofili,</w:t>
      </w:r>
      <w:r>
        <w:rPr>
          <w:spacing w:val="-3"/>
        </w:rPr>
        <w:t> </w:t>
      </w:r>
      <w:r>
        <w:rPr/>
        <w:t>in assenza di espressioni di plasmocitosi basale. Non evidenza di microgranulomi.</w:t>
      </w:r>
    </w:p>
    <w:p>
      <w:pPr>
        <w:pStyle w:val="BodyText"/>
      </w:pPr>
    </w:p>
    <w:p>
      <w:pPr>
        <w:pStyle w:val="BodyText"/>
      </w:pPr>
    </w:p>
    <w:p>
      <w:pPr>
        <w:pStyle w:val="BodyText"/>
      </w:pPr>
    </w:p>
    <w:p>
      <w:pPr>
        <w:pStyle w:val="BodyText"/>
      </w:pPr>
    </w:p>
    <w:p>
      <w:pPr>
        <w:pStyle w:val="BodyText"/>
        <w:spacing w:before="6"/>
      </w:pPr>
    </w:p>
    <w:p>
      <w:pPr>
        <w:pStyle w:val="BodyText"/>
        <w:ind w:left="140"/>
      </w:pPr>
      <w:r>
        <w:rPr/>
        <w:t>###</w:t>
      </w:r>
      <w:r>
        <w:rPr>
          <w:spacing w:val="-4"/>
        </w:rPr>
        <w:t> </w:t>
      </w:r>
      <w:r>
        <w:rPr/>
        <w:t>CASO</w:t>
      </w:r>
      <w:r>
        <w:rPr>
          <w:spacing w:val="-5"/>
        </w:rPr>
        <w:t> </w:t>
      </w:r>
      <w:r>
        <w:rPr/>
        <w:t>40</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spacing w:before="1"/>
      </w:pPr>
    </w:p>
    <w:p>
      <w:pPr>
        <w:spacing w:before="0"/>
        <w:ind w:left="140"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right="4201"/>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Valvola cieco-ileale:</w:t>
      </w:r>
    </w:p>
    <w:p>
      <w:pPr>
        <w:pStyle w:val="ListParagraph"/>
        <w:numPr>
          <w:ilvl w:val="0"/>
          <w:numId w:val="72"/>
        </w:numPr>
        <w:tabs>
          <w:tab w:pos="860" w:val="left" w:leader="none"/>
        </w:tabs>
        <w:spacing w:line="245" w:lineRule="exact" w:before="2" w:after="0"/>
        <w:ind w:left="860" w:right="0" w:hanging="360"/>
        <w:jc w:val="left"/>
        <w:rPr>
          <w:sz w:val="20"/>
        </w:rPr>
      </w:pPr>
      <w:r>
        <w:rPr>
          <w:sz w:val="20"/>
        </w:rPr>
        <w:t>Mucosa</w:t>
      </w:r>
      <w:r>
        <w:rPr>
          <w:spacing w:val="-11"/>
          <w:sz w:val="20"/>
        </w:rPr>
        <w:t> </w:t>
      </w:r>
      <w:r>
        <w:rPr>
          <w:sz w:val="20"/>
        </w:rPr>
        <w:t>ulcerata</w:t>
      </w:r>
      <w:r>
        <w:rPr>
          <w:spacing w:val="-10"/>
          <w:sz w:val="20"/>
        </w:rPr>
        <w:t> </w:t>
      </w:r>
      <w:r>
        <w:rPr>
          <w:sz w:val="20"/>
        </w:rPr>
        <w:t>con</w:t>
      </w:r>
      <w:r>
        <w:rPr>
          <w:spacing w:val="-11"/>
          <w:sz w:val="20"/>
        </w:rPr>
        <w:t> </w:t>
      </w:r>
      <w:r>
        <w:rPr>
          <w:sz w:val="20"/>
        </w:rPr>
        <w:t>aspetti</w:t>
      </w:r>
      <w:r>
        <w:rPr>
          <w:spacing w:val="-9"/>
          <w:sz w:val="20"/>
        </w:rPr>
        <w:t> </w:t>
      </w:r>
      <w:r>
        <w:rPr>
          <w:rFonts w:ascii="Arial" w:hAnsi="Arial"/>
          <w:b/>
          <w:sz w:val="20"/>
        </w:rPr>
        <w:t>iperplastico-rigenerativi</w:t>
      </w:r>
      <w:r>
        <w:rPr>
          <w:rFonts w:ascii="Arial" w:hAnsi="Arial"/>
          <w:b/>
          <w:spacing w:val="-11"/>
          <w:sz w:val="20"/>
        </w:rPr>
        <w:t> </w:t>
      </w:r>
      <w:r>
        <w:rPr>
          <w:spacing w:val="-2"/>
          <w:sz w:val="20"/>
        </w:rPr>
        <w:t>ghiandolari.</w:t>
      </w:r>
    </w:p>
    <w:p>
      <w:pPr>
        <w:pStyle w:val="ListParagraph"/>
        <w:numPr>
          <w:ilvl w:val="0"/>
          <w:numId w:val="72"/>
        </w:numPr>
        <w:tabs>
          <w:tab w:pos="860" w:val="left" w:leader="none"/>
        </w:tabs>
        <w:spacing w:line="242" w:lineRule="exact" w:before="0" w:after="0"/>
        <w:ind w:left="860" w:right="0" w:hanging="360"/>
        <w:jc w:val="left"/>
        <w:rPr>
          <w:sz w:val="20"/>
        </w:rPr>
      </w:pPr>
      <w:r>
        <w:rPr>
          <w:rFonts w:ascii="Arial" w:hAnsi="Arial"/>
          <w:b/>
          <w:sz w:val="20"/>
        </w:rPr>
        <w:t>Flogosi</w:t>
      </w:r>
      <w:r>
        <w:rPr>
          <w:rFonts w:ascii="Arial" w:hAnsi="Arial"/>
          <w:b/>
          <w:spacing w:val="-11"/>
          <w:sz w:val="20"/>
        </w:rPr>
        <w:t> </w:t>
      </w:r>
      <w:r>
        <w:rPr>
          <w:rFonts w:ascii="Arial" w:hAnsi="Arial"/>
          <w:b/>
          <w:sz w:val="20"/>
        </w:rPr>
        <w:t>cronica</w:t>
      </w:r>
      <w:r>
        <w:rPr>
          <w:rFonts w:ascii="Arial" w:hAnsi="Arial"/>
          <w:b/>
          <w:spacing w:val="-10"/>
          <w:sz w:val="20"/>
        </w:rPr>
        <w:t> </w:t>
      </w:r>
      <w:r>
        <w:rPr>
          <w:rFonts w:ascii="Arial" w:hAnsi="Arial"/>
          <w:b/>
          <w:sz w:val="20"/>
        </w:rPr>
        <w:t>linfo-plasmacellulare</w:t>
      </w:r>
      <w:r>
        <w:rPr>
          <w:rFonts w:ascii="Arial" w:hAnsi="Arial"/>
          <w:b/>
          <w:spacing w:val="-10"/>
          <w:sz w:val="20"/>
        </w:rPr>
        <w:t> </w:t>
      </w:r>
      <w:r>
        <w:rPr>
          <w:sz w:val="20"/>
        </w:rPr>
        <w:t>a</w:t>
      </w:r>
      <w:r>
        <w:rPr>
          <w:spacing w:val="-10"/>
          <w:sz w:val="20"/>
        </w:rPr>
        <w:t> </w:t>
      </w:r>
      <w:r>
        <w:rPr>
          <w:sz w:val="20"/>
        </w:rPr>
        <w:t>carattere</w:t>
      </w:r>
      <w:r>
        <w:rPr>
          <w:spacing w:val="-10"/>
          <w:sz w:val="20"/>
        </w:rPr>
        <w:t> </w:t>
      </w:r>
      <w:r>
        <w:rPr>
          <w:spacing w:val="-2"/>
          <w:sz w:val="20"/>
        </w:rPr>
        <w:t>segmentale.</w:t>
      </w:r>
    </w:p>
    <w:p>
      <w:pPr>
        <w:pStyle w:val="ListParagraph"/>
        <w:numPr>
          <w:ilvl w:val="0"/>
          <w:numId w:val="72"/>
        </w:numPr>
        <w:tabs>
          <w:tab w:pos="860" w:val="left" w:leader="none"/>
        </w:tabs>
        <w:spacing w:line="242" w:lineRule="exact" w:before="0" w:after="0"/>
        <w:ind w:left="860" w:right="0" w:hanging="360"/>
        <w:jc w:val="left"/>
        <w:rPr>
          <w:sz w:val="20"/>
        </w:rPr>
      </w:pPr>
      <w:r>
        <w:rPr>
          <w:rFonts w:ascii="Arial" w:hAnsi="Arial"/>
          <w:b/>
          <w:sz w:val="20"/>
        </w:rPr>
        <w:t>Cumuli</w:t>
      </w:r>
      <w:r>
        <w:rPr>
          <w:rFonts w:ascii="Arial" w:hAnsi="Arial"/>
          <w:b/>
          <w:spacing w:val="-8"/>
          <w:sz w:val="20"/>
        </w:rPr>
        <w:t> </w:t>
      </w:r>
      <w:r>
        <w:rPr>
          <w:rFonts w:ascii="Arial" w:hAnsi="Arial"/>
          <w:b/>
          <w:sz w:val="20"/>
        </w:rPr>
        <w:t>linfoidi</w:t>
      </w:r>
      <w:r>
        <w:rPr>
          <w:rFonts w:ascii="Arial" w:hAnsi="Arial"/>
          <w:b/>
          <w:spacing w:val="-8"/>
          <w:sz w:val="20"/>
        </w:rPr>
        <w:t> </w:t>
      </w:r>
      <w:r>
        <w:rPr>
          <w:spacing w:val="-2"/>
          <w:sz w:val="20"/>
        </w:rPr>
        <w:t>presenti.</w:t>
      </w:r>
    </w:p>
    <w:p>
      <w:pPr>
        <w:pStyle w:val="ListParagraph"/>
        <w:numPr>
          <w:ilvl w:val="0"/>
          <w:numId w:val="72"/>
        </w:numPr>
        <w:tabs>
          <w:tab w:pos="860" w:val="left" w:leader="none"/>
        </w:tabs>
        <w:spacing w:line="245" w:lineRule="exact" w:before="0" w:after="0"/>
        <w:ind w:left="860" w:right="0" w:hanging="360"/>
        <w:jc w:val="left"/>
        <w:rPr>
          <w:sz w:val="20"/>
        </w:rPr>
      </w:pPr>
      <w:r>
        <w:rPr>
          <w:sz w:val="20"/>
        </w:rPr>
        <w:t>Numerosi</w:t>
      </w:r>
      <w:r>
        <w:rPr>
          <w:spacing w:val="-7"/>
          <w:sz w:val="20"/>
        </w:rPr>
        <w:t> </w:t>
      </w:r>
      <w:r>
        <w:rPr>
          <w:sz w:val="20"/>
        </w:rPr>
        <w:t>eosinofili</w:t>
      </w:r>
      <w:r>
        <w:rPr>
          <w:spacing w:val="-7"/>
          <w:sz w:val="20"/>
        </w:rPr>
        <w:t> </w:t>
      </w:r>
      <w:r>
        <w:rPr>
          <w:sz w:val="20"/>
        </w:rPr>
        <w:t>e</w:t>
      </w:r>
      <w:r>
        <w:rPr>
          <w:spacing w:val="-7"/>
          <w:sz w:val="20"/>
        </w:rPr>
        <w:t> </w:t>
      </w:r>
      <w:r>
        <w:rPr>
          <w:spacing w:val="-2"/>
          <w:sz w:val="20"/>
        </w:rPr>
        <w:t>neutrofili.</w:t>
      </w:r>
    </w:p>
    <w:p>
      <w:pPr>
        <w:pStyle w:val="Heading1"/>
        <w:numPr>
          <w:ilvl w:val="0"/>
          <w:numId w:val="72"/>
        </w:numPr>
        <w:tabs>
          <w:tab w:pos="860" w:val="left" w:leader="none"/>
        </w:tabs>
        <w:spacing w:line="245" w:lineRule="exact" w:before="0" w:after="0"/>
        <w:ind w:left="860" w:right="0" w:hanging="360"/>
        <w:jc w:val="left"/>
        <w:rPr>
          <w:rFonts w:ascii="Arial MT" w:hAnsi="Arial MT"/>
          <w:b w:val="0"/>
        </w:rPr>
      </w:pPr>
      <w:r>
        <w:rPr>
          <w:spacing w:val="-2"/>
        </w:rPr>
        <w:t>Occasionale</w:t>
      </w:r>
      <w:r>
        <w:rPr>
          <w:spacing w:val="4"/>
        </w:rPr>
        <w:t> </w:t>
      </w:r>
      <w:r>
        <w:rPr>
          <w:spacing w:val="-2"/>
        </w:rPr>
        <w:t>microgranuloma</w:t>
      </w:r>
      <w:r>
        <w:rPr>
          <w:spacing w:val="6"/>
        </w:rPr>
        <w:t> </w:t>
      </w:r>
      <w:r>
        <w:rPr>
          <w:spacing w:val="-2"/>
        </w:rPr>
        <w:t>epitelioideo</w:t>
      </w:r>
      <w:r>
        <w:rPr>
          <w:spacing w:val="5"/>
        </w:rPr>
        <w:t> </w:t>
      </w:r>
      <w:r>
        <w:rPr>
          <w:spacing w:val="-2"/>
        </w:rPr>
        <w:t>non</w:t>
      </w:r>
      <w:r>
        <w:rPr>
          <w:spacing w:val="6"/>
        </w:rPr>
        <w:t> </w:t>
      </w:r>
      <w:r>
        <w:rPr>
          <w:spacing w:val="-2"/>
        </w:rPr>
        <w:t>necrotizzante</w:t>
      </w:r>
      <w:r>
        <w:rPr>
          <w:rFonts w:ascii="Arial MT" w:hAnsi="Arial MT"/>
          <w:b w:val="0"/>
          <w:spacing w:val="-2"/>
        </w:rPr>
        <w:t>.</w:t>
      </w:r>
    </w:p>
    <w:p>
      <w:pPr>
        <w:pStyle w:val="ListParagraph"/>
        <w:numPr>
          <w:ilvl w:val="0"/>
          <w:numId w:val="72"/>
        </w:numPr>
        <w:tabs>
          <w:tab w:pos="860" w:val="left" w:leader="none"/>
        </w:tabs>
        <w:spacing w:line="240" w:lineRule="auto" w:before="0" w:after="0"/>
        <w:ind w:left="860" w:right="0" w:hanging="360"/>
        <w:jc w:val="left"/>
        <w:rPr>
          <w:sz w:val="20"/>
        </w:rPr>
      </w:pPr>
      <w:r>
        <w:rPr>
          <w:sz w:val="20"/>
        </w:rPr>
        <w:t>Frammenti</w:t>
      </w:r>
      <w:r>
        <w:rPr>
          <w:spacing w:val="-6"/>
          <w:sz w:val="20"/>
        </w:rPr>
        <w:t> </w:t>
      </w:r>
      <w:r>
        <w:rPr>
          <w:sz w:val="20"/>
        </w:rPr>
        <w:t>di</w:t>
      </w:r>
      <w:r>
        <w:rPr>
          <w:spacing w:val="-5"/>
          <w:sz w:val="20"/>
        </w:rPr>
        <w:t> </w:t>
      </w:r>
      <w:r>
        <w:rPr>
          <w:sz w:val="20"/>
        </w:rPr>
        <w:t>tessuto</w:t>
      </w:r>
      <w:r>
        <w:rPr>
          <w:spacing w:val="-6"/>
          <w:sz w:val="20"/>
        </w:rPr>
        <w:t> </w:t>
      </w:r>
      <w:r>
        <w:rPr>
          <w:sz w:val="20"/>
        </w:rPr>
        <w:t>di</w:t>
      </w:r>
      <w:r>
        <w:rPr>
          <w:spacing w:val="-5"/>
          <w:sz w:val="20"/>
        </w:rPr>
        <w:t> </w:t>
      </w:r>
      <w:r>
        <w:rPr>
          <w:spacing w:val="-2"/>
          <w:sz w:val="20"/>
        </w:rPr>
        <w:t>granulazione.</w:t>
      </w:r>
    </w:p>
    <w:p>
      <w:pPr>
        <w:pStyle w:val="BodyText"/>
        <w:spacing w:before="47"/>
      </w:pPr>
    </w:p>
    <w:p>
      <w:pPr>
        <w:pStyle w:val="Heading1"/>
      </w:pPr>
      <w:r>
        <w:rPr/>
        <w:t>Colon</w:t>
      </w:r>
      <w:r>
        <w:rPr>
          <w:spacing w:val="-9"/>
        </w:rPr>
        <w:t> </w:t>
      </w:r>
      <w:r>
        <w:rPr/>
        <w:t>destro,</w:t>
      </w:r>
      <w:r>
        <w:rPr>
          <w:spacing w:val="-7"/>
        </w:rPr>
        <w:t> </w:t>
      </w:r>
      <w:r>
        <w:rPr/>
        <w:t>colon</w:t>
      </w:r>
      <w:r>
        <w:rPr>
          <w:spacing w:val="-7"/>
        </w:rPr>
        <w:t> </w:t>
      </w:r>
      <w:r>
        <w:rPr/>
        <w:t>sinistro,</w:t>
      </w:r>
      <w:r>
        <w:rPr>
          <w:spacing w:val="-6"/>
        </w:rPr>
        <w:t> </w:t>
      </w:r>
      <w:r>
        <w:rPr>
          <w:spacing w:val="-2"/>
        </w:rPr>
        <w:t>retto:</w:t>
      </w:r>
    </w:p>
    <w:p>
      <w:pPr>
        <w:pStyle w:val="BodyText"/>
        <w:spacing w:before="50"/>
        <w:rPr>
          <w:rFonts w:ascii="Arial"/>
          <w:b/>
        </w:rPr>
      </w:pPr>
    </w:p>
    <w:p>
      <w:pPr>
        <w:pStyle w:val="ListParagraph"/>
        <w:numPr>
          <w:ilvl w:val="0"/>
          <w:numId w:val="72"/>
        </w:numPr>
        <w:tabs>
          <w:tab w:pos="860" w:val="left" w:leader="none"/>
        </w:tabs>
        <w:spacing w:line="245" w:lineRule="exact" w:before="0" w:after="0"/>
        <w:ind w:left="860" w:right="0" w:hanging="360"/>
        <w:jc w:val="left"/>
        <w:rPr>
          <w:sz w:val="20"/>
        </w:rPr>
      </w:pPr>
      <w:r>
        <w:rPr>
          <w:sz w:val="20"/>
        </w:rPr>
        <w:t>Architettura</w:t>
      </w:r>
      <w:r>
        <w:rPr>
          <w:spacing w:val="-12"/>
          <w:sz w:val="20"/>
        </w:rPr>
        <w:t> </w:t>
      </w:r>
      <w:r>
        <w:rPr>
          <w:sz w:val="20"/>
        </w:rPr>
        <w:t>ghiandolare</w:t>
      </w:r>
      <w:r>
        <w:rPr>
          <w:spacing w:val="-11"/>
          <w:sz w:val="20"/>
        </w:rPr>
        <w:t> </w:t>
      </w:r>
      <w:r>
        <w:rPr>
          <w:sz w:val="20"/>
        </w:rPr>
        <w:t>e</w:t>
      </w:r>
      <w:r>
        <w:rPr>
          <w:spacing w:val="-11"/>
          <w:sz w:val="20"/>
        </w:rPr>
        <w:t> </w:t>
      </w:r>
      <w:r>
        <w:rPr>
          <w:sz w:val="20"/>
        </w:rPr>
        <w:t>mucosecrezione</w:t>
      </w:r>
      <w:r>
        <w:rPr>
          <w:spacing w:val="-11"/>
          <w:sz w:val="20"/>
        </w:rPr>
        <w:t> </w:t>
      </w:r>
      <w:r>
        <w:rPr>
          <w:sz w:val="20"/>
        </w:rPr>
        <w:t>sostanzialmente</w:t>
      </w:r>
      <w:r>
        <w:rPr>
          <w:spacing w:val="-11"/>
          <w:sz w:val="20"/>
        </w:rPr>
        <w:t> </w:t>
      </w:r>
      <w:r>
        <w:rPr>
          <w:spacing w:val="-2"/>
          <w:sz w:val="20"/>
        </w:rPr>
        <w:t>conservate.</w:t>
      </w:r>
    </w:p>
    <w:p>
      <w:pPr>
        <w:pStyle w:val="Heading1"/>
        <w:numPr>
          <w:ilvl w:val="0"/>
          <w:numId w:val="72"/>
        </w:numPr>
        <w:tabs>
          <w:tab w:pos="860" w:val="left" w:leader="none"/>
        </w:tabs>
        <w:spacing w:line="242" w:lineRule="exact" w:before="0" w:after="0"/>
        <w:ind w:left="860" w:right="0" w:hanging="360"/>
        <w:jc w:val="left"/>
        <w:rPr>
          <w:rFonts w:ascii="Arial MT" w:hAnsi="Arial MT"/>
          <w:b w:val="0"/>
        </w:rPr>
      </w:pPr>
      <w:r>
        <w:rPr>
          <w:rFonts w:ascii="Arial MT" w:hAnsi="Arial MT"/>
          <w:b w:val="0"/>
        </w:rPr>
        <w:t>Edema</w:t>
      </w:r>
      <w:r>
        <w:rPr>
          <w:rFonts w:ascii="Arial MT" w:hAnsi="Arial MT"/>
          <w:b w:val="0"/>
          <w:spacing w:val="-8"/>
        </w:rPr>
        <w:t> </w:t>
      </w:r>
      <w:r>
        <w:rPr>
          <w:rFonts w:ascii="Arial MT" w:hAnsi="Arial MT"/>
          <w:b w:val="0"/>
        </w:rPr>
        <w:t>e</w:t>
      </w:r>
      <w:r>
        <w:rPr>
          <w:rFonts w:ascii="Arial MT" w:hAnsi="Arial MT"/>
          <w:b w:val="0"/>
          <w:spacing w:val="-8"/>
        </w:rPr>
        <w:t> </w:t>
      </w:r>
      <w:r>
        <w:rPr/>
        <w:t>lieve</w:t>
      </w:r>
      <w:r>
        <w:rPr>
          <w:spacing w:val="-8"/>
        </w:rPr>
        <w:t> </w:t>
      </w:r>
      <w:r>
        <w:rPr/>
        <w:t>flogosi</w:t>
      </w:r>
      <w:r>
        <w:rPr>
          <w:spacing w:val="-8"/>
        </w:rPr>
        <w:t> </w:t>
      </w:r>
      <w:r>
        <w:rPr/>
        <w:t>cronica</w:t>
      </w:r>
      <w:r>
        <w:rPr>
          <w:spacing w:val="-7"/>
        </w:rPr>
        <w:t> </w:t>
      </w:r>
      <w:r>
        <w:rPr/>
        <w:t>linfo-</w:t>
      </w:r>
      <w:r>
        <w:rPr>
          <w:spacing w:val="-2"/>
        </w:rPr>
        <w:t>plasmacellulare</w:t>
      </w:r>
      <w:r>
        <w:rPr>
          <w:rFonts w:ascii="Arial MT" w:hAnsi="Arial MT"/>
          <w:b w:val="0"/>
          <w:spacing w:val="-2"/>
        </w:rPr>
        <w:t>.</w:t>
      </w:r>
    </w:p>
    <w:p>
      <w:pPr>
        <w:pStyle w:val="ListParagraph"/>
        <w:numPr>
          <w:ilvl w:val="0"/>
          <w:numId w:val="72"/>
        </w:numPr>
        <w:tabs>
          <w:tab w:pos="860" w:val="left" w:leader="none"/>
        </w:tabs>
        <w:spacing w:line="242" w:lineRule="exact" w:before="0" w:after="0"/>
        <w:ind w:left="860" w:right="0" w:hanging="360"/>
        <w:jc w:val="left"/>
        <w:rPr>
          <w:sz w:val="20"/>
        </w:rPr>
      </w:pPr>
      <w:r>
        <w:rPr>
          <w:sz w:val="20"/>
        </w:rPr>
        <w:t>Cumuli</w:t>
      </w:r>
      <w:r>
        <w:rPr>
          <w:spacing w:val="-7"/>
          <w:sz w:val="20"/>
        </w:rPr>
        <w:t> </w:t>
      </w:r>
      <w:r>
        <w:rPr>
          <w:sz w:val="20"/>
        </w:rPr>
        <w:t>linfoidi</w:t>
      </w:r>
      <w:r>
        <w:rPr>
          <w:spacing w:val="-7"/>
          <w:sz w:val="20"/>
        </w:rPr>
        <w:t> </w:t>
      </w:r>
      <w:r>
        <w:rPr>
          <w:sz w:val="20"/>
        </w:rPr>
        <w:t>ed</w:t>
      </w:r>
      <w:r>
        <w:rPr>
          <w:spacing w:val="-7"/>
          <w:sz w:val="20"/>
        </w:rPr>
        <w:t> </w:t>
      </w:r>
      <w:r>
        <w:rPr>
          <w:sz w:val="20"/>
        </w:rPr>
        <w:t>eosinofili</w:t>
      </w:r>
      <w:r>
        <w:rPr>
          <w:spacing w:val="-7"/>
          <w:sz w:val="20"/>
        </w:rPr>
        <w:t> </w:t>
      </w:r>
      <w:r>
        <w:rPr>
          <w:spacing w:val="-2"/>
          <w:sz w:val="20"/>
        </w:rPr>
        <w:t>sporadici.</w:t>
      </w:r>
    </w:p>
    <w:p>
      <w:pPr>
        <w:pStyle w:val="Heading1"/>
        <w:numPr>
          <w:ilvl w:val="0"/>
          <w:numId w:val="72"/>
        </w:numPr>
        <w:tabs>
          <w:tab w:pos="860" w:val="left" w:leader="none"/>
        </w:tabs>
        <w:spacing w:line="245" w:lineRule="exact" w:before="0" w:after="0"/>
        <w:ind w:left="860" w:right="0" w:hanging="360"/>
        <w:jc w:val="left"/>
        <w:rPr>
          <w:rFonts w:ascii="Arial MT" w:hAnsi="Arial MT"/>
          <w:b w:val="0"/>
        </w:rPr>
      </w:pPr>
      <w:r>
        <w:rPr/>
        <w:t>Assenza</w:t>
      </w:r>
      <w:r>
        <w:rPr>
          <w:spacing w:val="-8"/>
        </w:rPr>
        <w:t> </w:t>
      </w:r>
      <w:r>
        <w:rPr/>
        <w:t>di</w:t>
      </w:r>
      <w:r>
        <w:rPr>
          <w:spacing w:val="-8"/>
        </w:rPr>
        <w:t> </w:t>
      </w:r>
      <w:r>
        <w:rPr/>
        <w:t>plasmocitosi</w:t>
      </w:r>
      <w:r>
        <w:rPr>
          <w:spacing w:val="-7"/>
        </w:rPr>
        <w:t> </w:t>
      </w:r>
      <w:r>
        <w:rPr>
          <w:spacing w:val="-2"/>
        </w:rPr>
        <w:t>basale</w:t>
      </w:r>
      <w:r>
        <w:rPr>
          <w:rFonts w:ascii="Arial MT" w:hAnsi="Arial MT"/>
          <w:b w:val="0"/>
          <w:spacing w:val="-2"/>
        </w:rPr>
        <w:t>.</w:t>
      </w:r>
    </w:p>
    <w:p>
      <w:pPr>
        <w:pStyle w:val="ListParagraph"/>
        <w:numPr>
          <w:ilvl w:val="0"/>
          <w:numId w:val="72"/>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microgranulomi.</w:t>
      </w:r>
    </w:p>
    <w:p>
      <w:pPr>
        <w:pStyle w:val="BodyText"/>
        <w:spacing w:before="187"/>
      </w:pPr>
      <w:r>
        <w:rPr/>
        <w:drawing>
          <wp:anchor distT="0" distB="0" distL="0" distR="0" allowOverlap="1" layoutInCell="1" locked="0" behindDoc="1" simplePos="0" relativeHeight="487620608">
            <wp:simplePos x="0" y="0"/>
            <wp:positionH relativeFrom="page">
              <wp:posOffset>910905</wp:posOffset>
            </wp:positionH>
            <wp:positionV relativeFrom="paragraph">
              <wp:posOffset>280628</wp:posOffset>
            </wp:positionV>
            <wp:extent cx="5519629" cy="10096"/>
            <wp:effectExtent l="0" t="0" r="0" b="0"/>
            <wp:wrapTopAndBottom/>
            <wp:docPr id="77" name="Image 77"/>
            <wp:cNvGraphicFramePr>
              <a:graphicFrameLocks/>
            </wp:cNvGraphicFramePr>
            <a:graphic>
              <a:graphicData uri="http://schemas.openxmlformats.org/drawingml/2006/picture">
                <pic:pic>
                  <pic:nvPicPr>
                    <pic:cNvPr id="77" name="Image 77"/>
                    <pic:cNvPicPr/>
                  </pic:nvPicPr>
                  <pic:blipFill>
                    <a:blip r:embed="rId7" cstate="print"/>
                    <a:stretch>
                      <a:fillRect/>
                    </a:stretch>
                  </pic:blipFill>
                  <pic:spPr>
                    <a:xfrm>
                      <a:off x="0" y="0"/>
                      <a:ext cx="5519629" cy="10096"/>
                    </a:xfrm>
                    <a:prstGeom prst="rect">
                      <a:avLst/>
                    </a:prstGeom>
                  </pic:spPr>
                </pic:pic>
              </a:graphicData>
            </a:graphic>
          </wp:anchor>
        </w:drawing>
      </w:r>
    </w:p>
    <w:p>
      <w:pPr>
        <w:pStyle w:val="BodyText"/>
        <w:spacing w:before="103"/>
      </w:pPr>
    </w:p>
    <w:p>
      <w:pPr>
        <w:pStyle w:val="Heading1"/>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0"/>
          <w:numId w:val="72"/>
        </w:numPr>
        <w:tabs>
          <w:tab w:pos="860" w:val="left" w:leader="none"/>
        </w:tabs>
        <w:spacing w:line="245" w:lineRule="exact" w:before="0" w:after="0"/>
        <w:ind w:left="860" w:right="0" w:hanging="360"/>
        <w:jc w:val="left"/>
        <w:rPr>
          <w:sz w:val="20"/>
        </w:rPr>
      </w:pPr>
      <w:r>
        <w:rPr>
          <w:sz w:val="20"/>
        </w:rPr>
        <w:t>Endoscopia</w:t>
      </w:r>
      <w:r>
        <w:rPr>
          <w:spacing w:val="-8"/>
          <w:sz w:val="20"/>
        </w:rPr>
        <w:t> </w:t>
      </w:r>
      <w:r>
        <w:rPr>
          <w:sz w:val="20"/>
        </w:rPr>
        <w:t>con</w:t>
      </w:r>
      <w:r>
        <w:rPr>
          <w:spacing w:val="-7"/>
          <w:sz w:val="20"/>
        </w:rPr>
        <w:t> </w:t>
      </w:r>
      <w:r>
        <w:rPr>
          <w:rFonts w:ascii="Arial" w:hAnsi="Arial"/>
          <w:b/>
          <w:sz w:val="20"/>
        </w:rPr>
        <w:t>erosioni</w:t>
      </w:r>
      <w:r>
        <w:rPr>
          <w:rFonts w:ascii="Arial" w:hAnsi="Arial"/>
          <w:b/>
          <w:spacing w:val="-7"/>
          <w:sz w:val="20"/>
        </w:rPr>
        <w:t> </w:t>
      </w:r>
      <w:r>
        <w:rPr>
          <w:rFonts w:ascii="Arial" w:hAnsi="Arial"/>
          <w:b/>
          <w:sz w:val="20"/>
        </w:rPr>
        <w:t>aftoidi</w:t>
      </w:r>
      <w:r>
        <w:rPr>
          <w:rFonts w:ascii="Arial" w:hAnsi="Arial"/>
          <w:b/>
          <w:spacing w:val="-7"/>
          <w:sz w:val="20"/>
        </w:rPr>
        <w:t> </w:t>
      </w:r>
      <w:r>
        <w:rPr>
          <w:rFonts w:ascii="Arial" w:hAnsi="Arial"/>
          <w:b/>
          <w:sz w:val="20"/>
        </w:rPr>
        <w:t>in</w:t>
      </w:r>
      <w:r>
        <w:rPr>
          <w:rFonts w:ascii="Arial" w:hAnsi="Arial"/>
          <w:b/>
          <w:spacing w:val="-8"/>
          <w:sz w:val="20"/>
        </w:rPr>
        <w:t> </w:t>
      </w:r>
      <w:r>
        <w:rPr>
          <w:rFonts w:ascii="Arial" w:hAnsi="Arial"/>
          <w:b/>
          <w:spacing w:val="-2"/>
          <w:sz w:val="20"/>
        </w:rPr>
        <w:t>ileo</w:t>
      </w:r>
      <w:r>
        <w:rPr>
          <w:spacing w:val="-2"/>
          <w:sz w:val="20"/>
        </w:rPr>
        <w:t>.</w:t>
      </w:r>
    </w:p>
    <w:p>
      <w:pPr>
        <w:pStyle w:val="ListParagraph"/>
        <w:numPr>
          <w:ilvl w:val="0"/>
          <w:numId w:val="72"/>
        </w:numPr>
        <w:tabs>
          <w:tab w:pos="860" w:val="left" w:leader="none"/>
        </w:tabs>
        <w:spacing w:line="240" w:lineRule="auto" w:before="0" w:after="0"/>
        <w:ind w:left="860" w:right="938" w:hanging="360"/>
        <w:jc w:val="left"/>
        <w:rPr>
          <w:sz w:val="20"/>
        </w:rPr>
      </w:pPr>
      <w:r>
        <w:rPr>
          <w:sz w:val="20"/>
        </w:rPr>
        <w:t>Distribuzione</w:t>
      </w:r>
      <w:r>
        <w:rPr>
          <w:spacing w:val="-4"/>
          <w:sz w:val="20"/>
        </w:rPr>
        <w:t> </w:t>
      </w:r>
      <w:r>
        <w:rPr>
          <w:rFonts w:ascii="Arial" w:hAnsi="Arial"/>
          <w:b/>
          <w:sz w:val="20"/>
        </w:rPr>
        <w:t>discontinua</w:t>
      </w:r>
      <w:r>
        <w:rPr>
          <w:sz w:val="20"/>
        </w:rPr>
        <w:t>:</w:t>
      </w:r>
      <w:r>
        <w:rPr>
          <w:spacing w:val="-4"/>
          <w:sz w:val="20"/>
        </w:rPr>
        <w:t> </w:t>
      </w:r>
      <w:r>
        <w:rPr>
          <w:sz w:val="20"/>
        </w:rPr>
        <w:t>lesioni</w:t>
      </w:r>
      <w:r>
        <w:rPr>
          <w:spacing w:val="-4"/>
          <w:sz w:val="20"/>
        </w:rPr>
        <w:t> </w:t>
      </w:r>
      <w:r>
        <w:rPr>
          <w:sz w:val="20"/>
        </w:rPr>
        <w:t>rilevanti</w:t>
      </w:r>
      <w:r>
        <w:rPr>
          <w:spacing w:val="-4"/>
          <w:sz w:val="20"/>
        </w:rPr>
        <w:t> </w:t>
      </w:r>
      <w:r>
        <w:rPr>
          <w:sz w:val="20"/>
        </w:rPr>
        <w:t>a</w:t>
      </w:r>
      <w:r>
        <w:rPr>
          <w:spacing w:val="-4"/>
          <w:sz w:val="20"/>
        </w:rPr>
        <w:t> </w:t>
      </w:r>
      <w:r>
        <w:rPr>
          <w:sz w:val="20"/>
        </w:rPr>
        <w:t>livello</w:t>
      </w:r>
      <w:r>
        <w:rPr>
          <w:spacing w:val="-4"/>
          <w:sz w:val="20"/>
        </w:rPr>
        <w:t> </w:t>
      </w:r>
      <w:r>
        <w:rPr>
          <w:sz w:val="20"/>
        </w:rPr>
        <w:t>della</w:t>
      </w:r>
      <w:r>
        <w:rPr>
          <w:spacing w:val="-4"/>
          <w:sz w:val="20"/>
        </w:rPr>
        <w:t> </w:t>
      </w:r>
      <w:r>
        <w:rPr>
          <w:sz w:val="20"/>
        </w:rPr>
        <w:t>valvola</w:t>
      </w:r>
      <w:r>
        <w:rPr>
          <w:spacing w:val="-4"/>
          <w:sz w:val="20"/>
        </w:rPr>
        <w:t> </w:t>
      </w:r>
      <w:r>
        <w:rPr>
          <w:sz w:val="20"/>
        </w:rPr>
        <w:t>ciecale</w:t>
      </w:r>
      <w:r>
        <w:rPr>
          <w:spacing w:val="-4"/>
          <w:sz w:val="20"/>
        </w:rPr>
        <w:t> </w:t>
      </w:r>
      <w:r>
        <w:rPr>
          <w:sz w:val="20"/>
        </w:rPr>
        <w:t>e</w:t>
      </w:r>
      <w:r>
        <w:rPr>
          <w:spacing w:val="-4"/>
          <w:sz w:val="20"/>
        </w:rPr>
        <w:t> </w:t>
      </w:r>
      <w:r>
        <w:rPr>
          <w:sz w:val="20"/>
        </w:rPr>
        <w:t>ileo,</w:t>
      </w:r>
      <w:r>
        <w:rPr>
          <w:spacing w:val="-4"/>
          <w:sz w:val="20"/>
        </w:rPr>
        <w:t> </w:t>
      </w:r>
      <w:r>
        <w:rPr>
          <w:sz w:val="20"/>
        </w:rPr>
        <w:t>mentre</w:t>
      </w:r>
      <w:r>
        <w:rPr>
          <w:spacing w:val="-4"/>
          <w:sz w:val="20"/>
        </w:rPr>
        <w:t> </w:t>
      </w:r>
      <w:r>
        <w:rPr>
          <w:sz w:val="20"/>
        </w:rPr>
        <w:t>colon destro, sinistro e retto sono sostanzialmente indenni o con minima flogosi.</w:t>
      </w:r>
    </w:p>
    <w:p>
      <w:pPr>
        <w:pStyle w:val="ListParagraph"/>
        <w:numPr>
          <w:ilvl w:val="0"/>
          <w:numId w:val="72"/>
        </w:numPr>
        <w:tabs>
          <w:tab w:pos="860" w:val="left" w:leader="none"/>
        </w:tabs>
        <w:spacing w:line="240" w:lineRule="auto" w:before="0" w:after="0"/>
        <w:ind w:left="860" w:right="0" w:hanging="360"/>
        <w:jc w:val="left"/>
        <w:rPr>
          <w:sz w:val="20"/>
        </w:rPr>
      </w:pPr>
      <w:r>
        <w:rPr>
          <w:sz w:val="20"/>
        </w:rPr>
        <w:t>Coinvolgimento</w:t>
      </w:r>
      <w:r>
        <w:rPr>
          <w:spacing w:val="-8"/>
          <w:sz w:val="20"/>
        </w:rPr>
        <w:t> </w:t>
      </w:r>
      <w:r>
        <w:rPr>
          <w:sz w:val="20"/>
        </w:rPr>
        <w:t>ileale</w:t>
      </w:r>
      <w:r>
        <w:rPr>
          <w:spacing w:val="-6"/>
          <w:sz w:val="20"/>
        </w:rPr>
        <w:t> </w:t>
      </w:r>
      <w:r>
        <w:rPr>
          <w:sz w:val="20"/>
        </w:rPr>
        <w:t>e</w:t>
      </w:r>
      <w:r>
        <w:rPr>
          <w:spacing w:val="-5"/>
          <w:sz w:val="20"/>
        </w:rPr>
        <w:t> </w:t>
      </w:r>
      <w:r>
        <w:rPr>
          <w:sz w:val="20"/>
        </w:rPr>
        <w:t>colico</w:t>
      </w:r>
      <w:r>
        <w:rPr>
          <w:spacing w:val="-6"/>
          <w:sz w:val="20"/>
        </w:rPr>
        <w:t> </w:t>
      </w:r>
      <w:r>
        <w:rPr>
          <w:sz w:val="20"/>
        </w:rPr>
        <w:t>non</w:t>
      </w:r>
      <w:r>
        <w:rPr>
          <w:spacing w:val="-6"/>
          <w:sz w:val="20"/>
        </w:rPr>
        <w:t> </w:t>
      </w:r>
      <w:r>
        <w:rPr>
          <w:sz w:val="20"/>
        </w:rPr>
        <w:t>contiguo</w:t>
      </w:r>
      <w:r>
        <w:rPr>
          <w:spacing w:val="-5"/>
          <w:sz w:val="20"/>
        </w:rPr>
        <w:t> </w:t>
      </w:r>
      <w:r>
        <w:rPr>
          <w:sz w:val="20"/>
        </w:rPr>
        <w:t>→</w:t>
      </w:r>
      <w:r>
        <w:rPr>
          <w:spacing w:val="-7"/>
          <w:sz w:val="20"/>
        </w:rPr>
        <w:t> </w:t>
      </w:r>
      <w:r>
        <w:rPr>
          <w:sz w:val="20"/>
        </w:rPr>
        <w:t>compatibile</w:t>
      </w:r>
      <w:r>
        <w:rPr>
          <w:spacing w:val="-6"/>
          <w:sz w:val="20"/>
        </w:rPr>
        <w:t> </w:t>
      </w:r>
      <w:r>
        <w:rPr>
          <w:sz w:val="20"/>
        </w:rPr>
        <w:t>con</w:t>
      </w:r>
      <w:r>
        <w:rPr>
          <w:spacing w:val="-4"/>
          <w:sz w:val="20"/>
        </w:rPr>
        <w:t> </w:t>
      </w:r>
      <w:r>
        <w:rPr>
          <w:rFonts w:ascii="Arial" w:hAnsi="Arial"/>
          <w:b/>
          <w:sz w:val="20"/>
        </w:rPr>
        <w:t>pattern</w:t>
      </w:r>
      <w:r>
        <w:rPr>
          <w:rFonts w:ascii="Arial" w:hAnsi="Arial"/>
          <w:b/>
          <w:spacing w:val="-6"/>
          <w:sz w:val="20"/>
        </w:rPr>
        <w:t> </w:t>
      </w:r>
      <w:r>
        <w:rPr>
          <w:rFonts w:ascii="Arial" w:hAnsi="Arial"/>
          <w:b/>
          <w:sz w:val="20"/>
        </w:rPr>
        <w:t>a</w:t>
      </w:r>
      <w:r>
        <w:rPr>
          <w:rFonts w:ascii="Arial" w:hAnsi="Arial"/>
          <w:b/>
          <w:spacing w:val="-6"/>
          <w:sz w:val="20"/>
        </w:rPr>
        <w:t> </w:t>
      </w:r>
      <w:r>
        <w:rPr>
          <w:rFonts w:ascii="Arial" w:hAnsi="Arial"/>
          <w:b/>
          <w:sz w:val="20"/>
        </w:rPr>
        <w:t>salti</w:t>
      </w:r>
      <w:r>
        <w:rPr>
          <w:rFonts w:ascii="Arial" w:hAnsi="Arial"/>
          <w:b/>
          <w:spacing w:val="-5"/>
          <w:sz w:val="20"/>
        </w:rPr>
        <w:t> </w:t>
      </w:r>
      <w:r>
        <w:rPr>
          <w:sz w:val="20"/>
        </w:rPr>
        <w:t>tipico</w:t>
      </w:r>
      <w:r>
        <w:rPr>
          <w:spacing w:val="-6"/>
          <w:sz w:val="20"/>
        </w:rPr>
        <w:t> </w:t>
      </w:r>
      <w:r>
        <w:rPr>
          <w:sz w:val="20"/>
        </w:rPr>
        <w:t>del</w:t>
      </w:r>
      <w:r>
        <w:rPr>
          <w:spacing w:val="-5"/>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725"/>
        <w:rPr>
          <w:sz w:val="2"/>
        </w:rPr>
      </w:pPr>
      <w:r>
        <w:rPr>
          <w:sz w:val="2"/>
        </w:rPr>
        <w:drawing>
          <wp:inline distT="0" distB="0" distL="0" distR="0">
            <wp:extent cx="5524254" cy="9525"/>
            <wp:effectExtent l="0" t="0" r="0" b="0"/>
            <wp:docPr id="78" name="Image 78"/>
            <wp:cNvGraphicFramePr>
              <a:graphicFrameLocks/>
            </wp:cNvGraphicFramePr>
            <a:graphic>
              <a:graphicData uri="http://schemas.openxmlformats.org/drawingml/2006/picture">
                <pic:pic>
                  <pic:nvPicPr>
                    <pic:cNvPr id="78" name="Image 78"/>
                    <pic:cNvPicPr/>
                  </pic:nvPicPr>
                  <pic:blipFill>
                    <a:blip r:embed="rId8" cstate="print"/>
                    <a:stretch>
                      <a:fillRect/>
                    </a:stretch>
                  </pic:blipFill>
                  <pic:spPr>
                    <a:xfrm>
                      <a:off x="0" y="0"/>
                      <a:ext cx="5524254" cy="9525"/>
                    </a:xfrm>
                    <a:prstGeom prst="rect">
                      <a:avLst/>
                    </a:prstGeom>
                  </pic:spPr>
                </pic:pic>
              </a:graphicData>
            </a:graphic>
          </wp:inline>
        </w:drawing>
      </w:r>
      <w:r>
        <w:rPr>
          <w:sz w:val="2"/>
        </w:rPr>
      </w:r>
    </w:p>
    <w:p>
      <w:pPr>
        <w:pStyle w:val="BodyText"/>
        <w:spacing w:before="97"/>
      </w:pPr>
    </w:p>
    <w:p>
      <w:pPr>
        <w:pStyle w:val="Heading1"/>
        <w:spacing w:line="530" w:lineRule="auto"/>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1"/>
          <w:numId w:val="72"/>
        </w:numPr>
        <w:tabs>
          <w:tab w:pos="1143" w:val="left" w:leader="none"/>
        </w:tabs>
        <w:spacing w:line="245" w:lineRule="exact" w:before="3" w:after="0"/>
        <w:ind w:left="1143" w:right="0" w:hanging="360"/>
        <w:jc w:val="left"/>
        <w:rPr>
          <w:sz w:val="20"/>
        </w:rPr>
      </w:pPr>
      <w:r>
        <w:rPr>
          <w:sz w:val="20"/>
        </w:rPr>
        <w:t>Lesioni</w:t>
      </w:r>
      <w:r>
        <w:rPr>
          <w:spacing w:val="-11"/>
          <w:sz w:val="20"/>
        </w:rPr>
        <w:t> </w:t>
      </w:r>
      <w:r>
        <w:rPr>
          <w:sz w:val="20"/>
        </w:rPr>
        <w:t>segmentarie</w:t>
      </w:r>
      <w:r>
        <w:rPr>
          <w:spacing w:val="-9"/>
          <w:sz w:val="20"/>
        </w:rPr>
        <w:t> </w:t>
      </w:r>
      <w:r>
        <w:rPr>
          <w:sz w:val="20"/>
        </w:rPr>
        <w:t>con</w:t>
      </w:r>
      <w:r>
        <w:rPr>
          <w:spacing w:val="-8"/>
          <w:sz w:val="20"/>
        </w:rPr>
        <w:t> </w:t>
      </w:r>
      <w:r>
        <w:rPr>
          <w:sz w:val="20"/>
        </w:rPr>
        <w:t>coinvolgimento</w:t>
      </w:r>
      <w:r>
        <w:rPr>
          <w:spacing w:val="-9"/>
          <w:sz w:val="20"/>
        </w:rPr>
        <w:t> </w:t>
      </w:r>
      <w:r>
        <w:rPr>
          <w:sz w:val="20"/>
        </w:rPr>
        <w:t>ileo/valvola,</w:t>
      </w:r>
      <w:r>
        <w:rPr>
          <w:spacing w:val="-8"/>
          <w:sz w:val="20"/>
        </w:rPr>
        <w:t> </w:t>
      </w:r>
      <w:r>
        <w:rPr>
          <w:sz w:val="20"/>
        </w:rPr>
        <w:t>colon</w:t>
      </w:r>
      <w:r>
        <w:rPr>
          <w:spacing w:val="-9"/>
          <w:sz w:val="20"/>
        </w:rPr>
        <w:t> </w:t>
      </w:r>
      <w:r>
        <w:rPr>
          <w:sz w:val="20"/>
        </w:rPr>
        <w:t>e</w:t>
      </w:r>
      <w:r>
        <w:rPr>
          <w:spacing w:val="-8"/>
          <w:sz w:val="20"/>
        </w:rPr>
        <w:t> </w:t>
      </w:r>
      <w:r>
        <w:rPr>
          <w:sz w:val="20"/>
        </w:rPr>
        <w:t>retto</w:t>
      </w:r>
      <w:r>
        <w:rPr>
          <w:spacing w:val="-9"/>
          <w:sz w:val="20"/>
        </w:rPr>
        <w:t> </w:t>
      </w:r>
      <w:r>
        <w:rPr>
          <w:sz w:val="20"/>
        </w:rPr>
        <w:t>sostanzialmente</w:t>
      </w:r>
      <w:r>
        <w:rPr>
          <w:spacing w:val="-8"/>
          <w:sz w:val="20"/>
        </w:rPr>
        <w:t> </w:t>
      </w:r>
      <w:r>
        <w:rPr>
          <w:spacing w:val="-2"/>
          <w:sz w:val="20"/>
        </w:rPr>
        <w:t>indenni.</w:t>
      </w:r>
    </w:p>
    <w:p>
      <w:pPr>
        <w:pStyle w:val="ListParagraph"/>
        <w:numPr>
          <w:ilvl w:val="1"/>
          <w:numId w:val="72"/>
        </w:numPr>
        <w:tabs>
          <w:tab w:pos="1144" w:val="left" w:leader="none"/>
        </w:tabs>
        <w:spacing w:line="240" w:lineRule="auto" w:before="0" w:after="0"/>
        <w:ind w:left="1144" w:right="787" w:hanging="360"/>
        <w:jc w:val="left"/>
        <w:rPr>
          <w:sz w:val="20"/>
        </w:rPr>
      </w:pPr>
      <w:r>
        <w:rPr>
          <w:sz w:val="20"/>
        </w:rPr>
        <w:t>Presenza</w:t>
      </w:r>
      <w:r>
        <w:rPr>
          <w:spacing w:val="-4"/>
          <w:sz w:val="20"/>
        </w:rPr>
        <w:t> </w:t>
      </w:r>
      <w:r>
        <w:rPr>
          <w:sz w:val="20"/>
        </w:rPr>
        <w:t>di</w:t>
      </w:r>
      <w:r>
        <w:rPr>
          <w:spacing w:val="-4"/>
          <w:sz w:val="20"/>
        </w:rPr>
        <w:t> </w:t>
      </w:r>
      <w:r>
        <w:rPr>
          <w:rFonts w:ascii="Arial" w:hAnsi="Arial"/>
          <w:b/>
          <w:sz w:val="20"/>
        </w:rPr>
        <w:t>microgranuloma</w:t>
      </w:r>
      <w:r>
        <w:rPr>
          <w:rFonts w:ascii="Arial" w:hAnsi="Arial"/>
          <w:b/>
          <w:spacing w:val="-4"/>
          <w:sz w:val="20"/>
        </w:rPr>
        <w:t> </w:t>
      </w:r>
      <w:r>
        <w:rPr>
          <w:rFonts w:ascii="Arial" w:hAnsi="Arial"/>
          <w:b/>
          <w:sz w:val="20"/>
        </w:rPr>
        <w:t>epitelioideo</w:t>
      </w:r>
      <w:r>
        <w:rPr>
          <w:rFonts w:ascii="Arial" w:hAnsi="Arial"/>
          <w:b/>
          <w:spacing w:val="-4"/>
          <w:sz w:val="20"/>
        </w:rPr>
        <w:t> </w:t>
      </w:r>
      <w:r>
        <w:rPr>
          <w:rFonts w:ascii="Arial" w:hAnsi="Arial"/>
          <w:b/>
          <w:sz w:val="20"/>
        </w:rPr>
        <w:t>non</w:t>
      </w:r>
      <w:r>
        <w:rPr>
          <w:rFonts w:ascii="Arial" w:hAnsi="Arial"/>
          <w:b/>
          <w:spacing w:val="-4"/>
          <w:sz w:val="20"/>
        </w:rPr>
        <w:t> </w:t>
      </w:r>
      <w:r>
        <w:rPr>
          <w:rFonts w:ascii="Arial" w:hAnsi="Arial"/>
          <w:b/>
          <w:sz w:val="20"/>
        </w:rPr>
        <w:t>necrotizzante</w:t>
      </w:r>
      <w:r>
        <w:rPr>
          <w:rFonts w:ascii="Arial" w:hAnsi="Arial"/>
          <w:b/>
          <w:spacing w:val="-6"/>
          <w:sz w:val="20"/>
        </w:rPr>
        <w:t> </w:t>
      </w:r>
      <w:r>
        <w:rPr>
          <w:sz w:val="20"/>
        </w:rPr>
        <w:t>→</w:t>
      </w:r>
      <w:r>
        <w:rPr>
          <w:spacing w:val="-5"/>
          <w:sz w:val="20"/>
        </w:rPr>
        <w:t> </w:t>
      </w:r>
      <w:r>
        <w:rPr>
          <w:sz w:val="20"/>
        </w:rPr>
        <w:t>reperto</w:t>
      </w:r>
      <w:r>
        <w:rPr>
          <w:spacing w:val="-4"/>
          <w:sz w:val="20"/>
        </w:rPr>
        <w:t> </w:t>
      </w:r>
      <w:r>
        <w:rPr>
          <w:sz w:val="20"/>
        </w:rPr>
        <w:t>istologico</w:t>
      </w:r>
      <w:r>
        <w:rPr>
          <w:spacing w:val="-4"/>
          <w:sz w:val="20"/>
        </w:rPr>
        <w:t> </w:t>
      </w:r>
      <w:r>
        <w:rPr>
          <w:sz w:val="20"/>
        </w:rPr>
        <w:t>molto suggestivo per Crohn.</w:t>
      </w:r>
    </w:p>
    <w:p>
      <w:pPr>
        <w:pStyle w:val="ListParagraph"/>
        <w:numPr>
          <w:ilvl w:val="1"/>
          <w:numId w:val="72"/>
        </w:numPr>
        <w:tabs>
          <w:tab w:pos="1143" w:val="left" w:leader="none"/>
        </w:tabs>
        <w:spacing w:line="240" w:lineRule="exact" w:before="0" w:after="0"/>
        <w:ind w:left="1143" w:right="0" w:hanging="360"/>
        <w:jc w:val="left"/>
        <w:rPr>
          <w:sz w:val="20"/>
        </w:rPr>
      </w:pPr>
      <w:r>
        <w:rPr>
          <w:sz w:val="20"/>
        </w:rPr>
        <w:t>Coinvolgimento</w:t>
      </w:r>
      <w:r>
        <w:rPr>
          <w:spacing w:val="-11"/>
          <w:sz w:val="20"/>
        </w:rPr>
        <w:t> </w:t>
      </w:r>
      <w:r>
        <w:rPr>
          <w:sz w:val="20"/>
        </w:rPr>
        <w:t>ileale</w:t>
      </w:r>
      <w:r>
        <w:rPr>
          <w:spacing w:val="-10"/>
          <w:sz w:val="20"/>
        </w:rPr>
        <w:t> </w:t>
      </w:r>
      <w:r>
        <w:rPr>
          <w:sz w:val="20"/>
        </w:rPr>
        <w:t>confermato</w:t>
      </w:r>
      <w:r>
        <w:rPr>
          <w:spacing w:val="-10"/>
          <w:sz w:val="20"/>
        </w:rPr>
        <w:t> </w:t>
      </w:r>
      <w:r>
        <w:rPr>
          <w:sz w:val="20"/>
        </w:rPr>
        <w:t>endoscopicamente</w:t>
      </w:r>
      <w:r>
        <w:rPr>
          <w:spacing w:val="-10"/>
          <w:sz w:val="20"/>
        </w:rPr>
        <w:t> </w:t>
      </w:r>
      <w:r>
        <w:rPr>
          <w:sz w:val="20"/>
        </w:rPr>
        <w:t>con</w:t>
      </w:r>
      <w:r>
        <w:rPr>
          <w:spacing w:val="-10"/>
          <w:sz w:val="20"/>
        </w:rPr>
        <w:t> </w:t>
      </w:r>
      <w:r>
        <w:rPr>
          <w:sz w:val="20"/>
        </w:rPr>
        <w:t>erosioni</w:t>
      </w:r>
      <w:r>
        <w:rPr>
          <w:spacing w:val="-10"/>
          <w:sz w:val="20"/>
        </w:rPr>
        <w:t> </w:t>
      </w:r>
      <w:r>
        <w:rPr>
          <w:spacing w:val="-2"/>
          <w:sz w:val="20"/>
        </w:rPr>
        <w:t>aftoidi.</w:t>
      </w:r>
    </w:p>
    <w:p>
      <w:pPr>
        <w:pStyle w:val="ListParagraph"/>
        <w:numPr>
          <w:ilvl w:val="1"/>
          <w:numId w:val="72"/>
        </w:numPr>
        <w:tabs>
          <w:tab w:pos="1143" w:val="left" w:leader="none"/>
        </w:tabs>
        <w:spacing w:line="245" w:lineRule="exact"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pattern</w:t>
      </w:r>
      <w:r>
        <w:rPr>
          <w:spacing w:val="-6"/>
          <w:sz w:val="20"/>
        </w:rPr>
        <w:t> </w:t>
      </w:r>
      <w:r>
        <w:rPr>
          <w:sz w:val="20"/>
        </w:rPr>
        <w:t>continuo</w:t>
      </w:r>
      <w:r>
        <w:rPr>
          <w:spacing w:val="-6"/>
          <w:sz w:val="20"/>
        </w:rPr>
        <w:t> </w:t>
      </w:r>
      <w:r>
        <w:rPr>
          <w:sz w:val="20"/>
        </w:rPr>
        <w:t>tipico</w:t>
      </w:r>
      <w:r>
        <w:rPr>
          <w:spacing w:val="-6"/>
          <w:sz w:val="20"/>
        </w:rPr>
        <w:t> </w:t>
      </w:r>
      <w:r>
        <w:rPr>
          <w:sz w:val="20"/>
        </w:rPr>
        <w:t>della</w:t>
      </w:r>
      <w:r>
        <w:rPr>
          <w:spacing w:val="-6"/>
          <w:sz w:val="20"/>
        </w:rPr>
        <w:t> </w:t>
      </w:r>
      <w:r>
        <w:rPr>
          <w:spacing w:val="-4"/>
          <w:sz w:val="20"/>
        </w:rPr>
        <w:t>RCU.</w:t>
      </w:r>
    </w:p>
    <w:p>
      <w:pPr>
        <w:pStyle w:val="ListParagraph"/>
        <w:numPr>
          <w:ilvl w:val="1"/>
          <w:numId w:val="72"/>
        </w:numPr>
        <w:tabs>
          <w:tab w:pos="1143" w:val="left" w:leader="none"/>
        </w:tabs>
        <w:spacing w:line="240" w:lineRule="auto" w:before="0" w:after="0"/>
        <w:ind w:left="1143" w:right="0" w:hanging="360"/>
        <w:jc w:val="left"/>
        <w:rPr>
          <w:sz w:val="20"/>
        </w:rPr>
      </w:pPr>
      <w:r>
        <w:rPr>
          <w:sz w:val="20"/>
        </w:rPr>
        <w:t>Quadro</w:t>
      </w:r>
      <w:r>
        <w:rPr>
          <w:spacing w:val="-9"/>
          <w:sz w:val="20"/>
        </w:rPr>
        <w:t> </w:t>
      </w:r>
      <w:r>
        <w:rPr>
          <w:sz w:val="20"/>
        </w:rPr>
        <w:t>istologico</w:t>
      </w:r>
      <w:r>
        <w:rPr>
          <w:spacing w:val="-7"/>
          <w:sz w:val="20"/>
        </w:rPr>
        <w:t> </w:t>
      </w:r>
      <w:r>
        <w:rPr>
          <w:sz w:val="20"/>
        </w:rPr>
        <w:t>e</w:t>
      </w:r>
      <w:r>
        <w:rPr>
          <w:spacing w:val="-7"/>
          <w:sz w:val="20"/>
        </w:rPr>
        <w:t> </w:t>
      </w:r>
      <w:r>
        <w:rPr>
          <w:sz w:val="20"/>
        </w:rPr>
        <w:t>distribuzione</w:t>
      </w:r>
      <w:r>
        <w:rPr>
          <w:spacing w:val="-7"/>
          <w:sz w:val="20"/>
        </w:rPr>
        <w:t> </w:t>
      </w:r>
      <w:r>
        <w:rPr>
          <w:sz w:val="20"/>
        </w:rPr>
        <w:t>compatibili</w:t>
      </w:r>
      <w:r>
        <w:rPr>
          <w:spacing w:val="-7"/>
          <w:sz w:val="20"/>
        </w:rPr>
        <w:t> </w:t>
      </w:r>
      <w:r>
        <w:rPr>
          <w:sz w:val="20"/>
        </w:rPr>
        <w:t>con</w:t>
      </w:r>
      <w:r>
        <w:rPr>
          <w:spacing w:val="-7"/>
          <w:sz w:val="20"/>
        </w:rPr>
        <w:t> </w:t>
      </w:r>
      <w:r>
        <w:rPr>
          <w:sz w:val="20"/>
        </w:rPr>
        <w:t>diagnosi</w:t>
      </w:r>
      <w:r>
        <w:rPr>
          <w:spacing w:val="-7"/>
          <w:sz w:val="20"/>
        </w:rPr>
        <w:t> </w:t>
      </w:r>
      <w:r>
        <w:rPr>
          <w:sz w:val="20"/>
        </w:rPr>
        <w:t>di</w:t>
      </w:r>
      <w:r>
        <w:rPr>
          <w:spacing w:val="-7"/>
          <w:sz w:val="20"/>
        </w:rPr>
        <w:t> </w:t>
      </w:r>
      <w:r>
        <w:rPr>
          <w:spacing w:val="-2"/>
          <w:sz w:val="20"/>
        </w:rPr>
        <w:t>Crohn.</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41</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A:</w:t>
      </w:r>
      <w:r>
        <w:rPr>
          <w:spacing w:val="-5"/>
        </w:rPr>
        <w:t> </w:t>
      </w:r>
      <w:r>
        <w:rPr/>
        <w:t>ileo</w:t>
      </w:r>
      <w:r>
        <w:rPr>
          <w:spacing w:val="-5"/>
        </w:rPr>
        <w:t> </w:t>
      </w:r>
      <w:r>
        <w:rPr/>
        <w:t>-</w:t>
      </w:r>
      <w:r>
        <w:rPr>
          <w:spacing w:val="-5"/>
        </w:rPr>
        <w:t> </w:t>
      </w:r>
      <w:r>
        <w:rPr/>
        <w:t>biopsie</w:t>
      </w:r>
      <w:r>
        <w:rPr>
          <w:spacing w:val="-4"/>
        </w:rPr>
        <w:t> </w:t>
      </w:r>
      <w:r>
        <w:rPr/>
        <w:t>ileo</w:t>
      </w:r>
      <w:r>
        <w:rPr>
          <w:spacing w:val="-5"/>
        </w:rPr>
        <w:t> </w:t>
      </w:r>
      <w:r>
        <w:rPr/>
        <w:t>(quattro</w:t>
      </w:r>
      <w:r>
        <w:rPr>
          <w:spacing w:val="-4"/>
        </w:rPr>
        <w:t> </w:t>
      </w:r>
      <w:r>
        <w:rPr>
          <w:spacing w:val="-2"/>
        </w:rPr>
        <w:t>frammenti).</w:t>
      </w:r>
    </w:p>
    <w:p>
      <w:pPr>
        <w:pStyle w:val="BodyText"/>
        <w:ind w:left="140" w:right="3911"/>
      </w:pPr>
      <w:r>
        <w:rPr/>
        <w:t>B:</w:t>
      </w:r>
      <w:r>
        <w:rPr>
          <w:spacing w:val="-4"/>
        </w:rPr>
        <w:t> </w:t>
      </w:r>
      <w:r>
        <w:rPr/>
        <w:t>colon</w:t>
      </w:r>
      <w:r>
        <w:rPr>
          <w:spacing w:val="-4"/>
        </w:rPr>
        <w:t> </w:t>
      </w:r>
      <w:r>
        <w:rPr/>
        <w:t>-</w:t>
      </w:r>
      <w:r>
        <w:rPr>
          <w:spacing w:val="-4"/>
        </w:rPr>
        <w:t> </w:t>
      </w:r>
      <w:r>
        <w:rPr/>
        <w:t>biopsie</w:t>
      </w:r>
      <w:r>
        <w:rPr>
          <w:spacing w:val="-4"/>
        </w:rPr>
        <w:t> </w:t>
      </w:r>
      <w:r>
        <w:rPr/>
        <w:t>colon</w:t>
      </w:r>
      <w:r>
        <w:rPr>
          <w:spacing w:val="-4"/>
        </w:rPr>
        <w:t> </w:t>
      </w:r>
      <w:r>
        <w:rPr/>
        <w:t>destro</w:t>
      </w:r>
      <w:r>
        <w:rPr>
          <w:spacing w:val="-4"/>
        </w:rPr>
        <w:t> </w:t>
      </w:r>
      <w:r>
        <w:rPr/>
        <w:t>e</w:t>
      </w:r>
      <w:r>
        <w:rPr>
          <w:spacing w:val="-4"/>
        </w:rPr>
        <w:t> </w:t>
      </w:r>
      <w:r>
        <w:rPr/>
        <w:t>colon</w:t>
      </w:r>
      <w:r>
        <w:rPr>
          <w:spacing w:val="-4"/>
        </w:rPr>
        <w:t> </w:t>
      </w:r>
      <w:r>
        <w:rPr/>
        <w:t>trasverso</w:t>
      </w:r>
      <w:r>
        <w:rPr>
          <w:spacing w:val="-4"/>
        </w:rPr>
        <w:t> </w:t>
      </w:r>
      <w:r>
        <w:rPr/>
        <w:t>(due</w:t>
      </w:r>
      <w:r>
        <w:rPr>
          <w:spacing w:val="-4"/>
        </w:rPr>
        <w:t> </w:t>
      </w:r>
      <w:r>
        <w:rPr/>
        <w:t>frammenti) C: colon - biopsie colon sinistro e sigma (quattro frammenti).</w:t>
      </w:r>
    </w:p>
    <w:p>
      <w:pPr>
        <w:pStyle w:val="BodyText"/>
        <w:spacing w:before="1"/>
        <w:ind w:left="140"/>
      </w:pPr>
      <w:r>
        <w:rPr/>
        <w:t>D:</w:t>
      </w:r>
      <w:r>
        <w:rPr>
          <w:spacing w:val="-4"/>
        </w:rPr>
        <w:t> </w:t>
      </w:r>
      <w:r>
        <w:rPr/>
        <w:t>retto</w:t>
      </w:r>
      <w:r>
        <w:rPr>
          <w:spacing w:val="-4"/>
        </w:rPr>
        <w:t> </w:t>
      </w:r>
      <w:r>
        <w:rPr/>
        <w:t>-</w:t>
      </w:r>
      <w:r>
        <w:rPr>
          <w:spacing w:val="-4"/>
        </w:rPr>
        <w:t> </w:t>
      </w:r>
      <w:r>
        <w:rPr/>
        <w:t>biopsie</w:t>
      </w:r>
      <w:r>
        <w:rPr>
          <w:spacing w:val="-4"/>
        </w:rPr>
        <w:t> </w:t>
      </w:r>
      <w:r>
        <w:rPr/>
        <w:t>retto</w:t>
      </w:r>
      <w:r>
        <w:rPr>
          <w:spacing w:val="-4"/>
        </w:rPr>
        <w:t> </w:t>
      </w:r>
      <w:r>
        <w:rPr/>
        <w:t>(un</w:t>
      </w:r>
      <w:r>
        <w:rPr>
          <w:spacing w:val="-4"/>
        </w:rPr>
        <w:t> </w:t>
      </w:r>
      <w:r>
        <w:rPr>
          <w:spacing w:val="-2"/>
        </w:rPr>
        <w:t>frammento).</w:t>
      </w:r>
    </w:p>
    <w:p>
      <w:pPr>
        <w:pStyle w:val="Heading2"/>
        <w:spacing w:before="226"/>
        <w:ind w:left="140"/>
      </w:pPr>
      <w:r>
        <w:rPr/>
        <w:t>DATI</w:t>
      </w:r>
      <w:r>
        <w:rPr>
          <w:spacing w:val="-6"/>
        </w:rPr>
        <w:t> </w:t>
      </w:r>
      <w:r>
        <w:rPr>
          <w:spacing w:val="-2"/>
        </w:rPr>
        <w:t>ENDOSCOPICI:</w:t>
      </w:r>
    </w:p>
    <w:p>
      <w:pPr>
        <w:pStyle w:val="BodyText"/>
        <w:spacing w:before="1"/>
        <w:ind w:left="140" w:right="446"/>
      </w:pPr>
      <w:r>
        <w:rPr/>
        <w:t>Mucosa</w:t>
      </w:r>
      <w:r>
        <w:rPr>
          <w:spacing w:val="-3"/>
        </w:rPr>
        <w:t> </w:t>
      </w:r>
      <w:r>
        <w:rPr/>
        <w:t>di</w:t>
      </w:r>
      <w:r>
        <w:rPr>
          <w:spacing w:val="-3"/>
        </w:rPr>
        <w:t> </w:t>
      </w:r>
      <w:r>
        <w:rPr/>
        <w:t>colon</w:t>
      </w:r>
      <w:r>
        <w:rPr>
          <w:spacing w:val="-3"/>
        </w:rPr>
        <w:t> </w:t>
      </w:r>
      <w:r>
        <w:rPr/>
        <w:t>destro</w:t>
      </w:r>
      <w:r>
        <w:rPr>
          <w:spacing w:val="-3"/>
        </w:rPr>
        <w:t> </w:t>
      </w:r>
      <w:r>
        <w:rPr/>
        <w:t>e</w:t>
      </w:r>
      <w:r>
        <w:rPr>
          <w:spacing w:val="-3"/>
        </w:rPr>
        <w:t> </w:t>
      </w:r>
      <w:r>
        <w:rPr/>
        <w:t>traverso</w:t>
      </w:r>
      <w:r>
        <w:rPr>
          <w:spacing w:val="-3"/>
        </w:rPr>
        <w:t> </w:t>
      </w:r>
      <w:r>
        <w:rPr/>
        <w:t>e</w:t>
      </w:r>
      <w:r>
        <w:rPr>
          <w:spacing w:val="-3"/>
        </w:rPr>
        <w:t> </w:t>
      </w:r>
      <w:r>
        <w:rPr/>
        <w:t>retto</w:t>
      </w:r>
      <w:r>
        <w:rPr>
          <w:spacing w:val="-3"/>
        </w:rPr>
        <w:t> </w:t>
      </w:r>
      <w:r>
        <w:rPr/>
        <w:t>nella</w:t>
      </w:r>
      <w:r>
        <w:rPr>
          <w:spacing w:val="-3"/>
        </w:rPr>
        <w:t> </w:t>
      </w:r>
      <w:r>
        <w:rPr/>
        <w:t>norma.</w:t>
      </w:r>
      <w:r>
        <w:rPr>
          <w:spacing w:val="-3"/>
        </w:rPr>
        <w:t> </w:t>
      </w:r>
      <w:r>
        <w:rPr/>
        <w:t>Infiammazione</w:t>
      </w:r>
      <w:r>
        <w:rPr>
          <w:spacing w:val="-3"/>
        </w:rPr>
        <w:t> </w:t>
      </w:r>
      <w:r>
        <w:rPr/>
        <w:t>macroscopica</w:t>
      </w:r>
      <w:r>
        <w:rPr>
          <w:spacing w:val="-3"/>
        </w:rPr>
        <w:t> </w:t>
      </w:r>
      <w:r>
        <w:rPr/>
        <w:t>a</w:t>
      </w:r>
      <w:r>
        <w:rPr>
          <w:spacing w:val="-3"/>
        </w:rPr>
        <w:t> </w:t>
      </w:r>
      <w:r>
        <w:rPr/>
        <w:t>livello</w:t>
      </w:r>
      <w:r>
        <w:rPr>
          <w:spacing w:val="-3"/>
        </w:rPr>
        <w:t> </w:t>
      </w:r>
      <w:r>
        <w:rPr/>
        <w:t>di</w:t>
      </w:r>
      <w:r>
        <w:rPr>
          <w:spacing w:val="-3"/>
        </w:rPr>
        <w:t> </w:t>
      </w:r>
      <w:r>
        <w:rPr/>
        <w:t>ileo</w:t>
      </w:r>
      <w:r>
        <w:rPr>
          <w:spacing w:val="-3"/>
        </w:rPr>
        <w:t> </w:t>
      </w:r>
      <w:r>
        <w:rPr/>
        <w:t>e </w:t>
      </w:r>
      <w:r>
        <w:rPr>
          <w:spacing w:val="-2"/>
        </w:rPr>
        <w:t>sigma.</w:t>
      </w:r>
    </w:p>
    <w:p>
      <w:pPr>
        <w:pStyle w:val="BodyText"/>
        <w:spacing w:before="1"/>
      </w:pPr>
    </w:p>
    <w:p>
      <w:pPr>
        <w:pStyle w:val="Heading2"/>
        <w:ind w:left="140"/>
      </w:pPr>
      <w:r>
        <w:rPr/>
        <w:t>REFERTO</w:t>
      </w:r>
      <w:r>
        <w:rPr>
          <w:spacing w:val="-12"/>
        </w:rPr>
        <w:t> </w:t>
      </w:r>
      <w:r>
        <w:rPr>
          <w:spacing w:val="-2"/>
        </w:rPr>
        <w:t>ISTOPATOLOGICO:</w:t>
      </w:r>
    </w:p>
    <w:p>
      <w:pPr>
        <w:pStyle w:val="BodyText"/>
        <w:ind w:left="140" w:right="446"/>
      </w:pPr>
      <w:r>
        <w:rPr/>
        <w:t>A: frammenti di mucosa ileale caratterizzati da focale distorsione dell'architettura ghiandolare, focale deplezione</w:t>
      </w:r>
      <w:r>
        <w:rPr>
          <w:spacing w:val="-4"/>
        </w:rPr>
        <w:t> </w:t>
      </w:r>
      <w:r>
        <w:rPr/>
        <w:t>mucipara;</w:t>
      </w:r>
      <w:r>
        <w:rPr>
          <w:spacing w:val="-4"/>
        </w:rPr>
        <w:t> </w:t>
      </w:r>
      <w:r>
        <w:rPr/>
        <w:t>presenza</w:t>
      </w:r>
      <w:r>
        <w:rPr>
          <w:spacing w:val="-4"/>
        </w:rPr>
        <w:t> </w:t>
      </w:r>
      <w:r>
        <w:rPr/>
        <w:t>di</w:t>
      </w:r>
      <w:r>
        <w:rPr>
          <w:spacing w:val="-4"/>
        </w:rPr>
        <w:t> </w:t>
      </w:r>
      <w:r>
        <w:rPr/>
        <w:t>moderato</w:t>
      </w:r>
      <w:r>
        <w:rPr>
          <w:spacing w:val="-4"/>
        </w:rPr>
        <w:t> </w:t>
      </w:r>
      <w:r>
        <w:rPr/>
        <w:t>infiltrato</w:t>
      </w:r>
      <w:r>
        <w:rPr>
          <w:spacing w:val="-4"/>
        </w:rPr>
        <w:t> </w:t>
      </w:r>
      <w:r>
        <w:rPr/>
        <w:t>linfoplasmacellulare</w:t>
      </w:r>
      <w:r>
        <w:rPr>
          <w:spacing w:val="-4"/>
        </w:rPr>
        <w:t> </w:t>
      </w:r>
      <w:r>
        <w:rPr/>
        <w:t>e</w:t>
      </w:r>
      <w:r>
        <w:rPr>
          <w:spacing w:val="-4"/>
        </w:rPr>
        <w:t> </w:t>
      </w:r>
      <w:r>
        <w:rPr/>
        <w:t>granulocitario</w:t>
      </w:r>
      <w:r>
        <w:rPr>
          <w:spacing w:val="-4"/>
        </w:rPr>
        <w:t> </w:t>
      </w:r>
      <w:r>
        <w:rPr/>
        <w:t>eosinofilo</w:t>
      </w:r>
      <w:r>
        <w:rPr>
          <w:spacing w:val="-4"/>
        </w:rPr>
        <w:t> </w:t>
      </w:r>
      <w:r>
        <w:rPr/>
        <w:t>e neutrofilo nella lamina propria e nell'epitelio superficiale; non documentabili granulomi epitelioidi.</w:t>
      </w:r>
    </w:p>
    <w:p>
      <w:pPr>
        <w:pStyle w:val="BodyText"/>
        <w:spacing w:before="2"/>
        <w:ind w:left="140" w:right="446"/>
      </w:pPr>
      <w:r>
        <w:rPr/>
        <w:t>B-C: frammenti di mucosa colica caratterizzati da preservazione dell'architettura e del trofismo ghiandolare, conservazione dell'attività muco-secernente; presenza di moderato infiltrato linfoplasmacellulare,</w:t>
      </w:r>
      <w:r>
        <w:rPr>
          <w:spacing w:val="-4"/>
        </w:rPr>
        <w:t> </w:t>
      </w:r>
      <w:r>
        <w:rPr/>
        <w:t>talora</w:t>
      </w:r>
      <w:r>
        <w:rPr>
          <w:spacing w:val="-4"/>
        </w:rPr>
        <w:t> </w:t>
      </w:r>
      <w:r>
        <w:rPr/>
        <w:t>nodulare,</w:t>
      </w:r>
      <w:r>
        <w:rPr>
          <w:spacing w:val="-4"/>
        </w:rPr>
        <w:t> </w:t>
      </w:r>
      <w:r>
        <w:rPr/>
        <w:t>e</w:t>
      </w:r>
      <w:r>
        <w:rPr>
          <w:spacing w:val="-4"/>
        </w:rPr>
        <w:t> </w:t>
      </w:r>
      <w:r>
        <w:rPr/>
        <w:t>granulocitario</w:t>
      </w:r>
      <w:r>
        <w:rPr>
          <w:spacing w:val="-4"/>
        </w:rPr>
        <w:t> </w:t>
      </w:r>
      <w:r>
        <w:rPr/>
        <w:t>eosinofilo</w:t>
      </w:r>
      <w:r>
        <w:rPr>
          <w:spacing w:val="-4"/>
        </w:rPr>
        <w:t> </w:t>
      </w:r>
      <w:r>
        <w:rPr/>
        <w:t>nella</w:t>
      </w:r>
      <w:r>
        <w:rPr>
          <w:spacing w:val="-4"/>
        </w:rPr>
        <w:t> </w:t>
      </w:r>
      <w:r>
        <w:rPr/>
        <w:t>lamina</w:t>
      </w:r>
      <w:r>
        <w:rPr>
          <w:spacing w:val="-4"/>
        </w:rPr>
        <w:t> </w:t>
      </w:r>
      <w:r>
        <w:rPr/>
        <w:t>propria;</w:t>
      </w:r>
      <w:r>
        <w:rPr>
          <w:spacing w:val="-4"/>
        </w:rPr>
        <w:t> </w:t>
      </w:r>
      <w:r>
        <w:rPr/>
        <w:t>non</w:t>
      </w:r>
      <w:r>
        <w:rPr>
          <w:spacing w:val="-4"/>
        </w:rPr>
        <w:t> </w:t>
      </w:r>
      <w:r>
        <w:rPr/>
        <w:t>documentabili granulomi epitelioidi.</w:t>
      </w:r>
    </w:p>
    <w:p>
      <w:pPr>
        <w:pStyle w:val="BodyText"/>
        <w:ind w:left="140" w:right="446"/>
      </w:pPr>
      <w:r>
        <w:rPr/>
        <w:t>D: frammento di mucosa rettale caratterizzato da preservazione dell'architettura e del trofismo ghiandolare,</w:t>
      </w:r>
      <w:r>
        <w:rPr>
          <w:spacing w:val="-5"/>
        </w:rPr>
        <w:t> </w:t>
      </w:r>
      <w:r>
        <w:rPr/>
        <w:t>conservazione</w:t>
      </w:r>
      <w:r>
        <w:rPr>
          <w:spacing w:val="-5"/>
        </w:rPr>
        <w:t> </w:t>
      </w:r>
      <w:r>
        <w:rPr/>
        <w:t>dell'attività</w:t>
      </w:r>
      <w:r>
        <w:rPr>
          <w:spacing w:val="-5"/>
        </w:rPr>
        <w:t> </w:t>
      </w:r>
      <w:r>
        <w:rPr/>
        <w:t>muco-secernente;</w:t>
      </w:r>
      <w:r>
        <w:rPr>
          <w:spacing w:val="-5"/>
        </w:rPr>
        <w:t> </w:t>
      </w:r>
      <w:r>
        <w:rPr/>
        <w:t>presenza</w:t>
      </w:r>
      <w:r>
        <w:rPr>
          <w:spacing w:val="-5"/>
        </w:rPr>
        <w:t> </w:t>
      </w:r>
      <w:r>
        <w:rPr/>
        <w:t>di</w:t>
      </w:r>
      <w:r>
        <w:rPr>
          <w:spacing w:val="-5"/>
        </w:rPr>
        <w:t> </w:t>
      </w:r>
      <w:r>
        <w:rPr/>
        <w:t>lieve</w:t>
      </w:r>
      <w:r>
        <w:rPr>
          <w:spacing w:val="-5"/>
        </w:rPr>
        <w:t> </w:t>
      </w:r>
      <w:r>
        <w:rPr/>
        <w:t>infiltrato</w:t>
      </w:r>
      <w:r>
        <w:rPr>
          <w:spacing w:val="-5"/>
        </w:rPr>
        <w:t> </w:t>
      </w:r>
      <w:r>
        <w:rPr/>
        <w:t>linfoplasmacellulare nella lamina propria; non documentabili granulomi epitelioidi.</w:t>
      </w:r>
    </w:p>
    <w:p>
      <w:pPr>
        <w:pStyle w:val="BodyText"/>
      </w:pPr>
    </w:p>
    <w:p>
      <w:pPr>
        <w:pStyle w:val="BodyText"/>
      </w:pPr>
    </w:p>
    <w:p>
      <w:pPr>
        <w:pStyle w:val="BodyText"/>
      </w:pPr>
    </w:p>
    <w:p>
      <w:pPr>
        <w:pStyle w:val="BodyText"/>
      </w:pPr>
    </w:p>
    <w:p>
      <w:pPr>
        <w:pStyle w:val="BodyText"/>
      </w:pPr>
    </w:p>
    <w:p>
      <w:pPr>
        <w:pStyle w:val="BodyText"/>
        <w:ind w:left="140"/>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41**:</w:t>
      </w:r>
    </w:p>
    <w:p>
      <w:pPr>
        <w:pStyle w:val="BodyText"/>
      </w:pPr>
    </w:p>
    <w:p>
      <w:pPr>
        <w:spacing w:before="1"/>
        <w:ind w:left="140"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w:t>
      </w:r>
      <w:r>
        <w:rPr>
          <w:spacing w:val="-2"/>
        </w:rPr>
        <w:t>Ileo:</w:t>
      </w:r>
    </w:p>
    <w:p>
      <w:pPr>
        <w:pStyle w:val="ListParagraph"/>
        <w:numPr>
          <w:ilvl w:val="0"/>
          <w:numId w:val="73"/>
        </w:numPr>
        <w:tabs>
          <w:tab w:pos="860" w:val="left" w:leader="none"/>
        </w:tabs>
        <w:spacing w:line="245" w:lineRule="exact" w:before="2" w:after="0"/>
        <w:ind w:left="860" w:right="0" w:hanging="360"/>
        <w:jc w:val="left"/>
        <w:rPr>
          <w:sz w:val="20"/>
        </w:rPr>
      </w:pPr>
      <w:r>
        <w:rPr>
          <w:sz w:val="20"/>
        </w:rPr>
        <w:t>Focale</w:t>
      </w:r>
      <w:r>
        <w:rPr>
          <w:spacing w:val="-11"/>
          <w:sz w:val="20"/>
        </w:rPr>
        <w:t> </w:t>
      </w:r>
      <w:r>
        <w:rPr>
          <w:sz w:val="20"/>
        </w:rPr>
        <w:t>distorsione</w:t>
      </w:r>
      <w:r>
        <w:rPr>
          <w:spacing w:val="-11"/>
          <w:sz w:val="20"/>
        </w:rPr>
        <w:t> </w:t>
      </w:r>
      <w:r>
        <w:rPr>
          <w:sz w:val="20"/>
        </w:rPr>
        <w:t>architetturale</w:t>
      </w:r>
      <w:r>
        <w:rPr>
          <w:spacing w:val="-10"/>
          <w:sz w:val="20"/>
        </w:rPr>
        <w:t> </w:t>
      </w:r>
      <w:r>
        <w:rPr>
          <w:spacing w:val="-2"/>
          <w:sz w:val="20"/>
        </w:rPr>
        <w:t>ghiandolare.</w:t>
      </w:r>
    </w:p>
    <w:p>
      <w:pPr>
        <w:pStyle w:val="ListParagraph"/>
        <w:numPr>
          <w:ilvl w:val="0"/>
          <w:numId w:val="73"/>
        </w:numPr>
        <w:tabs>
          <w:tab w:pos="860" w:val="left" w:leader="none"/>
        </w:tabs>
        <w:spacing w:line="242" w:lineRule="exact" w:before="0" w:after="0"/>
        <w:ind w:left="860" w:right="0" w:hanging="360"/>
        <w:jc w:val="left"/>
        <w:rPr>
          <w:sz w:val="20"/>
        </w:rPr>
      </w:pPr>
      <w:r>
        <w:rPr>
          <w:sz w:val="20"/>
        </w:rPr>
        <w:t>Focale</w:t>
      </w:r>
      <w:r>
        <w:rPr>
          <w:spacing w:val="-9"/>
          <w:sz w:val="20"/>
        </w:rPr>
        <w:t> </w:t>
      </w:r>
      <w:r>
        <w:rPr>
          <w:sz w:val="20"/>
        </w:rPr>
        <w:t>deplezione</w:t>
      </w:r>
      <w:r>
        <w:rPr>
          <w:spacing w:val="-8"/>
          <w:sz w:val="20"/>
        </w:rPr>
        <w:t> </w:t>
      </w:r>
      <w:r>
        <w:rPr>
          <w:spacing w:val="-2"/>
          <w:sz w:val="20"/>
        </w:rPr>
        <w:t>mucipara.</w:t>
      </w:r>
    </w:p>
    <w:p>
      <w:pPr>
        <w:pStyle w:val="ListParagraph"/>
        <w:numPr>
          <w:ilvl w:val="0"/>
          <w:numId w:val="73"/>
        </w:numPr>
        <w:tabs>
          <w:tab w:pos="860" w:val="left" w:leader="none"/>
        </w:tabs>
        <w:spacing w:line="240" w:lineRule="auto" w:before="0" w:after="0"/>
        <w:ind w:left="860" w:right="572" w:hanging="360"/>
        <w:jc w:val="left"/>
        <w:rPr>
          <w:sz w:val="20"/>
        </w:rPr>
      </w:pPr>
      <w:r>
        <w:rPr>
          <w:sz w:val="20"/>
        </w:rPr>
        <w:t>Moderato</w:t>
      </w:r>
      <w:r>
        <w:rPr>
          <w:spacing w:val="-5"/>
          <w:sz w:val="20"/>
        </w:rPr>
        <w:t> </w:t>
      </w:r>
      <w:r>
        <w:rPr>
          <w:sz w:val="20"/>
        </w:rPr>
        <w:t>infiltrato</w:t>
      </w:r>
      <w:r>
        <w:rPr>
          <w:spacing w:val="-5"/>
          <w:sz w:val="20"/>
        </w:rPr>
        <w:t> </w:t>
      </w:r>
      <w:r>
        <w:rPr>
          <w:sz w:val="20"/>
        </w:rPr>
        <w:t>linfoplasmacellulare</w:t>
      </w:r>
      <w:r>
        <w:rPr>
          <w:spacing w:val="-5"/>
          <w:sz w:val="20"/>
        </w:rPr>
        <w:t> </w:t>
      </w:r>
      <w:r>
        <w:rPr>
          <w:sz w:val="20"/>
        </w:rPr>
        <w:t>ed</w:t>
      </w:r>
      <w:r>
        <w:rPr>
          <w:spacing w:val="-5"/>
          <w:sz w:val="20"/>
        </w:rPr>
        <w:t> </w:t>
      </w:r>
      <w:r>
        <w:rPr>
          <w:sz w:val="20"/>
        </w:rPr>
        <w:t>eosinofilo/neutrofilo</w:t>
      </w:r>
      <w:r>
        <w:rPr>
          <w:spacing w:val="-5"/>
          <w:sz w:val="20"/>
        </w:rPr>
        <w:t> </w:t>
      </w:r>
      <w:r>
        <w:rPr>
          <w:sz w:val="20"/>
        </w:rPr>
        <w:t>nella</w:t>
      </w:r>
      <w:r>
        <w:rPr>
          <w:spacing w:val="-5"/>
          <w:sz w:val="20"/>
        </w:rPr>
        <w:t> </w:t>
      </w:r>
      <w:r>
        <w:rPr>
          <w:sz w:val="20"/>
        </w:rPr>
        <w:t>lamina</w:t>
      </w:r>
      <w:r>
        <w:rPr>
          <w:spacing w:val="-5"/>
          <w:sz w:val="20"/>
        </w:rPr>
        <w:t> </w:t>
      </w:r>
      <w:r>
        <w:rPr>
          <w:sz w:val="20"/>
        </w:rPr>
        <w:t>propria</w:t>
      </w:r>
      <w:r>
        <w:rPr>
          <w:spacing w:val="-5"/>
          <w:sz w:val="20"/>
        </w:rPr>
        <w:t> </w:t>
      </w:r>
      <w:r>
        <w:rPr>
          <w:sz w:val="20"/>
        </w:rPr>
        <w:t>e</w:t>
      </w:r>
      <w:r>
        <w:rPr>
          <w:spacing w:val="-5"/>
          <w:sz w:val="20"/>
        </w:rPr>
        <w:t> </w:t>
      </w:r>
      <w:r>
        <w:rPr>
          <w:sz w:val="20"/>
        </w:rPr>
        <w:t>nell’epitelio </w:t>
      </w:r>
      <w:r>
        <w:rPr>
          <w:spacing w:val="-2"/>
          <w:sz w:val="20"/>
        </w:rPr>
        <w:t>superficiale.</w:t>
      </w:r>
    </w:p>
    <w:p>
      <w:pPr>
        <w:pStyle w:val="ListParagraph"/>
        <w:numPr>
          <w:ilvl w:val="0"/>
          <w:numId w:val="73"/>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epitelioidi.</w:t>
      </w:r>
    </w:p>
    <w:p>
      <w:pPr>
        <w:pStyle w:val="BodyText"/>
        <w:spacing w:before="45"/>
      </w:pPr>
    </w:p>
    <w:p>
      <w:pPr>
        <w:pStyle w:val="Heading1"/>
      </w:pPr>
      <w:r>
        <w:rPr/>
        <w:t>Colon</w:t>
      </w:r>
      <w:r>
        <w:rPr>
          <w:spacing w:val="-8"/>
        </w:rPr>
        <w:t> </w:t>
      </w:r>
      <w:r>
        <w:rPr/>
        <w:t>destro,</w:t>
      </w:r>
      <w:r>
        <w:rPr>
          <w:spacing w:val="-8"/>
        </w:rPr>
        <w:t> </w:t>
      </w:r>
      <w:r>
        <w:rPr/>
        <w:t>traverso,</w:t>
      </w:r>
      <w:r>
        <w:rPr>
          <w:spacing w:val="-8"/>
        </w:rPr>
        <w:t> </w:t>
      </w:r>
      <w:r>
        <w:rPr/>
        <w:t>sinistro,</w:t>
      </w:r>
      <w:r>
        <w:rPr>
          <w:spacing w:val="-7"/>
        </w:rPr>
        <w:t> </w:t>
      </w:r>
      <w:r>
        <w:rPr>
          <w:spacing w:val="-2"/>
        </w:rPr>
        <w:t>sigma:</w:t>
      </w:r>
    </w:p>
    <w:p>
      <w:pPr>
        <w:pStyle w:val="BodyText"/>
        <w:spacing w:before="49"/>
        <w:rPr>
          <w:rFonts w:ascii="Arial"/>
          <w:b/>
        </w:rPr>
      </w:pPr>
    </w:p>
    <w:p>
      <w:pPr>
        <w:pStyle w:val="ListParagraph"/>
        <w:numPr>
          <w:ilvl w:val="0"/>
          <w:numId w:val="73"/>
        </w:numPr>
        <w:tabs>
          <w:tab w:pos="860" w:val="left" w:leader="none"/>
        </w:tabs>
        <w:spacing w:line="245" w:lineRule="exact" w:before="1" w:after="0"/>
        <w:ind w:left="860" w:right="0" w:hanging="360"/>
        <w:jc w:val="left"/>
        <w:rPr>
          <w:sz w:val="20"/>
        </w:rPr>
      </w:pPr>
      <w:r>
        <w:rPr>
          <w:sz w:val="20"/>
        </w:rPr>
        <w:t>Architettura</w:t>
      </w:r>
      <w:r>
        <w:rPr>
          <w:spacing w:val="-9"/>
          <w:sz w:val="20"/>
        </w:rPr>
        <w:t> </w:t>
      </w:r>
      <w:r>
        <w:rPr>
          <w:sz w:val="20"/>
        </w:rPr>
        <w:t>e</w:t>
      </w:r>
      <w:r>
        <w:rPr>
          <w:spacing w:val="-8"/>
          <w:sz w:val="20"/>
        </w:rPr>
        <w:t> </w:t>
      </w:r>
      <w:r>
        <w:rPr>
          <w:sz w:val="20"/>
        </w:rPr>
        <w:t>trofismo</w:t>
      </w:r>
      <w:r>
        <w:rPr>
          <w:spacing w:val="-9"/>
          <w:sz w:val="20"/>
        </w:rPr>
        <w:t> </w:t>
      </w:r>
      <w:r>
        <w:rPr>
          <w:sz w:val="20"/>
        </w:rPr>
        <w:t>ghiandolare</w:t>
      </w:r>
      <w:r>
        <w:rPr>
          <w:spacing w:val="-8"/>
          <w:sz w:val="20"/>
        </w:rPr>
        <w:t> </w:t>
      </w:r>
      <w:r>
        <w:rPr>
          <w:spacing w:val="-2"/>
          <w:sz w:val="20"/>
        </w:rPr>
        <w:t>preservati.</w:t>
      </w:r>
    </w:p>
    <w:p>
      <w:pPr>
        <w:pStyle w:val="ListParagraph"/>
        <w:numPr>
          <w:ilvl w:val="0"/>
          <w:numId w:val="73"/>
        </w:numPr>
        <w:tabs>
          <w:tab w:pos="860" w:val="left" w:leader="none"/>
        </w:tabs>
        <w:spacing w:line="245" w:lineRule="exact" w:before="0" w:after="0"/>
        <w:ind w:left="860" w:right="0" w:hanging="360"/>
        <w:jc w:val="left"/>
        <w:rPr>
          <w:sz w:val="20"/>
        </w:rPr>
      </w:pPr>
      <w:r>
        <w:rPr>
          <w:sz w:val="20"/>
        </w:rPr>
        <w:t>Attività</w:t>
      </w:r>
      <w:r>
        <w:rPr>
          <w:spacing w:val="-16"/>
          <w:sz w:val="20"/>
        </w:rPr>
        <w:t> </w:t>
      </w:r>
      <w:r>
        <w:rPr>
          <w:sz w:val="20"/>
        </w:rPr>
        <w:t>muco-secernente</w:t>
      </w:r>
      <w:r>
        <w:rPr>
          <w:spacing w:val="-12"/>
          <w:sz w:val="20"/>
        </w:rPr>
        <w:t> </w:t>
      </w:r>
      <w:r>
        <w:rPr>
          <w:spacing w:val="-2"/>
          <w:sz w:val="20"/>
        </w:rPr>
        <w:t>conservata.</w:t>
      </w:r>
    </w:p>
    <w:p>
      <w:pPr>
        <w:pStyle w:val="ListParagraph"/>
        <w:numPr>
          <w:ilvl w:val="0"/>
          <w:numId w:val="73"/>
        </w:numPr>
        <w:tabs>
          <w:tab w:pos="860" w:val="left" w:leader="none"/>
        </w:tabs>
        <w:spacing w:line="245" w:lineRule="exact" w:before="0" w:after="0"/>
        <w:ind w:left="860" w:right="0" w:hanging="360"/>
        <w:jc w:val="left"/>
        <w:rPr>
          <w:sz w:val="20"/>
        </w:rPr>
      </w:pPr>
      <w:r>
        <w:rPr>
          <w:sz w:val="20"/>
        </w:rPr>
        <w:t>Moderato</w:t>
      </w:r>
      <w:r>
        <w:rPr>
          <w:spacing w:val="-12"/>
          <w:sz w:val="20"/>
        </w:rPr>
        <w:t> </w:t>
      </w:r>
      <w:r>
        <w:rPr>
          <w:sz w:val="20"/>
        </w:rPr>
        <w:t>infiltrato</w:t>
      </w:r>
      <w:r>
        <w:rPr>
          <w:spacing w:val="-10"/>
          <w:sz w:val="20"/>
        </w:rPr>
        <w:t> </w:t>
      </w:r>
      <w:r>
        <w:rPr>
          <w:sz w:val="20"/>
        </w:rPr>
        <w:t>linfoplasmacellulare,</w:t>
      </w:r>
      <w:r>
        <w:rPr>
          <w:spacing w:val="-9"/>
          <w:sz w:val="20"/>
        </w:rPr>
        <w:t> </w:t>
      </w:r>
      <w:r>
        <w:rPr>
          <w:sz w:val="20"/>
        </w:rPr>
        <w:t>talora</w:t>
      </w:r>
      <w:r>
        <w:rPr>
          <w:spacing w:val="-10"/>
          <w:sz w:val="20"/>
        </w:rPr>
        <w:t> </w:t>
      </w:r>
      <w:r>
        <w:rPr>
          <w:sz w:val="20"/>
        </w:rPr>
        <w:t>nodulare,</w:t>
      </w:r>
      <w:r>
        <w:rPr>
          <w:spacing w:val="-10"/>
          <w:sz w:val="20"/>
        </w:rPr>
        <w:t> </w:t>
      </w:r>
      <w:r>
        <w:rPr>
          <w:sz w:val="20"/>
        </w:rPr>
        <w:t>ed</w:t>
      </w:r>
      <w:r>
        <w:rPr>
          <w:spacing w:val="-9"/>
          <w:sz w:val="20"/>
        </w:rPr>
        <w:t> </w:t>
      </w:r>
      <w:r>
        <w:rPr>
          <w:spacing w:val="-2"/>
          <w:sz w:val="20"/>
        </w:rPr>
        <w:t>eosinofili.</w:t>
      </w:r>
    </w:p>
    <w:p>
      <w:pPr>
        <w:pStyle w:val="ListParagraph"/>
        <w:numPr>
          <w:ilvl w:val="0"/>
          <w:numId w:val="73"/>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pPr>
      <w:r>
        <w:rPr>
          <w:spacing w:val="-2"/>
        </w:rPr>
        <w:t>Retto:</w:t>
      </w:r>
    </w:p>
    <w:p>
      <w:pPr>
        <w:pStyle w:val="BodyText"/>
        <w:spacing w:before="49"/>
        <w:rPr>
          <w:rFonts w:ascii="Arial"/>
          <w:b/>
        </w:rPr>
      </w:pPr>
    </w:p>
    <w:p>
      <w:pPr>
        <w:pStyle w:val="ListParagraph"/>
        <w:numPr>
          <w:ilvl w:val="0"/>
          <w:numId w:val="73"/>
        </w:numPr>
        <w:tabs>
          <w:tab w:pos="860" w:val="left" w:leader="none"/>
        </w:tabs>
        <w:spacing w:line="245" w:lineRule="exact" w:before="1" w:after="0"/>
        <w:ind w:left="860" w:right="0" w:hanging="360"/>
        <w:jc w:val="left"/>
        <w:rPr>
          <w:sz w:val="20"/>
        </w:rPr>
      </w:pPr>
      <w:r>
        <w:rPr>
          <w:sz w:val="20"/>
        </w:rPr>
        <w:t>Architettura</w:t>
      </w:r>
      <w:r>
        <w:rPr>
          <w:spacing w:val="-9"/>
          <w:sz w:val="20"/>
        </w:rPr>
        <w:t> </w:t>
      </w:r>
      <w:r>
        <w:rPr>
          <w:sz w:val="20"/>
        </w:rPr>
        <w:t>e</w:t>
      </w:r>
      <w:r>
        <w:rPr>
          <w:spacing w:val="-8"/>
          <w:sz w:val="20"/>
        </w:rPr>
        <w:t> </w:t>
      </w:r>
      <w:r>
        <w:rPr>
          <w:sz w:val="20"/>
        </w:rPr>
        <w:t>trofismo</w:t>
      </w:r>
      <w:r>
        <w:rPr>
          <w:spacing w:val="-9"/>
          <w:sz w:val="20"/>
        </w:rPr>
        <w:t> </w:t>
      </w:r>
      <w:r>
        <w:rPr>
          <w:sz w:val="20"/>
        </w:rPr>
        <w:t>ghiandolare</w:t>
      </w:r>
      <w:r>
        <w:rPr>
          <w:spacing w:val="-8"/>
          <w:sz w:val="20"/>
        </w:rPr>
        <w:t> </w:t>
      </w:r>
      <w:r>
        <w:rPr>
          <w:spacing w:val="-2"/>
          <w:sz w:val="20"/>
        </w:rPr>
        <w:t>preservati.</w:t>
      </w:r>
    </w:p>
    <w:p>
      <w:pPr>
        <w:pStyle w:val="ListParagraph"/>
        <w:numPr>
          <w:ilvl w:val="0"/>
          <w:numId w:val="73"/>
        </w:numPr>
        <w:tabs>
          <w:tab w:pos="860" w:val="left" w:leader="none"/>
        </w:tabs>
        <w:spacing w:line="242" w:lineRule="exact" w:before="0" w:after="0"/>
        <w:ind w:left="860" w:right="0" w:hanging="360"/>
        <w:jc w:val="left"/>
        <w:rPr>
          <w:sz w:val="20"/>
        </w:rPr>
      </w:pPr>
      <w:r>
        <w:rPr>
          <w:sz w:val="20"/>
        </w:rPr>
        <w:t>Attività</w:t>
      </w:r>
      <w:r>
        <w:rPr>
          <w:spacing w:val="-13"/>
          <w:sz w:val="20"/>
        </w:rPr>
        <w:t> </w:t>
      </w:r>
      <w:r>
        <w:rPr>
          <w:sz w:val="20"/>
        </w:rPr>
        <w:t>muco-secernente</w:t>
      </w:r>
      <w:r>
        <w:rPr>
          <w:spacing w:val="-13"/>
          <w:sz w:val="20"/>
        </w:rPr>
        <w:t> </w:t>
      </w:r>
      <w:r>
        <w:rPr>
          <w:spacing w:val="-2"/>
          <w:sz w:val="20"/>
        </w:rPr>
        <w:t>conservata.</w:t>
      </w:r>
    </w:p>
    <w:p>
      <w:pPr>
        <w:pStyle w:val="ListParagraph"/>
        <w:numPr>
          <w:ilvl w:val="0"/>
          <w:numId w:val="73"/>
        </w:numPr>
        <w:tabs>
          <w:tab w:pos="860" w:val="left" w:leader="none"/>
        </w:tabs>
        <w:spacing w:line="242" w:lineRule="exact" w:before="0" w:after="0"/>
        <w:ind w:left="860" w:right="0" w:hanging="360"/>
        <w:jc w:val="left"/>
        <w:rPr>
          <w:sz w:val="20"/>
        </w:rPr>
      </w:pPr>
      <w:r>
        <w:rPr>
          <w:sz w:val="20"/>
        </w:rPr>
        <w:t>Lieve</w:t>
      </w:r>
      <w:r>
        <w:rPr>
          <w:spacing w:val="-8"/>
          <w:sz w:val="20"/>
        </w:rPr>
        <w:t> </w:t>
      </w:r>
      <w:r>
        <w:rPr>
          <w:sz w:val="20"/>
        </w:rPr>
        <w:t>infiltrato</w:t>
      </w:r>
      <w:r>
        <w:rPr>
          <w:spacing w:val="-7"/>
          <w:sz w:val="20"/>
        </w:rPr>
        <w:t> </w:t>
      </w:r>
      <w:r>
        <w:rPr>
          <w:spacing w:val="-2"/>
          <w:sz w:val="20"/>
        </w:rPr>
        <w:t>linfoplasmacellulare.</w:t>
      </w:r>
    </w:p>
    <w:p>
      <w:pPr>
        <w:pStyle w:val="ListParagraph"/>
        <w:numPr>
          <w:ilvl w:val="0"/>
          <w:numId w:val="73"/>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8"/>
      </w:pPr>
      <w:r>
        <w:rPr/>
        <w:drawing>
          <wp:anchor distT="0" distB="0" distL="0" distR="0" allowOverlap="1" layoutInCell="1" locked="0" behindDoc="1" simplePos="0" relativeHeight="487621120">
            <wp:simplePos x="0" y="0"/>
            <wp:positionH relativeFrom="page">
              <wp:posOffset>908366</wp:posOffset>
            </wp:positionH>
            <wp:positionV relativeFrom="paragraph">
              <wp:posOffset>280976</wp:posOffset>
            </wp:positionV>
            <wp:extent cx="5525309" cy="10096"/>
            <wp:effectExtent l="0" t="0" r="0" b="0"/>
            <wp:wrapTopAndBottom/>
            <wp:docPr id="79" name="Image 79"/>
            <wp:cNvGraphicFramePr>
              <a:graphicFrameLocks/>
            </wp:cNvGraphicFramePr>
            <a:graphic>
              <a:graphicData uri="http://schemas.openxmlformats.org/drawingml/2006/picture">
                <pic:pic>
                  <pic:nvPicPr>
                    <pic:cNvPr id="79" name="Image 79"/>
                    <pic:cNvPicPr/>
                  </pic:nvPicPr>
                  <pic:blipFill>
                    <a:blip r:embed="rId12" cstate="print"/>
                    <a:stretch>
                      <a:fillRect/>
                    </a:stretch>
                  </pic:blipFill>
                  <pic:spPr>
                    <a:xfrm>
                      <a:off x="0" y="0"/>
                      <a:ext cx="5525309" cy="10096"/>
                    </a:xfrm>
                    <a:prstGeom prst="rect">
                      <a:avLst/>
                    </a:prstGeom>
                  </pic:spPr>
                </pic:pic>
              </a:graphicData>
            </a:graphic>
          </wp:anchor>
        </w:drawing>
      </w:r>
    </w:p>
    <w:p>
      <w:pPr>
        <w:pStyle w:val="BodyText"/>
        <w:spacing w:before="102"/>
      </w:pPr>
    </w:p>
    <w:p>
      <w:pPr>
        <w:pStyle w:val="Heading1"/>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Heading1"/>
        <w:spacing w:after="0"/>
        <w:sectPr>
          <w:pgSz w:w="11900" w:h="16840"/>
          <w:pgMar w:top="1040" w:bottom="280" w:left="992" w:right="992"/>
        </w:sectPr>
      </w:pPr>
    </w:p>
    <w:p>
      <w:pPr>
        <w:pStyle w:val="ListParagraph"/>
        <w:numPr>
          <w:ilvl w:val="1"/>
          <w:numId w:val="73"/>
        </w:numPr>
        <w:tabs>
          <w:tab w:pos="1143" w:val="left" w:leader="none"/>
        </w:tabs>
        <w:spacing w:line="245" w:lineRule="exact" w:before="75" w:after="0"/>
        <w:ind w:left="1143" w:right="0" w:hanging="360"/>
        <w:jc w:val="left"/>
        <w:rPr>
          <w:sz w:val="20"/>
        </w:rPr>
      </w:pPr>
      <w:r>
        <w:rPr>
          <w:sz w:val="20"/>
        </w:rPr>
        <w:t>Infiammazione</w:t>
      </w:r>
      <w:r>
        <w:rPr>
          <w:spacing w:val="-9"/>
          <w:sz w:val="20"/>
        </w:rPr>
        <w:t> </w:t>
      </w:r>
      <w:r>
        <w:rPr>
          <w:sz w:val="20"/>
        </w:rPr>
        <w:t>macroscopica</w:t>
      </w:r>
      <w:r>
        <w:rPr>
          <w:spacing w:val="-7"/>
          <w:sz w:val="20"/>
        </w:rPr>
        <w:t> </w:t>
      </w:r>
      <w:r>
        <w:rPr>
          <w:sz w:val="20"/>
        </w:rPr>
        <w:t>in</w:t>
      </w:r>
      <w:r>
        <w:rPr>
          <w:spacing w:val="-7"/>
          <w:sz w:val="20"/>
        </w:rPr>
        <w:t> </w:t>
      </w:r>
      <w:r>
        <w:rPr>
          <w:rFonts w:ascii="Arial" w:hAnsi="Arial"/>
          <w:b/>
          <w:sz w:val="20"/>
        </w:rPr>
        <w:t>ileo</w:t>
      </w:r>
      <w:r>
        <w:rPr>
          <w:rFonts w:ascii="Arial" w:hAnsi="Arial"/>
          <w:b/>
          <w:spacing w:val="-7"/>
          <w:sz w:val="20"/>
        </w:rPr>
        <w:t> </w:t>
      </w:r>
      <w:r>
        <w:rPr>
          <w:sz w:val="20"/>
        </w:rPr>
        <w:t>e</w:t>
      </w:r>
      <w:r>
        <w:rPr>
          <w:spacing w:val="-7"/>
          <w:sz w:val="20"/>
        </w:rPr>
        <w:t> </w:t>
      </w:r>
      <w:r>
        <w:rPr>
          <w:rFonts w:ascii="Arial" w:hAnsi="Arial"/>
          <w:b/>
          <w:spacing w:val="-2"/>
          <w:sz w:val="20"/>
        </w:rPr>
        <w:t>sigma</w:t>
      </w:r>
      <w:r>
        <w:rPr>
          <w:spacing w:val="-2"/>
          <w:sz w:val="20"/>
        </w:rPr>
        <w:t>.</w:t>
      </w:r>
    </w:p>
    <w:p>
      <w:pPr>
        <w:pStyle w:val="ListParagraph"/>
        <w:numPr>
          <w:ilvl w:val="1"/>
          <w:numId w:val="73"/>
        </w:numPr>
        <w:tabs>
          <w:tab w:pos="1143" w:val="left" w:leader="none"/>
        </w:tabs>
        <w:spacing w:line="242" w:lineRule="exact" w:before="0" w:after="0"/>
        <w:ind w:left="1143" w:right="0" w:hanging="360"/>
        <w:jc w:val="left"/>
        <w:rPr>
          <w:sz w:val="20"/>
        </w:rPr>
      </w:pPr>
      <w:r>
        <w:rPr>
          <w:sz w:val="20"/>
        </w:rPr>
        <w:t>Colon</w:t>
      </w:r>
      <w:r>
        <w:rPr>
          <w:spacing w:val="-7"/>
          <w:sz w:val="20"/>
        </w:rPr>
        <w:t> </w:t>
      </w:r>
      <w:r>
        <w:rPr>
          <w:sz w:val="20"/>
        </w:rPr>
        <w:t>destro,</w:t>
      </w:r>
      <w:r>
        <w:rPr>
          <w:spacing w:val="-6"/>
          <w:sz w:val="20"/>
        </w:rPr>
        <w:t> </w:t>
      </w:r>
      <w:r>
        <w:rPr>
          <w:sz w:val="20"/>
        </w:rPr>
        <w:t>traverso</w:t>
      </w:r>
      <w:r>
        <w:rPr>
          <w:spacing w:val="-6"/>
          <w:sz w:val="20"/>
        </w:rPr>
        <w:t> </w:t>
      </w:r>
      <w:r>
        <w:rPr>
          <w:sz w:val="20"/>
        </w:rPr>
        <w:t>e</w:t>
      </w:r>
      <w:r>
        <w:rPr>
          <w:spacing w:val="-6"/>
          <w:sz w:val="20"/>
        </w:rPr>
        <w:t> </w:t>
      </w:r>
      <w:r>
        <w:rPr>
          <w:sz w:val="20"/>
        </w:rPr>
        <w:t>retto</w:t>
      </w:r>
      <w:r>
        <w:rPr>
          <w:spacing w:val="-5"/>
          <w:sz w:val="20"/>
        </w:rPr>
        <w:t> </w:t>
      </w:r>
      <w:r>
        <w:rPr>
          <w:rFonts w:ascii="Arial" w:hAnsi="Arial"/>
          <w:b/>
          <w:sz w:val="20"/>
        </w:rPr>
        <w:t>normali</w:t>
      </w:r>
      <w:r>
        <w:rPr>
          <w:rFonts w:ascii="Arial" w:hAnsi="Arial"/>
          <w:b/>
          <w:spacing w:val="-6"/>
          <w:sz w:val="20"/>
        </w:rPr>
        <w:t> </w:t>
      </w:r>
      <w:r>
        <w:rPr>
          <w:spacing w:val="-2"/>
          <w:sz w:val="20"/>
        </w:rPr>
        <w:t>all’endoscopia.</w:t>
      </w:r>
    </w:p>
    <w:p>
      <w:pPr>
        <w:pStyle w:val="ListParagraph"/>
        <w:numPr>
          <w:ilvl w:val="1"/>
          <w:numId w:val="73"/>
        </w:numPr>
        <w:tabs>
          <w:tab w:pos="1144" w:val="left" w:leader="none"/>
        </w:tabs>
        <w:spacing w:line="240" w:lineRule="auto" w:before="0" w:after="0"/>
        <w:ind w:left="1144" w:right="610" w:hanging="360"/>
        <w:jc w:val="left"/>
        <w:rPr>
          <w:sz w:val="20"/>
        </w:rPr>
      </w:pPr>
      <w:r>
        <w:rPr>
          <w:sz w:val="20"/>
        </w:rPr>
        <w:t>Distribuzione</w:t>
      </w:r>
      <w:r>
        <w:rPr>
          <w:spacing w:val="-5"/>
          <w:sz w:val="20"/>
        </w:rPr>
        <w:t> </w:t>
      </w:r>
      <w:r>
        <w:rPr>
          <w:sz w:val="20"/>
        </w:rPr>
        <w:t>discontinua:</w:t>
      </w:r>
      <w:r>
        <w:rPr>
          <w:spacing w:val="-5"/>
          <w:sz w:val="20"/>
        </w:rPr>
        <w:t> </w:t>
      </w:r>
      <w:r>
        <w:rPr>
          <w:sz w:val="20"/>
        </w:rPr>
        <w:t>coinvolgimento</w:t>
      </w:r>
      <w:r>
        <w:rPr>
          <w:spacing w:val="-5"/>
          <w:sz w:val="20"/>
        </w:rPr>
        <w:t> </w:t>
      </w:r>
      <w:r>
        <w:rPr>
          <w:sz w:val="20"/>
        </w:rPr>
        <w:t>ileale</w:t>
      </w:r>
      <w:r>
        <w:rPr>
          <w:spacing w:val="-5"/>
          <w:sz w:val="20"/>
        </w:rPr>
        <w:t> </w:t>
      </w:r>
      <w:r>
        <w:rPr>
          <w:sz w:val="20"/>
        </w:rPr>
        <w:t>e</w:t>
      </w:r>
      <w:r>
        <w:rPr>
          <w:spacing w:val="-5"/>
          <w:sz w:val="20"/>
        </w:rPr>
        <w:t> </w:t>
      </w:r>
      <w:r>
        <w:rPr>
          <w:sz w:val="20"/>
        </w:rPr>
        <w:t>distale</w:t>
      </w:r>
      <w:r>
        <w:rPr>
          <w:spacing w:val="-5"/>
          <w:sz w:val="20"/>
        </w:rPr>
        <w:t> </w:t>
      </w:r>
      <w:r>
        <w:rPr>
          <w:sz w:val="20"/>
        </w:rPr>
        <w:t>segmentario</w:t>
      </w:r>
      <w:r>
        <w:rPr>
          <w:spacing w:val="-5"/>
          <w:sz w:val="20"/>
        </w:rPr>
        <w:t> </w:t>
      </w:r>
      <w:r>
        <w:rPr>
          <w:sz w:val="20"/>
        </w:rPr>
        <w:t>senza</w:t>
      </w:r>
      <w:r>
        <w:rPr>
          <w:spacing w:val="-5"/>
          <w:sz w:val="20"/>
        </w:rPr>
        <w:t> </w:t>
      </w:r>
      <w:r>
        <w:rPr>
          <w:sz w:val="20"/>
        </w:rPr>
        <w:t>interessamento continuo → più compatibile con Crohn che con RCU.</w:t>
      </w:r>
    </w:p>
    <w:p>
      <w:pPr>
        <w:pStyle w:val="BodyText"/>
        <w:spacing w:before="188"/>
      </w:pPr>
      <w:r>
        <w:rPr/>
        <w:drawing>
          <wp:anchor distT="0" distB="0" distL="0" distR="0" allowOverlap="1" layoutInCell="1" locked="0" behindDoc="1" simplePos="0" relativeHeight="487621632">
            <wp:simplePos x="0" y="0"/>
            <wp:positionH relativeFrom="page">
              <wp:posOffset>1088073</wp:posOffset>
            </wp:positionH>
            <wp:positionV relativeFrom="paragraph">
              <wp:posOffset>280747</wp:posOffset>
            </wp:positionV>
            <wp:extent cx="5525309" cy="10096"/>
            <wp:effectExtent l="0" t="0" r="0" b="0"/>
            <wp:wrapTopAndBottom/>
            <wp:docPr id="80" name="Image 80"/>
            <wp:cNvGraphicFramePr>
              <a:graphicFrameLocks/>
            </wp:cNvGraphicFramePr>
            <a:graphic>
              <a:graphicData uri="http://schemas.openxmlformats.org/drawingml/2006/picture">
                <pic:pic>
                  <pic:nvPicPr>
                    <pic:cNvPr id="80" name="Image 80"/>
                    <pic:cNvPicPr/>
                  </pic:nvPicPr>
                  <pic:blipFill>
                    <a:blip r:embed="rId13" cstate="print"/>
                    <a:stretch>
                      <a:fillRect/>
                    </a:stretch>
                  </pic:blipFill>
                  <pic:spPr>
                    <a:xfrm>
                      <a:off x="0" y="0"/>
                      <a:ext cx="5525309" cy="10096"/>
                    </a:xfrm>
                    <a:prstGeom prst="rect">
                      <a:avLst/>
                    </a:prstGeom>
                  </pic:spPr>
                </pic:pic>
              </a:graphicData>
            </a:graphic>
          </wp:anchor>
        </w:drawing>
      </w:r>
    </w:p>
    <w:p>
      <w:pPr>
        <w:pStyle w:val="BodyText"/>
        <w:spacing w:before="105"/>
      </w:pPr>
    </w:p>
    <w:p>
      <w:pPr>
        <w:pStyle w:val="Heading1"/>
        <w:spacing w:line="528" w:lineRule="auto"/>
        <w:ind w:left="424" w:right="5305"/>
      </w:pPr>
      <w:r>
        <w:rPr/>
        <w:t>Step 3 – Classificazione finale Classificazione:</w:t>
      </w:r>
      <w:r>
        <w:rPr>
          <w:spacing w:val="-12"/>
        </w:rPr>
        <w:t> </w:t>
      </w:r>
      <w:r>
        <w:rPr/>
        <w:t>Morbo</w:t>
      </w:r>
      <w:r>
        <w:rPr>
          <w:spacing w:val="-12"/>
        </w:rPr>
        <w:t> </w:t>
      </w:r>
      <w:r>
        <w:rPr/>
        <w:t>di</w:t>
      </w:r>
      <w:r>
        <w:rPr>
          <w:spacing w:val="-12"/>
        </w:rPr>
        <w:t> </w:t>
      </w:r>
      <w:r>
        <w:rPr/>
        <w:t>Crohn </w:t>
      </w:r>
      <w:r>
        <w:rPr>
          <w:spacing w:val="-2"/>
        </w:rPr>
        <w:t>Motivazione:</w:t>
      </w:r>
    </w:p>
    <w:p>
      <w:pPr>
        <w:pStyle w:val="ListParagraph"/>
        <w:numPr>
          <w:ilvl w:val="1"/>
          <w:numId w:val="73"/>
        </w:numPr>
        <w:tabs>
          <w:tab w:pos="1143" w:val="left" w:leader="none"/>
        </w:tabs>
        <w:spacing w:line="245" w:lineRule="exact" w:before="5" w:after="0"/>
        <w:ind w:left="1143" w:right="0" w:hanging="360"/>
        <w:jc w:val="left"/>
        <w:rPr>
          <w:sz w:val="20"/>
        </w:rPr>
      </w:pPr>
      <w:r>
        <w:rPr>
          <w:sz w:val="20"/>
        </w:rPr>
        <w:t>Coinvolgimento</w:t>
      </w:r>
      <w:r>
        <w:rPr>
          <w:spacing w:val="-9"/>
          <w:sz w:val="20"/>
        </w:rPr>
        <w:t> </w:t>
      </w:r>
      <w:r>
        <w:rPr>
          <w:sz w:val="20"/>
        </w:rPr>
        <w:t>segmentario</w:t>
      </w:r>
      <w:r>
        <w:rPr>
          <w:spacing w:val="-6"/>
          <w:sz w:val="20"/>
        </w:rPr>
        <w:t> </w:t>
      </w:r>
      <w:r>
        <w:rPr>
          <w:sz w:val="20"/>
        </w:rPr>
        <w:t>(ileo</w:t>
      </w:r>
      <w:r>
        <w:rPr>
          <w:spacing w:val="-6"/>
          <w:sz w:val="20"/>
        </w:rPr>
        <w:t> </w:t>
      </w:r>
      <w:r>
        <w:rPr>
          <w:sz w:val="20"/>
        </w:rPr>
        <w:t>e</w:t>
      </w:r>
      <w:r>
        <w:rPr>
          <w:spacing w:val="-7"/>
          <w:sz w:val="20"/>
        </w:rPr>
        <w:t> </w:t>
      </w:r>
      <w:r>
        <w:rPr>
          <w:sz w:val="20"/>
        </w:rPr>
        <w:t>sigma)</w:t>
      </w:r>
      <w:r>
        <w:rPr>
          <w:spacing w:val="-6"/>
          <w:sz w:val="20"/>
        </w:rPr>
        <w:t> </w:t>
      </w:r>
      <w:r>
        <w:rPr>
          <w:sz w:val="20"/>
        </w:rPr>
        <w:t>con</w:t>
      </w:r>
      <w:r>
        <w:rPr>
          <w:spacing w:val="-6"/>
          <w:sz w:val="20"/>
        </w:rPr>
        <w:t> </w:t>
      </w:r>
      <w:r>
        <w:rPr>
          <w:sz w:val="20"/>
        </w:rPr>
        <w:t>tratti</w:t>
      </w:r>
      <w:r>
        <w:rPr>
          <w:spacing w:val="-7"/>
          <w:sz w:val="20"/>
        </w:rPr>
        <w:t> </w:t>
      </w:r>
      <w:r>
        <w:rPr>
          <w:sz w:val="20"/>
        </w:rPr>
        <w:t>colici</w:t>
      </w:r>
      <w:r>
        <w:rPr>
          <w:spacing w:val="-6"/>
          <w:sz w:val="20"/>
        </w:rPr>
        <w:t> </w:t>
      </w:r>
      <w:r>
        <w:rPr>
          <w:sz w:val="20"/>
        </w:rPr>
        <w:t>intermedi</w:t>
      </w:r>
      <w:r>
        <w:rPr>
          <w:spacing w:val="-6"/>
          <w:sz w:val="20"/>
        </w:rPr>
        <w:t> </w:t>
      </w:r>
      <w:r>
        <w:rPr>
          <w:sz w:val="20"/>
        </w:rPr>
        <w:t>indenni</w:t>
      </w:r>
      <w:r>
        <w:rPr>
          <w:spacing w:val="-7"/>
          <w:sz w:val="20"/>
        </w:rPr>
        <w:t> </w:t>
      </w:r>
      <w:r>
        <w:rPr>
          <w:sz w:val="20"/>
        </w:rPr>
        <w:t>→</w:t>
      </w:r>
      <w:r>
        <w:rPr>
          <w:spacing w:val="-7"/>
          <w:sz w:val="20"/>
        </w:rPr>
        <w:t> </w:t>
      </w:r>
      <w:r>
        <w:rPr>
          <w:sz w:val="20"/>
        </w:rPr>
        <w:t>pattern</w:t>
      </w:r>
      <w:r>
        <w:rPr>
          <w:spacing w:val="-6"/>
          <w:sz w:val="20"/>
        </w:rPr>
        <w:t> </w:t>
      </w:r>
      <w:r>
        <w:rPr>
          <w:sz w:val="20"/>
        </w:rPr>
        <w:t>a</w:t>
      </w:r>
      <w:r>
        <w:rPr>
          <w:spacing w:val="-6"/>
          <w:sz w:val="20"/>
        </w:rPr>
        <w:t> </w:t>
      </w:r>
      <w:r>
        <w:rPr>
          <w:spacing w:val="-2"/>
          <w:sz w:val="20"/>
        </w:rPr>
        <w:t>salti.</w:t>
      </w:r>
    </w:p>
    <w:p>
      <w:pPr>
        <w:pStyle w:val="ListParagraph"/>
        <w:numPr>
          <w:ilvl w:val="1"/>
          <w:numId w:val="73"/>
        </w:numPr>
        <w:tabs>
          <w:tab w:pos="1144" w:val="left" w:leader="none"/>
        </w:tabs>
        <w:spacing w:line="240" w:lineRule="auto" w:before="0" w:after="0"/>
        <w:ind w:left="1144" w:right="618" w:hanging="360"/>
        <w:jc w:val="left"/>
        <w:rPr>
          <w:sz w:val="20"/>
        </w:rPr>
      </w:pPr>
      <w:r>
        <w:rPr>
          <w:sz w:val="20"/>
        </w:rPr>
        <w:t>Alterazioni</w:t>
      </w:r>
      <w:r>
        <w:rPr>
          <w:spacing w:val="-3"/>
          <w:sz w:val="20"/>
        </w:rPr>
        <w:t> </w:t>
      </w:r>
      <w:r>
        <w:rPr>
          <w:sz w:val="20"/>
        </w:rPr>
        <w:t>architetturali</w:t>
      </w:r>
      <w:r>
        <w:rPr>
          <w:spacing w:val="-3"/>
          <w:sz w:val="20"/>
        </w:rPr>
        <w:t> </w:t>
      </w:r>
      <w:r>
        <w:rPr>
          <w:sz w:val="20"/>
        </w:rPr>
        <w:t>e</w:t>
      </w:r>
      <w:r>
        <w:rPr>
          <w:spacing w:val="-3"/>
          <w:sz w:val="20"/>
        </w:rPr>
        <w:t> </w:t>
      </w:r>
      <w:r>
        <w:rPr>
          <w:sz w:val="20"/>
        </w:rPr>
        <w:t>flogosi</w:t>
      </w:r>
      <w:r>
        <w:rPr>
          <w:spacing w:val="-3"/>
          <w:sz w:val="20"/>
        </w:rPr>
        <w:t> </w:t>
      </w:r>
      <w:r>
        <w:rPr>
          <w:sz w:val="20"/>
        </w:rPr>
        <w:t>cronica</w:t>
      </w:r>
      <w:r>
        <w:rPr>
          <w:spacing w:val="-3"/>
          <w:sz w:val="20"/>
        </w:rPr>
        <w:t> </w:t>
      </w:r>
      <w:r>
        <w:rPr>
          <w:sz w:val="20"/>
        </w:rPr>
        <w:t>attiva</w:t>
      </w:r>
      <w:r>
        <w:rPr>
          <w:spacing w:val="-3"/>
          <w:sz w:val="20"/>
        </w:rPr>
        <w:t> </w:t>
      </w:r>
      <w:r>
        <w:rPr>
          <w:sz w:val="20"/>
        </w:rPr>
        <w:t>a</w:t>
      </w:r>
      <w:r>
        <w:rPr>
          <w:spacing w:val="-3"/>
          <w:sz w:val="20"/>
        </w:rPr>
        <w:t> </w:t>
      </w:r>
      <w:r>
        <w:rPr>
          <w:sz w:val="20"/>
        </w:rPr>
        <w:t>livello</w:t>
      </w:r>
      <w:r>
        <w:rPr>
          <w:spacing w:val="-3"/>
          <w:sz w:val="20"/>
        </w:rPr>
        <w:t> </w:t>
      </w:r>
      <w:r>
        <w:rPr>
          <w:sz w:val="20"/>
        </w:rPr>
        <w:t>ileale,</w:t>
      </w:r>
      <w:r>
        <w:rPr>
          <w:spacing w:val="-3"/>
          <w:sz w:val="20"/>
        </w:rPr>
        <w:t> </w:t>
      </w:r>
      <w:r>
        <w:rPr>
          <w:sz w:val="20"/>
        </w:rPr>
        <w:t>assenti</w:t>
      </w:r>
      <w:r>
        <w:rPr>
          <w:spacing w:val="-3"/>
          <w:sz w:val="20"/>
        </w:rPr>
        <w:t> </w:t>
      </w:r>
      <w:r>
        <w:rPr>
          <w:sz w:val="20"/>
        </w:rPr>
        <w:t>nelle</w:t>
      </w:r>
      <w:r>
        <w:rPr>
          <w:spacing w:val="-3"/>
          <w:sz w:val="20"/>
        </w:rPr>
        <w:t> </w:t>
      </w:r>
      <w:r>
        <w:rPr>
          <w:sz w:val="20"/>
        </w:rPr>
        <w:t>altre</w:t>
      </w:r>
      <w:r>
        <w:rPr>
          <w:spacing w:val="-3"/>
          <w:sz w:val="20"/>
        </w:rPr>
        <w:t> </w:t>
      </w:r>
      <w:r>
        <w:rPr>
          <w:sz w:val="20"/>
        </w:rPr>
        <w:t>sedi</w:t>
      </w:r>
      <w:r>
        <w:rPr>
          <w:spacing w:val="-3"/>
          <w:sz w:val="20"/>
        </w:rPr>
        <w:t> </w:t>
      </w:r>
      <w:r>
        <w:rPr>
          <w:sz w:val="20"/>
        </w:rPr>
        <w:t>eccetto infiltrato aspecifico.</w:t>
      </w:r>
    </w:p>
    <w:p>
      <w:pPr>
        <w:pStyle w:val="ListParagraph"/>
        <w:numPr>
          <w:ilvl w:val="1"/>
          <w:numId w:val="73"/>
        </w:numPr>
        <w:tabs>
          <w:tab w:pos="1143" w:val="left" w:leader="none"/>
        </w:tabs>
        <w:spacing w:line="245" w:lineRule="exact" w:before="0" w:after="0"/>
        <w:ind w:left="1143" w:right="0" w:hanging="360"/>
        <w:jc w:val="left"/>
        <w:rPr>
          <w:sz w:val="20"/>
        </w:rPr>
      </w:pPr>
      <w:r>
        <w:rPr>
          <w:sz w:val="20"/>
        </w:rPr>
        <w:t>Assenza</w:t>
      </w:r>
      <w:r>
        <w:rPr>
          <w:spacing w:val="-10"/>
          <w:sz w:val="20"/>
        </w:rPr>
        <w:t> </w:t>
      </w:r>
      <w:r>
        <w:rPr>
          <w:sz w:val="20"/>
        </w:rPr>
        <w:t>di</w:t>
      </w:r>
      <w:r>
        <w:rPr>
          <w:spacing w:val="-7"/>
          <w:sz w:val="20"/>
        </w:rPr>
        <w:t> </w:t>
      </w:r>
      <w:r>
        <w:rPr>
          <w:sz w:val="20"/>
        </w:rPr>
        <w:t>coinvolgimento</w:t>
      </w:r>
      <w:r>
        <w:rPr>
          <w:spacing w:val="-7"/>
          <w:sz w:val="20"/>
        </w:rPr>
        <w:t> </w:t>
      </w:r>
      <w:r>
        <w:rPr>
          <w:sz w:val="20"/>
        </w:rPr>
        <w:t>rettale</w:t>
      </w:r>
      <w:r>
        <w:rPr>
          <w:spacing w:val="-7"/>
          <w:sz w:val="20"/>
        </w:rPr>
        <w:t> </w:t>
      </w:r>
      <w:r>
        <w:rPr>
          <w:sz w:val="20"/>
        </w:rPr>
        <w:t>tipico</w:t>
      </w:r>
      <w:r>
        <w:rPr>
          <w:spacing w:val="-7"/>
          <w:sz w:val="20"/>
        </w:rPr>
        <w:t> </w:t>
      </w:r>
      <w:r>
        <w:rPr>
          <w:sz w:val="20"/>
        </w:rPr>
        <w:t>della</w:t>
      </w:r>
      <w:r>
        <w:rPr>
          <w:spacing w:val="-7"/>
          <w:sz w:val="20"/>
        </w:rPr>
        <w:t> </w:t>
      </w:r>
      <w:r>
        <w:rPr>
          <w:spacing w:val="-4"/>
          <w:sz w:val="20"/>
        </w:rPr>
        <w:t>RCU.</w:t>
      </w:r>
    </w:p>
    <w:p>
      <w:pPr>
        <w:pStyle w:val="ListParagraph"/>
        <w:numPr>
          <w:ilvl w:val="1"/>
          <w:numId w:val="73"/>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elementi</w:t>
      </w:r>
      <w:r>
        <w:rPr>
          <w:spacing w:val="-6"/>
          <w:sz w:val="20"/>
        </w:rPr>
        <w:t> </w:t>
      </w:r>
      <w:r>
        <w:rPr>
          <w:sz w:val="20"/>
        </w:rPr>
        <w:t>specifici</w:t>
      </w:r>
      <w:r>
        <w:rPr>
          <w:spacing w:val="-6"/>
          <w:sz w:val="20"/>
        </w:rPr>
        <w:t> </w:t>
      </w:r>
      <w:r>
        <w:rPr>
          <w:sz w:val="20"/>
        </w:rPr>
        <w:t>per</w:t>
      </w:r>
      <w:r>
        <w:rPr>
          <w:spacing w:val="-6"/>
          <w:sz w:val="20"/>
        </w:rPr>
        <w:t> </w:t>
      </w:r>
      <w:r>
        <w:rPr>
          <w:sz w:val="20"/>
        </w:rPr>
        <w:t>altre</w:t>
      </w:r>
      <w:r>
        <w:rPr>
          <w:spacing w:val="-6"/>
          <w:sz w:val="20"/>
        </w:rPr>
        <w:t> </w:t>
      </w:r>
      <w:r>
        <w:rPr>
          <w:sz w:val="20"/>
        </w:rPr>
        <w:t>forme</w:t>
      </w:r>
      <w:r>
        <w:rPr>
          <w:spacing w:val="-6"/>
          <w:sz w:val="20"/>
        </w:rPr>
        <w:t> </w:t>
      </w:r>
      <w:r>
        <w:rPr>
          <w:sz w:val="20"/>
        </w:rPr>
        <w:t>di</w:t>
      </w:r>
      <w:r>
        <w:rPr>
          <w:spacing w:val="-6"/>
          <w:sz w:val="20"/>
        </w:rPr>
        <w:t> </w:t>
      </w:r>
      <w:r>
        <w:rPr>
          <w:sz w:val="20"/>
        </w:rPr>
        <w:t>colite</w:t>
      </w:r>
      <w:r>
        <w:rPr>
          <w:spacing w:val="-6"/>
          <w:sz w:val="20"/>
        </w:rPr>
        <w:t> </w:t>
      </w:r>
      <w:r>
        <w:rPr>
          <w:sz w:val="20"/>
        </w:rPr>
        <w:t>non-</w:t>
      </w:r>
      <w:r>
        <w:rPr>
          <w:spacing w:val="-4"/>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42</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5147"/>
      </w:pPr>
      <w:r>
        <w:rPr/>
        <w:t>A:</w:t>
      </w:r>
      <w:r>
        <w:rPr>
          <w:spacing w:val="-6"/>
        </w:rPr>
        <w:t> </w:t>
      </w:r>
      <w:r>
        <w:rPr/>
        <w:t>colon</w:t>
      </w:r>
      <w:r>
        <w:rPr>
          <w:spacing w:val="-6"/>
        </w:rPr>
        <w:t> </w:t>
      </w:r>
      <w:r>
        <w:rPr/>
        <w:t>-</w:t>
      </w:r>
      <w:r>
        <w:rPr>
          <w:spacing w:val="-6"/>
        </w:rPr>
        <w:t> </w:t>
      </w:r>
      <w:r>
        <w:rPr/>
        <w:t>biopsie</w:t>
      </w:r>
      <w:r>
        <w:rPr>
          <w:spacing w:val="-6"/>
        </w:rPr>
        <w:t> </w:t>
      </w:r>
      <w:r>
        <w:rPr/>
        <w:t>stenosi</w:t>
      </w:r>
      <w:r>
        <w:rPr>
          <w:spacing w:val="-6"/>
        </w:rPr>
        <w:t> </w:t>
      </w:r>
      <w:r>
        <w:rPr/>
        <w:t>colon</w:t>
      </w:r>
      <w:r>
        <w:rPr>
          <w:spacing w:val="-6"/>
        </w:rPr>
        <w:t> </w:t>
      </w:r>
      <w:r>
        <w:rPr/>
        <w:t>destro</w:t>
      </w:r>
      <w:r>
        <w:rPr>
          <w:spacing w:val="-6"/>
        </w:rPr>
        <w:t> </w:t>
      </w:r>
      <w:r>
        <w:rPr/>
        <w:t>(frammenti). B: colon - biopsie colon trasverso (frammenti).</w:t>
      </w:r>
    </w:p>
    <w:p>
      <w:pPr>
        <w:pStyle w:val="BodyText"/>
        <w:spacing w:before="1"/>
        <w:ind w:left="140" w:right="4646"/>
      </w:pPr>
      <w:r>
        <w:rPr/>
        <w:t>C:</w:t>
      </w:r>
      <w:r>
        <w:rPr>
          <w:spacing w:val="-6"/>
        </w:rPr>
        <w:t> </w:t>
      </w:r>
      <w:r>
        <w:rPr/>
        <w:t>colon</w:t>
      </w:r>
      <w:r>
        <w:rPr>
          <w:spacing w:val="-6"/>
        </w:rPr>
        <w:t> </w:t>
      </w:r>
      <w:r>
        <w:rPr/>
        <w:t>-</w:t>
      </w:r>
      <w:r>
        <w:rPr>
          <w:spacing w:val="-6"/>
        </w:rPr>
        <w:t> </w:t>
      </w:r>
      <w:r>
        <w:rPr/>
        <w:t>biopsie</w:t>
      </w:r>
      <w:r>
        <w:rPr>
          <w:spacing w:val="-6"/>
        </w:rPr>
        <w:t> </w:t>
      </w:r>
      <w:r>
        <w:rPr/>
        <w:t>colon</w:t>
      </w:r>
      <w:r>
        <w:rPr>
          <w:spacing w:val="-6"/>
        </w:rPr>
        <w:t> </w:t>
      </w:r>
      <w:r>
        <w:rPr/>
        <w:t>discendente</w:t>
      </w:r>
      <w:r>
        <w:rPr>
          <w:spacing w:val="-6"/>
        </w:rPr>
        <w:t> </w:t>
      </w:r>
      <w:r>
        <w:rPr/>
        <w:t>/sigma</w:t>
      </w:r>
      <w:r>
        <w:rPr>
          <w:spacing w:val="-6"/>
        </w:rPr>
        <w:t> </w:t>
      </w:r>
      <w:r>
        <w:rPr/>
        <w:t>(frammenti). D: colon - biopsie flessura destra (frammenti).</w:t>
      </w:r>
    </w:p>
    <w:p>
      <w:pPr>
        <w:pStyle w:val="BodyText"/>
        <w:spacing w:before="1"/>
        <w:ind w:left="140"/>
      </w:pPr>
      <w:r>
        <w:rPr/>
        <w:t>E:</w:t>
      </w:r>
      <w:r>
        <w:rPr>
          <w:spacing w:val="-5"/>
        </w:rPr>
        <w:t> </w:t>
      </w:r>
      <w:r>
        <w:rPr/>
        <w:t>retto</w:t>
      </w:r>
      <w:r>
        <w:rPr>
          <w:spacing w:val="-5"/>
        </w:rPr>
        <w:t> </w:t>
      </w:r>
      <w:r>
        <w:rPr/>
        <w:t>-</w:t>
      </w:r>
      <w:r>
        <w:rPr>
          <w:spacing w:val="-4"/>
        </w:rPr>
        <w:t> </w:t>
      </w:r>
      <w:r>
        <w:rPr/>
        <w:t>biopsie</w:t>
      </w:r>
      <w:r>
        <w:rPr>
          <w:spacing w:val="-4"/>
        </w:rPr>
        <w:t> </w:t>
      </w:r>
      <w:r>
        <w:rPr/>
        <w:t>retto</w:t>
      </w:r>
      <w:r>
        <w:rPr>
          <w:spacing w:val="-4"/>
        </w:rPr>
        <w:t> </w:t>
      </w:r>
      <w:r>
        <w:rPr>
          <w:spacing w:val="-2"/>
        </w:rPr>
        <w:t>(frammenti).</w:t>
      </w:r>
    </w:p>
    <w:p>
      <w:pPr>
        <w:pStyle w:val="BodyText"/>
        <w:spacing w:before="226"/>
      </w:pPr>
    </w:p>
    <w:p>
      <w:pPr>
        <w:pStyle w:val="Heading2"/>
        <w:ind w:left="140"/>
      </w:pPr>
      <w:r>
        <w:rPr/>
        <w:t>DATI</w:t>
      </w:r>
      <w:r>
        <w:rPr>
          <w:spacing w:val="-6"/>
        </w:rPr>
        <w:t> </w:t>
      </w:r>
      <w:r>
        <w:rPr>
          <w:spacing w:val="-2"/>
        </w:rPr>
        <w:t>ENDOSCOPICI:</w:t>
      </w:r>
    </w:p>
    <w:p>
      <w:pPr>
        <w:pStyle w:val="BodyText"/>
        <w:ind w:left="140" w:right="446"/>
      </w:pPr>
      <w:r>
        <w:rPr/>
        <w:t>L'esame viene condotto fino al colon destro, dove si osserva una stenosi fibrotica con due possibili vie attraverso</w:t>
      </w:r>
      <w:r>
        <w:rPr>
          <w:spacing w:val="-3"/>
        </w:rPr>
        <w:t> </w:t>
      </w:r>
      <w:r>
        <w:rPr/>
        <w:t>le</w:t>
      </w:r>
      <w:r>
        <w:rPr>
          <w:spacing w:val="-3"/>
        </w:rPr>
        <w:t> </w:t>
      </w:r>
      <w:r>
        <w:rPr/>
        <w:t>quali</w:t>
      </w:r>
      <w:r>
        <w:rPr>
          <w:spacing w:val="-3"/>
        </w:rPr>
        <w:t> </w:t>
      </w:r>
      <w:r>
        <w:rPr/>
        <w:t>non</w:t>
      </w:r>
      <w:r>
        <w:rPr>
          <w:spacing w:val="-3"/>
        </w:rPr>
        <w:t> </w:t>
      </w:r>
      <w:r>
        <w:rPr/>
        <w:t>è</w:t>
      </w:r>
      <w:r>
        <w:rPr>
          <w:spacing w:val="-3"/>
        </w:rPr>
        <w:t> </w:t>
      </w:r>
      <w:r>
        <w:rPr/>
        <w:t>possibile</w:t>
      </w:r>
      <w:r>
        <w:rPr>
          <w:spacing w:val="-3"/>
        </w:rPr>
        <w:t> </w:t>
      </w:r>
      <w:r>
        <w:rPr/>
        <w:t>introdurre</w:t>
      </w:r>
      <w:r>
        <w:rPr>
          <w:spacing w:val="-3"/>
        </w:rPr>
        <w:t> </w:t>
      </w:r>
      <w:r>
        <w:rPr/>
        <w:t>l'endoscopio</w:t>
      </w:r>
      <w:r>
        <w:rPr>
          <w:spacing w:val="-3"/>
        </w:rPr>
        <w:t> </w:t>
      </w:r>
      <w:r>
        <w:rPr/>
        <w:t>in</w:t>
      </w:r>
      <w:r>
        <w:rPr>
          <w:spacing w:val="-3"/>
        </w:rPr>
        <w:t> </w:t>
      </w:r>
      <w:r>
        <w:rPr/>
        <w:t>condizioni</w:t>
      </w:r>
      <w:r>
        <w:rPr>
          <w:spacing w:val="-3"/>
        </w:rPr>
        <w:t> </w:t>
      </w:r>
      <w:r>
        <w:rPr/>
        <w:t>di</w:t>
      </w:r>
      <w:r>
        <w:rPr>
          <w:spacing w:val="-3"/>
        </w:rPr>
        <w:t> </w:t>
      </w:r>
      <w:r>
        <w:rPr/>
        <w:t>sicurezza.</w:t>
      </w:r>
      <w:r>
        <w:rPr>
          <w:spacing w:val="-3"/>
        </w:rPr>
        <w:t> </w:t>
      </w:r>
      <w:r>
        <w:rPr/>
        <w:t>La</w:t>
      </w:r>
      <w:r>
        <w:rPr>
          <w:spacing w:val="-3"/>
        </w:rPr>
        <w:t> </w:t>
      </w:r>
      <w:r>
        <w:rPr/>
        <w:t>mucosa</w:t>
      </w:r>
      <w:r>
        <w:rPr>
          <w:spacing w:val="-3"/>
        </w:rPr>
        <w:t> </w:t>
      </w:r>
      <w:r>
        <w:rPr/>
        <w:t>del</w:t>
      </w:r>
      <w:r>
        <w:rPr>
          <w:spacing w:val="-3"/>
        </w:rPr>
        <w:t> </w:t>
      </w:r>
      <w:r>
        <w:rPr/>
        <w:t>colon destro presenta estrema fragilità, con numerosissime erosioni ed alcune ulcerazioni lineari superficiali centimetriche alternate a tratti macroscopicamente nella norma. A livello della flessura destra si osserva pattern</w:t>
      </w:r>
      <w:r>
        <w:rPr>
          <w:spacing w:val="-3"/>
        </w:rPr>
        <w:t> </w:t>
      </w:r>
      <w:r>
        <w:rPr/>
        <w:t>vascolare</w:t>
      </w:r>
      <w:r>
        <w:rPr>
          <w:spacing w:val="-3"/>
        </w:rPr>
        <w:t> </w:t>
      </w:r>
      <w:r>
        <w:rPr/>
        <w:t>completamente</w:t>
      </w:r>
      <w:r>
        <w:rPr>
          <w:spacing w:val="-3"/>
        </w:rPr>
        <w:t> </w:t>
      </w:r>
      <w:r>
        <w:rPr/>
        <w:t>sovvertito,</w:t>
      </w:r>
      <w:r>
        <w:rPr>
          <w:spacing w:val="-3"/>
        </w:rPr>
        <w:t> </w:t>
      </w:r>
      <w:r>
        <w:rPr/>
        <w:t>con</w:t>
      </w:r>
      <w:r>
        <w:rPr>
          <w:spacing w:val="-3"/>
        </w:rPr>
        <w:t> </w:t>
      </w:r>
      <w:r>
        <w:rPr/>
        <w:t>numerosissime</w:t>
      </w:r>
      <w:r>
        <w:rPr>
          <w:spacing w:val="-3"/>
        </w:rPr>
        <w:t> </w:t>
      </w:r>
      <w:r>
        <w:rPr/>
        <w:t>microerosioni</w:t>
      </w:r>
      <w:r>
        <w:rPr>
          <w:spacing w:val="-3"/>
        </w:rPr>
        <w:t> </w:t>
      </w:r>
      <w:r>
        <w:rPr/>
        <w:t>ed</w:t>
      </w:r>
      <w:r>
        <w:rPr>
          <w:spacing w:val="-3"/>
        </w:rPr>
        <w:t> </w:t>
      </w:r>
      <w:r>
        <w:rPr/>
        <w:t>ulcerazioni</w:t>
      </w:r>
      <w:r>
        <w:rPr>
          <w:spacing w:val="-3"/>
        </w:rPr>
        <w:t> </w:t>
      </w:r>
      <w:r>
        <w:rPr/>
        <w:t>superficiali</w:t>
      </w:r>
    </w:p>
    <w:p>
      <w:pPr>
        <w:pStyle w:val="BodyText"/>
        <w:spacing w:before="3"/>
        <w:ind w:left="140" w:right="446"/>
      </w:pPr>
      <w:r>
        <w:rPr/>
        <w:t>&gt;2 cm ricoperte da fibrina. La mucosa del colon trasverso presenta tratti macroscopicamente normali e tratti con alcune ulcerazioni lineari &gt;2 cm ricoperte da fibrina; a tale livello, si osserva inoltre una substenosi fibrotica, valicabile con difficoltà con lo strumento standard. La mucosa del colon discendente e</w:t>
      </w:r>
      <w:r>
        <w:rPr>
          <w:spacing w:val="-3"/>
        </w:rPr>
        <w:t> </w:t>
      </w:r>
      <w:r>
        <w:rPr/>
        <w:t>del</w:t>
      </w:r>
      <w:r>
        <w:rPr>
          <w:spacing w:val="-3"/>
        </w:rPr>
        <w:t> </w:t>
      </w:r>
      <w:r>
        <w:rPr/>
        <w:t>sigma</w:t>
      </w:r>
      <w:r>
        <w:rPr>
          <w:spacing w:val="-3"/>
        </w:rPr>
        <w:t> </w:t>
      </w:r>
      <w:r>
        <w:rPr/>
        <w:t>si</w:t>
      </w:r>
      <w:r>
        <w:rPr>
          <w:spacing w:val="-3"/>
        </w:rPr>
        <w:t> </w:t>
      </w:r>
      <w:r>
        <w:rPr/>
        <w:t>presenta</w:t>
      </w:r>
      <w:r>
        <w:rPr>
          <w:spacing w:val="-3"/>
        </w:rPr>
        <w:t> </w:t>
      </w:r>
      <w:r>
        <w:rPr/>
        <w:t>macroscopicamente</w:t>
      </w:r>
      <w:r>
        <w:rPr>
          <w:spacing w:val="-3"/>
        </w:rPr>
        <w:t> </w:t>
      </w:r>
      <w:r>
        <w:rPr/>
        <w:t>nella</w:t>
      </w:r>
      <w:r>
        <w:rPr>
          <w:spacing w:val="-3"/>
        </w:rPr>
        <w:t> </w:t>
      </w:r>
      <w:r>
        <w:rPr/>
        <w:t>norma,</w:t>
      </w:r>
      <w:r>
        <w:rPr>
          <w:spacing w:val="-3"/>
        </w:rPr>
        <w:t> </w:t>
      </w:r>
      <w:r>
        <w:rPr/>
        <w:t>con</w:t>
      </w:r>
      <w:r>
        <w:rPr>
          <w:spacing w:val="-3"/>
        </w:rPr>
        <w:t> </w:t>
      </w:r>
      <w:r>
        <w:rPr/>
        <w:t>alcune</w:t>
      </w:r>
      <w:r>
        <w:rPr>
          <w:spacing w:val="-3"/>
        </w:rPr>
        <w:t> </w:t>
      </w:r>
      <w:r>
        <w:rPr/>
        <w:t>microerosioni</w:t>
      </w:r>
      <w:r>
        <w:rPr>
          <w:spacing w:val="-3"/>
        </w:rPr>
        <w:t> </w:t>
      </w:r>
      <w:r>
        <w:rPr/>
        <w:t>aftoidi.</w:t>
      </w:r>
      <w:r>
        <w:rPr>
          <w:spacing w:val="-3"/>
        </w:rPr>
        <w:t> </w:t>
      </w:r>
      <w:r>
        <w:rPr/>
        <w:t>La</w:t>
      </w:r>
      <w:r>
        <w:rPr>
          <w:spacing w:val="-3"/>
        </w:rPr>
        <w:t> </w:t>
      </w:r>
      <w:r>
        <w:rPr/>
        <w:t>mucosa</w:t>
      </w:r>
      <w:r>
        <w:rPr>
          <w:spacing w:val="-3"/>
        </w:rPr>
        <w:t> </w:t>
      </w:r>
      <w:r>
        <w:rPr/>
        <w:t>del retto, valutata anche in retroversione, appare macroscopicamente nella norma.</w:t>
      </w:r>
    </w:p>
    <w:p>
      <w:pPr>
        <w:pStyle w:val="BodyText"/>
        <w:spacing w:before="228"/>
      </w:pPr>
    </w:p>
    <w:p>
      <w:pPr>
        <w:pStyle w:val="Heading2"/>
        <w:ind w:left="140"/>
      </w:pPr>
      <w:r>
        <w:rPr/>
        <w:t>REFERTO</w:t>
      </w:r>
      <w:r>
        <w:rPr>
          <w:spacing w:val="-12"/>
        </w:rPr>
        <w:t> </w:t>
      </w:r>
      <w:r>
        <w:rPr>
          <w:spacing w:val="-2"/>
        </w:rPr>
        <w:t>ISTOPATOLOGICO:</w:t>
      </w:r>
    </w:p>
    <w:p>
      <w:pPr>
        <w:pStyle w:val="ListParagraph"/>
        <w:numPr>
          <w:ilvl w:val="0"/>
          <w:numId w:val="74"/>
        </w:numPr>
        <w:tabs>
          <w:tab w:pos="394" w:val="left" w:leader="none"/>
        </w:tabs>
        <w:spacing w:line="240" w:lineRule="auto" w:before="0" w:after="0"/>
        <w:ind w:left="140" w:right="598" w:firstLine="0"/>
        <w:jc w:val="left"/>
        <w:rPr>
          <w:sz w:val="20"/>
        </w:rPr>
      </w:pPr>
      <w:r>
        <w:rPr>
          <w:sz w:val="20"/>
        </w:rPr>
        <w:t>Frammenti di mucosa colica caratterizzati da distorsione dell'architettura ghiandolare e focale deplezione</w:t>
      </w:r>
      <w:r>
        <w:rPr>
          <w:spacing w:val="-4"/>
          <w:sz w:val="20"/>
        </w:rPr>
        <w:t> </w:t>
      </w:r>
      <w:r>
        <w:rPr>
          <w:sz w:val="20"/>
        </w:rPr>
        <w:t>mucipara;</w:t>
      </w:r>
      <w:r>
        <w:rPr>
          <w:spacing w:val="-4"/>
          <w:sz w:val="20"/>
        </w:rPr>
        <w:t> </w:t>
      </w:r>
      <w:r>
        <w:rPr>
          <w:sz w:val="20"/>
        </w:rPr>
        <w:t>presenza</w:t>
      </w:r>
      <w:r>
        <w:rPr>
          <w:spacing w:val="-4"/>
          <w:sz w:val="20"/>
        </w:rPr>
        <w:t> </w:t>
      </w:r>
      <w:r>
        <w:rPr>
          <w:sz w:val="20"/>
        </w:rPr>
        <w:t>di</w:t>
      </w:r>
      <w:r>
        <w:rPr>
          <w:spacing w:val="-4"/>
          <w:sz w:val="20"/>
        </w:rPr>
        <w:t> </w:t>
      </w:r>
      <w:r>
        <w:rPr>
          <w:sz w:val="20"/>
        </w:rPr>
        <w:t>intenso</w:t>
      </w:r>
      <w:r>
        <w:rPr>
          <w:spacing w:val="-4"/>
          <w:sz w:val="20"/>
        </w:rPr>
        <w:t> </w:t>
      </w:r>
      <w:r>
        <w:rPr>
          <w:sz w:val="20"/>
        </w:rPr>
        <w:t>infiltrato</w:t>
      </w:r>
      <w:r>
        <w:rPr>
          <w:spacing w:val="-4"/>
          <w:sz w:val="20"/>
        </w:rPr>
        <w:t> </w:t>
      </w:r>
      <w:r>
        <w:rPr>
          <w:sz w:val="20"/>
        </w:rPr>
        <w:t>linfoplasmacellulare</w:t>
      </w:r>
      <w:r>
        <w:rPr>
          <w:spacing w:val="-4"/>
          <w:sz w:val="20"/>
        </w:rPr>
        <w:t> </w:t>
      </w:r>
      <w:r>
        <w:rPr>
          <w:sz w:val="20"/>
        </w:rPr>
        <w:t>transmucoso,</w:t>
      </w:r>
      <w:r>
        <w:rPr>
          <w:spacing w:val="-4"/>
          <w:sz w:val="20"/>
        </w:rPr>
        <w:t> </w:t>
      </w:r>
      <w:r>
        <w:rPr>
          <w:sz w:val="20"/>
        </w:rPr>
        <w:t>moderato</w:t>
      </w:r>
      <w:r>
        <w:rPr>
          <w:spacing w:val="-4"/>
          <w:sz w:val="20"/>
        </w:rPr>
        <w:t> </w:t>
      </w:r>
      <w:r>
        <w:rPr>
          <w:sz w:val="20"/>
        </w:rPr>
        <w:t>infiltrato granulocitario eosinofilo e neutrofilo nella lamina propria. Non evidenza di granulomi epitelioidi.</w:t>
      </w:r>
    </w:p>
    <w:p>
      <w:pPr>
        <w:pStyle w:val="ListParagraph"/>
        <w:numPr>
          <w:ilvl w:val="0"/>
          <w:numId w:val="74"/>
        </w:numPr>
        <w:tabs>
          <w:tab w:pos="394" w:val="left" w:leader="none"/>
        </w:tabs>
        <w:spacing w:line="240" w:lineRule="auto" w:before="1" w:after="0"/>
        <w:ind w:left="140" w:right="770" w:firstLine="0"/>
        <w:jc w:val="left"/>
        <w:rPr>
          <w:sz w:val="20"/>
        </w:rPr>
      </w:pPr>
      <w:r>
        <w:rPr>
          <w:sz w:val="20"/>
        </w:rPr>
        <w:t>Frammenti di mucosa colica caratterizzati da distorsione dell'architettura ghiandolare e deplezione mucipara;</w:t>
      </w:r>
      <w:r>
        <w:rPr>
          <w:spacing w:val="-4"/>
          <w:sz w:val="20"/>
        </w:rPr>
        <w:t> </w:t>
      </w:r>
      <w:r>
        <w:rPr>
          <w:sz w:val="20"/>
        </w:rPr>
        <w:t>presenza</w:t>
      </w:r>
      <w:r>
        <w:rPr>
          <w:spacing w:val="-4"/>
          <w:sz w:val="20"/>
        </w:rPr>
        <w:t> </w:t>
      </w:r>
      <w:r>
        <w:rPr>
          <w:sz w:val="20"/>
        </w:rPr>
        <w:t>di</w:t>
      </w:r>
      <w:r>
        <w:rPr>
          <w:spacing w:val="-4"/>
          <w:sz w:val="20"/>
        </w:rPr>
        <w:t> </w:t>
      </w:r>
      <w:r>
        <w:rPr>
          <w:sz w:val="20"/>
        </w:rPr>
        <w:t>intenso</w:t>
      </w:r>
      <w:r>
        <w:rPr>
          <w:spacing w:val="-4"/>
          <w:sz w:val="20"/>
        </w:rPr>
        <w:t> </w:t>
      </w:r>
      <w:r>
        <w:rPr>
          <w:sz w:val="20"/>
        </w:rPr>
        <w:t>infiltrato</w:t>
      </w:r>
      <w:r>
        <w:rPr>
          <w:spacing w:val="-4"/>
          <w:sz w:val="20"/>
        </w:rPr>
        <w:t> </w:t>
      </w:r>
      <w:r>
        <w:rPr>
          <w:sz w:val="20"/>
        </w:rPr>
        <w:t>linfoplasmacellulare</w:t>
      </w:r>
      <w:r>
        <w:rPr>
          <w:spacing w:val="-4"/>
          <w:sz w:val="20"/>
        </w:rPr>
        <w:t> </w:t>
      </w:r>
      <w:r>
        <w:rPr>
          <w:sz w:val="20"/>
        </w:rPr>
        <w:t>e</w:t>
      </w:r>
      <w:r>
        <w:rPr>
          <w:spacing w:val="-4"/>
          <w:sz w:val="20"/>
        </w:rPr>
        <w:t> </w:t>
      </w:r>
      <w:r>
        <w:rPr>
          <w:sz w:val="20"/>
        </w:rPr>
        <w:t>eosinofilo</w:t>
      </w:r>
      <w:r>
        <w:rPr>
          <w:spacing w:val="-4"/>
          <w:sz w:val="20"/>
        </w:rPr>
        <w:t> </w:t>
      </w:r>
      <w:r>
        <w:rPr>
          <w:sz w:val="20"/>
        </w:rPr>
        <w:t>e</w:t>
      </w:r>
      <w:r>
        <w:rPr>
          <w:spacing w:val="-4"/>
          <w:sz w:val="20"/>
        </w:rPr>
        <w:t> </w:t>
      </w:r>
      <w:r>
        <w:rPr>
          <w:sz w:val="20"/>
        </w:rPr>
        <w:t>moderato</w:t>
      </w:r>
      <w:r>
        <w:rPr>
          <w:spacing w:val="-4"/>
          <w:sz w:val="20"/>
        </w:rPr>
        <w:t> </w:t>
      </w:r>
      <w:r>
        <w:rPr>
          <w:sz w:val="20"/>
        </w:rPr>
        <w:t>infiltrato</w:t>
      </w:r>
      <w:r>
        <w:rPr>
          <w:spacing w:val="-4"/>
          <w:sz w:val="20"/>
        </w:rPr>
        <w:t> </w:t>
      </w:r>
      <w:r>
        <w:rPr>
          <w:sz w:val="20"/>
        </w:rPr>
        <w:t>neutrofilo nella lamina propria e nell'epitelio superficiale, con criptiti. Non evidenza di granulomi epitelioidi.</w:t>
      </w:r>
    </w:p>
    <w:p>
      <w:pPr>
        <w:pStyle w:val="ListParagraph"/>
        <w:numPr>
          <w:ilvl w:val="0"/>
          <w:numId w:val="74"/>
        </w:numPr>
        <w:tabs>
          <w:tab w:pos="405" w:val="left" w:leader="none"/>
        </w:tabs>
        <w:spacing w:line="240" w:lineRule="auto" w:before="2" w:after="0"/>
        <w:ind w:left="140" w:right="565"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colica</w:t>
      </w:r>
      <w:r>
        <w:rPr>
          <w:spacing w:val="-4"/>
          <w:sz w:val="20"/>
        </w:rPr>
        <w:t> </w:t>
      </w:r>
      <w:r>
        <w:rPr>
          <w:sz w:val="20"/>
        </w:rPr>
        <w:t>caratterizzati</w:t>
      </w:r>
      <w:r>
        <w:rPr>
          <w:spacing w:val="-4"/>
          <w:sz w:val="20"/>
        </w:rPr>
        <w:t> </w:t>
      </w:r>
      <w:r>
        <w:rPr>
          <w:sz w:val="20"/>
        </w:rPr>
        <w:t>da</w:t>
      </w:r>
      <w:r>
        <w:rPr>
          <w:spacing w:val="-4"/>
          <w:sz w:val="20"/>
        </w:rPr>
        <w:t> </w:t>
      </w:r>
      <w:r>
        <w:rPr>
          <w:sz w:val="20"/>
        </w:rPr>
        <w:t>in</w:t>
      </w:r>
      <w:r>
        <w:rPr>
          <w:spacing w:val="-4"/>
          <w:sz w:val="20"/>
        </w:rPr>
        <w:t> </w:t>
      </w:r>
      <w:r>
        <w:rPr>
          <w:sz w:val="20"/>
        </w:rPr>
        <w:t>parte</w:t>
      </w:r>
      <w:r>
        <w:rPr>
          <w:spacing w:val="-4"/>
          <w:sz w:val="20"/>
        </w:rPr>
        <w:t> </w:t>
      </w:r>
      <w:r>
        <w:rPr>
          <w:sz w:val="20"/>
        </w:rPr>
        <w:t>da</w:t>
      </w:r>
      <w:r>
        <w:rPr>
          <w:spacing w:val="-4"/>
          <w:sz w:val="20"/>
        </w:rPr>
        <w:t> </w:t>
      </w:r>
      <w:r>
        <w:rPr>
          <w:sz w:val="20"/>
        </w:rPr>
        <w:t>preservazione</w:t>
      </w:r>
      <w:r>
        <w:rPr>
          <w:spacing w:val="-4"/>
          <w:sz w:val="20"/>
        </w:rPr>
        <w:t> </w:t>
      </w:r>
      <w:r>
        <w:rPr>
          <w:sz w:val="20"/>
        </w:rPr>
        <w:t>dell'architettura</w:t>
      </w:r>
      <w:r>
        <w:rPr>
          <w:spacing w:val="-4"/>
          <w:sz w:val="20"/>
        </w:rPr>
        <w:t> </w:t>
      </w:r>
      <w:r>
        <w:rPr>
          <w:sz w:val="20"/>
        </w:rPr>
        <w:t>ghiandolare</w:t>
      </w:r>
      <w:r>
        <w:rPr>
          <w:spacing w:val="-4"/>
          <w:sz w:val="20"/>
        </w:rPr>
        <w:t> </w:t>
      </w:r>
      <w:r>
        <w:rPr>
          <w:sz w:val="20"/>
        </w:rPr>
        <w:t>e della muciparità e da lieve infiltrato linfoplasmacellulare nella lamina propria; in parte da focale distorsione dell'architettura ghiandolare, moderato infiltrato linfoplasmacellulare e eosinofilo e moderato infiltrato neutrofilo nella lamina propria e nell'epitelio superficiale, con criptiti. Non evidenza di granulomi </w:t>
      </w:r>
      <w:r>
        <w:rPr>
          <w:spacing w:val="-2"/>
          <w:sz w:val="20"/>
        </w:rPr>
        <w:t>epitelioidi.</w:t>
      </w:r>
    </w:p>
    <w:p>
      <w:pPr>
        <w:pStyle w:val="ListParagraph"/>
        <w:numPr>
          <w:ilvl w:val="0"/>
          <w:numId w:val="74"/>
        </w:numPr>
        <w:tabs>
          <w:tab w:pos="405" w:val="left" w:leader="none"/>
        </w:tabs>
        <w:spacing w:line="240" w:lineRule="auto" w:before="0" w:after="0"/>
        <w:ind w:left="140" w:right="542"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colica</w:t>
      </w:r>
      <w:r>
        <w:rPr>
          <w:spacing w:val="-4"/>
          <w:sz w:val="20"/>
        </w:rPr>
        <w:t> </w:t>
      </w:r>
      <w:r>
        <w:rPr>
          <w:sz w:val="20"/>
        </w:rPr>
        <w:t>caratterizzati</w:t>
      </w:r>
      <w:r>
        <w:rPr>
          <w:spacing w:val="-4"/>
          <w:sz w:val="20"/>
        </w:rPr>
        <w:t> </w:t>
      </w:r>
      <w:r>
        <w:rPr>
          <w:sz w:val="20"/>
        </w:rPr>
        <w:t>da</w:t>
      </w:r>
      <w:r>
        <w:rPr>
          <w:spacing w:val="-4"/>
          <w:sz w:val="20"/>
        </w:rPr>
        <w:t> </w:t>
      </w:r>
      <w:r>
        <w:rPr>
          <w:sz w:val="20"/>
        </w:rPr>
        <w:t>distorsione</w:t>
      </w:r>
      <w:r>
        <w:rPr>
          <w:spacing w:val="-4"/>
          <w:sz w:val="20"/>
        </w:rPr>
        <w:t> </w:t>
      </w:r>
      <w:r>
        <w:rPr>
          <w:sz w:val="20"/>
        </w:rPr>
        <w:t>dell'architettura</w:t>
      </w:r>
      <w:r>
        <w:rPr>
          <w:spacing w:val="-4"/>
          <w:sz w:val="20"/>
        </w:rPr>
        <w:t> </w:t>
      </w:r>
      <w:r>
        <w:rPr>
          <w:sz w:val="20"/>
        </w:rPr>
        <w:t>ghiandolare</w:t>
      </w:r>
      <w:r>
        <w:rPr>
          <w:spacing w:val="-4"/>
          <w:sz w:val="20"/>
        </w:rPr>
        <w:t> </w:t>
      </w:r>
      <w:r>
        <w:rPr>
          <w:sz w:val="20"/>
        </w:rPr>
        <w:t>e</w:t>
      </w:r>
      <w:r>
        <w:rPr>
          <w:spacing w:val="-4"/>
          <w:sz w:val="20"/>
        </w:rPr>
        <w:t> </w:t>
      </w:r>
      <w:r>
        <w:rPr>
          <w:sz w:val="20"/>
        </w:rPr>
        <w:t>preservazione della muciparità; presenza di intenso infiltrato linfoplasmacellulare e moderato infiltrato eosinofilo e neutrofilo nella lamina propria e nell'epitelio superficiale, con criptiti e ascessi criptici. Non evidenza di granulomi epitelioidi.</w:t>
      </w:r>
    </w:p>
    <w:p>
      <w:pPr>
        <w:pStyle w:val="ListParagraph"/>
        <w:numPr>
          <w:ilvl w:val="0"/>
          <w:numId w:val="74"/>
        </w:numPr>
        <w:tabs>
          <w:tab w:pos="394" w:val="left" w:leader="none"/>
        </w:tabs>
        <w:spacing w:line="240" w:lineRule="auto" w:before="0" w:after="0"/>
        <w:ind w:left="140" w:right="567" w:firstLine="0"/>
        <w:jc w:val="left"/>
        <w:rPr>
          <w:sz w:val="20"/>
        </w:rPr>
      </w:pPr>
      <w:r>
        <w:rPr>
          <w:sz w:val="20"/>
        </w:rPr>
        <w:t>Frammenti di mucosa rettale caratterizzati da preservazione dell'architettura e del trofismo ghiandolare,</w:t>
      </w:r>
      <w:r>
        <w:rPr>
          <w:spacing w:val="-4"/>
          <w:sz w:val="20"/>
        </w:rPr>
        <w:t> </w:t>
      </w:r>
      <w:r>
        <w:rPr>
          <w:sz w:val="20"/>
        </w:rPr>
        <w:t>conservazione</w:t>
      </w:r>
      <w:r>
        <w:rPr>
          <w:spacing w:val="-4"/>
          <w:sz w:val="20"/>
        </w:rPr>
        <w:t> </w:t>
      </w:r>
      <w:r>
        <w:rPr>
          <w:sz w:val="20"/>
        </w:rPr>
        <w:t>della</w:t>
      </w:r>
      <w:r>
        <w:rPr>
          <w:spacing w:val="-4"/>
          <w:sz w:val="20"/>
        </w:rPr>
        <w:t> </w:t>
      </w:r>
      <w:r>
        <w:rPr>
          <w:sz w:val="20"/>
        </w:rPr>
        <w:t>muciparità;</w:t>
      </w:r>
      <w:r>
        <w:rPr>
          <w:spacing w:val="-4"/>
          <w:sz w:val="20"/>
        </w:rPr>
        <w:t> </w:t>
      </w:r>
      <w:r>
        <w:rPr>
          <w:sz w:val="20"/>
        </w:rPr>
        <w:t>presenza</w:t>
      </w:r>
      <w:r>
        <w:rPr>
          <w:spacing w:val="-4"/>
          <w:sz w:val="20"/>
        </w:rPr>
        <w:t> </w:t>
      </w:r>
      <w:r>
        <w:rPr>
          <w:sz w:val="20"/>
        </w:rPr>
        <w:t>di</w:t>
      </w:r>
      <w:r>
        <w:rPr>
          <w:spacing w:val="-4"/>
          <w:sz w:val="20"/>
        </w:rPr>
        <w:t> </w:t>
      </w:r>
      <w:r>
        <w:rPr>
          <w:sz w:val="20"/>
        </w:rPr>
        <w:t>lieve</w:t>
      </w:r>
      <w:r>
        <w:rPr>
          <w:spacing w:val="-4"/>
          <w:sz w:val="20"/>
        </w:rPr>
        <w:t> </w:t>
      </w:r>
      <w:r>
        <w:rPr>
          <w:sz w:val="20"/>
        </w:rPr>
        <w:t>infiltrato</w:t>
      </w:r>
      <w:r>
        <w:rPr>
          <w:spacing w:val="-4"/>
          <w:sz w:val="20"/>
        </w:rPr>
        <w:t> </w:t>
      </w:r>
      <w:r>
        <w:rPr>
          <w:sz w:val="20"/>
        </w:rPr>
        <w:t>linfoplasmacellulare</w:t>
      </w:r>
      <w:r>
        <w:rPr>
          <w:spacing w:val="-4"/>
          <w:sz w:val="20"/>
        </w:rPr>
        <w:t> </w:t>
      </w:r>
      <w:r>
        <w:rPr>
          <w:sz w:val="20"/>
        </w:rPr>
        <w:t>nella</w:t>
      </w:r>
      <w:r>
        <w:rPr>
          <w:spacing w:val="-4"/>
          <w:sz w:val="20"/>
        </w:rPr>
        <w:t> </w:t>
      </w:r>
      <w:r>
        <w:rPr>
          <w:sz w:val="20"/>
        </w:rPr>
        <w:t>lamina propria. Non evidenza di granulomi epitelioidi.</w:t>
      </w:r>
    </w:p>
    <w:p>
      <w:pPr>
        <w:pStyle w:val="BodyText"/>
      </w:pPr>
    </w:p>
    <w:p>
      <w:pPr>
        <w:pStyle w:val="BodyText"/>
        <w:spacing w:before="226"/>
      </w:pPr>
    </w:p>
    <w:p>
      <w:pPr>
        <w:pStyle w:val="BodyText"/>
        <w:ind w:left="140"/>
      </w:pPr>
      <w:r>
        <w:rPr/>
        <w:t>###</w:t>
      </w:r>
      <w:r>
        <w:rPr>
          <w:spacing w:val="-4"/>
        </w:rPr>
        <w:t> </w:t>
      </w:r>
      <w:r>
        <w:rPr/>
        <w:t>CASO</w:t>
      </w:r>
      <w:r>
        <w:rPr>
          <w:spacing w:val="-5"/>
        </w:rPr>
        <w:t> </w:t>
      </w:r>
      <w:r>
        <w:rPr/>
        <w:t>42</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spacing w:before="1"/>
      </w:pPr>
    </w:p>
    <w:p>
      <w:pPr>
        <w:spacing w:before="0"/>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Colon destro (A):</w:t>
      </w:r>
    </w:p>
    <w:p>
      <w:pPr>
        <w:pStyle w:val="ListParagraph"/>
        <w:numPr>
          <w:ilvl w:val="1"/>
          <w:numId w:val="74"/>
        </w:numPr>
        <w:tabs>
          <w:tab w:pos="860" w:val="left" w:leader="none"/>
        </w:tabs>
        <w:spacing w:line="243" w:lineRule="exact" w:before="2" w:after="0"/>
        <w:ind w:left="860" w:right="0" w:hanging="360"/>
        <w:jc w:val="left"/>
        <w:rPr>
          <w:sz w:val="20"/>
        </w:rPr>
      </w:pPr>
      <w:r>
        <w:rPr>
          <w:sz w:val="20"/>
        </w:rPr>
        <w:t>Distorsione</w:t>
      </w:r>
      <w:r>
        <w:rPr>
          <w:spacing w:val="-13"/>
          <w:sz w:val="20"/>
        </w:rPr>
        <w:t> </w:t>
      </w:r>
      <w:r>
        <w:rPr>
          <w:sz w:val="20"/>
        </w:rPr>
        <w:t>architetturale</w:t>
      </w:r>
      <w:r>
        <w:rPr>
          <w:spacing w:val="-13"/>
          <w:sz w:val="20"/>
        </w:rPr>
        <w:t> </w:t>
      </w:r>
      <w:r>
        <w:rPr>
          <w:spacing w:val="-2"/>
          <w:sz w:val="20"/>
        </w:rPr>
        <w:t>ghiandolare.</w:t>
      </w:r>
    </w:p>
    <w:p>
      <w:pPr>
        <w:pStyle w:val="ListParagraph"/>
        <w:numPr>
          <w:ilvl w:val="1"/>
          <w:numId w:val="74"/>
        </w:numPr>
        <w:tabs>
          <w:tab w:pos="860" w:val="left" w:leader="none"/>
        </w:tabs>
        <w:spacing w:line="242" w:lineRule="exact" w:before="0" w:after="0"/>
        <w:ind w:left="860" w:right="0" w:hanging="360"/>
        <w:jc w:val="left"/>
        <w:rPr>
          <w:sz w:val="20"/>
        </w:rPr>
      </w:pPr>
      <w:r>
        <w:rPr>
          <w:sz w:val="20"/>
        </w:rPr>
        <w:t>Focale</w:t>
      </w:r>
      <w:r>
        <w:rPr>
          <w:spacing w:val="-9"/>
          <w:sz w:val="20"/>
        </w:rPr>
        <w:t> </w:t>
      </w:r>
      <w:r>
        <w:rPr>
          <w:sz w:val="20"/>
        </w:rPr>
        <w:t>deplezione</w:t>
      </w:r>
      <w:r>
        <w:rPr>
          <w:spacing w:val="-8"/>
          <w:sz w:val="20"/>
        </w:rPr>
        <w:t> </w:t>
      </w:r>
      <w:r>
        <w:rPr>
          <w:spacing w:val="-2"/>
          <w:sz w:val="20"/>
        </w:rPr>
        <w:t>mucipara.</w:t>
      </w:r>
    </w:p>
    <w:p>
      <w:pPr>
        <w:pStyle w:val="ListParagraph"/>
        <w:numPr>
          <w:ilvl w:val="1"/>
          <w:numId w:val="74"/>
        </w:numPr>
        <w:tabs>
          <w:tab w:pos="860" w:val="left" w:leader="none"/>
        </w:tabs>
        <w:spacing w:line="245" w:lineRule="exact" w:before="0" w:after="0"/>
        <w:ind w:left="860" w:right="0" w:hanging="360"/>
        <w:jc w:val="left"/>
        <w:rPr>
          <w:sz w:val="20"/>
        </w:rPr>
      </w:pPr>
      <w:r>
        <w:rPr>
          <w:sz w:val="20"/>
        </w:rPr>
        <w:t>Intenso</w:t>
      </w:r>
      <w:r>
        <w:rPr>
          <w:spacing w:val="-13"/>
          <w:sz w:val="20"/>
        </w:rPr>
        <w:t> </w:t>
      </w:r>
      <w:r>
        <w:rPr>
          <w:sz w:val="20"/>
        </w:rPr>
        <w:t>infiltrato</w:t>
      </w:r>
      <w:r>
        <w:rPr>
          <w:spacing w:val="-13"/>
          <w:sz w:val="20"/>
        </w:rPr>
        <w:t> </w:t>
      </w:r>
      <w:r>
        <w:rPr>
          <w:sz w:val="20"/>
        </w:rPr>
        <w:t>linfoplasmacellulare</w:t>
      </w:r>
      <w:r>
        <w:rPr>
          <w:spacing w:val="-12"/>
          <w:sz w:val="20"/>
        </w:rPr>
        <w:t> </w:t>
      </w:r>
      <w:r>
        <w:rPr>
          <w:rFonts w:ascii="Arial" w:hAnsi="Arial"/>
          <w:b/>
          <w:spacing w:val="-2"/>
          <w:sz w:val="20"/>
        </w:rPr>
        <w:t>transmucoso</w:t>
      </w:r>
      <w:r>
        <w:rPr>
          <w:spacing w:val="-2"/>
          <w:sz w:val="20"/>
        </w:rPr>
        <w:t>.</w:t>
      </w:r>
    </w:p>
    <w:p>
      <w:pPr>
        <w:pStyle w:val="ListParagraph"/>
        <w:numPr>
          <w:ilvl w:val="1"/>
          <w:numId w:val="74"/>
        </w:numPr>
        <w:tabs>
          <w:tab w:pos="860" w:val="left" w:leader="none"/>
        </w:tabs>
        <w:spacing w:line="245" w:lineRule="exact" w:before="0" w:after="0"/>
        <w:ind w:left="860" w:right="0" w:hanging="360"/>
        <w:jc w:val="left"/>
        <w:rPr>
          <w:sz w:val="20"/>
        </w:rPr>
      </w:pPr>
      <w:r>
        <w:rPr>
          <w:sz w:val="20"/>
        </w:rPr>
        <w:t>Moderato</w:t>
      </w:r>
      <w:r>
        <w:rPr>
          <w:spacing w:val="-8"/>
          <w:sz w:val="20"/>
        </w:rPr>
        <w:t> </w:t>
      </w:r>
      <w:r>
        <w:rPr>
          <w:sz w:val="20"/>
        </w:rPr>
        <w:t>infiltrato</w:t>
      </w:r>
      <w:r>
        <w:rPr>
          <w:spacing w:val="-7"/>
          <w:sz w:val="20"/>
        </w:rPr>
        <w:t> </w:t>
      </w:r>
      <w:r>
        <w:rPr>
          <w:sz w:val="20"/>
        </w:rPr>
        <w:t>eosinofilo</w:t>
      </w:r>
      <w:r>
        <w:rPr>
          <w:spacing w:val="-8"/>
          <w:sz w:val="20"/>
        </w:rPr>
        <w:t> </w:t>
      </w:r>
      <w:r>
        <w:rPr>
          <w:sz w:val="20"/>
        </w:rPr>
        <w:t>e</w:t>
      </w:r>
      <w:r>
        <w:rPr>
          <w:spacing w:val="-7"/>
          <w:sz w:val="20"/>
        </w:rPr>
        <w:t> </w:t>
      </w:r>
      <w:r>
        <w:rPr>
          <w:spacing w:val="-2"/>
          <w:sz w:val="20"/>
        </w:rPr>
        <w:t>neutrofilo.</w:t>
      </w:r>
    </w:p>
    <w:p>
      <w:pPr>
        <w:pStyle w:val="ListParagraph"/>
        <w:numPr>
          <w:ilvl w:val="1"/>
          <w:numId w:val="74"/>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pPr>
      <w:r>
        <w:rPr/>
        <w:t>Colon</w:t>
      </w:r>
      <w:r>
        <w:rPr>
          <w:spacing w:val="-10"/>
        </w:rPr>
        <w:t> </w:t>
      </w:r>
      <w:r>
        <w:rPr/>
        <w:t>trasverso</w:t>
      </w:r>
      <w:r>
        <w:rPr>
          <w:spacing w:val="-7"/>
        </w:rPr>
        <w:t> </w:t>
      </w:r>
      <w:r>
        <w:rPr>
          <w:spacing w:val="-4"/>
        </w:rPr>
        <w:t>(B):</w:t>
      </w:r>
    </w:p>
    <w:p>
      <w:pPr>
        <w:pStyle w:val="Heading1"/>
        <w:spacing w:after="0"/>
        <w:sectPr>
          <w:pgSz w:w="11900" w:h="16840"/>
          <w:pgMar w:top="1040" w:bottom="280" w:left="992" w:right="992"/>
        </w:sectPr>
      </w:pPr>
    </w:p>
    <w:p>
      <w:pPr>
        <w:pStyle w:val="ListParagraph"/>
        <w:numPr>
          <w:ilvl w:val="2"/>
          <w:numId w:val="74"/>
        </w:numPr>
        <w:tabs>
          <w:tab w:pos="1143" w:val="left" w:leader="none"/>
        </w:tabs>
        <w:spacing w:line="245" w:lineRule="exact" w:before="75" w:after="0"/>
        <w:ind w:left="1143" w:right="0" w:hanging="360"/>
        <w:jc w:val="left"/>
        <w:rPr>
          <w:sz w:val="20"/>
        </w:rPr>
      </w:pPr>
      <w:r>
        <w:rPr>
          <w:sz w:val="20"/>
        </w:rPr>
        <w:t>Distorsione</w:t>
      </w:r>
      <w:r>
        <w:rPr>
          <w:spacing w:val="-10"/>
          <w:sz w:val="20"/>
        </w:rPr>
        <w:t> </w:t>
      </w:r>
      <w:r>
        <w:rPr>
          <w:sz w:val="20"/>
        </w:rPr>
        <w:t>architetturale</w:t>
      </w:r>
      <w:r>
        <w:rPr>
          <w:spacing w:val="-9"/>
          <w:sz w:val="20"/>
        </w:rPr>
        <w:t> </w:t>
      </w:r>
      <w:r>
        <w:rPr>
          <w:sz w:val="20"/>
        </w:rPr>
        <w:t>+</w:t>
      </w:r>
      <w:r>
        <w:rPr>
          <w:spacing w:val="-9"/>
          <w:sz w:val="20"/>
        </w:rPr>
        <w:t> </w:t>
      </w:r>
      <w:r>
        <w:rPr>
          <w:sz w:val="20"/>
        </w:rPr>
        <w:t>deplezione</w:t>
      </w:r>
      <w:r>
        <w:rPr>
          <w:spacing w:val="-9"/>
          <w:sz w:val="20"/>
        </w:rPr>
        <w:t> </w:t>
      </w:r>
      <w:r>
        <w:rPr>
          <w:spacing w:val="-2"/>
          <w:sz w:val="20"/>
        </w:rPr>
        <w:t>mucipara.</w:t>
      </w:r>
    </w:p>
    <w:p>
      <w:pPr>
        <w:pStyle w:val="ListParagraph"/>
        <w:numPr>
          <w:ilvl w:val="2"/>
          <w:numId w:val="74"/>
        </w:numPr>
        <w:tabs>
          <w:tab w:pos="1143" w:val="left" w:leader="none"/>
        </w:tabs>
        <w:spacing w:line="242" w:lineRule="exact" w:before="0" w:after="0"/>
        <w:ind w:left="1143" w:right="0" w:hanging="360"/>
        <w:jc w:val="left"/>
        <w:rPr>
          <w:sz w:val="20"/>
        </w:rPr>
      </w:pPr>
      <w:r>
        <w:rPr>
          <w:sz w:val="20"/>
        </w:rPr>
        <w:t>Intenso</w:t>
      </w:r>
      <w:r>
        <w:rPr>
          <w:spacing w:val="-10"/>
          <w:sz w:val="20"/>
        </w:rPr>
        <w:t> </w:t>
      </w:r>
      <w:r>
        <w:rPr>
          <w:sz w:val="20"/>
        </w:rPr>
        <w:t>infiltrato</w:t>
      </w:r>
      <w:r>
        <w:rPr>
          <w:spacing w:val="-10"/>
          <w:sz w:val="20"/>
        </w:rPr>
        <w:t> </w:t>
      </w:r>
      <w:r>
        <w:rPr>
          <w:sz w:val="20"/>
        </w:rPr>
        <w:t>linfoplasmacellulare</w:t>
      </w:r>
      <w:r>
        <w:rPr>
          <w:spacing w:val="-10"/>
          <w:sz w:val="20"/>
        </w:rPr>
        <w:t> </w:t>
      </w:r>
      <w:r>
        <w:rPr>
          <w:sz w:val="20"/>
        </w:rPr>
        <w:t>ed</w:t>
      </w:r>
      <w:r>
        <w:rPr>
          <w:spacing w:val="-10"/>
          <w:sz w:val="20"/>
        </w:rPr>
        <w:t> </w:t>
      </w:r>
      <w:r>
        <w:rPr>
          <w:spacing w:val="-2"/>
          <w:sz w:val="20"/>
        </w:rPr>
        <w:t>eosinofilo.</w:t>
      </w:r>
    </w:p>
    <w:p>
      <w:pPr>
        <w:pStyle w:val="ListParagraph"/>
        <w:numPr>
          <w:ilvl w:val="2"/>
          <w:numId w:val="74"/>
        </w:numPr>
        <w:tabs>
          <w:tab w:pos="1143" w:val="left" w:leader="none"/>
        </w:tabs>
        <w:spacing w:line="242" w:lineRule="exact" w:before="0" w:after="0"/>
        <w:ind w:left="1143" w:right="0" w:hanging="360"/>
        <w:jc w:val="left"/>
        <w:rPr>
          <w:sz w:val="20"/>
        </w:rPr>
      </w:pPr>
      <w:r>
        <w:rPr>
          <w:sz w:val="20"/>
        </w:rPr>
        <w:t>Moderato</w:t>
      </w:r>
      <w:r>
        <w:rPr>
          <w:spacing w:val="-9"/>
          <w:sz w:val="20"/>
        </w:rPr>
        <w:t> </w:t>
      </w:r>
      <w:r>
        <w:rPr>
          <w:sz w:val="20"/>
        </w:rPr>
        <w:t>infiltrato</w:t>
      </w:r>
      <w:r>
        <w:rPr>
          <w:spacing w:val="-8"/>
          <w:sz w:val="20"/>
        </w:rPr>
        <w:t> </w:t>
      </w:r>
      <w:r>
        <w:rPr>
          <w:sz w:val="20"/>
        </w:rPr>
        <w:t>neutrofilo,</w:t>
      </w:r>
      <w:r>
        <w:rPr>
          <w:spacing w:val="-8"/>
          <w:sz w:val="20"/>
        </w:rPr>
        <w:t> </w:t>
      </w:r>
      <w:r>
        <w:rPr>
          <w:sz w:val="20"/>
        </w:rPr>
        <w:t>con</w:t>
      </w:r>
      <w:r>
        <w:rPr>
          <w:spacing w:val="-7"/>
          <w:sz w:val="20"/>
        </w:rPr>
        <w:t> </w:t>
      </w:r>
      <w:r>
        <w:rPr>
          <w:rFonts w:ascii="Arial" w:hAnsi="Arial"/>
          <w:b/>
          <w:spacing w:val="-2"/>
          <w:sz w:val="20"/>
        </w:rPr>
        <w:t>criptiti</w:t>
      </w:r>
      <w:r>
        <w:rPr>
          <w:spacing w:val="-2"/>
          <w:sz w:val="20"/>
        </w:rPr>
        <w:t>.</w:t>
      </w:r>
    </w:p>
    <w:p>
      <w:pPr>
        <w:pStyle w:val="ListParagraph"/>
        <w:numPr>
          <w:ilvl w:val="2"/>
          <w:numId w:val="74"/>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ind w:left="424"/>
      </w:pPr>
      <w:r>
        <w:rPr/>
        <w:t>Colon</w:t>
      </w:r>
      <w:r>
        <w:rPr>
          <w:spacing w:val="-6"/>
        </w:rPr>
        <w:t> </w:t>
      </w:r>
      <w:r>
        <w:rPr/>
        <w:t>discendente</w:t>
      </w:r>
      <w:r>
        <w:rPr>
          <w:spacing w:val="-6"/>
        </w:rPr>
        <w:t> </w:t>
      </w:r>
      <w:r>
        <w:rPr/>
        <w:t>/</w:t>
      </w:r>
      <w:r>
        <w:rPr>
          <w:spacing w:val="-6"/>
        </w:rPr>
        <w:t> </w:t>
      </w:r>
      <w:r>
        <w:rPr/>
        <w:t>sigma</w:t>
      </w:r>
      <w:r>
        <w:rPr>
          <w:spacing w:val="-6"/>
        </w:rPr>
        <w:t> </w:t>
      </w:r>
      <w:r>
        <w:rPr>
          <w:spacing w:val="-4"/>
        </w:rPr>
        <w:t>(C):</w:t>
      </w:r>
    </w:p>
    <w:p>
      <w:pPr>
        <w:pStyle w:val="BodyText"/>
        <w:spacing w:before="49"/>
        <w:rPr>
          <w:rFonts w:ascii="Arial"/>
          <w:b/>
        </w:rPr>
      </w:pPr>
    </w:p>
    <w:p>
      <w:pPr>
        <w:pStyle w:val="ListParagraph"/>
        <w:numPr>
          <w:ilvl w:val="2"/>
          <w:numId w:val="74"/>
        </w:numPr>
        <w:tabs>
          <w:tab w:pos="1143" w:val="left" w:leader="none"/>
        </w:tabs>
        <w:spacing w:line="245" w:lineRule="exact" w:before="1" w:after="0"/>
        <w:ind w:left="1143" w:right="0" w:hanging="360"/>
        <w:jc w:val="left"/>
        <w:rPr>
          <w:sz w:val="20"/>
        </w:rPr>
      </w:pPr>
      <w:r>
        <w:rPr>
          <w:sz w:val="20"/>
        </w:rPr>
        <w:t>In</w:t>
      </w:r>
      <w:r>
        <w:rPr>
          <w:spacing w:val="-6"/>
          <w:sz w:val="20"/>
        </w:rPr>
        <w:t> </w:t>
      </w:r>
      <w:r>
        <w:rPr>
          <w:sz w:val="20"/>
        </w:rPr>
        <w:t>parte</w:t>
      </w:r>
      <w:r>
        <w:rPr>
          <w:spacing w:val="-5"/>
          <w:sz w:val="20"/>
        </w:rPr>
        <w:t> </w:t>
      </w:r>
      <w:r>
        <w:rPr>
          <w:sz w:val="20"/>
        </w:rPr>
        <w:t>normale,</w:t>
      </w:r>
      <w:r>
        <w:rPr>
          <w:spacing w:val="-5"/>
          <w:sz w:val="20"/>
        </w:rPr>
        <w:t> </w:t>
      </w:r>
      <w:r>
        <w:rPr>
          <w:sz w:val="20"/>
        </w:rPr>
        <w:t>in</w:t>
      </w:r>
      <w:r>
        <w:rPr>
          <w:spacing w:val="-6"/>
          <w:sz w:val="20"/>
        </w:rPr>
        <w:t> </w:t>
      </w:r>
      <w:r>
        <w:rPr>
          <w:sz w:val="20"/>
        </w:rPr>
        <w:t>parte</w:t>
      </w:r>
      <w:r>
        <w:rPr>
          <w:spacing w:val="-5"/>
          <w:sz w:val="20"/>
        </w:rPr>
        <w:t> </w:t>
      </w:r>
      <w:r>
        <w:rPr>
          <w:sz w:val="20"/>
        </w:rPr>
        <w:t>con</w:t>
      </w:r>
      <w:r>
        <w:rPr>
          <w:spacing w:val="-5"/>
          <w:sz w:val="20"/>
        </w:rPr>
        <w:t> </w:t>
      </w:r>
      <w:r>
        <w:rPr>
          <w:sz w:val="20"/>
        </w:rPr>
        <w:t>distorsione</w:t>
      </w:r>
      <w:r>
        <w:rPr>
          <w:spacing w:val="-5"/>
          <w:sz w:val="20"/>
        </w:rPr>
        <w:t> </w:t>
      </w:r>
      <w:r>
        <w:rPr>
          <w:spacing w:val="-2"/>
          <w:sz w:val="20"/>
        </w:rPr>
        <w:t>architetturale.</w:t>
      </w:r>
    </w:p>
    <w:p>
      <w:pPr>
        <w:pStyle w:val="ListParagraph"/>
        <w:numPr>
          <w:ilvl w:val="2"/>
          <w:numId w:val="74"/>
        </w:numPr>
        <w:tabs>
          <w:tab w:pos="1143" w:val="left" w:leader="none"/>
        </w:tabs>
        <w:spacing w:line="245" w:lineRule="exact" w:before="0" w:after="0"/>
        <w:ind w:left="1143" w:right="0" w:hanging="360"/>
        <w:jc w:val="left"/>
        <w:rPr>
          <w:sz w:val="20"/>
        </w:rPr>
      </w:pPr>
      <w:r>
        <w:rPr>
          <w:sz w:val="20"/>
        </w:rPr>
        <w:t>Moderato</w:t>
      </w:r>
      <w:r>
        <w:rPr>
          <w:spacing w:val="-12"/>
          <w:sz w:val="20"/>
        </w:rPr>
        <w:t> </w:t>
      </w:r>
      <w:r>
        <w:rPr>
          <w:sz w:val="20"/>
        </w:rPr>
        <w:t>infiltrato</w:t>
      </w:r>
      <w:r>
        <w:rPr>
          <w:spacing w:val="-9"/>
          <w:sz w:val="20"/>
        </w:rPr>
        <w:t> </w:t>
      </w:r>
      <w:r>
        <w:rPr>
          <w:sz w:val="20"/>
        </w:rPr>
        <w:t>linfoplasmacellulare,</w:t>
      </w:r>
      <w:r>
        <w:rPr>
          <w:spacing w:val="-9"/>
          <w:sz w:val="20"/>
        </w:rPr>
        <w:t> </w:t>
      </w:r>
      <w:r>
        <w:rPr>
          <w:sz w:val="20"/>
        </w:rPr>
        <w:t>eosinofilo</w:t>
      </w:r>
      <w:r>
        <w:rPr>
          <w:spacing w:val="-10"/>
          <w:sz w:val="20"/>
        </w:rPr>
        <w:t> </w:t>
      </w:r>
      <w:r>
        <w:rPr>
          <w:sz w:val="20"/>
        </w:rPr>
        <w:t>e</w:t>
      </w:r>
      <w:r>
        <w:rPr>
          <w:spacing w:val="-9"/>
          <w:sz w:val="20"/>
        </w:rPr>
        <w:t> </w:t>
      </w:r>
      <w:r>
        <w:rPr>
          <w:sz w:val="20"/>
        </w:rPr>
        <w:t>neutrofilo</w:t>
      </w:r>
      <w:r>
        <w:rPr>
          <w:spacing w:val="-9"/>
          <w:sz w:val="20"/>
        </w:rPr>
        <w:t> </w:t>
      </w:r>
      <w:r>
        <w:rPr>
          <w:sz w:val="20"/>
        </w:rPr>
        <w:t>con</w:t>
      </w:r>
      <w:r>
        <w:rPr>
          <w:spacing w:val="-9"/>
          <w:sz w:val="20"/>
        </w:rPr>
        <w:t> </w:t>
      </w:r>
      <w:r>
        <w:rPr>
          <w:spacing w:val="-2"/>
          <w:sz w:val="20"/>
        </w:rPr>
        <w:t>criptiti.</w:t>
      </w:r>
    </w:p>
    <w:p>
      <w:pPr>
        <w:pStyle w:val="ListParagraph"/>
        <w:numPr>
          <w:ilvl w:val="2"/>
          <w:numId w:val="74"/>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ind w:left="424"/>
      </w:pPr>
      <w:r>
        <w:rPr/>
        <w:t>Flessura</w:t>
      </w:r>
      <w:r>
        <w:rPr>
          <w:spacing w:val="-8"/>
        </w:rPr>
        <w:t> </w:t>
      </w:r>
      <w:r>
        <w:rPr/>
        <w:t>destra</w:t>
      </w:r>
      <w:r>
        <w:rPr>
          <w:spacing w:val="-8"/>
        </w:rPr>
        <w:t> </w:t>
      </w:r>
      <w:r>
        <w:rPr>
          <w:spacing w:val="-4"/>
        </w:rPr>
        <w:t>(D):</w:t>
      </w:r>
    </w:p>
    <w:p>
      <w:pPr>
        <w:pStyle w:val="BodyText"/>
        <w:spacing w:before="49"/>
        <w:rPr>
          <w:rFonts w:ascii="Arial"/>
          <w:b/>
        </w:rPr>
      </w:pPr>
    </w:p>
    <w:p>
      <w:pPr>
        <w:pStyle w:val="ListParagraph"/>
        <w:numPr>
          <w:ilvl w:val="2"/>
          <w:numId w:val="74"/>
        </w:numPr>
        <w:tabs>
          <w:tab w:pos="1143" w:val="left" w:leader="none"/>
        </w:tabs>
        <w:spacing w:line="245" w:lineRule="exact" w:before="0" w:after="0"/>
        <w:ind w:left="1143" w:right="0" w:hanging="360"/>
        <w:jc w:val="left"/>
        <w:rPr>
          <w:sz w:val="20"/>
        </w:rPr>
      </w:pPr>
      <w:r>
        <w:rPr>
          <w:sz w:val="20"/>
        </w:rPr>
        <w:t>Distorsione</w:t>
      </w:r>
      <w:r>
        <w:rPr>
          <w:spacing w:val="-13"/>
          <w:sz w:val="20"/>
        </w:rPr>
        <w:t> </w:t>
      </w:r>
      <w:r>
        <w:rPr>
          <w:sz w:val="20"/>
        </w:rPr>
        <w:t>architetturale,</w:t>
      </w:r>
      <w:r>
        <w:rPr>
          <w:spacing w:val="-13"/>
          <w:sz w:val="20"/>
        </w:rPr>
        <w:t> </w:t>
      </w:r>
      <w:r>
        <w:rPr>
          <w:sz w:val="20"/>
        </w:rPr>
        <w:t>muciparità</w:t>
      </w:r>
      <w:r>
        <w:rPr>
          <w:spacing w:val="-12"/>
          <w:sz w:val="20"/>
        </w:rPr>
        <w:t> </w:t>
      </w:r>
      <w:r>
        <w:rPr>
          <w:spacing w:val="-2"/>
          <w:sz w:val="20"/>
        </w:rPr>
        <w:t>conservata.</w:t>
      </w:r>
    </w:p>
    <w:p>
      <w:pPr>
        <w:pStyle w:val="ListParagraph"/>
        <w:numPr>
          <w:ilvl w:val="2"/>
          <w:numId w:val="74"/>
        </w:numPr>
        <w:tabs>
          <w:tab w:pos="1143" w:val="left" w:leader="none"/>
        </w:tabs>
        <w:spacing w:line="245" w:lineRule="exact" w:before="0" w:after="0"/>
        <w:ind w:left="1143" w:right="0" w:hanging="360"/>
        <w:jc w:val="left"/>
        <w:rPr>
          <w:sz w:val="20"/>
        </w:rPr>
      </w:pPr>
      <w:r>
        <w:rPr>
          <w:sz w:val="20"/>
        </w:rPr>
        <w:t>Infiltrato</w:t>
      </w:r>
      <w:r>
        <w:rPr>
          <w:spacing w:val="-11"/>
          <w:sz w:val="20"/>
        </w:rPr>
        <w:t> </w:t>
      </w:r>
      <w:r>
        <w:rPr>
          <w:sz w:val="20"/>
        </w:rPr>
        <w:t>linfoplasmacellulare</w:t>
      </w:r>
      <w:r>
        <w:rPr>
          <w:spacing w:val="-11"/>
          <w:sz w:val="20"/>
        </w:rPr>
        <w:t> </w:t>
      </w:r>
      <w:r>
        <w:rPr>
          <w:sz w:val="20"/>
        </w:rPr>
        <w:t>ed</w:t>
      </w:r>
      <w:r>
        <w:rPr>
          <w:spacing w:val="-11"/>
          <w:sz w:val="20"/>
        </w:rPr>
        <w:t> </w:t>
      </w:r>
      <w:r>
        <w:rPr>
          <w:sz w:val="20"/>
        </w:rPr>
        <w:t>eosinofilo</w:t>
      </w:r>
      <w:r>
        <w:rPr>
          <w:spacing w:val="-10"/>
          <w:sz w:val="20"/>
        </w:rPr>
        <w:t> </w:t>
      </w:r>
      <w:r>
        <w:rPr>
          <w:spacing w:val="-2"/>
          <w:sz w:val="20"/>
        </w:rPr>
        <w:t>moderato.</w:t>
      </w:r>
    </w:p>
    <w:p>
      <w:pPr>
        <w:pStyle w:val="ListParagraph"/>
        <w:numPr>
          <w:ilvl w:val="2"/>
          <w:numId w:val="74"/>
        </w:numPr>
        <w:tabs>
          <w:tab w:pos="1143" w:val="left" w:leader="none"/>
        </w:tabs>
        <w:spacing w:line="245" w:lineRule="exact" w:before="0" w:after="0"/>
        <w:ind w:left="1143" w:right="0" w:hanging="360"/>
        <w:jc w:val="left"/>
        <w:rPr>
          <w:sz w:val="20"/>
        </w:rPr>
      </w:pPr>
      <w:r>
        <w:rPr>
          <w:sz w:val="20"/>
        </w:rPr>
        <w:t>Criptiti</w:t>
      </w:r>
      <w:r>
        <w:rPr>
          <w:spacing w:val="-6"/>
          <w:sz w:val="20"/>
        </w:rPr>
        <w:t> </w:t>
      </w:r>
      <w:r>
        <w:rPr>
          <w:sz w:val="20"/>
        </w:rPr>
        <w:t>e</w:t>
      </w:r>
      <w:r>
        <w:rPr>
          <w:spacing w:val="-6"/>
          <w:sz w:val="20"/>
        </w:rPr>
        <w:t> </w:t>
      </w:r>
      <w:r>
        <w:rPr>
          <w:rFonts w:ascii="Arial" w:hAnsi="Arial"/>
          <w:b/>
          <w:sz w:val="20"/>
        </w:rPr>
        <w:t>ascessi</w:t>
      </w:r>
      <w:r>
        <w:rPr>
          <w:rFonts w:ascii="Arial" w:hAnsi="Arial"/>
          <w:b/>
          <w:spacing w:val="-5"/>
          <w:sz w:val="20"/>
        </w:rPr>
        <w:t> </w:t>
      </w:r>
      <w:r>
        <w:rPr>
          <w:rFonts w:ascii="Arial" w:hAnsi="Arial"/>
          <w:b/>
          <w:spacing w:val="-2"/>
          <w:sz w:val="20"/>
        </w:rPr>
        <w:t>criptici</w:t>
      </w:r>
      <w:r>
        <w:rPr>
          <w:spacing w:val="-2"/>
          <w:sz w:val="20"/>
        </w:rPr>
        <w:t>.</w:t>
      </w:r>
    </w:p>
    <w:p>
      <w:pPr>
        <w:pStyle w:val="ListParagraph"/>
        <w:numPr>
          <w:ilvl w:val="2"/>
          <w:numId w:val="74"/>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spacing w:before="1"/>
        <w:ind w:left="424"/>
      </w:pPr>
      <w:r>
        <w:rPr/>
        <w:t>Retto</w:t>
      </w:r>
      <w:r>
        <w:rPr>
          <w:spacing w:val="-8"/>
        </w:rPr>
        <w:t> </w:t>
      </w:r>
      <w:r>
        <w:rPr>
          <w:spacing w:val="-4"/>
        </w:rPr>
        <w:t>(E):</w:t>
      </w:r>
    </w:p>
    <w:p>
      <w:pPr>
        <w:pStyle w:val="BodyText"/>
        <w:spacing w:before="49"/>
        <w:rPr>
          <w:rFonts w:ascii="Arial"/>
          <w:b/>
        </w:rPr>
      </w:pPr>
    </w:p>
    <w:p>
      <w:pPr>
        <w:pStyle w:val="ListParagraph"/>
        <w:numPr>
          <w:ilvl w:val="2"/>
          <w:numId w:val="74"/>
        </w:numPr>
        <w:tabs>
          <w:tab w:pos="1143" w:val="left" w:leader="none"/>
        </w:tabs>
        <w:spacing w:line="243" w:lineRule="exact" w:before="0" w:after="0"/>
        <w:ind w:left="1143" w:right="0" w:hanging="360"/>
        <w:jc w:val="left"/>
        <w:rPr>
          <w:sz w:val="20"/>
        </w:rPr>
      </w:pPr>
      <w:r>
        <w:rPr>
          <w:sz w:val="20"/>
        </w:rPr>
        <w:t>Architettura</w:t>
      </w:r>
      <w:r>
        <w:rPr>
          <w:spacing w:val="-13"/>
          <w:sz w:val="20"/>
        </w:rPr>
        <w:t> </w:t>
      </w:r>
      <w:r>
        <w:rPr>
          <w:spacing w:val="-2"/>
          <w:sz w:val="20"/>
        </w:rPr>
        <w:t>preservata.</w:t>
      </w:r>
    </w:p>
    <w:p>
      <w:pPr>
        <w:pStyle w:val="ListParagraph"/>
        <w:numPr>
          <w:ilvl w:val="2"/>
          <w:numId w:val="74"/>
        </w:numPr>
        <w:tabs>
          <w:tab w:pos="1143" w:val="left" w:leader="none"/>
        </w:tabs>
        <w:spacing w:line="242" w:lineRule="exact" w:before="0" w:after="0"/>
        <w:ind w:left="1143" w:right="0" w:hanging="360"/>
        <w:jc w:val="left"/>
        <w:rPr>
          <w:sz w:val="20"/>
        </w:rPr>
      </w:pPr>
      <w:r>
        <w:rPr>
          <w:sz w:val="20"/>
        </w:rPr>
        <w:t>Lieve</w:t>
      </w:r>
      <w:r>
        <w:rPr>
          <w:spacing w:val="-8"/>
          <w:sz w:val="20"/>
        </w:rPr>
        <w:t> </w:t>
      </w:r>
      <w:r>
        <w:rPr>
          <w:sz w:val="20"/>
        </w:rPr>
        <w:t>infiltrato</w:t>
      </w:r>
      <w:r>
        <w:rPr>
          <w:spacing w:val="-7"/>
          <w:sz w:val="20"/>
        </w:rPr>
        <w:t> </w:t>
      </w:r>
      <w:r>
        <w:rPr>
          <w:spacing w:val="-2"/>
          <w:sz w:val="20"/>
        </w:rPr>
        <w:t>linfoplasmacellulare.</w:t>
      </w:r>
    </w:p>
    <w:p>
      <w:pPr>
        <w:pStyle w:val="ListParagraph"/>
        <w:numPr>
          <w:ilvl w:val="2"/>
          <w:numId w:val="74"/>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9"/>
      </w:pPr>
      <w:r>
        <w:rPr/>
        <w:drawing>
          <wp:anchor distT="0" distB="0" distL="0" distR="0" allowOverlap="1" layoutInCell="1" locked="0" behindDoc="1" simplePos="0" relativeHeight="487622144">
            <wp:simplePos x="0" y="0"/>
            <wp:positionH relativeFrom="page">
              <wp:posOffset>1088073</wp:posOffset>
            </wp:positionH>
            <wp:positionV relativeFrom="paragraph">
              <wp:posOffset>281736</wp:posOffset>
            </wp:positionV>
            <wp:extent cx="5525309" cy="10096"/>
            <wp:effectExtent l="0" t="0" r="0" b="0"/>
            <wp:wrapTopAndBottom/>
            <wp:docPr id="81" name="Image 81"/>
            <wp:cNvGraphicFramePr>
              <a:graphicFrameLocks/>
            </wp:cNvGraphicFramePr>
            <a:graphic>
              <a:graphicData uri="http://schemas.openxmlformats.org/drawingml/2006/picture">
                <pic:pic>
                  <pic:nvPicPr>
                    <pic:cNvPr id="81" name="Image 81"/>
                    <pic:cNvPicPr/>
                  </pic:nvPicPr>
                  <pic:blipFill>
                    <a:blip r:embed="rId13" cstate="print"/>
                    <a:stretch>
                      <a:fillRect/>
                    </a:stretch>
                  </pic:blipFill>
                  <pic:spPr>
                    <a:xfrm>
                      <a:off x="0" y="0"/>
                      <a:ext cx="5525309" cy="10096"/>
                    </a:xfrm>
                    <a:prstGeom prst="rect">
                      <a:avLst/>
                    </a:prstGeom>
                  </pic:spPr>
                </pic:pic>
              </a:graphicData>
            </a:graphic>
          </wp:anchor>
        </w:drawing>
      </w:r>
    </w:p>
    <w:p>
      <w:pPr>
        <w:pStyle w:val="BodyText"/>
        <w:spacing w:before="101"/>
      </w:pPr>
    </w:p>
    <w:p>
      <w:pPr>
        <w:pStyle w:val="Heading1"/>
        <w:spacing w:before="1"/>
        <w:ind w:left="424"/>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9"/>
        <w:rPr>
          <w:rFonts w:ascii="Arial"/>
          <w:b/>
        </w:rPr>
      </w:pPr>
    </w:p>
    <w:p>
      <w:pPr>
        <w:pStyle w:val="ListParagraph"/>
        <w:numPr>
          <w:ilvl w:val="2"/>
          <w:numId w:val="74"/>
        </w:numPr>
        <w:tabs>
          <w:tab w:pos="1144" w:val="left" w:leader="none"/>
        </w:tabs>
        <w:spacing w:line="240" w:lineRule="auto" w:before="0" w:after="0"/>
        <w:ind w:left="1144" w:right="732" w:hanging="360"/>
        <w:jc w:val="left"/>
        <w:rPr>
          <w:sz w:val="20"/>
        </w:rPr>
      </w:pPr>
      <w:r>
        <w:rPr>
          <w:rFonts w:ascii="Arial" w:hAnsi="Arial"/>
          <w:b/>
          <w:sz w:val="20"/>
        </w:rPr>
        <w:t>Lesioni</w:t>
      </w:r>
      <w:r>
        <w:rPr>
          <w:rFonts w:ascii="Arial" w:hAnsi="Arial"/>
          <w:b/>
          <w:spacing w:val="-4"/>
          <w:sz w:val="20"/>
        </w:rPr>
        <w:t> </w:t>
      </w:r>
      <w:r>
        <w:rPr>
          <w:rFonts w:ascii="Arial" w:hAnsi="Arial"/>
          <w:b/>
          <w:sz w:val="20"/>
        </w:rPr>
        <w:t>estese</w:t>
      </w:r>
      <w:r>
        <w:rPr>
          <w:rFonts w:ascii="Arial" w:hAnsi="Arial"/>
          <w:b/>
          <w:spacing w:val="-4"/>
          <w:sz w:val="20"/>
        </w:rPr>
        <w:t> </w:t>
      </w:r>
      <w:r>
        <w:rPr>
          <w:rFonts w:ascii="Arial" w:hAnsi="Arial"/>
          <w:b/>
          <w:sz w:val="20"/>
        </w:rPr>
        <w:t>ma</w:t>
      </w:r>
      <w:r>
        <w:rPr>
          <w:rFonts w:ascii="Arial" w:hAnsi="Arial"/>
          <w:b/>
          <w:spacing w:val="-4"/>
          <w:sz w:val="20"/>
        </w:rPr>
        <w:t> </w:t>
      </w:r>
      <w:r>
        <w:rPr>
          <w:rFonts w:ascii="Arial" w:hAnsi="Arial"/>
          <w:b/>
          <w:sz w:val="20"/>
        </w:rPr>
        <w:t>segmentarie</w:t>
      </w:r>
      <w:r>
        <w:rPr>
          <w:sz w:val="20"/>
        </w:rPr>
        <w:t>:</w:t>
      </w:r>
      <w:r>
        <w:rPr>
          <w:spacing w:val="-4"/>
          <w:sz w:val="20"/>
        </w:rPr>
        <w:t> </w:t>
      </w:r>
      <w:r>
        <w:rPr>
          <w:sz w:val="20"/>
        </w:rPr>
        <w:t>colon</w:t>
      </w:r>
      <w:r>
        <w:rPr>
          <w:spacing w:val="-4"/>
          <w:sz w:val="20"/>
        </w:rPr>
        <w:t> </w:t>
      </w:r>
      <w:r>
        <w:rPr>
          <w:sz w:val="20"/>
        </w:rPr>
        <w:t>destro</w:t>
      </w:r>
      <w:r>
        <w:rPr>
          <w:spacing w:val="-4"/>
          <w:sz w:val="20"/>
        </w:rPr>
        <w:t> </w:t>
      </w:r>
      <w:r>
        <w:rPr>
          <w:sz w:val="20"/>
        </w:rPr>
        <w:t>e</w:t>
      </w:r>
      <w:r>
        <w:rPr>
          <w:spacing w:val="-4"/>
          <w:sz w:val="20"/>
        </w:rPr>
        <w:t> </w:t>
      </w:r>
      <w:r>
        <w:rPr>
          <w:sz w:val="20"/>
        </w:rPr>
        <w:t>trasverso</w:t>
      </w:r>
      <w:r>
        <w:rPr>
          <w:spacing w:val="-4"/>
          <w:sz w:val="20"/>
        </w:rPr>
        <w:t> </w:t>
      </w:r>
      <w:r>
        <w:rPr>
          <w:sz w:val="20"/>
        </w:rPr>
        <w:t>con</w:t>
      </w:r>
      <w:r>
        <w:rPr>
          <w:spacing w:val="-4"/>
          <w:sz w:val="20"/>
        </w:rPr>
        <w:t> </w:t>
      </w:r>
      <w:r>
        <w:rPr>
          <w:sz w:val="20"/>
        </w:rPr>
        <w:t>stenosi</w:t>
      </w:r>
      <w:r>
        <w:rPr>
          <w:spacing w:val="-4"/>
          <w:sz w:val="20"/>
        </w:rPr>
        <w:t> </w:t>
      </w:r>
      <w:r>
        <w:rPr>
          <w:sz w:val="20"/>
        </w:rPr>
        <w:t>e</w:t>
      </w:r>
      <w:r>
        <w:rPr>
          <w:spacing w:val="-4"/>
          <w:sz w:val="20"/>
        </w:rPr>
        <w:t> </w:t>
      </w:r>
      <w:r>
        <w:rPr>
          <w:sz w:val="20"/>
        </w:rPr>
        <w:t>ulcerazioni,</w:t>
      </w:r>
      <w:r>
        <w:rPr>
          <w:spacing w:val="-4"/>
          <w:sz w:val="20"/>
        </w:rPr>
        <w:t> </w:t>
      </w:r>
      <w:r>
        <w:rPr>
          <w:sz w:val="20"/>
        </w:rPr>
        <w:t>colon discendente/sigma quasi normali, retto indenne.</w:t>
      </w:r>
    </w:p>
    <w:p>
      <w:pPr>
        <w:pStyle w:val="ListParagraph"/>
        <w:numPr>
          <w:ilvl w:val="2"/>
          <w:numId w:val="74"/>
        </w:numPr>
        <w:tabs>
          <w:tab w:pos="1144" w:val="left" w:leader="none"/>
        </w:tabs>
        <w:spacing w:line="240" w:lineRule="auto" w:before="0" w:after="0"/>
        <w:ind w:left="1144" w:right="953" w:hanging="360"/>
        <w:jc w:val="left"/>
        <w:rPr>
          <w:sz w:val="20"/>
        </w:rPr>
      </w:pPr>
      <w:r>
        <w:rPr>
          <w:sz w:val="20"/>
        </w:rPr>
        <w:t>Presenza</w:t>
      </w:r>
      <w:r>
        <w:rPr>
          <w:spacing w:val="-3"/>
          <w:sz w:val="20"/>
        </w:rPr>
        <w:t> </w:t>
      </w:r>
      <w:r>
        <w:rPr>
          <w:sz w:val="20"/>
        </w:rPr>
        <w:t>di</w:t>
      </w:r>
      <w:r>
        <w:rPr>
          <w:spacing w:val="-3"/>
          <w:sz w:val="20"/>
        </w:rPr>
        <w:t> </w:t>
      </w:r>
      <w:r>
        <w:rPr>
          <w:rFonts w:ascii="Arial" w:hAnsi="Arial"/>
          <w:b/>
          <w:sz w:val="20"/>
        </w:rPr>
        <w:t>substenosi</w:t>
      </w:r>
      <w:r>
        <w:rPr>
          <w:rFonts w:ascii="Arial" w:hAnsi="Arial"/>
          <w:b/>
          <w:spacing w:val="-3"/>
          <w:sz w:val="20"/>
        </w:rPr>
        <w:t> </w:t>
      </w:r>
      <w:r>
        <w:rPr>
          <w:rFonts w:ascii="Arial" w:hAnsi="Arial"/>
          <w:b/>
          <w:sz w:val="20"/>
        </w:rPr>
        <w:t>fibrotiche</w:t>
      </w:r>
      <w:r>
        <w:rPr>
          <w:rFonts w:ascii="Arial" w:hAnsi="Arial"/>
          <w:b/>
          <w:spacing w:val="-3"/>
          <w:sz w:val="20"/>
        </w:rPr>
        <w:t> </w:t>
      </w:r>
      <w:r>
        <w:rPr>
          <w:sz w:val="20"/>
        </w:rPr>
        <w:t>e</w:t>
      </w:r>
      <w:r>
        <w:rPr>
          <w:spacing w:val="-3"/>
          <w:sz w:val="20"/>
        </w:rPr>
        <w:t> </w:t>
      </w:r>
      <w:r>
        <w:rPr>
          <w:sz w:val="20"/>
        </w:rPr>
        <w:t>tratti</w:t>
      </w:r>
      <w:r>
        <w:rPr>
          <w:spacing w:val="-3"/>
          <w:sz w:val="20"/>
        </w:rPr>
        <w:t> </w:t>
      </w:r>
      <w:r>
        <w:rPr>
          <w:sz w:val="20"/>
        </w:rPr>
        <w:t>di</w:t>
      </w:r>
      <w:r>
        <w:rPr>
          <w:spacing w:val="-3"/>
          <w:sz w:val="20"/>
        </w:rPr>
        <w:t> </w:t>
      </w:r>
      <w:r>
        <w:rPr>
          <w:sz w:val="20"/>
        </w:rPr>
        <w:t>mucosa</w:t>
      </w:r>
      <w:r>
        <w:rPr>
          <w:spacing w:val="-3"/>
          <w:sz w:val="20"/>
        </w:rPr>
        <w:t> </w:t>
      </w:r>
      <w:r>
        <w:rPr>
          <w:sz w:val="20"/>
        </w:rPr>
        <w:t>normale</w:t>
      </w:r>
      <w:r>
        <w:rPr>
          <w:spacing w:val="-3"/>
          <w:sz w:val="20"/>
        </w:rPr>
        <w:t> </w:t>
      </w:r>
      <w:r>
        <w:rPr>
          <w:sz w:val="20"/>
        </w:rPr>
        <w:t>interposti</w:t>
      </w:r>
      <w:r>
        <w:rPr>
          <w:spacing w:val="-3"/>
          <w:sz w:val="20"/>
        </w:rPr>
        <w:t> </w:t>
      </w:r>
      <w:r>
        <w:rPr>
          <w:sz w:val="20"/>
        </w:rPr>
        <w:t>→</w:t>
      </w:r>
      <w:r>
        <w:rPr>
          <w:spacing w:val="-4"/>
          <w:sz w:val="20"/>
        </w:rPr>
        <w:t> </w:t>
      </w:r>
      <w:r>
        <w:rPr>
          <w:sz w:val="20"/>
        </w:rPr>
        <w:t>tipico</w:t>
      </w:r>
      <w:r>
        <w:rPr>
          <w:spacing w:val="-3"/>
          <w:sz w:val="20"/>
        </w:rPr>
        <w:t> </w:t>
      </w:r>
      <w:r>
        <w:rPr>
          <w:sz w:val="20"/>
        </w:rPr>
        <w:t>pattern </w:t>
      </w:r>
      <w:r>
        <w:rPr>
          <w:spacing w:val="-2"/>
          <w:sz w:val="20"/>
        </w:rPr>
        <w:t>discontiguo.</w:t>
      </w:r>
    </w:p>
    <w:p>
      <w:pPr>
        <w:pStyle w:val="ListParagraph"/>
        <w:numPr>
          <w:ilvl w:val="2"/>
          <w:numId w:val="74"/>
        </w:numPr>
        <w:tabs>
          <w:tab w:pos="1143" w:val="left" w:leader="none"/>
        </w:tabs>
        <w:spacing w:line="240" w:lineRule="auto" w:before="0" w:after="0"/>
        <w:ind w:left="1143" w:right="0" w:hanging="360"/>
        <w:jc w:val="left"/>
        <w:rPr>
          <w:sz w:val="20"/>
        </w:rPr>
      </w:pPr>
      <w:r>
        <w:rPr>
          <w:sz w:val="20"/>
        </w:rPr>
        <w:t>Pattern</w:t>
      </w:r>
      <w:r>
        <w:rPr>
          <w:spacing w:val="-10"/>
          <w:sz w:val="20"/>
        </w:rPr>
        <w:t> </w:t>
      </w:r>
      <w:r>
        <w:rPr>
          <w:sz w:val="20"/>
        </w:rPr>
        <w:t>vascolare</w:t>
      </w:r>
      <w:r>
        <w:rPr>
          <w:spacing w:val="-7"/>
          <w:sz w:val="20"/>
        </w:rPr>
        <w:t> </w:t>
      </w:r>
      <w:r>
        <w:rPr>
          <w:sz w:val="20"/>
        </w:rPr>
        <w:t>sovvertito</w:t>
      </w:r>
      <w:r>
        <w:rPr>
          <w:spacing w:val="-8"/>
          <w:sz w:val="20"/>
        </w:rPr>
        <w:t> </w:t>
      </w:r>
      <w:r>
        <w:rPr>
          <w:sz w:val="20"/>
        </w:rPr>
        <w:t>in</w:t>
      </w:r>
      <w:r>
        <w:rPr>
          <w:spacing w:val="-7"/>
          <w:sz w:val="20"/>
        </w:rPr>
        <w:t> </w:t>
      </w:r>
      <w:r>
        <w:rPr>
          <w:sz w:val="20"/>
        </w:rPr>
        <w:t>tratti</w:t>
      </w:r>
      <w:r>
        <w:rPr>
          <w:spacing w:val="-8"/>
          <w:sz w:val="20"/>
        </w:rPr>
        <w:t> </w:t>
      </w:r>
      <w:r>
        <w:rPr>
          <w:sz w:val="20"/>
        </w:rPr>
        <w:t>colici</w:t>
      </w:r>
      <w:r>
        <w:rPr>
          <w:spacing w:val="-7"/>
          <w:sz w:val="20"/>
        </w:rPr>
        <w:t> </w:t>
      </w:r>
      <w:r>
        <w:rPr>
          <w:sz w:val="20"/>
        </w:rPr>
        <w:t>prossimali,</w:t>
      </w:r>
      <w:r>
        <w:rPr>
          <w:spacing w:val="-8"/>
          <w:sz w:val="20"/>
        </w:rPr>
        <w:t> </w:t>
      </w:r>
      <w:r>
        <w:rPr>
          <w:sz w:val="20"/>
        </w:rPr>
        <w:t>mucosa</w:t>
      </w:r>
      <w:r>
        <w:rPr>
          <w:spacing w:val="-7"/>
          <w:sz w:val="20"/>
        </w:rPr>
        <w:t> </w:t>
      </w:r>
      <w:r>
        <w:rPr>
          <w:sz w:val="20"/>
        </w:rPr>
        <w:t>distale</w:t>
      </w:r>
      <w:r>
        <w:rPr>
          <w:spacing w:val="-7"/>
          <w:sz w:val="20"/>
        </w:rPr>
        <w:t> </w:t>
      </w:r>
      <w:r>
        <w:rPr>
          <w:spacing w:val="-2"/>
          <w:sz w:val="20"/>
        </w:rPr>
        <w:t>risparmiata.</w:t>
      </w:r>
    </w:p>
    <w:p>
      <w:pPr>
        <w:pStyle w:val="BodyText"/>
        <w:spacing w:before="184"/>
      </w:pPr>
      <w:r>
        <w:rPr/>
        <w:drawing>
          <wp:anchor distT="0" distB="0" distL="0" distR="0" allowOverlap="1" layoutInCell="1" locked="0" behindDoc="1" simplePos="0" relativeHeight="487622656">
            <wp:simplePos x="0" y="0"/>
            <wp:positionH relativeFrom="page">
              <wp:posOffset>1088073</wp:posOffset>
            </wp:positionH>
            <wp:positionV relativeFrom="paragraph">
              <wp:posOffset>278403</wp:posOffset>
            </wp:positionV>
            <wp:extent cx="5525309" cy="10096"/>
            <wp:effectExtent l="0" t="0" r="0" b="0"/>
            <wp:wrapTopAndBottom/>
            <wp:docPr id="82" name="Image 82"/>
            <wp:cNvGraphicFramePr>
              <a:graphicFrameLocks/>
            </wp:cNvGraphicFramePr>
            <a:graphic>
              <a:graphicData uri="http://schemas.openxmlformats.org/drawingml/2006/picture">
                <pic:pic>
                  <pic:nvPicPr>
                    <pic:cNvPr id="82" name="Image 82"/>
                    <pic:cNvPicPr/>
                  </pic:nvPicPr>
                  <pic:blipFill>
                    <a:blip r:embed="rId13" cstate="print"/>
                    <a:stretch>
                      <a:fillRect/>
                    </a:stretch>
                  </pic:blipFill>
                  <pic:spPr>
                    <a:xfrm>
                      <a:off x="0" y="0"/>
                      <a:ext cx="5525309" cy="10096"/>
                    </a:xfrm>
                    <a:prstGeom prst="rect">
                      <a:avLst/>
                    </a:prstGeom>
                  </pic:spPr>
                </pic:pic>
              </a:graphicData>
            </a:graphic>
          </wp:anchor>
        </w:drawing>
      </w:r>
    </w:p>
    <w:p>
      <w:pPr>
        <w:pStyle w:val="BodyText"/>
        <w:spacing w:before="102"/>
      </w:pPr>
    </w:p>
    <w:p>
      <w:pPr>
        <w:pStyle w:val="Heading1"/>
        <w:spacing w:line="530" w:lineRule="auto" w:before="1"/>
        <w:ind w:left="424" w:right="5732"/>
      </w:pPr>
      <w:r>
        <w:rPr/>
        <w:t>Step 3 – Classificazione Classificazione:</w:t>
      </w:r>
      <w:r>
        <w:rPr>
          <w:spacing w:val="-13"/>
        </w:rPr>
        <w:t> </w:t>
      </w:r>
      <w:r>
        <w:rPr/>
        <w:t>Malattia</w:t>
      </w:r>
      <w:r>
        <w:rPr>
          <w:spacing w:val="-13"/>
        </w:rPr>
        <w:t> </w:t>
      </w:r>
      <w:r>
        <w:rPr/>
        <w:t>di</w:t>
      </w:r>
      <w:r>
        <w:rPr>
          <w:spacing w:val="-13"/>
        </w:rPr>
        <w:t> </w:t>
      </w:r>
      <w:r>
        <w:rPr/>
        <w:t>Crohn</w:t>
      </w:r>
      <w:r>
        <w:rPr>
          <w:rFonts w:ascii="Arial MT" w:hAnsi="Arial MT"/>
          <w:b w:val="0"/>
        </w:rPr>
        <w:t>. </w:t>
      </w:r>
      <w:r>
        <w:rPr>
          <w:spacing w:val="-2"/>
        </w:rPr>
        <w:t>Motivazione:</w:t>
      </w:r>
    </w:p>
    <w:p>
      <w:pPr>
        <w:pStyle w:val="ListParagraph"/>
        <w:numPr>
          <w:ilvl w:val="2"/>
          <w:numId w:val="74"/>
        </w:numPr>
        <w:tabs>
          <w:tab w:pos="1144" w:val="left" w:leader="none"/>
        </w:tabs>
        <w:spacing w:line="240" w:lineRule="auto" w:before="2" w:after="0"/>
        <w:ind w:left="1144" w:right="373" w:hanging="360"/>
        <w:jc w:val="left"/>
        <w:rPr>
          <w:sz w:val="20"/>
        </w:rPr>
      </w:pPr>
      <w:r>
        <w:rPr>
          <w:sz w:val="20"/>
        </w:rPr>
        <w:t>Coinvolgimento</w:t>
      </w:r>
      <w:r>
        <w:rPr>
          <w:spacing w:val="-4"/>
          <w:sz w:val="20"/>
        </w:rPr>
        <w:t> </w:t>
      </w:r>
      <w:r>
        <w:rPr>
          <w:rFonts w:ascii="Arial" w:hAnsi="Arial"/>
          <w:b/>
          <w:sz w:val="20"/>
        </w:rPr>
        <w:t>segmentario</w:t>
      </w:r>
      <w:r>
        <w:rPr>
          <w:rFonts w:ascii="Arial" w:hAnsi="Arial"/>
          <w:b/>
          <w:spacing w:val="-4"/>
          <w:sz w:val="20"/>
        </w:rPr>
        <w:t> </w:t>
      </w:r>
      <w:r>
        <w:rPr>
          <w:sz w:val="20"/>
        </w:rPr>
        <w:t>e</w:t>
      </w:r>
      <w:r>
        <w:rPr>
          <w:spacing w:val="-4"/>
          <w:sz w:val="20"/>
        </w:rPr>
        <w:t> </w:t>
      </w:r>
      <w:r>
        <w:rPr>
          <w:sz w:val="20"/>
        </w:rPr>
        <w:t>non</w:t>
      </w:r>
      <w:r>
        <w:rPr>
          <w:spacing w:val="-4"/>
          <w:sz w:val="20"/>
        </w:rPr>
        <w:t> </w:t>
      </w:r>
      <w:r>
        <w:rPr>
          <w:sz w:val="20"/>
        </w:rPr>
        <w:t>continuo,</w:t>
      </w:r>
      <w:r>
        <w:rPr>
          <w:spacing w:val="-4"/>
          <w:sz w:val="20"/>
        </w:rPr>
        <w:t> </w:t>
      </w:r>
      <w:r>
        <w:rPr>
          <w:sz w:val="20"/>
        </w:rPr>
        <w:t>con</w:t>
      </w:r>
      <w:r>
        <w:rPr>
          <w:spacing w:val="-4"/>
          <w:sz w:val="20"/>
        </w:rPr>
        <w:t> </w:t>
      </w:r>
      <w:r>
        <w:rPr>
          <w:sz w:val="20"/>
        </w:rPr>
        <w:t>alternanza</w:t>
      </w:r>
      <w:r>
        <w:rPr>
          <w:spacing w:val="-4"/>
          <w:sz w:val="20"/>
        </w:rPr>
        <w:t> </w:t>
      </w:r>
      <w:r>
        <w:rPr>
          <w:sz w:val="20"/>
        </w:rPr>
        <w:t>di</w:t>
      </w:r>
      <w:r>
        <w:rPr>
          <w:spacing w:val="-4"/>
          <w:sz w:val="20"/>
        </w:rPr>
        <w:t> </w:t>
      </w:r>
      <w:r>
        <w:rPr>
          <w:sz w:val="20"/>
        </w:rPr>
        <w:t>aree</w:t>
      </w:r>
      <w:r>
        <w:rPr>
          <w:spacing w:val="-4"/>
          <w:sz w:val="20"/>
        </w:rPr>
        <w:t> </w:t>
      </w:r>
      <w:r>
        <w:rPr>
          <w:sz w:val="20"/>
        </w:rPr>
        <w:t>gravemente</w:t>
      </w:r>
      <w:r>
        <w:rPr>
          <w:spacing w:val="-4"/>
          <w:sz w:val="20"/>
        </w:rPr>
        <w:t> </w:t>
      </w:r>
      <w:r>
        <w:rPr>
          <w:sz w:val="20"/>
        </w:rPr>
        <w:t>infiammate</w:t>
      </w:r>
      <w:r>
        <w:rPr>
          <w:spacing w:val="-4"/>
          <w:sz w:val="20"/>
        </w:rPr>
        <w:t> </w:t>
      </w:r>
      <w:r>
        <w:rPr>
          <w:sz w:val="20"/>
        </w:rPr>
        <w:t>e tratti indenni.</w:t>
      </w:r>
    </w:p>
    <w:p>
      <w:pPr>
        <w:pStyle w:val="ListParagraph"/>
        <w:numPr>
          <w:ilvl w:val="2"/>
          <w:numId w:val="74"/>
        </w:numPr>
        <w:tabs>
          <w:tab w:pos="1143" w:val="left" w:leader="none"/>
        </w:tabs>
        <w:spacing w:line="243" w:lineRule="exact" w:before="0" w:after="0"/>
        <w:ind w:left="1143" w:right="0" w:hanging="360"/>
        <w:jc w:val="left"/>
        <w:rPr>
          <w:sz w:val="20"/>
        </w:rPr>
      </w:pPr>
      <w:r>
        <w:rPr>
          <w:sz w:val="20"/>
        </w:rPr>
        <w:t>Stenosi</w:t>
      </w:r>
      <w:r>
        <w:rPr>
          <w:spacing w:val="-9"/>
          <w:sz w:val="20"/>
        </w:rPr>
        <w:t> </w:t>
      </w:r>
      <w:r>
        <w:rPr>
          <w:sz w:val="20"/>
        </w:rPr>
        <w:t>fibrotiche</w:t>
      </w:r>
      <w:r>
        <w:rPr>
          <w:spacing w:val="-7"/>
          <w:sz w:val="20"/>
        </w:rPr>
        <w:t> </w:t>
      </w:r>
      <w:r>
        <w:rPr>
          <w:sz w:val="20"/>
        </w:rPr>
        <w:t>e</w:t>
      </w:r>
      <w:r>
        <w:rPr>
          <w:spacing w:val="-7"/>
          <w:sz w:val="20"/>
        </w:rPr>
        <w:t> </w:t>
      </w:r>
      <w:r>
        <w:rPr>
          <w:sz w:val="20"/>
        </w:rPr>
        <w:t>ulcerazioni</w:t>
      </w:r>
      <w:r>
        <w:rPr>
          <w:spacing w:val="-6"/>
          <w:sz w:val="20"/>
        </w:rPr>
        <w:t> </w:t>
      </w:r>
      <w:r>
        <w:rPr>
          <w:sz w:val="20"/>
        </w:rPr>
        <w:t>lineari</w:t>
      </w:r>
      <w:r>
        <w:rPr>
          <w:spacing w:val="-7"/>
          <w:sz w:val="20"/>
        </w:rPr>
        <w:t> </w:t>
      </w:r>
      <w:r>
        <w:rPr>
          <w:sz w:val="20"/>
        </w:rPr>
        <w:t>superficiali</w:t>
      </w:r>
      <w:r>
        <w:rPr>
          <w:spacing w:val="-7"/>
          <w:sz w:val="20"/>
        </w:rPr>
        <w:t> </w:t>
      </w:r>
      <w:r>
        <w:rPr>
          <w:sz w:val="20"/>
        </w:rPr>
        <w:t>→</w:t>
      </w:r>
      <w:r>
        <w:rPr>
          <w:spacing w:val="-7"/>
          <w:sz w:val="20"/>
        </w:rPr>
        <w:t> </w:t>
      </w:r>
      <w:r>
        <w:rPr>
          <w:sz w:val="20"/>
        </w:rPr>
        <w:t>tipiche</w:t>
      </w:r>
      <w:r>
        <w:rPr>
          <w:spacing w:val="-7"/>
          <w:sz w:val="20"/>
        </w:rPr>
        <w:t> </w:t>
      </w:r>
      <w:r>
        <w:rPr>
          <w:sz w:val="20"/>
        </w:rPr>
        <w:t>del</w:t>
      </w:r>
      <w:r>
        <w:rPr>
          <w:spacing w:val="-6"/>
          <w:sz w:val="20"/>
        </w:rPr>
        <w:t> </w:t>
      </w:r>
      <w:r>
        <w:rPr>
          <w:spacing w:val="-2"/>
          <w:sz w:val="20"/>
        </w:rPr>
        <w:t>Crohn.</w:t>
      </w:r>
    </w:p>
    <w:p>
      <w:pPr>
        <w:pStyle w:val="ListParagraph"/>
        <w:numPr>
          <w:ilvl w:val="2"/>
          <w:numId w:val="74"/>
        </w:numPr>
        <w:tabs>
          <w:tab w:pos="1143" w:val="left" w:leader="none"/>
        </w:tabs>
        <w:spacing w:line="242" w:lineRule="exact" w:before="0" w:after="0"/>
        <w:ind w:left="1143" w:right="0" w:hanging="360"/>
        <w:jc w:val="left"/>
        <w:rPr>
          <w:sz w:val="20"/>
        </w:rPr>
      </w:pPr>
      <w:r>
        <w:rPr>
          <w:sz w:val="20"/>
        </w:rPr>
        <w:t>Risparmio</w:t>
      </w:r>
      <w:r>
        <w:rPr>
          <w:spacing w:val="-8"/>
          <w:sz w:val="20"/>
        </w:rPr>
        <w:t> </w:t>
      </w:r>
      <w:r>
        <w:rPr>
          <w:sz w:val="20"/>
        </w:rPr>
        <w:t>rettale,</w:t>
      </w:r>
      <w:r>
        <w:rPr>
          <w:spacing w:val="-7"/>
          <w:sz w:val="20"/>
        </w:rPr>
        <w:t> </w:t>
      </w:r>
      <w:r>
        <w:rPr>
          <w:sz w:val="20"/>
        </w:rPr>
        <w:t>che</w:t>
      </w:r>
      <w:r>
        <w:rPr>
          <w:spacing w:val="-7"/>
          <w:sz w:val="20"/>
        </w:rPr>
        <w:t> </w:t>
      </w:r>
      <w:r>
        <w:rPr>
          <w:sz w:val="20"/>
        </w:rPr>
        <w:t>esclude</w:t>
      </w:r>
      <w:r>
        <w:rPr>
          <w:spacing w:val="-7"/>
          <w:sz w:val="20"/>
        </w:rPr>
        <w:t> </w:t>
      </w:r>
      <w:r>
        <w:rPr>
          <w:spacing w:val="-4"/>
          <w:sz w:val="20"/>
        </w:rPr>
        <w:t>RCU.</w:t>
      </w:r>
    </w:p>
    <w:p>
      <w:pPr>
        <w:pStyle w:val="ListParagraph"/>
        <w:numPr>
          <w:ilvl w:val="2"/>
          <w:numId w:val="74"/>
        </w:numPr>
        <w:tabs>
          <w:tab w:pos="1144" w:val="left" w:leader="none"/>
        </w:tabs>
        <w:spacing w:line="240" w:lineRule="auto" w:before="0" w:after="0"/>
        <w:ind w:left="1144" w:right="445" w:hanging="360"/>
        <w:jc w:val="left"/>
        <w:rPr>
          <w:sz w:val="20"/>
        </w:rPr>
      </w:pPr>
      <w:r>
        <w:rPr>
          <w:sz w:val="20"/>
        </w:rPr>
        <w:t>Istologia</w:t>
      </w:r>
      <w:r>
        <w:rPr>
          <w:spacing w:val="-4"/>
          <w:sz w:val="20"/>
        </w:rPr>
        <w:t> </w:t>
      </w:r>
      <w:r>
        <w:rPr>
          <w:sz w:val="20"/>
        </w:rPr>
        <w:t>con</w:t>
      </w:r>
      <w:r>
        <w:rPr>
          <w:spacing w:val="-4"/>
          <w:sz w:val="20"/>
        </w:rPr>
        <w:t> </w:t>
      </w:r>
      <w:r>
        <w:rPr>
          <w:sz w:val="20"/>
        </w:rPr>
        <w:t>distorsione</w:t>
      </w:r>
      <w:r>
        <w:rPr>
          <w:spacing w:val="-4"/>
          <w:sz w:val="20"/>
        </w:rPr>
        <w:t> </w:t>
      </w:r>
      <w:r>
        <w:rPr>
          <w:sz w:val="20"/>
        </w:rPr>
        <w:t>architetturale,</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criptiti/ascessi</w:t>
      </w:r>
      <w:r>
        <w:rPr>
          <w:spacing w:val="-4"/>
          <w:sz w:val="20"/>
        </w:rPr>
        <w:t> </w:t>
      </w:r>
      <w:r>
        <w:rPr>
          <w:sz w:val="20"/>
        </w:rPr>
        <w:t>criptici,</w:t>
      </w:r>
      <w:r>
        <w:rPr>
          <w:spacing w:val="-4"/>
          <w:sz w:val="20"/>
        </w:rPr>
        <w:t> </w:t>
      </w:r>
      <w:r>
        <w:rPr>
          <w:sz w:val="20"/>
        </w:rPr>
        <w:t>assenza</w:t>
      </w:r>
      <w:r>
        <w:rPr>
          <w:spacing w:val="-4"/>
          <w:sz w:val="20"/>
        </w:rPr>
        <w:t> </w:t>
      </w:r>
      <w:r>
        <w:rPr>
          <w:sz w:val="20"/>
        </w:rPr>
        <w:t>di granulomi (la cui mancanza non esclude Crohn).</w:t>
      </w:r>
    </w:p>
    <w:p>
      <w:pPr>
        <w:pStyle w:val="Heading2"/>
        <w:numPr>
          <w:ilvl w:val="0"/>
          <w:numId w:val="3"/>
        </w:numPr>
        <w:tabs>
          <w:tab w:pos="767" w:val="left" w:leader="none"/>
        </w:tabs>
        <w:spacing w:line="460" w:lineRule="atLeast" w:before="48" w:after="0"/>
        <w:ind w:left="424" w:right="7445" w:firstLine="0"/>
        <w:jc w:val="left"/>
      </w:pPr>
      <w:r>
        <w:rPr/>
        <w:t>CASO 43 MATERIALE</w:t>
      </w:r>
      <w:r>
        <w:rPr>
          <w:spacing w:val="-14"/>
        </w:rPr>
        <w:t> </w:t>
      </w:r>
      <w:r>
        <w:rPr/>
        <w:t>INVIATO:</w:t>
      </w:r>
    </w:p>
    <w:p>
      <w:pPr>
        <w:pStyle w:val="ListParagraph"/>
        <w:numPr>
          <w:ilvl w:val="0"/>
          <w:numId w:val="75"/>
        </w:numPr>
        <w:tabs>
          <w:tab w:pos="656" w:val="left" w:leader="none"/>
        </w:tabs>
        <w:spacing w:line="240" w:lineRule="auto" w:before="1" w:after="0"/>
        <w:ind w:left="656" w:right="0" w:hanging="232"/>
        <w:jc w:val="left"/>
        <w:rPr>
          <w:sz w:val="20"/>
        </w:rPr>
      </w:pPr>
      <w:r>
        <w:rPr>
          <w:sz w:val="20"/>
        </w:rPr>
        <w:t>Biopsia</w:t>
      </w:r>
      <w:r>
        <w:rPr>
          <w:spacing w:val="-12"/>
          <w:sz w:val="20"/>
        </w:rPr>
        <w:t> </w:t>
      </w:r>
      <w:r>
        <w:rPr>
          <w:sz w:val="20"/>
        </w:rPr>
        <w:t>endoscopica</w:t>
      </w:r>
      <w:r>
        <w:rPr>
          <w:spacing w:val="-9"/>
          <w:sz w:val="20"/>
        </w:rPr>
        <w:t> </w:t>
      </w:r>
      <w:r>
        <w:rPr>
          <w:sz w:val="20"/>
        </w:rPr>
        <w:t>dell'ileo</w:t>
      </w:r>
      <w:r>
        <w:rPr>
          <w:spacing w:val="-9"/>
          <w:sz w:val="20"/>
        </w:rPr>
        <w:t> </w:t>
      </w:r>
      <w:r>
        <w:rPr>
          <w:sz w:val="20"/>
        </w:rPr>
        <w:t>(N.6</w:t>
      </w:r>
      <w:r>
        <w:rPr>
          <w:spacing w:val="-9"/>
          <w:sz w:val="20"/>
        </w:rPr>
        <w:t> </w:t>
      </w:r>
      <w:r>
        <w:rPr>
          <w:sz w:val="20"/>
        </w:rPr>
        <w:t>frammentini</w:t>
      </w:r>
      <w:r>
        <w:rPr>
          <w:spacing w:val="-9"/>
          <w:sz w:val="20"/>
        </w:rPr>
        <w:t> </w:t>
      </w:r>
      <w:r>
        <w:rPr>
          <w:spacing w:val="-2"/>
          <w:sz w:val="20"/>
        </w:rPr>
        <w:t>bioptici)</w:t>
      </w:r>
    </w:p>
    <w:p>
      <w:pPr>
        <w:pStyle w:val="ListParagraph"/>
        <w:numPr>
          <w:ilvl w:val="0"/>
          <w:numId w:val="75"/>
        </w:numPr>
        <w:tabs>
          <w:tab w:pos="656" w:val="left" w:leader="none"/>
        </w:tabs>
        <w:spacing w:line="240" w:lineRule="auto" w:before="0" w:after="0"/>
        <w:ind w:left="656" w:right="0" w:hanging="232"/>
        <w:jc w:val="left"/>
        <w:rPr>
          <w:sz w:val="20"/>
        </w:rPr>
      </w:pPr>
      <w:r>
        <w:rPr>
          <w:sz w:val="20"/>
        </w:rPr>
        <w:t>Biopsia</w:t>
      </w:r>
      <w:r>
        <w:rPr>
          <w:spacing w:val="-12"/>
          <w:sz w:val="20"/>
        </w:rPr>
        <w:t> </w:t>
      </w:r>
      <w:r>
        <w:rPr>
          <w:sz w:val="20"/>
        </w:rPr>
        <w:t>endoscopica</w:t>
      </w:r>
      <w:r>
        <w:rPr>
          <w:spacing w:val="-9"/>
          <w:sz w:val="20"/>
        </w:rPr>
        <w:t> </w:t>
      </w:r>
      <w:r>
        <w:rPr>
          <w:sz w:val="20"/>
        </w:rPr>
        <w:t>dell'ileo.</w:t>
      </w:r>
      <w:r>
        <w:rPr>
          <w:spacing w:val="-10"/>
          <w:sz w:val="20"/>
        </w:rPr>
        <w:t> </w:t>
      </w:r>
      <w:r>
        <w:rPr>
          <w:sz w:val="20"/>
        </w:rPr>
        <w:t>(N.3</w:t>
      </w:r>
      <w:r>
        <w:rPr>
          <w:spacing w:val="-9"/>
          <w:sz w:val="20"/>
        </w:rPr>
        <w:t> </w:t>
      </w:r>
      <w:r>
        <w:rPr>
          <w:sz w:val="20"/>
        </w:rPr>
        <w:t>frammentini</w:t>
      </w:r>
      <w:r>
        <w:rPr>
          <w:spacing w:val="-9"/>
          <w:sz w:val="20"/>
        </w:rPr>
        <w:t> </w:t>
      </w:r>
      <w:r>
        <w:rPr>
          <w:spacing w:val="-2"/>
          <w:sz w:val="20"/>
        </w:rPr>
        <w:t>bioptici)</w:t>
      </w:r>
    </w:p>
    <w:p>
      <w:pPr>
        <w:pStyle w:val="ListParagraph"/>
        <w:numPr>
          <w:ilvl w:val="0"/>
          <w:numId w:val="75"/>
        </w:numPr>
        <w:tabs>
          <w:tab w:pos="656" w:val="left" w:leader="none"/>
        </w:tabs>
        <w:spacing w:line="240" w:lineRule="auto" w:before="1" w:after="0"/>
        <w:ind w:left="656" w:right="0" w:hanging="232"/>
        <w:jc w:val="left"/>
        <w:rPr>
          <w:sz w:val="20"/>
        </w:rPr>
      </w:pPr>
      <w:r>
        <w:rPr>
          <w:sz w:val="20"/>
        </w:rPr>
        <w:t>Biopsie</w:t>
      </w:r>
      <w:r>
        <w:rPr>
          <w:spacing w:val="-6"/>
          <w:sz w:val="20"/>
        </w:rPr>
        <w:t> </w:t>
      </w:r>
      <w:r>
        <w:rPr>
          <w:sz w:val="20"/>
        </w:rPr>
        <w:t>colon</w:t>
      </w:r>
      <w:r>
        <w:rPr>
          <w:spacing w:val="-6"/>
          <w:sz w:val="20"/>
        </w:rPr>
        <w:t> </w:t>
      </w:r>
      <w:r>
        <w:rPr>
          <w:sz w:val="20"/>
        </w:rPr>
        <w:t>(N.3</w:t>
      </w:r>
      <w:r>
        <w:rPr>
          <w:spacing w:val="-6"/>
          <w:sz w:val="20"/>
        </w:rPr>
        <w:t> </w:t>
      </w:r>
      <w:r>
        <w:rPr>
          <w:spacing w:val="-2"/>
          <w:sz w:val="20"/>
        </w:rPr>
        <w:t>frammenti).</w:t>
      </w:r>
    </w:p>
    <w:p>
      <w:pPr>
        <w:pStyle w:val="ListParagraph"/>
        <w:numPr>
          <w:ilvl w:val="0"/>
          <w:numId w:val="75"/>
        </w:numPr>
        <w:tabs>
          <w:tab w:pos="656" w:val="left" w:leader="none"/>
        </w:tabs>
        <w:spacing w:line="240" w:lineRule="auto" w:before="0" w:after="0"/>
        <w:ind w:left="656" w:right="0" w:hanging="232"/>
        <w:jc w:val="left"/>
        <w:rPr>
          <w:sz w:val="20"/>
        </w:rPr>
      </w:pPr>
      <w:r>
        <w:rPr>
          <w:sz w:val="20"/>
        </w:rPr>
        <w:t>Biopsie</w:t>
      </w:r>
      <w:r>
        <w:rPr>
          <w:spacing w:val="-6"/>
          <w:sz w:val="20"/>
        </w:rPr>
        <w:t> </w:t>
      </w:r>
      <w:r>
        <w:rPr>
          <w:sz w:val="20"/>
        </w:rPr>
        <w:t>retto</w:t>
      </w:r>
      <w:r>
        <w:rPr>
          <w:spacing w:val="-6"/>
          <w:sz w:val="20"/>
        </w:rPr>
        <w:t> </w:t>
      </w:r>
      <w:r>
        <w:rPr>
          <w:sz w:val="20"/>
        </w:rPr>
        <w:t>(N.4</w:t>
      </w:r>
      <w:r>
        <w:rPr>
          <w:spacing w:val="-6"/>
          <w:sz w:val="20"/>
        </w:rPr>
        <w:t> </w:t>
      </w:r>
      <w:r>
        <w:rPr>
          <w:spacing w:val="-2"/>
          <w:sz w:val="20"/>
        </w:rPr>
        <w:t>frammenti).</w:t>
      </w:r>
    </w:p>
    <w:p>
      <w:pPr>
        <w:pStyle w:val="ListParagraph"/>
        <w:spacing w:after="0" w:line="240" w:lineRule="auto"/>
        <w:jc w:val="left"/>
        <w:rPr>
          <w:sz w:val="20"/>
        </w:rPr>
        <w:sectPr>
          <w:pgSz w:w="11900" w:h="16840"/>
          <w:pgMar w:top="1040" w:bottom="280" w:left="992" w:right="992"/>
        </w:sectPr>
      </w:pPr>
    </w:p>
    <w:p>
      <w:pPr>
        <w:pStyle w:val="Heading2"/>
        <w:spacing w:before="74"/>
        <w:ind w:left="140"/>
      </w:pPr>
      <w:r>
        <w:rPr/>
        <w:t>DATI</w:t>
      </w:r>
      <w:r>
        <w:rPr>
          <w:spacing w:val="-6"/>
        </w:rPr>
        <w:t> </w:t>
      </w:r>
      <w:r>
        <w:rPr>
          <w:spacing w:val="-2"/>
        </w:rPr>
        <w:t>ENDOSCOPICI:</w:t>
      </w:r>
    </w:p>
    <w:p>
      <w:pPr>
        <w:pStyle w:val="BodyText"/>
        <w:ind w:left="140"/>
      </w:pPr>
      <w:r>
        <w:rPr/>
        <w:t>Tumefazione</w:t>
      </w:r>
      <w:r>
        <w:rPr>
          <w:spacing w:val="-8"/>
        </w:rPr>
        <w:t> </w:t>
      </w:r>
      <w:r>
        <w:rPr/>
        <w:t>e</w:t>
      </w:r>
      <w:r>
        <w:rPr>
          <w:spacing w:val="-6"/>
        </w:rPr>
        <w:t> </w:t>
      </w:r>
      <w:r>
        <w:rPr/>
        <w:t>flogosi</w:t>
      </w:r>
      <w:r>
        <w:rPr>
          <w:spacing w:val="-6"/>
        </w:rPr>
        <w:t> </w:t>
      </w:r>
      <w:r>
        <w:rPr/>
        <w:t>intensa</w:t>
      </w:r>
      <w:r>
        <w:rPr>
          <w:spacing w:val="-5"/>
        </w:rPr>
        <w:t> </w:t>
      </w:r>
      <w:r>
        <w:rPr/>
        <w:t>della</w:t>
      </w:r>
      <w:r>
        <w:rPr>
          <w:spacing w:val="-6"/>
        </w:rPr>
        <w:t> </w:t>
      </w:r>
      <w:r>
        <w:rPr/>
        <w:t>valvola</w:t>
      </w:r>
      <w:r>
        <w:rPr>
          <w:spacing w:val="-6"/>
        </w:rPr>
        <w:t> </w:t>
      </w:r>
      <w:r>
        <w:rPr/>
        <w:t>ileo-cecale.</w:t>
      </w:r>
      <w:r>
        <w:rPr>
          <w:spacing w:val="-5"/>
        </w:rPr>
        <w:t> </w:t>
      </w:r>
      <w:r>
        <w:rPr/>
        <w:t>Non</w:t>
      </w:r>
      <w:r>
        <w:rPr>
          <w:spacing w:val="-6"/>
        </w:rPr>
        <w:t> </w:t>
      </w:r>
      <w:r>
        <w:rPr/>
        <w:t>lesioni</w:t>
      </w:r>
      <w:r>
        <w:rPr>
          <w:spacing w:val="-6"/>
        </w:rPr>
        <w:t> </w:t>
      </w:r>
      <w:r>
        <w:rPr/>
        <w:t>in</w:t>
      </w:r>
      <w:r>
        <w:rPr>
          <w:spacing w:val="-6"/>
        </w:rPr>
        <w:t> </w:t>
      </w:r>
      <w:r>
        <w:rPr/>
        <w:t>atto</w:t>
      </w:r>
      <w:r>
        <w:rPr>
          <w:spacing w:val="-5"/>
        </w:rPr>
        <w:t> </w:t>
      </w:r>
      <w:r>
        <w:rPr/>
        <w:t>a</w:t>
      </w:r>
      <w:r>
        <w:rPr>
          <w:spacing w:val="-6"/>
        </w:rPr>
        <w:t> </w:t>
      </w:r>
      <w:r>
        <w:rPr/>
        <w:t>carico</w:t>
      </w:r>
      <w:r>
        <w:rPr>
          <w:spacing w:val="-6"/>
        </w:rPr>
        <w:t> </w:t>
      </w:r>
      <w:r>
        <w:rPr/>
        <w:t>del</w:t>
      </w:r>
      <w:r>
        <w:rPr>
          <w:spacing w:val="-5"/>
        </w:rPr>
        <w:t> </w:t>
      </w:r>
      <w:r>
        <w:rPr>
          <w:spacing w:val="-2"/>
        </w:rPr>
        <w:t>colon.</w:t>
      </w:r>
    </w:p>
    <w:p>
      <w:pPr>
        <w:pStyle w:val="BodyText"/>
      </w:pPr>
    </w:p>
    <w:p>
      <w:pPr>
        <w:pStyle w:val="BodyText"/>
        <w:spacing w:before="1"/>
      </w:pPr>
    </w:p>
    <w:p>
      <w:pPr>
        <w:pStyle w:val="Heading2"/>
        <w:ind w:left="140"/>
      </w:pPr>
      <w:r>
        <w:rPr/>
        <w:t>REFERTO</w:t>
      </w:r>
      <w:r>
        <w:rPr>
          <w:spacing w:val="-12"/>
        </w:rPr>
        <w:t> </w:t>
      </w:r>
      <w:r>
        <w:rPr>
          <w:spacing w:val="-2"/>
        </w:rPr>
        <w:t>ISTOPATOLOGICO:</w:t>
      </w:r>
    </w:p>
    <w:p>
      <w:pPr>
        <w:pStyle w:val="BodyText"/>
        <w:spacing w:before="1"/>
        <w:ind w:left="140" w:right="470"/>
      </w:pPr>
      <w:r>
        <w:rPr/>
        <w:t>1-2) Frammenti di mucosa di intestino tenue distale (ileo) di architettura villo-ghiandolare alterata, mostrano</w:t>
      </w:r>
      <w:r>
        <w:rPr>
          <w:spacing w:val="-4"/>
        </w:rPr>
        <w:t> </w:t>
      </w:r>
      <w:r>
        <w:rPr/>
        <w:t>nella</w:t>
      </w:r>
      <w:r>
        <w:rPr>
          <w:spacing w:val="-4"/>
        </w:rPr>
        <w:t> </w:t>
      </w:r>
      <w:r>
        <w:rPr/>
        <w:t>lamina</w:t>
      </w:r>
      <w:r>
        <w:rPr>
          <w:spacing w:val="-4"/>
        </w:rPr>
        <w:t> </w:t>
      </w:r>
      <w:r>
        <w:rPr/>
        <w:t>propria</w:t>
      </w:r>
      <w:r>
        <w:rPr>
          <w:spacing w:val="-4"/>
        </w:rPr>
        <w:t> </w:t>
      </w:r>
      <w:r>
        <w:rPr/>
        <w:t>diffuso</w:t>
      </w:r>
      <w:r>
        <w:rPr>
          <w:spacing w:val="-4"/>
        </w:rPr>
        <w:t> </w:t>
      </w:r>
      <w:r>
        <w:rPr/>
        <w:t>intenso</w:t>
      </w:r>
      <w:r>
        <w:rPr>
          <w:spacing w:val="-4"/>
        </w:rPr>
        <w:t> </w:t>
      </w:r>
      <w:r>
        <w:rPr/>
        <w:t>essudato</w:t>
      </w:r>
      <w:r>
        <w:rPr>
          <w:spacing w:val="-4"/>
        </w:rPr>
        <w:t> </w:t>
      </w:r>
      <w:r>
        <w:rPr/>
        <w:t>infiammatorio</w:t>
      </w:r>
      <w:r>
        <w:rPr>
          <w:spacing w:val="-4"/>
        </w:rPr>
        <w:t> </w:t>
      </w:r>
      <w:r>
        <w:rPr/>
        <w:t>cellulare</w:t>
      </w:r>
      <w:r>
        <w:rPr>
          <w:spacing w:val="-4"/>
        </w:rPr>
        <w:t> </w:t>
      </w:r>
      <w:r>
        <w:rPr/>
        <w:t>misto,</w:t>
      </w:r>
      <w:r>
        <w:rPr>
          <w:spacing w:val="-4"/>
        </w:rPr>
        <w:t> </w:t>
      </w:r>
      <w:r>
        <w:rPr/>
        <w:t>linfoplasmacellulare e granulocitario eosinofilo e neutrofilo, con focolai di esocitosi intraepiteliale criptite e ascessi con abbondante tessuto di granulazione infiammatorio ove non si repertano granulomi epitelioidei. Tale infiltrato si estende anche ad un frammento in continuità con tonaca muscolare. L' epitelio superficiale di rivestimento è diffusamente eroso ed ulcerato con necrosi fibrino-leucocitaria. Atrofia ghiandolare di grado moderato-severo. Non evidenza di granulomi epitelioidei.</w:t>
      </w:r>
    </w:p>
    <w:p>
      <w:pPr>
        <w:pStyle w:val="BodyText"/>
        <w:ind w:left="140" w:right="446"/>
      </w:pPr>
      <w:r>
        <w:rPr/>
        <w:t>3-4)</w:t>
      </w:r>
      <w:r>
        <w:rPr>
          <w:spacing w:val="-3"/>
        </w:rPr>
        <w:t> </w:t>
      </w:r>
      <w:r>
        <w:rPr/>
        <w:t>Frammenti</w:t>
      </w:r>
      <w:r>
        <w:rPr>
          <w:spacing w:val="-3"/>
        </w:rPr>
        <w:t> </w:t>
      </w:r>
      <w:r>
        <w:rPr/>
        <w:t>di</w:t>
      </w:r>
      <w:r>
        <w:rPr>
          <w:spacing w:val="-3"/>
        </w:rPr>
        <w:t> </w:t>
      </w:r>
      <w:r>
        <w:rPr/>
        <w:t>mucosa</w:t>
      </w:r>
      <w:r>
        <w:rPr>
          <w:spacing w:val="-3"/>
        </w:rPr>
        <w:t> </w:t>
      </w:r>
      <w:r>
        <w:rPr/>
        <w:t>colica</w:t>
      </w:r>
      <w:r>
        <w:rPr>
          <w:spacing w:val="-3"/>
        </w:rPr>
        <w:t> </w:t>
      </w:r>
      <w:r>
        <w:rPr/>
        <w:t>e</w:t>
      </w:r>
      <w:r>
        <w:rPr>
          <w:spacing w:val="-3"/>
        </w:rPr>
        <w:t> </w:t>
      </w:r>
      <w:r>
        <w:rPr/>
        <w:t>rettale</w:t>
      </w:r>
      <w:r>
        <w:rPr>
          <w:spacing w:val="-3"/>
        </w:rPr>
        <w:t> </w:t>
      </w:r>
      <w:r>
        <w:rPr/>
        <w:t>caratterizzati</w:t>
      </w:r>
      <w:r>
        <w:rPr>
          <w:spacing w:val="-3"/>
        </w:rPr>
        <w:t> </w:t>
      </w:r>
      <w:r>
        <w:rPr/>
        <w:t>da</w:t>
      </w:r>
      <w:r>
        <w:rPr>
          <w:spacing w:val="-3"/>
        </w:rPr>
        <w:t> </w:t>
      </w:r>
      <w:r>
        <w:rPr/>
        <w:t>preservazione</w:t>
      </w:r>
      <w:r>
        <w:rPr>
          <w:spacing w:val="-3"/>
        </w:rPr>
        <w:t> </w:t>
      </w:r>
      <w:r>
        <w:rPr/>
        <w:t>del</w:t>
      </w:r>
      <w:r>
        <w:rPr>
          <w:spacing w:val="-3"/>
        </w:rPr>
        <w:t> </w:t>
      </w:r>
      <w:r>
        <w:rPr/>
        <w:t>trofismo</w:t>
      </w:r>
      <w:r>
        <w:rPr>
          <w:spacing w:val="-3"/>
        </w:rPr>
        <w:t> </w:t>
      </w:r>
      <w:r>
        <w:rPr/>
        <w:t>e</w:t>
      </w:r>
      <w:r>
        <w:rPr>
          <w:spacing w:val="-3"/>
        </w:rPr>
        <w:t> </w:t>
      </w:r>
      <w:r>
        <w:rPr/>
        <w:t>dell'architettura ghiandolare, conservazione della muciparità. Presenza di lieve infiltrato linfoplasmacellulare e granulocitario eosinofilo nella lamina propria. Non evidenza di granulomi epitelioidi.</w:t>
      </w:r>
    </w:p>
    <w:p>
      <w:pPr>
        <w:pStyle w:val="BodyText"/>
      </w:pPr>
    </w:p>
    <w:p>
      <w:pPr>
        <w:pStyle w:val="BodyText"/>
      </w:pPr>
    </w:p>
    <w:p>
      <w:pPr>
        <w:pStyle w:val="BodyText"/>
      </w:pPr>
    </w:p>
    <w:p>
      <w:pPr>
        <w:pStyle w:val="BodyText"/>
        <w:spacing w:before="1"/>
      </w:pPr>
    </w:p>
    <w:p>
      <w:pPr>
        <w:pStyle w:val="BodyText"/>
        <w:ind w:left="140"/>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43**:</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Ileo (1–2):</w:t>
      </w:r>
    </w:p>
    <w:p>
      <w:pPr>
        <w:pStyle w:val="ListParagraph"/>
        <w:numPr>
          <w:ilvl w:val="0"/>
          <w:numId w:val="76"/>
        </w:numPr>
        <w:tabs>
          <w:tab w:pos="860" w:val="left" w:leader="none"/>
        </w:tabs>
        <w:spacing w:line="245" w:lineRule="exact" w:before="2" w:after="0"/>
        <w:ind w:left="860" w:right="0" w:hanging="360"/>
        <w:jc w:val="left"/>
        <w:rPr>
          <w:sz w:val="20"/>
        </w:rPr>
      </w:pPr>
      <w:r>
        <w:rPr>
          <w:spacing w:val="-2"/>
          <w:sz w:val="20"/>
        </w:rPr>
        <w:t>Architettura</w:t>
      </w:r>
      <w:r>
        <w:rPr>
          <w:spacing w:val="13"/>
          <w:sz w:val="20"/>
        </w:rPr>
        <w:t> </w:t>
      </w:r>
      <w:r>
        <w:rPr>
          <w:spacing w:val="-2"/>
          <w:sz w:val="20"/>
        </w:rPr>
        <w:t>villo-ghiandolare</w:t>
      </w:r>
      <w:r>
        <w:rPr>
          <w:spacing w:val="13"/>
          <w:sz w:val="20"/>
        </w:rPr>
        <w:t> </w:t>
      </w:r>
      <w:r>
        <w:rPr>
          <w:rFonts w:ascii="Arial" w:hAnsi="Arial"/>
          <w:b/>
          <w:spacing w:val="-2"/>
          <w:sz w:val="20"/>
        </w:rPr>
        <w:t>alterata</w:t>
      </w:r>
      <w:r>
        <w:rPr>
          <w:spacing w:val="-2"/>
          <w:sz w:val="20"/>
        </w:rPr>
        <w:t>.</w:t>
      </w:r>
    </w:p>
    <w:p>
      <w:pPr>
        <w:pStyle w:val="ListParagraph"/>
        <w:numPr>
          <w:ilvl w:val="0"/>
          <w:numId w:val="76"/>
        </w:numPr>
        <w:tabs>
          <w:tab w:pos="860" w:val="left" w:leader="none"/>
        </w:tabs>
        <w:spacing w:line="242" w:lineRule="exact" w:before="0" w:after="0"/>
        <w:ind w:left="860" w:right="0" w:hanging="360"/>
        <w:jc w:val="left"/>
        <w:rPr>
          <w:sz w:val="20"/>
        </w:rPr>
      </w:pPr>
      <w:r>
        <w:rPr>
          <w:rFonts w:ascii="Arial" w:hAnsi="Arial"/>
          <w:b/>
          <w:sz w:val="20"/>
        </w:rPr>
        <w:t>Intenso</w:t>
      </w:r>
      <w:r>
        <w:rPr>
          <w:rFonts w:ascii="Arial" w:hAnsi="Arial"/>
          <w:b/>
          <w:spacing w:val="-13"/>
          <w:sz w:val="20"/>
        </w:rPr>
        <w:t> </w:t>
      </w:r>
      <w:r>
        <w:rPr>
          <w:rFonts w:ascii="Arial" w:hAnsi="Arial"/>
          <w:b/>
          <w:sz w:val="20"/>
        </w:rPr>
        <w:t>infiltrato</w:t>
      </w:r>
      <w:r>
        <w:rPr>
          <w:rFonts w:ascii="Arial" w:hAnsi="Arial"/>
          <w:b/>
          <w:spacing w:val="-11"/>
          <w:sz w:val="20"/>
        </w:rPr>
        <w:t> </w:t>
      </w:r>
      <w:r>
        <w:rPr>
          <w:rFonts w:ascii="Arial" w:hAnsi="Arial"/>
          <w:b/>
          <w:sz w:val="20"/>
        </w:rPr>
        <w:t>infiammatorio</w:t>
      </w:r>
      <w:r>
        <w:rPr>
          <w:rFonts w:ascii="Arial" w:hAnsi="Arial"/>
          <w:b/>
          <w:spacing w:val="-10"/>
          <w:sz w:val="20"/>
        </w:rPr>
        <w:t> </w:t>
      </w:r>
      <w:r>
        <w:rPr>
          <w:rFonts w:ascii="Arial" w:hAnsi="Arial"/>
          <w:b/>
          <w:sz w:val="20"/>
        </w:rPr>
        <w:t>misto</w:t>
      </w:r>
      <w:r>
        <w:rPr>
          <w:rFonts w:ascii="Arial" w:hAnsi="Arial"/>
          <w:b/>
          <w:spacing w:val="-9"/>
          <w:sz w:val="20"/>
        </w:rPr>
        <w:t> </w:t>
      </w:r>
      <w:r>
        <w:rPr>
          <w:sz w:val="20"/>
        </w:rPr>
        <w:t>(linfoplasmacellulare</w:t>
      </w:r>
      <w:r>
        <w:rPr>
          <w:spacing w:val="-9"/>
          <w:sz w:val="20"/>
        </w:rPr>
        <w:t> </w:t>
      </w:r>
      <w:r>
        <w:rPr>
          <w:sz w:val="20"/>
        </w:rPr>
        <w:t>+</w:t>
      </w:r>
      <w:r>
        <w:rPr>
          <w:spacing w:val="-10"/>
          <w:sz w:val="20"/>
        </w:rPr>
        <w:t> </w:t>
      </w:r>
      <w:r>
        <w:rPr>
          <w:sz w:val="20"/>
        </w:rPr>
        <w:t>eosinofili</w:t>
      </w:r>
      <w:r>
        <w:rPr>
          <w:spacing w:val="-10"/>
          <w:sz w:val="20"/>
        </w:rPr>
        <w:t> </w:t>
      </w:r>
      <w:r>
        <w:rPr>
          <w:sz w:val="20"/>
        </w:rPr>
        <w:t>+</w:t>
      </w:r>
      <w:r>
        <w:rPr>
          <w:spacing w:val="-9"/>
          <w:sz w:val="20"/>
        </w:rPr>
        <w:t> </w:t>
      </w:r>
      <w:r>
        <w:rPr>
          <w:spacing w:val="-2"/>
          <w:sz w:val="20"/>
        </w:rPr>
        <w:t>neutrofili).</w:t>
      </w:r>
    </w:p>
    <w:p>
      <w:pPr>
        <w:pStyle w:val="Heading1"/>
        <w:numPr>
          <w:ilvl w:val="0"/>
          <w:numId w:val="76"/>
        </w:numPr>
        <w:tabs>
          <w:tab w:pos="860" w:val="left" w:leader="none"/>
        </w:tabs>
        <w:spacing w:line="242" w:lineRule="exact" w:before="0" w:after="0"/>
        <w:ind w:left="860" w:right="0" w:hanging="360"/>
        <w:jc w:val="left"/>
        <w:rPr>
          <w:rFonts w:ascii="Arial MT" w:hAnsi="Arial MT"/>
          <w:b w:val="0"/>
        </w:rPr>
      </w:pPr>
      <w:r>
        <w:rPr/>
        <w:t>Criptite</w:t>
      </w:r>
      <w:r>
        <w:rPr>
          <w:spacing w:val="-6"/>
        </w:rPr>
        <w:t> </w:t>
      </w:r>
      <w:r>
        <w:rPr>
          <w:rFonts w:ascii="Arial MT" w:hAnsi="Arial MT"/>
          <w:b w:val="0"/>
        </w:rPr>
        <w:t>e</w:t>
      </w:r>
      <w:r>
        <w:rPr>
          <w:rFonts w:ascii="Arial MT" w:hAnsi="Arial MT"/>
          <w:b w:val="0"/>
          <w:spacing w:val="-6"/>
        </w:rPr>
        <w:t> </w:t>
      </w:r>
      <w:r>
        <w:rPr/>
        <w:t>ascessi</w:t>
      </w:r>
      <w:r>
        <w:rPr>
          <w:spacing w:val="-5"/>
        </w:rPr>
        <w:t> </w:t>
      </w:r>
      <w:r>
        <w:rPr>
          <w:spacing w:val="-2"/>
        </w:rPr>
        <w:t>criptici</w:t>
      </w:r>
      <w:r>
        <w:rPr>
          <w:rFonts w:ascii="Arial MT" w:hAnsi="Arial MT"/>
          <w:b w:val="0"/>
          <w:spacing w:val="-2"/>
        </w:rPr>
        <w:t>.</w:t>
      </w:r>
    </w:p>
    <w:p>
      <w:pPr>
        <w:pStyle w:val="ListParagraph"/>
        <w:numPr>
          <w:ilvl w:val="0"/>
          <w:numId w:val="76"/>
        </w:numPr>
        <w:tabs>
          <w:tab w:pos="860" w:val="left" w:leader="none"/>
        </w:tabs>
        <w:spacing w:line="245" w:lineRule="exact" w:before="0" w:after="0"/>
        <w:ind w:left="860" w:right="0" w:hanging="360"/>
        <w:jc w:val="left"/>
        <w:rPr>
          <w:sz w:val="20"/>
        </w:rPr>
      </w:pPr>
      <w:r>
        <w:rPr>
          <w:rFonts w:ascii="Arial" w:hAnsi="Arial"/>
          <w:b/>
          <w:sz w:val="20"/>
        </w:rPr>
        <w:t>Tessuto</w:t>
      </w:r>
      <w:r>
        <w:rPr>
          <w:rFonts w:ascii="Arial" w:hAnsi="Arial"/>
          <w:b/>
          <w:spacing w:val="-9"/>
          <w:sz w:val="20"/>
        </w:rPr>
        <w:t> </w:t>
      </w:r>
      <w:r>
        <w:rPr>
          <w:rFonts w:ascii="Arial" w:hAnsi="Arial"/>
          <w:b/>
          <w:sz w:val="20"/>
        </w:rPr>
        <w:t>di</w:t>
      </w:r>
      <w:r>
        <w:rPr>
          <w:rFonts w:ascii="Arial" w:hAnsi="Arial"/>
          <w:b/>
          <w:spacing w:val="-8"/>
          <w:sz w:val="20"/>
        </w:rPr>
        <w:t> </w:t>
      </w:r>
      <w:r>
        <w:rPr>
          <w:rFonts w:ascii="Arial" w:hAnsi="Arial"/>
          <w:b/>
          <w:sz w:val="20"/>
        </w:rPr>
        <w:t>granulazione</w:t>
      </w:r>
      <w:r>
        <w:rPr>
          <w:rFonts w:ascii="Arial" w:hAnsi="Arial"/>
          <w:b/>
          <w:spacing w:val="-9"/>
          <w:sz w:val="20"/>
        </w:rPr>
        <w:t> </w:t>
      </w:r>
      <w:r>
        <w:rPr>
          <w:spacing w:val="-2"/>
          <w:sz w:val="20"/>
        </w:rPr>
        <w:t>esteso.</w:t>
      </w:r>
    </w:p>
    <w:p>
      <w:pPr>
        <w:pStyle w:val="ListParagraph"/>
        <w:numPr>
          <w:ilvl w:val="0"/>
          <w:numId w:val="76"/>
        </w:numPr>
        <w:tabs>
          <w:tab w:pos="860" w:val="left" w:leader="none"/>
        </w:tabs>
        <w:spacing w:line="242" w:lineRule="exact" w:before="0" w:after="0"/>
        <w:ind w:left="860" w:right="0" w:hanging="360"/>
        <w:jc w:val="left"/>
        <w:rPr>
          <w:sz w:val="20"/>
        </w:rPr>
      </w:pPr>
      <w:r>
        <w:rPr>
          <w:sz w:val="20"/>
        </w:rPr>
        <w:t>Estensione</w:t>
      </w:r>
      <w:r>
        <w:rPr>
          <w:spacing w:val="-10"/>
          <w:sz w:val="20"/>
        </w:rPr>
        <w:t> </w:t>
      </w:r>
      <w:r>
        <w:rPr>
          <w:sz w:val="20"/>
        </w:rPr>
        <w:t>dell’infiltrato</w:t>
      </w:r>
      <w:r>
        <w:rPr>
          <w:spacing w:val="-7"/>
          <w:sz w:val="20"/>
        </w:rPr>
        <w:t> </w:t>
      </w:r>
      <w:r>
        <w:rPr>
          <w:sz w:val="20"/>
        </w:rPr>
        <w:t>fino</w:t>
      </w:r>
      <w:r>
        <w:rPr>
          <w:spacing w:val="-7"/>
          <w:sz w:val="20"/>
        </w:rPr>
        <w:t> </w:t>
      </w:r>
      <w:r>
        <w:rPr>
          <w:sz w:val="20"/>
        </w:rPr>
        <w:t>alla</w:t>
      </w:r>
      <w:r>
        <w:rPr>
          <w:spacing w:val="-9"/>
          <w:sz w:val="20"/>
        </w:rPr>
        <w:t> </w:t>
      </w:r>
      <w:r>
        <w:rPr>
          <w:rFonts w:ascii="Arial" w:hAnsi="Arial"/>
          <w:b/>
          <w:sz w:val="20"/>
        </w:rPr>
        <w:t>tonaca</w:t>
      </w:r>
      <w:r>
        <w:rPr>
          <w:rFonts w:ascii="Arial" w:hAnsi="Arial"/>
          <w:b/>
          <w:spacing w:val="-7"/>
          <w:sz w:val="20"/>
        </w:rPr>
        <w:t> </w:t>
      </w:r>
      <w:r>
        <w:rPr>
          <w:rFonts w:ascii="Arial" w:hAnsi="Arial"/>
          <w:b/>
          <w:sz w:val="20"/>
        </w:rPr>
        <w:t>muscolare</w:t>
      </w:r>
      <w:r>
        <w:rPr>
          <w:rFonts w:ascii="Arial" w:hAnsi="Arial"/>
          <w:b/>
          <w:spacing w:val="-7"/>
          <w:sz w:val="20"/>
        </w:rPr>
        <w:t> </w:t>
      </w:r>
      <w:r>
        <w:rPr>
          <w:sz w:val="20"/>
        </w:rPr>
        <w:t>→</w:t>
      </w:r>
      <w:r>
        <w:rPr>
          <w:spacing w:val="-9"/>
          <w:sz w:val="20"/>
        </w:rPr>
        <w:t> </w:t>
      </w:r>
      <w:r>
        <w:rPr>
          <w:sz w:val="20"/>
        </w:rPr>
        <w:t>segno</w:t>
      </w:r>
      <w:r>
        <w:rPr>
          <w:spacing w:val="-7"/>
          <w:sz w:val="20"/>
        </w:rPr>
        <w:t> </w:t>
      </w:r>
      <w:r>
        <w:rPr>
          <w:sz w:val="20"/>
        </w:rPr>
        <w:t>di</w:t>
      </w:r>
      <w:r>
        <w:rPr>
          <w:spacing w:val="-7"/>
          <w:sz w:val="20"/>
        </w:rPr>
        <w:t> </w:t>
      </w:r>
      <w:r>
        <w:rPr>
          <w:sz w:val="20"/>
        </w:rPr>
        <w:t>interessamento</w:t>
      </w:r>
      <w:r>
        <w:rPr>
          <w:spacing w:val="-7"/>
          <w:sz w:val="20"/>
        </w:rPr>
        <w:t> </w:t>
      </w:r>
      <w:r>
        <w:rPr>
          <w:spacing w:val="-2"/>
          <w:sz w:val="20"/>
        </w:rPr>
        <w:t>transmurale.</w:t>
      </w:r>
    </w:p>
    <w:p>
      <w:pPr>
        <w:pStyle w:val="ListParagraph"/>
        <w:numPr>
          <w:ilvl w:val="0"/>
          <w:numId w:val="76"/>
        </w:numPr>
        <w:tabs>
          <w:tab w:pos="860" w:val="left" w:leader="none"/>
        </w:tabs>
        <w:spacing w:line="242" w:lineRule="exact" w:before="0" w:after="0"/>
        <w:ind w:left="860" w:right="0" w:hanging="360"/>
        <w:jc w:val="left"/>
        <w:rPr>
          <w:sz w:val="20"/>
        </w:rPr>
      </w:pPr>
      <w:r>
        <w:rPr>
          <w:sz w:val="20"/>
        </w:rPr>
        <w:t>Epitelio</w:t>
      </w:r>
      <w:r>
        <w:rPr>
          <w:spacing w:val="-12"/>
          <w:sz w:val="20"/>
        </w:rPr>
        <w:t> </w:t>
      </w:r>
      <w:r>
        <w:rPr>
          <w:sz w:val="20"/>
        </w:rPr>
        <w:t>diffusamente</w:t>
      </w:r>
      <w:r>
        <w:rPr>
          <w:spacing w:val="-13"/>
          <w:sz w:val="20"/>
        </w:rPr>
        <w:t> </w:t>
      </w:r>
      <w:r>
        <w:rPr>
          <w:rFonts w:ascii="Arial" w:hAnsi="Arial"/>
          <w:b/>
          <w:sz w:val="20"/>
        </w:rPr>
        <w:t>eroso/ulcerato</w:t>
      </w:r>
      <w:r>
        <w:rPr>
          <w:rFonts w:ascii="Arial" w:hAnsi="Arial"/>
          <w:b/>
          <w:spacing w:val="-11"/>
          <w:sz w:val="20"/>
        </w:rPr>
        <w:t> </w:t>
      </w:r>
      <w:r>
        <w:rPr>
          <w:sz w:val="20"/>
        </w:rPr>
        <w:t>con</w:t>
      </w:r>
      <w:r>
        <w:rPr>
          <w:spacing w:val="-12"/>
          <w:sz w:val="20"/>
        </w:rPr>
        <w:t> </w:t>
      </w:r>
      <w:r>
        <w:rPr>
          <w:sz w:val="20"/>
        </w:rPr>
        <w:t>necrosi</w:t>
      </w:r>
      <w:r>
        <w:rPr>
          <w:spacing w:val="-11"/>
          <w:sz w:val="20"/>
        </w:rPr>
        <w:t> </w:t>
      </w:r>
      <w:r>
        <w:rPr>
          <w:sz w:val="20"/>
        </w:rPr>
        <w:t>fibrino-</w:t>
      </w:r>
      <w:r>
        <w:rPr>
          <w:spacing w:val="-2"/>
          <w:sz w:val="20"/>
        </w:rPr>
        <w:t>leucocitaria.</w:t>
      </w:r>
    </w:p>
    <w:p>
      <w:pPr>
        <w:pStyle w:val="ListParagraph"/>
        <w:numPr>
          <w:ilvl w:val="0"/>
          <w:numId w:val="76"/>
        </w:numPr>
        <w:tabs>
          <w:tab w:pos="860" w:val="left" w:leader="none"/>
        </w:tabs>
        <w:spacing w:line="245" w:lineRule="exact" w:before="0" w:after="0"/>
        <w:ind w:left="860" w:right="0" w:hanging="360"/>
        <w:jc w:val="left"/>
        <w:rPr>
          <w:sz w:val="20"/>
        </w:rPr>
      </w:pPr>
      <w:r>
        <w:rPr>
          <w:spacing w:val="-2"/>
          <w:sz w:val="20"/>
        </w:rPr>
        <w:t>Atrofia</w:t>
      </w:r>
      <w:r>
        <w:rPr>
          <w:spacing w:val="12"/>
          <w:sz w:val="20"/>
        </w:rPr>
        <w:t> </w:t>
      </w:r>
      <w:r>
        <w:rPr>
          <w:spacing w:val="-2"/>
          <w:sz w:val="20"/>
        </w:rPr>
        <w:t>ghiandolare</w:t>
      </w:r>
      <w:r>
        <w:rPr>
          <w:spacing w:val="12"/>
          <w:sz w:val="20"/>
        </w:rPr>
        <w:t> </w:t>
      </w:r>
      <w:r>
        <w:rPr>
          <w:spacing w:val="-2"/>
          <w:sz w:val="20"/>
        </w:rPr>
        <w:t>moderata-severa.</w:t>
      </w:r>
    </w:p>
    <w:p>
      <w:pPr>
        <w:pStyle w:val="Heading1"/>
        <w:numPr>
          <w:ilvl w:val="0"/>
          <w:numId w:val="76"/>
        </w:numPr>
        <w:tabs>
          <w:tab w:pos="860" w:val="left" w:leader="none"/>
        </w:tabs>
        <w:spacing w:line="240" w:lineRule="auto" w:before="0" w:after="0"/>
        <w:ind w:left="860" w:right="0" w:hanging="360"/>
        <w:jc w:val="left"/>
        <w:rPr>
          <w:rFonts w:ascii="Arial MT" w:hAnsi="Arial MT"/>
          <w:b w:val="0"/>
        </w:rPr>
      </w:pPr>
      <w:r>
        <w:rPr/>
        <w:t>Assenza</w:t>
      </w:r>
      <w:r>
        <w:rPr>
          <w:spacing w:val="-7"/>
        </w:rPr>
        <w:t> </w:t>
      </w:r>
      <w:r>
        <w:rPr/>
        <w:t>di</w:t>
      </w:r>
      <w:r>
        <w:rPr>
          <w:spacing w:val="-7"/>
        </w:rPr>
        <w:t> </w:t>
      </w:r>
      <w:r>
        <w:rPr/>
        <w:t>granulomi</w:t>
      </w:r>
      <w:r>
        <w:rPr>
          <w:spacing w:val="-6"/>
        </w:rPr>
        <w:t> </w:t>
      </w:r>
      <w:r>
        <w:rPr>
          <w:spacing w:val="-2"/>
        </w:rPr>
        <w:t>epitelioidei</w:t>
      </w:r>
      <w:r>
        <w:rPr>
          <w:rFonts w:ascii="Arial MT" w:hAnsi="Arial MT"/>
          <w:b w:val="0"/>
          <w:spacing w:val="-2"/>
        </w:rPr>
        <w:t>.</w:t>
      </w:r>
    </w:p>
    <w:p>
      <w:pPr>
        <w:pStyle w:val="BodyText"/>
        <w:spacing w:before="47"/>
      </w:pPr>
    </w:p>
    <w:p>
      <w:pPr>
        <w:spacing w:before="0"/>
        <w:ind w:left="140" w:right="0" w:firstLine="0"/>
        <w:jc w:val="left"/>
        <w:rPr>
          <w:rFonts w:ascii="Arial" w:hAnsi="Arial"/>
          <w:b/>
          <w:sz w:val="20"/>
        </w:rPr>
      </w:pPr>
      <w:r>
        <w:rPr>
          <w:rFonts w:ascii="Arial" w:hAnsi="Arial"/>
          <w:b/>
          <w:sz w:val="20"/>
        </w:rPr>
        <w:t>Colon</w:t>
      </w:r>
      <w:r>
        <w:rPr>
          <w:rFonts w:ascii="Arial" w:hAnsi="Arial"/>
          <w:b/>
          <w:spacing w:val="-4"/>
          <w:sz w:val="20"/>
        </w:rPr>
        <w:t> </w:t>
      </w:r>
      <w:r>
        <w:rPr>
          <w:rFonts w:ascii="Arial" w:hAnsi="Arial"/>
          <w:b/>
          <w:sz w:val="20"/>
        </w:rPr>
        <w:t>e</w:t>
      </w:r>
      <w:r>
        <w:rPr>
          <w:rFonts w:ascii="Arial" w:hAnsi="Arial"/>
          <w:b/>
          <w:spacing w:val="-4"/>
          <w:sz w:val="20"/>
        </w:rPr>
        <w:t> </w:t>
      </w:r>
      <w:r>
        <w:rPr>
          <w:rFonts w:ascii="Arial" w:hAnsi="Arial"/>
          <w:b/>
          <w:sz w:val="20"/>
        </w:rPr>
        <w:t>retto</w:t>
      </w:r>
      <w:r>
        <w:rPr>
          <w:rFonts w:ascii="Arial" w:hAnsi="Arial"/>
          <w:b/>
          <w:spacing w:val="-4"/>
          <w:sz w:val="20"/>
        </w:rPr>
        <w:t> </w:t>
      </w:r>
      <w:r>
        <w:rPr>
          <w:rFonts w:ascii="Arial" w:hAnsi="Arial"/>
          <w:b/>
          <w:spacing w:val="-2"/>
          <w:sz w:val="20"/>
        </w:rPr>
        <w:t>(3–4):</w:t>
      </w:r>
    </w:p>
    <w:p>
      <w:pPr>
        <w:pStyle w:val="BodyText"/>
        <w:spacing w:before="50"/>
        <w:rPr>
          <w:rFonts w:ascii="Arial"/>
          <w:b/>
        </w:rPr>
      </w:pPr>
    </w:p>
    <w:p>
      <w:pPr>
        <w:pStyle w:val="ListParagraph"/>
        <w:numPr>
          <w:ilvl w:val="0"/>
          <w:numId w:val="76"/>
        </w:numPr>
        <w:tabs>
          <w:tab w:pos="860" w:val="left" w:leader="none"/>
        </w:tabs>
        <w:spacing w:line="245" w:lineRule="exact" w:before="0" w:after="0"/>
        <w:ind w:left="860" w:right="0" w:hanging="360"/>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preservate.</w:t>
      </w:r>
    </w:p>
    <w:p>
      <w:pPr>
        <w:pStyle w:val="ListParagraph"/>
        <w:numPr>
          <w:ilvl w:val="0"/>
          <w:numId w:val="76"/>
        </w:numPr>
        <w:tabs>
          <w:tab w:pos="860" w:val="left" w:leader="none"/>
        </w:tabs>
        <w:spacing w:line="245" w:lineRule="exact" w:before="0" w:after="0"/>
        <w:ind w:left="860" w:right="0" w:hanging="360"/>
        <w:jc w:val="left"/>
        <w:rPr>
          <w:sz w:val="20"/>
        </w:rPr>
      </w:pPr>
      <w:r>
        <w:rPr>
          <w:sz w:val="20"/>
        </w:rPr>
        <w:t>Lieve</w:t>
      </w:r>
      <w:r>
        <w:rPr>
          <w:spacing w:val="-12"/>
          <w:sz w:val="20"/>
        </w:rPr>
        <w:t> </w:t>
      </w:r>
      <w:r>
        <w:rPr>
          <w:sz w:val="20"/>
        </w:rPr>
        <w:t>infiltrato</w:t>
      </w:r>
      <w:r>
        <w:rPr>
          <w:spacing w:val="-9"/>
          <w:sz w:val="20"/>
        </w:rPr>
        <w:t> </w:t>
      </w:r>
      <w:r>
        <w:rPr>
          <w:sz w:val="20"/>
        </w:rPr>
        <w:t>linfoplasmacellulare</w:t>
      </w:r>
      <w:r>
        <w:rPr>
          <w:spacing w:val="-10"/>
          <w:sz w:val="20"/>
        </w:rPr>
        <w:t> </w:t>
      </w:r>
      <w:r>
        <w:rPr>
          <w:sz w:val="20"/>
        </w:rPr>
        <w:t>ed</w:t>
      </w:r>
      <w:r>
        <w:rPr>
          <w:spacing w:val="-9"/>
          <w:sz w:val="20"/>
        </w:rPr>
        <w:t> </w:t>
      </w:r>
      <w:r>
        <w:rPr>
          <w:spacing w:val="-2"/>
          <w:sz w:val="20"/>
        </w:rPr>
        <w:t>eosinofilo.</w:t>
      </w:r>
    </w:p>
    <w:p>
      <w:pPr>
        <w:pStyle w:val="ListParagraph"/>
        <w:numPr>
          <w:ilvl w:val="0"/>
          <w:numId w:val="76"/>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6"/>
      </w:pPr>
      <w:r>
        <w:rPr/>
        <w:drawing>
          <wp:anchor distT="0" distB="0" distL="0" distR="0" allowOverlap="1" layoutInCell="1" locked="0" behindDoc="1" simplePos="0" relativeHeight="487623168">
            <wp:simplePos x="0" y="0"/>
            <wp:positionH relativeFrom="page">
              <wp:posOffset>822005</wp:posOffset>
            </wp:positionH>
            <wp:positionV relativeFrom="paragraph">
              <wp:posOffset>279867</wp:posOffset>
            </wp:positionV>
            <wp:extent cx="5696318" cy="10096"/>
            <wp:effectExtent l="0" t="0" r="0" b="0"/>
            <wp:wrapTopAndBottom/>
            <wp:docPr id="83" name="Image 83"/>
            <wp:cNvGraphicFramePr>
              <a:graphicFrameLocks/>
            </wp:cNvGraphicFramePr>
            <a:graphic>
              <a:graphicData uri="http://schemas.openxmlformats.org/drawingml/2006/picture">
                <pic:pic>
                  <pic:nvPicPr>
                    <pic:cNvPr id="83" name="Image 83"/>
                    <pic:cNvPicPr/>
                  </pic:nvPicPr>
                  <pic:blipFill>
                    <a:blip r:embed="rId14" cstate="print"/>
                    <a:stretch>
                      <a:fillRect/>
                    </a:stretch>
                  </pic:blipFill>
                  <pic:spPr>
                    <a:xfrm>
                      <a:off x="0" y="0"/>
                      <a:ext cx="5696318" cy="10096"/>
                    </a:xfrm>
                    <a:prstGeom prst="rect">
                      <a:avLst/>
                    </a:prstGeom>
                  </pic:spPr>
                </pic:pic>
              </a:graphicData>
            </a:graphic>
          </wp:anchor>
        </w:drawing>
      </w:r>
    </w:p>
    <w:p>
      <w:pPr>
        <w:pStyle w:val="BodyText"/>
        <w:spacing w:before="104"/>
      </w:pPr>
    </w:p>
    <w:p>
      <w:pPr>
        <w:pStyle w:val="Heading1"/>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0"/>
          <w:numId w:val="76"/>
        </w:numPr>
        <w:tabs>
          <w:tab w:pos="860" w:val="left" w:leader="none"/>
        </w:tabs>
        <w:spacing w:line="245" w:lineRule="exact" w:before="0" w:after="0"/>
        <w:ind w:left="860" w:right="0" w:hanging="360"/>
        <w:jc w:val="left"/>
        <w:rPr>
          <w:sz w:val="20"/>
        </w:rPr>
      </w:pPr>
      <w:r>
        <w:rPr>
          <w:rFonts w:ascii="Arial" w:hAnsi="Arial"/>
          <w:b/>
          <w:sz w:val="20"/>
        </w:rPr>
        <w:t>Tumefazione</w:t>
      </w:r>
      <w:r>
        <w:rPr>
          <w:rFonts w:ascii="Arial" w:hAnsi="Arial"/>
          <w:b/>
          <w:spacing w:val="-12"/>
          <w:sz w:val="20"/>
        </w:rPr>
        <w:t> </w:t>
      </w:r>
      <w:r>
        <w:rPr>
          <w:rFonts w:ascii="Arial" w:hAnsi="Arial"/>
          <w:b/>
          <w:sz w:val="20"/>
        </w:rPr>
        <w:t>e</w:t>
      </w:r>
      <w:r>
        <w:rPr>
          <w:rFonts w:ascii="Arial" w:hAnsi="Arial"/>
          <w:b/>
          <w:spacing w:val="-9"/>
          <w:sz w:val="20"/>
        </w:rPr>
        <w:t> </w:t>
      </w:r>
      <w:r>
        <w:rPr>
          <w:rFonts w:ascii="Arial" w:hAnsi="Arial"/>
          <w:b/>
          <w:sz w:val="20"/>
        </w:rPr>
        <w:t>flogosi</w:t>
      </w:r>
      <w:r>
        <w:rPr>
          <w:rFonts w:ascii="Arial" w:hAnsi="Arial"/>
          <w:b/>
          <w:spacing w:val="-9"/>
          <w:sz w:val="20"/>
        </w:rPr>
        <w:t> </w:t>
      </w:r>
      <w:r>
        <w:rPr>
          <w:rFonts w:ascii="Arial" w:hAnsi="Arial"/>
          <w:b/>
          <w:sz w:val="20"/>
        </w:rPr>
        <w:t>intensa</w:t>
      </w:r>
      <w:r>
        <w:rPr>
          <w:rFonts w:ascii="Arial" w:hAnsi="Arial"/>
          <w:b/>
          <w:spacing w:val="-9"/>
          <w:sz w:val="20"/>
        </w:rPr>
        <w:t> </w:t>
      </w:r>
      <w:r>
        <w:rPr>
          <w:rFonts w:ascii="Arial" w:hAnsi="Arial"/>
          <w:b/>
          <w:sz w:val="20"/>
        </w:rPr>
        <w:t>della</w:t>
      </w:r>
      <w:r>
        <w:rPr>
          <w:rFonts w:ascii="Arial" w:hAnsi="Arial"/>
          <w:b/>
          <w:spacing w:val="-9"/>
          <w:sz w:val="20"/>
        </w:rPr>
        <w:t> </w:t>
      </w:r>
      <w:r>
        <w:rPr>
          <w:rFonts w:ascii="Arial" w:hAnsi="Arial"/>
          <w:b/>
          <w:sz w:val="20"/>
        </w:rPr>
        <w:t>valvola</w:t>
      </w:r>
      <w:r>
        <w:rPr>
          <w:rFonts w:ascii="Arial" w:hAnsi="Arial"/>
          <w:b/>
          <w:spacing w:val="-9"/>
          <w:sz w:val="20"/>
        </w:rPr>
        <w:t> </w:t>
      </w:r>
      <w:r>
        <w:rPr>
          <w:rFonts w:ascii="Arial" w:hAnsi="Arial"/>
          <w:b/>
          <w:sz w:val="20"/>
        </w:rPr>
        <w:t>ileo-</w:t>
      </w:r>
      <w:r>
        <w:rPr>
          <w:rFonts w:ascii="Arial" w:hAnsi="Arial"/>
          <w:b/>
          <w:spacing w:val="-2"/>
          <w:sz w:val="20"/>
        </w:rPr>
        <w:t>cecale</w:t>
      </w:r>
      <w:r>
        <w:rPr>
          <w:spacing w:val="-2"/>
          <w:sz w:val="20"/>
        </w:rPr>
        <w:t>.</w:t>
      </w:r>
    </w:p>
    <w:p>
      <w:pPr>
        <w:pStyle w:val="ListParagraph"/>
        <w:numPr>
          <w:ilvl w:val="0"/>
          <w:numId w:val="76"/>
        </w:numPr>
        <w:tabs>
          <w:tab w:pos="860" w:val="left" w:leader="none"/>
        </w:tabs>
        <w:spacing w:line="240" w:lineRule="auto" w:before="0" w:after="0"/>
        <w:ind w:left="860" w:right="0" w:hanging="360"/>
        <w:jc w:val="left"/>
        <w:rPr>
          <w:sz w:val="20"/>
        </w:rPr>
      </w:pPr>
      <w:r>
        <w:rPr>
          <w:sz w:val="20"/>
        </w:rPr>
        <w:t>Colon</w:t>
      </w:r>
      <w:r>
        <w:rPr>
          <w:spacing w:val="-13"/>
          <w:sz w:val="20"/>
        </w:rPr>
        <w:t> </w:t>
      </w:r>
      <w:r>
        <w:rPr>
          <w:sz w:val="20"/>
        </w:rPr>
        <w:t>macroscopicamente</w:t>
      </w:r>
      <w:r>
        <w:rPr>
          <w:spacing w:val="-12"/>
          <w:sz w:val="20"/>
        </w:rPr>
        <w:t> </w:t>
      </w:r>
      <w:r>
        <w:rPr>
          <w:spacing w:val="-2"/>
          <w:sz w:val="20"/>
        </w:rPr>
        <w:t>indenne.</w:t>
      </w:r>
    </w:p>
    <w:p>
      <w:pPr>
        <w:pStyle w:val="BodyText"/>
        <w:spacing w:before="188"/>
      </w:pPr>
      <w:r>
        <w:rPr/>
        <w:drawing>
          <wp:anchor distT="0" distB="0" distL="0" distR="0" allowOverlap="1" layoutInCell="1" locked="0" behindDoc="1" simplePos="0" relativeHeight="487623680">
            <wp:simplePos x="0" y="0"/>
            <wp:positionH relativeFrom="page">
              <wp:posOffset>822005</wp:posOffset>
            </wp:positionH>
            <wp:positionV relativeFrom="paragraph">
              <wp:posOffset>280735</wp:posOffset>
            </wp:positionV>
            <wp:extent cx="5803796" cy="10287"/>
            <wp:effectExtent l="0" t="0" r="0" b="0"/>
            <wp:wrapTopAndBottom/>
            <wp:docPr id="84" name="Image 84"/>
            <wp:cNvGraphicFramePr>
              <a:graphicFrameLocks/>
            </wp:cNvGraphicFramePr>
            <a:graphic>
              <a:graphicData uri="http://schemas.openxmlformats.org/drawingml/2006/picture">
                <pic:pic>
                  <pic:nvPicPr>
                    <pic:cNvPr id="84" name="Image 84"/>
                    <pic:cNvPicPr/>
                  </pic:nvPicPr>
                  <pic:blipFill>
                    <a:blip r:embed="rId15" cstate="print"/>
                    <a:stretch>
                      <a:fillRect/>
                    </a:stretch>
                  </pic:blipFill>
                  <pic:spPr>
                    <a:xfrm>
                      <a:off x="0" y="0"/>
                      <a:ext cx="5803796" cy="10287"/>
                    </a:xfrm>
                    <a:prstGeom prst="rect">
                      <a:avLst/>
                    </a:prstGeom>
                  </pic:spPr>
                </pic:pic>
              </a:graphicData>
            </a:graphic>
          </wp:anchor>
        </w:drawing>
      </w:r>
    </w:p>
    <w:p>
      <w:pPr>
        <w:pStyle w:val="BodyText"/>
        <w:spacing w:before="102"/>
      </w:pPr>
    </w:p>
    <w:p>
      <w:pPr>
        <w:pStyle w:val="Heading1"/>
        <w:spacing w:line="530" w:lineRule="auto"/>
        <w:ind w:right="7044"/>
      </w:pPr>
      <w:r>
        <w:rPr/>
        <w:t>Step 3 – Classificazione Diagnosi:</w:t>
      </w:r>
      <w:r>
        <w:rPr>
          <w:spacing w:val="-12"/>
        </w:rPr>
        <w:t> </w:t>
      </w:r>
      <w:r>
        <w:rPr/>
        <w:t>Malattia</w:t>
      </w:r>
      <w:r>
        <w:rPr>
          <w:spacing w:val="-12"/>
        </w:rPr>
        <w:t> </w:t>
      </w:r>
      <w:r>
        <w:rPr/>
        <w:t>di</w:t>
      </w:r>
      <w:r>
        <w:rPr>
          <w:spacing w:val="-12"/>
        </w:rPr>
        <w:t> </w:t>
      </w:r>
      <w:r>
        <w:rPr/>
        <w:t>Crohn</w:t>
      </w:r>
      <w:r>
        <w:rPr>
          <w:rFonts w:ascii="Arial MT" w:hAnsi="Arial MT"/>
          <w:b w:val="0"/>
        </w:rPr>
        <w:t>. </w:t>
      </w:r>
      <w:r>
        <w:rPr>
          <w:spacing w:val="-2"/>
        </w:rPr>
        <w:t>Motivazione:</w:t>
      </w:r>
    </w:p>
    <w:p>
      <w:pPr>
        <w:pStyle w:val="Heading1"/>
        <w:spacing w:after="0" w:line="530" w:lineRule="auto"/>
        <w:sectPr>
          <w:pgSz w:w="11900" w:h="16840"/>
          <w:pgMar w:top="1040" w:bottom="280" w:left="992" w:right="992"/>
        </w:sectPr>
      </w:pPr>
    </w:p>
    <w:p>
      <w:pPr>
        <w:pStyle w:val="ListParagraph"/>
        <w:numPr>
          <w:ilvl w:val="1"/>
          <w:numId w:val="76"/>
        </w:numPr>
        <w:tabs>
          <w:tab w:pos="1144" w:val="left" w:leader="none"/>
        </w:tabs>
        <w:spacing w:line="240" w:lineRule="auto" w:before="75" w:after="0"/>
        <w:ind w:left="1144" w:right="243" w:hanging="360"/>
        <w:jc w:val="left"/>
        <w:rPr>
          <w:sz w:val="20"/>
        </w:rPr>
      </w:pPr>
      <w:r>
        <w:rPr>
          <w:sz w:val="20"/>
        </w:rPr>
        <w:t>Coinvolgimento</w:t>
      </w:r>
      <w:r>
        <w:rPr>
          <w:spacing w:val="-1"/>
          <w:sz w:val="20"/>
        </w:rPr>
        <w:t> </w:t>
      </w:r>
      <w:r>
        <w:rPr>
          <w:rFonts w:ascii="Arial" w:hAnsi="Arial"/>
          <w:b/>
          <w:sz w:val="20"/>
        </w:rPr>
        <w:t>localizzato</w:t>
      </w:r>
      <w:r>
        <w:rPr>
          <w:rFonts w:ascii="Arial" w:hAnsi="Arial"/>
          <w:b/>
          <w:spacing w:val="-2"/>
          <w:sz w:val="20"/>
        </w:rPr>
        <w:t> </w:t>
      </w:r>
      <w:r>
        <w:rPr>
          <w:rFonts w:ascii="Arial" w:hAnsi="Arial"/>
          <w:b/>
          <w:sz w:val="20"/>
        </w:rPr>
        <w:t>all’ileo</w:t>
      </w:r>
      <w:r>
        <w:rPr>
          <w:rFonts w:ascii="Arial" w:hAnsi="Arial"/>
          <w:b/>
          <w:spacing w:val="-2"/>
          <w:sz w:val="20"/>
        </w:rPr>
        <w:t> </w:t>
      </w:r>
      <w:r>
        <w:rPr>
          <w:rFonts w:ascii="Arial" w:hAnsi="Arial"/>
          <w:b/>
          <w:sz w:val="20"/>
        </w:rPr>
        <w:t>terminale/valvola</w:t>
      </w:r>
      <w:r>
        <w:rPr>
          <w:sz w:val="20"/>
        </w:rPr>
        <w:t>,</w:t>
      </w:r>
      <w:r>
        <w:rPr>
          <w:spacing w:val="-1"/>
          <w:sz w:val="20"/>
        </w:rPr>
        <w:t> </w:t>
      </w:r>
      <w:r>
        <w:rPr>
          <w:sz w:val="20"/>
        </w:rPr>
        <w:t>con</w:t>
      </w:r>
      <w:r>
        <w:rPr>
          <w:spacing w:val="-1"/>
          <w:sz w:val="20"/>
        </w:rPr>
        <w:t> </w:t>
      </w:r>
      <w:r>
        <w:rPr>
          <w:sz w:val="20"/>
        </w:rPr>
        <w:t>quadro</w:t>
      </w:r>
      <w:r>
        <w:rPr>
          <w:spacing w:val="-1"/>
          <w:sz w:val="20"/>
        </w:rPr>
        <w:t> </w:t>
      </w:r>
      <w:r>
        <w:rPr>
          <w:sz w:val="20"/>
        </w:rPr>
        <w:t>istologico</w:t>
      </w:r>
      <w:r>
        <w:rPr>
          <w:spacing w:val="-1"/>
          <w:sz w:val="20"/>
        </w:rPr>
        <w:t> </w:t>
      </w:r>
      <w:r>
        <w:rPr>
          <w:sz w:val="20"/>
        </w:rPr>
        <w:t>di</w:t>
      </w:r>
      <w:r>
        <w:rPr>
          <w:spacing w:val="-1"/>
          <w:sz w:val="20"/>
        </w:rPr>
        <w:t> </w:t>
      </w:r>
      <w:r>
        <w:rPr>
          <w:rFonts w:ascii="Arial" w:hAnsi="Arial"/>
          <w:b/>
          <w:sz w:val="20"/>
        </w:rPr>
        <w:t>flogosi</w:t>
      </w:r>
      <w:r>
        <w:rPr>
          <w:rFonts w:ascii="Arial" w:hAnsi="Arial"/>
          <w:b/>
          <w:spacing w:val="-1"/>
          <w:sz w:val="20"/>
        </w:rPr>
        <w:t> </w:t>
      </w:r>
      <w:r>
        <w:rPr>
          <w:rFonts w:ascii="Arial" w:hAnsi="Arial"/>
          <w:b/>
          <w:sz w:val="20"/>
        </w:rPr>
        <w:t>cronica attiva</w:t>
      </w:r>
      <w:r>
        <w:rPr>
          <w:rFonts w:ascii="Arial" w:hAnsi="Arial"/>
          <w:b/>
          <w:spacing w:val="-4"/>
          <w:sz w:val="20"/>
        </w:rPr>
        <w:t> </w:t>
      </w:r>
      <w:r>
        <w:rPr>
          <w:rFonts w:ascii="Arial" w:hAnsi="Arial"/>
          <w:b/>
          <w:sz w:val="20"/>
        </w:rPr>
        <w:t>severa</w:t>
      </w:r>
      <w:r>
        <w:rPr>
          <w:rFonts w:ascii="Arial" w:hAnsi="Arial"/>
          <w:b/>
          <w:spacing w:val="-4"/>
          <w:sz w:val="20"/>
        </w:rPr>
        <w:t> </w:t>
      </w:r>
      <w:r>
        <w:rPr>
          <w:sz w:val="20"/>
        </w:rPr>
        <w:t>e</w:t>
      </w:r>
      <w:r>
        <w:rPr>
          <w:spacing w:val="-4"/>
          <w:sz w:val="20"/>
        </w:rPr>
        <w:t> </w:t>
      </w:r>
      <w:r>
        <w:rPr>
          <w:rFonts w:ascii="Arial" w:hAnsi="Arial"/>
          <w:b/>
          <w:sz w:val="20"/>
        </w:rPr>
        <w:t>danno</w:t>
      </w:r>
      <w:r>
        <w:rPr>
          <w:rFonts w:ascii="Arial" w:hAnsi="Arial"/>
          <w:b/>
          <w:spacing w:val="-4"/>
          <w:sz w:val="20"/>
        </w:rPr>
        <w:t> </w:t>
      </w:r>
      <w:r>
        <w:rPr>
          <w:rFonts w:ascii="Arial" w:hAnsi="Arial"/>
          <w:b/>
          <w:sz w:val="20"/>
        </w:rPr>
        <w:t>architetturale</w:t>
      </w:r>
      <w:r>
        <w:rPr>
          <w:rFonts w:ascii="Arial" w:hAnsi="Arial"/>
          <w:b/>
          <w:spacing w:val="-4"/>
          <w:sz w:val="20"/>
        </w:rPr>
        <w:t> </w:t>
      </w:r>
      <w:r>
        <w:rPr>
          <w:rFonts w:ascii="Arial" w:hAnsi="Arial"/>
          <w:b/>
          <w:sz w:val="20"/>
        </w:rPr>
        <w:t>marcato</w:t>
      </w:r>
      <w:r>
        <w:rPr>
          <w:sz w:val="20"/>
        </w:rPr>
        <w:t>,</w:t>
      </w:r>
      <w:r>
        <w:rPr>
          <w:spacing w:val="-4"/>
          <w:sz w:val="20"/>
        </w:rPr>
        <w:t> </w:t>
      </w:r>
      <w:r>
        <w:rPr>
          <w:sz w:val="20"/>
        </w:rPr>
        <w:t>estensione</w:t>
      </w:r>
      <w:r>
        <w:rPr>
          <w:spacing w:val="-4"/>
          <w:sz w:val="20"/>
        </w:rPr>
        <w:t> </w:t>
      </w:r>
      <w:r>
        <w:rPr>
          <w:sz w:val="20"/>
        </w:rPr>
        <w:t>transmurale</w:t>
      </w:r>
      <w:r>
        <w:rPr>
          <w:spacing w:val="-4"/>
          <w:sz w:val="20"/>
        </w:rPr>
        <w:t> </w:t>
      </w:r>
      <w:r>
        <w:rPr>
          <w:sz w:val="20"/>
        </w:rPr>
        <w:t>e</w:t>
      </w:r>
      <w:r>
        <w:rPr>
          <w:spacing w:val="-4"/>
          <w:sz w:val="20"/>
        </w:rPr>
        <w:t> </w:t>
      </w:r>
      <w:r>
        <w:rPr>
          <w:sz w:val="20"/>
        </w:rPr>
        <w:t>ulcerazione</w:t>
      </w:r>
      <w:r>
        <w:rPr>
          <w:spacing w:val="-4"/>
          <w:sz w:val="20"/>
        </w:rPr>
        <w:t> </w:t>
      </w:r>
      <w:r>
        <w:rPr>
          <w:sz w:val="20"/>
        </w:rPr>
        <w:t>profonda.</w:t>
      </w:r>
    </w:p>
    <w:p>
      <w:pPr>
        <w:pStyle w:val="ListParagraph"/>
        <w:numPr>
          <w:ilvl w:val="1"/>
          <w:numId w:val="76"/>
        </w:numPr>
        <w:tabs>
          <w:tab w:pos="1143" w:val="left" w:leader="none"/>
        </w:tabs>
        <w:spacing w:line="243" w:lineRule="exact" w:before="0" w:after="0"/>
        <w:ind w:left="1143" w:right="0" w:hanging="360"/>
        <w:jc w:val="left"/>
        <w:rPr>
          <w:sz w:val="20"/>
        </w:rPr>
      </w:pPr>
      <w:r>
        <w:rPr>
          <w:sz w:val="20"/>
        </w:rPr>
        <w:t>Presenza</w:t>
      </w:r>
      <w:r>
        <w:rPr>
          <w:spacing w:val="-8"/>
          <w:sz w:val="20"/>
        </w:rPr>
        <w:t> </w:t>
      </w:r>
      <w:r>
        <w:rPr>
          <w:sz w:val="20"/>
        </w:rPr>
        <w:t>di</w:t>
      </w:r>
      <w:r>
        <w:rPr>
          <w:spacing w:val="-8"/>
          <w:sz w:val="20"/>
        </w:rPr>
        <w:t> </w:t>
      </w:r>
      <w:r>
        <w:rPr>
          <w:rFonts w:ascii="Arial" w:hAnsi="Arial"/>
          <w:b/>
          <w:sz w:val="20"/>
        </w:rPr>
        <w:t>tessuto</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z w:val="20"/>
        </w:rPr>
        <w:t>granulazione</w:t>
      </w:r>
      <w:r>
        <w:rPr>
          <w:sz w:val="20"/>
        </w:rPr>
        <w:t>,</w:t>
      </w:r>
      <w:r>
        <w:rPr>
          <w:spacing w:val="-8"/>
          <w:sz w:val="20"/>
        </w:rPr>
        <w:t> </w:t>
      </w:r>
      <w:r>
        <w:rPr>
          <w:sz w:val="20"/>
        </w:rPr>
        <w:t>stenosi/edema</w:t>
      </w:r>
      <w:r>
        <w:rPr>
          <w:spacing w:val="-8"/>
          <w:sz w:val="20"/>
        </w:rPr>
        <w:t> </w:t>
      </w:r>
      <w:r>
        <w:rPr>
          <w:spacing w:val="-2"/>
          <w:sz w:val="20"/>
        </w:rPr>
        <w:t>valvolare.</w:t>
      </w:r>
    </w:p>
    <w:p>
      <w:pPr>
        <w:pStyle w:val="ListParagraph"/>
        <w:numPr>
          <w:ilvl w:val="1"/>
          <w:numId w:val="76"/>
        </w:numPr>
        <w:tabs>
          <w:tab w:pos="1143" w:val="left" w:leader="none"/>
        </w:tabs>
        <w:spacing w:line="242" w:lineRule="exact" w:before="0" w:after="0"/>
        <w:ind w:left="1143" w:right="0" w:hanging="360"/>
        <w:jc w:val="left"/>
        <w:rPr>
          <w:sz w:val="20"/>
        </w:rPr>
      </w:pPr>
      <w:r>
        <w:rPr>
          <w:sz w:val="20"/>
        </w:rPr>
        <w:t>Risparmio</w:t>
      </w:r>
      <w:r>
        <w:rPr>
          <w:spacing w:val="-5"/>
          <w:sz w:val="20"/>
        </w:rPr>
        <w:t> </w:t>
      </w:r>
      <w:r>
        <w:rPr>
          <w:sz w:val="20"/>
        </w:rPr>
        <w:t>del</w:t>
      </w:r>
      <w:r>
        <w:rPr>
          <w:spacing w:val="-5"/>
          <w:sz w:val="20"/>
        </w:rPr>
        <w:t> </w:t>
      </w:r>
      <w:r>
        <w:rPr>
          <w:sz w:val="20"/>
        </w:rPr>
        <w:t>colon</w:t>
      </w:r>
      <w:r>
        <w:rPr>
          <w:spacing w:val="-4"/>
          <w:sz w:val="20"/>
        </w:rPr>
        <w:t> </w:t>
      </w:r>
      <w:r>
        <w:rPr>
          <w:sz w:val="20"/>
        </w:rPr>
        <w:t>e</w:t>
      </w:r>
      <w:r>
        <w:rPr>
          <w:spacing w:val="-5"/>
          <w:sz w:val="20"/>
        </w:rPr>
        <w:t> </w:t>
      </w:r>
      <w:r>
        <w:rPr>
          <w:sz w:val="20"/>
        </w:rPr>
        <w:t>del</w:t>
      </w:r>
      <w:r>
        <w:rPr>
          <w:spacing w:val="-4"/>
          <w:sz w:val="20"/>
        </w:rPr>
        <w:t> </w:t>
      </w:r>
      <w:r>
        <w:rPr>
          <w:sz w:val="20"/>
        </w:rPr>
        <w:t>retto</w:t>
      </w:r>
      <w:r>
        <w:rPr>
          <w:spacing w:val="-5"/>
          <w:sz w:val="20"/>
        </w:rPr>
        <w:t> </w:t>
      </w:r>
      <w:r>
        <w:rPr>
          <w:sz w:val="20"/>
        </w:rPr>
        <w:t>→</w:t>
      </w:r>
      <w:r>
        <w:rPr>
          <w:spacing w:val="-5"/>
          <w:sz w:val="20"/>
        </w:rPr>
        <w:t> </w:t>
      </w:r>
      <w:r>
        <w:rPr>
          <w:sz w:val="20"/>
        </w:rPr>
        <w:t>esclude</w:t>
      </w:r>
      <w:r>
        <w:rPr>
          <w:spacing w:val="-4"/>
          <w:sz w:val="20"/>
        </w:rPr>
        <w:t> RCU.</w:t>
      </w:r>
    </w:p>
    <w:p>
      <w:pPr>
        <w:pStyle w:val="ListParagraph"/>
        <w:numPr>
          <w:ilvl w:val="1"/>
          <w:numId w:val="76"/>
        </w:numPr>
        <w:tabs>
          <w:tab w:pos="1143" w:val="left" w:leader="none"/>
        </w:tabs>
        <w:spacing w:line="245" w:lineRule="exact" w:before="0" w:after="0"/>
        <w:ind w:left="1143" w:right="0" w:hanging="360"/>
        <w:jc w:val="left"/>
        <w:rPr>
          <w:sz w:val="20"/>
        </w:rPr>
      </w:pPr>
      <w:r>
        <w:rPr>
          <w:sz w:val="20"/>
        </w:rPr>
        <w:t>Assenza</w:t>
      </w:r>
      <w:r>
        <w:rPr>
          <w:spacing w:val="-8"/>
          <w:sz w:val="20"/>
        </w:rPr>
        <w:t> </w:t>
      </w:r>
      <w:r>
        <w:rPr>
          <w:sz w:val="20"/>
        </w:rPr>
        <w:t>di</w:t>
      </w:r>
      <w:r>
        <w:rPr>
          <w:spacing w:val="-5"/>
          <w:sz w:val="20"/>
        </w:rPr>
        <w:t> </w:t>
      </w:r>
      <w:r>
        <w:rPr>
          <w:sz w:val="20"/>
        </w:rPr>
        <w:t>granulomi</w:t>
      </w:r>
      <w:r>
        <w:rPr>
          <w:spacing w:val="-5"/>
          <w:sz w:val="20"/>
        </w:rPr>
        <w:t> </w:t>
      </w:r>
      <w:r>
        <w:rPr>
          <w:sz w:val="20"/>
        </w:rPr>
        <w:t>non</w:t>
      </w:r>
      <w:r>
        <w:rPr>
          <w:spacing w:val="-5"/>
          <w:sz w:val="20"/>
        </w:rPr>
        <w:t> </w:t>
      </w:r>
      <w:r>
        <w:rPr>
          <w:sz w:val="20"/>
        </w:rPr>
        <w:t>esclude</w:t>
      </w:r>
      <w:r>
        <w:rPr>
          <w:spacing w:val="-6"/>
          <w:sz w:val="20"/>
        </w:rPr>
        <w:t> </w:t>
      </w:r>
      <w:r>
        <w:rPr>
          <w:sz w:val="20"/>
        </w:rPr>
        <w:t>la</w:t>
      </w:r>
      <w:r>
        <w:rPr>
          <w:spacing w:val="-5"/>
          <w:sz w:val="20"/>
        </w:rPr>
        <w:t> </w:t>
      </w:r>
      <w:r>
        <w:rPr>
          <w:sz w:val="20"/>
        </w:rPr>
        <w:t>diagnosi</w:t>
      </w:r>
      <w:r>
        <w:rPr>
          <w:spacing w:val="-5"/>
          <w:sz w:val="20"/>
        </w:rPr>
        <w:t> </w:t>
      </w:r>
      <w:r>
        <w:rPr>
          <w:sz w:val="20"/>
        </w:rPr>
        <w:t>di</w:t>
      </w:r>
      <w:r>
        <w:rPr>
          <w:spacing w:val="-5"/>
          <w:sz w:val="20"/>
        </w:rPr>
        <w:t> </w:t>
      </w:r>
      <w:r>
        <w:rPr>
          <w:spacing w:val="-2"/>
          <w:sz w:val="20"/>
        </w:rPr>
        <w:t>Crohn.</w:t>
      </w:r>
    </w:p>
    <w:p>
      <w:pPr>
        <w:pStyle w:val="ListParagraph"/>
        <w:numPr>
          <w:ilvl w:val="1"/>
          <w:numId w:val="76"/>
        </w:numPr>
        <w:tabs>
          <w:tab w:pos="1143" w:val="left" w:leader="none"/>
        </w:tabs>
        <w:spacing w:line="240" w:lineRule="auto" w:before="0" w:after="0"/>
        <w:ind w:left="1143" w:right="0" w:hanging="360"/>
        <w:jc w:val="left"/>
        <w:rPr>
          <w:sz w:val="20"/>
        </w:rPr>
      </w:pPr>
      <w:r>
        <w:rPr>
          <w:sz w:val="20"/>
        </w:rPr>
        <w:t>Quadro</w:t>
      </w:r>
      <w:r>
        <w:rPr>
          <w:spacing w:val="-10"/>
          <w:sz w:val="20"/>
        </w:rPr>
        <w:t> </w:t>
      </w:r>
      <w:r>
        <w:rPr>
          <w:sz w:val="20"/>
        </w:rPr>
        <w:t>endoscopico</w:t>
      </w:r>
      <w:r>
        <w:rPr>
          <w:spacing w:val="-7"/>
          <w:sz w:val="20"/>
        </w:rPr>
        <w:t> </w:t>
      </w:r>
      <w:r>
        <w:rPr>
          <w:sz w:val="20"/>
        </w:rPr>
        <w:t>e</w:t>
      </w:r>
      <w:r>
        <w:rPr>
          <w:spacing w:val="-8"/>
          <w:sz w:val="20"/>
        </w:rPr>
        <w:t> </w:t>
      </w:r>
      <w:r>
        <w:rPr>
          <w:sz w:val="20"/>
        </w:rPr>
        <w:t>istologico</w:t>
      </w:r>
      <w:r>
        <w:rPr>
          <w:spacing w:val="-7"/>
          <w:sz w:val="20"/>
        </w:rPr>
        <w:t> </w:t>
      </w:r>
      <w:r>
        <w:rPr>
          <w:sz w:val="20"/>
        </w:rPr>
        <w:t>tipico</w:t>
      </w:r>
      <w:r>
        <w:rPr>
          <w:spacing w:val="-7"/>
          <w:sz w:val="20"/>
        </w:rPr>
        <w:t> </w:t>
      </w:r>
      <w:r>
        <w:rPr>
          <w:sz w:val="20"/>
        </w:rPr>
        <w:t>di</w:t>
      </w:r>
      <w:r>
        <w:rPr>
          <w:spacing w:val="-8"/>
          <w:sz w:val="20"/>
        </w:rPr>
        <w:t> </w:t>
      </w:r>
      <w:r>
        <w:rPr>
          <w:rFonts w:ascii="Arial" w:hAnsi="Arial"/>
          <w:b/>
          <w:sz w:val="20"/>
        </w:rPr>
        <w:t>Crohn</w:t>
      </w:r>
      <w:r>
        <w:rPr>
          <w:rFonts w:ascii="Arial" w:hAnsi="Arial"/>
          <w:b/>
          <w:spacing w:val="-7"/>
          <w:sz w:val="20"/>
        </w:rPr>
        <w:t> </w:t>
      </w:r>
      <w:r>
        <w:rPr>
          <w:rFonts w:ascii="Arial" w:hAnsi="Arial"/>
          <w:b/>
          <w:sz w:val="20"/>
        </w:rPr>
        <w:t>ileale</w:t>
      </w:r>
      <w:r>
        <w:rPr>
          <w:rFonts w:ascii="Arial" w:hAnsi="Arial"/>
          <w:b/>
          <w:spacing w:val="-7"/>
          <w:sz w:val="20"/>
        </w:rPr>
        <w:t> </w:t>
      </w:r>
      <w:r>
        <w:rPr>
          <w:rFonts w:ascii="Arial" w:hAnsi="Arial"/>
          <w:b/>
          <w:sz w:val="20"/>
        </w:rPr>
        <w:t>stenotico-</w:t>
      </w:r>
      <w:r>
        <w:rPr>
          <w:rFonts w:ascii="Arial" w:hAnsi="Arial"/>
          <w:b/>
          <w:spacing w:val="-2"/>
          <w:sz w:val="20"/>
        </w:rPr>
        <w:t>infiammatorio</w:t>
      </w:r>
      <w:r>
        <w:rPr>
          <w:spacing w:val="-2"/>
          <w:sz w:val="20"/>
        </w:rPr>
        <w:t>.</w:t>
      </w:r>
    </w:p>
    <w:p>
      <w:pPr>
        <w:pStyle w:val="ListParagraph"/>
        <w:spacing w:after="0" w:line="240" w:lineRule="auto"/>
        <w:jc w:val="left"/>
        <w:rPr>
          <w:sz w:val="20"/>
        </w:rPr>
        <w:sectPr>
          <w:pgSz w:w="11900" w:h="16840"/>
          <w:pgMar w:top="1040" w:bottom="280" w:left="992" w:right="992"/>
        </w:sectPr>
      </w:pPr>
    </w:p>
    <w:p>
      <w:pPr>
        <w:pStyle w:val="ListParagraph"/>
        <w:numPr>
          <w:ilvl w:val="0"/>
          <w:numId w:val="3"/>
        </w:numPr>
        <w:tabs>
          <w:tab w:pos="428" w:val="left" w:leader="none"/>
        </w:tabs>
        <w:spacing w:line="240" w:lineRule="auto" w:before="74" w:after="0"/>
        <w:ind w:left="428" w:right="0" w:hanging="288"/>
        <w:jc w:val="left"/>
        <w:rPr>
          <w:sz w:val="20"/>
        </w:rPr>
      </w:pPr>
    </w:p>
    <w:p>
      <w:pPr>
        <w:pStyle w:val="Heading2"/>
        <w:ind w:left="140"/>
      </w:pPr>
      <w:r>
        <w:rPr>
          <w:spacing w:val="-2"/>
        </w:rPr>
        <w:t>MATERIALE</w:t>
      </w:r>
      <w:r>
        <w:rPr>
          <w:spacing w:val="3"/>
        </w:rPr>
        <w:t> </w:t>
      </w:r>
      <w:r>
        <w:rPr>
          <w:spacing w:val="-2"/>
        </w:rPr>
        <w:t>INVIATO:</w:t>
      </w:r>
    </w:p>
    <w:p>
      <w:pPr>
        <w:pStyle w:val="ListParagraph"/>
        <w:numPr>
          <w:ilvl w:val="0"/>
          <w:numId w:val="77"/>
        </w:numPr>
        <w:tabs>
          <w:tab w:pos="372" w:val="left" w:leader="none"/>
        </w:tabs>
        <w:spacing w:line="240" w:lineRule="auto" w:before="1" w:after="0"/>
        <w:ind w:left="372" w:right="0" w:hanging="232"/>
        <w:jc w:val="left"/>
        <w:rPr>
          <w:sz w:val="20"/>
        </w:rPr>
      </w:pPr>
      <w:r>
        <w:rPr>
          <w:sz w:val="20"/>
        </w:rPr>
        <w:t>Biopsia</w:t>
      </w:r>
      <w:r>
        <w:rPr>
          <w:spacing w:val="-8"/>
          <w:sz w:val="20"/>
        </w:rPr>
        <w:t> </w:t>
      </w:r>
      <w:r>
        <w:rPr>
          <w:sz w:val="20"/>
        </w:rPr>
        <w:t>endoscopica</w:t>
      </w:r>
      <w:r>
        <w:rPr>
          <w:spacing w:val="-8"/>
          <w:sz w:val="20"/>
        </w:rPr>
        <w:t> </w:t>
      </w:r>
      <w:r>
        <w:rPr>
          <w:sz w:val="20"/>
        </w:rPr>
        <w:t>ileo</w:t>
      </w:r>
      <w:r>
        <w:rPr>
          <w:spacing w:val="-8"/>
          <w:sz w:val="20"/>
        </w:rPr>
        <w:t> </w:t>
      </w:r>
      <w:r>
        <w:rPr>
          <w:sz w:val="20"/>
        </w:rPr>
        <w:t>(N.4</w:t>
      </w:r>
      <w:r>
        <w:rPr>
          <w:spacing w:val="-8"/>
          <w:sz w:val="20"/>
        </w:rPr>
        <w:t> </w:t>
      </w:r>
      <w:r>
        <w:rPr>
          <w:sz w:val="20"/>
        </w:rPr>
        <w:t>frammenti</w:t>
      </w:r>
      <w:r>
        <w:rPr>
          <w:spacing w:val="-7"/>
          <w:sz w:val="20"/>
        </w:rPr>
        <w:t> </w:t>
      </w:r>
      <w:r>
        <w:rPr>
          <w:spacing w:val="-2"/>
          <w:sz w:val="20"/>
        </w:rPr>
        <w:t>bioptici)</w:t>
      </w:r>
    </w:p>
    <w:p>
      <w:pPr>
        <w:pStyle w:val="ListParagraph"/>
        <w:numPr>
          <w:ilvl w:val="0"/>
          <w:numId w:val="77"/>
        </w:numPr>
        <w:tabs>
          <w:tab w:pos="372" w:val="left" w:leader="none"/>
        </w:tabs>
        <w:spacing w:line="240" w:lineRule="auto" w:before="0" w:after="0"/>
        <w:ind w:left="372" w:right="0" w:hanging="232"/>
        <w:jc w:val="left"/>
        <w:rPr>
          <w:sz w:val="20"/>
        </w:rPr>
      </w:pPr>
      <w:r>
        <w:rPr>
          <w:sz w:val="20"/>
        </w:rPr>
        <w:t>Biopsia</w:t>
      </w:r>
      <w:r>
        <w:rPr>
          <w:spacing w:val="-9"/>
          <w:sz w:val="20"/>
        </w:rPr>
        <w:t> </w:t>
      </w:r>
      <w:r>
        <w:rPr>
          <w:sz w:val="20"/>
        </w:rPr>
        <w:t>endoscopica</w:t>
      </w:r>
      <w:r>
        <w:rPr>
          <w:spacing w:val="-8"/>
          <w:sz w:val="20"/>
        </w:rPr>
        <w:t> </w:t>
      </w:r>
      <w:r>
        <w:rPr>
          <w:sz w:val="20"/>
        </w:rPr>
        <w:t>cieco</w:t>
      </w:r>
      <w:r>
        <w:rPr>
          <w:spacing w:val="-9"/>
          <w:sz w:val="20"/>
        </w:rPr>
        <w:t> </w:t>
      </w:r>
      <w:r>
        <w:rPr>
          <w:sz w:val="20"/>
        </w:rPr>
        <w:t>(N.3</w:t>
      </w:r>
      <w:r>
        <w:rPr>
          <w:spacing w:val="-8"/>
          <w:sz w:val="20"/>
        </w:rPr>
        <w:t> </w:t>
      </w:r>
      <w:r>
        <w:rPr>
          <w:sz w:val="20"/>
        </w:rPr>
        <w:t>frammentini</w:t>
      </w:r>
      <w:r>
        <w:rPr>
          <w:spacing w:val="-8"/>
          <w:sz w:val="20"/>
        </w:rPr>
        <w:t> </w:t>
      </w:r>
      <w:r>
        <w:rPr>
          <w:spacing w:val="-2"/>
          <w:sz w:val="20"/>
        </w:rPr>
        <w:t>bioptici)</w:t>
      </w:r>
    </w:p>
    <w:p>
      <w:pPr>
        <w:pStyle w:val="ListParagraph"/>
        <w:numPr>
          <w:ilvl w:val="0"/>
          <w:numId w:val="77"/>
        </w:numPr>
        <w:tabs>
          <w:tab w:pos="372" w:val="left" w:leader="none"/>
        </w:tabs>
        <w:spacing w:line="240" w:lineRule="auto" w:before="0" w:after="0"/>
        <w:ind w:left="372" w:right="0" w:hanging="232"/>
        <w:jc w:val="left"/>
        <w:rPr>
          <w:sz w:val="20"/>
        </w:rPr>
      </w:pPr>
      <w:r>
        <w:rPr>
          <w:sz w:val="20"/>
        </w:rPr>
        <w:t>Biopsia</w:t>
      </w:r>
      <w:r>
        <w:rPr>
          <w:spacing w:val="-10"/>
          <w:sz w:val="20"/>
        </w:rPr>
        <w:t> </w:t>
      </w:r>
      <w:r>
        <w:rPr>
          <w:sz w:val="20"/>
        </w:rPr>
        <w:t>endoscopica</w:t>
      </w:r>
      <w:r>
        <w:rPr>
          <w:spacing w:val="-9"/>
          <w:sz w:val="20"/>
        </w:rPr>
        <w:t> </w:t>
      </w:r>
      <w:r>
        <w:rPr>
          <w:sz w:val="20"/>
        </w:rPr>
        <w:t>ascendente</w:t>
      </w:r>
      <w:r>
        <w:rPr>
          <w:spacing w:val="-10"/>
          <w:sz w:val="20"/>
        </w:rPr>
        <w:t> </w:t>
      </w:r>
      <w:r>
        <w:rPr>
          <w:sz w:val="20"/>
        </w:rPr>
        <w:t>(N.2</w:t>
      </w:r>
      <w:r>
        <w:rPr>
          <w:spacing w:val="-9"/>
          <w:sz w:val="20"/>
        </w:rPr>
        <w:t> </w:t>
      </w:r>
      <w:r>
        <w:rPr>
          <w:sz w:val="20"/>
        </w:rPr>
        <w:t>frammentini</w:t>
      </w:r>
      <w:r>
        <w:rPr>
          <w:spacing w:val="-9"/>
          <w:sz w:val="20"/>
        </w:rPr>
        <w:t> </w:t>
      </w:r>
      <w:r>
        <w:rPr>
          <w:spacing w:val="-2"/>
          <w:sz w:val="20"/>
        </w:rPr>
        <w:t>bioptici)</w:t>
      </w:r>
    </w:p>
    <w:p>
      <w:pPr>
        <w:pStyle w:val="ListParagraph"/>
        <w:numPr>
          <w:ilvl w:val="0"/>
          <w:numId w:val="77"/>
        </w:numPr>
        <w:tabs>
          <w:tab w:pos="372" w:val="left" w:leader="none"/>
        </w:tabs>
        <w:spacing w:line="240" w:lineRule="auto" w:before="1" w:after="0"/>
        <w:ind w:left="372" w:right="0" w:hanging="232"/>
        <w:jc w:val="left"/>
        <w:rPr>
          <w:sz w:val="20"/>
        </w:rPr>
      </w:pPr>
      <w:r>
        <w:rPr>
          <w:sz w:val="20"/>
        </w:rPr>
        <w:t>Biopsia</w:t>
      </w:r>
      <w:r>
        <w:rPr>
          <w:spacing w:val="-12"/>
          <w:sz w:val="20"/>
        </w:rPr>
        <w:t> </w:t>
      </w:r>
      <w:r>
        <w:rPr>
          <w:sz w:val="20"/>
        </w:rPr>
        <w:t>endoscopica</w:t>
      </w:r>
      <w:r>
        <w:rPr>
          <w:spacing w:val="-9"/>
          <w:sz w:val="20"/>
        </w:rPr>
        <w:t> </w:t>
      </w:r>
      <w:r>
        <w:rPr>
          <w:sz w:val="20"/>
        </w:rPr>
        <w:t>trasverso</w:t>
      </w:r>
      <w:r>
        <w:rPr>
          <w:spacing w:val="-9"/>
          <w:sz w:val="20"/>
        </w:rPr>
        <w:t> </w:t>
      </w:r>
      <w:r>
        <w:rPr>
          <w:sz w:val="20"/>
        </w:rPr>
        <w:t>(N.2</w:t>
      </w:r>
      <w:r>
        <w:rPr>
          <w:spacing w:val="-9"/>
          <w:sz w:val="20"/>
        </w:rPr>
        <w:t> </w:t>
      </w:r>
      <w:r>
        <w:rPr>
          <w:sz w:val="20"/>
        </w:rPr>
        <w:t>frammentini</w:t>
      </w:r>
      <w:r>
        <w:rPr>
          <w:spacing w:val="-9"/>
          <w:sz w:val="20"/>
        </w:rPr>
        <w:t> </w:t>
      </w:r>
      <w:r>
        <w:rPr>
          <w:spacing w:val="-2"/>
          <w:sz w:val="20"/>
        </w:rPr>
        <w:t>bioptici)</w:t>
      </w:r>
    </w:p>
    <w:p>
      <w:pPr>
        <w:pStyle w:val="ListParagraph"/>
        <w:numPr>
          <w:ilvl w:val="0"/>
          <w:numId w:val="77"/>
        </w:numPr>
        <w:tabs>
          <w:tab w:pos="372" w:val="left" w:leader="none"/>
        </w:tabs>
        <w:spacing w:line="240" w:lineRule="auto" w:before="0" w:after="0"/>
        <w:ind w:left="372" w:right="0" w:hanging="232"/>
        <w:jc w:val="left"/>
        <w:rPr>
          <w:sz w:val="20"/>
        </w:rPr>
      </w:pPr>
      <w:r>
        <w:rPr>
          <w:sz w:val="20"/>
        </w:rPr>
        <w:t>Biopsia</w:t>
      </w:r>
      <w:r>
        <w:rPr>
          <w:spacing w:val="-12"/>
          <w:sz w:val="20"/>
        </w:rPr>
        <w:t> </w:t>
      </w:r>
      <w:r>
        <w:rPr>
          <w:sz w:val="20"/>
        </w:rPr>
        <w:t>endoscopica</w:t>
      </w:r>
      <w:r>
        <w:rPr>
          <w:spacing w:val="-10"/>
          <w:sz w:val="20"/>
        </w:rPr>
        <w:t> </w:t>
      </w:r>
      <w:r>
        <w:rPr>
          <w:sz w:val="20"/>
        </w:rPr>
        <w:t>discendente</w:t>
      </w:r>
      <w:r>
        <w:rPr>
          <w:spacing w:val="-9"/>
          <w:sz w:val="20"/>
        </w:rPr>
        <w:t> </w:t>
      </w:r>
      <w:r>
        <w:rPr>
          <w:sz w:val="20"/>
        </w:rPr>
        <w:t>(N.3</w:t>
      </w:r>
      <w:r>
        <w:rPr>
          <w:spacing w:val="-10"/>
          <w:sz w:val="20"/>
        </w:rPr>
        <w:t> </w:t>
      </w:r>
      <w:r>
        <w:rPr>
          <w:sz w:val="20"/>
        </w:rPr>
        <w:t>frammentini</w:t>
      </w:r>
      <w:r>
        <w:rPr>
          <w:spacing w:val="-9"/>
          <w:sz w:val="20"/>
        </w:rPr>
        <w:t> </w:t>
      </w:r>
      <w:r>
        <w:rPr>
          <w:spacing w:val="-2"/>
          <w:sz w:val="20"/>
        </w:rPr>
        <w:t>bioptici)</w:t>
      </w:r>
    </w:p>
    <w:p>
      <w:pPr>
        <w:pStyle w:val="ListParagraph"/>
        <w:numPr>
          <w:ilvl w:val="0"/>
          <w:numId w:val="77"/>
        </w:numPr>
        <w:tabs>
          <w:tab w:pos="372" w:val="left" w:leader="none"/>
        </w:tabs>
        <w:spacing w:line="240" w:lineRule="auto" w:before="1" w:after="0"/>
        <w:ind w:left="372" w:right="0" w:hanging="232"/>
        <w:jc w:val="left"/>
        <w:rPr>
          <w:sz w:val="20"/>
        </w:rPr>
      </w:pPr>
      <w:r>
        <w:rPr>
          <w:sz w:val="20"/>
        </w:rPr>
        <w:t>Biopsia</w:t>
      </w:r>
      <w:r>
        <w:rPr>
          <w:spacing w:val="-9"/>
          <w:sz w:val="20"/>
        </w:rPr>
        <w:t> </w:t>
      </w:r>
      <w:r>
        <w:rPr>
          <w:sz w:val="20"/>
        </w:rPr>
        <w:t>endoscopica</w:t>
      </w:r>
      <w:r>
        <w:rPr>
          <w:spacing w:val="-8"/>
          <w:sz w:val="20"/>
        </w:rPr>
        <w:t> </w:t>
      </w:r>
      <w:r>
        <w:rPr>
          <w:sz w:val="20"/>
        </w:rPr>
        <w:t>retto</w:t>
      </w:r>
      <w:r>
        <w:rPr>
          <w:spacing w:val="-9"/>
          <w:sz w:val="20"/>
        </w:rPr>
        <w:t> </w:t>
      </w:r>
      <w:r>
        <w:rPr>
          <w:sz w:val="20"/>
        </w:rPr>
        <w:t>(N.3</w:t>
      </w:r>
      <w:r>
        <w:rPr>
          <w:spacing w:val="-8"/>
          <w:sz w:val="20"/>
        </w:rPr>
        <w:t> </w:t>
      </w:r>
      <w:r>
        <w:rPr>
          <w:sz w:val="20"/>
        </w:rPr>
        <w:t>frammentini</w:t>
      </w:r>
      <w:r>
        <w:rPr>
          <w:spacing w:val="-8"/>
          <w:sz w:val="20"/>
        </w:rPr>
        <w:t> </w:t>
      </w:r>
      <w:r>
        <w:rPr>
          <w:spacing w:val="-2"/>
          <w:sz w:val="20"/>
        </w:rPr>
        <w:t>bioptici)</w:t>
      </w:r>
    </w:p>
    <w:p>
      <w:pPr>
        <w:pStyle w:val="BodyText"/>
        <w:spacing w:before="226"/>
      </w:pPr>
    </w:p>
    <w:p>
      <w:pPr>
        <w:pStyle w:val="Heading2"/>
        <w:ind w:left="140"/>
      </w:pPr>
      <w:r>
        <w:rPr/>
        <w:t>DATI</w:t>
      </w:r>
      <w:r>
        <w:rPr>
          <w:spacing w:val="-6"/>
        </w:rPr>
        <w:t> </w:t>
      </w:r>
      <w:r>
        <w:rPr>
          <w:spacing w:val="-2"/>
        </w:rPr>
        <w:t>ENDOSCOPICI:</w:t>
      </w:r>
    </w:p>
    <w:p>
      <w:pPr>
        <w:pStyle w:val="BodyText"/>
        <w:ind w:left="140" w:right="153"/>
      </w:pPr>
      <w:r>
        <w:rPr/>
        <w:t>Ileo</w:t>
      </w:r>
      <w:r>
        <w:rPr>
          <w:spacing w:val="-3"/>
        </w:rPr>
        <w:t> </w:t>
      </w:r>
      <w:r>
        <w:rPr/>
        <w:t>terminale</w:t>
      </w:r>
      <w:r>
        <w:rPr>
          <w:spacing w:val="-3"/>
        </w:rPr>
        <w:t> </w:t>
      </w:r>
      <w:r>
        <w:rPr/>
        <w:t>esplorato</w:t>
      </w:r>
      <w:r>
        <w:rPr>
          <w:spacing w:val="-3"/>
        </w:rPr>
        <w:t> </w:t>
      </w:r>
      <w:r>
        <w:rPr/>
        <w:t>per</w:t>
      </w:r>
      <w:r>
        <w:rPr>
          <w:spacing w:val="-3"/>
        </w:rPr>
        <w:t> </w:t>
      </w:r>
      <w:r>
        <w:rPr/>
        <w:t>circa</w:t>
      </w:r>
      <w:r>
        <w:rPr>
          <w:spacing w:val="-3"/>
        </w:rPr>
        <w:t> </w:t>
      </w:r>
      <w:r>
        <w:rPr/>
        <w:t>8</w:t>
      </w:r>
      <w:r>
        <w:rPr>
          <w:spacing w:val="-3"/>
        </w:rPr>
        <w:t> </w:t>
      </w:r>
      <w:r>
        <w:rPr/>
        <w:t>cm</w:t>
      </w:r>
      <w:r>
        <w:rPr>
          <w:spacing w:val="-4"/>
        </w:rPr>
        <w:t> </w:t>
      </w:r>
      <w:r>
        <w:rPr/>
        <w:t>con</w:t>
      </w:r>
      <w:r>
        <w:rPr>
          <w:spacing w:val="-3"/>
        </w:rPr>
        <w:t> </w:t>
      </w:r>
      <w:r>
        <w:rPr/>
        <w:t>mucosa</w:t>
      </w:r>
      <w:r>
        <w:rPr>
          <w:spacing w:val="-3"/>
        </w:rPr>
        <w:t> </w:t>
      </w:r>
      <w:r>
        <w:rPr/>
        <w:t>iperemica</w:t>
      </w:r>
      <w:r>
        <w:rPr>
          <w:spacing w:val="-3"/>
        </w:rPr>
        <w:t> </w:t>
      </w:r>
      <w:r>
        <w:rPr/>
        <w:t>ed</w:t>
      </w:r>
      <w:r>
        <w:rPr>
          <w:spacing w:val="-3"/>
        </w:rPr>
        <w:t> </w:t>
      </w:r>
      <w:r>
        <w:rPr/>
        <w:t>interessata</w:t>
      </w:r>
      <w:r>
        <w:rPr>
          <w:spacing w:val="-3"/>
        </w:rPr>
        <w:t> </w:t>
      </w:r>
      <w:r>
        <w:rPr/>
        <w:t>da</w:t>
      </w:r>
      <w:r>
        <w:rPr>
          <w:spacing w:val="-3"/>
        </w:rPr>
        <w:t> </w:t>
      </w:r>
      <w:r>
        <w:rPr/>
        <w:t>multiple</w:t>
      </w:r>
      <w:r>
        <w:rPr>
          <w:spacing w:val="-3"/>
        </w:rPr>
        <w:t> </w:t>
      </w:r>
      <w:r>
        <w:rPr/>
        <w:t>erosioni</w:t>
      </w:r>
      <w:r>
        <w:rPr>
          <w:spacing w:val="-3"/>
        </w:rPr>
        <w:t> </w:t>
      </w:r>
      <w:r>
        <w:rPr/>
        <w:t>aftoidi. Mucosa del restante colon-retto con esiti cicatriziali.</w:t>
      </w:r>
    </w:p>
    <w:p>
      <w:pPr>
        <w:pStyle w:val="BodyText"/>
        <w:spacing w:before="2"/>
      </w:pPr>
    </w:p>
    <w:p>
      <w:pPr>
        <w:pStyle w:val="Heading2"/>
        <w:ind w:left="140"/>
      </w:pPr>
      <w:r>
        <w:rPr/>
        <w:t>REFERTO</w:t>
      </w:r>
      <w:r>
        <w:rPr>
          <w:spacing w:val="-12"/>
        </w:rPr>
        <w:t> </w:t>
      </w:r>
      <w:r>
        <w:rPr>
          <w:spacing w:val="-2"/>
        </w:rPr>
        <w:t>ISTOPATOLOGICO:</w:t>
      </w:r>
    </w:p>
    <w:p>
      <w:pPr>
        <w:pStyle w:val="ListParagraph"/>
        <w:numPr>
          <w:ilvl w:val="0"/>
          <w:numId w:val="78"/>
        </w:numPr>
        <w:tabs>
          <w:tab w:pos="372" w:val="left" w:leader="none"/>
        </w:tabs>
        <w:spacing w:line="240" w:lineRule="auto" w:before="0" w:after="0"/>
        <w:ind w:left="140" w:right="481" w:firstLine="0"/>
        <w:jc w:val="left"/>
        <w:rPr>
          <w:sz w:val="20"/>
        </w:rPr>
      </w:pPr>
      <w:r>
        <w:rPr>
          <w:sz w:val="20"/>
        </w:rPr>
        <w:t>Frammenti di mucosa di intestino tenue (ileo), di architettura villo-ghiandolare in gran parte alterata, con marcata atrofia dei villi, segmentaria, con focolai di ipercrinia, mostrano nella lamina propria diffuso moderato-severo infiltrato infiammatorio linfoplasmacellulare anche con plasmocitosi basale (MUM1 +) e con</w:t>
      </w:r>
      <w:r>
        <w:rPr>
          <w:spacing w:val="-3"/>
          <w:sz w:val="20"/>
        </w:rPr>
        <w:t> </w:t>
      </w:r>
      <w:r>
        <w:rPr>
          <w:sz w:val="20"/>
        </w:rPr>
        <w:t>granulociti</w:t>
      </w:r>
      <w:r>
        <w:rPr>
          <w:spacing w:val="-3"/>
          <w:sz w:val="20"/>
        </w:rPr>
        <w:t> </w:t>
      </w:r>
      <w:r>
        <w:rPr>
          <w:sz w:val="20"/>
        </w:rPr>
        <w:t>eosinofili</w:t>
      </w:r>
      <w:r>
        <w:rPr>
          <w:spacing w:val="-3"/>
          <w:sz w:val="20"/>
        </w:rPr>
        <w:t> </w:t>
      </w:r>
      <w:r>
        <w:rPr>
          <w:sz w:val="20"/>
        </w:rPr>
        <w:t>e</w:t>
      </w:r>
      <w:r>
        <w:rPr>
          <w:spacing w:val="-3"/>
          <w:sz w:val="20"/>
        </w:rPr>
        <w:t> </w:t>
      </w:r>
      <w:r>
        <w:rPr>
          <w:sz w:val="20"/>
        </w:rPr>
        <w:t>neutrofili</w:t>
      </w:r>
      <w:r>
        <w:rPr>
          <w:spacing w:val="-3"/>
          <w:sz w:val="20"/>
        </w:rPr>
        <w:t> </w:t>
      </w:r>
      <w:r>
        <w:rPr>
          <w:sz w:val="20"/>
        </w:rPr>
        <w:t>con</w:t>
      </w:r>
      <w:r>
        <w:rPr>
          <w:spacing w:val="-3"/>
          <w:sz w:val="20"/>
        </w:rPr>
        <w:t> </w:t>
      </w:r>
      <w:r>
        <w:rPr>
          <w:sz w:val="20"/>
        </w:rPr>
        <w:t>aspetti</w:t>
      </w:r>
      <w:r>
        <w:rPr>
          <w:spacing w:val="-3"/>
          <w:sz w:val="20"/>
        </w:rPr>
        <w:t> </w:t>
      </w:r>
      <w:r>
        <w:rPr>
          <w:sz w:val="20"/>
        </w:rPr>
        <w:t>di</w:t>
      </w:r>
      <w:r>
        <w:rPr>
          <w:spacing w:val="-3"/>
          <w:sz w:val="20"/>
        </w:rPr>
        <w:t> </w:t>
      </w:r>
      <w:r>
        <w:rPr>
          <w:sz w:val="20"/>
        </w:rPr>
        <w:t>esocitosi</w:t>
      </w:r>
      <w:r>
        <w:rPr>
          <w:spacing w:val="-3"/>
          <w:sz w:val="20"/>
        </w:rPr>
        <w:t> </w:t>
      </w:r>
      <w:r>
        <w:rPr>
          <w:sz w:val="20"/>
        </w:rPr>
        <w:t>nell'</w:t>
      </w:r>
      <w:r>
        <w:rPr>
          <w:spacing w:val="-3"/>
          <w:sz w:val="20"/>
        </w:rPr>
        <w:t> </w:t>
      </w:r>
      <w:r>
        <w:rPr>
          <w:sz w:val="20"/>
        </w:rPr>
        <w:t>epitelio</w:t>
      </w:r>
      <w:r>
        <w:rPr>
          <w:spacing w:val="-3"/>
          <w:sz w:val="20"/>
        </w:rPr>
        <w:t> </w:t>
      </w:r>
      <w:r>
        <w:rPr>
          <w:sz w:val="20"/>
        </w:rPr>
        <w:t>di</w:t>
      </w:r>
      <w:r>
        <w:rPr>
          <w:spacing w:val="-3"/>
          <w:sz w:val="20"/>
        </w:rPr>
        <w:t> </w:t>
      </w:r>
      <w:r>
        <w:rPr>
          <w:sz w:val="20"/>
        </w:rPr>
        <w:t>rivestimento,</w:t>
      </w:r>
      <w:r>
        <w:rPr>
          <w:spacing w:val="-3"/>
          <w:sz w:val="20"/>
        </w:rPr>
        <w:t> </w:t>
      </w:r>
      <w:r>
        <w:rPr>
          <w:sz w:val="20"/>
        </w:rPr>
        <w:t>che</w:t>
      </w:r>
      <w:r>
        <w:rPr>
          <w:spacing w:val="-3"/>
          <w:sz w:val="20"/>
        </w:rPr>
        <w:t> </w:t>
      </w:r>
      <w:r>
        <w:rPr>
          <w:sz w:val="20"/>
        </w:rPr>
        <w:t>risulta</w:t>
      </w:r>
      <w:r>
        <w:rPr>
          <w:spacing w:val="-3"/>
          <w:sz w:val="20"/>
        </w:rPr>
        <w:t> </w:t>
      </w:r>
      <w:r>
        <w:rPr>
          <w:sz w:val="20"/>
        </w:rPr>
        <w:t>essere eroso ed ulcerato, anche con aspetti di criptite. Non evidenza di granulomi epiteliodei.</w:t>
      </w:r>
    </w:p>
    <w:p>
      <w:pPr>
        <w:pStyle w:val="BodyText"/>
        <w:ind w:left="140" w:right="446"/>
      </w:pPr>
      <w:r>
        <w:rPr/>
        <w:t>2-3-4-5-6)</w:t>
      </w:r>
      <w:r>
        <w:rPr>
          <w:spacing w:val="-3"/>
        </w:rPr>
        <w:t> </w:t>
      </w:r>
      <w:r>
        <w:rPr/>
        <w:t>Frammenti</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di</w:t>
      </w:r>
      <w:r>
        <w:rPr>
          <w:spacing w:val="-3"/>
        </w:rPr>
        <w:t> </w:t>
      </w:r>
      <w:r>
        <w:rPr/>
        <w:t>architettura</w:t>
      </w:r>
      <w:r>
        <w:rPr>
          <w:spacing w:val="-3"/>
        </w:rPr>
        <w:t> </w:t>
      </w:r>
      <w:r>
        <w:rPr/>
        <w:t>generale</w:t>
      </w:r>
      <w:r>
        <w:rPr>
          <w:spacing w:val="-3"/>
        </w:rPr>
        <w:t> </w:t>
      </w:r>
      <w:r>
        <w:rPr/>
        <w:t>pressochè</w:t>
      </w:r>
      <w:r>
        <w:rPr>
          <w:spacing w:val="-3"/>
        </w:rPr>
        <w:t> </w:t>
      </w:r>
      <w:r>
        <w:rPr/>
        <w:t>conservata,</w:t>
      </w:r>
      <w:r>
        <w:rPr>
          <w:spacing w:val="-3"/>
        </w:rPr>
        <w:t> </w:t>
      </w:r>
      <w:r>
        <w:rPr/>
        <w:t>solo con</w:t>
      </w:r>
      <w:r>
        <w:rPr>
          <w:spacing w:val="-3"/>
        </w:rPr>
        <w:t> </w:t>
      </w:r>
      <w:r>
        <w:rPr/>
        <w:t>focale</w:t>
      </w:r>
      <w:r>
        <w:rPr>
          <w:spacing w:val="-3"/>
        </w:rPr>
        <w:t> </w:t>
      </w:r>
      <w:r>
        <w:rPr/>
        <w:t>rarefazione</w:t>
      </w:r>
      <w:r>
        <w:rPr>
          <w:spacing w:val="-3"/>
        </w:rPr>
        <w:t> </w:t>
      </w:r>
      <w:r>
        <w:rPr/>
        <w:t>ghiandolare.</w:t>
      </w:r>
      <w:r>
        <w:rPr>
          <w:spacing w:val="-3"/>
        </w:rPr>
        <w:t> </w:t>
      </w:r>
      <w:r>
        <w:rPr/>
        <w:t>Epitelio</w:t>
      </w:r>
      <w:r>
        <w:rPr>
          <w:spacing w:val="-3"/>
        </w:rPr>
        <w:t> </w:t>
      </w:r>
      <w:r>
        <w:rPr/>
        <w:t>superficiale</w:t>
      </w:r>
      <w:r>
        <w:rPr>
          <w:spacing w:val="-3"/>
        </w:rPr>
        <w:t> </w:t>
      </w:r>
      <w:r>
        <w:rPr/>
        <w:t>di</w:t>
      </w:r>
      <w:r>
        <w:rPr>
          <w:spacing w:val="-3"/>
        </w:rPr>
        <w:t> </w:t>
      </w:r>
      <w:r>
        <w:rPr/>
        <w:t>rivestimento</w:t>
      </w:r>
      <w:r>
        <w:rPr>
          <w:spacing w:val="-3"/>
        </w:rPr>
        <w:t> </w:t>
      </w:r>
      <w:r>
        <w:rPr/>
        <w:t>focalmente</w:t>
      </w:r>
      <w:r>
        <w:rPr>
          <w:spacing w:val="-3"/>
        </w:rPr>
        <w:t> </w:t>
      </w:r>
      <w:r>
        <w:rPr/>
        <w:t>di</w:t>
      </w:r>
      <w:r>
        <w:rPr>
          <w:spacing w:val="-3"/>
        </w:rPr>
        <w:t> </w:t>
      </w:r>
      <w:r>
        <w:rPr/>
        <w:t>altezza</w:t>
      </w:r>
      <w:r>
        <w:rPr>
          <w:spacing w:val="-3"/>
        </w:rPr>
        <w:t> </w:t>
      </w:r>
      <w:r>
        <w:rPr/>
        <w:t>ridotta,</w:t>
      </w:r>
      <w:r>
        <w:rPr>
          <w:spacing w:val="-3"/>
        </w:rPr>
        <w:t> </w:t>
      </w:r>
      <w:r>
        <w:rPr/>
        <w:t>con lieve</w:t>
      </w:r>
      <w:r>
        <w:rPr>
          <w:spacing w:val="-3"/>
        </w:rPr>
        <w:t> </w:t>
      </w:r>
      <w:r>
        <w:rPr/>
        <w:t>decremento</w:t>
      </w:r>
      <w:r>
        <w:rPr>
          <w:spacing w:val="-3"/>
        </w:rPr>
        <w:t> </w:t>
      </w:r>
      <w:r>
        <w:rPr/>
        <w:t>della</w:t>
      </w:r>
      <w:r>
        <w:rPr>
          <w:spacing w:val="-3"/>
        </w:rPr>
        <w:t> </w:t>
      </w:r>
      <w:r>
        <w:rPr/>
        <w:t>componente</w:t>
      </w:r>
      <w:r>
        <w:rPr>
          <w:spacing w:val="-3"/>
        </w:rPr>
        <w:t> </w:t>
      </w:r>
      <w:r>
        <w:rPr/>
        <w:t>mucinica</w:t>
      </w:r>
      <w:r>
        <w:rPr>
          <w:spacing w:val="-2"/>
        </w:rPr>
        <w:t> </w:t>
      </w:r>
      <w:r>
        <w:rPr/>
        <w:t>(aspetti</w:t>
      </w:r>
      <w:r>
        <w:rPr>
          <w:spacing w:val="-3"/>
        </w:rPr>
        <w:t> </w:t>
      </w:r>
      <w:r>
        <w:rPr/>
        <w:t>reattivo/riparativi),</w:t>
      </w:r>
      <w:r>
        <w:rPr>
          <w:spacing w:val="-3"/>
        </w:rPr>
        <w:t> </w:t>
      </w:r>
      <w:r>
        <w:rPr/>
        <w:t>in</w:t>
      </w:r>
      <w:r>
        <w:rPr>
          <w:spacing w:val="-3"/>
        </w:rPr>
        <w:t> </w:t>
      </w:r>
      <w:r>
        <w:rPr/>
        <w:t>assenza</w:t>
      </w:r>
      <w:r>
        <w:rPr>
          <w:spacing w:val="-3"/>
        </w:rPr>
        <w:t> </w:t>
      </w:r>
      <w:r>
        <w:rPr/>
        <w:t>di</w:t>
      </w:r>
      <w:r>
        <w:rPr>
          <w:spacing w:val="-3"/>
        </w:rPr>
        <w:t> </w:t>
      </w:r>
      <w:r>
        <w:rPr/>
        <w:t>linfocitosi.</w:t>
      </w:r>
      <w:r>
        <w:rPr>
          <w:spacing w:val="-3"/>
        </w:rPr>
        <w:t> </w:t>
      </w:r>
      <w:r>
        <w:rPr/>
        <w:t>Lamina propria edematosa, con tenue incremento della cellularità infiammatoria linfoplasmacellulare, ad accentuazione focale perighiandolare, in assenza di criptite, con piccoli focolai di iperplasia follicolare linfoide. Non evidenza di plasmacitosi basale nè di granulomi epitelioidei nè di ispessimento della membrana basale sottoepiteliale.</w:t>
      </w:r>
    </w:p>
    <w:p>
      <w:pPr>
        <w:pStyle w:val="BodyText"/>
      </w:pPr>
    </w:p>
    <w:p>
      <w:pPr>
        <w:pStyle w:val="BodyText"/>
      </w:pPr>
    </w:p>
    <w:p>
      <w:pPr>
        <w:pStyle w:val="BodyText"/>
      </w:pPr>
    </w:p>
    <w:p>
      <w:pPr>
        <w:pStyle w:val="BodyText"/>
        <w:spacing w:before="227"/>
      </w:pPr>
    </w:p>
    <w:p>
      <w:pPr>
        <w:pStyle w:val="BodyText"/>
        <w:spacing w:before="1"/>
        <w:ind w:left="140"/>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44**:</w:t>
      </w:r>
    </w:p>
    <w:p>
      <w:pPr>
        <w:pStyle w:val="BodyText"/>
      </w:pPr>
    </w:p>
    <w:p>
      <w:pPr>
        <w:spacing w:before="1"/>
        <w:ind w:left="140"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line="530" w:lineRule="auto" w:before="1"/>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Ileo (1):</w:t>
      </w:r>
    </w:p>
    <w:p>
      <w:pPr>
        <w:pStyle w:val="ListParagraph"/>
        <w:numPr>
          <w:ilvl w:val="1"/>
          <w:numId w:val="78"/>
        </w:numPr>
        <w:tabs>
          <w:tab w:pos="860" w:val="left" w:leader="none"/>
        </w:tabs>
        <w:spacing w:line="243" w:lineRule="exact" w:before="2" w:after="0"/>
        <w:ind w:left="860" w:right="0" w:hanging="360"/>
        <w:jc w:val="left"/>
        <w:rPr>
          <w:sz w:val="20"/>
        </w:rPr>
      </w:pPr>
      <w:r>
        <w:rPr>
          <w:sz w:val="20"/>
        </w:rPr>
        <w:t>Architettura</w:t>
      </w:r>
      <w:r>
        <w:rPr>
          <w:spacing w:val="-12"/>
          <w:sz w:val="20"/>
        </w:rPr>
        <w:t> </w:t>
      </w:r>
      <w:r>
        <w:rPr>
          <w:sz w:val="20"/>
        </w:rPr>
        <w:t>villo-ghiandolare</w:t>
      </w:r>
      <w:r>
        <w:rPr>
          <w:spacing w:val="-10"/>
          <w:sz w:val="20"/>
        </w:rPr>
        <w:t> </w:t>
      </w:r>
      <w:r>
        <w:rPr>
          <w:rFonts w:ascii="Arial" w:hAnsi="Arial"/>
          <w:b/>
          <w:sz w:val="20"/>
        </w:rPr>
        <w:t>alterata</w:t>
      </w:r>
      <w:r>
        <w:rPr>
          <w:rFonts w:ascii="Arial" w:hAnsi="Arial"/>
          <w:b/>
          <w:spacing w:val="-10"/>
          <w:sz w:val="20"/>
        </w:rPr>
        <w:t> </w:t>
      </w:r>
      <w:r>
        <w:rPr>
          <w:sz w:val="20"/>
        </w:rPr>
        <w:t>con</w:t>
      </w:r>
      <w:r>
        <w:rPr>
          <w:spacing w:val="-9"/>
          <w:sz w:val="20"/>
        </w:rPr>
        <w:t> </w:t>
      </w:r>
      <w:r>
        <w:rPr>
          <w:rFonts w:ascii="Arial" w:hAnsi="Arial"/>
          <w:b/>
          <w:sz w:val="20"/>
        </w:rPr>
        <w:t>marcata</w:t>
      </w:r>
      <w:r>
        <w:rPr>
          <w:rFonts w:ascii="Arial" w:hAnsi="Arial"/>
          <w:b/>
          <w:spacing w:val="-9"/>
          <w:sz w:val="20"/>
        </w:rPr>
        <w:t> </w:t>
      </w:r>
      <w:r>
        <w:rPr>
          <w:rFonts w:ascii="Arial" w:hAnsi="Arial"/>
          <w:b/>
          <w:sz w:val="20"/>
        </w:rPr>
        <w:t>atrofia</w:t>
      </w:r>
      <w:r>
        <w:rPr>
          <w:rFonts w:ascii="Arial" w:hAnsi="Arial"/>
          <w:b/>
          <w:spacing w:val="-10"/>
          <w:sz w:val="20"/>
        </w:rPr>
        <w:t> </w:t>
      </w:r>
      <w:r>
        <w:rPr>
          <w:rFonts w:ascii="Arial" w:hAnsi="Arial"/>
          <w:b/>
          <w:sz w:val="20"/>
        </w:rPr>
        <w:t>villare</w:t>
      </w:r>
      <w:r>
        <w:rPr>
          <w:rFonts w:ascii="Arial" w:hAnsi="Arial"/>
          <w:b/>
          <w:spacing w:val="-9"/>
          <w:sz w:val="20"/>
        </w:rPr>
        <w:t> </w:t>
      </w:r>
      <w:r>
        <w:rPr>
          <w:spacing w:val="-2"/>
          <w:sz w:val="20"/>
        </w:rPr>
        <w:t>segmentaria.</w:t>
      </w:r>
    </w:p>
    <w:p>
      <w:pPr>
        <w:pStyle w:val="ListParagraph"/>
        <w:numPr>
          <w:ilvl w:val="1"/>
          <w:numId w:val="78"/>
        </w:numPr>
        <w:tabs>
          <w:tab w:pos="860" w:val="left" w:leader="none"/>
        </w:tabs>
        <w:spacing w:line="242" w:lineRule="exact" w:before="0" w:after="0"/>
        <w:ind w:left="860" w:right="0" w:hanging="360"/>
        <w:jc w:val="left"/>
        <w:rPr>
          <w:sz w:val="20"/>
        </w:rPr>
      </w:pPr>
      <w:r>
        <w:rPr>
          <w:sz w:val="20"/>
        </w:rPr>
        <w:t>Focolai</w:t>
      </w:r>
      <w:r>
        <w:rPr>
          <w:spacing w:val="-5"/>
          <w:sz w:val="20"/>
        </w:rPr>
        <w:t> </w:t>
      </w:r>
      <w:r>
        <w:rPr>
          <w:sz w:val="20"/>
        </w:rPr>
        <w:t>di</w:t>
      </w:r>
      <w:r>
        <w:rPr>
          <w:spacing w:val="-5"/>
          <w:sz w:val="20"/>
        </w:rPr>
        <w:t> </w:t>
      </w:r>
      <w:r>
        <w:rPr>
          <w:spacing w:val="-2"/>
          <w:sz w:val="20"/>
        </w:rPr>
        <w:t>ipercrinia.</w:t>
      </w:r>
    </w:p>
    <w:p>
      <w:pPr>
        <w:pStyle w:val="Heading1"/>
        <w:numPr>
          <w:ilvl w:val="1"/>
          <w:numId w:val="78"/>
        </w:numPr>
        <w:tabs>
          <w:tab w:pos="860" w:val="left" w:leader="none"/>
        </w:tabs>
        <w:spacing w:line="245" w:lineRule="exact" w:before="0" w:after="0"/>
        <w:ind w:left="860" w:right="0" w:hanging="360"/>
        <w:jc w:val="left"/>
        <w:rPr>
          <w:rFonts w:ascii="Arial MT" w:hAnsi="Arial MT"/>
          <w:b w:val="0"/>
        </w:rPr>
      </w:pPr>
      <w:r>
        <w:rPr/>
        <w:t>Infiltrato</w:t>
      </w:r>
      <w:r>
        <w:rPr>
          <w:spacing w:val="-16"/>
        </w:rPr>
        <w:t> </w:t>
      </w:r>
      <w:r>
        <w:rPr/>
        <w:t>linfoplasmacellulare</w:t>
      </w:r>
      <w:r>
        <w:rPr>
          <w:spacing w:val="-14"/>
        </w:rPr>
        <w:t> </w:t>
      </w:r>
      <w:r>
        <w:rPr/>
        <w:t>moderato-severo</w:t>
      </w:r>
      <w:r>
        <w:rPr>
          <w:rFonts w:ascii="Arial MT" w:hAnsi="Arial MT"/>
          <w:b w:val="0"/>
        </w:rPr>
        <w:t>,</w:t>
      </w:r>
      <w:r>
        <w:rPr>
          <w:rFonts w:ascii="Arial MT" w:hAnsi="Arial MT"/>
          <w:b w:val="0"/>
          <w:spacing w:val="-13"/>
        </w:rPr>
        <w:t> </w:t>
      </w:r>
      <w:r>
        <w:rPr>
          <w:rFonts w:ascii="Arial MT" w:hAnsi="Arial MT"/>
          <w:b w:val="0"/>
        </w:rPr>
        <w:t>con</w:t>
      </w:r>
      <w:r>
        <w:rPr>
          <w:rFonts w:ascii="Arial MT" w:hAnsi="Arial MT"/>
          <w:b w:val="0"/>
          <w:spacing w:val="-13"/>
        </w:rPr>
        <w:t> </w:t>
      </w:r>
      <w:r>
        <w:rPr/>
        <w:t>plasmocitosi</w:t>
      </w:r>
      <w:r>
        <w:rPr>
          <w:spacing w:val="-14"/>
        </w:rPr>
        <w:t> </w:t>
      </w:r>
      <w:r>
        <w:rPr/>
        <w:t>basale</w:t>
      </w:r>
      <w:r>
        <w:rPr>
          <w:spacing w:val="-13"/>
        </w:rPr>
        <w:t> </w:t>
      </w:r>
      <w:r>
        <w:rPr>
          <w:rFonts w:ascii="Arial MT" w:hAnsi="Arial MT"/>
          <w:b w:val="0"/>
          <w:spacing w:val="-2"/>
        </w:rPr>
        <w:t>(MUM1+).</w:t>
      </w:r>
    </w:p>
    <w:p>
      <w:pPr>
        <w:pStyle w:val="ListParagraph"/>
        <w:numPr>
          <w:ilvl w:val="1"/>
          <w:numId w:val="78"/>
        </w:numPr>
        <w:tabs>
          <w:tab w:pos="860" w:val="left" w:leader="none"/>
        </w:tabs>
        <w:spacing w:line="245" w:lineRule="exact" w:before="0" w:after="0"/>
        <w:ind w:left="860" w:right="0" w:hanging="360"/>
        <w:jc w:val="left"/>
        <w:rPr>
          <w:sz w:val="20"/>
        </w:rPr>
      </w:pPr>
      <w:r>
        <w:rPr>
          <w:sz w:val="20"/>
        </w:rPr>
        <w:t>Presenza</w:t>
      </w:r>
      <w:r>
        <w:rPr>
          <w:spacing w:val="-6"/>
          <w:sz w:val="20"/>
        </w:rPr>
        <w:t> </w:t>
      </w:r>
      <w:r>
        <w:rPr>
          <w:sz w:val="20"/>
        </w:rPr>
        <w:t>di</w:t>
      </w:r>
      <w:r>
        <w:rPr>
          <w:spacing w:val="-5"/>
          <w:sz w:val="20"/>
        </w:rPr>
        <w:t> </w:t>
      </w:r>
      <w:r>
        <w:rPr>
          <w:sz w:val="20"/>
        </w:rPr>
        <w:t>eosinofili</w:t>
      </w:r>
      <w:r>
        <w:rPr>
          <w:spacing w:val="-6"/>
          <w:sz w:val="20"/>
        </w:rPr>
        <w:t> </w:t>
      </w:r>
      <w:r>
        <w:rPr>
          <w:sz w:val="20"/>
        </w:rPr>
        <w:t>e</w:t>
      </w:r>
      <w:r>
        <w:rPr>
          <w:spacing w:val="-5"/>
          <w:sz w:val="20"/>
        </w:rPr>
        <w:t> </w:t>
      </w:r>
      <w:r>
        <w:rPr>
          <w:spacing w:val="-2"/>
          <w:sz w:val="20"/>
        </w:rPr>
        <w:t>neutrofili.</w:t>
      </w:r>
    </w:p>
    <w:p>
      <w:pPr>
        <w:pStyle w:val="ListParagraph"/>
        <w:numPr>
          <w:ilvl w:val="1"/>
          <w:numId w:val="78"/>
        </w:numPr>
        <w:tabs>
          <w:tab w:pos="860" w:val="left" w:leader="none"/>
        </w:tabs>
        <w:spacing w:line="245" w:lineRule="exact" w:before="0" w:after="0"/>
        <w:ind w:left="860" w:right="0" w:hanging="360"/>
        <w:jc w:val="left"/>
        <w:rPr>
          <w:sz w:val="20"/>
        </w:rPr>
      </w:pPr>
      <w:r>
        <w:rPr>
          <w:rFonts w:ascii="Arial" w:hAnsi="Arial"/>
          <w:b/>
          <w:sz w:val="20"/>
        </w:rPr>
        <w:t>Esocitosi</w:t>
      </w:r>
      <w:r>
        <w:rPr>
          <w:sz w:val="20"/>
        </w:rPr>
        <w:t>,</w:t>
      </w:r>
      <w:r>
        <w:rPr>
          <w:spacing w:val="-12"/>
          <w:sz w:val="20"/>
        </w:rPr>
        <w:t> </w:t>
      </w:r>
      <w:r>
        <w:rPr>
          <w:rFonts w:ascii="Arial" w:hAnsi="Arial"/>
          <w:b/>
          <w:sz w:val="20"/>
        </w:rPr>
        <w:t>erosioni/ulcerazioni</w:t>
      </w:r>
      <w:r>
        <w:rPr>
          <w:rFonts w:ascii="Arial" w:hAnsi="Arial"/>
          <w:b/>
          <w:spacing w:val="-10"/>
          <w:sz w:val="20"/>
        </w:rPr>
        <w:t> </w:t>
      </w:r>
      <w:r>
        <w:rPr>
          <w:sz w:val="20"/>
        </w:rPr>
        <w:t>ed</w:t>
      </w:r>
      <w:r>
        <w:rPr>
          <w:spacing w:val="-10"/>
          <w:sz w:val="20"/>
        </w:rPr>
        <w:t> </w:t>
      </w:r>
      <w:r>
        <w:rPr>
          <w:sz w:val="20"/>
        </w:rPr>
        <w:t>episodi</w:t>
      </w:r>
      <w:r>
        <w:rPr>
          <w:spacing w:val="-10"/>
          <w:sz w:val="20"/>
        </w:rPr>
        <w:t> </w:t>
      </w:r>
      <w:r>
        <w:rPr>
          <w:sz w:val="20"/>
        </w:rPr>
        <w:t>di</w:t>
      </w:r>
      <w:r>
        <w:rPr>
          <w:spacing w:val="-10"/>
          <w:sz w:val="20"/>
        </w:rPr>
        <w:t> </w:t>
      </w:r>
      <w:r>
        <w:rPr>
          <w:rFonts w:ascii="Arial" w:hAnsi="Arial"/>
          <w:b/>
          <w:spacing w:val="-2"/>
          <w:sz w:val="20"/>
        </w:rPr>
        <w:t>criptite</w:t>
      </w:r>
      <w:r>
        <w:rPr>
          <w:spacing w:val="-2"/>
          <w:sz w:val="20"/>
        </w:rPr>
        <w:t>.</w:t>
      </w:r>
    </w:p>
    <w:p>
      <w:pPr>
        <w:pStyle w:val="Heading1"/>
        <w:numPr>
          <w:ilvl w:val="1"/>
          <w:numId w:val="78"/>
        </w:numPr>
        <w:tabs>
          <w:tab w:pos="860" w:val="left" w:leader="none"/>
        </w:tabs>
        <w:spacing w:line="240" w:lineRule="auto" w:before="0" w:after="0"/>
        <w:ind w:left="860" w:right="0" w:hanging="360"/>
        <w:jc w:val="left"/>
        <w:rPr>
          <w:rFonts w:ascii="Arial MT" w:hAnsi="Arial MT"/>
          <w:b w:val="0"/>
        </w:rPr>
      </w:pPr>
      <w:r>
        <w:rPr/>
        <w:t>Assenza</w:t>
      </w:r>
      <w:r>
        <w:rPr>
          <w:spacing w:val="-7"/>
        </w:rPr>
        <w:t> </w:t>
      </w:r>
      <w:r>
        <w:rPr/>
        <w:t>di</w:t>
      </w:r>
      <w:r>
        <w:rPr>
          <w:spacing w:val="-7"/>
        </w:rPr>
        <w:t> </w:t>
      </w:r>
      <w:r>
        <w:rPr/>
        <w:t>granulomi</w:t>
      </w:r>
      <w:r>
        <w:rPr>
          <w:spacing w:val="-6"/>
        </w:rPr>
        <w:t> </w:t>
      </w:r>
      <w:r>
        <w:rPr>
          <w:spacing w:val="-2"/>
        </w:rPr>
        <w:t>epitelioidei</w:t>
      </w:r>
      <w:r>
        <w:rPr>
          <w:rFonts w:ascii="Arial MT" w:hAnsi="Arial MT"/>
          <w:b w:val="0"/>
          <w:spacing w:val="-2"/>
        </w:rPr>
        <w:t>.</w:t>
      </w:r>
    </w:p>
    <w:p>
      <w:pPr>
        <w:pStyle w:val="BodyText"/>
        <w:spacing w:before="47"/>
      </w:pPr>
    </w:p>
    <w:p>
      <w:pPr>
        <w:spacing w:before="0"/>
        <w:ind w:left="140" w:right="0" w:firstLine="0"/>
        <w:jc w:val="left"/>
        <w:rPr>
          <w:rFonts w:ascii="Arial" w:hAnsi="Arial"/>
          <w:b/>
          <w:sz w:val="20"/>
        </w:rPr>
      </w:pPr>
      <w:r>
        <w:rPr>
          <w:rFonts w:ascii="Arial" w:hAnsi="Arial"/>
          <w:b/>
          <w:sz w:val="20"/>
        </w:rPr>
        <w:t>Colon</w:t>
      </w:r>
      <w:r>
        <w:rPr>
          <w:rFonts w:ascii="Arial" w:hAnsi="Arial"/>
          <w:b/>
          <w:spacing w:val="-4"/>
          <w:sz w:val="20"/>
        </w:rPr>
        <w:t> </w:t>
      </w:r>
      <w:r>
        <w:rPr>
          <w:rFonts w:ascii="Arial" w:hAnsi="Arial"/>
          <w:b/>
          <w:sz w:val="20"/>
        </w:rPr>
        <w:t>e</w:t>
      </w:r>
      <w:r>
        <w:rPr>
          <w:rFonts w:ascii="Arial" w:hAnsi="Arial"/>
          <w:b/>
          <w:spacing w:val="-4"/>
          <w:sz w:val="20"/>
        </w:rPr>
        <w:t> </w:t>
      </w:r>
      <w:r>
        <w:rPr>
          <w:rFonts w:ascii="Arial" w:hAnsi="Arial"/>
          <w:b/>
          <w:sz w:val="20"/>
        </w:rPr>
        <w:t>retto</w:t>
      </w:r>
      <w:r>
        <w:rPr>
          <w:rFonts w:ascii="Arial" w:hAnsi="Arial"/>
          <w:b/>
          <w:spacing w:val="-4"/>
          <w:sz w:val="20"/>
        </w:rPr>
        <w:t> </w:t>
      </w:r>
      <w:r>
        <w:rPr>
          <w:rFonts w:ascii="Arial" w:hAnsi="Arial"/>
          <w:b/>
          <w:spacing w:val="-2"/>
          <w:sz w:val="20"/>
        </w:rPr>
        <w:t>(2–6):</w:t>
      </w:r>
    </w:p>
    <w:p>
      <w:pPr>
        <w:pStyle w:val="BodyText"/>
        <w:spacing w:before="49"/>
        <w:rPr>
          <w:rFonts w:ascii="Arial"/>
          <w:b/>
        </w:rPr>
      </w:pPr>
    </w:p>
    <w:p>
      <w:pPr>
        <w:pStyle w:val="ListParagraph"/>
        <w:numPr>
          <w:ilvl w:val="1"/>
          <w:numId w:val="78"/>
        </w:numPr>
        <w:tabs>
          <w:tab w:pos="860" w:val="left" w:leader="none"/>
        </w:tabs>
        <w:spacing w:line="243" w:lineRule="exact" w:before="1" w:after="0"/>
        <w:ind w:left="860" w:right="0" w:hanging="360"/>
        <w:jc w:val="left"/>
        <w:rPr>
          <w:sz w:val="20"/>
        </w:rPr>
      </w:pPr>
      <w:r>
        <w:rPr>
          <w:sz w:val="20"/>
        </w:rPr>
        <w:t>Architettura</w:t>
      </w:r>
      <w:r>
        <w:rPr>
          <w:spacing w:val="-12"/>
          <w:sz w:val="20"/>
        </w:rPr>
        <w:t> </w:t>
      </w:r>
      <w:r>
        <w:rPr>
          <w:rFonts w:ascii="Arial" w:hAnsi="Arial"/>
          <w:b/>
          <w:sz w:val="20"/>
        </w:rPr>
        <w:t>sostanzialmente</w:t>
      </w:r>
      <w:r>
        <w:rPr>
          <w:rFonts w:ascii="Arial" w:hAnsi="Arial"/>
          <w:b/>
          <w:spacing w:val="-11"/>
          <w:sz w:val="20"/>
        </w:rPr>
        <w:t> </w:t>
      </w:r>
      <w:r>
        <w:rPr>
          <w:rFonts w:ascii="Arial" w:hAnsi="Arial"/>
          <w:b/>
          <w:sz w:val="20"/>
        </w:rPr>
        <w:t>conservata</w:t>
      </w:r>
      <w:r>
        <w:rPr>
          <w:sz w:val="20"/>
        </w:rPr>
        <w:t>,</w:t>
      </w:r>
      <w:r>
        <w:rPr>
          <w:spacing w:val="-11"/>
          <w:sz w:val="20"/>
        </w:rPr>
        <w:t> </w:t>
      </w:r>
      <w:r>
        <w:rPr>
          <w:sz w:val="20"/>
        </w:rPr>
        <w:t>solo</w:t>
      </w:r>
      <w:r>
        <w:rPr>
          <w:spacing w:val="-11"/>
          <w:sz w:val="20"/>
        </w:rPr>
        <w:t> </w:t>
      </w:r>
      <w:r>
        <w:rPr>
          <w:rFonts w:ascii="Arial" w:hAnsi="Arial"/>
          <w:b/>
          <w:sz w:val="20"/>
        </w:rPr>
        <w:t>focale</w:t>
      </w:r>
      <w:r>
        <w:rPr>
          <w:rFonts w:ascii="Arial" w:hAnsi="Arial"/>
          <w:b/>
          <w:spacing w:val="-11"/>
          <w:sz w:val="20"/>
        </w:rPr>
        <w:t> </w:t>
      </w:r>
      <w:r>
        <w:rPr>
          <w:rFonts w:ascii="Arial" w:hAnsi="Arial"/>
          <w:b/>
          <w:sz w:val="20"/>
        </w:rPr>
        <w:t>rarefazione</w:t>
      </w:r>
      <w:r>
        <w:rPr>
          <w:rFonts w:ascii="Arial" w:hAnsi="Arial"/>
          <w:b/>
          <w:spacing w:val="-11"/>
          <w:sz w:val="20"/>
        </w:rPr>
        <w:t> </w:t>
      </w:r>
      <w:r>
        <w:rPr>
          <w:rFonts w:ascii="Arial" w:hAnsi="Arial"/>
          <w:b/>
          <w:spacing w:val="-2"/>
          <w:sz w:val="20"/>
        </w:rPr>
        <w:t>ghiandolare</w:t>
      </w:r>
      <w:r>
        <w:rPr>
          <w:spacing w:val="-2"/>
          <w:sz w:val="20"/>
        </w:rPr>
        <w:t>.</w:t>
      </w:r>
    </w:p>
    <w:p>
      <w:pPr>
        <w:pStyle w:val="ListParagraph"/>
        <w:numPr>
          <w:ilvl w:val="1"/>
          <w:numId w:val="78"/>
        </w:numPr>
        <w:tabs>
          <w:tab w:pos="860" w:val="left" w:leader="none"/>
        </w:tabs>
        <w:spacing w:line="242" w:lineRule="exact" w:before="0" w:after="0"/>
        <w:ind w:left="860" w:right="0" w:hanging="360"/>
        <w:jc w:val="left"/>
        <w:rPr>
          <w:sz w:val="20"/>
        </w:rPr>
      </w:pPr>
      <w:r>
        <w:rPr>
          <w:sz w:val="20"/>
        </w:rPr>
        <w:t>Epitelio</w:t>
      </w:r>
      <w:r>
        <w:rPr>
          <w:spacing w:val="-10"/>
          <w:sz w:val="20"/>
        </w:rPr>
        <w:t> </w:t>
      </w:r>
      <w:r>
        <w:rPr>
          <w:sz w:val="20"/>
        </w:rPr>
        <w:t>con</w:t>
      </w:r>
      <w:r>
        <w:rPr>
          <w:spacing w:val="-10"/>
          <w:sz w:val="20"/>
        </w:rPr>
        <w:t> </w:t>
      </w:r>
      <w:r>
        <w:rPr>
          <w:rFonts w:ascii="Arial" w:hAnsi="Arial"/>
          <w:b/>
          <w:sz w:val="20"/>
        </w:rPr>
        <w:t>lieve</w:t>
      </w:r>
      <w:r>
        <w:rPr>
          <w:rFonts w:ascii="Arial" w:hAnsi="Arial"/>
          <w:b/>
          <w:spacing w:val="-9"/>
          <w:sz w:val="20"/>
        </w:rPr>
        <w:t> </w:t>
      </w:r>
      <w:r>
        <w:rPr>
          <w:rFonts w:ascii="Arial" w:hAnsi="Arial"/>
          <w:b/>
          <w:sz w:val="20"/>
        </w:rPr>
        <w:t>riduzione</w:t>
      </w:r>
      <w:r>
        <w:rPr>
          <w:rFonts w:ascii="Arial" w:hAnsi="Arial"/>
          <w:b/>
          <w:spacing w:val="-10"/>
          <w:sz w:val="20"/>
        </w:rPr>
        <w:t> </w:t>
      </w:r>
      <w:r>
        <w:rPr>
          <w:rFonts w:ascii="Arial" w:hAnsi="Arial"/>
          <w:b/>
          <w:sz w:val="20"/>
        </w:rPr>
        <w:t>mucinica</w:t>
      </w:r>
      <w:r>
        <w:rPr>
          <w:rFonts w:ascii="Arial" w:hAnsi="Arial"/>
          <w:b/>
          <w:spacing w:val="-9"/>
          <w:sz w:val="20"/>
        </w:rPr>
        <w:t> </w:t>
      </w:r>
      <w:r>
        <w:rPr>
          <w:sz w:val="20"/>
        </w:rPr>
        <w:t>(aspetti</w:t>
      </w:r>
      <w:r>
        <w:rPr>
          <w:spacing w:val="-9"/>
          <w:sz w:val="20"/>
        </w:rPr>
        <w:t> </w:t>
      </w:r>
      <w:r>
        <w:rPr>
          <w:sz w:val="20"/>
        </w:rPr>
        <w:t>reattivo-</w:t>
      </w:r>
      <w:r>
        <w:rPr>
          <w:spacing w:val="-2"/>
          <w:sz w:val="20"/>
        </w:rPr>
        <w:t>riparativi).</w:t>
      </w:r>
    </w:p>
    <w:p>
      <w:pPr>
        <w:pStyle w:val="ListParagraph"/>
        <w:numPr>
          <w:ilvl w:val="1"/>
          <w:numId w:val="78"/>
        </w:numPr>
        <w:tabs>
          <w:tab w:pos="860" w:val="left" w:leader="none"/>
        </w:tabs>
        <w:spacing w:line="240" w:lineRule="auto" w:before="0" w:after="0"/>
        <w:ind w:left="860" w:right="1069" w:hanging="360"/>
        <w:jc w:val="left"/>
        <w:rPr>
          <w:sz w:val="20"/>
        </w:rPr>
      </w:pPr>
      <w:r>
        <w:rPr>
          <w:sz w:val="20"/>
        </w:rPr>
        <w:t>Lamina</w:t>
      </w:r>
      <w:r>
        <w:rPr>
          <w:spacing w:val="-4"/>
          <w:sz w:val="20"/>
        </w:rPr>
        <w:t> </w:t>
      </w:r>
      <w:r>
        <w:rPr>
          <w:sz w:val="20"/>
        </w:rPr>
        <w:t>propria</w:t>
      </w:r>
      <w:r>
        <w:rPr>
          <w:spacing w:val="-4"/>
          <w:sz w:val="20"/>
        </w:rPr>
        <w:t> </w:t>
      </w:r>
      <w:r>
        <w:rPr>
          <w:sz w:val="20"/>
        </w:rPr>
        <w:t>con</w:t>
      </w:r>
      <w:r>
        <w:rPr>
          <w:spacing w:val="-4"/>
          <w:sz w:val="20"/>
        </w:rPr>
        <w:t> </w:t>
      </w:r>
      <w:r>
        <w:rPr>
          <w:sz w:val="20"/>
        </w:rPr>
        <w:t>lieve</w:t>
      </w:r>
      <w:r>
        <w:rPr>
          <w:spacing w:val="-4"/>
          <w:sz w:val="20"/>
        </w:rPr>
        <w:t> </w:t>
      </w:r>
      <w:r>
        <w:rPr>
          <w:sz w:val="20"/>
        </w:rPr>
        <w:t>incremento</w:t>
      </w:r>
      <w:r>
        <w:rPr>
          <w:spacing w:val="-4"/>
          <w:sz w:val="20"/>
        </w:rPr>
        <w:t> </w:t>
      </w:r>
      <w:r>
        <w:rPr>
          <w:sz w:val="20"/>
        </w:rPr>
        <w:t>linfoplasmacellulare</w:t>
      </w:r>
      <w:r>
        <w:rPr>
          <w:spacing w:val="-4"/>
          <w:sz w:val="20"/>
        </w:rPr>
        <w:t> </w:t>
      </w:r>
      <w:r>
        <w:rPr>
          <w:sz w:val="20"/>
        </w:rPr>
        <w:t>perighiandolare,</w:t>
      </w:r>
      <w:r>
        <w:rPr>
          <w:spacing w:val="-4"/>
          <w:sz w:val="20"/>
        </w:rPr>
        <w:t> </w:t>
      </w:r>
      <w:r>
        <w:rPr>
          <w:sz w:val="20"/>
        </w:rPr>
        <w:t>piccoli</w:t>
      </w:r>
      <w:r>
        <w:rPr>
          <w:spacing w:val="-4"/>
          <w:sz w:val="20"/>
        </w:rPr>
        <w:t> </w:t>
      </w:r>
      <w:r>
        <w:rPr>
          <w:sz w:val="20"/>
        </w:rPr>
        <w:t>focolai</w:t>
      </w:r>
      <w:r>
        <w:rPr>
          <w:spacing w:val="-4"/>
          <w:sz w:val="20"/>
        </w:rPr>
        <w:t> </w:t>
      </w:r>
      <w:r>
        <w:rPr>
          <w:sz w:val="20"/>
        </w:rPr>
        <w:t>di iperplasia follicolare linfoide.</w:t>
      </w:r>
    </w:p>
    <w:p>
      <w:pPr>
        <w:pStyle w:val="ListParagraph"/>
        <w:numPr>
          <w:ilvl w:val="1"/>
          <w:numId w:val="78"/>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criptite,</w:t>
      </w:r>
      <w:r>
        <w:rPr>
          <w:spacing w:val="-7"/>
          <w:sz w:val="20"/>
        </w:rPr>
        <w:t> </w:t>
      </w:r>
      <w:r>
        <w:rPr>
          <w:sz w:val="20"/>
        </w:rPr>
        <w:t>plasmacitosi</w:t>
      </w:r>
      <w:r>
        <w:rPr>
          <w:spacing w:val="-6"/>
          <w:sz w:val="20"/>
        </w:rPr>
        <w:t> </w:t>
      </w:r>
      <w:r>
        <w:rPr>
          <w:sz w:val="20"/>
        </w:rPr>
        <w:t>basale</w:t>
      </w:r>
      <w:r>
        <w:rPr>
          <w:spacing w:val="-7"/>
          <w:sz w:val="20"/>
        </w:rPr>
        <w:t> </w:t>
      </w:r>
      <w:r>
        <w:rPr>
          <w:sz w:val="20"/>
        </w:rPr>
        <w:t>e</w:t>
      </w:r>
      <w:r>
        <w:rPr>
          <w:spacing w:val="-6"/>
          <w:sz w:val="20"/>
        </w:rPr>
        <w:t> </w:t>
      </w:r>
      <w:r>
        <w:rPr>
          <w:spacing w:val="-2"/>
          <w:sz w:val="20"/>
        </w:rPr>
        <w:t>granulomi.</w:t>
      </w:r>
    </w:p>
    <w:p>
      <w:pPr>
        <w:pStyle w:val="BodyText"/>
        <w:spacing w:before="186"/>
      </w:pPr>
      <w:r>
        <w:rPr/>
        <w:drawing>
          <wp:anchor distT="0" distB="0" distL="0" distR="0" allowOverlap="1" layoutInCell="1" locked="0" behindDoc="1" simplePos="0" relativeHeight="487624192">
            <wp:simplePos x="0" y="0"/>
            <wp:positionH relativeFrom="page">
              <wp:posOffset>822005</wp:posOffset>
            </wp:positionH>
            <wp:positionV relativeFrom="paragraph">
              <wp:posOffset>279933</wp:posOffset>
            </wp:positionV>
            <wp:extent cx="5696318" cy="10096"/>
            <wp:effectExtent l="0" t="0" r="0" b="0"/>
            <wp:wrapTopAndBottom/>
            <wp:docPr id="85" name="Image 85"/>
            <wp:cNvGraphicFramePr>
              <a:graphicFrameLocks/>
            </wp:cNvGraphicFramePr>
            <a:graphic>
              <a:graphicData uri="http://schemas.openxmlformats.org/drawingml/2006/picture">
                <pic:pic>
                  <pic:nvPicPr>
                    <pic:cNvPr id="85" name="Image 85"/>
                    <pic:cNvPicPr/>
                  </pic:nvPicPr>
                  <pic:blipFill>
                    <a:blip r:embed="rId14" cstate="print"/>
                    <a:stretch>
                      <a:fillRect/>
                    </a:stretch>
                  </pic:blipFill>
                  <pic:spPr>
                    <a:xfrm>
                      <a:off x="0" y="0"/>
                      <a:ext cx="5696318" cy="10096"/>
                    </a:xfrm>
                    <a:prstGeom prst="rect">
                      <a:avLst/>
                    </a:prstGeom>
                  </pic:spPr>
                </pic:pic>
              </a:graphicData>
            </a:graphic>
          </wp:anchor>
        </w:drawing>
      </w:r>
    </w:p>
    <w:p>
      <w:pPr>
        <w:pStyle w:val="BodyText"/>
        <w:spacing w:before="104"/>
      </w:pPr>
    </w:p>
    <w:p>
      <w:pPr>
        <w:pStyle w:val="Heading1"/>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Heading1"/>
        <w:spacing w:after="0"/>
        <w:sectPr>
          <w:pgSz w:w="11900" w:h="16840"/>
          <w:pgMar w:top="1040" w:bottom="280" w:left="992" w:right="992"/>
        </w:sectPr>
      </w:pPr>
    </w:p>
    <w:p>
      <w:pPr>
        <w:pStyle w:val="ListParagraph"/>
        <w:numPr>
          <w:ilvl w:val="2"/>
          <w:numId w:val="78"/>
        </w:numPr>
        <w:tabs>
          <w:tab w:pos="1143" w:val="left" w:leader="none"/>
        </w:tabs>
        <w:spacing w:line="245" w:lineRule="exact" w:before="75" w:after="0"/>
        <w:ind w:left="1143" w:right="0" w:hanging="360"/>
        <w:jc w:val="left"/>
        <w:rPr>
          <w:sz w:val="20"/>
        </w:rPr>
      </w:pPr>
      <w:r>
        <w:rPr>
          <w:rFonts w:ascii="Arial" w:hAnsi="Arial"/>
          <w:b/>
          <w:sz w:val="20"/>
        </w:rPr>
        <w:t>Ileo</w:t>
      </w:r>
      <w:r>
        <w:rPr>
          <w:rFonts w:ascii="Arial" w:hAnsi="Arial"/>
          <w:b/>
          <w:spacing w:val="-9"/>
          <w:sz w:val="20"/>
        </w:rPr>
        <w:t> </w:t>
      </w:r>
      <w:r>
        <w:rPr>
          <w:rFonts w:ascii="Arial" w:hAnsi="Arial"/>
          <w:b/>
          <w:sz w:val="20"/>
        </w:rPr>
        <w:t>terminale</w:t>
      </w:r>
      <w:r>
        <w:rPr>
          <w:sz w:val="20"/>
        </w:rPr>
        <w:t>:</w:t>
      </w:r>
      <w:r>
        <w:rPr>
          <w:spacing w:val="-7"/>
          <w:sz w:val="20"/>
        </w:rPr>
        <w:t> </w:t>
      </w:r>
      <w:r>
        <w:rPr>
          <w:sz w:val="20"/>
        </w:rPr>
        <w:t>iperemia</w:t>
      </w:r>
      <w:r>
        <w:rPr>
          <w:spacing w:val="-7"/>
          <w:sz w:val="20"/>
        </w:rPr>
        <w:t> </w:t>
      </w:r>
      <w:r>
        <w:rPr>
          <w:sz w:val="20"/>
        </w:rPr>
        <w:t>+</w:t>
      </w:r>
      <w:r>
        <w:rPr>
          <w:spacing w:val="-7"/>
          <w:sz w:val="20"/>
        </w:rPr>
        <w:t> </w:t>
      </w:r>
      <w:r>
        <w:rPr>
          <w:rFonts w:ascii="Arial" w:hAnsi="Arial"/>
          <w:b/>
          <w:sz w:val="20"/>
        </w:rPr>
        <w:t>multiple</w:t>
      </w:r>
      <w:r>
        <w:rPr>
          <w:rFonts w:ascii="Arial" w:hAnsi="Arial"/>
          <w:b/>
          <w:spacing w:val="-7"/>
          <w:sz w:val="20"/>
        </w:rPr>
        <w:t> </w:t>
      </w:r>
      <w:r>
        <w:rPr>
          <w:rFonts w:ascii="Arial" w:hAnsi="Arial"/>
          <w:b/>
          <w:sz w:val="20"/>
        </w:rPr>
        <w:t>erosioni</w:t>
      </w:r>
      <w:r>
        <w:rPr>
          <w:rFonts w:ascii="Arial" w:hAnsi="Arial"/>
          <w:b/>
          <w:spacing w:val="-7"/>
          <w:sz w:val="20"/>
        </w:rPr>
        <w:t> </w:t>
      </w:r>
      <w:r>
        <w:rPr>
          <w:rFonts w:ascii="Arial" w:hAnsi="Arial"/>
          <w:b/>
          <w:spacing w:val="-2"/>
          <w:sz w:val="20"/>
        </w:rPr>
        <w:t>aftoidi</w:t>
      </w:r>
      <w:r>
        <w:rPr>
          <w:spacing w:val="-2"/>
          <w:sz w:val="20"/>
        </w:rPr>
        <w:t>.</w:t>
      </w:r>
    </w:p>
    <w:p>
      <w:pPr>
        <w:pStyle w:val="ListParagraph"/>
        <w:numPr>
          <w:ilvl w:val="2"/>
          <w:numId w:val="78"/>
        </w:numPr>
        <w:tabs>
          <w:tab w:pos="1143" w:val="left" w:leader="none"/>
        </w:tabs>
        <w:spacing w:line="240" w:lineRule="auto" w:before="0" w:after="0"/>
        <w:ind w:left="1143" w:right="0" w:hanging="360"/>
        <w:jc w:val="left"/>
        <w:rPr>
          <w:sz w:val="20"/>
        </w:rPr>
      </w:pPr>
      <w:r>
        <w:rPr>
          <w:rFonts w:ascii="Arial" w:hAnsi="Arial"/>
          <w:b/>
          <w:sz w:val="20"/>
        </w:rPr>
        <w:t>Colon-retto</w:t>
      </w:r>
      <w:r>
        <w:rPr>
          <w:sz w:val="20"/>
        </w:rPr>
        <w:t>:</w:t>
      </w:r>
      <w:r>
        <w:rPr>
          <w:spacing w:val="-11"/>
          <w:sz w:val="20"/>
        </w:rPr>
        <w:t> </w:t>
      </w:r>
      <w:r>
        <w:rPr>
          <w:sz w:val="20"/>
        </w:rPr>
        <w:t>solo</w:t>
      </w:r>
      <w:r>
        <w:rPr>
          <w:spacing w:val="-8"/>
          <w:sz w:val="20"/>
        </w:rPr>
        <w:t> </w:t>
      </w:r>
      <w:r>
        <w:rPr>
          <w:sz w:val="20"/>
        </w:rPr>
        <w:t>esiti</w:t>
      </w:r>
      <w:r>
        <w:rPr>
          <w:spacing w:val="-9"/>
          <w:sz w:val="20"/>
        </w:rPr>
        <w:t> </w:t>
      </w:r>
      <w:r>
        <w:rPr>
          <w:sz w:val="20"/>
        </w:rPr>
        <w:t>cicatriziali,</w:t>
      </w:r>
      <w:r>
        <w:rPr>
          <w:spacing w:val="-8"/>
          <w:sz w:val="20"/>
        </w:rPr>
        <w:t> </w:t>
      </w:r>
      <w:r>
        <w:rPr>
          <w:sz w:val="20"/>
        </w:rPr>
        <w:t>assenza</w:t>
      </w:r>
      <w:r>
        <w:rPr>
          <w:spacing w:val="-8"/>
          <w:sz w:val="20"/>
        </w:rPr>
        <w:t> </w:t>
      </w:r>
      <w:r>
        <w:rPr>
          <w:sz w:val="20"/>
        </w:rPr>
        <w:t>di</w:t>
      </w:r>
      <w:r>
        <w:rPr>
          <w:spacing w:val="-9"/>
          <w:sz w:val="20"/>
        </w:rPr>
        <w:t> </w:t>
      </w:r>
      <w:r>
        <w:rPr>
          <w:sz w:val="20"/>
        </w:rPr>
        <w:t>infiammazione</w:t>
      </w:r>
      <w:r>
        <w:rPr>
          <w:spacing w:val="-8"/>
          <w:sz w:val="20"/>
        </w:rPr>
        <w:t> </w:t>
      </w:r>
      <w:r>
        <w:rPr>
          <w:sz w:val="20"/>
        </w:rPr>
        <w:t>attiva</w:t>
      </w:r>
      <w:r>
        <w:rPr>
          <w:spacing w:val="-8"/>
          <w:sz w:val="20"/>
        </w:rPr>
        <w:t> </w:t>
      </w:r>
      <w:r>
        <w:rPr>
          <w:spacing w:val="-2"/>
          <w:sz w:val="20"/>
        </w:rPr>
        <w:t>macroscopica.</w:t>
      </w:r>
    </w:p>
    <w:p>
      <w:pPr>
        <w:pStyle w:val="BodyText"/>
        <w:spacing w:before="187"/>
      </w:pPr>
      <w:r>
        <w:rPr/>
        <w:drawing>
          <wp:anchor distT="0" distB="0" distL="0" distR="0" allowOverlap="1" layoutInCell="1" locked="0" behindDoc="1" simplePos="0" relativeHeight="487624704">
            <wp:simplePos x="0" y="0"/>
            <wp:positionH relativeFrom="page">
              <wp:posOffset>1001712</wp:posOffset>
            </wp:positionH>
            <wp:positionV relativeFrom="paragraph">
              <wp:posOffset>280076</wp:posOffset>
            </wp:positionV>
            <wp:extent cx="5696319" cy="10096"/>
            <wp:effectExtent l="0" t="0" r="0" b="0"/>
            <wp:wrapTopAndBottom/>
            <wp:docPr id="86" name="Image 86"/>
            <wp:cNvGraphicFramePr>
              <a:graphicFrameLocks/>
            </wp:cNvGraphicFramePr>
            <a:graphic>
              <a:graphicData uri="http://schemas.openxmlformats.org/drawingml/2006/picture">
                <pic:pic>
                  <pic:nvPicPr>
                    <pic:cNvPr id="86" name="Image 86"/>
                    <pic:cNvPicPr/>
                  </pic:nvPicPr>
                  <pic:blipFill>
                    <a:blip r:embed="rId16" cstate="print"/>
                    <a:stretch>
                      <a:fillRect/>
                    </a:stretch>
                  </pic:blipFill>
                  <pic:spPr>
                    <a:xfrm>
                      <a:off x="0" y="0"/>
                      <a:ext cx="5696319" cy="10096"/>
                    </a:xfrm>
                    <a:prstGeom prst="rect">
                      <a:avLst/>
                    </a:prstGeom>
                  </pic:spPr>
                </pic:pic>
              </a:graphicData>
            </a:graphic>
          </wp:anchor>
        </w:drawing>
      </w:r>
    </w:p>
    <w:p>
      <w:pPr>
        <w:pStyle w:val="BodyText"/>
        <w:spacing w:before="103"/>
      </w:pPr>
    </w:p>
    <w:p>
      <w:pPr>
        <w:pStyle w:val="Heading1"/>
        <w:spacing w:line="530" w:lineRule="auto"/>
        <w:ind w:left="424" w:right="6333"/>
      </w:pPr>
      <w:r>
        <w:rPr/>
        <w:t>Step 3 – Classificazione Diagnosi:</w:t>
      </w:r>
      <w:r>
        <w:rPr>
          <w:spacing w:val="-13"/>
        </w:rPr>
        <w:t> </w:t>
      </w:r>
      <w:r>
        <w:rPr/>
        <w:t>Malattia</w:t>
      </w:r>
      <w:r>
        <w:rPr>
          <w:spacing w:val="-13"/>
        </w:rPr>
        <w:t> </w:t>
      </w:r>
      <w:r>
        <w:rPr/>
        <w:t>di</w:t>
      </w:r>
      <w:r>
        <w:rPr>
          <w:spacing w:val="-13"/>
        </w:rPr>
        <w:t> </w:t>
      </w:r>
      <w:r>
        <w:rPr/>
        <w:t>Crohn</w:t>
      </w:r>
      <w:r>
        <w:rPr>
          <w:rFonts w:ascii="Arial MT" w:hAnsi="Arial MT"/>
          <w:b w:val="0"/>
        </w:rPr>
        <w:t>. </w:t>
      </w:r>
      <w:r>
        <w:rPr>
          <w:spacing w:val="-2"/>
        </w:rPr>
        <w:t>Motivazione:</w:t>
      </w:r>
    </w:p>
    <w:p>
      <w:pPr>
        <w:pStyle w:val="ListParagraph"/>
        <w:numPr>
          <w:ilvl w:val="2"/>
          <w:numId w:val="78"/>
        </w:numPr>
        <w:tabs>
          <w:tab w:pos="1144" w:val="left" w:leader="none"/>
        </w:tabs>
        <w:spacing w:line="240" w:lineRule="auto" w:before="3" w:after="0"/>
        <w:ind w:left="1144" w:right="865" w:hanging="360"/>
        <w:jc w:val="left"/>
        <w:rPr>
          <w:sz w:val="20"/>
        </w:rPr>
      </w:pPr>
      <w:r>
        <w:rPr>
          <w:sz w:val="20"/>
        </w:rPr>
        <w:t>Coinvolgimento</w:t>
      </w:r>
      <w:r>
        <w:rPr>
          <w:spacing w:val="-4"/>
          <w:sz w:val="20"/>
        </w:rPr>
        <w:t> </w:t>
      </w:r>
      <w:r>
        <w:rPr>
          <w:sz w:val="20"/>
        </w:rPr>
        <w:t>segmentario</w:t>
      </w:r>
      <w:r>
        <w:rPr>
          <w:spacing w:val="-4"/>
          <w:sz w:val="20"/>
        </w:rPr>
        <w:t> </w:t>
      </w:r>
      <w:r>
        <w:rPr>
          <w:rFonts w:ascii="Arial" w:hAnsi="Arial"/>
          <w:b/>
          <w:sz w:val="20"/>
        </w:rPr>
        <w:t>limitato</w:t>
      </w:r>
      <w:r>
        <w:rPr>
          <w:rFonts w:ascii="Arial" w:hAnsi="Arial"/>
          <w:b/>
          <w:spacing w:val="-5"/>
          <w:sz w:val="20"/>
        </w:rPr>
        <w:t> </w:t>
      </w:r>
      <w:r>
        <w:rPr>
          <w:rFonts w:ascii="Arial" w:hAnsi="Arial"/>
          <w:b/>
          <w:sz w:val="20"/>
        </w:rPr>
        <w:t>all’ileo</w:t>
      </w:r>
      <w:r>
        <w:rPr>
          <w:rFonts w:ascii="Arial" w:hAnsi="Arial"/>
          <w:b/>
          <w:spacing w:val="-5"/>
          <w:sz w:val="20"/>
        </w:rPr>
        <w:t> </w:t>
      </w:r>
      <w:r>
        <w:rPr>
          <w:rFonts w:ascii="Arial" w:hAnsi="Arial"/>
          <w:b/>
          <w:sz w:val="20"/>
        </w:rPr>
        <w:t>terminale</w:t>
      </w:r>
      <w:r>
        <w:rPr>
          <w:sz w:val="20"/>
        </w:rPr>
        <w:t>,</w:t>
      </w:r>
      <w:r>
        <w:rPr>
          <w:spacing w:val="-4"/>
          <w:sz w:val="20"/>
        </w:rPr>
        <w:t> </w:t>
      </w:r>
      <w:r>
        <w:rPr>
          <w:sz w:val="20"/>
        </w:rPr>
        <w:t>con</w:t>
      </w:r>
      <w:r>
        <w:rPr>
          <w:spacing w:val="-4"/>
          <w:sz w:val="20"/>
        </w:rPr>
        <w:t> </w:t>
      </w:r>
      <w:r>
        <w:rPr>
          <w:sz w:val="20"/>
        </w:rPr>
        <w:t>istologia</w:t>
      </w:r>
      <w:r>
        <w:rPr>
          <w:spacing w:val="-4"/>
          <w:sz w:val="20"/>
        </w:rPr>
        <w:t> </w:t>
      </w:r>
      <w:r>
        <w:rPr>
          <w:sz w:val="20"/>
        </w:rPr>
        <w:t>che</w:t>
      </w:r>
      <w:r>
        <w:rPr>
          <w:spacing w:val="-4"/>
          <w:sz w:val="20"/>
        </w:rPr>
        <w:t> </w:t>
      </w:r>
      <w:r>
        <w:rPr>
          <w:sz w:val="20"/>
        </w:rPr>
        <w:t>mostra</w:t>
      </w:r>
      <w:r>
        <w:rPr>
          <w:spacing w:val="-4"/>
          <w:sz w:val="20"/>
        </w:rPr>
        <w:t> </w:t>
      </w:r>
      <w:r>
        <w:rPr>
          <w:rFonts w:ascii="Arial" w:hAnsi="Arial"/>
          <w:b/>
          <w:sz w:val="20"/>
        </w:rPr>
        <w:t>flogosi cronica attiva severa</w:t>
      </w:r>
      <w:r>
        <w:rPr>
          <w:sz w:val="20"/>
        </w:rPr>
        <w:t>, plasmocitosi basale, alterazione architetturale e ulcerazioni.</w:t>
      </w:r>
    </w:p>
    <w:p>
      <w:pPr>
        <w:pStyle w:val="ListParagraph"/>
        <w:numPr>
          <w:ilvl w:val="2"/>
          <w:numId w:val="78"/>
        </w:numPr>
        <w:tabs>
          <w:tab w:pos="1143" w:val="left" w:leader="none"/>
        </w:tabs>
        <w:spacing w:line="240" w:lineRule="exact" w:before="0" w:after="0"/>
        <w:ind w:left="1143" w:right="0" w:hanging="360"/>
        <w:jc w:val="left"/>
        <w:rPr>
          <w:sz w:val="20"/>
        </w:rPr>
      </w:pPr>
      <w:r>
        <w:rPr>
          <w:sz w:val="20"/>
        </w:rPr>
        <w:t>Risparmio</w:t>
      </w:r>
      <w:r>
        <w:rPr>
          <w:spacing w:val="-6"/>
          <w:sz w:val="20"/>
        </w:rPr>
        <w:t> </w:t>
      </w:r>
      <w:r>
        <w:rPr>
          <w:sz w:val="20"/>
        </w:rPr>
        <w:t>del</w:t>
      </w:r>
      <w:r>
        <w:rPr>
          <w:spacing w:val="-6"/>
          <w:sz w:val="20"/>
        </w:rPr>
        <w:t> </w:t>
      </w:r>
      <w:r>
        <w:rPr>
          <w:sz w:val="20"/>
        </w:rPr>
        <w:t>colon</w:t>
      </w:r>
      <w:r>
        <w:rPr>
          <w:spacing w:val="-6"/>
          <w:sz w:val="20"/>
        </w:rPr>
        <w:t> </w:t>
      </w:r>
      <w:r>
        <w:rPr>
          <w:sz w:val="20"/>
        </w:rPr>
        <w:t>e</w:t>
      </w:r>
      <w:r>
        <w:rPr>
          <w:spacing w:val="-6"/>
          <w:sz w:val="20"/>
        </w:rPr>
        <w:t> </w:t>
      </w:r>
      <w:r>
        <w:rPr>
          <w:sz w:val="20"/>
        </w:rPr>
        <w:t>retto</w:t>
      </w:r>
      <w:r>
        <w:rPr>
          <w:spacing w:val="-5"/>
          <w:sz w:val="20"/>
        </w:rPr>
        <w:t> </w:t>
      </w:r>
      <w:r>
        <w:rPr>
          <w:sz w:val="20"/>
        </w:rPr>
        <w:t>(solo</w:t>
      </w:r>
      <w:r>
        <w:rPr>
          <w:spacing w:val="-6"/>
          <w:sz w:val="20"/>
        </w:rPr>
        <w:t> </w:t>
      </w:r>
      <w:r>
        <w:rPr>
          <w:sz w:val="20"/>
        </w:rPr>
        <w:t>esiti</w:t>
      </w:r>
      <w:r>
        <w:rPr>
          <w:spacing w:val="-6"/>
          <w:sz w:val="20"/>
        </w:rPr>
        <w:t> </w:t>
      </w:r>
      <w:r>
        <w:rPr>
          <w:sz w:val="20"/>
        </w:rPr>
        <w:t>cicatriziali</w:t>
      </w:r>
      <w:r>
        <w:rPr>
          <w:spacing w:val="-6"/>
          <w:sz w:val="20"/>
        </w:rPr>
        <w:t> </w:t>
      </w:r>
      <w:r>
        <w:rPr>
          <w:sz w:val="20"/>
        </w:rPr>
        <w:t>senza</w:t>
      </w:r>
      <w:r>
        <w:rPr>
          <w:spacing w:val="-5"/>
          <w:sz w:val="20"/>
        </w:rPr>
        <w:t> </w:t>
      </w:r>
      <w:r>
        <w:rPr>
          <w:spacing w:val="-2"/>
          <w:sz w:val="20"/>
        </w:rPr>
        <w:t>attività).</w:t>
      </w:r>
    </w:p>
    <w:p>
      <w:pPr>
        <w:pStyle w:val="ListParagraph"/>
        <w:numPr>
          <w:ilvl w:val="2"/>
          <w:numId w:val="78"/>
        </w:numPr>
        <w:tabs>
          <w:tab w:pos="1143" w:val="left" w:leader="none"/>
        </w:tabs>
        <w:spacing w:line="245" w:lineRule="exact" w:before="0" w:after="0"/>
        <w:ind w:left="1143" w:right="0" w:hanging="360"/>
        <w:jc w:val="left"/>
        <w:rPr>
          <w:sz w:val="20"/>
        </w:rPr>
      </w:pPr>
      <w:r>
        <w:rPr>
          <w:sz w:val="20"/>
        </w:rPr>
        <w:t>Assenza</w:t>
      </w:r>
      <w:r>
        <w:rPr>
          <w:spacing w:val="-8"/>
          <w:sz w:val="20"/>
        </w:rPr>
        <w:t> </w:t>
      </w:r>
      <w:r>
        <w:rPr>
          <w:sz w:val="20"/>
        </w:rPr>
        <w:t>di</w:t>
      </w:r>
      <w:r>
        <w:rPr>
          <w:spacing w:val="-5"/>
          <w:sz w:val="20"/>
        </w:rPr>
        <w:t> </w:t>
      </w:r>
      <w:r>
        <w:rPr>
          <w:sz w:val="20"/>
        </w:rPr>
        <w:t>pattern</w:t>
      </w:r>
      <w:r>
        <w:rPr>
          <w:spacing w:val="-6"/>
          <w:sz w:val="20"/>
        </w:rPr>
        <w:t> </w:t>
      </w:r>
      <w:r>
        <w:rPr>
          <w:sz w:val="20"/>
        </w:rPr>
        <w:t>continuo</w:t>
      </w:r>
      <w:r>
        <w:rPr>
          <w:spacing w:val="-5"/>
          <w:sz w:val="20"/>
        </w:rPr>
        <w:t> </w:t>
      </w:r>
      <w:r>
        <w:rPr>
          <w:sz w:val="20"/>
        </w:rPr>
        <w:t>e</w:t>
      </w:r>
      <w:r>
        <w:rPr>
          <w:spacing w:val="-6"/>
          <w:sz w:val="20"/>
        </w:rPr>
        <w:t> </w:t>
      </w:r>
      <w:r>
        <w:rPr>
          <w:sz w:val="20"/>
        </w:rPr>
        <w:t>rettale</w:t>
      </w:r>
      <w:r>
        <w:rPr>
          <w:spacing w:val="-5"/>
          <w:sz w:val="20"/>
        </w:rPr>
        <w:t> </w:t>
      </w:r>
      <w:r>
        <w:rPr>
          <w:sz w:val="20"/>
        </w:rPr>
        <w:t>tipico</w:t>
      </w:r>
      <w:r>
        <w:rPr>
          <w:spacing w:val="-6"/>
          <w:sz w:val="20"/>
        </w:rPr>
        <w:t> </w:t>
      </w:r>
      <w:r>
        <w:rPr>
          <w:sz w:val="20"/>
        </w:rPr>
        <w:t>della</w:t>
      </w:r>
      <w:r>
        <w:rPr>
          <w:spacing w:val="-5"/>
          <w:sz w:val="20"/>
        </w:rPr>
        <w:t> </w:t>
      </w:r>
      <w:r>
        <w:rPr>
          <w:spacing w:val="-4"/>
          <w:sz w:val="20"/>
        </w:rPr>
        <w:t>RCU.</w:t>
      </w:r>
    </w:p>
    <w:p>
      <w:pPr>
        <w:pStyle w:val="ListParagraph"/>
        <w:numPr>
          <w:ilvl w:val="2"/>
          <w:numId w:val="78"/>
        </w:numPr>
        <w:tabs>
          <w:tab w:pos="1143" w:val="left" w:leader="none"/>
        </w:tabs>
        <w:spacing w:line="245" w:lineRule="exact"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non</w:t>
      </w:r>
      <w:r>
        <w:rPr>
          <w:spacing w:val="-6"/>
          <w:sz w:val="20"/>
        </w:rPr>
        <w:t> </w:t>
      </w:r>
      <w:r>
        <w:rPr>
          <w:sz w:val="20"/>
        </w:rPr>
        <w:t>esclude</w:t>
      </w:r>
      <w:r>
        <w:rPr>
          <w:spacing w:val="-6"/>
          <w:sz w:val="20"/>
        </w:rPr>
        <w:t> </w:t>
      </w:r>
      <w:r>
        <w:rPr>
          <w:spacing w:val="-2"/>
          <w:sz w:val="20"/>
        </w:rPr>
        <w:t>Crohn.</w:t>
      </w:r>
    </w:p>
    <w:p>
      <w:pPr>
        <w:pStyle w:val="ListParagraph"/>
        <w:numPr>
          <w:ilvl w:val="2"/>
          <w:numId w:val="78"/>
        </w:numPr>
        <w:tabs>
          <w:tab w:pos="1143" w:val="left" w:leader="none"/>
        </w:tabs>
        <w:spacing w:line="240" w:lineRule="auto" w:before="0" w:after="0"/>
        <w:ind w:left="1143" w:right="0" w:hanging="360"/>
        <w:jc w:val="left"/>
        <w:rPr>
          <w:sz w:val="20"/>
        </w:rPr>
      </w:pPr>
      <w:r>
        <w:rPr>
          <w:sz w:val="20"/>
        </w:rPr>
        <w:t>Endoscopia</w:t>
      </w:r>
      <w:r>
        <w:rPr>
          <w:spacing w:val="-8"/>
          <w:sz w:val="20"/>
        </w:rPr>
        <w:t> </w:t>
      </w:r>
      <w:r>
        <w:rPr>
          <w:sz w:val="20"/>
        </w:rPr>
        <w:t>e</w:t>
      </w:r>
      <w:r>
        <w:rPr>
          <w:spacing w:val="-6"/>
          <w:sz w:val="20"/>
        </w:rPr>
        <w:t> </w:t>
      </w:r>
      <w:r>
        <w:rPr>
          <w:sz w:val="20"/>
        </w:rPr>
        <w:t>istologia</w:t>
      </w:r>
      <w:r>
        <w:rPr>
          <w:spacing w:val="-6"/>
          <w:sz w:val="20"/>
        </w:rPr>
        <w:t> </w:t>
      </w:r>
      <w:r>
        <w:rPr>
          <w:sz w:val="20"/>
        </w:rPr>
        <w:t>coerenti</w:t>
      </w:r>
      <w:r>
        <w:rPr>
          <w:spacing w:val="-5"/>
          <w:sz w:val="20"/>
        </w:rPr>
        <w:t> </w:t>
      </w:r>
      <w:r>
        <w:rPr>
          <w:sz w:val="20"/>
        </w:rPr>
        <w:t>con</w:t>
      </w:r>
      <w:r>
        <w:rPr>
          <w:spacing w:val="-6"/>
          <w:sz w:val="20"/>
        </w:rPr>
        <w:t> </w:t>
      </w:r>
      <w:r>
        <w:rPr>
          <w:rFonts w:ascii="Arial" w:hAnsi="Arial"/>
          <w:b/>
          <w:sz w:val="20"/>
        </w:rPr>
        <w:t>Crohn</w:t>
      </w:r>
      <w:r>
        <w:rPr>
          <w:rFonts w:ascii="Arial" w:hAnsi="Arial"/>
          <w:b/>
          <w:spacing w:val="-6"/>
          <w:sz w:val="20"/>
        </w:rPr>
        <w:t> </w:t>
      </w:r>
      <w:r>
        <w:rPr>
          <w:rFonts w:ascii="Arial" w:hAnsi="Arial"/>
          <w:b/>
          <w:sz w:val="20"/>
        </w:rPr>
        <w:t>ileale</w:t>
      </w:r>
      <w:r>
        <w:rPr>
          <w:rFonts w:ascii="Arial" w:hAnsi="Arial"/>
          <w:b/>
          <w:spacing w:val="-5"/>
          <w:sz w:val="20"/>
        </w:rPr>
        <w:t> </w:t>
      </w:r>
      <w:r>
        <w:rPr>
          <w:rFonts w:ascii="Arial" w:hAnsi="Arial"/>
          <w:b/>
          <w:sz w:val="20"/>
        </w:rPr>
        <w:t>attivo</w:t>
      </w:r>
      <w:r>
        <w:rPr>
          <w:rFonts w:ascii="Arial" w:hAnsi="Arial"/>
          <w:b/>
          <w:spacing w:val="-6"/>
          <w:sz w:val="20"/>
        </w:rPr>
        <w:t> </w:t>
      </w:r>
      <w:r>
        <w:rPr>
          <w:rFonts w:ascii="Arial" w:hAnsi="Arial"/>
          <w:b/>
          <w:sz w:val="20"/>
        </w:rPr>
        <w:t>su</w:t>
      </w:r>
      <w:r>
        <w:rPr>
          <w:rFonts w:ascii="Arial" w:hAnsi="Arial"/>
          <w:b/>
          <w:spacing w:val="-6"/>
          <w:sz w:val="20"/>
        </w:rPr>
        <w:t> </w:t>
      </w:r>
      <w:r>
        <w:rPr>
          <w:rFonts w:ascii="Arial" w:hAnsi="Arial"/>
          <w:b/>
          <w:sz w:val="20"/>
        </w:rPr>
        <w:t>colon</w:t>
      </w:r>
      <w:r>
        <w:rPr>
          <w:rFonts w:ascii="Arial" w:hAnsi="Arial"/>
          <w:b/>
          <w:spacing w:val="-5"/>
          <w:sz w:val="20"/>
        </w:rPr>
        <w:t> </w:t>
      </w:r>
      <w:r>
        <w:rPr>
          <w:rFonts w:ascii="Arial" w:hAnsi="Arial"/>
          <w:b/>
          <w:spacing w:val="-2"/>
          <w:sz w:val="20"/>
        </w:rPr>
        <w:t>quiescente</w:t>
      </w:r>
      <w:r>
        <w:rPr>
          <w:spacing w:val="-2"/>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45</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79"/>
        </w:numPr>
        <w:tabs>
          <w:tab w:pos="372" w:val="left" w:leader="none"/>
        </w:tabs>
        <w:spacing w:line="240" w:lineRule="auto" w:before="0" w:after="0"/>
        <w:ind w:left="372" w:right="0" w:hanging="232"/>
        <w:jc w:val="left"/>
        <w:rPr>
          <w:sz w:val="20"/>
        </w:rPr>
      </w:pPr>
      <w:r>
        <w:rPr>
          <w:sz w:val="20"/>
        </w:rPr>
        <w:t>Biopsie</w:t>
      </w:r>
      <w:r>
        <w:rPr>
          <w:spacing w:val="-12"/>
          <w:sz w:val="20"/>
        </w:rPr>
        <w:t> </w:t>
      </w:r>
      <w:r>
        <w:rPr>
          <w:sz w:val="20"/>
        </w:rPr>
        <w:t>endoscopiche</w:t>
      </w:r>
      <w:r>
        <w:rPr>
          <w:spacing w:val="-9"/>
          <w:sz w:val="20"/>
        </w:rPr>
        <w:t> </w:t>
      </w:r>
      <w:r>
        <w:rPr>
          <w:sz w:val="20"/>
        </w:rPr>
        <w:t>dell'ileo</w:t>
      </w:r>
      <w:r>
        <w:rPr>
          <w:spacing w:val="-9"/>
          <w:sz w:val="20"/>
        </w:rPr>
        <w:t> </w:t>
      </w:r>
      <w:r>
        <w:rPr>
          <w:sz w:val="20"/>
        </w:rPr>
        <w:t>(N.3</w:t>
      </w:r>
      <w:r>
        <w:rPr>
          <w:spacing w:val="-9"/>
          <w:sz w:val="20"/>
        </w:rPr>
        <w:t> </w:t>
      </w:r>
      <w:r>
        <w:rPr>
          <w:sz w:val="20"/>
        </w:rPr>
        <w:t>frammentini</w:t>
      </w:r>
      <w:r>
        <w:rPr>
          <w:spacing w:val="-9"/>
          <w:sz w:val="20"/>
        </w:rPr>
        <w:t> </w:t>
      </w:r>
      <w:r>
        <w:rPr>
          <w:sz w:val="20"/>
        </w:rPr>
        <w:t>bioptici</w:t>
      </w:r>
      <w:r>
        <w:rPr>
          <w:spacing w:val="-9"/>
          <w:sz w:val="20"/>
        </w:rPr>
        <w:t> </w:t>
      </w:r>
      <w:r>
        <w:rPr>
          <w:spacing w:val="-10"/>
          <w:sz w:val="20"/>
        </w:rPr>
        <w:t>)</w:t>
      </w:r>
    </w:p>
    <w:p>
      <w:pPr>
        <w:pStyle w:val="ListParagraph"/>
        <w:numPr>
          <w:ilvl w:val="0"/>
          <w:numId w:val="79"/>
        </w:numPr>
        <w:tabs>
          <w:tab w:pos="372" w:val="left" w:leader="none"/>
        </w:tabs>
        <w:spacing w:line="240" w:lineRule="auto" w:before="0" w:after="0"/>
        <w:ind w:left="372" w:right="0" w:hanging="232"/>
        <w:jc w:val="left"/>
        <w:rPr>
          <w:sz w:val="20"/>
        </w:rPr>
      </w:pPr>
      <w:r>
        <w:rPr>
          <w:sz w:val="20"/>
        </w:rPr>
        <w:t>Biopsie</w:t>
      </w:r>
      <w:r>
        <w:rPr>
          <w:spacing w:val="-8"/>
          <w:sz w:val="20"/>
        </w:rPr>
        <w:t> </w:t>
      </w:r>
      <w:r>
        <w:rPr>
          <w:sz w:val="20"/>
        </w:rPr>
        <w:t>endoscopiche</w:t>
      </w:r>
      <w:r>
        <w:rPr>
          <w:spacing w:val="-8"/>
          <w:sz w:val="20"/>
        </w:rPr>
        <w:t> </w:t>
      </w:r>
      <w:r>
        <w:rPr>
          <w:sz w:val="20"/>
        </w:rPr>
        <w:t>del</w:t>
      </w:r>
      <w:r>
        <w:rPr>
          <w:spacing w:val="-8"/>
          <w:sz w:val="20"/>
        </w:rPr>
        <w:t> </w:t>
      </w:r>
      <w:r>
        <w:rPr>
          <w:sz w:val="20"/>
        </w:rPr>
        <w:t>colon</w:t>
      </w:r>
      <w:r>
        <w:rPr>
          <w:spacing w:val="-7"/>
          <w:sz w:val="20"/>
        </w:rPr>
        <w:t> </w:t>
      </w:r>
      <w:r>
        <w:rPr>
          <w:sz w:val="20"/>
        </w:rPr>
        <w:t>(N.6</w:t>
      </w:r>
      <w:r>
        <w:rPr>
          <w:spacing w:val="-8"/>
          <w:sz w:val="20"/>
        </w:rPr>
        <w:t> </w:t>
      </w:r>
      <w:r>
        <w:rPr>
          <w:sz w:val="20"/>
        </w:rPr>
        <w:t>frammentini</w:t>
      </w:r>
      <w:r>
        <w:rPr>
          <w:spacing w:val="-8"/>
          <w:sz w:val="20"/>
        </w:rPr>
        <w:t> </w:t>
      </w:r>
      <w:r>
        <w:rPr>
          <w:sz w:val="20"/>
        </w:rPr>
        <w:t>bioptici</w:t>
      </w:r>
      <w:r>
        <w:rPr>
          <w:spacing w:val="-7"/>
          <w:sz w:val="20"/>
        </w:rPr>
        <w:t> </w:t>
      </w:r>
      <w:r>
        <w:rPr>
          <w:spacing w:val="-10"/>
          <w:sz w:val="20"/>
        </w:rPr>
        <w:t>)</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446"/>
      </w:pPr>
      <w:r>
        <w:rPr/>
        <w:t>La mucosa ileale è sormontata da numerose piccole eroisoni aftoidi, il pattern vascolare sottomucoso è conservato.</w:t>
      </w:r>
      <w:r>
        <w:rPr>
          <w:spacing w:val="-3"/>
        </w:rPr>
        <w:t> </w:t>
      </w:r>
      <w:r>
        <w:rPr/>
        <w:t>Mucosa</w:t>
      </w:r>
      <w:r>
        <w:rPr>
          <w:spacing w:val="-3"/>
        </w:rPr>
        <w:t> </w:t>
      </w:r>
      <w:r>
        <w:rPr/>
        <w:t>colica</w:t>
      </w:r>
      <w:r>
        <w:rPr>
          <w:spacing w:val="-3"/>
        </w:rPr>
        <w:t> </w:t>
      </w:r>
      <w:r>
        <w:rPr/>
        <w:t>appare</w:t>
      </w:r>
      <w:r>
        <w:rPr>
          <w:spacing w:val="-3"/>
        </w:rPr>
        <w:t> </w:t>
      </w:r>
      <w:r>
        <w:rPr/>
        <w:t>di</w:t>
      </w:r>
      <w:r>
        <w:rPr>
          <w:spacing w:val="-3"/>
        </w:rPr>
        <w:t> </w:t>
      </w:r>
      <w:r>
        <w:rPr/>
        <w:t>aspetto</w:t>
      </w:r>
      <w:r>
        <w:rPr>
          <w:spacing w:val="-3"/>
        </w:rPr>
        <w:t> </w:t>
      </w:r>
      <w:r>
        <w:rPr/>
        <w:t>normale</w:t>
      </w:r>
      <w:r>
        <w:rPr>
          <w:spacing w:val="-3"/>
        </w:rPr>
        <w:t> </w:t>
      </w:r>
      <w:r>
        <w:rPr/>
        <w:t>con</w:t>
      </w:r>
      <w:r>
        <w:rPr>
          <w:spacing w:val="-3"/>
        </w:rPr>
        <w:t> </w:t>
      </w:r>
      <w:r>
        <w:rPr/>
        <w:t>pattern</w:t>
      </w:r>
      <w:r>
        <w:rPr>
          <w:spacing w:val="-3"/>
        </w:rPr>
        <w:t> </w:t>
      </w:r>
      <w:r>
        <w:rPr/>
        <w:t>vascolare</w:t>
      </w:r>
      <w:r>
        <w:rPr>
          <w:spacing w:val="-3"/>
        </w:rPr>
        <w:t> </w:t>
      </w:r>
      <w:r>
        <w:rPr/>
        <w:t>normorappresentato.</w:t>
      </w:r>
      <w:r>
        <w:rPr>
          <w:spacing w:val="-3"/>
        </w:rPr>
        <w:t> </w:t>
      </w:r>
      <w:r>
        <w:rPr/>
        <w:t>Ndr</w:t>
      </w:r>
      <w:r>
        <w:rPr>
          <w:spacing w:val="-3"/>
        </w:rPr>
        <w:t> </w:t>
      </w:r>
      <w:r>
        <w:rPr/>
        <w:t>al </w:t>
      </w:r>
      <w:r>
        <w:rPr>
          <w:spacing w:val="-2"/>
        </w:rPr>
        <w:t>retto.</w:t>
      </w:r>
    </w:p>
    <w:p>
      <w:pPr>
        <w:pStyle w:val="BodyText"/>
        <w:spacing w:before="1"/>
      </w:pPr>
    </w:p>
    <w:p>
      <w:pPr>
        <w:pStyle w:val="Heading2"/>
        <w:ind w:left="140"/>
      </w:pPr>
      <w:r>
        <w:rPr/>
        <w:t>REFERTO</w:t>
      </w:r>
      <w:r>
        <w:rPr>
          <w:spacing w:val="-12"/>
        </w:rPr>
        <w:t> </w:t>
      </w:r>
      <w:r>
        <w:rPr>
          <w:spacing w:val="-2"/>
        </w:rPr>
        <w:t>ISTOPATOLOGICO:</w:t>
      </w:r>
    </w:p>
    <w:p>
      <w:pPr>
        <w:pStyle w:val="ListParagraph"/>
        <w:numPr>
          <w:ilvl w:val="0"/>
          <w:numId w:val="80"/>
        </w:numPr>
        <w:tabs>
          <w:tab w:pos="372" w:val="left" w:leader="none"/>
        </w:tabs>
        <w:spacing w:line="240" w:lineRule="auto" w:before="1" w:after="0"/>
        <w:ind w:left="140" w:right="582" w:firstLine="0"/>
        <w:jc w:val="left"/>
        <w:rPr>
          <w:sz w:val="20"/>
        </w:rPr>
      </w:pPr>
      <w:r>
        <w:rPr>
          <w:sz w:val="20"/>
        </w:rPr>
        <w:t>Frammenti di mucosa di intestino tenue (ileo), di architettura villo-ghiandolare in gran parte alterata, segmentaria, con focolai di ipercrinia, mostrano nella lamina propria moderato infiltrato infiammatorio linfoplasmacellulare anche con plasmocitosi basale (MUM1 +) e con granulociti eosinofili e neutrofili e aspetti</w:t>
      </w:r>
      <w:r>
        <w:rPr>
          <w:spacing w:val="-2"/>
          <w:sz w:val="20"/>
        </w:rPr>
        <w:t> </w:t>
      </w:r>
      <w:r>
        <w:rPr>
          <w:sz w:val="20"/>
        </w:rPr>
        <w:t>di</w:t>
      </w:r>
      <w:r>
        <w:rPr>
          <w:spacing w:val="-2"/>
          <w:sz w:val="20"/>
        </w:rPr>
        <w:t> </w:t>
      </w:r>
      <w:r>
        <w:rPr>
          <w:sz w:val="20"/>
        </w:rPr>
        <w:t>esocitosi</w:t>
      </w:r>
      <w:r>
        <w:rPr>
          <w:spacing w:val="-2"/>
          <w:sz w:val="20"/>
        </w:rPr>
        <w:t> </w:t>
      </w:r>
      <w:r>
        <w:rPr>
          <w:sz w:val="20"/>
        </w:rPr>
        <w:t>nell'</w:t>
      </w:r>
      <w:r>
        <w:rPr>
          <w:spacing w:val="-2"/>
          <w:sz w:val="20"/>
        </w:rPr>
        <w:t> </w:t>
      </w:r>
      <w:r>
        <w:rPr>
          <w:sz w:val="20"/>
        </w:rPr>
        <w:t>epitelio</w:t>
      </w:r>
      <w:r>
        <w:rPr>
          <w:spacing w:val="-2"/>
          <w:sz w:val="20"/>
        </w:rPr>
        <w:t> </w:t>
      </w:r>
      <w:r>
        <w:rPr>
          <w:sz w:val="20"/>
        </w:rPr>
        <w:t>di</w:t>
      </w:r>
      <w:r>
        <w:rPr>
          <w:spacing w:val="-2"/>
          <w:sz w:val="20"/>
        </w:rPr>
        <w:t> </w:t>
      </w:r>
      <w:r>
        <w:rPr>
          <w:sz w:val="20"/>
        </w:rPr>
        <w:t>rivestimento,</w:t>
      </w:r>
      <w:r>
        <w:rPr>
          <w:spacing w:val="-2"/>
          <w:sz w:val="20"/>
        </w:rPr>
        <w:t> </w:t>
      </w:r>
      <w:r>
        <w:rPr>
          <w:sz w:val="20"/>
        </w:rPr>
        <w:t>che</w:t>
      </w:r>
      <w:r>
        <w:rPr>
          <w:spacing w:val="-2"/>
          <w:sz w:val="20"/>
        </w:rPr>
        <w:t> </w:t>
      </w:r>
      <w:r>
        <w:rPr>
          <w:sz w:val="20"/>
        </w:rPr>
        <w:t>risulta</w:t>
      </w:r>
      <w:r>
        <w:rPr>
          <w:spacing w:val="-2"/>
          <w:sz w:val="20"/>
        </w:rPr>
        <w:t> </w:t>
      </w:r>
      <w:r>
        <w:rPr>
          <w:sz w:val="20"/>
        </w:rPr>
        <w:t>essere</w:t>
      </w:r>
      <w:r>
        <w:rPr>
          <w:spacing w:val="-2"/>
          <w:sz w:val="20"/>
        </w:rPr>
        <w:t> </w:t>
      </w:r>
      <w:r>
        <w:rPr>
          <w:sz w:val="20"/>
        </w:rPr>
        <w:t>eroso</w:t>
      </w:r>
      <w:r>
        <w:rPr>
          <w:spacing w:val="-2"/>
          <w:sz w:val="20"/>
        </w:rPr>
        <w:t> </w:t>
      </w:r>
      <w:r>
        <w:rPr>
          <w:sz w:val="20"/>
        </w:rPr>
        <w:t>e</w:t>
      </w:r>
      <w:r>
        <w:rPr>
          <w:spacing w:val="-2"/>
          <w:sz w:val="20"/>
        </w:rPr>
        <w:t> </w:t>
      </w:r>
      <w:r>
        <w:rPr>
          <w:sz w:val="20"/>
        </w:rPr>
        <w:t>foci</w:t>
      </w:r>
      <w:r>
        <w:rPr>
          <w:spacing w:val="-2"/>
          <w:sz w:val="20"/>
        </w:rPr>
        <w:t> </w:t>
      </w:r>
      <w:r>
        <w:rPr>
          <w:sz w:val="20"/>
        </w:rPr>
        <w:t>di</w:t>
      </w:r>
      <w:r>
        <w:rPr>
          <w:spacing w:val="-2"/>
          <w:sz w:val="20"/>
        </w:rPr>
        <w:t> </w:t>
      </w:r>
      <w:r>
        <w:rPr>
          <w:sz w:val="20"/>
        </w:rPr>
        <w:t>criptite.</w:t>
      </w:r>
      <w:r>
        <w:rPr>
          <w:spacing w:val="-2"/>
          <w:sz w:val="20"/>
        </w:rPr>
        <w:t> </w:t>
      </w:r>
      <w:r>
        <w:rPr>
          <w:sz w:val="20"/>
        </w:rPr>
        <w:t>Si</w:t>
      </w:r>
      <w:r>
        <w:rPr>
          <w:spacing w:val="-2"/>
          <w:sz w:val="20"/>
        </w:rPr>
        <w:t> </w:t>
      </w:r>
      <w:r>
        <w:rPr>
          <w:sz w:val="20"/>
        </w:rPr>
        <w:t>repertano</w:t>
      </w:r>
      <w:r>
        <w:rPr>
          <w:spacing w:val="-2"/>
          <w:sz w:val="20"/>
        </w:rPr>
        <w:t> </w:t>
      </w:r>
      <w:r>
        <w:rPr>
          <w:sz w:val="20"/>
        </w:rPr>
        <w:t>tre microgranulomi epitelioidei in sede sottoepiteliale.</w:t>
      </w:r>
    </w:p>
    <w:p>
      <w:pPr>
        <w:pStyle w:val="ListParagraph"/>
        <w:numPr>
          <w:ilvl w:val="0"/>
          <w:numId w:val="80"/>
        </w:numPr>
        <w:tabs>
          <w:tab w:pos="372" w:val="left" w:leader="none"/>
        </w:tabs>
        <w:spacing w:line="240" w:lineRule="auto" w:before="2" w:after="0"/>
        <w:ind w:left="140" w:right="580" w:firstLine="0"/>
        <w:jc w:val="left"/>
        <w:rPr>
          <w:sz w:val="20"/>
        </w:rPr>
      </w:pPr>
      <w:r>
        <w:rPr>
          <w:sz w:val="20"/>
        </w:rPr>
        <w:t>Frammenti di mucosa del grosso intestino di architettura generale pressochè conservata. L' epitelio superficiale di rivestimento focalmente di altezza ridotta, con lieve decremento della componente mucinica (aspetti reattivo/riparativi), in assenza di linfocitosi. Lamina propria edematosa, con tenue incremento</w:t>
      </w:r>
      <w:r>
        <w:rPr>
          <w:spacing w:val="-5"/>
          <w:sz w:val="20"/>
        </w:rPr>
        <w:t> </w:t>
      </w:r>
      <w:r>
        <w:rPr>
          <w:sz w:val="20"/>
        </w:rPr>
        <w:t>della</w:t>
      </w:r>
      <w:r>
        <w:rPr>
          <w:spacing w:val="-5"/>
          <w:sz w:val="20"/>
        </w:rPr>
        <w:t> </w:t>
      </w:r>
      <w:r>
        <w:rPr>
          <w:sz w:val="20"/>
        </w:rPr>
        <w:t>cellularità</w:t>
      </w:r>
      <w:r>
        <w:rPr>
          <w:spacing w:val="-5"/>
          <w:sz w:val="20"/>
        </w:rPr>
        <w:t> </w:t>
      </w:r>
      <w:r>
        <w:rPr>
          <w:sz w:val="20"/>
        </w:rPr>
        <w:t>infiammatoria</w:t>
      </w:r>
      <w:r>
        <w:rPr>
          <w:spacing w:val="-5"/>
          <w:sz w:val="20"/>
        </w:rPr>
        <w:t> </w:t>
      </w:r>
      <w:r>
        <w:rPr>
          <w:sz w:val="20"/>
        </w:rPr>
        <w:t>linfoplasmacellulare,</w:t>
      </w:r>
      <w:r>
        <w:rPr>
          <w:spacing w:val="-5"/>
          <w:sz w:val="20"/>
        </w:rPr>
        <w:t> </w:t>
      </w:r>
      <w:r>
        <w:rPr>
          <w:sz w:val="20"/>
        </w:rPr>
        <w:t>ad</w:t>
      </w:r>
      <w:r>
        <w:rPr>
          <w:spacing w:val="-5"/>
          <w:sz w:val="20"/>
        </w:rPr>
        <w:t> </w:t>
      </w:r>
      <w:r>
        <w:rPr>
          <w:sz w:val="20"/>
        </w:rPr>
        <w:t>accentuazione</w:t>
      </w:r>
      <w:r>
        <w:rPr>
          <w:spacing w:val="-5"/>
          <w:sz w:val="20"/>
        </w:rPr>
        <w:t> </w:t>
      </w:r>
      <w:r>
        <w:rPr>
          <w:sz w:val="20"/>
        </w:rPr>
        <w:t>focale</w:t>
      </w:r>
      <w:r>
        <w:rPr>
          <w:spacing w:val="-5"/>
          <w:sz w:val="20"/>
        </w:rPr>
        <w:t> </w:t>
      </w:r>
      <w:r>
        <w:rPr>
          <w:sz w:val="20"/>
        </w:rPr>
        <w:t>perighiandolare, in assenza di criptite, con rari focolai di iperplasia follicolare linfoide e sparsi granulociti eosinofili. Non evidenza di plasmacitosi basale nè di granulomi epitelioidei nè di ispessimento della membrana basale </w:t>
      </w:r>
      <w:r>
        <w:rPr>
          <w:spacing w:val="-2"/>
          <w:sz w:val="20"/>
        </w:rPr>
        <w:t>sottoepiteliale.</w:t>
      </w:r>
    </w:p>
    <w:p>
      <w:pPr>
        <w:pStyle w:val="BodyText"/>
      </w:pPr>
    </w:p>
    <w:p>
      <w:pPr>
        <w:pStyle w:val="BodyText"/>
      </w:pPr>
    </w:p>
    <w:p>
      <w:pPr>
        <w:pStyle w:val="BodyText"/>
      </w:pPr>
    </w:p>
    <w:p>
      <w:pPr>
        <w:pStyle w:val="BodyText"/>
      </w:pPr>
    </w:p>
    <w:p>
      <w:pPr>
        <w:pStyle w:val="BodyText"/>
      </w:pPr>
    </w:p>
    <w:p>
      <w:pPr>
        <w:pStyle w:val="BodyText"/>
        <w:ind w:left="140"/>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45**:</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right="4542"/>
      </w:pPr>
      <w:r>
        <w:rPr/>
        <w:t>Step</w:t>
      </w:r>
      <w:r>
        <w:rPr>
          <w:spacing w:val="-7"/>
        </w:rPr>
        <w:t> </w:t>
      </w:r>
      <w:r>
        <w:rPr/>
        <w:t>1</w:t>
      </w:r>
      <w:r>
        <w:rPr>
          <w:spacing w:val="-6"/>
        </w:rPr>
        <w:t> </w:t>
      </w:r>
      <w:r>
        <w:rPr/>
        <w:t>–</w:t>
      </w:r>
      <w:r>
        <w:rPr>
          <w:spacing w:val="-6"/>
        </w:rPr>
        <w:t> </w:t>
      </w:r>
      <w:r>
        <w:rPr/>
        <w:t>Analisi</w:t>
      </w:r>
      <w:r>
        <w:rPr>
          <w:spacing w:val="-6"/>
        </w:rPr>
        <w:t> </w:t>
      </w:r>
      <w:r>
        <w:rPr/>
        <w:t>delle</w:t>
      </w:r>
      <w:r>
        <w:rPr>
          <w:spacing w:val="-6"/>
        </w:rPr>
        <w:t> </w:t>
      </w:r>
      <w:r>
        <w:rPr/>
        <w:t>caratteristiche</w:t>
      </w:r>
      <w:r>
        <w:rPr>
          <w:spacing w:val="-6"/>
        </w:rPr>
        <w:t> </w:t>
      </w:r>
      <w:r>
        <w:rPr/>
        <w:t>istopatologiche Ileo (1):</w:t>
      </w:r>
    </w:p>
    <w:p>
      <w:pPr>
        <w:pStyle w:val="ListParagraph"/>
        <w:numPr>
          <w:ilvl w:val="1"/>
          <w:numId w:val="80"/>
        </w:numPr>
        <w:tabs>
          <w:tab w:pos="860" w:val="left" w:leader="none"/>
        </w:tabs>
        <w:spacing w:line="245" w:lineRule="exact" w:before="2" w:after="0"/>
        <w:ind w:left="860" w:right="0" w:hanging="360"/>
        <w:jc w:val="left"/>
        <w:rPr>
          <w:sz w:val="20"/>
        </w:rPr>
      </w:pPr>
      <w:r>
        <w:rPr>
          <w:sz w:val="20"/>
        </w:rPr>
        <w:t>Architettura</w:t>
      </w:r>
      <w:r>
        <w:rPr>
          <w:spacing w:val="-12"/>
          <w:sz w:val="20"/>
        </w:rPr>
        <w:t> </w:t>
      </w:r>
      <w:r>
        <w:rPr>
          <w:sz w:val="20"/>
        </w:rPr>
        <w:t>villo-ghiandolare</w:t>
      </w:r>
      <w:r>
        <w:rPr>
          <w:spacing w:val="-10"/>
          <w:sz w:val="20"/>
        </w:rPr>
        <w:t> </w:t>
      </w:r>
      <w:r>
        <w:rPr>
          <w:rFonts w:ascii="Arial" w:hAnsi="Arial"/>
          <w:b/>
          <w:sz w:val="20"/>
        </w:rPr>
        <w:t>alterata</w:t>
      </w:r>
      <w:r>
        <w:rPr>
          <w:rFonts w:ascii="Arial" w:hAnsi="Arial"/>
          <w:b/>
          <w:spacing w:val="-10"/>
          <w:sz w:val="20"/>
        </w:rPr>
        <w:t> </w:t>
      </w:r>
      <w:r>
        <w:rPr>
          <w:sz w:val="20"/>
        </w:rPr>
        <w:t>in</w:t>
      </w:r>
      <w:r>
        <w:rPr>
          <w:spacing w:val="-9"/>
          <w:sz w:val="20"/>
        </w:rPr>
        <w:t> </w:t>
      </w:r>
      <w:r>
        <w:rPr>
          <w:sz w:val="20"/>
        </w:rPr>
        <w:t>modo</w:t>
      </w:r>
      <w:r>
        <w:rPr>
          <w:spacing w:val="-9"/>
          <w:sz w:val="20"/>
        </w:rPr>
        <w:t> </w:t>
      </w:r>
      <w:r>
        <w:rPr>
          <w:spacing w:val="-2"/>
          <w:sz w:val="20"/>
        </w:rPr>
        <w:t>segmentario.</w:t>
      </w:r>
    </w:p>
    <w:p>
      <w:pPr>
        <w:pStyle w:val="ListParagraph"/>
        <w:numPr>
          <w:ilvl w:val="1"/>
          <w:numId w:val="80"/>
        </w:numPr>
        <w:tabs>
          <w:tab w:pos="860" w:val="left" w:leader="none"/>
        </w:tabs>
        <w:spacing w:line="242" w:lineRule="exact" w:before="0" w:after="0"/>
        <w:ind w:left="860" w:right="0" w:hanging="360"/>
        <w:jc w:val="left"/>
        <w:rPr>
          <w:sz w:val="20"/>
        </w:rPr>
      </w:pPr>
      <w:r>
        <w:rPr>
          <w:sz w:val="20"/>
        </w:rPr>
        <w:t>Focolai</w:t>
      </w:r>
      <w:r>
        <w:rPr>
          <w:spacing w:val="-5"/>
          <w:sz w:val="20"/>
        </w:rPr>
        <w:t> </w:t>
      </w:r>
      <w:r>
        <w:rPr>
          <w:sz w:val="20"/>
        </w:rPr>
        <w:t>di</w:t>
      </w:r>
      <w:r>
        <w:rPr>
          <w:spacing w:val="-5"/>
          <w:sz w:val="20"/>
        </w:rPr>
        <w:t> </w:t>
      </w:r>
      <w:r>
        <w:rPr>
          <w:spacing w:val="-2"/>
          <w:sz w:val="20"/>
        </w:rPr>
        <w:t>ipercrinia.</w:t>
      </w:r>
    </w:p>
    <w:p>
      <w:pPr>
        <w:pStyle w:val="Heading1"/>
        <w:numPr>
          <w:ilvl w:val="1"/>
          <w:numId w:val="80"/>
        </w:numPr>
        <w:tabs>
          <w:tab w:pos="860" w:val="left" w:leader="none"/>
        </w:tabs>
        <w:spacing w:line="242" w:lineRule="exact" w:before="0" w:after="0"/>
        <w:ind w:left="860" w:right="0" w:hanging="360"/>
        <w:jc w:val="left"/>
        <w:rPr>
          <w:rFonts w:ascii="Arial MT" w:hAnsi="Arial MT"/>
          <w:b w:val="0"/>
        </w:rPr>
      </w:pPr>
      <w:r>
        <w:rPr/>
        <w:t>Infiltrato</w:t>
      </w:r>
      <w:r>
        <w:rPr>
          <w:spacing w:val="-13"/>
        </w:rPr>
        <w:t> </w:t>
      </w:r>
      <w:r>
        <w:rPr/>
        <w:t>linfoplasmacellulare</w:t>
      </w:r>
      <w:r>
        <w:rPr>
          <w:spacing w:val="-12"/>
        </w:rPr>
        <w:t> </w:t>
      </w:r>
      <w:r>
        <w:rPr/>
        <w:t>moderato</w:t>
      </w:r>
      <w:r>
        <w:rPr>
          <w:spacing w:val="-12"/>
        </w:rPr>
        <w:t> </w:t>
      </w:r>
      <w:r>
        <w:rPr>
          <w:rFonts w:ascii="Arial MT" w:hAnsi="Arial MT"/>
          <w:b w:val="0"/>
        </w:rPr>
        <w:t>con</w:t>
      </w:r>
      <w:r>
        <w:rPr>
          <w:rFonts w:ascii="Arial MT" w:hAnsi="Arial MT"/>
          <w:b w:val="0"/>
          <w:spacing w:val="-12"/>
        </w:rPr>
        <w:t> </w:t>
      </w:r>
      <w:r>
        <w:rPr/>
        <w:t>plasmocitosi</w:t>
      </w:r>
      <w:r>
        <w:rPr>
          <w:spacing w:val="-12"/>
        </w:rPr>
        <w:t> </w:t>
      </w:r>
      <w:r>
        <w:rPr/>
        <w:t>basale</w:t>
      </w:r>
      <w:r>
        <w:rPr>
          <w:spacing w:val="-12"/>
        </w:rPr>
        <w:t> </w:t>
      </w:r>
      <w:r>
        <w:rPr>
          <w:rFonts w:ascii="Arial MT" w:hAnsi="Arial MT"/>
          <w:b w:val="0"/>
          <w:spacing w:val="-2"/>
        </w:rPr>
        <w:t>(MUM1+).</w:t>
      </w:r>
    </w:p>
    <w:p>
      <w:pPr>
        <w:pStyle w:val="ListParagraph"/>
        <w:numPr>
          <w:ilvl w:val="1"/>
          <w:numId w:val="80"/>
        </w:numPr>
        <w:tabs>
          <w:tab w:pos="860" w:val="left" w:leader="none"/>
        </w:tabs>
        <w:spacing w:line="245" w:lineRule="exact" w:before="0" w:after="0"/>
        <w:ind w:left="860" w:right="0" w:hanging="360"/>
        <w:jc w:val="left"/>
        <w:rPr>
          <w:sz w:val="20"/>
        </w:rPr>
      </w:pPr>
      <w:r>
        <w:rPr>
          <w:sz w:val="20"/>
        </w:rPr>
        <w:t>Presenza</w:t>
      </w:r>
      <w:r>
        <w:rPr>
          <w:spacing w:val="-6"/>
          <w:sz w:val="20"/>
        </w:rPr>
        <w:t> </w:t>
      </w:r>
      <w:r>
        <w:rPr>
          <w:sz w:val="20"/>
        </w:rPr>
        <w:t>di</w:t>
      </w:r>
      <w:r>
        <w:rPr>
          <w:spacing w:val="-5"/>
          <w:sz w:val="20"/>
        </w:rPr>
        <w:t> </w:t>
      </w:r>
      <w:r>
        <w:rPr>
          <w:sz w:val="20"/>
        </w:rPr>
        <w:t>eosinofili</w:t>
      </w:r>
      <w:r>
        <w:rPr>
          <w:spacing w:val="-6"/>
          <w:sz w:val="20"/>
        </w:rPr>
        <w:t> </w:t>
      </w:r>
      <w:r>
        <w:rPr>
          <w:sz w:val="20"/>
        </w:rPr>
        <w:t>e</w:t>
      </w:r>
      <w:r>
        <w:rPr>
          <w:spacing w:val="-5"/>
          <w:sz w:val="20"/>
        </w:rPr>
        <w:t> </w:t>
      </w:r>
      <w:r>
        <w:rPr>
          <w:spacing w:val="-2"/>
          <w:sz w:val="20"/>
        </w:rPr>
        <w:t>neutrofili.</w:t>
      </w:r>
    </w:p>
    <w:p>
      <w:pPr>
        <w:pStyle w:val="ListParagraph"/>
        <w:numPr>
          <w:ilvl w:val="1"/>
          <w:numId w:val="80"/>
        </w:numPr>
        <w:tabs>
          <w:tab w:pos="860" w:val="left" w:leader="none"/>
        </w:tabs>
        <w:spacing w:line="245" w:lineRule="exact" w:before="0" w:after="0"/>
        <w:ind w:left="860" w:right="0" w:hanging="360"/>
        <w:jc w:val="left"/>
        <w:rPr>
          <w:sz w:val="20"/>
        </w:rPr>
      </w:pPr>
      <w:r>
        <w:rPr>
          <w:rFonts w:ascii="Arial" w:hAnsi="Arial"/>
          <w:b/>
          <w:sz w:val="20"/>
        </w:rPr>
        <w:t>Esocitosi</w:t>
      </w:r>
      <w:r>
        <w:rPr>
          <w:sz w:val="20"/>
        </w:rPr>
        <w:t>,</w:t>
      </w:r>
      <w:r>
        <w:rPr>
          <w:spacing w:val="-9"/>
          <w:sz w:val="20"/>
        </w:rPr>
        <w:t> </w:t>
      </w:r>
      <w:r>
        <w:rPr>
          <w:rFonts w:ascii="Arial" w:hAnsi="Arial"/>
          <w:b/>
          <w:sz w:val="20"/>
        </w:rPr>
        <w:t>erosioni</w:t>
      </w:r>
      <w:r>
        <w:rPr>
          <w:rFonts w:ascii="Arial" w:hAnsi="Arial"/>
          <w:b/>
          <w:spacing w:val="-7"/>
          <w:sz w:val="20"/>
        </w:rPr>
        <w:t> </w:t>
      </w:r>
      <w:r>
        <w:rPr>
          <w:sz w:val="20"/>
        </w:rPr>
        <w:t>ed</w:t>
      </w:r>
      <w:r>
        <w:rPr>
          <w:spacing w:val="-7"/>
          <w:sz w:val="20"/>
        </w:rPr>
        <w:t> </w:t>
      </w:r>
      <w:r>
        <w:rPr>
          <w:sz w:val="20"/>
        </w:rPr>
        <w:t>episodi</w:t>
      </w:r>
      <w:r>
        <w:rPr>
          <w:spacing w:val="-7"/>
          <w:sz w:val="20"/>
        </w:rPr>
        <w:t> </w:t>
      </w:r>
      <w:r>
        <w:rPr>
          <w:sz w:val="20"/>
        </w:rPr>
        <w:t>di</w:t>
      </w:r>
      <w:r>
        <w:rPr>
          <w:spacing w:val="-7"/>
          <w:sz w:val="20"/>
        </w:rPr>
        <w:t> </w:t>
      </w:r>
      <w:r>
        <w:rPr>
          <w:rFonts w:ascii="Arial" w:hAnsi="Arial"/>
          <w:b/>
          <w:spacing w:val="-2"/>
          <w:sz w:val="20"/>
        </w:rPr>
        <w:t>criptite</w:t>
      </w:r>
      <w:r>
        <w:rPr>
          <w:spacing w:val="-2"/>
          <w:sz w:val="20"/>
        </w:rPr>
        <w:t>.</w:t>
      </w:r>
    </w:p>
    <w:p>
      <w:pPr>
        <w:pStyle w:val="Heading1"/>
        <w:numPr>
          <w:ilvl w:val="1"/>
          <w:numId w:val="80"/>
        </w:numPr>
        <w:tabs>
          <w:tab w:pos="860" w:val="left" w:leader="none"/>
        </w:tabs>
        <w:spacing w:line="240" w:lineRule="auto" w:before="0" w:after="0"/>
        <w:ind w:left="860" w:right="0" w:hanging="360"/>
        <w:jc w:val="left"/>
        <w:rPr>
          <w:rFonts w:ascii="Arial MT" w:hAnsi="Arial MT"/>
          <w:b w:val="0"/>
        </w:rPr>
      </w:pPr>
      <w:r>
        <w:rPr/>
        <w:t>Tre</w:t>
      </w:r>
      <w:r>
        <w:rPr>
          <w:spacing w:val="-11"/>
        </w:rPr>
        <w:t> </w:t>
      </w:r>
      <w:r>
        <w:rPr/>
        <w:t>microgranulomi</w:t>
      </w:r>
      <w:r>
        <w:rPr>
          <w:spacing w:val="-11"/>
        </w:rPr>
        <w:t> </w:t>
      </w:r>
      <w:r>
        <w:rPr/>
        <w:t>epitelioidei</w:t>
      </w:r>
      <w:r>
        <w:rPr>
          <w:spacing w:val="-10"/>
        </w:rPr>
        <w:t> </w:t>
      </w:r>
      <w:r>
        <w:rPr>
          <w:spacing w:val="-2"/>
        </w:rPr>
        <w:t>sottoepiteliali</w:t>
      </w:r>
      <w:r>
        <w:rPr>
          <w:rFonts w:ascii="Arial MT" w:hAnsi="Arial MT"/>
          <w:b w:val="0"/>
          <w:spacing w:val="-2"/>
        </w:rPr>
        <w:t>.</w:t>
      </w:r>
    </w:p>
    <w:p>
      <w:pPr>
        <w:pStyle w:val="BodyText"/>
        <w:spacing w:before="47"/>
      </w:pPr>
    </w:p>
    <w:p>
      <w:pPr>
        <w:spacing w:before="0"/>
        <w:ind w:left="140" w:right="0" w:firstLine="0"/>
        <w:jc w:val="left"/>
        <w:rPr>
          <w:rFonts w:ascii="Arial"/>
          <w:b/>
          <w:sz w:val="20"/>
        </w:rPr>
      </w:pPr>
      <w:r>
        <w:rPr>
          <w:rFonts w:ascii="Arial"/>
          <w:b/>
          <w:sz w:val="20"/>
        </w:rPr>
        <w:t>Colon</w:t>
      </w:r>
      <w:r>
        <w:rPr>
          <w:rFonts w:ascii="Arial"/>
          <w:b/>
          <w:spacing w:val="-8"/>
          <w:sz w:val="20"/>
        </w:rPr>
        <w:t> </w:t>
      </w:r>
      <w:r>
        <w:rPr>
          <w:rFonts w:ascii="Arial"/>
          <w:b/>
          <w:spacing w:val="-4"/>
          <w:sz w:val="20"/>
        </w:rPr>
        <w:t>(2):</w:t>
      </w:r>
    </w:p>
    <w:p>
      <w:pPr>
        <w:pStyle w:val="BodyText"/>
        <w:spacing w:before="50"/>
        <w:rPr>
          <w:rFonts w:ascii="Arial"/>
          <w:b/>
        </w:rPr>
      </w:pPr>
    </w:p>
    <w:p>
      <w:pPr>
        <w:pStyle w:val="ListParagraph"/>
        <w:numPr>
          <w:ilvl w:val="1"/>
          <w:numId w:val="80"/>
        </w:numPr>
        <w:tabs>
          <w:tab w:pos="860" w:val="left" w:leader="none"/>
        </w:tabs>
        <w:spacing w:line="245" w:lineRule="exact" w:before="0" w:after="0"/>
        <w:ind w:left="860" w:right="0" w:hanging="360"/>
        <w:jc w:val="left"/>
        <w:rPr>
          <w:sz w:val="20"/>
        </w:rPr>
      </w:pPr>
      <w:r>
        <w:rPr>
          <w:spacing w:val="-2"/>
          <w:sz w:val="20"/>
        </w:rPr>
        <w:t>Architettura</w:t>
      </w:r>
      <w:r>
        <w:rPr>
          <w:spacing w:val="9"/>
          <w:sz w:val="20"/>
        </w:rPr>
        <w:t> </w:t>
      </w:r>
      <w:r>
        <w:rPr>
          <w:rFonts w:ascii="Arial" w:hAnsi="Arial"/>
          <w:b/>
          <w:spacing w:val="-2"/>
          <w:sz w:val="20"/>
        </w:rPr>
        <w:t>sostanzialmente</w:t>
      </w:r>
      <w:r>
        <w:rPr>
          <w:rFonts w:ascii="Arial" w:hAnsi="Arial"/>
          <w:b/>
          <w:spacing w:val="12"/>
          <w:sz w:val="20"/>
        </w:rPr>
        <w:t> </w:t>
      </w:r>
      <w:r>
        <w:rPr>
          <w:rFonts w:ascii="Arial" w:hAnsi="Arial"/>
          <w:b/>
          <w:spacing w:val="-2"/>
          <w:sz w:val="20"/>
        </w:rPr>
        <w:t>conservata</w:t>
      </w:r>
      <w:r>
        <w:rPr>
          <w:spacing w:val="-2"/>
          <w:sz w:val="20"/>
        </w:rPr>
        <w:t>.</w:t>
      </w:r>
    </w:p>
    <w:p>
      <w:pPr>
        <w:pStyle w:val="ListParagraph"/>
        <w:numPr>
          <w:ilvl w:val="1"/>
          <w:numId w:val="80"/>
        </w:numPr>
        <w:tabs>
          <w:tab w:pos="860" w:val="left" w:leader="none"/>
        </w:tabs>
        <w:spacing w:line="242" w:lineRule="exact" w:before="0" w:after="0"/>
        <w:ind w:left="860" w:right="0" w:hanging="360"/>
        <w:jc w:val="left"/>
        <w:rPr>
          <w:sz w:val="20"/>
        </w:rPr>
      </w:pPr>
      <w:r>
        <w:rPr>
          <w:sz w:val="20"/>
        </w:rPr>
        <w:t>Lieve</w:t>
      </w:r>
      <w:r>
        <w:rPr>
          <w:spacing w:val="-13"/>
          <w:sz w:val="20"/>
        </w:rPr>
        <w:t> </w:t>
      </w:r>
      <w:r>
        <w:rPr>
          <w:sz w:val="20"/>
        </w:rPr>
        <w:t>riduzione</w:t>
      </w:r>
      <w:r>
        <w:rPr>
          <w:spacing w:val="-11"/>
          <w:sz w:val="20"/>
        </w:rPr>
        <w:t> </w:t>
      </w:r>
      <w:r>
        <w:rPr>
          <w:sz w:val="20"/>
        </w:rPr>
        <w:t>mucinica</w:t>
      </w:r>
      <w:r>
        <w:rPr>
          <w:spacing w:val="-11"/>
          <w:sz w:val="20"/>
        </w:rPr>
        <w:t> </w:t>
      </w:r>
      <w:r>
        <w:rPr>
          <w:sz w:val="20"/>
        </w:rPr>
        <w:t>dell’epitelio</w:t>
      </w:r>
      <w:r>
        <w:rPr>
          <w:spacing w:val="-11"/>
          <w:sz w:val="20"/>
        </w:rPr>
        <w:t> </w:t>
      </w:r>
      <w:r>
        <w:rPr>
          <w:sz w:val="20"/>
        </w:rPr>
        <w:t>superficiale</w:t>
      </w:r>
      <w:r>
        <w:rPr>
          <w:spacing w:val="-11"/>
          <w:sz w:val="20"/>
        </w:rPr>
        <w:t> </w:t>
      </w:r>
      <w:r>
        <w:rPr>
          <w:sz w:val="20"/>
        </w:rPr>
        <w:t>(aspetti</w:t>
      </w:r>
      <w:r>
        <w:rPr>
          <w:spacing w:val="-11"/>
          <w:sz w:val="20"/>
        </w:rPr>
        <w:t> </w:t>
      </w:r>
      <w:r>
        <w:rPr>
          <w:sz w:val="20"/>
        </w:rPr>
        <w:t>reattivo-</w:t>
      </w:r>
      <w:r>
        <w:rPr>
          <w:spacing w:val="-2"/>
          <w:sz w:val="20"/>
        </w:rPr>
        <w:t>riparativi).</w:t>
      </w:r>
    </w:p>
    <w:p>
      <w:pPr>
        <w:pStyle w:val="ListParagraph"/>
        <w:numPr>
          <w:ilvl w:val="1"/>
          <w:numId w:val="80"/>
        </w:numPr>
        <w:tabs>
          <w:tab w:pos="860" w:val="left" w:leader="none"/>
        </w:tabs>
        <w:spacing w:line="242" w:lineRule="exact" w:before="0" w:after="0"/>
        <w:ind w:left="860" w:right="0" w:hanging="360"/>
        <w:jc w:val="left"/>
        <w:rPr>
          <w:sz w:val="20"/>
        </w:rPr>
      </w:pPr>
      <w:r>
        <w:rPr>
          <w:sz w:val="20"/>
        </w:rPr>
        <w:t>Lieve</w:t>
      </w:r>
      <w:r>
        <w:rPr>
          <w:spacing w:val="-10"/>
          <w:sz w:val="20"/>
        </w:rPr>
        <w:t> </w:t>
      </w:r>
      <w:r>
        <w:rPr>
          <w:sz w:val="20"/>
        </w:rPr>
        <w:t>incremento</w:t>
      </w:r>
      <w:r>
        <w:rPr>
          <w:spacing w:val="-10"/>
          <w:sz w:val="20"/>
        </w:rPr>
        <w:t> </w:t>
      </w:r>
      <w:r>
        <w:rPr>
          <w:sz w:val="20"/>
        </w:rPr>
        <w:t>linfoplasmacellulare</w:t>
      </w:r>
      <w:r>
        <w:rPr>
          <w:spacing w:val="-9"/>
          <w:sz w:val="20"/>
        </w:rPr>
        <w:t> </w:t>
      </w:r>
      <w:r>
        <w:rPr>
          <w:sz w:val="20"/>
        </w:rPr>
        <w:t>perighiandolare,</w:t>
      </w:r>
      <w:r>
        <w:rPr>
          <w:spacing w:val="-10"/>
          <w:sz w:val="20"/>
        </w:rPr>
        <w:t> </w:t>
      </w:r>
      <w:r>
        <w:rPr>
          <w:sz w:val="20"/>
        </w:rPr>
        <w:t>rari</w:t>
      </w:r>
      <w:r>
        <w:rPr>
          <w:spacing w:val="-10"/>
          <w:sz w:val="20"/>
        </w:rPr>
        <w:t> </w:t>
      </w:r>
      <w:r>
        <w:rPr>
          <w:sz w:val="20"/>
        </w:rPr>
        <w:t>focolai</w:t>
      </w:r>
      <w:r>
        <w:rPr>
          <w:spacing w:val="-9"/>
          <w:sz w:val="20"/>
        </w:rPr>
        <w:t> </w:t>
      </w:r>
      <w:r>
        <w:rPr>
          <w:sz w:val="20"/>
        </w:rPr>
        <w:t>di</w:t>
      </w:r>
      <w:r>
        <w:rPr>
          <w:spacing w:val="-10"/>
          <w:sz w:val="20"/>
        </w:rPr>
        <w:t> </w:t>
      </w:r>
      <w:r>
        <w:rPr>
          <w:sz w:val="20"/>
        </w:rPr>
        <w:t>iperplasia</w:t>
      </w:r>
      <w:r>
        <w:rPr>
          <w:spacing w:val="-10"/>
          <w:sz w:val="20"/>
        </w:rPr>
        <w:t> </w:t>
      </w:r>
      <w:r>
        <w:rPr>
          <w:sz w:val="20"/>
        </w:rPr>
        <w:t>follicolare</w:t>
      </w:r>
      <w:r>
        <w:rPr>
          <w:spacing w:val="-9"/>
          <w:sz w:val="20"/>
        </w:rPr>
        <w:t> </w:t>
      </w:r>
      <w:r>
        <w:rPr>
          <w:spacing w:val="-2"/>
          <w:sz w:val="20"/>
        </w:rPr>
        <w:t>linfoide.</w:t>
      </w:r>
    </w:p>
    <w:p>
      <w:pPr>
        <w:pStyle w:val="ListParagraph"/>
        <w:numPr>
          <w:ilvl w:val="1"/>
          <w:numId w:val="80"/>
        </w:numPr>
        <w:tabs>
          <w:tab w:pos="860" w:val="left" w:leader="none"/>
        </w:tabs>
        <w:spacing w:line="245" w:lineRule="exact" w:before="0" w:after="0"/>
        <w:ind w:left="860" w:right="0" w:hanging="360"/>
        <w:jc w:val="left"/>
        <w:rPr>
          <w:sz w:val="20"/>
        </w:rPr>
      </w:pPr>
      <w:r>
        <w:rPr>
          <w:sz w:val="20"/>
        </w:rPr>
        <w:t>Sporadici</w:t>
      </w:r>
      <w:r>
        <w:rPr>
          <w:spacing w:val="-10"/>
          <w:sz w:val="20"/>
        </w:rPr>
        <w:t> </w:t>
      </w:r>
      <w:r>
        <w:rPr>
          <w:spacing w:val="-2"/>
          <w:sz w:val="20"/>
        </w:rPr>
        <w:t>eosinofili.</w:t>
      </w:r>
    </w:p>
    <w:p>
      <w:pPr>
        <w:pStyle w:val="ListParagraph"/>
        <w:numPr>
          <w:ilvl w:val="1"/>
          <w:numId w:val="80"/>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plasmocitosi</w:t>
      </w:r>
      <w:r>
        <w:rPr>
          <w:spacing w:val="-7"/>
          <w:sz w:val="20"/>
        </w:rPr>
        <w:t> </w:t>
      </w:r>
      <w:r>
        <w:rPr>
          <w:sz w:val="20"/>
        </w:rPr>
        <w:t>basale,</w:t>
      </w:r>
      <w:r>
        <w:rPr>
          <w:spacing w:val="-6"/>
          <w:sz w:val="20"/>
        </w:rPr>
        <w:t> </w:t>
      </w:r>
      <w:r>
        <w:rPr>
          <w:sz w:val="20"/>
        </w:rPr>
        <w:t>criptite</w:t>
      </w:r>
      <w:r>
        <w:rPr>
          <w:spacing w:val="-7"/>
          <w:sz w:val="20"/>
        </w:rPr>
        <w:t> </w:t>
      </w:r>
      <w:r>
        <w:rPr>
          <w:sz w:val="20"/>
        </w:rPr>
        <w:t>e</w:t>
      </w:r>
      <w:r>
        <w:rPr>
          <w:spacing w:val="-6"/>
          <w:sz w:val="20"/>
        </w:rPr>
        <w:t> </w:t>
      </w:r>
      <w:r>
        <w:rPr>
          <w:spacing w:val="-2"/>
          <w:sz w:val="20"/>
        </w:rPr>
        <w:t>granulomi.</w:t>
      </w:r>
    </w:p>
    <w:p>
      <w:pPr>
        <w:pStyle w:val="BodyText"/>
        <w:spacing w:before="187"/>
      </w:pPr>
      <w:r>
        <w:rPr/>
        <w:drawing>
          <wp:anchor distT="0" distB="0" distL="0" distR="0" allowOverlap="1" layoutInCell="1" locked="0" behindDoc="1" simplePos="0" relativeHeight="487625216">
            <wp:simplePos x="0" y="0"/>
            <wp:positionH relativeFrom="page">
              <wp:posOffset>822005</wp:posOffset>
            </wp:positionH>
            <wp:positionV relativeFrom="paragraph">
              <wp:posOffset>280437</wp:posOffset>
            </wp:positionV>
            <wp:extent cx="5696318" cy="10096"/>
            <wp:effectExtent l="0" t="0" r="0" b="0"/>
            <wp:wrapTopAndBottom/>
            <wp:docPr id="87" name="Image 87"/>
            <wp:cNvGraphicFramePr>
              <a:graphicFrameLocks/>
            </wp:cNvGraphicFramePr>
            <a:graphic>
              <a:graphicData uri="http://schemas.openxmlformats.org/drawingml/2006/picture">
                <pic:pic>
                  <pic:nvPicPr>
                    <pic:cNvPr id="87" name="Image 87"/>
                    <pic:cNvPicPr/>
                  </pic:nvPicPr>
                  <pic:blipFill>
                    <a:blip r:embed="rId14" cstate="print"/>
                    <a:stretch>
                      <a:fillRect/>
                    </a:stretch>
                  </pic:blipFill>
                  <pic:spPr>
                    <a:xfrm>
                      <a:off x="0" y="0"/>
                      <a:ext cx="5696318" cy="10096"/>
                    </a:xfrm>
                    <a:prstGeom prst="rect">
                      <a:avLst/>
                    </a:prstGeom>
                  </pic:spPr>
                </pic:pic>
              </a:graphicData>
            </a:graphic>
          </wp:anchor>
        </w:drawing>
      </w:r>
    </w:p>
    <w:p>
      <w:pPr>
        <w:pStyle w:val="BodyText"/>
        <w:spacing w:before="103"/>
      </w:pPr>
    </w:p>
    <w:p>
      <w:pPr>
        <w:pStyle w:val="Heading1"/>
      </w:pPr>
      <w:r>
        <w:rPr/>
        <w:t>Step</w:t>
      </w:r>
      <w:r>
        <w:rPr>
          <w:spacing w:val="-9"/>
        </w:rPr>
        <w:t> </w:t>
      </w:r>
      <w:r>
        <w:rPr/>
        <w:t>2</w:t>
      </w:r>
      <w:r>
        <w:rPr>
          <w:spacing w:val="-5"/>
        </w:rPr>
        <w:t> </w:t>
      </w:r>
      <w:r>
        <w:rPr/>
        <w:t>–</w:t>
      </w:r>
      <w:r>
        <w:rPr>
          <w:spacing w:val="-5"/>
        </w:rPr>
        <w:t> </w:t>
      </w:r>
      <w:r>
        <w:rPr/>
        <w:t>Considerazione</w:t>
      </w:r>
      <w:r>
        <w:rPr>
          <w:spacing w:val="-5"/>
        </w:rPr>
        <w:t> </w:t>
      </w:r>
      <w:r>
        <w:rPr/>
        <w:t>del</w:t>
      </w:r>
      <w:r>
        <w:rPr>
          <w:spacing w:val="-5"/>
        </w:rPr>
        <w:t> </w:t>
      </w:r>
      <w:r>
        <w:rPr/>
        <w:t>quadro</w:t>
      </w:r>
      <w:r>
        <w:rPr>
          <w:spacing w:val="-5"/>
        </w:rPr>
        <w:t> </w:t>
      </w:r>
      <w:r>
        <w:rPr>
          <w:spacing w:val="-2"/>
        </w:rPr>
        <w:t>endoscopico</w:t>
      </w:r>
    </w:p>
    <w:p>
      <w:pPr>
        <w:pStyle w:val="BodyText"/>
        <w:spacing w:before="45"/>
        <w:rPr>
          <w:rFonts w:ascii="Arial"/>
          <w:b/>
        </w:rPr>
      </w:pPr>
    </w:p>
    <w:p>
      <w:pPr>
        <w:pStyle w:val="ListParagraph"/>
        <w:numPr>
          <w:ilvl w:val="1"/>
          <w:numId w:val="80"/>
        </w:numPr>
        <w:tabs>
          <w:tab w:pos="860" w:val="left" w:leader="none"/>
        </w:tabs>
        <w:spacing w:line="245" w:lineRule="exact" w:before="0" w:after="0"/>
        <w:ind w:left="860" w:right="0" w:hanging="360"/>
        <w:jc w:val="left"/>
        <w:rPr>
          <w:sz w:val="20"/>
        </w:rPr>
      </w:pPr>
      <w:r>
        <w:rPr>
          <w:rFonts w:ascii="Arial" w:hAnsi="Arial"/>
          <w:b/>
          <w:sz w:val="20"/>
        </w:rPr>
        <w:t>Ileo</w:t>
      </w:r>
      <w:r>
        <w:rPr>
          <w:rFonts w:ascii="Arial" w:hAnsi="Arial"/>
          <w:b/>
          <w:spacing w:val="-12"/>
          <w:sz w:val="20"/>
        </w:rPr>
        <w:t> </w:t>
      </w:r>
      <w:r>
        <w:rPr>
          <w:rFonts w:ascii="Arial" w:hAnsi="Arial"/>
          <w:b/>
          <w:sz w:val="20"/>
        </w:rPr>
        <w:t>terminale</w:t>
      </w:r>
      <w:r>
        <w:rPr>
          <w:sz w:val="20"/>
        </w:rPr>
        <w:t>:</w:t>
      </w:r>
      <w:r>
        <w:rPr>
          <w:spacing w:val="-8"/>
          <w:sz w:val="20"/>
        </w:rPr>
        <w:t> </w:t>
      </w:r>
      <w:r>
        <w:rPr>
          <w:sz w:val="20"/>
        </w:rPr>
        <w:t>numerose</w:t>
      </w:r>
      <w:r>
        <w:rPr>
          <w:spacing w:val="-8"/>
          <w:sz w:val="20"/>
        </w:rPr>
        <w:t> </w:t>
      </w:r>
      <w:r>
        <w:rPr>
          <w:sz w:val="20"/>
        </w:rPr>
        <w:t>erosioni</w:t>
      </w:r>
      <w:r>
        <w:rPr>
          <w:spacing w:val="-8"/>
          <w:sz w:val="20"/>
        </w:rPr>
        <w:t> </w:t>
      </w:r>
      <w:r>
        <w:rPr>
          <w:sz w:val="20"/>
        </w:rPr>
        <w:t>aftoidi,</w:t>
      </w:r>
      <w:r>
        <w:rPr>
          <w:spacing w:val="-8"/>
          <w:sz w:val="20"/>
        </w:rPr>
        <w:t> </w:t>
      </w:r>
      <w:r>
        <w:rPr>
          <w:sz w:val="20"/>
        </w:rPr>
        <w:t>pattern</w:t>
      </w:r>
      <w:r>
        <w:rPr>
          <w:spacing w:val="-8"/>
          <w:sz w:val="20"/>
        </w:rPr>
        <w:t> </w:t>
      </w:r>
      <w:r>
        <w:rPr>
          <w:sz w:val="20"/>
        </w:rPr>
        <w:t>vascolare</w:t>
      </w:r>
      <w:r>
        <w:rPr>
          <w:spacing w:val="-8"/>
          <w:sz w:val="20"/>
        </w:rPr>
        <w:t> </w:t>
      </w:r>
      <w:r>
        <w:rPr>
          <w:spacing w:val="-2"/>
          <w:sz w:val="20"/>
        </w:rPr>
        <w:t>conservato.</w:t>
      </w:r>
    </w:p>
    <w:p>
      <w:pPr>
        <w:pStyle w:val="ListParagraph"/>
        <w:numPr>
          <w:ilvl w:val="1"/>
          <w:numId w:val="80"/>
        </w:numPr>
        <w:tabs>
          <w:tab w:pos="860" w:val="left" w:leader="none"/>
        </w:tabs>
        <w:spacing w:line="245" w:lineRule="exact" w:before="0" w:after="0"/>
        <w:ind w:left="860" w:right="0" w:hanging="360"/>
        <w:jc w:val="left"/>
        <w:rPr>
          <w:sz w:val="20"/>
        </w:rPr>
      </w:pPr>
      <w:r>
        <w:rPr>
          <w:rFonts w:ascii="Arial" w:hAnsi="Arial"/>
          <w:b/>
          <w:sz w:val="20"/>
        </w:rPr>
        <w:t>Colon</w:t>
      </w:r>
      <w:r>
        <w:rPr>
          <w:sz w:val="20"/>
        </w:rPr>
        <w:t>:</w:t>
      </w:r>
      <w:r>
        <w:rPr>
          <w:spacing w:val="-14"/>
          <w:sz w:val="20"/>
        </w:rPr>
        <w:t> </w:t>
      </w:r>
      <w:r>
        <w:rPr>
          <w:sz w:val="20"/>
        </w:rPr>
        <w:t>macroscopicamente</w:t>
      </w:r>
      <w:r>
        <w:rPr>
          <w:spacing w:val="-13"/>
          <w:sz w:val="20"/>
        </w:rPr>
        <w:t> </w:t>
      </w:r>
      <w:r>
        <w:rPr>
          <w:spacing w:val="-2"/>
          <w:sz w:val="20"/>
        </w:rPr>
        <w:t>normale.</w:t>
      </w:r>
    </w:p>
    <w:p>
      <w:pPr>
        <w:pStyle w:val="ListParagraph"/>
        <w:numPr>
          <w:ilvl w:val="1"/>
          <w:numId w:val="80"/>
        </w:numPr>
        <w:tabs>
          <w:tab w:pos="860" w:val="left" w:leader="none"/>
        </w:tabs>
        <w:spacing w:line="240" w:lineRule="auto" w:before="0" w:after="0"/>
        <w:ind w:left="860" w:right="0" w:hanging="360"/>
        <w:jc w:val="left"/>
        <w:rPr>
          <w:sz w:val="20"/>
        </w:rPr>
      </w:pPr>
      <w:r>
        <w:rPr>
          <w:rFonts w:ascii="Arial" w:hAnsi="Arial"/>
          <w:b/>
          <w:sz w:val="20"/>
        </w:rPr>
        <w:t>Retto</w:t>
      </w:r>
      <w:r>
        <w:rPr>
          <w:sz w:val="20"/>
        </w:rPr>
        <w:t>:</w:t>
      </w:r>
      <w:r>
        <w:rPr>
          <w:spacing w:val="-6"/>
          <w:sz w:val="20"/>
        </w:rPr>
        <w:t> </w:t>
      </w:r>
      <w:r>
        <w:rPr>
          <w:sz w:val="20"/>
        </w:rPr>
        <w:t>non</w:t>
      </w:r>
      <w:r>
        <w:rPr>
          <w:spacing w:val="-6"/>
          <w:sz w:val="20"/>
        </w:rPr>
        <w:t> </w:t>
      </w:r>
      <w:r>
        <w:rPr>
          <w:sz w:val="20"/>
        </w:rPr>
        <w:t>descritto</w:t>
      </w:r>
      <w:r>
        <w:rPr>
          <w:spacing w:val="-6"/>
          <w:sz w:val="20"/>
        </w:rPr>
        <w:t> </w:t>
      </w:r>
      <w:r>
        <w:rPr>
          <w:sz w:val="20"/>
        </w:rPr>
        <w:t>come</w:t>
      </w:r>
      <w:r>
        <w:rPr>
          <w:spacing w:val="-6"/>
          <w:sz w:val="20"/>
        </w:rPr>
        <w:t> </w:t>
      </w:r>
      <w:r>
        <w:rPr>
          <w:spacing w:val="-2"/>
          <w:sz w:val="20"/>
        </w:rPr>
        <w:t>patologico.</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585"/>
        <w:rPr>
          <w:sz w:val="2"/>
        </w:rPr>
      </w:pPr>
      <w:r>
        <w:rPr>
          <w:sz w:val="2"/>
        </w:rPr>
        <w:drawing>
          <wp:inline distT="0" distB="0" distL="0" distR="0">
            <wp:extent cx="5701091" cy="9525"/>
            <wp:effectExtent l="0" t="0" r="0" b="0"/>
            <wp:docPr id="88" name="Image 88"/>
            <wp:cNvGraphicFramePr>
              <a:graphicFrameLocks/>
            </wp:cNvGraphicFramePr>
            <a:graphic>
              <a:graphicData uri="http://schemas.openxmlformats.org/drawingml/2006/picture">
                <pic:pic>
                  <pic:nvPicPr>
                    <pic:cNvPr id="88" name="Image 88"/>
                    <pic:cNvPicPr/>
                  </pic:nvPicPr>
                  <pic:blipFill>
                    <a:blip r:embed="rId16" cstate="print"/>
                    <a:stretch>
                      <a:fillRect/>
                    </a:stretch>
                  </pic:blipFill>
                  <pic:spPr>
                    <a:xfrm>
                      <a:off x="0" y="0"/>
                      <a:ext cx="5701091" cy="9525"/>
                    </a:xfrm>
                    <a:prstGeom prst="rect">
                      <a:avLst/>
                    </a:prstGeom>
                  </pic:spPr>
                </pic:pic>
              </a:graphicData>
            </a:graphic>
          </wp:inline>
        </w:drawing>
      </w:r>
      <w:r>
        <w:rPr>
          <w:sz w:val="2"/>
        </w:rPr>
      </w:r>
    </w:p>
    <w:p>
      <w:pPr>
        <w:pStyle w:val="BodyText"/>
        <w:spacing w:before="97"/>
      </w:pPr>
    </w:p>
    <w:p>
      <w:pPr>
        <w:pStyle w:val="Heading1"/>
        <w:spacing w:line="530" w:lineRule="auto"/>
        <w:ind w:left="424" w:right="6333"/>
      </w:pPr>
      <w:r>
        <w:rPr/>
        <w:t>Step 3 – Classificazione Diagnosi:</w:t>
      </w:r>
      <w:r>
        <w:rPr>
          <w:spacing w:val="-13"/>
        </w:rPr>
        <w:t> </w:t>
      </w:r>
      <w:r>
        <w:rPr/>
        <w:t>Malattia</w:t>
      </w:r>
      <w:r>
        <w:rPr>
          <w:spacing w:val="-13"/>
        </w:rPr>
        <w:t> </w:t>
      </w:r>
      <w:r>
        <w:rPr/>
        <w:t>di</w:t>
      </w:r>
      <w:r>
        <w:rPr>
          <w:spacing w:val="-13"/>
        </w:rPr>
        <w:t> </w:t>
      </w:r>
      <w:r>
        <w:rPr/>
        <w:t>Crohn</w:t>
      </w:r>
      <w:r>
        <w:rPr>
          <w:rFonts w:ascii="Arial MT" w:hAnsi="Arial MT"/>
          <w:b w:val="0"/>
        </w:rPr>
        <w:t>. </w:t>
      </w:r>
      <w:r>
        <w:rPr>
          <w:spacing w:val="-2"/>
        </w:rPr>
        <w:t>Motivazione:</w:t>
      </w:r>
    </w:p>
    <w:p>
      <w:pPr>
        <w:pStyle w:val="ListParagraph"/>
        <w:numPr>
          <w:ilvl w:val="2"/>
          <w:numId w:val="80"/>
        </w:numPr>
        <w:tabs>
          <w:tab w:pos="1144" w:val="left" w:leader="none"/>
        </w:tabs>
        <w:spacing w:line="240" w:lineRule="auto" w:before="3" w:after="0"/>
        <w:ind w:left="1144" w:right="465" w:hanging="360"/>
        <w:jc w:val="left"/>
        <w:rPr>
          <w:sz w:val="20"/>
        </w:rPr>
      </w:pPr>
      <w:r>
        <w:rPr>
          <w:sz w:val="20"/>
        </w:rPr>
        <w:t>Coinvolgimento esclusivo dell’ileo terminale con </w:t>
      </w:r>
      <w:r>
        <w:rPr>
          <w:rFonts w:ascii="Arial" w:hAnsi="Arial"/>
          <w:b/>
          <w:sz w:val="20"/>
        </w:rPr>
        <w:t>lesioni aftoidi multiple </w:t>
      </w:r>
      <w:r>
        <w:rPr>
          <w:sz w:val="20"/>
        </w:rPr>
        <w:t>e istologia che mostra</w:t>
      </w:r>
      <w:r>
        <w:rPr>
          <w:spacing w:val="-4"/>
          <w:sz w:val="20"/>
        </w:rPr>
        <w:t> </w:t>
      </w:r>
      <w:r>
        <w:rPr>
          <w:rFonts w:ascii="Arial" w:hAnsi="Arial"/>
          <w:b/>
          <w:sz w:val="20"/>
        </w:rPr>
        <w:t>flogosi</w:t>
      </w:r>
      <w:r>
        <w:rPr>
          <w:rFonts w:ascii="Arial" w:hAnsi="Arial"/>
          <w:b/>
          <w:spacing w:val="-4"/>
          <w:sz w:val="20"/>
        </w:rPr>
        <w:t> </w:t>
      </w:r>
      <w:r>
        <w:rPr>
          <w:rFonts w:ascii="Arial" w:hAnsi="Arial"/>
          <w:b/>
          <w:sz w:val="20"/>
        </w:rPr>
        <w:t>cronica</w:t>
      </w:r>
      <w:r>
        <w:rPr>
          <w:rFonts w:ascii="Arial" w:hAnsi="Arial"/>
          <w:b/>
          <w:spacing w:val="-4"/>
          <w:sz w:val="20"/>
        </w:rPr>
        <w:t> </w:t>
      </w:r>
      <w:r>
        <w:rPr>
          <w:rFonts w:ascii="Arial" w:hAnsi="Arial"/>
          <w:b/>
          <w:sz w:val="20"/>
        </w:rPr>
        <w:t>attiva</w:t>
      </w:r>
      <w:r>
        <w:rPr>
          <w:rFonts w:ascii="Arial" w:hAnsi="Arial"/>
          <w:b/>
          <w:spacing w:val="-4"/>
          <w:sz w:val="20"/>
        </w:rPr>
        <w:t> </w:t>
      </w:r>
      <w:r>
        <w:rPr>
          <w:rFonts w:ascii="Arial" w:hAnsi="Arial"/>
          <w:b/>
          <w:sz w:val="20"/>
        </w:rPr>
        <w:t>segmentaria</w:t>
      </w:r>
      <w:r>
        <w:rPr>
          <w:sz w:val="20"/>
        </w:rPr>
        <w:t>,</w:t>
      </w:r>
      <w:r>
        <w:rPr>
          <w:spacing w:val="-4"/>
          <w:sz w:val="20"/>
        </w:rPr>
        <w:t> </w:t>
      </w:r>
      <w:r>
        <w:rPr>
          <w:sz w:val="20"/>
        </w:rPr>
        <w:t>plasmocitosi</w:t>
      </w:r>
      <w:r>
        <w:rPr>
          <w:spacing w:val="-4"/>
          <w:sz w:val="20"/>
        </w:rPr>
        <w:t> </w:t>
      </w:r>
      <w:r>
        <w:rPr>
          <w:sz w:val="20"/>
        </w:rPr>
        <w:t>basale</w:t>
      </w:r>
      <w:r>
        <w:rPr>
          <w:spacing w:val="-4"/>
          <w:sz w:val="20"/>
        </w:rPr>
        <w:t> </w:t>
      </w:r>
      <w:r>
        <w:rPr>
          <w:sz w:val="20"/>
        </w:rPr>
        <w:t>e</w:t>
      </w:r>
      <w:r>
        <w:rPr>
          <w:spacing w:val="-4"/>
          <w:sz w:val="20"/>
        </w:rPr>
        <w:t> </w:t>
      </w:r>
      <w:r>
        <w:rPr>
          <w:rFonts w:ascii="Arial" w:hAnsi="Arial"/>
          <w:b/>
          <w:sz w:val="20"/>
        </w:rPr>
        <w:t>granulomi</w:t>
      </w:r>
      <w:r>
        <w:rPr>
          <w:rFonts w:ascii="Arial" w:hAnsi="Arial"/>
          <w:b/>
          <w:spacing w:val="-4"/>
          <w:sz w:val="20"/>
        </w:rPr>
        <w:t> </w:t>
      </w:r>
      <w:r>
        <w:rPr>
          <w:rFonts w:ascii="Arial" w:hAnsi="Arial"/>
          <w:b/>
          <w:sz w:val="20"/>
        </w:rPr>
        <w:t>epitelioidei</w:t>
      </w:r>
      <w:r>
        <w:rPr>
          <w:rFonts w:ascii="Arial" w:hAnsi="Arial"/>
          <w:b/>
          <w:spacing w:val="-4"/>
          <w:sz w:val="20"/>
        </w:rPr>
        <w:t> </w:t>
      </w:r>
      <w:r>
        <w:rPr>
          <w:sz w:val="20"/>
        </w:rPr>
        <w:t>→ fortemente suggestivo di Crohn.</w:t>
      </w:r>
    </w:p>
    <w:p>
      <w:pPr>
        <w:pStyle w:val="ListParagraph"/>
        <w:numPr>
          <w:ilvl w:val="2"/>
          <w:numId w:val="80"/>
        </w:numPr>
        <w:tabs>
          <w:tab w:pos="1143" w:val="left" w:leader="none"/>
        </w:tabs>
        <w:spacing w:line="241" w:lineRule="exact" w:before="0" w:after="0"/>
        <w:ind w:left="1143" w:right="0" w:hanging="360"/>
        <w:jc w:val="left"/>
        <w:rPr>
          <w:sz w:val="20"/>
        </w:rPr>
      </w:pPr>
      <w:r>
        <w:rPr>
          <w:sz w:val="20"/>
        </w:rPr>
        <w:t>Risparmio</w:t>
      </w:r>
      <w:r>
        <w:rPr>
          <w:spacing w:val="-6"/>
          <w:sz w:val="20"/>
        </w:rPr>
        <w:t> </w:t>
      </w:r>
      <w:r>
        <w:rPr>
          <w:sz w:val="20"/>
        </w:rPr>
        <w:t>completo</w:t>
      </w:r>
      <w:r>
        <w:rPr>
          <w:spacing w:val="-5"/>
          <w:sz w:val="20"/>
        </w:rPr>
        <w:t> </w:t>
      </w:r>
      <w:r>
        <w:rPr>
          <w:sz w:val="20"/>
        </w:rPr>
        <w:t>del</w:t>
      </w:r>
      <w:r>
        <w:rPr>
          <w:spacing w:val="-5"/>
          <w:sz w:val="20"/>
        </w:rPr>
        <w:t> </w:t>
      </w:r>
      <w:r>
        <w:rPr>
          <w:sz w:val="20"/>
        </w:rPr>
        <w:t>colon</w:t>
      </w:r>
      <w:r>
        <w:rPr>
          <w:spacing w:val="-6"/>
          <w:sz w:val="20"/>
        </w:rPr>
        <w:t> </w:t>
      </w:r>
      <w:r>
        <w:rPr>
          <w:sz w:val="20"/>
        </w:rPr>
        <w:t>e</w:t>
      </w:r>
      <w:r>
        <w:rPr>
          <w:spacing w:val="-5"/>
          <w:sz w:val="20"/>
        </w:rPr>
        <w:t> </w:t>
      </w:r>
      <w:r>
        <w:rPr>
          <w:sz w:val="20"/>
        </w:rPr>
        <w:t>del</w:t>
      </w:r>
      <w:r>
        <w:rPr>
          <w:spacing w:val="-5"/>
          <w:sz w:val="20"/>
        </w:rPr>
        <w:t> </w:t>
      </w:r>
      <w:r>
        <w:rPr>
          <w:spacing w:val="-2"/>
          <w:sz w:val="20"/>
        </w:rPr>
        <w:t>retto.</w:t>
      </w:r>
    </w:p>
    <w:p>
      <w:pPr>
        <w:pStyle w:val="ListParagraph"/>
        <w:numPr>
          <w:ilvl w:val="2"/>
          <w:numId w:val="80"/>
        </w:numPr>
        <w:tabs>
          <w:tab w:pos="1143" w:val="left" w:leader="none"/>
        </w:tabs>
        <w:spacing w:line="245" w:lineRule="exact" w:before="0" w:after="0"/>
        <w:ind w:left="1143" w:right="0" w:hanging="360"/>
        <w:jc w:val="left"/>
        <w:rPr>
          <w:sz w:val="20"/>
        </w:rPr>
      </w:pPr>
      <w:r>
        <w:rPr>
          <w:sz w:val="20"/>
        </w:rPr>
        <w:t>Presenza</w:t>
      </w:r>
      <w:r>
        <w:rPr>
          <w:spacing w:val="-6"/>
          <w:sz w:val="20"/>
        </w:rPr>
        <w:t> </w:t>
      </w:r>
      <w:r>
        <w:rPr>
          <w:sz w:val="20"/>
        </w:rPr>
        <w:t>di</w:t>
      </w:r>
      <w:r>
        <w:rPr>
          <w:spacing w:val="-6"/>
          <w:sz w:val="20"/>
        </w:rPr>
        <w:t> </w:t>
      </w:r>
      <w:r>
        <w:rPr>
          <w:sz w:val="20"/>
        </w:rPr>
        <w:t>granulomi</w:t>
      </w:r>
      <w:r>
        <w:rPr>
          <w:spacing w:val="-6"/>
          <w:sz w:val="20"/>
        </w:rPr>
        <w:t> </w:t>
      </w:r>
      <w:r>
        <w:rPr>
          <w:sz w:val="20"/>
        </w:rPr>
        <w:t>è</w:t>
      </w:r>
      <w:r>
        <w:rPr>
          <w:spacing w:val="-6"/>
          <w:sz w:val="20"/>
        </w:rPr>
        <w:t> </w:t>
      </w:r>
      <w:r>
        <w:rPr>
          <w:sz w:val="20"/>
        </w:rPr>
        <w:t>altamente</w:t>
      </w:r>
      <w:r>
        <w:rPr>
          <w:spacing w:val="-5"/>
          <w:sz w:val="20"/>
        </w:rPr>
        <w:t> </w:t>
      </w:r>
      <w:r>
        <w:rPr>
          <w:sz w:val="20"/>
        </w:rPr>
        <w:t>specifica</w:t>
      </w:r>
      <w:r>
        <w:rPr>
          <w:spacing w:val="-6"/>
          <w:sz w:val="20"/>
        </w:rPr>
        <w:t> </w:t>
      </w:r>
      <w:r>
        <w:rPr>
          <w:sz w:val="20"/>
        </w:rPr>
        <w:t>per</w:t>
      </w:r>
      <w:r>
        <w:rPr>
          <w:spacing w:val="-6"/>
          <w:sz w:val="20"/>
        </w:rPr>
        <w:t> </w:t>
      </w:r>
      <w:r>
        <w:rPr>
          <w:sz w:val="20"/>
        </w:rPr>
        <w:t>Crohn</w:t>
      </w:r>
      <w:r>
        <w:rPr>
          <w:spacing w:val="-6"/>
          <w:sz w:val="20"/>
        </w:rPr>
        <w:t> </w:t>
      </w:r>
      <w:r>
        <w:rPr>
          <w:sz w:val="20"/>
        </w:rPr>
        <w:t>in</w:t>
      </w:r>
      <w:r>
        <w:rPr>
          <w:spacing w:val="-6"/>
          <w:sz w:val="20"/>
        </w:rPr>
        <w:t> </w:t>
      </w:r>
      <w:r>
        <w:rPr>
          <w:sz w:val="20"/>
        </w:rPr>
        <w:t>questo</w:t>
      </w:r>
      <w:r>
        <w:rPr>
          <w:spacing w:val="-5"/>
          <w:sz w:val="20"/>
        </w:rPr>
        <w:t> </w:t>
      </w:r>
      <w:r>
        <w:rPr>
          <w:spacing w:val="-2"/>
          <w:sz w:val="20"/>
        </w:rPr>
        <w:t>contesto.</w:t>
      </w:r>
    </w:p>
    <w:p>
      <w:pPr>
        <w:pStyle w:val="ListParagraph"/>
        <w:numPr>
          <w:ilvl w:val="2"/>
          <w:numId w:val="80"/>
        </w:numPr>
        <w:tabs>
          <w:tab w:pos="1143" w:val="left" w:leader="none"/>
        </w:tabs>
        <w:spacing w:line="245" w:lineRule="exact" w:before="0" w:after="0"/>
        <w:ind w:left="1143" w:right="0" w:hanging="360"/>
        <w:jc w:val="left"/>
        <w:rPr>
          <w:sz w:val="20"/>
        </w:rPr>
      </w:pPr>
      <w:r>
        <w:rPr>
          <w:sz w:val="20"/>
        </w:rPr>
        <w:t>Esclusa</w:t>
      </w:r>
      <w:r>
        <w:rPr>
          <w:spacing w:val="-6"/>
          <w:sz w:val="20"/>
        </w:rPr>
        <w:t> </w:t>
      </w:r>
      <w:r>
        <w:rPr>
          <w:sz w:val="20"/>
        </w:rPr>
        <w:t>RCU</w:t>
      </w:r>
      <w:r>
        <w:rPr>
          <w:spacing w:val="-6"/>
          <w:sz w:val="20"/>
        </w:rPr>
        <w:t> </w:t>
      </w:r>
      <w:r>
        <w:rPr>
          <w:sz w:val="20"/>
        </w:rPr>
        <w:t>per</w:t>
      </w:r>
      <w:r>
        <w:rPr>
          <w:spacing w:val="-5"/>
          <w:sz w:val="20"/>
        </w:rPr>
        <w:t> </w:t>
      </w:r>
      <w:r>
        <w:rPr>
          <w:sz w:val="20"/>
        </w:rPr>
        <w:t>assenza</w:t>
      </w:r>
      <w:r>
        <w:rPr>
          <w:spacing w:val="-5"/>
          <w:sz w:val="20"/>
        </w:rPr>
        <w:t> </w:t>
      </w:r>
      <w:r>
        <w:rPr>
          <w:sz w:val="20"/>
        </w:rPr>
        <w:t>di</w:t>
      </w:r>
      <w:r>
        <w:rPr>
          <w:spacing w:val="-5"/>
          <w:sz w:val="20"/>
        </w:rPr>
        <w:t> </w:t>
      </w:r>
      <w:r>
        <w:rPr>
          <w:sz w:val="20"/>
        </w:rPr>
        <w:t>pattern</w:t>
      </w:r>
      <w:r>
        <w:rPr>
          <w:spacing w:val="-5"/>
          <w:sz w:val="20"/>
        </w:rPr>
        <w:t> </w:t>
      </w:r>
      <w:r>
        <w:rPr>
          <w:sz w:val="20"/>
        </w:rPr>
        <w:t>continuo</w:t>
      </w:r>
      <w:r>
        <w:rPr>
          <w:spacing w:val="-5"/>
          <w:sz w:val="20"/>
        </w:rPr>
        <w:t> </w:t>
      </w:r>
      <w:r>
        <w:rPr>
          <w:sz w:val="20"/>
        </w:rPr>
        <w:t>e</w:t>
      </w:r>
      <w:r>
        <w:rPr>
          <w:spacing w:val="-5"/>
          <w:sz w:val="20"/>
        </w:rPr>
        <w:t> </w:t>
      </w:r>
      <w:r>
        <w:rPr>
          <w:spacing w:val="-2"/>
          <w:sz w:val="20"/>
        </w:rPr>
        <w:t>rettale.</w:t>
      </w:r>
    </w:p>
    <w:p>
      <w:pPr>
        <w:pStyle w:val="ListParagraph"/>
        <w:numPr>
          <w:ilvl w:val="2"/>
          <w:numId w:val="80"/>
        </w:numPr>
        <w:tabs>
          <w:tab w:pos="1143" w:val="left" w:leader="none"/>
        </w:tabs>
        <w:spacing w:line="240" w:lineRule="auto" w:before="0" w:after="0"/>
        <w:ind w:left="1143" w:right="0" w:hanging="360"/>
        <w:jc w:val="left"/>
        <w:rPr>
          <w:sz w:val="20"/>
        </w:rPr>
      </w:pPr>
      <w:r>
        <w:rPr>
          <w:sz w:val="20"/>
        </w:rPr>
        <w:t>Escluso</w:t>
      </w:r>
      <w:r>
        <w:rPr>
          <w:spacing w:val="-9"/>
          <w:sz w:val="20"/>
        </w:rPr>
        <w:t> </w:t>
      </w:r>
      <w:r>
        <w:rPr>
          <w:sz w:val="20"/>
        </w:rPr>
        <w:t>IBD-U</w:t>
      </w:r>
      <w:r>
        <w:rPr>
          <w:spacing w:val="-6"/>
          <w:sz w:val="20"/>
        </w:rPr>
        <w:t> </w:t>
      </w:r>
      <w:r>
        <w:rPr>
          <w:sz w:val="20"/>
        </w:rPr>
        <w:t>vista</w:t>
      </w:r>
      <w:r>
        <w:rPr>
          <w:spacing w:val="-6"/>
          <w:sz w:val="20"/>
        </w:rPr>
        <w:t> </w:t>
      </w:r>
      <w:r>
        <w:rPr>
          <w:sz w:val="20"/>
        </w:rPr>
        <w:t>la</w:t>
      </w:r>
      <w:r>
        <w:rPr>
          <w:spacing w:val="-6"/>
          <w:sz w:val="20"/>
        </w:rPr>
        <w:t> </w:t>
      </w:r>
      <w:r>
        <w:rPr>
          <w:sz w:val="20"/>
        </w:rPr>
        <w:t>chiara</w:t>
      </w:r>
      <w:r>
        <w:rPr>
          <w:spacing w:val="-6"/>
          <w:sz w:val="20"/>
        </w:rPr>
        <w:t> </w:t>
      </w:r>
      <w:r>
        <w:rPr>
          <w:sz w:val="20"/>
        </w:rPr>
        <w:t>distribuzione</w:t>
      </w:r>
      <w:r>
        <w:rPr>
          <w:spacing w:val="-6"/>
          <w:sz w:val="20"/>
        </w:rPr>
        <w:t> </w:t>
      </w:r>
      <w:r>
        <w:rPr>
          <w:sz w:val="20"/>
        </w:rPr>
        <w:t>segmentaria</w:t>
      </w:r>
      <w:r>
        <w:rPr>
          <w:spacing w:val="-6"/>
          <w:sz w:val="20"/>
        </w:rPr>
        <w:t> </w:t>
      </w:r>
      <w:r>
        <w:rPr>
          <w:sz w:val="20"/>
        </w:rPr>
        <w:t>e</w:t>
      </w:r>
      <w:r>
        <w:rPr>
          <w:spacing w:val="-6"/>
          <w:sz w:val="20"/>
        </w:rPr>
        <w:t> </w:t>
      </w:r>
      <w:r>
        <w:rPr>
          <w:sz w:val="20"/>
        </w:rPr>
        <w:t>i</w:t>
      </w:r>
      <w:r>
        <w:rPr>
          <w:spacing w:val="-6"/>
          <w:sz w:val="20"/>
        </w:rPr>
        <w:t> </w:t>
      </w:r>
      <w:r>
        <w:rPr>
          <w:spacing w:val="-2"/>
          <w:sz w:val="20"/>
        </w:rPr>
        <w:t>granulomi.</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46</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1-2</w:t>
      </w:r>
      <w:r>
        <w:rPr>
          <w:spacing w:val="-3"/>
        </w:rPr>
        <w:t> </w:t>
      </w:r>
      <w:r>
        <w:rPr>
          <w:spacing w:val="-2"/>
        </w:rPr>
        <w:t>ileo,</w:t>
      </w:r>
    </w:p>
    <w:p>
      <w:pPr>
        <w:pStyle w:val="BodyText"/>
        <w:ind w:left="140"/>
      </w:pPr>
      <w:r>
        <w:rPr/>
        <w:t>3-4</w:t>
      </w:r>
      <w:r>
        <w:rPr>
          <w:spacing w:val="-3"/>
        </w:rPr>
        <w:t> </w:t>
      </w:r>
      <w:r>
        <w:rPr>
          <w:spacing w:val="-2"/>
        </w:rPr>
        <w:t>ascendente,</w:t>
      </w:r>
    </w:p>
    <w:p>
      <w:pPr>
        <w:pStyle w:val="BodyText"/>
        <w:spacing w:before="1"/>
        <w:ind w:left="140"/>
      </w:pPr>
      <w:r>
        <w:rPr/>
        <w:t>5-6</w:t>
      </w:r>
      <w:r>
        <w:rPr>
          <w:spacing w:val="-3"/>
        </w:rPr>
        <w:t> </w:t>
      </w:r>
      <w:r>
        <w:rPr>
          <w:spacing w:val="-2"/>
        </w:rPr>
        <w:t>trasverso,</w:t>
      </w:r>
    </w:p>
    <w:p>
      <w:pPr>
        <w:pStyle w:val="BodyText"/>
        <w:ind w:left="140"/>
      </w:pPr>
      <w:r>
        <w:rPr/>
        <w:t>7-8</w:t>
      </w:r>
      <w:r>
        <w:rPr>
          <w:spacing w:val="-5"/>
        </w:rPr>
        <w:t> </w:t>
      </w:r>
      <w:r>
        <w:rPr>
          <w:spacing w:val="-2"/>
        </w:rPr>
        <w:t>discendente,</w:t>
      </w:r>
    </w:p>
    <w:p>
      <w:pPr>
        <w:pStyle w:val="BodyText"/>
        <w:spacing w:line="228" w:lineRule="exact" w:before="1"/>
        <w:ind w:left="140"/>
      </w:pPr>
      <w:r>
        <w:rPr/>
        <w:t>9-10</w:t>
      </w:r>
      <w:r>
        <w:rPr>
          <w:spacing w:val="-4"/>
        </w:rPr>
        <w:t> </w:t>
      </w:r>
      <w:r>
        <w:rPr>
          <w:spacing w:val="-2"/>
        </w:rPr>
        <w:t>sigma,</w:t>
      </w:r>
    </w:p>
    <w:p>
      <w:pPr>
        <w:pStyle w:val="BodyText"/>
        <w:spacing w:line="228" w:lineRule="exact"/>
        <w:ind w:left="140"/>
      </w:pPr>
      <w:r>
        <w:rPr/>
        <w:t>11-12</w:t>
      </w:r>
      <w:r>
        <w:rPr>
          <w:spacing w:val="-5"/>
        </w:rPr>
        <w:t> </w:t>
      </w:r>
      <w:r>
        <w:rPr>
          <w:spacing w:val="-2"/>
        </w:rPr>
        <w:t>retto</w:t>
      </w:r>
    </w:p>
    <w:p>
      <w:pPr>
        <w:pStyle w:val="BodyText"/>
      </w:pPr>
    </w:p>
    <w:p>
      <w:pPr>
        <w:pStyle w:val="Heading2"/>
        <w:ind w:left="140"/>
      </w:pPr>
      <w:r>
        <w:rPr/>
        <w:t>DATI</w:t>
      </w:r>
      <w:r>
        <w:rPr>
          <w:spacing w:val="-6"/>
        </w:rPr>
        <w:t> </w:t>
      </w:r>
      <w:r>
        <w:rPr>
          <w:spacing w:val="-2"/>
        </w:rPr>
        <w:t>ENDOSCOPICI:</w:t>
      </w:r>
    </w:p>
    <w:p>
      <w:pPr>
        <w:pStyle w:val="BodyText"/>
        <w:spacing w:before="1"/>
        <w:ind w:left="140"/>
      </w:pPr>
      <w:r>
        <w:rPr/>
        <w:t>Mucosa</w:t>
      </w:r>
      <w:r>
        <w:rPr>
          <w:spacing w:val="-3"/>
        </w:rPr>
        <w:t> </w:t>
      </w:r>
      <w:r>
        <w:rPr/>
        <w:t>del</w:t>
      </w:r>
      <w:r>
        <w:rPr>
          <w:spacing w:val="-3"/>
        </w:rPr>
        <w:t> </w:t>
      </w:r>
      <w:r>
        <w:rPr/>
        <w:t>colon</w:t>
      </w:r>
      <w:r>
        <w:rPr>
          <w:spacing w:val="-3"/>
        </w:rPr>
        <w:t> </w:t>
      </w:r>
      <w:r>
        <w:rPr/>
        <w:t>di</w:t>
      </w:r>
      <w:r>
        <w:rPr>
          <w:spacing w:val="-3"/>
        </w:rPr>
        <w:t> </w:t>
      </w:r>
      <w:r>
        <w:rPr/>
        <w:t>aspetto</w:t>
      </w:r>
      <w:r>
        <w:rPr>
          <w:spacing w:val="-3"/>
        </w:rPr>
        <w:t> </w:t>
      </w:r>
      <w:r>
        <w:rPr/>
        <w:t>normale;</w:t>
      </w:r>
      <w:r>
        <w:rPr>
          <w:spacing w:val="-3"/>
        </w:rPr>
        <w:t> </w:t>
      </w:r>
      <w:r>
        <w:rPr/>
        <w:t>mucosa</w:t>
      </w:r>
      <w:r>
        <w:rPr>
          <w:spacing w:val="-3"/>
        </w:rPr>
        <w:t> </w:t>
      </w:r>
      <w:r>
        <w:rPr/>
        <w:t>ileale</w:t>
      </w:r>
      <w:r>
        <w:rPr>
          <w:spacing w:val="-3"/>
        </w:rPr>
        <w:t> </w:t>
      </w:r>
      <w:r>
        <w:rPr/>
        <w:t>per</w:t>
      </w:r>
      <w:r>
        <w:rPr>
          <w:spacing w:val="-3"/>
        </w:rPr>
        <w:t> </w:t>
      </w:r>
      <w:r>
        <w:rPr/>
        <w:t>un</w:t>
      </w:r>
      <w:r>
        <w:rPr>
          <w:spacing w:val="-3"/>
        </w:rPr>
        <w:t> </w:t>
      </w:r>
      <w:r>
        <w:rPr/>
        <w:t>tratto</w:t>
      </w:r>
      <w:r>
        <w:rPr>
          <w:spacing w:val="-3"/>
        </w:rPr>
        <w:t> </w:t>
      </w:r>
      <w:r>
        <w:rPr/>
        <w:t>di</w:t>
      </w:r>
      <w:r>
        <w:rPr>
          <w:spacing w:val="-3"/>
        </w:rPr>
        <w:t> </w:t>
      </w:r>
      <w:r>
        <w:rPr/>
        <w:t>circa</w:t>
      </w:r>
      <w:r>
        <w:rPr>
          <w:spacing w:val="-3"/>
        </w:rPr>
        <w:t> </w:t>
      </w:r>
      <w:r>
        <w:rPr/>
        <w:t>10</w:t>
      </w:r>
      <w:r>
        <w:rPr>
          <w:spacing w:val="-3"/>
        </w:rPr>
        <w:t> </w:t>
      </w:r>
      <w:r>
        <w:rPr/>
        <w:t>cm</w:t>
      </w:r>
      <w:r>
        <w:rPr>
          <w:spacing w:val="-4"/>
        </w:rPr>
        <w:t> </w:t>
      </w:r>
      <w:r>
        <w:rPr/>
        <w:t>edematosa,</w:t>
      </w:r>
      <w:r>
        <w:rPr>
          <w:spacing w:val="-3"/>
        </w:rPr>
        <w:t> </w:t>
      </w:r>
      <w:r>
        <w:rPr/>
        <w:t>focalmente iperemica con rare microerosioni ed aspetto ad acciottolato.</w:t>
      </w:r>
    </w:p>
    <w:p>
      <w:pPr>
        <w:pStyle w:val="BodyText"/>
        <w:spacing w:before="1"/>
      </w:pPr>
    </w:p>
    <w:p>
      <w:pPr>
        <w:pStyle w:val="Heading2"/>
        <w:ind w:left="140"/>
      </w:pPr>
      <w:r>
        <w:rPr/>
        <w:t>REFERTO</w:t>
      </w:r>
      <w:r>
        <w:rPr>
          <w:spacing w:val="-12"/>
        </w:rPr>
        <w:t> </w:t>
      </w:r>
      <w:r>
        <w:rPr>
          <w:spacing w:val="-2"/>
        </w:rPr>
        <w:t>ISTOPATOLOGICO:</w:t>
      </w:r>
    </w:p>
    <w:p>
      <w:pPr>
        <w:pStyle w:val="ListParagraph"/>
        <w:numPr>
          <w:ilvl w:val="0"/>
          <w:numId w:val="81"/>
        </w:numPr>
        <w:tabs>
          <w:tab w:pos="372" w:val="left" w:leader="none"/>
        </w:tabs>
        <w:spacing w:line="240" w:lineRule="auto" w:before="1" w:after="0"/>
        <w:ind w:left="140" w:right="732" w:firstLine="0"/>
        <w:jc w:val="left"/>
        <w:rPr>
          <w:sz w:val="20"/>
        </w:rPr>
      </w:pPr>
      <w:r>
        <w:rPr>
          <w:sz w:val="20"/>
        </w:rPr>
        <w:t>(Ileo):</w:t>
      </w:r>
      <w:r>
        <w:rPr>
          <w:spacing w:val="-3"/>
          <w:sz w:val="20"/>
        </w:rPr>
        <w:t> </w:t>
      </w:r>
      <w:r>
        <w:rPr>
          <w:sz w:val="20"/>
        </w:rPr>
        <w:t>frustoli</w:t>
      </w:r>
      <w:r>
        <w:rPr>
          <w:spacing w:val="-3"/>
          <w:sz w:val="20"/>
        </w:rPr>
        <w:t> </w:t>
      </w:r>
      <w:r>
        <w:rPr>
          <w:sz w:val="20"/>
        </w:rPr>
        <w:t>di</w:t>
      </w:r>
      <w:r>
        <w:rPr>
          <w:spacing w:val="-3"/>
          <w:sz w:val="20"/>
        </w:rPr>
        <w:t> </w:t>
      </w:r>
      <w:r>
        <w:rPr>
          <w:sz w:val="20"/>
        </w:rPr>
        <w:t>mucosa</w:t>
      </w:r>
      <w:r>
        <w:rPr>
          <w:spacing w:val="-3"/>
          <w:sz w:val="20"/>
        </w:rPr>
        <w:t> </w:t>
      </w:r>
      <w:r>
        <w:rPr>
          <w:sz w:val="20"/>
        </w:rPr>
        <w:t>intestinale</w:t>
      </w:r>
      <w:r>
        <w:rPr>
          <w:spacing w:val="-3"/>
          <w:sz w:val="20"/>
        </w:rPr>
        <w:t> </w:t>
      </w:r>
      <w:r>
        <w:rPr>
          <w:sz w:val="20"/>
        </w:rPr>
        <w:t>che</w:t>
      </w:r>
      <w:r>
        <w:rPr>
          <w:spacing w:val="-3"/>
          <w:sz w:val="20"/>
        </w:rPr>
        <w:t> </w:t>
      </w:r>
      <w:r>
        <w:rPr>
          <w:sz w:val="20"/>
        </w:rPr>
        <w:t>si</w:t>
      </w:r>
      <w:r>
        <w:rPr>
          <w:spacing w:val="-3"/>
          <w:sz w:val="20"/>
        </w:rPr>
        <w:t> </w:t>
      </w:r>
      <w:r>
        <w:rPr>
          <w:sz w:val="20"/>
        </w:rPr>
        <w:t>caratterizzano</w:t>
      </w:r>
      <w:r>
        <w:rPr>
          <w:spacing w:val="-3"/>
          <w:sz w:val="20"/>
        </w:rPr>
        <w:t> </w:t>
      </w:r>
      <w:r>
        <w:rPr>
          <w:sz w:val="20"/>
        </w:rPr>
        <w:t>per</w:t>
      </w:r>
      <w:r>
        <w:rPr>
          <w:spacing w:val="-3"/>
          <w:sz w:val="20"/>
        </w:rPr>
        <w:t> </w:t>
      </w:r>
      <w:r>
        <w:rPr>
          <w:sz w:val="20"/>
        </w:rPr>
        <w:t>pseudoatrofia</w:t>
      </w:r>
      <w:r>
        <w:rPr>
          <w:spacing w:val="-3"/>
          <w:sz w:val="20"/>
        </w:rPr>
        <w:t> </w:t>
      </w:r>
      <w:r>
        <w:rPr>
          <w:sz w:val="20"/>
        </w:rPr>
        <w:t>dei</w:t>
      </w:r>
      <w:r>
        <w:rPr>
          <w:spacing w:val="-3"/>
          <w:sz w:val="20"/>
        </w:rPr>
        <w:t> </w:t>
      </w:r>
      <w:r>
        <w:rPr>
          <w:sz w:val="20"/>
        </w:rPr>
        <w:t>villi</w:t>
      </w:r>
      <w:r>
        <w:rPr>
          <w:spacing w:val="-3"/>
          <w:sz w:val="20"/>
        </w:rPr>
        <w:t> </w:t>
      </w:r>
      <w:r>
        <w:rPr>
          <w:sz w:val="20"/>
        </w:rPr>
        <w:t>associata</w:t>
      </w:r>
      <w:r>
        <w:rPr>
          <w:spacing w:val="-3"/>
          <w:sz w:val="20"/>
        </w:rPr>
        <w:t> </w:t>
      </w:r>
      <w:r>
        <w:rPr>
          <w:sz w:val="20"/>
        </w:rPr>
        <w:t>a</w:t>
      </w:r>
      <w:r>
        <w:rPr>
          <w:spacing w:val="-3"/>
          <w:sz w:val="20"/>
        </w:rPr>
        <w:t> </w:t>
      </w:r>
      <w:r>
        <w:rPr>
          <w:sz w:val="20"/>
        </w:rPr>
        <w:t>netto incremento della componente infiammatoria parzialmente aggressiva sulle strutture ghiandolari.</w:t>
      </w:r>
    </w:p>
    <w:p>
      <w:pPr>
        <w:pStyle w:val="ListParagraph"/>
        <w:numPr>
          <w:ilvl w:val="0"/>
          <w:numId w:val="81"/>
        </w:numPr>
        <w:tabs>
          <w:tab w:pos="372" w:val="left" w:leader="none"/>
        </w:tabs>
        <w:spacing w:line="240" w:lineRule="auto" w:before="0" w:after="0"/>
        <w:ind w:left="140" w:right="469" w:firstLine="0"/>
        <w:jc w:val="left"/>
        <w:rPr>
          <w:sz w:val="20"/>
        </w:rPr>
      </w:pPr>
      <w:r>
        <w:rPr>
          <w:sz w:val="20"/>
        </w:rPr>
        <w:t>(Ascendente-trasverso-discendente-sigma-retto):</w:t>
      </w:r>
      <w:r>
        <w:rPr>
          <w:spacing w:val="-6"/>
          <w:sz w:val="20"/>
        </w:rPr>
        <w:t> </w:t>
      </w:r>
      <w:r>
        <w:rPr>
          <w:sz w:val="20"/>
        </w:rPr>
        <w:t>frustoli</w:t>
      </w:r>
      <w:r>
        <w:rPr>
          <w:spacing w:val="-6"/>
          <w:sz w:val="20"/>
        </w:rPr>
        <w:t> </w:t>
      </w:r>
      <w:r>
        <w:rPr>
          <w:sz w:val="20"/>
        </w:rPr>
        <w:t>di</w:t>
      </w:r>
      <w:r>
        <w:rPr>
          <w:spacing w:val="-6"/>
          <w:sz w:val="20"/>
        </w:rPr>
        <w:t> </w:t>
      </w:r>
      <w:r>
        <w:rPr>
          <w:sz w:val="20"/>
        </w:rPr>
        <w:t>mucosa</w:t>
      </w:r>
      <w:r>
        <w:rPr>
          <w:spacing w:val="-6"/>
          <w:sz w:val="20"/>
        </w:rPr>
        <w:t> </w:t>
      </w:r>
      <w:r>
        <w:rPr>
          <w:sz w:val="20"/>
        </w:rPr>
        <w:t>colica,</w:t>
      </w:r>
      <w:r>
        <w:rPr>
          <w:spacing w:val="-6"/>
          <w:sz w:val="20"/>
        </w:rPr>
        <w:t> </w:t>
      </w:r>
      <w:r>
        <w:rPr>
          <w:sz w:val="20"/>
        </w:rPr>
        <w:t>correttamente</w:t>
      </w:r>
      <w:r>
        <w:rPr>
          <w:spacing w:val="-6"/>
          <w:sz w:val="20"/>
        </w:rPr>
        <w:t> </w:t>
      </w:r>
      <w:r>
        <w:rPr>
          <w:sz w:val="20"/>
        </w:rPr>
        <w:t>orientati,</w:t>
      </w:r>
      <w:r>
        <w:rPr>
          <w:spacing w:val="-6"/>
          <w:sz w:val="20"/>
        </w:rPr>
        <w:t> </w:t>
      </w:r>
      <w:r>
        <w:rPr>
          <w:sz w:val="20"/>
        </w:rPr>
        <w:t>che mostrano elementi ghiandolari architetturalmente nella norma privi di displasia immersi in una lamina propria sede di blanda flogosi cronica non aggressiva sulle strutture ghiandolari.</w:t>
      </w:r>
    </w:p>
    <w:p>
      <w:pPr>
        <w:pStyle w:val="BodyText"/>
      </w:pPr>
    </w:p>
    <w:p>
      <w:pPr>
        <w:pStyle w:val="BodyText"/>
      </w:pPr>
    </w:p>
    <w:p>
      <w:pPr>
        <w:pStyle w:val="BodyText"/>
      </w:pPr>
    </w:p>
    <w:p>
      <w:pPr>
        <w:pStyle w:val="BodyText"/>
        <w:spacing w:before="229"/>
      </w:pPr>
    </w:p>
    <w:p>
      <w:pPr>
        <w:pStyle w:val="BodyText"/>
        <w:ind w:left="140"/>
      </w:pPr>
      <w:r>
        <w:rPr/>
        <w:t>###</w:t>
      </w:r>
      <w:r>
        <w:rPr>
          <w:spacing w:val="-4"/>
        </w:rPr>
        <w:t> </w:t>
      </w:r>
      <w:r>
        <w:rPr/>
        <w:t>CASO</w:t>
      </w:r>
      <w:r>
        <w:rPr>
          <w:spacing w:val="-5"/>
        </w:rPr>
        <w:t> </w:t>
      </w:r>
      <w:r>
        <w:rPr/>
        <w:t>46</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spacing w:before="1"/>
      </w:pPr>
    </w:p>
    <w:p>
      <w:pPr>
        <w:spacing w:before="0"/>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pPr>
      <w:r>
        <w:rPr/>
        <w:t>Step</w:t>
      </w:r>
      <w:r>
        <w:rPr>
          <w:spacing w:val="-5"/>
        </w:rPr>
        <w:t> </w:t>
      </w:r>
      <w:r>
        <w:rPr/>
        <w:t>1</w:t>
      </w:r>
      <w:r>
        <w:rPr>
          <w:spacing w:val="-4"/>
        </w:rPr>
        <w:t> </w:t>
      </w:r>
      <w:r>
        <w:rPr/>
        <w:t>–</w:t>
      </w:r>
      <w:r>
        <w:rPr>
          <w:spacing w:val="-4"/>
        </w:rPr>
        <w:t> </w:t>
      </w:r>
      <w:r>
        <w:rPr/>
        <w:t>Analisi</w:t>
      </w:r>
      <w:r>
        <w:rPr>
          <w:spacing w:val="-3"/>
        </w:rPr>
        <w:t> </w:t>
      </w:r>
      <w:r>
        <w:rPr>
          <w:spacing w:val="-2"/>
        </w:rPr>
        <w:t>istologica</w:t>
      </w:r>
    </w:p>
    <w:p>
      <w:pPr>
        <w:pStyle w:val="BodyText"/>
        <w:spacing w:before="45"/>
        <w:rPr>
          <w:rFonts w:ascii="Arial"/>
          <w:b/>
        </w:rPr>
      </w:pPr>
    </w:p>
    <w:p>
      <w:pPr>
        <w:pStyle w:val="ListParagraph"/>
        <w:numPr>
          <w:ilvl w:val="1"/>
          <w:numId w:val="81"/>
        </w:numPr>
        <w:tabs>
          <w:tab w:pos="860" w:val="left" w:leader="none"/>
        </w:tabs>
        <w:spacing w:line="240" w:lineRule="auto" w:before="0" w:after="0"/>
        <w:ind w:left="860" w:right="1115" w:hanging="360"/>
        <w:jc w:val="left"/>
        <w:rPr>
          <w:sz w:val="20"/>
        </w:rPr>
      </w:pPr>
      <w:r>
        <w:rPr>
          <w:rFonts w:ascii="Arial" w:hAnsi="Arial"/>
          <w:b/>
          <w:sz w:val="20"/>
        </w:rPr>
        <w:t>Ileo</w:t>
      </w:r>
      <w:r>
        <w:rPr>
          <w:sz w:val="20"/>
        </w:rPr>
        <w:t>:</w:t>
      </w:r>
      <w:r>
        <w:rPr>
          <w:spacing w:val="-4"/>
          <w:sz w:val="20"/>
        </w:rPr>
        <w:t> </w:t>
      </w:r>
      <w:r>
        <w:rPr>
          <w:sz w:val="20"/>
        </w:rPr>
        <w:t>pseudoatrofia</w:t>
      </w:r>
      <w:r>
        <w:rPr>
          <w:spacing w:val="-4"/>
          <w:sz w:val="20"/>
        </w:rPr>
        <w:t> </w:t>
      </w:r>
      <w:r>
        <w:rPr>
          <w:sz w:val="20"/>
        </w:rPr>
        <w:t>dei</w:t>
      </w:r>
      <w:r>
        <w:rPr>
          <w:spacing w:val="-4"/>
          <w:sz w:val="20"/>
        </w:rPr>
        <w:t> </w:t>
      </w:r>
      <w:r>
        <w:rPr>
          <w:sz w:val="20"/>
        </w:rPr>
        <w:t>villi;</w:t>
      </w:r>
      <w:r>
        <w:rPr>
          <w:spacing w:val="-4"/>
          <w:sz w:val="20"/>
        </w:rPr>
        <w:t> </w:t>
      </w:r>
      <w:r>
        <w:rPr>
          <w:sz w:val="20"/>
        </w:rPr>
        <w:t>netto</w:t>
      </w:r>
      <w:r>
        <w:rPr>
          <w:spacing w:val="-4"/>
          <w:sz w:val="20"/>
        </w:rPr>
        <w:t> </w:t>
      </w:r>
      <w:r>
        <w:rPr>
          <w:sz w:val="20"/>
        </w:rPr>
        <w:t>incremento</w:t>
      </w:r>
      <w:r>
        <w:rPr>
          <w:spacing w:val="-4"/>
          <w:sz w:val="20"/>
        </w:rPr>
        <w:t> </w:t>
      </w:r>
      <w:r>
        <w:rPr>
          <w:sz w:val="20"/>
        </w:rPr>
        <w:t>della</w:t>
      </w:r>
      <w:r>
        <w:rPr>
          <w:spacing w:val="-4"/>
          <w:sz w:val="20"/>
        </w:rPr>
        <w:t> </w:t>
      </w:r>
      <w:r>
        <w:rPr>
          <w:sz w:val="20"/>
        </w:rPr>
        <w:t>componente</w:t>
      </w:r>
      <w:r>
        <w:rPr>
          <w:spacing w:val="-4"/>
          <w:sz w:val="20"/>
        </w:rPr>
        <w:t> </w:t>
      </w:r>
      <w:r>
        <w:rPr>
          <w:sz w:val="20"/>
        </w:rPr>
        <w:t>infiammatoria</w:t>
      </w:r>
      <w:r>
        <w:rPr>
          <w:spacing w:val="-4"/>
          <w:sz w:val="20"/>
        </w:rPr>
        <w:t> </w:t>
      </w:r>
      <w:r>
        <w:rPr>
          <w:sz w:val="20"/>
        </w:rPr>
        <w:t>della</w:t>
      </w:r>
      <w:r>
        <w:rPr>
          <w:spacing w:val="-4"/>
          <w:sz w:val="20"/>
        </w:rPr>
        <w:t> </w:t>
      </w:r>
      <w:r>
        <w:rPr>
          <w:sz w:val="20"/>
        </w:rPr>
        <w:t>lamina propria, parzialmente aggressiva sulle strutture ghiandolari.</w:t>
      </w:r>
    </w:p>
    <w:p>
      <w:pPr>
        <w:pStyle w:val="ListParagraph"/>
        <w:numPr>
          <w:ilvl w:val="1"/>
          <w:numId w:val="81"/>
        </w:numPr>
        <w:tabs>
          <w:tab w:pos="860" w:val="left" w:leader="none"/>
        </w:tabs>
        <w:spacing w:line="240" w:lineRule="auto" w:before="0" w:after="0"/>
        <w:ind w:left="860" w:right="1449" w:hanging="360"/>
        <w:jc w:val="left"/>
        <w:rPr>
          <w:sz w:val="20"/>
        </w:rPr>
      </w:pPr>
      <w:r>
        <w:rPr>
          <w:rFonts w:ascii="Arial" w:hAnsi="Arial"/>
          <w:b/>
          <w:sz w:val="20"/>
        </w:rPr>
        <w:t>Colon</w:t>
      </w:r>
      <w:r>
        <w:rPr>
          <w:rFonts w:ascii="Arial" w:hAnsi="Arial"/>
          <w:b/>
          <w:spacing w:val="-6"/>
          <w:sz w:val="20"/>
        </w:rPr>
        <w:t> </w:t>
      </w:r>
      <w:r>
        <w:rPr>
          <w:rFonts w:ascii="Arial" w:hAnsi="Arial"/>
          <w:b/>
          <w:sz w:val="20"/>
        </w:rPr>
        <w:t>(ascendente,</w:t>
      </w:r>
      <w:r>
        <w:rPr>
          <w:rFonts w:ascii="Arial" w:hAnsi="Arial"/>
          <w:b/>
          <w:spacing w:val="-6"/>
          <w:sz w:val="20"/>
        </w:rPr>
        <w:t> </w:t>
      </w:r>
      <w:r>
        <w:rPr>
          <w:rFonts w:ascii="Arial" w:hAnsi="Arial"/>
          <w:b/>
          <w:sz w:val="20"/>
        </w:rPr>
        <w:t>trasverso,</w:t>
      </w:r>
      <w:r>
        <w:rPr>
          <w:rFonts w:ascii="Arial" w:hAnsi="Arial"/>
          <w:b/>
          <w:spacing w:val="-6"/>
          <w:sz w:val="20"/>
        </w:rPr>
        <w:t> </w:t>
      </w:r>
      <w:r>
        <w:rPr>
          <w:rFonts w:ascii="Arial" w:hAnsi="Arial"/>
          <w:b/>
          <w:sz w:val="20"/>
        </w:rPr>
        <w:t>discendente,</w:t>
      </w:r>
      <w:r>
        <w:rPr>
          <w:rFonts w:ascii="Arial" w:hAnsi="Arial"/>
          <w:b/>
          <w:spacing w:val="-6"/>
          <w:sz w:val="20"/>
        </w:rPr>
        <w:t> </w:t>
      </w:r>
      <w:r>
        <w:rPr>
          <w:rFonts w:ascii="Arial" w:hAnsi="Arial"/>
          <w:b/>
          <w:sz w:val="20"/>
        </w:rPr>
        <w:t>sigma,</w:t>
      </w:r>
      <w:r>
        <w:rPr>
          <w:rFonts w:ascii="Arial" w:hAnsi="Arial"/>
          <w:b/>
          <w:spacing w:val="-6"/>
          <w:sz w:val="20"/>
        </w:rPr>
        <w:t> </w:t>
      </w:r>
      <w:r>
        <w:rPr>
          <w:rFonts w:ascii="Arial" w:hAnsi="Arial"/>
          <w:b/>
          <w:sz w:val="20"/>
        </w:rPr>
        <w:t>retto)</w:t>
      </w:r>
      <w:r>
        <w:rPr>
          <w:sz w:val="20"/>
        </w:rPr>
        <w:t>:</w:t>
      </w:r>
      <w:r>
        <w:rPr>
          <w:spacing w:val="-6"/>
          <w:sz w:val="20"/>
        </w:rPr>
        <w:t> </w:t>
      </w:r>
      <w:r>
        <w:rPr>
          <w:sz w:val="20"/>
        </w:rPr>
        <w:t>architettura</w:t>
      </w:r>
      <w:r>
        <w:rPr>
          <w:spacing w:val="-6"/>
          <w:sz w:val="20"/>
        </w:rPr>
        <w:t> </w:t>
      </w:r>
      <w:r>
        <w:rPr>
          <w:sz w:val="20"/>
        </w:rPr>
        <w:t>ghiandolare conservata, blanda flogosi cronica non aggressiva; assenza di displasia.</w:t>
      </w:r>
    </w:p>
    <w:p>
      <w:pPr>
        <w:pStyle w:val="ListParagraph"/>
        <w:numPr>
          <w:ilvl w:val="1"/>
          <w:numId w:val="81"/>
        </w:numPr>
        <w:tabs>
          <w:tab w:pos="860" w:val="left" w:leader="none"/>
        </w:tabs>
        <w:spacing w:line="240" w:lineRule="auto" w:before="0" w:after="0"/>
        <w:ind w:left="860" w:right="0" w:hanging="360"/>
        <w:jc w:val="left"/>
        <w:rPr>
          <w:sz w:val="20"/>
        </w:rPr>
      </w:pPr>
      <w:r>
        <w:rPr>
          <w:rFonts w:ascii="Arial" w:hAnsi="Arial"/>
          <w:b/>
          <w:sz w:val="20"/>
        </w:rPr>
        <w:t>Granulomi</w:t>
      </w:r>
      <w:r>
        <w:rPr>
          <w:sz w:val="20"/>
        </w:rPr>
        <w:t>:</w:t>
      </w:r>
      <w:r>
        <w:rPr>
          <w:spacing w:val="-9"/>
          <w:sz w:val="20"/>
        </w:rPr>
        <w:t> </w:t>
      </w:r>
      <w:r>
        <w:rPr>
          <w:sz w:val="20"/>
        </w:rPr>
        <w:t>non</w:t>
      </w:r>
      <w:r>
        <w:rPr>
          <w:spacing w:val="-9"/>
          <w:sz w:val="20"/>
        </w:rPr>
        <w:t> </w:t>
      </w:r>
      <w:r>
        <w:rPr>
          <w:spacing w:val="-2"/>
          <w:sz w:val="20"/>
        </w:rPr>
        <w:t>presenti.</w:t>
      </w:r>
    </w:p>
    <w:p>
      <w:pPr>
        <w:pStyle w:val="BodyText"/>
        <w:spacing w:before="47"/>
      </w:pPr>
    </w:p>
    <w:p>
      <w:pPr>
        <w:pStyle w:val="Heading1"/>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6"/>
        <w:rPr>
          <w:rFonts w:ascii="Arial"/>
          <w:b/>
        </w:rPr>
      </w:pPr>
    </w:p>
    <w:p>
      <w:pPr>
        <w:pStyle w:val="ListParagraph"/>
        <w:numPr>
          <w:ilvl w:val="1"/>
          <w:numId w:val="81"/>
        </w:numPr>
        <w:tabs>
          <w:tab w:pos="860" w:val="left" w:leader="none"/>
        </w:tabs>
        <w:spacing w:line="232" w:lineRule="auto" w:before="0" w:after="0"/>
        <w:ind w:left="860" w:right="1283" w:hanging="360"/>
        <w:jc w:val="left"/>
        <w:rPr>
          <w:sz w:val="20"/>
        </w:rPr>
      </w:pPr>
      <w:r>
        <w:rPr>
          <w:rFonts w:ascii="Arial" w:hAnsi="Arial"/>
          <w:b/>
          <w:sz w:val="20"/>
        </w:rPr>
        <w:t>Ileo</w:t>
      </w:r>
      <w:r>
        <w:rPr>
          <w:sz w:val="20"/>
        </w:rPr>
        <w:t>:</w:t>
      </w:r>
      <w:r>
        <w:rPr>
          <w:spacing w:val="-4"/>
          <w:sz w:val="20"/>
        </w:rPr>
        <w:t> </w:t>
      </w:r>
      <w:r>
        <w:rPr>
          <w:sz w:val="20"/>
        </w:rPr>
        <w:t>interessamento</w:t>
      </w:r>
      <w:r>
        <w:rPr>
          <w:spacing w:val="-4"/>
          <w:sz w:val="20"/>
        </w:rPr>
        <w:t> </w:t>
      </w:r>
      <w:r>
        <w:rPr>
          <w:sz w:val="20"/>
        </w:rPr>
        <w:t>di</w:t>
      </w:r>
      <w:r>
        <w:rPr>
          <w:spacing w:val="-4"/>
          <w:sz w:val="20"/>
        </w:rPr>
        <w:t> </w:t>
      </w:r>
      <w:r>
        <w:rPr>
          <w:sz w:val="20"/>
        </w:rPr>
        <w:t>circa</w:t>
      </w:r>
      <w:r>
        <w:rPr>
          <w:spacing w:val="-4"/>
          <w:sz w:val="20"/>
        </w:rPr>
        <w:t> </w:t>
      </w:r>
      <w:r>
        <w:rPr>
          <w:sz w:val="20"/>
        </w:rPr>
        <w:t>10</w:t>
      </w:r>
      <w:r>
        <w:rPr>
          <w:spacing w:val="-4"/>
          <w:sz w:val="20"/>
        </w:rPr>
        <w:t> </w:t>
      </w:r>
      <w:r>
        <w:rPr>
          <w:sz w:val="20"/>
        </w:rPr>
        <w:t>cm</w:t>
      </w:r>
      <w:r>
        <w:rPr>
          <w:spacing w:val="-5"/>
          <w:sz w:val="20"/>
        </w:rPr>
        <w:t> </w:t>
      </w:r>
      <w:r>
        <w:rPr>
          <w:sz w:val="20"/>
        </w:rPr>
        <w:t>con</w:t>
      </w:r>
      <w:r>
        <w:rPr>
          <w:spacing w:val="-4"/>
          <w:sz w:val="20"/>
        </w:rPr>
        <w:t> </w:t>
      </w:r>
      <w:r>
        <w:rPr>
          <w:sz w:val="20"/>
        </w:rPr>
        <w:t>mucosa</w:t>
      </w:r>
      <w:r>
        <w:rPr>
          <w:spacing w:val="-4"/>
          <w:sz w:val="20"/>
        </w:rPr>
        <w:t> </w:t>
      </w:r>
      <w:r>
        <w:rPr>
          <w:sz w:val="20"/>
        </w:rPr>
        <w:t>edematosa,</w:t>
      </w:r>
      <w:r>
        <w:rPr>
          <w:spacing w:val="-4"/>
          <w:sz w:val="20"/>
        </w:rPr>
        <w:t> </w:t>
      </w:r>
      <w:r>
        <w:rPr>
          <w:sz w:val="20"/>
        </w:rPr>
        <w:t>focalmente</w:t>
      </w:r>
      <w:r>
        <w:rPr>
          <w:spacing w:val="-4"/>
          <w:sz w:val="20"/>
        </w:rPr>
        <w:t> </w:t>
      </w:r>
      <w:r>
        <w:rPr>
          <w:sz w:val="20"/>
        </w:rPr>
        <w:t>iperemica,</w:t>
      </w:r>
      <w:r>
        <w:rPr>
          <w:spacing w:val="-4"/>
          <w:sz w:val="20"/>
        </w:rPr>
        <w:t> </w:t>
      </w:r>
      <w:r>
        <w:rPr>
          <w:sz w:val="20"/>
        </w:rPr>
        <w:t>rare microerosioni e aspetto “a ciottolato” (cobblestoning).</w:t>
      </w:r>
    </w:p>
    <w:p>
      <w:pPr>
        <w:pStyle w:val="ListParagraph"/>
        <w:numPr>
          <w:ilvl w:val="1"/>
          <w:numId w:val="81"/>
        </w:numPr>
        <w:tabs>
          <w:tab w:pos="860" w:val="left" w:leader="none"/>
        </w:tabs>
        <w:spacing w:line="245" w:lineRule="exact" w:before="4" w:after="0"/>
        <w:ind w:left="860" w:right="0" w:hanging="360"/>
        <w:jc w:val="left"/>
        <w:rPr>
          <w:sz w:val="20"/>
        </w:rPr>
      </w:pPr>
      <w:r>
        <w:rPr>
          <w:rFonts w:ascii="Arial" w:hAnsi="Arial"/>
          <w:b/>
          <w:sz w:val="20"/>
        </w:rPr>
        <w:t>Colon</w:t>
      </w:r>
      <w:r>
        <w:rPr>
          <w:sz w:val="20"/>
        </w:rPr>
        <w:t>:</w:t>
      </w:r>
      <w:r>
        <w:rPr>
          <w:spacing w:val="-6"/>
          <w:sz w:val="20"/>
        </w:rPr>
        <w:t> </w:t>
      </w:r>
      <w:r>
        <w:rPr>
          <w:sz w:val="20"/>
        </w:rPr>
        <w:t>mucosa</w:t>
      </w:r>
      <w:r>
        <w:rPr>
          <w:spacing w:val="-5"/>
          <w:sz w:val="20"/>
        </w:rPr>
        <w:t> </w:t>
      </w:r>
      <w:r>
        <w:rPr>
          <w:sz w:val="20"/>
        </w:rPr>
        <w:t>di</w:t>
      </w:r>
      <w:r>
        <w:rPr>
          <w:spacing w:val="-6"/>
          <w:sz w:val="20"/>
        </w:rPr>
        <w:t> </w:t>
      </w:r>
      <w:r>
        <w:rPr>
          <w:sz w:val="20"/>
        </w:rPr>
        <w:t>aspetto</w:t>
      </w:r>
      <w:r>
        <w:rPr>
          <w:spacing w:val="-5"/>
          <w:sz w:val="20"/>
        </w:rPr>
        <w:t> </w:t>
      </w:r>
      <w:r>
        <w:rPr>
          <w:sz w:val="20"/>
        </w:rPr>
        <w:t>normale</w:t>
      </w:r>
      <w:r>
        <w:rPr>
          <w:spacing w:val="-6"/>
          <w:sz w:val="20"/>
        </w:rPr>
        <w:t> </w:t>
      </w:r>
      <w:r>
        <w:rPr>
          <w:sz w:val="20"/>
        </w:rPr>
        <w:t>in</w:t>
      </w:r>
      <w:r>
        <w:rPr>
          <w:spacing w:val="-5"/>
          <w:sz w:val="20"/>
        </w:rPr>
        <w:t> </w:t>
      </w:r>
      <w:r>
        <w:rPr>
          <w:sz w:val="20"/>
        </w:rPr>
        <w:t>tutti</w:t>
      </w:r>
      <w:r>
        <w:rPr>
          <w:spacing w:val="-6"/>
          <w:sz w:val="20"/>
        </w:rPr>
        <w:t> </w:t>
      </w:r>
      <w:r>
        <w:rPr>
          <w:sz w:val="20"/>
        </w:rPr>
        <w:t>i</w:t>
      </w:r>
      <w:r>
        <w:rPr>
          <w:spacing w:val="-5"/>
          <w:sz w:val="20"/>
        </w:rPr>
        <w:t> </w:t>
      </w:r>
      <w:r>
        <w:rPr>
          <w:sz w:val="20"/>
        </w:rPr>
        <w:t>segmenti</w:t>
      </w:r>
      <w:r>
        <w:rPr>
          <w:spacing w:val="-5"/>
          <w:sz w:val="20"/>
        </w:rPr>
        <w:t> </w:t>
      </w:r>
      <w:r>
        <w:rPr>
          <w:spacing w:val="-2"/>
          <w:sz w:val="20"/>
        </w:rPr>
        <w:t>esplorati.</w:t>
      </w:r>
    </w:p>
    <w:p>
      <w:pPr>
        <w:pStyle w:val="ListParagraph"/>
        <w:numPr>
          <w:ilvl w:val="1"/>
          <w:numId w:val="81"/>
        </w:numPr>
        <w:tabs>
          <w:tab w:pos="860" w:val="left" w:leader="none"/>
        </w:tabs>
        <w:spacing w:line="240" w:lineRule="auto" w:before="0" w:after="0"/>
        <w:ind w:left="860" w:right="0" w:hanging="360"/>
        <w:jc w:val="left"/>
        <w:rPr>
          <w:sz w:val="20"/>
        </w:rPr>
      </w:pPr>
      <w:r>
        <w:rPr>
          <w:rFonts w:ascii="Arial" w:hAnsi="Arial"/>
          <w:b/>
          <w:sz w:val="20"/>
        </w:rPr>
        <w:t>Pattern</w:t>
      </w:r>
      <w:r>
        <w:rPr>
          <w:sz w:val="20"/>
        </w:rPr>
        <w:t>:</w:t>
      </w:r>
      <w:r>
        <w:rPr>
          <w:spacing w:val="-12"/>
          <w:sz w:val="20"/>
        </w:rPr>
        <w:t> </w:t>
      </w:r>
      <w:r>
        <w:rPr>
          <w:sz w:val="20"/>
        </w:rPr>
        <w:t>coinvolgimento</w:t>
      </w:r>
      <w:r>
        <w:rPr>
          <w:spacing w:val="-10"/>
          <w:sz w:val="20"/>
        </w:rPr>
        <w:t> </w:t>
      </w:r>
      <w:r>
        <w:rPr>
          <w:sz w:val="20"/>
        </w:rPr>
        <w:t>ileale</w:t>
      </w:r>
      <w:r>
        <w:rPr>
          <w:spacing w:val="-10"/>
          <w:sz w:val="20"/>
        </w:rPr>
        <w:t> </w:t>
      </w:r>
      <w:r>
        <w:rPr>
          <w:sz w:val="20"/>
        </w:rPr>
        <w:t>segmentario</w:t>
      </w:r>
      <w:r>
        <w:rPr>
          <w:spacing w:val="-10"/>
          <w:sz w:val="20"/>
        </w:rPr>
        <w:t> </w:t>
      </w:r>
      <w:r>
        <w:rPr>
          <w:sz w:val="20"/>
        </w:rPr>
        <w:t>con</w:t>
      </w:r>
      <w:r>
        <w:rPr>
          <w:spacing w:val="-10"/>
          <w:sz w:val="20"/>
        </w:rPr>
        <w:t> </w:t>
      </w:r>
      <w:r>
        <w:rPr>
          <w:sz w:val="20"/>
        </w:rPr>
        <w:t>colon</w:t>
      </w:r>
      <w:r>
        <w:rPr>
          <w:spacing w:val="-10"/>
          <w:sz w:val="20"/>
        </w:rPr>
        <w:t> </w:t>
      </w:r>
      <w:r>
        <w:rPr>
          <w:sz w:val="20"/>
        </w:rPr>
        <w:t>macroscopicamente</w:t>
      </w:r>
      <w:r>
        <w:rPr>
          <w:spacing w:val="-9"/>
          <w:sz w:val="20"/>
        </w:rPr>
        <w:t> </w:t>
      </w:r>
      <w:r>
        <w:rPr>
          <w:spacing w:val="-2"/>
          <w:sz w:val="20"/>
        </w:rPr>
        <w:t>risparmiato.</w:t>
      </w:r>
    </w:p>
    <w:p>
      <w:pPr>
        <w:pStyle w:val="BodyText"/>
        <w:spacing w:before="47"/>
      </w:pPr>
    </w:p>
    <w:p>
      <w:pPr>
        <w:pStyle w:val="Heading1"/>
      </w:pPr>
      <w:r>
        <w:rPr/>
        <w:t>Step</w:t>
      </w:r>
      <w:r>
        <w:rPr>
          <w:spacing w:val="-6"/>
        </w:rPr>
        <w:t> </w:t>
      </w:r>
      <w:r>
        <w:rPr/>
        <w:t>3</w:t>
      </w:r>
      <w:r>
        <w:rPr>
          <w:spacing w:val="-5"/>
        </w:rPr>
        <w:t> </w:t>
      </w:r>
      <w:r>
        <w:rPr/>
        <w:t>–</w:t>
      </w:r>
      <w:r>
        <w:rPr>
          <w:spacing w:val="-5"/>
        </w:rPr>
        <w:t> </w:t>
      </w:r>
      <w:r>
        <w:rPr/>
        <w:t>Classificazione</w:t>
      </w:r>
      <w:r>
        <w:rPr>
          <w:spacing w:val="-5"/>
        </w:rPr>
        <w:t> </w:t>
      </w:r>
      <w:r>
        <w:rPr/>
        <w:t>e</w:t>
      </w:r>
      <w:r>
        <w:rPr>
          <w:spacing w:val="-4"/>
        </w:rPr>
        <w:t> </w:t>
      </w:r>
      <w:r>
        <w:rPr>
          <w:spacing w:val="-2"/>
        </w:rPr>
        <w:t>motivazione</w:t>
      </w:r>
    </w:p>
    <w:p>
      <w:pPr>
        <w:pStyle w:val="BodyText"/>
        <w:spacing w:before="50"/>
        <w:rPr>
          <w:rFonts w:ascii="Arial"/>
          <w:b/>
        </w:rPr>
      </w:pPr>
    </w:p>
    <w:p>
      <w:pPr>
        <w:pStyle w:val="ListParagraph"/>
        <w:numPr>
          <w:ilvl w:val="1"/>
          <w:numId w:val="81"/>
        </w:numPr>
        <w:tabs>
          <w:tab w:pos="860" w:val="left" w:leader="none"/>
        </w:tabs>
        <w:spacing w:line="245" w:lineRule="exact" w:before="0" w:after="0"/>
        <w:ind w:left="860" w:right="0" w:hanging="360"/>
        <w:jc w:val="left"/>
        <w:rPr>
          <w:sz w:val="20"/>
        </w:rPr>
      </w:pPr>
      <w:r>
        <w:rPr>
          <w:rFonts w:ascii="Arial" w:hAnsi="Arial"/>
          <w:b/>
          <w:sz w:val="20"/>
        </w:rPr>
        <w:t>Classificazione</w:t>
      </w:r>
      <w:r>
        <w:rPr>
          <w:sz w:val="20"/>
        </w:rPr>
        <w:t>:</w:t>
      </w:r>
      <w:r>
        <w:rPr>
          <w:spacing w:val="-9"/>
          <w:sz w:val="20"/>
        </w:rPr>
        <w:t> </w:t>
      </w:r>
      <w:r>
        <w:rPr>
          <w:sz w:val="20"/>
        </w:rPr>
        <w:t>Morbo</w:t>
      </w:r>
      <w:r>
        <w:rPr>
          <w:spacing w:val="-8"/>
          <w:sz w:val="20"/>
        </w:rPr>
        <w:t> </w:t>
      </w:r>
      <w:r>
        <w:rPr>
          <w:sz w:val="20"/>
        </w:rPr>
        <w:t>di</w:t>
      </w:r>
      <w:r>
        <w:rPr>
          <w:spacing w:val="-8"/>
          <w:sz w:val="20"/>
        </w:rPr>
        <w:t> </w:t>
      </w:r>
      <w:r>
        <w:rPr>
          <w:spacing w:val="-2"/>
          <w:sz w:val="20"/>
        </w:rPr>
        <w:t>Crohn.</w:t>
      </w:r>
    </w:p>
    <w:p>
      <w:pPr>
        <w:pStyle w:val="ListParagraph"/>
        <w:numPr>
          <w:ilvl w:val="1"/>
          <w:numId w:val="81"/>
        </w:numPr>
        <w:tabs>
          <w:tab w:pos="860" w:val="left" w:leader="none"/>
        </w:tabs>
        <w:spacing w:line="240" w:lineRule="auto" w:before="0" w:after="0"/>
        <w:ind w:left="860" w:right="513" w:hanging="360"/>
        <w:jc w:val="left"/>
        <w:rPr>
          <w:sz w:val="20"/>
        </w:rPr>
      </w:pPr>
      <w:r>
        <w:rPr>
          <w:rFonts w:ascii="Arial" w:hAnsi="Arial"/>
          <w:b/>
          <w:sz w:val="20"/>
        </w:rPr>
        <w:t>Motivazione</w:t>
      </w:r>
      <w:r>
        <w:rPr>
          <w:sz w:val="20"/>
        </w:rPr>
        <w:t>: il quadro endoscopico mostra ileite segmentaria con lesioni erosive e cobblestoning, associata a istologia con pseudoatrofia villare e infiammazione parzialmente aggressiva</w:t>
      </w:r>
      <w:r>
        <w:rPr>
          <w:spacing w:val="-1"/>
          <w:sz w:val="20"/>
        </w:rPr>
        <w:t> </w:t>
      </w:r>
      <w:r>
        <w:rPr>
          <w:sz w:val="20"/>
        </w:rPr>
        <w:t>sulle</w:t>
      </w:r>
      <w:r>
        <w:rPr>
          <w:spacing w:val="-1"/>
          <w:sz w:val="20"/>
        </w:rPr>
        <w:t> </w:t>
      </w:r>
      <w:r>
        <w:rPr>
          <w:sz w:val="20"/>
        </w:rPr>
        <w:t>ghiandole,</w:t>
      </w:r>
      <w:r>
        <w:rPr>
          <w:spacing w:val="-1"/>
          <w:sz w:val="20"/>
        </w:rPr>
        <w:t> </w:t>
      </w:r>
      <w:r>
        <w:rPr>
          <w:sz w:val="20"/>
        </w:rPr>
        <w:t>in</w:t>
      </w:r>
      <w:r>
        <w:rPr>
          <w:spacing w:val="-1"/>
          <w:sz w:val="20"/>
        </w:rPr>
        <w:t> </w:t>
      </w:r>
      <w:r>
        <w:rPr>
          <w:sz w:val="20"/>
        </w:rPr>
        <w:t>assenza</w:t>
      </w:r>
      <w:r>
        <w:rPr>
          <w:spacing w:val="-1"/>
          <w:sz w:val="20"/>
        </w:rPr>
        <w:t> </w:t>
      </w:r>
      <w:r>
        <w:rPr>
          <w:sz w:val="20"/>
        </w:rPr>
        <w:t>di</w:t>
      </w:r>
      <w:r>
        <w:rPr>
          <w:spacing w:val="-1"/>
          <w:sz w:val="20"/>
        </w:rPr>
        <w:t> </w:t>
      </w:r>
      <w:r>
        <w:rPr>
          <w:sz w:val="20"/>
        </w:rPr>
        <w:t>alterazioni</w:t>
      </w:r>
      <w:r>
        <w:rPr>
          <w:spacing w:val="-1"/>
          <w:sz w:val="20"/>
        </w:rPr>
        <w:t> </w:t>
      </w:r>
      <w:r>
        <w:rPr>
          <w:sz w:val="20"/>
        </w:rPr>
        <w:t>coliche</w:t>
      </w:r>
      <w:r>
        <w:rPr>
          <w:spacing w:val="-1"/>
          <w:sz w:val="20"/>
        </w:rPr>
        <w:t> </w:t>
      </w:r>
      <w:r>
        <w:rPr>
          <w:sz w:val="20"/>
        </w:rPr>
        <w:t>significative.</w:t>
      </w:r>
      <w:r>
        <w:rPr>
          <w:spacing w:val="-1"/>
          <w:sz w:val="20"/>
        </w:rPr>
        <w:t> </w:t>
      </w:r>
      <w:r>
        <w:rPr>
          <w:sz w:val="20"/>
        </w:rPr>
        <w:t>L’assenza</w:t>
      </w:r>
      <w:r>
        <w:rPr>
          <w:spacing w:val="-1"/>
          <w:sz w:val="20"/>
        </w:rPr>
        <w:t> </w:t>
      </w:r>
      <w:r>
        <w:rPr>
          <w:sz w:val="20"/>
        </w:rPr>
        <w:t>di</w:t>
      </w:r>
      <w:r>
        <w:rPr>
          <w:spacing w:val="-1"/>
          <w:sz w:val="20"/>
        </w:rPr>
        <w:t> </w:t>
      </w:r>
      <w:r>
        <w:rPr>
          <w:sz w:val="20"/>
        </w:rPr>
        <w:t>continuità lesionale dal retto e il risparmio colico sono incompatibili con colite ulcerosa. L’assenza di granulomi</w:t>
      </w:r>
      <w:r>
        <w:rPr>
          <w:spacing w:val="-3"/>
          <w:sz w:val="20"/>
        </w:rPr>
        <w:t> </w:t>
      </w:r>
      <w:r>
        <w:rPr>
          <w:sz w:val="20"/>
        </w:rPr>
        <w:t>non</w:t>
      </w:r>
      <w:r>
        <w:rPr>
          <w:spacing w:val="-3"/>
          <w:sz w:val="20"/>
        </w:rPr>
        <w:t> </w:t>
      </w:r>
      <w:r>
        <w:rPr>
          <w:sz w:val="20"/>
        </w:rPr>
        <w:t>esclude</w:t>
      </w:r>
      <w:r>
        <w:rPr>
          <w:spacing w:val="-3"/>
          <w:sz w:val="20"/>
        </w:rPr>
        <w:t> </w:t>
      </w:r>
      <w:r>
        <w:rPr>
          <w:sz w:val="20"/>
        </w:rPr>
        <w:t>la</w:t>
      </w:r>
      <w:r>
        <w:rPr>
          <w:spacing w:val="-3"/>
          <w:sz w:val="20"/>
        </w:rPr>
        <w:t> </w:t>
      </w:r>
      <w:r>
        <w:rPr>
          <w:sz w:val="20"/>
        </w:rPr>
        <w:t>diagnosi,</w:t>
      </w:r>
      <w:r>
        <w:rPr>
          <w:spacing w:val="-3"/>
          <w:sz w:val="20"/>
        </w:rPr>
        <w:t> </w:t>
      </w:r>
      <w:r>
        <w:rPr>
          <w:sz w:val="20"/>
        </w:rPr>
        <w:t>che</w:t>
      </w:r>
      <w:r>
        <w:rPr>
          <w:spacing w:val="-3"/>
          <w:sz w:val="20"/>
        </w:rPr>
        <w:t> </w:t>
      </w:r>
      <w:r>
        <w:rPr>
          <w:sz w:val="20"/>
        </w:rPr>
        <w:t>risulta</w:t>
      </w:r>
      <w:r>
        <w:rPr>
          <w:spacing w:val="-3"/>
          <w:sz w:val="20"/>
        </w:rPr>
        <w:t> </w:t>
      </w:r>
      <w:r>
        <w:rPr>
          <w:sz w:val="20"/>
        </w:rPr>
        <w:t>complessivamente</w:t>
      </w:r>
      <w:r>
        <w:rPr>
          <w:spacing w:val="-3"/>
          <w:sz w:val="20"/>
        </w:rPr>
        <w:t> </w:t>
      </w:r>
      <w:r>
        <w:rPr>
          <w:sz w:val="20"/>
        </w:rPr>
        <w:t>coerente</w:t>
      </w:r>
      <w:r>
        <w:rPr>
          <w:spacing w:val="-3"/>
          <w:sz w:val="20"/>
        </w:rPr>
        <w:t> </w:t>
      </w:r>
      <w:r>
        <w:rPr>
          <w:sz w:val="20"/>
        </w:rPr>
        <w:t>con</w:t>
      </w:r>
      <w:r>
        <w:rPr>
          <w:spacing w:val="-3"/>
          <w:sz w:val="20"/>
        </w:rPr>
        <w:t> </w:t>
      </w:r>
      <w:r>
        <w:rPr>
          <w:sz w:val="20"/>
        </w:rPr>
        <w:t>malattia</w:t>
      </w:r>
      <w:r>
        <w:rPr>
          <w:spacing w:val="-3"/>
          <w:sz w:val="20"/>
        </w:rPr>
        <w:t> </w:t>
      </w:r>
      <w:r>
        <w:rPr>
          <w:sz w:val="20"/>
        </w:rPr>
        <w:t>di</w:t>
      </w:r>
      <w:r>
        <w:rPr>
          <w:spacing w:val="-3"/>
          <w:sz w:val="20"/>
        </w:rPr>
        <w:t> </w:t>
      </w:r>
      <w:r>
        <w:rPr>
          <w:sz w:val="20"/>
        </w:rPr>
        <w:t>Crohn a localizzazione ileale.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47</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1-2</w:t>
      </w:r>
      <w:r>
        <w:rPr>
          <w:spacing w:val="-3"/>
        </w:rPr>
        <w:t> </w:t>
      </w:r>
      <w:r>
        <w:rPr>
          <w:spacing w:val="-2"/>
        </w:rPr>
        <w:t>ileo,</w:t>
      </w:r>
    </w:p>
    <w:p>
      <w:pPr>
        <w:pStyle w:val="BodyText"/>
        <w:ind w:left="424"/>
      </w:pPr>
      <w:r>
        <w:rPr/>
        <w:t>3-4</w:t>
      </w:r>
      <w:r>
        <w:rPr>
          <w:spacing w:val="-3"/>
        </w:rPr>
        <w:t> </w:t>
      </w:r>
      <w:r>
        <w:rPr>
          <w:spacing w:val="-2"/>
        </w:rPr>
        <w:t>ascendente,</w:t>
      </w:r>
    </w:p>
    <w:p>
      <w:pPr>
        <w:pStyle w:val="BodyText"/>
        <w:spacing w:before="1"/>
        <w:ind w:left="424"/>
      </w:pPr>
      <w:r>
        <w:rPr/>
        <w:t>5-6</w:t>
      </w:r>
      <w:r>
        <w:rPr>
          <w:spacing w:val="-3"/>
        </w:rPr>
        <w:t> </w:t>
      </w:r>
      <w:r>
        <w:rPr>
          <w:spacing w:val="-2"/>
        </w:rPr>
        <w:t>trasverso,</w:t>
      </w:r>
    </w:p>
    <w:p>
      <w:pPr>
        <w:pStyle w:val="BodyText"/>
        <w:ind w:left="424"/>
      </w:pPr>
      <w:r>
        <w:rPr/>
        <w:t>7-8</w:t>
      </w:r>
      <w:r>
        <w:rPr>
          <w:spacing w:val="-5"/>
        </w:rPr>
        <w:t> </w:t>
      </w:r>
      <w:r>
        <w:rPr>
          <w:spacing w:val="-2"/>
        </w:rPr>
        <w:t>discendente,</w:t>
      </w:r>
    </w:p>
    <w:p>
      <w:pPr>
        <w:pStyle w:val="BodyText"/>
        <w:spacing w:line="228" w:lineRule="exact" w:before="1"/>
        <w:ind w:left="424"/>
      </w:pPr>
      <w:r>
        <w:rPr/>
        <w:t>9-10</w:t>
      </w:r>
      <w:r>
        <w:rPr>
          <w:spacing w:val="-4"/>
        </w:rPr>
        <w:t> </w:t>
      </w:r>
      <w:r>
        <w:rPr>
          <w:spacing w:val="-2"/>
        </w:rPr>
        <w:t>sigma,</w:t>
      </w:r>
    </w:p>
    <w:p>
      <w:pPr>
        <w:pStyle w:val="BodyText"/>
        <w:spacing w:line="228" w:lineRule="exact"/>
        <w:ind w:left="424"/>
      </w:pPr>
      <w:r>
        <w:rPr/>
        <w:t>11-12</w:t>
      </w:r>
      <w:r>
        <w:rPr>
          <w:spacing w:val="-5"/>
        </w:rPr>
        <w:t> </w:t>
      </w:r>
      <w:r>
        <w:rPr>
          <w:spacing w:val="-2"/>
        </w:rPr>
        <w:t>retto</w:t>
      </w:r>
    </w:p>
    <w:p>
      <w:pPr>
        <w:pStyle w:val="BodyText"/>
      </w:pPr>
    </w:p>
    <w:p>
      <w:pPr>
        <w:pStyle w:val="Heading2"/>
      </w:pPr>
      <w:r>
        <w:rPr/>
        <w:t>DATI</w:t>
      </w:r>
      <w:r>
        <w:rPr>
          <w:spacing w:val="-6"/>
        </w:rPr>
        <w:t> </w:t>
      </w:r>
      <w:r>
        <w:rPr>
          <w:spacing w:val="-2"/>
        </w:rPr>
        <w:t>ENDOSCOPICI:</w:t>
      </w:r>
    </w:p>
    <w:p>
      <w:pPr>
        <w:pStyle w:val="BodyText"/>
        <w:spacing w:before="1"/>
        <w:ind w:left="424" w:right="446"/>
      </w:pPr>
      <w:r>
        <w:rPr/>
        <w:t>Superficie</w:t>
      </w:r>
      <w:r>
        <w:rPr>
          <w:spacing w:val="-3"/>
        </w:rPr>
        <w:t> </w:t>
      </w:r>
      <w:r>
        <w:rPr/>
        <w:t>mucosa</w:t>
      </w:r>
      <w:r>
        <w:rPr>
          <w:spacing w:val="-3"/>
        </w:rPr>
        <w:t> </w:t>
      </w:r>
      <w:r>
        <w:rPr/>
        <w:t>del</w:t>
      </w:r>
      <w:r>
        <w:rPr>
          <w:spacing w:val="-3"/>
        </w:rPr>
        <w:t> </w:t>
      </w:r>
      <w:r>
        <w:rPr/>
        <w:t>colon</w:t>
      </w:r>
      <w:r>
        <w:rPr>
          <w:spacing w:val="-3"/>
        </w:rPr>
        <w:t> </w:t>
      </w:r>
      <w:r>
        <w:rPr/>
        <w:t>di</w:t>
      </w:r>
      <w:r>
        <w:rPr>
          <w:spacing w:val="-3"/>
        </w:rPr>
        <w:t> </w:t>
      </w:r>
      <w:r>
        <w:rPr/>
        <w:t>aspetto</w:t>
      </w:r>
      <w:r>
        <w:rPr>
          <w:spacing w:val="-3"/>
        </w:rPr>
        <w:t> </w:t>
      </w:r>
      <w:r>
        <w:rPr/>
        <w:t>normale;</w:t>
      </w:r>
      <w:r>
        <w:rPr>
          <w:spacing w:val="-3"/>
        </w:rPr>
        <w:t> </w:t>
      </w:r>
      <w:r>
        <w:rPr/>
        <w:t>nell'ileo</w:t>
      </w:r>
      <w:r>
        <w:rPr>
          <w:spacing w:val="-3"/>
        </w:rPr>
        <w:t> </w:t>
      </w:r>
      <w:r>
        <w:rPr/>
        <w:t>distale</w:t>
      </w:r>
      <w:r>
        <w:rPr>
          <w:spacing w:val="-3"/>
        </w:rPr>
        <w:t> </w:t>
      </w:r>
      <w:r>
        <w:rPr/>
        <w:t>edema</w:t>
      </w:r>
      <w:r>
        <w:rPr>
          <w:spacing w:val="-3"/>
        </w:rPr>
        <w:t> </w:t>
      </w:r>
      <w:r>
        <w:rPr/>
        <w:t>ed</w:t>
      </w:r>
      <w:r>
        <w:rPr>
          <w:spacing w:val="-3"/>
        </w:rPr>
        <w:t> </w:t>
      </w:r>
      <w:r>
        <w:rPr/>
        <w:t>iperemia</w:t>
      </w:r>
      <w:r>
        <w:rPr>
          <w:spacing w:val="-3"/>
        </w:rPr>
        <w:t> </w:t>
      </w:r>
      <w:r>
        <w:rPr/>
        <w:t>della</w:t>
      </w:r>
      <w:r>
        <w:rPr>
          <w:spacing w:val="-3"/>
        </w:rPr>
        <w:t> </w:t>
      </w:r>
      <w:r>
        <w:rPr/>
        <w:t>mucosa</w:t>
      </w:r>
      <w:r>
        <w:rPr>
          <w:spacing w:val="-3"/>
        </w:rPr>
        <w:t> </w:t>
      </w:r>
      <w:r>
        <w:rPr/>
        <w:t>con rare erosioni e singola ulcera ovalare.</w:t>
      </w:r>
    </w:p>
    <w:p>
      <w:pPr>
        <w:pStyle w:val="BodyText"/>
        <w:spacing w:before="1"/>
      </w:pPr>
    </w:p>
    <w:p>
      <w:pPr>
        <w:pStyle w:val="Heading2"/>
      </w:pPr>
      <w:r>
        <w:rPr/>
        <w:t>REFERTO</w:t>
      </w:r>
      <w:r>
        <w:rPr>
          <w:spacing w:val="-12"/>
        </w:rPr>
        <w:t> </w:t>
      </w:r>
      <w:r>
        <w:rPr>
          <w:spacing w:val="-2"/>
        </w:rPr>
        <w:t>ISTOPATOLOGICO:</w:t>
      </w:r>
    </w:p>
    <w:p>
      <w:pPr>
        <w:pStyle w:val="ListParagraph"/>
        <w:numPr>
          <w:ilvl w:val="0"/>
          <w:numId w:val="82"/>
        </w:numPr>
        <w:tabs>
          <w:tab w:pos="545" w:val="left" w:leader="none"/>
        </w:tabs>
        <w:spacing w:line="240" w:lineRule="auto" w:before="1" w:after="0"/>
        <w:ind w:left="424" w:right="373" w:firstLine="0"/>
        <w:jc w:val="left"/>
        <w:rPr>
          <w:sz w:val="20"/>
        </w:rPr>
      </w:pPr>
      <w:r>
        <w:rPr>
          <w:sz w:val="20"/>
        </w:rPr>
        <w:t>(Ileo):</w:t>
      </w:r>
      <w:r>
        <w:rPr>
          <w:spacing w:val="-3"/>
          <w:sz w:val="20"/>
        </w:rPr>
        <w:t> </w:t>
      </w:r>
      <w:r>
        <w:rPr>
          <w:sz w:val="20"/>
        </w:rPr>
        <w:t>frustoli</w:t>
      </w:r>
      <w:r>
        <w:rPr>
          <w:spacing w:val="-3"/>
          <w:sz w:val="20"/>
        </w:rPr>
        <w:t> </w:t>
      </w:r>
      <w:r>
        <w:rPr>
          <w:sz w:val="20"/>
        </w:rPr>
        <w:t>di</w:t>
      </w:r>
      <w:r>
        <w:rPr>
          <w:spacing w:val="-3"/>
          <w:sz w:val="20"/>
        </w:rPr>
        <w:t> </w:t>
      </w:r>
      <w:r>
        <w:rPr>
          <w:sz w:val="20"/>
        </w:rPr>
        <w:t>mucosa</w:t>
      </w:r>
      <w:r>
        <w:rPr>
          <w:spacing w:val="-3"/>
          <w:sz w:val="20"/>
        </w:rPr>
        <w:t> </w:t>
      </w:r>
      <w:r>
        <w:rPr>
          <w:sz w:val="20"/>
        </w:rPr>
        <w:t>intestinale</w:t>
      </w:r>
      <w:r>
        <w:rPr>
          <w:spacing w:val="-3"/>
          <w:sz w:val="20"/>
        </w:rPr>
        <w:t> </w:t>
      </w:r>
      <w:r>
        <w:rPr>
          <w:sz w:val="20"/>
        </w:rPr>
        <w:t>che</w:t>
      </w:r>
      <w:r>
        <w:rPr>
          <w:spacing w:val="-3"/>
          <w:sz w:val="20"/>
        </w:rPr>
        <w:t> </w:t>
      </w:r>
      <w:r>
        <w:rPr>
          <w:sz w:val="20"/>
        </w:rPr>
        <w:t>mostrano</w:t>
      </w:r>
      <w:r>
        <w:rPr>
          <w:spacing w:val="-3"/>
          <w:sz w:val="20"/>
        </w:rPr>
        <w:t> </w:t>
      </w:r>
      <w:r>
        <w:rPr>
          <w:sz w:val="20"/>
        </w:rPr>
        <w:t>villi</w:t>
      </w:r>
      <w:r>
        <w:rPr>
          <w:spacing w:val="-3"/>
          <w:sz w:val="20"/>
        </w:rPr>
        <w:t> </w:t>
      </w:r>
      <w:r>
        <w:rPr>
          <w:sz w:val="20"/>
        </w:rPr>
        <w:t>con</w:t>
      </w:r>
      <w:r>
        <w:rPr>
          <w:spacing w:val="-3"/>
          <w:sz w:val="20"/>
        </w:rPr>
        <w:t> </w:t>
      </w:r>
      <w:r>
        <w:rPr>
          <w:sz w:val="20"/>
        </w:rPr>
        <w:t>pseudo-atrofia</w:t>
      </w:r>
      <w:r>
        <w:rPr>
          <w:spacing w:val="-3"/>
          <w:sz w:val="20"/>
        </w:rPr>
        <w:t> </w:t>
      </w:r>
      <w:r>
        <w:rPr>
          <w:sz w:val="20"/>
        </w:rPr>
        <w:t>senza</w:t>
      </w:r>
      <w:r>
        <w:rPr>
          <w:spacing w:val="-3"/>
          <w:sz w:val="20"/>
        </w:rPr>
        <w:t> </w:t>
      </w:r>
      <w:r>
        <w:rPr>
          <w:sz w:val="20"/>
        </w:rPr>
        <w:t>incremento</w:t>
      </w:r>
      <w:r>
        <w:rPr>
          <w:spacing w:val="-3"/>
          <w:sz w:val="20"/>
        </w:rPr>
        <w:t> </w:t>
      </w:r>
      <w:r>
        <w:rPr>
          <w:sz w:val="20"/>
        </w:rPr>
        <w:t>patologico del numero dei linfociti intraepiteliali. Nella lamina propria, edematosa, le strutture ghiandolari risultano iperplastiche. Non displasia. E' presente moderato infiltrato infiammatorio con ricca componente di plasmacellule e granulociti eosinofili; sono presenti anche granulociti neutrofili che determinano in più punti aggressione dell'epitelio di rivestimento superficiale; si associa focale ulcerazione. Fenomeni di plasmocitosi basale completano il quadro.</w:t>
      </w:r>
    </w:p>
    <w:p>
      <w:pPr>
        <w:pStyle w:val="ListParagraph"/>
        <w:numPr>
          <w:ilvl w:val="0"/>
          <w:numId w:val="82"/>
        </w:numPr>
        <w:tabs>
          <w:tab w:pos="545" w:val="left" w:leader="none"/>
        </w:tabs>
        <w:spacing w:line="240" w:lineRule="auto" w:before="0" w:after="0"/>
        <w:ind w:left="424" w:right="515" w:firstLine="0"/>
        <w:jc w:val="left"/>
        <w:rPr>
          <w:sz w:val="20"/>
        </w:rPr>
      </w:pPr>
      <w:r>
        <w:rPr>
          <w:sz w:val="20"/>
        </w:rPr>
        <w:t>(Ascendente-Trasverso-Discendente-Sigma-Retto): multipli frustoli di mucosa colica, che mostrano elementi</w:t>
      </w:r>
      <w:r>
        <w:rPr>
          <w:spacing w:val="-3"/>
          <w:sz w:val="20"/>
        </w:rPr>
        <w:t> </w:t>
      </w:r>
      <w:r>
        <w:rPr>
          <w:sz w:val="20"/>
        </w:rPr>
        <w:t>ghiandolari</w:t>
      </w:r>
      <w:r>
        <w:rPr>
          <w:spacing w:val="-3"/>
          <w:sz w:val="20"/>
        </w:rPr>
        <w:t> </w:t>
      </w:r>
      <w:r>
        <w:rPr>
          <w:sz w:val="20"/>
        </w:rPr>
        <w:t>con</w:t>
      </w:r>
      <w:r>
        <w:rPr>
          <w:spacing w:val="-3"/>
          <w:sz w:val="20"/>
        </w:rPr>
        <w:t> </w:t>
      </w:r>
      <w:r>
        <w:rPr>
          <w:sz w:val="20"/>
        </w:rPr>
        <w:t>architetturalmente</w:t>
      </w:r>
      <w:r>
        <w:rPr>
          <w:spacing w:val="-3"/>
          <w:sz w:val="20"/>
        </w:rPr>
        <w:t> </w:t>
      </w:r>
      <w:r>
        <w:rPr>
          <w:sz w:val="20"/>
        </w:rPr>
        <w:t>nella</w:t>
      </w:r>
      <w:r>
        <w:rPr>
          <w:spacing w:val="-3"/>
          <w:sz w:val="20"/>
        </w:rPr>
        <w:t> </w:t>
      </w:r>
      <w:r>
        <w:rPr>
          <w:sz w:val="20"/>
        </w:rPr>
        <w:t>norma</w:t>
      </w:r>
      <w:r>
        <w:rPr>
          <w:spacing w:val="-3"/>
          <w:sz w:val="20"/>
        </w:rPr>
        <w:t> </w:t>
      </w:r>
      <w:r>
        <w:rPr>
          <w:sz w:val="20"/>
        </w:rPr>
        <w:t>e</w:t>
      </w:r>
      <w:r>
        <w:rPr>
          <w:spacing w:val="-3"/>
          <w:sz w:val="20"/>
        </w:rPr>
        <w:t> </w:t>
      </w:r>
      <w:r>
        <w:rPr>
          <w:sz w:val="20"/>
        </w:rPr>
        <w:t>con</w:t>
      </w:r>
      <w:r>
        <w:rPr>
          <w:spacing w:val="-3"/>
          <w:sz w:val="20"/>
        </w:rPr>
        <w:t> </w:t>
      </w:r>
      <w:r>
        <w:rPr>
          <w:sz w:val="20"/>
        </w:rPr>
        <w:t>corredo</w:t>
      </w:r>
      <w:r>
        <w:rPr>
          <w:spacing w:val="-3"/>
          <w:sz w:val="20"/>
        </w:rPr>
        <w:t> </w:t>
      </w:r>
      <w:r>
        <w:rPr>
          <w:sz w:val="20"/>
        </w:rPr>
        <w:t>di</w:t>
      </w:r>
      <w:r>
        <w:rPr>
          <w:spacing w:val="-3"/>
          <w:sz w:val="20"/>
        </w:rPr>
        <w:t> </w:t>
      </w:r>
      <w:r>
        <w:rPr>
          <w:sz w:val="20"/>
        </w:rPr>
        <w:t>goblet</w:t>
      </w:r>
      <w:r>
        <w:rPr>
          <w:spacing w:val="-3"/>
          <w:sz w:val="20"/>
        </w:rPr>
        <w:t> </w:t>
      </w:r>
      <w:r>
        <w:rPr>
          <w:sz w:val="20"/>
        </w:rPr>
        <w:t>cells</w:t>
      </w:r>
      <w:r>
        <w:rPr>
          <w:spacing w:val="-3"/>
          <w:sz w:val="20"/>
        </w:rPr>
        <w:t> </w:t>
      </w:r>
      <w:r>
        <w:rPr>
          <w:sz w:val="20"/>
        </w:rPr>
        <w:t>sostanzialmente conservato. Non displasia. Nella lamina propria blando infiltrato infiammatorio con componente di granulociti eosinofili (di origine verosimilmente iatrogena- farmacologica), note di melanosis coli e modificazioni da prolasso mucoso nelle biopsie del retto.</w:t>
      </w:r>
    </w:p>
    <w:p>
      <w:pPr>
        <w:pStyle w:val="BodyText"/>
      </w:pPr>
    </w:p>
    <w:p>
      <w:pPr>
        <w:pStyle w:val="BodyText"/>
      </w:pPr>
    </w:p>
    <w:p>
      <w:pPr>
        <w:pStyle w:val="BodyText"/>
      </w:pPr>
    </w:p>
    <w:p>
      <w:pPr>
        <w:pStyle w:val="BodyText"/>
        <w:spacing w:before="1"/>
      </w:pPr>
    </w:p>
    <w:p>
      <w:pPr>
        <w:pStyle w:val="BodyText"/>
        <w:ind w:left="424"/>
      </w:pPr>
      <w:r>
        <w:rPr/>
        <w:t>###</w:t>
      </w:r>
      <w:r>
        <w:rPr>
          <w:spacing w:val="-4"/>
        </w:rPr>
        <w:t> </w:t>
      </w:r>
      <w:r>
        <w:rPr/>
        <w:t>CASO</w:t>
      </w:r>
      <w:r>
        <w:rPr>
          <w:spacing w:val="-5"/>
        </w:rPr>
        <w:t> </w:t>
      </w:r>
      <w:r>
        <w:rPr/>
        <w:t>47</w:t>
      </w:r>
      <w:r>
        <w:rPr>
          <w:spacing w:val="-3"/>
        </w:rPr>
        <w:t> </w:t>
      </w:r>
      <w:r>
        <w:rPr/>
        <w:t>—</w:t>
      </w:r>
      <w:r>
        <w:rPr>
          <w:spacing w:val="-5"/>
        </w:rPr>
        <w:t> </w:t>
      </w:r>
      <w:r>
        <w:rPr/>
        <w:t>Analisi</w:t>
      </w:r>
      <w:r>
        <w:rPr>
          <w:spacing w:val="-4"/>
        </w:rPr>
        <w:t> </w:t>
      </w:r>
      <w:r>
        <w:rPr/>
        <w:t>e</w:t>
      </w:r>
      <w:r>
        <w:rPr>
          <w:spacing w:val="-3"/>
        </w:rPr>
        <w:t> </w:t>
      </w:r>
      <w:r>
        <w:rPr>
          <w:spacing w:val="-2"/>
        </w:rPr>
        <w:t>Classificazione</w:t>
      </w:r>
    </w:p>
    <w:p>
      <w:pPr>
        <w:spacing w:before="226"/>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ind w:left="424"/>
      </w:pPr>
      <w:r>
        <w:rPr/>
        <w:t>Step</w:t>
      </w:r>
      <w:r>
        <w:rPr>
          <w:spacing w:val="-5"/>
        </w:rPr>
        <w:t> </w:t>
      </w:r>
      <w:r>
        <w:rPr/>
        <w:t>1</w:t>
      </w:r>
      <w:r>
        <w:rPr>
          <w:spacing w:val="-4"/>
        </w:rPr>
        <w:t> </w:t>
      </w:r>
      <w:r>
        <w:rPr/>
        <w:t>–</w:t>
      </w:r>
      <w:r>
        <w:rPr>
          <w:spacing w:val="-4"/>
        </w:rPr>
        <w:t> </w:t>
      </w:r>
      <w:r>
        <w:rPr/>
        <w:t>Analisi</w:t>
      </w:r>
      <w:r>
        <w:rPr>
          <w:spacing w:val="-3"/>
        </w:rPr>
        <w:t> </w:t>
      </w:r>
      <w:r>
        <w:rPr>
          <w:spacing w:val="-2"/>
        </w:rPr>
        <w:t>istologica</w:t>
      </w:r>
    </w:p>
    <w:p>
      <w:pPr>
        <w:pStyle w:val="BodyText"/>
        <w:spacing w:before="52"/>
        <w:rPr>
          <w:rFonts w:ascii="Arial"/>
          <w:b/>
        </w:rPr>
      </w:pPr>
    </w:p>
    <w:p>
      <w:pPr>
        <w:pStyle w:val="ListParagraph"/>
        <w:numPr>
          <w:ilvl w:val="1"/>
          <w:numId w:val="82"/>
        </w:numPr>
        <w:tabs>
          <w:tab w:pos="1144" w:val="left" w:leader="none"/>
        </w:tabs>
        <w:spacing w:line="237" w:lineRule="auto" w:before="0" w:after="0"/>
        <w:ind w:left="1144" w:right="311" w:hanging="360"/>
        <w:jc w:val="left"/>
        <w:rPr>
          <w:sz w:val="20"/>
        </w:rPr>
      </w:pPr>
      <w:r>
        <w:rPr>
          <w:rFonts w:ascii="Arial" w:hAnsi="Arial"/>
          <w:b/>
          <w:sz w:val="20"/>
        </w:rPr>
        <w:t>Ileo</w:t>
      </w:r>
      <w:r>
        <w:rPr>
          <w:sz w:val="20"/>
        </w:rPr>
        <w:t>: pseudo-atrofia villare, iperplasia ghiandolare, moderato infiltrato linfoplasmacellulare con ricca</w:t>
      </w:r>
      <w:r>
        <w:rPr>
          <w:spacing w:val="-5"/>
          <w:sz w:val="20"/>
        </w:rPr>
        <w:t> </w:t>
      </w:r>
      <w:r>
        <w:rPr>
          <w:sz w:val="20"/>
        </w:rPr>
        <w:t>componente</w:t>
      </w:r>
      <w:r>
        <w:rPr>
          <w:spacing w:val="-5"/>
          <w:sz w:val="20"/>
        </w:rPr>
        <w:t> </w:t>
      </w:r>
      <w:r>
        <w:rPr>
          <w:sz w:val="20"/>
        </w:rPr>
        <w:t>plasmacellulare</w:t>
      </w:r>
      <w:r>
        <w:rPr>
          <w:spacing w:val="-5"/>
          <w:sz w:val="20"/>
        </w:rPr>
        <w:t> </w:t>
      </w:r>
      <w:r>
        <w:rPr>
          <w:sz w:val="20"/>
        </w:rPr>
        <w:t>ed</w:t>
      </w:r>
      <w:r>
        <w:rPr>
          <w:spacing w:val="-5"/>
          <w:sz w:val="20"/>
        </w:rPr>
        <w:t> </w:t>
      </w:r>
      <w:r>
        <w:rPr>
          <w:sz w:val="20"/>
        </w:rPr>
        <w:t>eosinofila;</w:t>
      </w:r>
      <w:r>
        <w:rPr>
          <w:spacing w:val="-5"/>
          <w:sz w:val="20"/>
        </w:rPr>
        <w:t> </w:t>
      </w:r>
      <w:r>
        <w:rPr>
          <w:sz w:val="20"/>
        </w:rPr>
        <w:t>infiltrato</w:t>
      </w:r>
      <w:r>
        <w:rPr>
          <w:spacing w:val="-5"/>
          <w:sz w:val="20"/>
        </w:rPr>
        <w:t> </w:t>
      </w:r>
      <w:r>
        <w:rPr>
          <w:sz w:val="20"/>
        </w:rPr>
        <w:t>neutrofilo</w:t>
      </w:r>
      <w:r>
        <w:rPr>
          <w:spacing w:val="-5"/>
          <w:sz w:val="20"/>
        </w:rPr>
        <w:t> </w:t>
      </w:r>
      <w:r>
        <w:rPr>
          <w:sz w:val="20"/>
        </w:rPr>
        <w:t>con</w:t>
      </w:r>
      <w:r>
        <w:rPr>
          <w:spacing w:val="-5"/>
          <w:sz w:val="20"/>
        </w:rPr>
        <w:t> </w:t>
      </w:r>
      <w:r>
        <w:rPr>
          <w:sz w:val="20"/>
        </w:rPr>
        <w:t>aggressione</w:t>
      </w:r>
      <w:r>
        <w:rPr>
          <w:spacing w:val="-5"/>
          <w:sz w:val="20"/>
        </w:rPr>
        <w:t> </w:t>
      </w:r>
      <w:r>
        <w:rPr>
          <w:sz w:val="20"/>
        </w:rPr>
        <w:t>dell’epitelio superficiale; ulcerazione focale; plasmocitosi basale.</w:t>
      </w:r>
    </w:p>
    <w:p>
      <w:pPr>
        <w:pStyle w:val="ListParagraph"/>
        <w:numPr>
          <w:ilvl w:val="1"/>
          <w:numId w:val="82"/>
        </w:numPr>
        <w:tabs>
          <w:tab w:pos="1144" w:val="left" w:leader="none"/>
        </w:tabs>
        <w:spacing w:line="240" w:lineRule="auto" w:before="1" w:after="0"/>
        <w:ind w:left="1144" w:right="476" w:hanging="360"/>
        <w:jc w:val="left"/>
        <w:rPr>
          <w:sz w:val="20"/>
        </w:rPr>
      </w:pPr>
      <w:r>
        <w:rPr>
          <w:rFonts w:ascii="Arial" w:hAnsi="Arial"/>
          <w:b/>
          <w:sz w:val="20"/>
        </w:rPr>
        <w:t>Colon</w:t>
      </w:r>
      <w:r>
        <w:rPr>
          <w:sz w:val="20"/>
        </w:rPr>
        <w:t>:</w:t>
      </w:r>
      <w:r>
        <w:rPr>
          <w:spacing w:val="-5"/>
          <w:sz w:val="20"/>
        </w:rPr>
        <w:t> </w:t>
      </w:r>
      <w:r>
        <w:rPr>
          <w:sz w:val="20"/>
        </w:rPr>
        <w:t>architettura</w:t>
      </w:r>
      <w:r>
        <w:rPr>
          <w:spacing w:val="-5"/>
          <w:sz w:val="20"/>
        </w:rPr>
        <w:t> </w:t>
      </w:r>
      <w:r>
        <w:rPr>
          <w:sz w:val="20"/>
        </w:rPr>
        <w:t>ghiandolare</w:t>
      </w:r>
      <w:r>
        <w:rPr>
          <w:spacing w:val="-5"/>
          <w:sz w:val="20"/>
        </w:rPr>
        <w:t> </w:t>
      </w:r>
      <w:r>
        <w:rPr>
          <w:sz w:val="20"/>
        </w:rPr>
        <w:t>conservata,</w:t>
      </w:r>
      <w:r>
        <w:rPr>
          <w:spacing w:val="-5"/>
          <w:sz w:val="20"/>
        </w:rPr>
        <w:t> </w:t>
      </w:r>
      <w:r>
        <w:rPr>
          <w:sz w:val="20"/>
        </w:rPr>
        <w:t>goblet</w:t>
      </w:r>
      <w:r>
        <w:rPr>
          <w:spacing w:val="-5"/>
          <w:sz w:val="20"/>
        </w:rPr>
        <w:t> </w:t>
      </w:r>
      <w:r>
        <w:rPr>
          <w:sz w:val="20"/>
        </w:rPr>
        <w:t>cells</w:t>
      </w:r>
      <w:r>
        <w:rPr>
          <w:spacing w:val="-5"/>
          <w:sz w:val="20"/>
        </w:rPr>
        <w:t> </w:t>
      </w:r>
      <w:r>
        <w:rPr>
          <w:sz w:val="20"/>
        </w:rPr>
        <w:t>mantenute,</w:t>
      </w:r>
      <w:r>
        <w:rPr>
          <w:spacing w:val="-5"/>
          <w:sz w:val="20"/>
        </w:rPr>
        <w:t> </w:t>
      </w:r>
      <w:r>
        <w:rPr>
          <w:sz w:val="20"/>
        </w:rPr>
        <w:t>blando</w:t>
      </w:r>
      <w:r>
        <w:rPr>
          <w:spacing w:val="-5"/>
          <w:sz w:val="20"/>
        </w:rPr>
        <w:t> </w:t>
      </w:r>
      <w:r>
        <w:rPr>
          <w:sz w:val="20"/>
        </w:rPr>
        <w:t>infiltrato</w:t>
      </w:r>
      <w:r>
        <w:rPr>
          <w:spacing w:val="-5"/>
          <w:sz w:val="20"/>
        </w:rPr>
        <w:t> </w:t>
      </w:r>
      <w:r>
        <w:rPr>
          <w:sz w:val="20"/>
        </w:rPr>
        <w:t>eosinofilo (verosimilmente iatrogeno-farmacologico), melanosis coli, modificazioni da prolasso mucoso.</w:t>
      </w:r>
    </w:p>
    <w:p>
      <w:pPr>
        <w:pStyle w:val="ListParagraph"/>
        <w:numPr>
          <w:ilvl w:val="1"/>
          <w:numId w:val="82"/>
        </w:numPr>
        <w:tabs>
          <w:tab w:pos="1143" w:val="left" w:leader="none"/>
        </w:tabs>
        <w:spacing w:line="240" w:lineRule="auto" w:before="0" w:after="0"/>
        <w:ind w:left="1143" w:right="0" w:hanging="360"/>
        <w:jc w:val="left"/>
        <w:rPr>
          <w:sz w:val="20"/>
        </w:rPr>
      </w:pPr>
      <w:r>
        <w:rPr>
          <w:sz w:val="20"/>
        </w:rPr>
        <w:t>Nessun</w:t>
      </w:r>
      <w:r>
        <w:rPr>
          <w:spacing w:val="-9"/>
          <w:sz w:val="20"/>
        </w:rPr>
        <w:t> </w:t>
      </w:r>
      <w:r>
        <w:rPr>
          <w:sz w:val="20"/>
        </w:rPr>
        <w:t>granuloma,</w:t>
      </w:r>
      <w:r>
        <w:rPr>
          <w:spacing w:val="-8"/>
          <w:sz w:val="20"/>
        </w:rPr>
        <w:t> </w:t>
      </w:r>
      <w:r>
        <w:rPr>
          <w:sz w:val="20"/>
        </w:rPr>
        <w:t>nessuna</w:t>
      </w:r>
      <w:r>
        <w:rPr>
          <w:spacing w:val="-8"/>
          <w:sz w:val="20"/>
        </w:rPr>
        <w:t> </w:t>
      </w:r>
      <w:r>
        <w:rPr>
          <w:spacing w:val="-2"/>
          <w:sz w:val="20"/>
        </w:rPr>
        <w:t>displasia.</w:t>
      </w:r>
    </w:p>
    <w:p>
      <w:pPr>
        <w:pStyle w:val="BodyText"/>
        <w:spacing w:before="47"/>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0"/>
        <w:rPr>
          <w:rFonts w:ascii="Arial"/>
          <w:b/>
        </w:rPr>
      </w:pPr>
    </w:p>
    <w:p>
      <w:pPr>
        <w:pStyle w:val="ListParagraph"/>
        <w:numPr>
          <w:ilvl w:val="1"/>
          <w:numId w:val="82"/>
        </w:numPr>
        <w:tabs>
          <w:tab w:pos="1143" w:val="left" w:leader="none"/>
        </w:tabs>
        <w:spacing w:line="245" w:lineRule="exact" w:before="0" w:after="0"/>
        <w:ind w:left="1143" w:right="0" w:hanging="360"/>
        <w:jc w:val="left"/>
        <w:rPr>
          <w:sz w:val="20"/>
        </w:rPr>
      </w:pPr>
      <w:r>
        <w:rPr>
          <w:sz w:val="20"/>
        </w:rPr>
        <w:t>Colon</w:t>
      </w:r>
      <w:r>
        <w:rPr>
          <w:spacing w:val="-5"/>
          <w:sz w:val="20"/>
        </w:rPr>
        <w:t> </w:t>
      </w:r>
      <w:r>
        <w:rPr>
          <w:sz w:val="20"/>
        </w:rPr>
        <w:t>con</w:t>
      </w:r>
      <w:r>
        <w:rPr>
          <w:spacing w:val="-5"/>
          <w:sz w:val="20"/>
        </w:rPr>
        <w:t> </w:t>
      </w:r>
      <w:r>
        <w:rPr>
          <w:sz w:val="20"/>
        </w:rPr>
        <w:t>mucosa</w:t>
      </w:r>
      <w:r>
        <w:rPr>
          <w:spacing w:val="-5"/>
          <w:sz w:val="20"/>
        </w:rPr>
        <w:t> </w:t>
      </w:r>
      <w:r>
        <w:rPr>
          <w:sz w:val="20"/>
        </w:rPr>
        <w:t>di</w:t>
      </w:r>
      <w:r>
        <w:rPr>
          <w:spacing w:val="-5"/>
          <w:sz w:val="20"/>
        </w:rPr>
        <w:t> </w:t>
      </w:r>
      <w:r>
        <w:rPr>
          <w:sz w:val="20"/>
        </w:rPr>
        <w:t>aspetto</w:t>
      </w:r>
      <w:r>
        <w:rPr>
          <w:spacing w:val="-5"/>
          <w:sz w:val="20"/>
        </w:rPr>
        <w:t> </w:t>
      </w:r>
      <w:r>
        <w:rPr>
          <w:spacing w:val="-2"/>
          <w:sz w:val="20"/>
        </w:rPr>
        <w:t>normale.</w:t>
      </w:r>
    </w:p>
    <w:p>
      <w:pPr>
        <w:pStyle w:val="ListParagraph"/>
        <w:numPr>
          <w:ilvl w:val="1"/>
          <w:numId w:val="82"/>
        </w:numPr>
        <w:tabs>
          <w:tab w:pos="1143" w:val="left" w:leader="none"/>
        </w:tabs>
        <w:spacing w:line="245" w:lineRule="exact" w:before="0" w:after="0"/>
        <w:ind w:left="1143" w:right="0" w:hanging="360"/>
        <w:jc w:val="left"/>
        <w:rPr>
          <w:sz w:val="20"/>
        </w:rPr>
      </w:pPr>
      <w:r>
        <w:rPr>
          <w:sz w:val="20"/>
        </w:rPr>
        <w:t>Ileo</w:t>
      </w:r>
      <w:r>
        <w:rPr>
          <w:spacing w:val="-6"/>
          <w:sz w:val="20"/>
        </w:rPr>
        <w:t> </w:t>
      </w:r>
      <w:r>
        <w:rPr>
          <w:sz w:val="20"/>
        </w:rPr>
        <w:t>distale</w:t>
      </w:r>
      <w:r>
        <w:rPr>
          <w:spacing w:val="-6"/>
          <w:sz w:val="20"/>
        </w:rPr>
        <w:t> </w:t>
      </w:r>
      <w:r>
        <w:rPr>
          <w:sz w:val="20"/>
        </w:rPr>
        <w:t>con</w:t>
      </w:r>
      <w:r>
        <w:rPr>
          <w:spacing w:val="-6"/>
          <w:sz w:val="20"/>
        </w:rPr>
        <w:t> </w:t>
      </w:r>
      <w:r>
        <w:rPr>
          <w:sz w:val="20"/>
        </w:rPr>
        <w:t>edema,</w:t>
      </w:r>
      <w:r>
        <w:rPr>
          <w:spacing w:val="-6"/>
          <w:sz w:val="20"/>
        </w:rPr>
        <w:t> </w:t>
      </w:r>
      <w:r>
        <w:rPr>
          <w:sz w:val="20"/>
        </w:rPr>
        <w:t>iperemia,</w:t>
      </w:r>
      <w:r>
        <w:rPr>
          <w:spacing w:val="-6"/>
          <w:sz w:val="20"/>
        </w:rPr>
        <w:t> </w:t>
      </w:r>
      <w:r>
        <w:rPr>
          <w:sz w:val="20"/>
        </w:rPr>
        <w:t>rare</w:t>
      </w:r>
      <w:r>
        <w:rPr>
          <w:spacing w:val="-6"/>
          <w:sz w:val="20"/>
        </w:rPr>
        <w:t> </w:t>
      </w:r>
      <w:r>
        <w:rPr>
          <w:sz w:val="20"/>
        </w:rPr>
        <w:t>erosioni</w:t>
      </w:r>
      <w:r>
        <w:rPr>
          <w:spacing w:val="-6"/>
          <w:sz w:val="20"/>
        </w:rPr>
        <w:t> </w:t>
      </w:r>
      <w:r>
        <w:rPr>
          <w:sz w:val="20"/>
        </w:rPr>
        <w:t>e</w:t>
      </w:r>
      <w:r>
        <w:rPr>
          <w:spacing w:val="-6"/>
          <w:sz w:val="20"/>
        </w:rPr>
        <w:t> </w:t>
      </w:r>
      <w:r>
        <w:rPr>
          <w:sz w:val="20"/>
        </w:rPr>
        <w:t>un’ulcera</w:t>
      </w:r>
      <w:r>
        <w:rPr>
          <w:spacing w:val="-6"/>
          <w:sz w:val="20"/>
        </w:rPr>
        <w:t> </w:t>
      </w:r>
      <w:r>
        <w:rPr>
          <w:sz w:val="20"/>
        </w:rPr>
        <w:t>ovalare</w:t>
      </w:r>
      <w:r>
        <w:rPr>
          <w:spacing w:val="-6"/>
          <w:sz w:val="20"/>
        </w:rPr>
        <w:t> </w:t>
      </w:r>
      <w:r>
        <w:rPr>
          <w:spacing w:val="-2"/>
          <w:sz w:val="20"/>
        </w:rPr>
        <w:t>singola.</w:t>
      </w:r>
    </w:p>
    <w:p>
      <w:pPr>
        <w:pStyle w:val="ListParagraph"/>
        <w:numPr>
          <w:ilvl w:val="1"/>
          <w:numId w:val="82"/>
        </w:numPr>
        <w:tabs>
          <w:tab w:pos="1143" w:val="left" w:leader="none"/>
        </w:tabs>
        <w:spacing w:line="240" w:lineRule="auto" w:before="0" w:after="0"/>
        <w:ind w:left="1143" w:right="0" w:hanging="360"/>
        <w:jc w:val="left"/>
        <w:rPr>
          <w:sz w:val="20"/>
        </w:rPr>
      </w:pPr>
      <w:r>
        <w:rPr>
          <w:sz w:val="20"/>
        </w:rPr>
        <w:t>Lesioni</w:t>
      </w:r>
      <w:r>
        <w:rPr>
          <w:spacing w:val="-9"/>
          <w:sz w:val="20"/>
        </w:rPr>
        <w:t> </w:t>
      </w:r>
      <w:r>
        <w:rPr>
          <w:sz w:val="20"/>
        </w:rPr>
        <w:t>segmentarie</w:t>
      </w:r>
      <w:r>
        <w:rPr>
          <w:spacing w:val="-7"/>
          <w:sz w:val="20"/>
        </w:rPr>
        <w:t> </w:t>
      </w:r>
      <w:r>
        <w:rPr>
          <w:sz w:val="20"/>
        </w:rPr>
        <w:t>e</w:t>
      </w:r>
      <w:r>
        <w:rPr>
          <w:spacing w:val="-7"/>
          <w:sz w:val="20"/>
        </w:rPr>
        <w:t> </w:t>
      </w:r>
      <w:r>
        <w:rPr>
          <w:sz w:val="20"/>
        </w:rPr>
        <w:t>localizzate</w:t>
      </w:r>
      <w:r>
        <w:rPr>
          <w:spacing w:val="-7"/>
          <w:sz w:val="20"/>
        </w:rPr>
        <w:t> </w:t>
      </w:r>
      <w:r>
        <w:rPr>
          <w:sz w:val="20"/>
        </w:rPr>
        <w:t>all’ileo,</w:t>
      </w:r>
      <w:r>
        <w:rPr>
          <w:spacing w:val="-7"/>
          <w:sz w:val="20"/>
        </w:rPr>
        <w:t> </w:t>
      </w:r>
      <w:r>
        <w:rPr>
          <w:sz w:val="20"/>
        </w:rPr>
        <w:t>con</w:t>
      </w:r>
      <w:r>
        <w:rPr>
          <w:spacing w:val="-7"/>
          <w:sz w:val="20"/>
        </w:rPr>
        <w:t> </w:t>
      </w:r>
      <w:r>
        <w:rPr>
          <w:sz w:val="20"/>
        </w:rPr>
        <w:t>risparmio</w:t>
      </w:r>
      <w:r>
        <w:rPr>
          <w:spacing w:val="-7"/>
          <w:sz w:val="20"/>
        </w:rPr>
        <w:t> </w:t>
      </w:r>
      <w:r>
        <w:rPr>
          <w:sz w:val="20"/>
        </w:rPr>
        <w:t>del</w:t>
      </w:r>
      <w:r>
        <w:rPr>
          <w:spacing w:val="-7"/>
          <w:sz w:val="20"/>
        </w:rPr>
        <w:t> </w:t>
      </w:r>
      <w:r>
        <w:rPr>
          <w:spacing w:val="-2"/>
          <w:sz w:val="20"/>
        </w:rPr>
        <w:t>colon.</w:t>
      </w:r>
    </w:p>
    <w:p>
      <w:pPr>
        <w:pStyle w:val="BodyText"/>
        <w:spacing w:before="47"/>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1"/>
          <w:numId w:val="82"/>
        </w:numPr>
        <w:tabs>
          <w:tab w:pos="1143" w:val="left" w:leader="none"/>
        </w:tabs>
        <w:spacing w:line="245" w:lineRule="exact" w:before="0" w:after="0"/>
        <w:ind w:left="1143" w:right="0" w:hanging="360"/>
        <w:jc w:val="left"/>
        <w:rPr>
          <w:sz w:val="20"/>
        </w:rPr>
      </w:pPr>
      <w:r>
        <w:rPr>
          <w:rFonts w:ascii="Arial" w:hAnsi="Arial"/>
          <w:b/>
          <w:sz w:val="20"/>
        </w:rPr>
        <w:t>Classificazione</w:t>
      </w:r>
      <w:r>
        <w:rPr>
          <w:sz w:val="20"/>
        </w:rPr>
        <w:t>:</w:t>
      </w:r>
      <w:r>
        <w:rPr>
          <w:spacing w:val="-9"/>
          <w:sz w:val="20"/>
        </w:rPr>
        <w:t> </w:t>
      </w:r>
      <w:r>
        <w:rPr>
          <w:rFonts w:ascii="Arial" w:hAnsi="Arial"/>
          <w:b/>
          <w:sz w:val="20"/>
        </w:rPr>
        <w:t>Morbo</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pacing w:val="-2"/>
          <w:sz w:val="20"/>
        </w:rPr>
        <w:t>Crohn</w:t>
      </w:r>
      <w:r>
        <w:rPr>
          <w:spacing w:val="-2"/>
          <w:sz w:val="20"/>
        </w:rPr>
        <w:t>.</w:t>
      </w:r>
    </w:p>
    <w:p>
      <w:pPr>
        <w:pStyle w:val="ListParagraph"/>
        <w:numPr>
          <w:ilvl w:val="1"/>
          <w:numId w:val="82"/>
        </w:numPr>
        <w:tabs>
          <w:tab w:pos="1144" w:val="left" w:leader="none"/>
        </w:tabs>
        <w:spacing w:line="237" w:lineRule="auto" w:before="2" w:after="0"/>
        <w:ind w:left="1144" w:right="265" w:hanging="360"/>
        <w:jc w:val="left"/>
        <w:rPr>
          <w:sz w:val="20"/>
        </w:rPr>
      </w:pPr>
      <w:r>
        <w:rPr>
          <w:rFonts w:ascii="Arial" w:hAnsi="Arial"/>
          <w:b/>
          <w:sz w:val="20"/>
        </w:rPr>
        <w:t>Motivazione</w:t>
      </w:r>
      <w:r>
        <w:rPr>
          <w:sz w:val="20"/>
        </w:rPr>
        <w:t>:</w:t>
      </w:r>
      <w:r>
        <w:rPr>
          <w:spacing w:val="-4"/>
          <w:sz w:val="20"/>
        </w:rPr>
        <w:t> </w:t>
      </w:r>
      <w:r>
        <w:rPr>
          <w:sz w:val="20"/>
        </w:rPr>
        <w:t>il</w:t>
      </w:r>
      <w:r>
        <w:rPr>
          <w:spacing w:val="-4"/>
          <w:sz w:val="20"/>
        </w:rPr>
        <w:t> </w:t>
      </w:r>
      <w:r>
        <w:rPr>
          <w:sz w:val="20"/>
        </w:rPr>
        <w:t>quadro</w:t>
      </w:r>
      <w:r>
        <w:rPr>
          <w:spacing w:val="-4"/>
          <w:sz w:val="20"/>
        </w:rPr>
        <w:t> </w:t>
      </w:r>
      <w:r>
        <w:rPr>
          <w:sz w:val="20"/>
        </w:rPr>
        <w:t>mostra</w:t>
      </w:r>
      <w:r>
        <w:rPr>
          <w:spacing w:val="-4"/>
          <w:sz w:val="20"/>
        </w:rPr>
        <w:t> </w:t>
      </w:r>
      <w:r>
        <w:rPr>
          <w:sz w:val="20"/>
        </w:rPr>
        <w:t>coinvolgimento</w:t>
      </w:r>
      <w:r>
        <w:rPr>
          <w:spacing w:val="-4"/>
          <w:sz w:val="20"/>
        </w:rPr>
        <w:t> </w:t>
      </w:r>
      <w:r>
        <w:rPr>
          <w:sz w:val="20"/>
        </w:rPr>
        <w:t>esclusivo</w:t>
      </w:r>
      <w:r>
        <w:rPr>
          <w:spacing w:val="-4"/>
          <w:sz w:val="20"/>
        </w:rPr>
        <w:t> </w:t>
      </w:r>
      <w:r>
        <w:rPr>
          <w:sz w:val="20"/>
        </w:rPr>
        <w:t>dell’ileo,</w:t>
      </w:r>
      <w:r>
        <w:rPr>
          <w:spacing w:val="-4"/>
          <w:sz w:val="20"/>
        </w:rPr>
        <w:t> </w:t>
      </w:r>
      <w:r>
        <w:rPr>
          <w:sz w:val="20"/>
        </w:rPr>
        <w:t>lesioni</w:t>
      </w:r>
      <w:r>
        <w:rPr>
          <w:spacing w:val="-4"/>
          <w:sz w:val="20"/>
        </w:rPr>
        <w:t> </w:t>
      </w:r>
      <w:r>
        <w:rPr>
          <w:sz w:val="20"/>
        </w:rPr>
        <w:t>segmentarie</w:t>
      </w:r>
      <w:r>
        <w:rPr>
          <w:spacing w:val="-4"/>
          <w:sz w:val="20"/>
        </w:rPr>
        <w:t> </w:t>
      </w:r>
      <w:r>
        <w:rPr>
          <w:sz w:val="20"/>
        </w:rPr>
        <w:t>(erosioni</w:t>
      </w:r>
      <w:r>
        <w:rPr>
          <w:spacing w:val="-4"/>
          <w:sz w:val="20"/>
        </w:rPr>
        <w:t> </w:t>
      </w:r>
      <w:r>
        <w:rPr>
          <w:sz w:val="20"/>
        </w:rPr>
        <w:t>e ulcera), pseudo-atrofia villare, infiltrato infiammatorio cronico con plasmocitosi basale e attività neutrofila, senza segni di colite continua. L’assenza di granulomi non esclude la diagnosi, che è sostenuta dalla distribuzione e dall’endoscopia tipica del Crohn ileale.</w:t>
      </w:r>
    </w:p>
    <w:p>
      <w:pPr>
        <w:pStyle w:val="ListParagraph"/>
        <w:spacing w:after="0" w:line="237" w:lineRule="auto"/>
        <w:jc w:val="left"/>
        <w:rPr>
          <w:sz w:val="20"/>
        </w:rPr>
        <w:sectPr>
          <w:pgSz w:w="11900" w:h="16840"/>
          <w:pgMar w:top="1040" w:bottom="280" w:left="992" w:right="992"/>
        </w:sectPr>
      </w:pPr>
    </w:p>
    <w:p>
      <w:pPr>
        <w:pStyle w:val="BodyText"/>
        <w:spacing w:before="4"/>
        <w:rPr>
          <w:sz w:val="17"/>
        </w:rPr>
      </w:pPr>
    </w:p>
    <w:p>
      <w:pPr>
        <w:pStyle w:val="BodyText"/>
        <w:spacing w:after="0"/>
        <w:rPr>
          <w:sz w:val="17"/>
        </w:rPr>
        <w:sectPr>
          <w:pgSz w:w="11900" w:h="16840"/>
          <w:pgMar w:top="192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48</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1-2</w:t>
      </w:r>
      <w:r>
        <w:rPr>
          <w:spacing w:val="-3"/>
        </w:rPr>
        <w:t> </w:t>
      </w:r>
      <w:r>
        <w:rPr>
          <w:spacing w:val="-2"/>
        </w:rPr>
        <w:t>ileo,</w:t>
      </w:r>
    </w:p>
    <w:p>
      <w:pPr>
        <w:pStyle w:val="BodyText"/>
        <w:ind w:left="424"/>
      </w:pPr>
      <w:r>
        <w:rPr/>
        <w:t>3-4</w:t>
      </w:r>
      <w:r>
        <w:rPr>
          <w:spacing w:val="-3"/>
        </w:rPr>
        <w:t> </w:t>
      </w:r>
      <w:r>
        <w:rPr>
          <w:spacing w:val="-2"/>
        </w:rPr>
        <w:t>ascendente,</w:t>
      </w:r>
    </w:p>
    <w:p>
      <w:pPr>
        <w:pStyle w:val="BodyText"/>
        <w:spacing w:before="1"/>
        <w:ind w:left="424"/>
      </w:pPr>
      <w:r>
        <w:rPr/>
        <w:t>5-6</w:t>
      </w:r>
      <w:r>
        <w:rPr>
          <w:spacing w:val="-3"/>
        </w:rPr>
        <w:t> </w:t>
      </w:r>
      <w:r>
        <w:rPr>
          <w:spacing w:val="-2"/>
        </w:rPr>
        <w:t>trasverso,</w:t>
      </w:r>
    </w:p>
    <w:p>
      <w:pPr>
        <w:pStyle w:val="BodyText"/>
        <w:ind w:left="424"/>
      </w:pPr>
      <w:r>
        <w:rPr/>
        <w:t>7-8</w:t>
      </w:r>
      <w:r>
        <w:rPr>
          <w:spacing w:val="-5"/>
        </w:rPr>
        <w:t> </w:t>
      </w:r>
      <w:r>
        <w:rPr>
          <w:spacing w:val="-2"/>
        </w:rPr>
        <w:t>discendente,</w:t>
      </w:r>
    </w:p>
    <w:p>
      <w:pPr>
        <w:pStyle w:val="BodyText"/>
        <w:spacing w:line="228" w:lineRule="exact" w:before="1"/>
        <w:ind w:left="424"/>
      </w:pPr>
      <w:r>
        <w:rPr/>
        <w:t>9-10</w:t>
      </w:r>
      <w:r>
        <w:rPr>
          <w:spacing w:val="-4"/>
        </w:rPr>
        <w:t> </w:t>
      </w:r>
      <w:r>
        <w:rPr>
          <w:spacing w:val="-2"/>
        </w:rPr>
        <w:t>sigma,</w:t>
      </w:r>
    </w:p>
    <w:p>
      <w:pPr>
        <w:pStyle w:val="BodyText"/>
        <w:spacing w:line="228" w:lineRule="exact"/>
        <w:ind w:left="424"/>
      </w:pPr>
      <w:r>
        <w:rPr/>
        <w:t>11-12</w:t>
      </w:r>
      <w:r>
        <w:rPr>
          <w:spacing w:val="-5"/>
        </w:rPr>
        <w:t> </w:t>
      </w:r>
      <w:r>
        <w:rPr>
          <w:spacing w:val="-2"/>
        </w:rPr>
        <w:t>retto</w:t>
      </w:r>
    </w:p>
    <w:p>
      <w:pPr>
        <w:pStyle w:val="BodyText"/>
      </w:pPr>
    </w:p>
    <w:p>
      <w:pPr>
        <w:pStyle w:val="Heading2"/>
      </w:pPr>
      <w:r>
        <w:rPr/>
        <w:t>DATI</w:t>
      </w:r>
      <w:r>
        <w:rPr>
          <w:spacing w:val="-6"/>
        </w:rPr>
        <w:t> </w:t>
      </w:r>
      <w:r>
        <w:rPr>
          <w:spacing w:val="-2"/>
        </w:rPr>
        <w:t>ENDOSCOPICI:</w:t>
      </w:r>
    </w:p>
    <w:p>
      <w:pPr>
        <w:pStyle w:val="BodyText"/>
        <w:spacing w:before="1"/>
        <w:ind w:left="424"/>
      </w:pPr>
      <w:r>
        <w:rPr/>
        <w:t>Mucosa</w:t>
      </w:r>
      <w:r>
        <w:rPr>
          <w:spacing w:val="-8"/>
        </w:rPr>
        <w:t> </w:t>
      </w:r>
      <w:r>
        <w:rPr/>
        <w:t>del</w:t>
      </w:r>
      <w:r>
        <w:rPr>
          <w:spacing w:val="-6"/>
        </w:rPr>
        <w:t> </w:t>
      </w:r>
      <w:r>
        <w:rPr/>
        <w:t>colon</w:t>
      </w:r>
      <w:r>
        <w:rPr>
          <w:spacing w:val="-5"/>
        </w:rPr>
        <w:t> </w:t>
      </w:r>
      <w:r>
        <w:rPr/>
        <w:t>di</w:t>
      </w:r>
      <w:r>
        <w:rPr>
          <w:spacing w:val="-6"/>
        </w:rPr>
        <w:t> </w:t>
      </w:r>
      <w:r>
        <w:rPr/>
        <w:t>aspetto</w:t>
      </w:r>
      <w:r>
        <w:rPr>
          <w:spacing w:val="-6"/>
        </w:rPr>
        <w:t> </w:t>
      </w:r>
      <w:r>
        <w:rPr/>
        <w:t>normale;</w:t>
      </w:r>
      <w:r>
        <w:rPr>
          <w:spacing w:val="-5"/>
        </w:rPr>
        <w:t> </w:t>
      </w:r>
      <w:r>
        <w:rPr/>
        <w:t>nell'ileo</w:t>
      </w:r>
      <w:r>
        <w:rPr>
          <w:spacing w:val="-6"/>
        </w:rPr>
        <w:t> </w:t>
      </w:r>
      <w:r>
        <w:rPr/>
        <w:t>mucosa</w:t>
      </w:r>
      <w:r>
        <w:rPr>
          <w:spacing w:val="-6"/>
        </w:rPr>
        <w:t> </w:t>
      </w:r>
      <w:r>
        <w:rPr/>
        <w:t>granulare</w:t>
      </w:r>
      <w:r>
        <w:rPr>
          <w:spacing w:val="-5"/>
        </w:rPr>
        <w:t> </w:t>
      </w:r>
      <w:r>
        <w:rPr/>
        <w:t>e</w:t>
      </w:r>
      <w:r>
        <w:rPr>
          <w:spacing w:val="-6"/>
        </w:rPr>
        <w:t> </w:t>
      </w:r>
      <w:r>
        <w:rPr/>
        <w:t>due</w:t>
      </w:r>
      <w:r>
        <w:rPr>
          <w:spacing w:val="-5"/>
        </w:rPr>
        <w:t> </w:t>
      </w:r>
      <w:r>
        <w:rPr>
          <w:spacing w:val="-2"/>
        </w:rPr>
        <w:t>erosioni.</w:t>
      </w:r>
    </w:p>
    <w:p>
      <w:pPr>
        <w:pStyle w:val="BodyText"/>
        <w:spacing w:before="1"/>
      </w:pPr>
    </w:p>
    <w:p>
      <w:pPr>
        <w:pStyle w:val="Heading2"/>
      </w:pPr>
      <w:r>
        <w:rPr/>
        <w:t>REFERTO</w:t>
      </w:r>
      <w:r>
        <w:rPr>
          <w:spacing w:val="-12"/>
        </w:rPr>
        <w:t> </w:t>
      </w:r>
      <w:r>
        <w:rPr>
          <w:spacing w:val="-2"/>
        </w:rPr>
        <w:t>ISTOPATOLOGICO:</w:t>
      </w:r>
    </w:p>
    <w:p>
      <w:pPr>
        <w:pStyle w:val="ListParagraph"/>
        <w:numPr>
          <w:ilvl w:val="0"/>
          <w:numId w:val="83"/>
        </w:numPr>
        <w:tabs>
          <w:tab w:pos="656" w:val="left" w:leader="none"/>
        </w:tabs>
        <w:spacing w:line="240" w:lineRule="auto" w:before="0" w:after="0"/>
        <w:ind w:left="424" w:right="182" w:firstLine="0"/>
        <w:jc w:val="left"/>
        <w:rPr>
          <w:sz w:val="20"/>
        </w:rPr>
      </w:pPr>
      <w:r>
        <w:rPr>
          <w:sz w:val="20"/>
        </w:rPr>
        <w:t>(Ileo): campione costituito da 2 frustoli di mucosa intestinale correttamente orientati, in uno dei quali si osserva atrofia dei villi associata ad aree di erosione del rivestimento epiteliale superficiale con sovrapposizione</w:t>
      </w:r>
      <w:r>
        <w:rPr>
          <w:spacing w:val="-4"/>
          <w:sz w:val="20"/>
        </w:rPr>
        <w:t> </w:t>
      </w:r>
      <w:r>
        <w:rPr>
          <w:sz w:val="20"/>
        </w:rPr>
        <w:t>infiammatoria</w:t>
      </w:r>
      <w:r>
        <w:rPr>
          <w:spacing w:val="-4"/>
          <w:sz w:val="20"/>
        </w:rPr>
        <w:t> </w:t>
      </w:r>
      <w:r>
        <w:rPr>
          <w:sz w:val="20"/>
        </w:rPr>
        <w:t>della</w:t>
      </w:r>
      <w:r>
        <w:rPr>
          <w:spacing w:val="-4"/>
          <w:sz w:val="20"/>
        </w:rPr>
        <w:t> </w:t>
      </w:r>
      <w:r>
        <w:rPr>
          <w:sz w:val="20"/>
        </w:rPr>
        <w:t>lamina</w:t>
      </w:r>
      <w:r>
        <w:rPr>
          <w:spacing w:val="-5"/>
          <w:sz w:val="20"/>
        </w:rPr>
        <w:t> </w:t>
      </w:r>
      <w:r>
        <w:rPr>
          <w:sz w:val="20"/>
        </w:rPr>
        <w:t>propria</w:t>
      </w:r>
      <w:r>
        <w:rPr>
          <w:spacing w:val="-4"/>
          <w:sz w:val="20"/>
        </w:rPr>
        <w:t> </w:t>
      </w:r>
      <w:r>
        <w:rPr>
          <w:sz w:val="20"/>
        </w:rPr>
        <w:t>granulocitaria</w:t>
      </w:r>
      <w:r>
        <w:rPr>
          <w:spacing w:val="-4"/>
          <w:sz w:val="20"/>
        </w:rPr>
        <w:t> </w:t>
      </w:r>
      <w:r>
        <w:rPr>
          <w:sz w:val="20"/>
        </w:rPr>
        <w:t>neutrofila</w:t>
      </w:r>
      <w:r>
        <w:rPr>
          <w:spacing w:val="-4"/>
          <w:sz w:val="20"/>
        </w:rPr>
        <w:t> </w:t>
      </w:r>
      <w:r>
        <w:rPr>
          <w:sz w:val="20"/>
        </w:rPr>
        <w:t>ed</w:t>
      </w:r>
      <w:r>
        <w:rPr>
          <w:spacing w:val="-4"/>
          <w:sz w:val="20"/>
        </w:rPr>
        <w:t> </w:t>
      </w:r>
      <w:r>
        <w:rPr>
          <w:sz w:val="20"/>
        </w:rPr>
        <w:t>eosinofila</w:t>
      </w:r>
      <w:r>
        <w:rPr>
          <w:spacing w:val="-4"/>
          <w:sz w:val="20"/>
        </w:rPr>
        <w:t> </w:t>
      </w:r>
      <w:r>
        <w:rPr>
          <w:sz w:val="20"/>
        </w:rPr>
        <w:t>aggressiva</w:t>
      </w:r>
      <w:r>
        <w:rPr>
          <w:spacing w:val="-4"/>
          <w:sz w:val="20"/>
        </w:rPr>
        <w:t> </w:t>
      </w:r>
      <w:r>
        <w:rPr>
          <w:sz w:val="20"/>
        </w:rPr>
        <w:t>sulle strutture ghiandolari e sull'epitelio di rivestimento superficiale.</w:t>
      </w:r>
    </w:p>
    <w:p>
      <w:pPr>
        <w:pStyle w:val="ListParagraph"/>
        <w:numPr>
          <w:ilvl w:val="0"/>
          <w:numId w:val="83"/>
        </w:numPr>
        <w:tabs>
          <w:tab w:pos="656" w:val="left" w:leader="none"/>
        </w:tabs>
        <w:spacing w:line="240" w:lineRule="auto" w:before="2" w:after="0"/>
        <w:ind w:left="424" w:right="287" w:firstLine="0"/>
        <w:jc w:val="left"/>
        <w:rPr>
          <w:sz w:val="20"/>
        </w:rPr>
      </w:pPr>
      <w:r>
        <w:rPr>
          <w:sz w:val="20"/>
        </w:rPr>
        <w:t>(Ascendente-trasverso-discendente-sigma-retto):</w:t>
      </w:r>
      <w:r>
        <w:rPr>
          <w:spacing w:val="-5"/>
          <w:sz w:val="20"/>
        </w:rPr>
        <w:t> </w:t>
      </w:r>
      <w:r>
        <w:rPr>
          <w:sz w:val="20"/>
        </w:rPr>
        <w:t>multipli</w:t>
      </w:r>
      <w:r>
        <w:rPr>
          <w:spacing w:val="-5"/>
          <w:sz w:val="20"/>
        </w:rPr>
        <w:t> </w:t>
      </w:r>
      <w:r>
        <w:rPr>
          <w:sz w:val="20"/>
        </w:rPr>
        <w:t>frustoli</w:t>
      </w:r>
      <w:r>
        <w:rPr>
          <w:spacing w:val="-5"/>
          <w:sz w:val="20"/>
        </w:rPr>
        <w:t> </w:t>
      </w:r>
      <w:r>
        <w:rPr>
          <w:sz w:val="20"/>
        </w:rPr>
        <w:t>di</w:t>
      </w:r>
      <w:r>
        <w:rPr>
          <w:spacing w:val="-5"/>
          <w:sz w:val="20"/>
        </w:rPr>
        <w:t> </w:t>
      </w:r>
      <w:r>
        <w:rPr>
          <w:sz w:val="20"/>
        </w:rPr>
        <w:t>mucosa</w:t>
      </w:r>
      <w:r>
        <w:rPr>
          <w:spacing w:val="-5"/>
          <w:sz w:val="20"/>
        </w:rPr>
        <w:t> </w:t>
      </w:r>
      <w:r>
        <w:rPr>
          <w:sz w:val="20"/>
        </w:rPr>
        <w:t>colica,</w:t>
      </w:r>
      <w:r>
        <w:rPr>
          <w:spacing w:val="-5"/>
          <w:sz w:val="20"/>
        </w:rPr>
        <w:t> </w:t>
      </w:r>
      <w:r>
        <w:rPr>
          <w:sz w:val="20"/>
        </w:rPr>
        <w:t>che</w:t>
      </w:r>
      <w:r>
        <w:rPr>
          <w:spacing w:val="-5"/>
          <w:sz w:val="20"/>
        </w:rPr>
        <w:t> </w:t>
      </w:r>
      <w:r>
        <w:rPr>
          <w:sz w:val="20"/>
        </w:rPr>
        <w:t>mostrano</w:t>
      </w:r>
      <w:r>
        <w:rPr>
          <w:spacing w:val="-5"/>
          <w:sz w:val="20"/>
        </w:rPr>
        <w:t> </w:t>
      </w:r>
      <w:r>
        <w:rPr>
          <w:sz w:val="20"/>
        </w:rPr>
        <w:t>note di flogosi cronica reattiva. Segni da prolasso mucoso evidenziati da istiociti</w:t>
      </w:r>
    </w:p>
    <w:p>
      <w:pPr>
        <w:pStyle w:val="BodyText"/>
        <w:ind w:left="424"/>
      </w:pPr>
      <w:r>
        <w:rPr/>
        <w:t>schiumosi</w:t>
      </w:r>
      <w:r>
        <w:rPr>
          <w:spacing w:val="-3"/>
        </w:rPr>
        <w:t> </w:t>
      </w:r>
      <w:r>
        <w:rPr/>
        <w:t>e</w:t>
      </w:r>
      <w:r>
        <w:rPr>
          <w:spacing w:val="-3"/>
        </w:rPr>
        <w:t> </w:t>
      </w:r>
      <w:r>
        <w:rPr/>
        <w:t>fascetti</w:t>
      </w:r>
      <w:r>
        <w:rPr>
          <w:spacing w:val="-3"/>
        </w:rPr>
        <w:t> </w:t>
      </w:r>
      <w:r>
        <w:rPr/>
        <w:t>muscolari</w:t>
      </w:r>
      <w:r>
        <w:rPr>
          <w:spacing w:val="-3"/>
        </w:rPr>
        <w:t> </w:t>
      </w:r>
      <w:r>
        <w:rPr/>
        <w:t>provenienti</w:t>
      </w:r>
      <w:r>
        <w:rPr>
          <w:spacing w:val="-3"/>
        </w:rPr>
        <w:t> </w:t>
      </w:r>
      <w:r>
        <w:rPr/>
        <w:t>dalla</w:t>
      </w:r>
      <w:r>
        <w:rPr>
          <w:spacing w:val="-3"/>
        </w:rPr>
        <w:t> </w:t>
      </w:r>
      <w:r>
        <w:rPr/>
        <w:t>muscolaris</w:t>
      </w:r>
      <w:r>
        <w:rPr>
          <w:spacing w:val="-3"/>
        </w:rPr>
        <w:t> </w:t>
      </w:r>
      <w:r>
        <w:rPr/>
        <w:t>mucosae</w:t>
      </w:r>
      <w:r>
        <w:rPr>
          <w:spacing w:val="-3"/>
        </w:rPr>
        <w:t> </w:t>
      </w:r>
      <w:r>
        <w:rPr/>
        <w:t>penetranti</w:t>
      </w:r>
      <w:r>
        <w:rPr>
          <w:spacing w:val="-3"/>
        </w:rPr>
        <w:t> </w:t>
      </w:r>
      <w:r>
        <w:rPr/>
        <w:t>nel</w:t>
      </w:r>
      <w:r>
        <w:rPr>
          <w:spacing w:val="-3"/>
        </w:rPr>
        <w:t> </w:t>
      </w:r>
      <w:r>
        <w:rPr/>
        <w:t>contesto</w:t>
      </w:r>
      <w:r>
        <w:rPr>
          <w:spacing w:val="-3"/>
        </w:rPr>
        <w:t> </w:t>
      </w:r>
      <w:r>
        <w:rPr/>
        <w:t>della</w:t>
      </w:r>
      <w:r>
        <w:rPr>
          <w:spacing w:val="-3"/>
        </w:rPr>
        <w:t> </w:t>
      </w:r>
      <w:r>
        <w:rPr/>
        <w:t>lamina propria a livello delle biopsie del retto.</w:t>
      </w:r>
    </w:p>
    <w:p>
      <w:pPr>
        <w:pStyle w:val="BodyText"/>
      </w:pPr>
    </w:p>
    <w:p>
      <w:pPr>
        <w:pStyle w:val="BodyText"/>
      </w:pPr>
    </w:p>
    <w:p>
      <w:pPr>
        <w:pStyle w:val="BodyText"/>
      </w:pPr>
    </w:p>
    <w:p>
      <w:pPr>
        <w:pStyle w:val="BodyText"/>
        <w:spacing w:before="229"/>
      </w:pPr>
    </w:p>
    <w:p>
      <w:pPr>
        <w:pStyle w:val="BodyText"/>
        <w:ind w:left="424"/>
      </w:pPr>
      <w:r>
        <w:rPr/>
        <w:t>###</w:t>
      </w:r>
      <w:r>
        <w:rPr>
          <w:spacing w:val="-4"/>
        </w:rPr>
        <w:t> </w:t>
      </w:r>
      <w:r>
        <w:rPr/>
        <w:t>CASO</w:t>
      </w:r>
      <w:r>
        <w:rPr>
          <w:spacing w:val="-5"/>
        </w:rPr>
        <w:t> </w:t>
      </w:r>
      <w:r>
        <w:rPr/>
        <w:t>48</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before="1"/>
        <w:ind w:left="424"/>
      </w:pPr>
      <w:r>
        <w:rPr/>
        <w:t>Step</w:t>
      </w:r>
      <w:r>
        <w:rPr>
          <w:spacing w:val="-5"/>
        </w:rPr>
        <w:t> </w:t>
      </w:r>
      <w:r>
        <w:rPr/>
        <w:t>1</w:t>
      </w:r>
      <w:r>
        <w:rPr>
          <w:spacing w:val="-4"/>
        </w:rPr>
        <w:t> </w:t>
      </w:r>
      <w:r>
        <w:rPr/>
        <w:t>–</w:t>
      </w:r>
      <w:r>
        <w:rPr>
          <w:spacing w:val="-4"/>
        </w:rPr>
        <w:t> </w:t>
      </w:r>
      <w:r>
        <w:rPr/>
        <w:t>Analisi</w:t>
      </w:r>
      <w:r>
        <w:rPr>
          <w:spacing w:val="-3"/>
        </w:rPr>
        <w:t> </w:t>
      </w:r>
      <w:r>
        <w:rPr>
          <w:spacing w:val="-2"/>
        </w:rPr>
        <w:t>istologica</w:t>
      </w:r>
    </w:p>
    <w:p>
      <w:pPr>
        <w:pStyle w:val="BodyText"/>
        <w:spacing w:before="44"/>
        <w:rPr>
          <w:rFonts w:ascii="Arial"/>
          <w:b/>
        </w:rPr>
      </w:pPr>
    </w:p>
    <w:p>
      <w:pPr>
        <w:pStyle w:val="ListParagraph"/>
        <w:numPr>
          <w:ilvl w:val="1"/>
          <w:numId w:val="83"/>
        </w:numPr>
        <w:tabs>
          <w:tab w:pos="1144" w:val="left" w:leader="none"/>
        </w:tabs>
        <w:spacing w:line="240" w:lineRule="auto" w:before="1" w:after="0"/>
        <w:ind w:left="1144" w:right="310" w:hanging="360"/>
        <w:jc w:val="left"/>
        <w:rPr>
          <w:sz w:val="20"/>
        </w:rPr>
      </w:pPr>
      <w:r>
        <w:rPr>
          <w:rFonts w:ascii="Arial" w:hAnsi="Arial"/>
          <w:b/>
          <w:sz w:val="20"/>
        </w:rPr>
        <w:t>Ileo</w:t>
      </w:r>
      <w:r>
        <w:rPr>
          <w:sz w:val="20"/>
        </w:rPr>
        <w:t>:</w:t>
      </w:r>
      <w:r>
        <w:rPr>
          <w:spacing w:val="-4"/>
          <w:sz w:val="20"/>
        </w:rPr>
        <w:t> </w:t>
      </w:r>
      <w:r>
        <w:rPr>
          <w:sz w:val="20"/>
        </w:rPr>
        <w:t>atrofia</w:t>
      </w:r>
      <w:r>
        <w:rPr>
          <w:spacing w:val="-4"/>
          <w:sz w:val="20"/>
        </w:rPr>
        <w:t> </w:t>
      </w:r>
      <w:r>
        <w:rPr>
          <w:sz w:val="20"/>
        </w:rPr>
        <w:t>dei</w:t>
      </w:r>
      <w:r>
        <w:rPr>
          <w:spacing w:val="-4"/>
          <w:sz w:val="20"/>
        </w:rPr>
        <w:t> </w:t>
      </w:r>
      <w:r>
        <w:rPr>
          <w:sz w:val="20"/>
        </w:rPr>
        <w:t>villi,</w:t>
      </w:r>
      <w:r>
        <w:rPr>
          <w:spacing w:val="-4"/>
          <w:sz w:val="20"/>
        </w:rPr>
        <w:t> </w:t>
      </w:r>
      <w:r>
        <w:rPr>
          <w:sz w:val="20"/>
        </w:rPr>
        <w:t>erosioni</w:t>
      </w:r>
      <w:r>
        <w:rPr>
          <w:spacing w:val="-4"/>
          <w:sz w:val="20"/>
        </w:rPr>
        <w:t> </w:t>
      </w:r>
      <w:r>
        <w:rPr>
          <w:sz w:val="20"/>
        </w:rPr>
        <w:t>epiteliali</w:t>
      </w:r>
      <w:r>
        <w:rPr>
          <w:spacing w:val="-4"/>
          <w:sz w:val="20"/>
        </w:rPr>
        <w:t> </w:t>
      </w:r>
      <w:r>
        <w:rPr>
          <w:sz w:val="20"/>
        </w:rPr>
        <w:t>superficiali,</w:t>
      </w:r>
      <w:r>
        <w:rPr>
          <w:spacing w:val="-4"/>
          <w:sz w:val="20"/>
        </w:rPr>
        <w:t> </w:t>
      </w:r>
      <w:r>
        <w:rPr>
          <w:sz w:val="20"/>
        </w:rPr>
        <w:t>infiltrato</w:t>
      </w:r>
      <w:r>
        <w:rPr>
          <w:spacing w:val="-4"/>
          <w:sz w:val="20"/>
        </w:rPr>
        <w:t> </w:t>
      </w:r>
      <w:r>
        <w:rPr>
          <w:sz w:val="20"/>
        </w:rPr>
        <w:t>infiammatorio</w:t>
      </w:r>
      <w:r>
        <w:rPr>
          <w:spacing w:val="-4"/>
          <w:sz w:val="20"/>
        </w:rPr>
        <w:t> </w:t>
      </w:r>
      <w:r>
        <w:rPr>
          <w:sz w:val="20"/>
        </w:rPr>
        <w:t>granulocitario</w:t>
      </w:r>
      <w:r>
        <w:rPr>
          <w:spacing w:val="-4"/>
          <w:sz w:val="20"/>
        </w:rPr>
        <w:t> </w:t>
      </w:r>
      <w:r>
        <w:rPr>
          <w:sz w:val="20"/>
        </w:rPr>
        <w:t>neutrofilo ed eosinofilo aggressivo sulle ghiandole e sull’epitelio superficiale.</w:t>
      </w:r>
    </w:p>
    <w:p>
      <w:pPr>
        <w:pStyle w:val="ListParagraph"/>
        <w:numPr>
          <w:ilvl w:val="1"/>
          <w:numId w:val="83"/>
        </w:numPr>
        <w:tabs>
          <w:tab w:pos="1144" w:val="left" w:leader="none"/>
        </w:tabs>
        <w:spacing w:line="240" w:lineRule="auto" w:before="0" w:after="0"/>
        <w:ind w:left="1144" w:right="798" w:hanging="360"/>
        <w:jc w:val="left"/>
        <w:rPr>
          <w:sz w:val="20"/>
        </w:rPr>
      </w:pPr>
      <w:r>
        <w:rPr>
          <w:rFonts w:ascii="Arial" w:hAnsi="Arial"/>
          <w:b/>
          <w:sz w:val="20"/>
        </w:rPr>
        <w:t>Colon</w:t>
      </w:r>
      <w:r>
        <w:rPr>
          <w:sz w:val="20"/>
        </w:rPr>
        <w:t>: flogosi cronica reattiva, senza distorsione architetturale significativa né granulomi; presenza</w:t>
      </w:r>
      <w:r>
        <w:rPr>
          <w:spacing w:val="-4"/>
          <w:sz w:val="20"/>
        </w:rPr>
        <w:t> </w:t>
      </w:r>
      <w:r>
        <w:rPr>
          <w:sz w:val="20"/>
        </w:rPr>
        <w:t>di</w:t>
      </w:r>
      <w:r>
        <w:rPr>
          <w:spacing w:val="-4"/>
          <w:sz w:val="20"/>
        </w:rPr>
        <w:t> </w:t>
      </w:r>
      <w:r>
        <w:rPr>
          <w:sz w:val="20"/>
        </w:rPr>
        <w:t>segni</w:t>
      </w:r>
      <w:r>
        <w:rPr>
          <w:spacing w:val="-4"/>
          <w:sz w:val="20"/>
        </w:rPr>
        <w:t> </w:t>
      </w:r>
      <w:r>
        <w:rPr>
          <w:sz w:val="20"/>
        </w:rPr>
        <w:t>da</w:t>
      </w:r>
      <w:r>
        <w:rPr>
          <w:spacing w:val="-4"/>
          <w:sz w:val="20"/>
        </w:rPr>
        <w:t> </w:t>
      </w:r>
      <w:r>
        <w:rPr>
          <w:sz w:val="20"/>
        </w:rPr>
        <w:t>prolasso</w:t>
      </w:r>
      <w:r>
        <w:rPr>
          <w:spacing w:val="-4"/>
          <w:sz w:val="20"/>
        </w:rPr>
        <w:t> </w:t>
      </w:r>
      <w:r>
        <w:rPr>
          <w:sz w:val="20"/>
        </w:rPr>
        <w:t>mucoso</w:t>
      </w:r>
      <w:r>
        <w:rPr>
          <w:spacing w:val="-4"/>
          <w:sz w:val="20"/>
        </w:rPr>
        <w:t> </w:t>
      </w:r>
      <w:r>
        <w:rPr>
          <w:sz w:val="20"/>
        </w:rPr>
        <w:t>(istiociti</w:t>
      </w:r>
      <w:r>
        <w:rPr>
          <w:spacing w:val="-4"/>
          <w:sz w:val="20"/>
        </w:rPr>
        <w:t> </w:t>
      </w:r>
      <w:r>
        <w:rPr>
          <w:sz w:val="20"/>
        </w:rPr>
        <w:t>schiumosi</w:t>
      </w:r>
      <w:r>
        <w:rPr>
          <w:spacing w:val="-4"/>
          <w:sz w:val="20"/>
        </w:rPr>
        <w:t> </w:t>
      </w:r>
      <w:r>
        <w:rPr>
          <w:sz w:val="20"/>
        </w:rPr>
        <w:t>e</w:t>
      </w:r>
      <w:r>
        <w:rPr>
          <w:spacing w:val="-4"/>
          <w:sz w:val="20"/>
        </w:rPr>
        <w:t> </w:t>
      </w:r>
      <w:r>
        <w:rPr>
          <w:sz w:val="20"/>
        </w:rPr>
        <w:t>fascetti</w:t>
      </w:r>
      <w:r>
        <w:rPr>
          <w:spacing w:val="-4"/>
          <w:sz w:val="20"/>
        </w:rPr>
        <w:t> </w:t>
      </w:r>
      <w:r>
        <w:rPr>
          <w:sz w:val="20"/>
        </w:rPr>
        <w:t>muscolari</w:t>
      </w:r>
      <w:r>
        <w:rPr>
          <w:spacing w:val="-4"/>
          <w:sz w:val="20"/>
        </w:rPr>
        <w:t> </w:t>
      </w:r>
      <w:r>
        <w:rPr>
          <w:sz w:val="20"/>
        </w:rPr>
        <w:t>nella</w:t>
      </w:r>
      <w:r>
        <w:rPr>
          <w:spacing w:val="-4"/>
          <w:sz w:val="20"/>
        </w:rPr>
        <w:t> </w:t>
      </w:r>
      <w:r>
        <w:rPr>
          <w:sz w:val="20"/>
        </w:rPr>
        <w:t>lamina propria a livello rettale).</w:t>
      </w:r>
    </w:p>
    <w:p>
      <w:pPr>
        <w:pStyle w:val="ListParagraph"/>
        <w:numPr>
          <w:ilvl w:val="1"/>
          <w:numId w:val="83"/>
        </w:numPr>
        <w:tabs>
          <w:tab w:pos="1143" w:val="left" w:leader="none"/>
        </w:tabs>
        <w:spacing w:line="245" w:lineRule="exact" w:before="0" w:after="0"/>
        <w:ind w:left="1143" w:right="0" w:hanging="360"/>
        <w:jc w:val="left"/>
        <w:rPr>
          <w:sz w:val="20"/>
        </w:rPr>
      </w:pPr>
      <w:r>
        <w:rPr>
          <w:sz w:val="20"/>
        </w:rPr>
        <w:t>Nessuna</w:t>
      </w:r>
      <w:r>
        <w:rPr>
          <w:spacing w:val="-9"/>
          <w:sz w:val="20"/>
        </w:rPr>
        <w:t> </w:t>
      </w:r>
      <w:r>
        <w:rPr>
          <w:sz w:val="20"/>
        </w:rPr>
        <w:t>evidenza</w:t>
      </w:r>
      <w:r>
        <w:rPr>
          <w:spacing w:val="-7"/>
          <w:sz w:val="20"/>
        </w:rPr>
        <w:t> </w:t>
      </w:r>
      <w:r>
        <w:rPr>
          <w:sz w:val="20"/>
        </w:rPr>
        <w:t>di</w:t>
      </w:r>
      <w:r>
        <w:rPr>
          <w:spacing w:val="-7"/>
          <w:sz w:val="20"/>
        </w:rPr>
        <w:t> </w:t>
      </w:r>
      <w:r>
        <w:rPr>
          <w:sz w:val="20"/>
        </w:rPr>
        <w:t>granulomi</w:t>
      </w:r>
      <w:r>
        <w:rPr>
          <w:spacing w:val="-7"/>
          <w:sz w:val="20"/>
        </w:rPr>
        <w:t> </w:t>
      </w:r>
      <w:r>
        <w:rPr>
          <w:spacing w:val="-2"/>
          <w:sz w:val="20"/>
        </w:rPr>
        <w:t>epitelioidei.</w:t>
      </w:r>
    </w:p>
    <w:p>
      <w:pPr>
        <w:pStyle w:val="ListParagraph"/>
        <w:numPr>
          <w:ilvl w:val="1"/>
          <w:numId w:val="83"/>
        </w:numPr>
        <w:tabs>
          <w:tab w:pos="1143" w:val="left" w:leader="none"/>
        </w:tabs>
        <w:spacing w:line="240" w:lineRule="auto" w:before="0" w:after="0"/>
        <w:ind w:left="1143" w:right="0" w:hanging="360"/>
        <w:jc w:val="left"/>
        <w:rPr>
          <w:sz w:val="20"/>
        </w:rPr>
      </w:pPr>
      <w:r>
        <w:rPr>
          <w:sz w:val="20"/>
        </w:rPr>
        <w:t>Nessuna</w:t>
      </w:r>
      <w:r>
        <w:rPr>
          <w:spacing w:val="-9"/>
          <w:sz w:val="20"/>
        </w:rPr>
        <w:t> </w:t>
      </w:r>
      <w:r>
        <w:rPr>
          <w:sz w:val="20"/>
        </w:rPr>
        <w:t>plasmocitosi</w:t>
      </w:r>
      <w:r>
        <w:rPr>
          <w:spacing w:val="-9"/>
          <w:sz w:val="20"/>
        </w:rPr>
        <w:t> </w:t>
      </w:r>
      <w:r>
        <w:rPr>
          <w:sz w:val="20"/>
        </w:rPr>
        <w:t>basale</w:t>
      </w:r>
      <w:r>
        <w:rPr>
          <w:spacing w:val="-9"/>
          <w:sz w:val="20"/>
        </w:rPr>
        <w:t> </w:t>
      </w:r>
      <w:r>
        <w:rPr>
          <w:spacing w:val="-2"/>
          <w:sz w:val="20"/>
        </w:rPr>
        <w:t>segnalata.</w:t>
      </w:r>
    </w:p>
    <w:p>
      <w:pPr>
        <w:pStyle w:val="BodyText"/>
        <w:spacing w:before="43"/>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49"/>
        <w:rPr>
          <w:rFonts w:ascii="Arial"/>
          <w:b/>
        </w:rPr>
      </w:pPr>
    </w:p>
    <w:p>
      <w:pPr>
        <w:pStyle w:val="ListParagraph"/>
        <w:numPr>
          <w:ilvl w:val="1"/>
          <w:numId w:val="83"/>
        </w:numPr>
        <w:tabs>
          <w:tab w:pos="1143" w:val="left" w:leader="none"/>
        </w:tabs>
        <w:spacing w:line="245" w:lineRule="exact" w:before="1" w:after="0"/>
        <w:ind w:left="1143" w:right="0" w:hanging="360"/>
        <w:jc w:val="left"/>
        <w:rPr>
          <w:sz w:val="20"/>
        </w:rPr>
      </w:pPr>
      <w:r>
        <w:rPr>
          <w:sz w:val="20"/>
        </w:rPr>
        <w:t>Colon</w:t>
      </w:r>
      <w:r>
        <w:rPr>
          <w:spacing w:val="-5"/>
          <w:sz w:val="20"/>
        </w:rPr>
        <w:t> </w:t>
      </w:r>
      <w:r>
        <w:rPr>
          <w:sz w:val="20"/>
        </w:rPr>
        <w:t>di</w:t>
      </w:r>
      <w:r>
        <w:rPr>
          <w:spacing w:val="-5"/>
          <w:sz w:val="20"/>
        </w:rPr>
        <w:t> </w:t>
      </w:r>
      <w:r>
        <w:rPr>
          <w:sz w:val="20"/>
        </w:rPr>
        <w:t>aspetto</w:t>
      </w:r>
      <w:r>
        <w:rPr>
          <w:spacing w:val="-5"/>
          <w:sz w:val="20"/>
        </w:rPr>
        <w:t> </w:t>
      </w:r>
      <w:r>
        <w:rPr>
          <w:spacing w:val="-2"/>
          <w:sz w:val="20"/>
        </w:rPr>
        <w:t>normale.</w:t>
      </w:r>
    </w:p>
    <w:p>
      <w:pPr>
        <w:pStyle w:val="ListParagraph"/>
        <w:numPr>
          <w:ilvl w:val="1"/>
          <w:numId w:val="83"/>
        </w:numPr>
        <w:tabs>
          <w:tab w:pos="1143" w:val="left" w:leader="none"/>
        </w:tabs>
        <w:spacing w:line="242" w:lineRule="exact" w:before="0" w:after="0"/>
        <w:ind w:left="1143" w:right="0" w:hanging="360"/>
        <w:jc w:val="left"/>
        <w:rPr>
          <w:sz w:val="20"/>
        </w:rPr>
      </w:pPr>
      <w:r>
        <w:rPr>
          <w:sz w:val="20"/>
        </w:rPr>
        <w:t>Ileo</w:t>
      </w:r>
      <w:r>
        <w:rPr>
          <w:spacing w:val="-5"/>
          <w:sz w:val="20"/>
        </w:rPr>
        <w:t> </w:t>
      </w:r>
      <w:r>
        <w:rPr>
          <w:sz w:val="20"/>
        </w:rPr>
        <w:t>con</w:t>
      </w:r>
      <w:r>
        <w:rPr>
          <w:spacing w:val="-4"/>
          <w:sz w:val="20"/>
        </w:rPr>
        <w:t> </w:t>
      </w:r>
      <w:r>
        <w:rPr>
          <w:sz w:val="20"/>
        </w:rPr>
        <w:t>mucosa</w:t>
      </w:r>
      <w:r>
        <w:rPr>
          <w:spacing w:val="-5"/>
          <w:sz w:val="20"/>
        </w:rPr>
        <w:t> </w:t>
      </w:r>
      <w:r>
        <w:rPr>
          <w:sz w:val="20"/>
        </w:rPr>
        <w:t>granulare</w:t>
      </w:r>
      <w:r>
        <w:rPr>
          <w:spacing w:val="-4"/>
          <w:sz w:val="20"/>
        </w:rPr>
        <w:t> </w:t>
      </w:r>
      <w:r>
        <w:rPr>
          <w:sz w:val="20"/>
        </w:rPr>
        <w:t>e</w:t>
      </w:r>
      <w:r>
        <w:rPr>
          <w:spacing w:val="-5"/>
          <w:sz w:val="20"/>
        </w:rPr>
        <w:t> </w:t>
      </w:r>
      <w:r>
        <w:rPr>
          <w:sz w:val="20"/>
        </w:rPr>
        <w:t>due</w:t>
      </w:r>
      <w:r>
        <w:rPr>
          <w:spacing w:val="-4"/>
          <w:sz w:val="20"/>
        </w:rPr>
        <w:t> </w:t>
      </w:r>
      <w:r>
        <w:rPr>
          <w:spacing w:val="-2"/>
          <w:sz w:val="20"/>
        </w:rPr>
        <w:t>erosioni.</w:t>
      </w:r>
    </w:p>
    <w:p>
      <w:pPr>
        <w:pStyle w:val="ListParagraph"/>
        <w:numPr>
          <w:ilvl w:val="1"/>
          <w:numId w:val="83"/>
        </w:numPr>
        <w:tabs>
          <w:tab w:pos="1143" w:val="left" w:leader="none"/>
        </w:tabs>
        <w:spacing w:line="242" w:lineRule="exact" w:before="0" w:after="0"/>
        <w:ind w:left="1143" w:right="0" w:hanging="360"/>
        <w:jc w:val="left"/>
        <w:rPr>
          <w:sz w:val="20"/>
        </w:rPr>
      </w:pPr>
      <w:r>
        <w:rPr>
          <w:sz w:val="20"/>
        </w:rPr>
        <w:t>Lesioni</w:t>
      </w:r>
      <w:r>
        <w:rPr>
          <w:spacing w:val="-9"/>
          <w:sz w:val="20"/>
        </w:rPr>
        <w:t> </w:t>
      </w:r>
      <w:r>
        <w:rPr>
          <w:sz w:val="20"/>
        </w:rPr>
        <w:t>localizzate</w:t>
      </w:r>
      <w:r>
        <w:rPr>
          <w:spacing w:val="-7"/>
          <w:sz w:val="20"/>
        </w:rPr>
        <w:t> </w:t>
      </w:r>
      <w:r>
        <w:rPr>
          <w:sz w:val="20"/>
        </w:rPr>
        <w:t>solo</w:t>
      </w:r>
      <w:r>
        <w:rPr>
          <w:spacing w:val="-6"/>
          <w:sz w:val="20"/>
        </w:rPr>
        <w:t> </w:t>
      </w:r>
      <w:r>
        <w:rPr>
          <w:sz w:val="20"/>
        </w:rPr>
        <w:t>a</w:t>
      </w:r>
      <w:r>
        <w:rPr>
          <w:spacing w:val="-7"/>
          <w:sz w:val="20"/>
        </w:rPr>
        <w:t> </w:t>
      </w:r>
      <w:r>
        <w:rPr>
          <w:sz w:val="20"/>
        </w:rPr>
        <w:t>livello</w:t>
      </w:r>
      <w:r>
        <w:rPr>
          <w:spacing w:val="-6"/>
          <w:sz w:val="20"/>
        </w:rPr>
        <w:t> </w:t>
      </w:r>
      <w:r>
        <w:rPr>
          <w:sz w:val="20"/>
        </w:rPr>
        <w:t>ileale,</w:t>
      </w:r>
      <w:r>
        <w:rPr>
          <w:spacing w:val="-7"/>
          <w:sz w:val="20"/>
        </w:rPr>
        <w:t> </w:t>
      </w:r>
      <w:r>
        <w:rPr>
          <w:sz w:val="20"/>
        </w:rPr>
        <w:t>con</w:t>
      </w:r>
      <w:r>
        <w:rPr>
          <w:spacing w:val="-6"/>
          <w:sz w:val="20"/>
        </w:rPr>
        <w:t> </w:t>
      </w:r>
      <w:r>
        <w:rPr>
          <w:sz w:val="20"/>
        </w:rPr>
        <w:t>resto</w:t>
      </w:r>
      <w:r>
        <w:rPr>
          <w:spacing w:val="-7"/>
          <w:sz w:val="20"/>
        </w:rPr>
        <w:t> </w:t>
      </w:r>
      <w:r>
        <w:rPr>
          <w:sz w:val="20"/>
        </w:rPr>
        <w:t>del</w:t>
      </w:r>
      <w:r>
        <w:rPr>
          <w:spacing w:val="-6"/>
          <w:sz w:val="20"/>
        </w:rPr>
        <w:t> </w:t>
      </w:r>
      <w:r>
        <w:rPr>
          <w:sz w:val="20"/>
        </w:rPr>
        <w:t>colon</w:t>
      </w:r>
      <w:r>
        <w:rPr>
          <w:spacing w:val="-7"/>
          <w:sz w:val="20"/>
        </w:rPr>
        <w:t> </w:t>
      </w:r>
      <w:r>
        <w:rPr>
          <w:sz w:val="20"/>
        </w:rPr>
        <w:t>macroscopicamente</w:t>
      </w:r>
      <w:r>
        <w:rPr>
          <w:spacing w:val="-6"/>
          <w:sz w:val="20"/>
        </w:rPr>
        <w:t> </w:t>
      </w:r>
      <w:r>
        <w:rPr>
          <w:spacing w:val="-2"/>
          <w:sz w:val="20"/>
        </w:rPr>
        <w:t>indenne.</w:t>
      </w:r>
    </w:p>
    <w:p>
      <w:pPr>
        <w:pStyle w:val="ListParagraph"/>
        <w:numPr>
          <w:ilvl w:val="1"/>
          <w:numId w:val="83"/>
        </w:numPr>
        <w:tabs>
          <w:tab w:pos="1143" w:val="left" w:leader="none"/>
        </w:tabs>
        <w:spacing w:line="240" w:lineRule="auto" w:before="0" w:after="0"/>
        <w:ind w:left="1143" w:right="0" w:hanging="360"/>
        <w:jc w:val="left"/>
        <w:rPr>
          <w:sz w:val="20"/>
        </w:rPr>
      </w:pPr>
      <w:r>
        <w:rPr>
          <w:sz w:val="20"/>
        </w:rPr>
        <w:t>Pattern</w:t>
      </w:r>
      <w:r>
        <w:rPr>
          <w:spacing w:val="-6"/>
          <w:sz w:val="20"/>
        </w:rPr>
        <w:t> </w:t>
      </w:r>
      <w:r>
        <w:rPr>
          <w:sz w:val="20"/>
        </w:rPr>
        <w:t>di</w:t>
      </w:r>
      <w:r>
        <w:rPr>
          <w:spacing w:val="-6"/>
          <w:sz w:val="20"/>
        </w:rPr>
        <w:t> </w:t>
      </w:r>
      <w:r>
        <w:rPr>
          <w:sz w:val="20"/>
        </w:rPr>
        <w:t>malattia</w:t>
      </w:r>
      <w:r>
        <w:rPr>
          <w:spacing w:val="-6"/>
          <w:sz w:val="20"/>
        </w:rPr>
        <w:t> </w:t>
      </w:r>
      <w:r>
        <w:rPr>
          <w:sz w:val="20"/>
        </w:rPr>
        <w:t>limitato</w:t>
      </w:r>
      <w:r>
        <w:rPr>
          <w:spacing w:val="-6"/>
          <w:sz w:val="20"/>
        </w:rPr>
        <w:t> </w:t>
      </w:r>
      <w:r>
        <w:rPr>
          <w:sz w:val="20"/>
        </w:rPr>
        <w:t>e</w:t>
      </w:r>
      <w:r>
        <w:rPr>
          <w:spacing w:val="-5"/>
          <w:sz w:val="20"/>
        </w:rPr>
        <w:t> </w:t>
      </w:r>
      <w:r>
        <w:rPr>
          <w:spacing w:val="-2"/>
          <w:sz w:val="20"/>
        </w:rPr>
        <w:t>segmentario.</w:t>
      </w:r>
    </w:p>
    <w:p>
      <w:pPr>
        <w:pStyle w:val="BodyText"/>
        <w:spacing w:before="51"/>
      </w:pPr>
    </w:p>
    <w:p>
      <w:pPr>
        <w:pStyle w:val="Heading1"/>
        <w:spacing w:before="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44"/>
        <w:rPr>
          <w:rFonts w:ascii="Arial"/>
          <w:b/>
        </w:rPr>
      </w:pPr>
    </w:p>
    <w:p>
      <w:pPr>
        <w:pStyle w:val="ListParagraph"/>
        <w:numPr>
          <w:ilvl w:val="1"/>
          <w:numId w:val="83"/>
        </w:numPr>
        <w:tabs>
          <w:tab w:pos="1143" w:val="left" w:leader="none"/>
        </w:tabs>
        <w:spacing w:line="245" w:lineRule="exact" w:before="1" w:after="0"/>
        <w:ind w:left="1143" w:right="0" w:hanging="360"/>
        <w:jc w:val="left"/>
        <w:rPr>
          <w:sz w:val="20"/>
        </w:rPr>
      </w:pPr>
      <w:r>
        <w:rPr>
          <w:rFonts w:ascii="Arial" w:hAnsi="Arial"/>
          <w:b/>
          <w:sz w:val="20"/>
        </w:rPr>
        <w:t>Classificazione</w:t>
      </w:r>
      <w:r>
        <w:rPr>
          <w:sz w:val="20"/>
        </w:rPr>
        <w:t>:</w:t>
      </w:r>
      <w:r>
        <w:rPr>
          <w:spacing w:val="-9"/>
          <w:sz w:val="20"/>
        </w:rPr>
        <w:t> </w:t>
      </w:r>
      <w:r>
        <w:rPr>
          <w:rFonts w:ascii="Arial" w:hAnsi="Arial"/>
          <w:b/>
          <w:sz w:val="20"/>
        </w:rPr>
        <w:t>Morbo</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pacing w:val="-2"/>
          <w:sz w:val="20"/>
        </w:rPr>
        <w:t>Crohn</w:t>
      </w:r>
      <w:r>
        <w:rPr>
          <w:spacing w:val="-2"/>
          <w:sz w:val="20"/>
        </w:rPr>
        <w:t>.</w:t>
      </w:r>
    </w:p>
    <w:p>
      <w:pPr>
        <w:pStyle w:val="ListParagraph"/>
        <w:numPr>
          <w:ilvl w:val="1"/>
          <w:numId w:val="83"/>
        </w:numPr>
        <w:tabs>
          <w:tab w:pos="1144" w:val="left" w:leader="none"/>
        </w:tabs>
        <w:spacing w:line="240" w:lineRule="auto" w:before="0" w:after="0"/>
        <w:ind w:left="1144" w:right="586" w:hanging="360"/>
        <w:jc w:val="left"/>
        <w:rPr>
          <w:sz w:val="20"/>
        </w:rPr>
      </w:pPr>
      <w:r>
        <w:rPr>
          <w:rFonts w:ascii="Arial" w:hAnsi="Arial"/>
          <w:b/>
          <w:sz w:val="20"/>
        </w:rPr>
        <w:t>Motivazione</w:t>
      </w:r>
      <w:r>
        <w:rPr>
          <w:sz w:val="20"/>
        </w:rPr>
        <w:t>: il coinvolgimento esclusivo dell’ileo con erosioni, atrofia villare e infiltrato infiammatorio aggressivo, in assenza di segni di colite continua e con colon istologicamente quasi</w:t>
      </w:r>
      <w:r>
        <w:rPr>
          <w:spacing w:val="-3"/>
          <w:sz w:val="20"/>
        </w:rPr>
        <w:t> </w:t>
      </w:r>
      <w:r>
        <w:rPr>
          <w:sz w:val="20"/>
        </w:rPr>
        <w:t>normale,</w:t>
      </w:r>
      <w:r>
        <w:rPr>
          <w:spacing w:val="-3"/>
          <w:sz w:val="20"/>
        </w:rPr>
        <w:t> </w:t>
      </w:r>
      <w:r>
        <w:rPr>
          <w:sz w:val="20"/>
        </w:rPr>
        <w:t>orienta</w:t>
      </w:r>
      <w:r>
        <w:rPr>
          <w:spacing w:val="-3"/>
          <w:sz w:val="20"/>
        </w:rPr>
        <w:t> </w:t>
      </w:r>
      <w:r>
        <w:rPr>
          <w:sz w:val="20"/>
        </w:rPr>
        <w:t>fortemente</w:t>
      </w:r>
      <w:r>
        <w:rPr>
          <w:spacing w:val="-3"/>
          <w:sz w:val="20"/>
        </w:rPr>
        <w:t> </w:t>
      </w:r>
      <w:r>
        <w:rPr>
          <w:sz w:val="20"/>
        </w:rPr>
        <w:t>verso</w:t>
      </w:r>
      <w:r>
        <w:rPr>
          <w:spacing w:val="-3"/>
          <w:sz w:val="20"/>
        </w:rPr>
        <w:t> </w:t>
      </w:r>
      <w:r>
        <w:rPr>
          <w:sz w:val="20"/>
        </w:rPr>
        <w:t>il</w:t>
      </w:r>
      <w:r>
        <w:rPr>
          <w:spacing w:val="-3"/>
          <w:sz w:val="20"/>
        </w:rPr>
        <w:t> </w:t>
      </w:r>
      <w:r>
        <w:rPr>
          <w:sz w:val="20"/>
        </w:rPr>
        <w:t>morbo</w:t>
      </w:r>
      <w:r>
        <w:rPr>
          <w:spacing w:val="-3"/>
          <w:sz w:val="20"/>
        </w:rPr>
        <w:t> </w:t>
      </w:r>
      <w:r>
        <w:rPr>
          <w:sz w:val="20"/>
        </w:rPr>
        <w:t>di</w:t>
      </w:r>
      <w:r>
        <w:rPr>
          <w:spacing w:val="-3"/>
          <w:sz w:val="20"/>
        </w:rPr>
        <w:t> </w:t>
      </w:r>
      <w:r>
        <w:rPr>
          <w:sz w:val="20"/>
        </w:rPr>
        <w:t>Crohn</w:t>
      </w:r>
      <w:r>
        <w:rPr>
          <w:spacing w:val="-3"/>
          <w:sz w:val="20"/>
        </w:rPr>
        <w:t> </w:t>
      </w:r>
      <w:r>
        <w:rPr>
          <w:sz w:val="20"/>
        </w:rPr>
        <w:t>ileale.</w:t>
      </w:r>
      <w:r>
        <w:rPr>
          <w:spacing w:val="-3"/>
          <w:sz w:val="20"/>
        </w:rPr>
        <w:t> </w:t>
      </w:r>
      <w:r>
        <w:rPr>
          <w:sz w:val="20"/>
        </w:rPr>
        <w:t>L’assenza</w:t>
      </w:r>
      <w:r>
        <w:rPr>
          <w:spacing w:val="-3"/>
          <w:sz w:val="20"/>
        </w:rPr>
        <w:t> </w:t>
      </w:r>
      <w:r>
        <w:rPr>
          <w:sz w:val="20"/>
        </w:rPr>
        <w:t>di</w:t>
      </w:r>
      <w:r>
        <w:rPr>
          <w:spacing w:val="-3"/>
          <w:sz w:val="20"/>
        </w:rPr>
        <w:t> </w:t>
      </w:r>
      <w:r>
        <w:rPr>
          <w:sz w:val="20"/>
        </w:rPr>
        <w:t>granulomi</w:t>
      </w:r>
      <w:r>
        <w:rPr>
          <w:spacing w:val="-3"/>
          <w:sz w:val="20"/>
        </w:rPr>
        <w:t> </w:t>
      </w:r>
      <w:r>
        <w:rPr>
          <w:sz w:val="20"/>
        </w:rPr>
        <w:t>non esclude la diagnosi, che è supportata dal pattern segmentario e dalla localizzazione tipica.</w:t>
      </w:r>
    </w:p>
    <w:p>
      <w:pPr>
        <w:pStyle w:val="ListParagraph"/>
        <w:spacing w:after="0" w:line="240" w:lineRule="auto"/>
        <w:jc w:val="left"/>
        <w:rPr>
          <w:sz w:val="20"/>
        </w:rPr>
        <w:sectPr>
          <w:pgSz w:w="11900" w:h="16840"/>
          <w:pgMar w:top="1040" w:bottom="280" w:left="992" w:right="992"/>
        </w:sectPr>
      </w:pPr>
    </w:p>
    <w:p>
      <w:pPr>
        <w:pStyle w:val="BodyText"/>
        <w:spacing w:before="4"/>
        <w:rPr>
          <w:sz w:val="17"/>
        </w:rPr>
      </w:pPr>
    </w:p>
    <w:p>
      <w:pPr>
        <w:pStyle w:val="BodyText"/>
        <w:spacing w:after="0"/>
        <w:rPr>
          <w:sz w:val="17"/>
        </w:rPr>
        <w:sectPr>
          <w:pgSz w:w="11900" w:h="16840"/>
          <w:pgMar w:top="192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49</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84"/>
        </w:numPr>
        <w:tabs>
          <w:tab w:pos="767" w:val="left" w:leader="none"/>
        </w:tabs>
        <w:spacing w:line="240" w:lineRule="auto" w:before="0" w:after="0"/>
        <w:ind w:left="767" w:right="0" w:hanging="343"/>
        <w:jc w:val="left"/>
        <w:rPr>
          <w:sz w:val="20"/>
        </w:rPr>
      </w:pPr>
      <w:r>
        <w:rPr>
          <w:sz w:val="20"/>
        </w:rPr>
        <w:t>Biopsia</w:t>
      </w:r>
      <w:r>
        <w:rPr>
          <w:spacing w:val="-9"/>
          <w:sz w:val="20"/>
        </w:rPr>
        <w:t> </w:t>
      </w:r>
      <w:r>
        <w:rPr>
          <w:sz w:val="20"/>
        </w:rPr>
        <w:t>su</w:t>
      </w:r>
      <w:r>
        <w:rPr>
          <w:spacing w:val="-7"/>
          <w:sz w:val="20"/>
        </w:rPr>
        <w:t> </w:t>
      </w:r>
      <w:r>
        <w:rPr>
          <w:sz w:val="20"/>
        </w:rPr>
        <w:t>mucosa</w:t>
      </w:r>
      <w:r>
        <w:rPr>
          <w:spacing w:val="-6"/>
          <w:sz w:val="20"/>
        </w:rPr>
        <w:t> </w:t>
      </w:r>
      <w:r>
        <w:rPr>
          <w:sz w:val="20"/>
        </w:rPr>
        <w:t>del</w:t>
      </w:r>
      <w:r>
        <w:rPr>
          <w:spacing w:val="-7"/>
          <w:sz w:val="20"/>
        </w:rPr>
        <w:t> </w:t>
      </w:r>
      <w:r>
        <w:rPr>
          <w:sz w:val="20"/>
        </w:rPr>
        <w:t>colon</w:t>
      </w:r>
      <w:r>
        <w:rPr>
          <w:spacing w:val="-6"/>
          <w:sz w:val="20"/>
        </w:rPr>
        <w:t> </w:t>
      </w:r>
      <w:r>
        <w:rPr>
          <w:sz w:val="20"/>
        </w:rPr>
        <w:t>destro-trasverso</w:t>
      </w:r>
      <w:r>
        <w:rPr>
          <w:spacing w:val="-7"/>
          <w:sz w:val="20"/>
        </w:rPr>
        <w:t> </w:t>
      </w:r>
      <w:r>
        <w:rPr>
          <w:sz w:val="20"/>
        </w:rPr>
        <w:t>(Tre</w:t>
      </w:r>
      <w:r>
        <w:rPr>
          <w:spacing w:val="-6"/>
          <w:sz w:val="20"/>
        </w:rPr>
        <w:t> </w:t>
      </w:r>
      <w:r>
        <w:rPr>
          <w:spacing w:val="-2"/>
          <w:sz w:val="20"/>
        </w:rPr>
        <w:t>frammenti).</w:t>
      </w:r>
    </w:p>
    <w:p>
      <w:pPr>
        <w:pStyle w:val="ListParagraph"/>
        <w:numPr>
          <w:ilvl w:val="0"/>
          <w:numId w:val="84"/>
        </w:numPr>
        <w:tabs>
          <w:tab w:pos="767" w:val="left" w:leader="none"/>
        </w:tabs>
        <w:spacing w:line="240" w:lineRule="auto" w:before="0" w:after="0"/>
        <w:ind w:left="767" w:right="0" w:hanging="343"/>
        <w:jc w:val="left"/>
        <w:rPr>
          <w:sz w:val="20"/>
        </w:rPr>
      </w:pPr>
      <w:r>
        <w:rPr>
          <w:sz w:val="20"/>
        </w:rPr>
        <w:t>Biopsia</w:t>
      </w:r>
      <w:r>
        <w:rPr>
          <w:spacing w:val="-6"/>
          <w:sz w:val="20"/>
        </w:rPr>
        <w:t> </w:t>
      </w:r>
      <w:r>
        <w:rPr>
          <w:sz w:val="20"/>
        </w:rPr>
        <w:t>su</w:t>
      </w:r>
      <w:r>
        <w:rPr>
          <w:spacing w:val="-6"/>
          <w:sz w:val="20"/>
        </w:rPr>
        <w:t> </w:t>
      </w:r>
      <w:r>
        <w:rPr>
          <w:sz w:val="20"/>
        </w:rPr>
        <w:t>mucosa</w:t>
      </w:r>
      <w:r>
        <w:rPr>
          <w:spacing w:val="-6"/>
          <w:sz w:val="20"/>
        </w:rPr>
        <w:t> </w:t>
      </w:r>
      <w:r>
        <w:rPr>
          <w:sz w:val="20"/>
        </w:rPr>
        <w:t>del</w:t>
      </w:r>
      <w:r>
        <w:rPr>
          <w:spacing w:val="-6"/>
          <w:sz w:val="20"/>
        </w:rPr>
        <w:t> </w:t>
      </w:r>
      <w:r>
        <w:rPr>
          <w:sz w:val="20"/>
        </w:rPr>
        <w:t>colon</w:t>
      </w:r>
      <w:r>
        <w:rPr>
          <w:spacing w:val="-6"/>
          <w:sz w:val="20"/>
        </w:rPr>
        <w:t> </w:t>
      </w:r>
      <w:r>
        <w:rPr>
          <w:sz w:val="20"/>
        </w:rPr>
        <w:t>sinistro</w:t>
      </w:r>
      <w:r>
        <w:rPr>
          <w:spacing w:val="-6"/>
          <w:sz w:val="20"/>
        </w:rPr>
        <w:t> </w:t>
      </w:r>
      <w:r>
        <w:rPr>
          <w:sz w:val="20"/>
        </w:rPr>
        <w:t>(Cinque</w:t>
      </w:r>
      <w:r>
        <w:rPr>
          <w:spacing w:val="-5"/>
          <w:sz w:val="20"/>
        </w:rPr>
        <w:t> </w:t>
      </w:r>
      <w:r>
        <w:rPr>
          <w:spacing w:val="-2"/>
          <w:sz w:val="20"/>
        </w:rPr>
        <w:t>frammenti).</w:t>
      </w:r>
    </w:p>
    <w:p>
      <w:pPr>
        <w:pStyle w:val="ListParagraph"/>
        <w:numPr>
          <w:ilvl w:val="0"/>
          <w:numId w:val="84"/>
        </w:numPr>
        <w:tabs>
          <w:tab w:pos="767" w:val="left" w:leader="none"/>
        </w:tabs>
        <w:spacing w:line="240" w:lineRule="auto" w:before="1" w:after="0"/>
        <w:ind w:left="767" w:right="0" w:hanging="343"/>
        <w:jc w:val="left"/>
        <w:rPr>
          <w:sz w:val="20"/>
        </w:rPr>
      </w:pPr>
      <w:r>
        <w:rPr>
          <w:sz w:val="20"/>
        </w:rPr>
        <w:t>Biopsia</w:t>
      </w:r>
      <w:r>
        <w:rPr>
          <w:spacing w:val="-5"/>
          <w:sz w:val="20"/>
        </w:rPr>
        <w:t> </w:t>
      </w:r>
      <w:r>
        <w:rPr>
          <w:sz w:val="20"/>
        </w:rPr>
        <w:t>su</w:t>
      </w:r>
      <w:r>
        <w:rPr>
          <w:spacing w:val="-5"/>
          <w:sz w:val="20"/>
        </w:rPr>
        <w:t> </w:t>
      </w:r>
      <w:r>
        <w:rPr>
          <w:sz w:val="20"/>
        </w:rPr>
        <w:t>mucosa</w:t>
      </w:r>
      <w:r>
        <w:rPr>
          <w:spacing w:val="-5"/>
          <w:sz w:val="20"/>
        </w:rPr>
        <w:t> </w:t>
      </w:r>
      <w:r>
        <w:rPr>
          <w:sz w:val="20"/>
        </w:rPr>
        <w:t>del</w:t>
      </w:r>
      <w:r>
        <w:rPr>
          <w:spacing w:val="-5"/>
          <w:sz w:val="20"/>
        </w:rPr>
        <w:t> </w:t>
      </w:r>
      <w:r>
        <w:rPr>
          <w:sz w:val="20"/>
        </w:rPr>
        <w:t>retto</w:t>
      </w:r>
      <w:r>
        <w:rPr>
          <w:spacing w:val="-5"/>
          <w:sz w:val="20"/>
        </w:rPr>
        <w:t> </w:t>
      </w:r>
      <w:r>
        <w:rPr>
          <w:sz w:val="20"/>
        </w:rPr>
        <w:t>(Due</w:t>
      </w:r>
      <w:r>
        <w:rPr>
          <w:spacing w:val="-5"/>
          <w:sz w:val="20"/>
        </w:rPr>
        <w:t> </w:t>
      </w:r>
      <w:r>
        <w:rPr>
          <w:spacing w:val="-2"/>
          <w:sz w:val="20"/>
        </w:rPr>
        <w:t>frammenti).</w:t>
      </w:r>
    </w:p>
    <w:p>
      <w:pPr>
        <w:pStyle w:val="ListParagraph"/>
        <w:numPr>
          <w:ilvl w:val="0"/>
          <w:numId w:val="84"/>
        </w:numPr>
        <w:tabs>
          <w:tab w:pos="767" w:val="left" w:leader="none"/>
        </w:tabs>
        <w:spacing w:line="240" w:lineRule="auto" w:before="0" w:after="0"/>
        <w:ind w:left="767" w:right="0" w:hanging="343"/>
        <w:jc w:val="left"/>
        <w:rPr>
          <w:sz w:val="20"/>
        </w:rPr>
      </w:pPr>
      <w:r>
        <w:rPr>
          <w:sz w:val="20"/>
        </w:rPr>
        <w:t>Biopsia</w:t>
      </w:r>
      <w:r>
        <w:rPr>
          <w:spacing w:val="-8"/>
          <w:sz w:val="20"/>
        </w:rPr>
        <w:t> </w:t>
      </w:r>
      <w:r>
        <w:rPr>
          <w:sz w:val="20"/>
        </w:rPr>
        <w:t>su</w:t>
      </w:r>
      <w:r>
        <w:rPr>
          <w:spacing w:val="-8"/>
          <w:sz w:val="20"/>
        </w:rPr>
        <w:t> </w:t>
      </w:r>
      <w:r>
        <w:rPr>
          <w:sz w:val="20"/>
        </w:rPr>
        <w:t>mucosa</w:t>
      </w:r>
      <w:r>
        <w:rPr>
          <w:spacing w:val="-8"/>
          <w:sz w:val="20"/>
        </w:rPr>
        <w:t> </w:t>
      </w:r>
      <w:r>
        <w:rPr>
          <w:sz w:val="20"/>
        </w:rPr>
        <w:t>dell'ileo-valvola</w:t>
      </w:r>
      <w:r>
        <w:rPr>
          <w:spacing w:val="-8"/>
          <w:sz w:val="20"/>
        </w:rPr>
        <w:t> </w:t>
      </w:r>
      <w:r>
        <w:rPr>
          <w:sz w:val="20"/>
        </w:rPr>
        <w:t>(Vari</w:t>
      </w:r>
      <w:r>
        <w:rPr>
          <w:spacing w:val="-8"/>
          <w:sz w:val="20"/>
        </w:rPr>
        <w:t> </w:t>
      </w:r>
      <w:r>
        <w:rPr>
          <w:spacing w:val="-2"/>
          <w:sz w:val="20"/>
        </w:rPr>
        <w:t>frammenti).</w:t>
      </w:r>
    </w:p>
    <w:p>
      <w:pPr>
        <w:pStyle w:val="BodyText"/>
        <w:spacing w:before="226"/>
      </w:pPr>
    </w:p>
    <w:p>
      <w:pPr>
        <w:pStyle w:val="Heading2"/>
        <w:spacing w:before="1"/>
      </w:pPr>
      <w:r>
        <w:rPr/>
        <w:t>DATI</w:t>
      </w:r>
      <w:r>
        <w:rPr>
          <w:spacing w:val="-6"/>
        </w:rPr>
        <w:t> </w:t>
      </w:r>
      <w:r>
        <w:rPr>
          <w:spacing w:val="-2"/>
        </w:rPr>
        <w:t>ENDOSCOPICI:</w:t>
      </w:r>
    </w:p>
    <w:p>
      <w:pPr>
        <w:pStyle w:val="BodyText"/>
        <w:ind w:left="424"/>
        <w:jc w:val="both"/>
      </w:pPr>
      <w:r>
        <w:rPr/>
        <w:t>Erosioni</w:t>
      </w:r>
      <w:r>
        <w:rPr>
          <w:spacing w:val="-10"/>
        </w:rPr>
        <w:t> </w:t>
      </w:r>
      <w:r>
        <w:rPr/>
        <w:t>aftoidi</w:t>
      </w:r>
      <w:r>
        <w:rPr>
          <w:spacing w:val="-7"/>
        </w:rPr>
        <w:t> </w:t>
      </w:r>
      <w:r>
        <w:rPr/>
        <w:t>dell'ultima</w:t>
      </w:r>
      <w:r>
        <w:rPr>
          <w:spacing w:val="-7"/>
        </w:rPr>
        <w:t> </w:t>
      </w:r>
      <w:r>
        <w:rPr/>
        <w:t>ansa</w:t>
      </w:r>
      <w:r>
        <w:rPr>
          <w:spacing w:val="-7"/>
        </w:rPr>
        <w:t> </w:t>
      </w:r>
      <w:r>
        <w:rPr/>
        <w:t>ileale</w:t>
      </w:r>
      <w:r>
        <w:rPr>
          <w:spacing w:val="-7"/>
        </w:rPr>
        <w:t> </w:t>
      </w:r>
      <w:r>
        <w:rPr/>
        <w:t>e</w:t>
      </w:r>
      <w:r>
        <w:rPr>
          <w:spacing w:val="-7"/>
        </w:rPr>
        <w:t> </w:t>
      </w:r>
      <w:r>
        <w:rPr/>
        <w:t>della</w:t>
      </w:r>
      <w:r>
        <w:rPr>
          <w:spacing w:val="-7"/>
        </w:rPr>
        <w:t> </w:t>
      </w:r>
      <w:r>
        <w:rPr/>
        <w:t>valvola</w:t>
      </w:r>
      <w:r>
        <w:rPr>
          <w:spacing w:val="-7"/>
        </w:rPr>
        <w:t> </w:t>
      </w:r>
      <w:r>
        <w:rPr/>
        <w:t>ileo-</w:t>
      </w:r>
      <w:r>
        <w:rPr>
          <w:spacing w:val="-2"/>
        </w:rPr>
        <w:t>cecale.</w:t>
      </w:r>
    </w:p>
    <w:p>
      <w:pPr>
        <w:pStyle w:val="BodyText"/>
        <w:spacing w:before="1"/>
      </w:pPr>
    </w:p>
    <w:p>
      <w:pPr>
        <w:pStyle w:val="Heading2"/>
      </w:pPr>
      <w:r>
        <w:rPr/>
        <w:t>REFERTO</w:t>
      </w:r>
      <w:r>
        <w:rPr>
          <w:spacing w:val="-12"/>
        </w:rPr>
        <w:t> </w:t>
      </w:r>
      <w:r>
        <w:rPr>
          <w:spacing w:val="-2"/>
        </w:rPr>
        <w:t>ISTOPATOLOGICO:</w:t>
      </w:r>
    </w:p>
    <w:p>
      <w:pPr>
        <w:pStyle w:val="BodyText"/>
        <w:ind w:left="424" w:right="216"/>
        <w:jc w:val="both"/>
      </w:pPr>
      <w:r>
        <w:rPr/>
        <w:t>01-03)</w:t>
      </w:r>
      <w:r>
        <w:rPr>
          <w:spacing w:val="-2"/>
        </w:rPr>
        <w:t> </w:t>
      </w:r>
      <w:r>
        <w:rPr/>
        <w:t>Mucosa</w:t>
      </w:r>
      <w:r>
        <w:rPr>
          <w:spacing w:val="-2"/>
        </w:rPr>
        <w:t> </w:t>
      </w:r>
      <w:r>
        <w:rPr/>
        <w:t>del</w:t>
      </w:r>
      <w:r>
        <w:rPr>
          <w:spacing w:val="-2"/>
        </w:rPr>
        <w:t> </w:t>
      </w:r>
      <w:r>
        <w:rPr/>
        <w:t>grosso</w:t>
      </w:r>
      <w:r>
        <w:rPr>
          <w:spacing w:val="-2"/>
        </w:rPr>
        <w:t> </w:t>
      </w:r>
      <w:r>
        <w:rPr/>
        <w:t>intestino</w:t>
      </w:r>
      <w:r>
        <w:rPr>
          <w:spacing w:val="-2"/>
        </w:rPr>
        <w:t> </w:t>
      </w:r>
      <w:r>
        <w:rPr/>
        <w:t>con</w:t>
      </w:r>
      <w:r>
        <w:rPr>
          <w:spacing w:val="-2"/>
        </w:rPr>
        <w:t> </w:t>
      </w:r>
      <w:r>
        <w:rPr/>
        <w:t>architettura</w:t>
      </w:r>
      <w:r>
        <w:rPr>
          <w:spacing w:val="-2"/>
        </w:rPr>
        <w:t> </w:t>
      </w:r>
      <w:r>
        <w:rPr/>
        <w:t>ghiandolare</w:t>
      </w:r>
      <w:r>
        <w:rPr>
          <w:spacing w:val="-2"/>
        </w:rPr>
        <w:t> </w:t>
      </w:r>
      <w:r>
        <w:rPr/>
        <w:t>ed</w:t>
      </w:r>
      <w:r>
        <w:rPr>
          <w:spacing w:val="-2"/>
        </w:rPr>
        <w:t> </w:t>
      </w:r>
      <w:r>
        <w:rPr/>
        <w:t>attività</w:t>
      </w:r>
      <w:r>
        <w:rPr>
          <w:spacing w:val="-2"/>
        </w:rPr>
        <w:t> </w:t>
      </w:r>
      <w:r>
        <w:rPr/>
        <w:t>muco-secernente</w:t>
      </w:r>
      <w:r>
        <w:rPr>
          <w:spacing w:val="-2"/>
        </w:rPr>
        <w:t> </w:t>
      </w:r>
      <w:r>
        <w:rPr/>
        <w:t>conservate. Nella</w:t>
      </w:r>
      <w:r>
        <w:rPr>
          <w:spacing w:val="-3"/>
        </w:rPr>
        <w:t> </w:t>
      </w:r>
      <w:r>
        <w:rPr/>
        <w:t>lamina</w:t>
      </w:r>
      <w:r>
        <w:rPr>
          <w:spacing w:val="-3"/>
        </w:rPr>
        <w:t> </w:t>
      </w:r>
      <w:r>
        <w:rPr/>
        <w:t>propria</w:t>
      </w:r>
      <w:r>
        <w:rPr>
          <w:spacing w:val="-3"/>
        </w:rPr>
        <w:t> </w:t>
      </w:r>
      <w:r>
        <w:rPr/>
        <w:t>sono</w:t>
      </w:r>
      <w:r>
        <w:rPr>
          <w:spacing w:val="-3"/>
        </w:rPr>
        <w:t> </w:t>
      </w:r>
      <w:r>
        <w:rPr/>
        <w:t>presenti</w:t>
      </w:r>
      <w:r>
        <w:rPr>
          <w:spacing w:val="-3"/>
        </w:rPr>
        <w:t> </w:t>
      </w:r>
      <w:r>
        <w:rPr/>
        <w:t>edema,</w:t>
      </w:r>
      <w:r>
        <w:rPr>
          <w:spacing w:val="-3"/>
        </w:rPr>
        <w:t> </w:t>
      </w:r>
      <w:r>
        <w:rPr/>
        <w:t>angectasie</w:t>
      </w:r>
      <w:r>
        <w:rPr>
          <w:spacing w:val="-3"/>
        </w:rPr>
        <w:t> </w:t>
      </w:r>
      <w:r>
        <w:rPr/>
        <w:t>e</w:t>
      </w:r>
      <w:r>
        <w:rPr>
          <w:spacing w:val="-3"/>
        </w:rPr>
        <w:t> </w:t>
      </w:r>
      <w:r>
        <w:rPr/>
        <w:t>lieve</w:t>
      </w:r>
      <w:r>
        <w:rPr>
          <w:spacing w:val="-3"/>
        </w:rPr>
        <w:t> </w:t>
      </w:r>
      <w:r>
        <w:rPr/>
        <w:t>diffusa</w:t>
      </w:r>
      <w:r>
        <w:rPr>
          <w:spacing w:val="-3"/>
        </w:rPr>
        <w:t> </w:t>
      </w:r>
      <w:r>
        <w:rPr/>
        <w:t>flogosi</w:t>
      </w:r>
      <w:r>
        <w:rPr>
          <w:spacing w:val="-3"/>
        </w:rPr>
        <w:t> </w:t>
      </w:r>
      <w:r>
        <w:rPr/>
        <w:t>cronica</w:t>
      </w:r>
      <w:r>
        <w:rPr>
          <w:spacing w:val="-3"/>
        </w:rPr>
        <w:t> </w:t>
      </w:r>
      <w:r>
        <w:rPr/>
        <w:t>linfo-plasmacellulare con formazione di alcuni cumuli linfoidi. Non evidenza di microgranulomi epitelioidei.</w:t>
      </w:r>
    </w:p>
    <w:p>
      <w:pPr>
        <w:pStyle w:val="BodyText"/>
        <w:spacing w:before="2"/>
        <w:ind w:left="424" w:right="326"/>
      </w:pPr>
      <w:r>
        <w:rPr/>
        <w:t>02) Mucosa del grosso intestino con architettura ghiandolare ed attività muco-secernente sostanzialmente conservata. Nella lamina propria è presente un discreto infiltrato infiammatorio erosivo linfo-plasmacellulare</w:t>
      </w:r>
      <w:r>
        <w:rPr>
          <w:spacing w:val="-3"/>
        </w:rPr>
        <w:t> </w:t>
      </w:r>
      <w:r>
        <w:rPr/>
        <w:t>con</w:t>
      </w:r>
      <w:r>
        <w:rPr>
          <w:spacing w:val="-3"/>
        </w:rPr>
        <w:t> </w:t>
      </w:r>
      <w:r>
        <w:rPr/>
        <w:t>aspetti</w:t>
      </w:r>
      <w:r>
        <w:rPr>
          <w:spacing w:val="-3"/>
        </w:rPr>
        <w:t> </w:t>
      </w:r>
      <w:r>
        <w:rPr/>
        <w:t>follicolari,</w:t>
      </w:r>
      <w:r>
        <w:rPr>
          <w:spacing w:val="-3"/>
        </w:rPr>
        <w:t> </w:t>
      </w:r>
      <w:r>
        <w:rPr/>
        <w:t>pattern</w:t>
      </w:r>
      <w:r>
        <w:rPr>
          <w:spacing w:val="-3"/>
        </w:rPr>
        <w:t> </w:t>
      </w:r>
      <w:r>
        <w:rPr/>
        <w:t>segmentale</w:t>
      </w:r>
      <w:r>
        <w:rPr>
          <w:spacing w:val="-3"/>
        </w:rPr>
        <w:t> </w:t>
      </w:r>
      <w:r>
        <w:rPr/>
        <w:t>ed</w:t>
      </w:r>
      <w:r>
        <w:rPr>
          <w:spacing w:val="-3"/>
        </w:rPr>
        <w:t> </w:t>
      </w:r>
      <w:r>
        <w:rPr/>
        <w:t>associati</w:t>
      </w:r>
      <w:r>
        <w:rPr>
          <w:spacing w:val="-3"/>
        </w:rPr>
        <w:t> </w:t>
      </w:r>
      <w:r>
        <w:rPr/>
        <w:t>alcuni</w:t>
      </w:r>
      <w:r>
        <w:rPr>
          <w:spacing w:val="-3"/>
        </w:rPr>
        <w:t> </w:t>
      </w:r>
      <w:r>
        <w:rPr/>
        <w:t>granulociti</w:t>
      </w:r>
      <w:r>
        <w:rPr>
          <w:spacing w:val="-3"/>
        </w:rPr>
        <w:t> </w:t>
      </w:r>
      <w:r>
        <w:rPr/>
        <w:t>cosinofili</w:t>
      </w:r>
      <w:r>
        <w:rPr>
          <w:spacing w:val="-3"/>
        </w:rPr>
        <w:t> </w:t>
      </w:r>
      <w:r>
        <w:rPr/>
        <w:t>e neutrofili</w:t>
      </w:r>
      <w:r>
        <w:rPr>
          <w:spacing w:val="-3"/>
        </w:rPr>
        <w:t> </w:t>
      </w:r>
      <w:r>
        <w:rPr/>
        <w:t>che</w:t>
      </w:r>
      <w:r>
        <w:rPr>
          <w:spacing w:val="-3"/>
        </w:rPr>
        <w:t> </w:t>
      </w:r>
      <w:r>
        <w:rPr/>
        <w:t>aggrediscono</w:t>
      </w:r>
      <w:r>
        <w:rPr>
          <w:spacing w:val="-3"/>
        </w:rPr>
        <w:t> </w:t>
      </w:r>
      <w:r>
        <w:rPr/>
        <w:t>gli</w:t>
      </w:r>
      <w:r>
        <w:rPr>
          <w:spacing w:val="-3"/>
        </w:rPr>
        <w:t> </w:t>
      </w:r>
      <w:r>
        <w:rPr/>
        <w:t>epiteli</w:t>
      </w:r>
      <w:r>
        <w:rPr>
          <w:spacing w:val="-3"/>
        </w:rPr>
        <w:t> </w:t>
      </w:r>
      <w:r>
        <w:rPr/>
        <w:t>ghiandolari</w:t>
      </w:r>
      <w:r>
        <w:rPr>
          <w:spacing w:val="-3"/>
        </w:rPr>
        <w:t> </w:t>
      </w:r>
      <w:r>
        <w:rPr/>
        <w:t>superficiali</w:t>
      </w:r>
      <w:r>
        <w:rPr>
          <w:spacing w:val="-3"/>
        </w:rPr>
        <w:t> </w:t>
      </w:r>
      <w:r>
        <w:rPr/>
        <w:t>e</w:t>
      </w:r>
      <w:r>
        <w:rPr>
          <w:spacing w:val="-3"/>
        </w:rPr>
        <w:t> </w:t>
      </w:r>
      <w:r>
        <w:rPr/>
        <w:t>profondi</w:t>
      </w:r>
      <w:r>
        <w:rPr>
          <w:spacing w:val="-3"/>
        </w:rPr>
        <w:t> </w:t>
      </w:r>
      <w:r>
        <w:rPr/>
        <w:t>con</w:t>
      </w:r>
      <w:r>
        <w:rPr>
          <w:spacing w:val="-3"/>
        </w:rPr>
        <w:t> </w:t>
      </w:r>
      <w:r>
        <w:rPr/>
        <w:t>immagini</w:t>
      </w:r>
      <w:r>
        <w:rPr>
          <w:spacing w:val="-3"/>
        </w:rPr>
        <w:t> </w:t>
      </w:r>
      <w:r>
        <w:rPr/>
        <w:t>di</w:t>
      </w:r>
      <w:r>
        <w:rPr>
          <w:spacing w:val="-3"/>
        </w:rPr>
        <w:t> </w:t>
      </w:r>
      <w:r>
        <w:rPr/>
        <w:t>criptite</w:t>
      </w:r>
      <w:r>
        <w:rPr>
          <w:spacing w:val="-3"/>
        </w:rPr>
        <w:t> </w:t>
      </w:r>
      <w:r>
        <w:rPr/>
        <w:t>e</w:t>
      </w:r>
      <w:r>
        <w:rPr>
          <w:spacing w:val="-3"/>
        </w:rPr>
        <w:t> </w:t>
      </w:r>
      <w:r>
        <w:rPr/>
        <w:t>saltuari microascessi. Non evidenza di microgranulomi.</w:t>
      </w:r>
    </w:p>
    <w:p>
      <w:pPr>
        <w:pStyle w:val="BodyText"/>
        <w:ind w:left="424" w:right="196"/>
      </w:pPr>
      <w:r>
        <w:rPr/>
        <w:t>04) Mucosa ileo-cecale con architettura dei villi in parte distorta per la presenza di aspetti iperplastico- rigenerativi di alcuni elementi ghiandolari. Nella lamina propria è presente un discreto infiltrato infiammatorio</w:t>
      </w:r>
      <w:r>
        <w:rPr>
          <w:spacing w:val="-4"/>
        </w:rPr>
        <w:t> </w:t>
      </w:r>
      <w:r>
        <w:rPr/>
        <w:t>erosivo</w:t>
      </w:r>
      <w:r>
        <w:rPr>
          <w:spacing w:val="-4"/>
        </w:rPr>
        <w:t> </w:t>
      </w:r>
      <w:r>
        <w:rPr/>
        <w:t>linfo-plasmacellulare</w:t>
      </w:r>
      <w:r>
        <w:rPr>
          <w:spacing w:val="-4"/>
        </w:rPr>
        <w:t> </w:t>
      </w:r>
      <w:r>
        <w:rPr/>
        <w:t>con</w:t>
      </w:r>
      <w:r>
        <w:rPr>
          <w:spacing w:val="-4"/>
        </w:rPr>
        <w:t> </w:t>
      </w:r>
      <w:r>
        <w:rPr/>
        <w:t>aspetti</w:t>
      </w:r>
      <w:r>
        <w:rPr>
          <w:spacing w:val="-4"/>
        </w:rPr>
        <w:t> </w:t>
      </w:r>
      <w:r>
        <w:rPr/>
        <w:t>follicolari,</w:t>
      </w:r>
      <w:r>
        <w:rPr>
          <w:spacing w:val="-4"/>
        </w:rPr>
        <w:t> </w:t>
      </w:r>
      <w:r>
        <w:rPr/>
        <w:t>pattern</w:t>
      </w:r>
      <w:r>
        <w:rPr>
          <w:spacing w:val="-4"/>
        </w:rPr>
        <w:t> </w:t>
      </w:r>
      <w:r>
        <w:rPr/>
        <w:t>segmentale</w:t>
      </w:r>
      <w:r>
        <w:rPr>
          <w:spacing w:val="-4"/>
        </w:rPr>
        <w:t> </w:t>
      </w:r>
      <w:r>
        <w:rPr/>
        <w:t>ed</w:t>
      </w:r>
      <w:r>
        <w:rPr>
          <w:spacing w:val="-4"/>
        </w:rPr>
        <w:t> </w:t>
      </w:r>
      <w:r>
        <w:rPr/>
        <w:t>associati</w:t>
      </w:r>
      <w:r>
        <w:rPr>
          <w:spacing w:val="-4"/>
        </w:rPr>
        <w:t> </w:t>
      </w:r>
      <w:r>
        <w:rPr/>
        <w:t>alcuni granulociti eosinofili e neutrofili che aggrediscono gli epiteli ghiandolari superficiali e profondi con immagini di criptite. Coesiste occasionale microgranuloma epitelioideo non necrotizzante.</w:t>
      </w:r>
    </w:p>
    <w:p>
      <w:pPr>
        <w:pStyle w:val="BodyText"/>
      </w:pPr>
    </w:p>
    <w:p>
      <w:pPr>
        <w:pStyle w:val="BodyText"/>
      </w:pPr>
    </w:p>
    <w:p>
      <w:pPr>
        <w:pStyle w:val="BodyText"/>
      </w:pPr>
    </w:p>
    <w:p>
      <w:pPr>
        <w:pStyle w:val="BodyText"/>
      </w:pPr>
    </w:p>
    <w:p>
      <w:pPr>
        <w:pStyle w:val="BodyText"/>
        <w:spacing w:before="226"/>
      </w:pPr>
    </w:p>
    <w:p>
      <w:pPr>
        <w:pStyle w:val="BodyText"/>
        <w:spacing w:before="1"/>
        <w:ind w:left="424"/>
        <w:jc w:val="both"/>
      </w:pPr>
      <w:r>
        <w:rPr/>
        <w:t>###</w:t>
      </w:r>
      <w:r>
        <w:rPr>
          <w:spacing w:val="-4"/>
        </w:rPr>
        <w:t> </w:t>
      </w:r>
      <w:r>
        <w:rPr/>
        <w:t>CASO</w:t>
      </w:r>
      <w:r>
        <w:rPr>
          <w:spacing w:val="-5"/>
        </w:rPr>
        <w:t> </w:t>
      </w:r>
      <w:r>
        <w:rPr/>
        <w:t>49</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pPr>
    </w:p>
    <w:p>
      <w:pPr>
        <w:spacing w:before="1"/>
        <w:ind w:left="424" w:right="0" w:firstLine="0"/>
        <w:jc w:val="left"/>
        <w:rPr>
          <w:sz w:val="20"/>
        </w:rPr>
      </w:pPr>
      <w:r>
        <w:rPr>
          <w:spacing w:val="-2"/>
          <w:sz w:val="20"/>
        </w:rPr>
        <w:t>--</w:t>
      </w:r>
      <w:r>
        <w:rPr>
          <w:spacing w:val="-12"/>
          <w:sz w:val="20"/>
        </w:rPr>
        <w:t>-</w:t>
      </w:r>
    </w:p>
    <w:p>
      <w:pPr>
        <w:pStyle w:val="BodyText"/>
      </w:pPr>
    </w:p>
    <w:p>
      <w:pPr>
        <w:pStyle w:val="BodyText"/>
        <w:spacing w:before="53"/>
      </w:pPr>
    </w:p>
    <w:p>
      <w:pPr>
        <w:pStyle w:val="Heading1"/>
        <w:spacing w:before="1"/>
        <w:ind w:left="424"/>
      </w:pPr>
      <w:r>
        <w:rPr/>
        <w:t>Step</w:t>
      </w:r>
      <w:r>
        <w:rPr>
          <w:spacing w:val="-5"/>
        </w:rPr>
        <w:t> </w:t>
      </w:r>
      <w:r>
        <w:rPr/>
        <w:t>1</w:t>
      </w:r>
      <w:r>
        <w:rPr>
          <w:spacing w:val="-4"/>
        </w:rPr>
        <w:t> </w:t>
      </w:r>
      <w:r>
        <w:rPr/>
        <w:t>–</w:t>
      </w:r>
      <w:r>
        <w:rPr>
          <w:spacing w:val="-4"/>
        </w:rPr>
        <w:t> </w:t>
      </w:r>
      <w:r>
        <w:rPr/>
        <w:t>Analisi</w:t>
      </w:r>
      <w:r>
        <w:rPr>
          <w:spacing w:val="-3"/>
        </w:rPr>
        <w:t> </w:t>
      </w:r>
      <w:r>
        <w:rPr>
          <w:spacing w:val="-2"/>
        </w:rPr>
        <w:t>istologica</w:t>
      </w:r>
    </w:p>
    <w:p>
      <w:pPr>
        <w:pStyle w:val="BodyText"/>
        <w:spacing w:before="44"/>
        <w:rPr>
          <w:rFonts w:ascii="Arial"/>
          <w:b/>
        </w:rPr>
      </w:pPr>
    </w:p>
    <w:p>
      <w:pPr>
        <w:pStyle w:val="ListParagraph"/>
        <w:numPr>
          <w:ilvl w:val="0"/>
          <w:numId w:val="85"/>
        </w:numPr>
        <w:tabs>
          <w:tab w:pos="1143" w:val="left" w:leader="none"/>
        </w:tabs>
        <w:spacing w:line="245" w:lineRule="exact" w:before="1" w:after="0"/>
        <w:ind w:left="1143" w:right="0" w:hanging="360"/>
        <w:jc w:val="left"/>
        <w:rPr>
          <w:sz w:val="20"/>
        </w:rPr>
      </w:pPr>
      <w:r>
        <w:rPr>
          <w:sz w:val="20"/>
        </w:rPr>
        <w:t>Mucosa</w:t>
      </w:r>
      <w:r>
        <w:rPr>
          <w:spacing w:val="-7"/>
          <w:sz w:val="20"/>
        </w:rPr>
        <w:t> </w:t>
      </w:r>
      <w:r>
        <w:rPr>
          <w:sz w:val="20"/>
        </w:rPr>
        <w:t>colica</w:t>
      </w:r>
      <w:r>
        <w:rPr>
          <w:spacing w:val="-6"/>
          <w:sz w:val="20"/>
        </w:rPr>
        <w:t> </w:t>
      </w:r>
      <w:r>
        <w:rPr>
          <w:sz w:val="20"/>
        </w:rPr>
        <w:t>in</w:t>
      </w:r>
      <w:r>
        <w:rPr>
          <w:spacing w:val="-7"/>
          <w:sz w:val="20"/>
        </w:rPr>
        <w:t> </w:t>
      </w:r>
      <w:r>
        <w:rPr>
          <w:sz w:val="20"/>
        </w:rPr>
        <w:t>gran</w:t>
      </w:r>
      <w:r>
        <w:rPr>
          <w:spacing w:val="-6"/>
          <w:sz w:val="20"/>
        </w:rPr>
        <w:t> </w:t>
      </w:r>
      <w:r>
        <w:rPr>
          <w:sz w:val="20"/>
        </w:rPr>
        <w:t>parte</w:t>
      </w:r>
      <w:r>
        <w:rPr>
          <w:spacing w:val="-7"/>
          <w:sz w:val="20"/>
        </w:rPr>
        <w:t> </w:t>
      </w:r>
      <w:r>
        <w:rPr>
          <w:sz w:val="20"/>
        </w:rPr>
        <w:t>con</w:t>
      </w:r>
      <w:r>
        <w:rPr>
          <w:spacing w:val="-6"/>
          <w:sz w:val="20"/>
        </w:rPr>
        <w:t> </w:t>
      </w:r>
      <w:r>
        <w:rPr>
          <w:sz w:val="20"/>
        </w:rPr>
        <w:t>architettura</w:t>
      </w:r>
      <w:r>
        <w:rPr>
          <w:spacing w:val="-7"/>
          <w:sz w:val="20"/>
        </w:rPr>
        <w:t> </w:t>
      </w:r>
      <w:r>
        <w:rPr>
          <w:sz w:val="20"/>
        </w:rPr>
        <w:t>conservata</w:t>
      </w:r>
      <w:r>
        <w:rPr>
          <w:spacing w:val="-6"/>
          <w:sz w:val="20"/>
        </w:rPr>
        <w:t> </w:t>
      </w:r>
      <w:r>
        <w:rPr>
          <w:sz w:val="20"/>
        </w:rPr>
        <w:t>(colon</w:t>
      </w:r>
      <w:r>
        <w:rPr>
          <w:spacing w:val="-7"/>
          <w:sz w:val="20"/>
        </w:rPr>
        <w:t> </w:t>
      </w:r>
      <w:r>
        <w:rPr>
          <w:sz w:val="20"/>
        </w:rPr>
        <w:t>destro-trasverso</w:t>
      </w:r>
      <w:r>
        <w:rPr>
          <w:spacing w:val="-6"/>
          <w:sz w:val="20"/>
        </w:rPr>
        <w:t> </w:t>
      </w:r>
      <w:r>
        <w:rPr>
          <w:sz w:val="20"/>
        </w:rPr>
        <w:t>e</w:t>
      </w:r>
      <w:r>
        <w:rPr>
          <w:spacing w:val="-6"/>
          <w:sz w:val="20"/>
        </w:rPr>
        <w:t> </w:t>
      </w:r>
      <w:r>
        <w:rPr>
          <w:spacing w:val="-2"/>
          <w:sz w:val="20"/>
        </w:rPr>
        <w:t>retto).</w:t>
      </w:r>
    </w:p>
    <w:p>
      <w:pPr>
        <w:pStyle w:val="ListParagraph"/>
        <w:numPr>
          <w:ilvl w:val="0"/>
          <w:numId w:val="85"/>
        </w:numPr>
        <w:tabs>
          <w:tab w:pos="1143" w:val="left" w:leader="none"/>
        </w:tabs>
        <w:spacing w:line="245" w:lineRule="exact" w:before="0" w:after="0"/>
        <w:ind w:left="1143" w:right="0" w:hanging="360"/>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z w:val="20"/>
        </w:rPr>
        <w:t>diffusa</w:t>
      </w:r>
      <w:r>
        <w:rPr>
          <w:spacing w:val="-7"/>
          <w:sz w:val="20"/>
        </w:rPr>
        <w:t> </w:t>
      </w:r>
      <w:r>
        <w:rPr>
          <w:sz w:val="20"/>
        </w:rPr>
        <w:t>con</w:t>
      </w:r>
      <w:r>
        <w:rPr>
          <w:spacing w:val="-6"/>
          <w:sz w:val="20"/>
        </w:rPr>
        <w:t> </w:t>
      </w:r>
      <w:r>
        <w:rPr>
          <w:sz w:val="20"/>
        </w:rPr>
        <w:t>cumuli</w:t>
      </w:r>
      <w:r>
        <w:rPr>
          <w:spacing w:val="-6"/>
          <w:sz w:val="20"/>
        </w:rPr>
        <w:t> </w:t>
      </w:r>
      <w:r>
        <w:rPr>
          <w:sz w:val="20"/>
        </w:rPr>
        <w:t>linfoidi</w:t>
      </w:r>
      <w:r>
        <w:rPr>
          <w:spacing w:val="-6"/>
          <w:sz w:val="20"/>
        </w:rPr>
        <w:t> </w:t>
      </w:r>
      <w:r>
        <w:rPr>
          <w:spacing w:val="-2"/>
          <w:sz w:val="20"/>
        </w:rPr>
        <w:t>(01–03).</w:t>
      </w:r>
    </w:p>
    <w:p>
      <w:pPr>
        <w:pStyle w:val="ListParagraph"/>
        <w:numPr>
          <w:ilvl w:val="0"/>
          <w:numId w:val="85"/>
        </w:numPr>
        <w:tabs>
          <w:tab w:pos="1144" w:val="left" w:leader="none"/>
        </w:tabs>
        <w:spacing w:line="240" w:lineRule="auto" w:before="0" w:after="0"/>
        <w:ind w:left="1144" w:right="319" w:hanging="360"/>
        <w:jc w:val="left"/>
        <w:rPr>
          <w:sz w:val="20"/>
        </w:rPr>
      </w:pPr>
      <w:r>
        <w:rPr>
          <w:sz w:val="20"/>
        </w:rPr>
        <w:t>Colon</w:t>
      </w:r>
      <w:r>
        <w:rPr>
          <w:spacing w:val="-4"/>
          <w:sz w:val="20"/>
        </w:rPr>
        <w:t> </w:t>
      </w:r>
      <w:r>
        <w:rPr>
          <w:sz w:val="20"/>
        </w:rPr>
        <w:t>sinistro:</w:t>
      </w:r>
      <w:r>
        <w:rPr>
          <w:spacing w:val="-4"/>
          <w:sz w:val="20"/>
        </w:rPr>
        <w:t> </w:t>
      </w:r>
      <w:r>
        <w:rPr>
          <w:sz w:val="20"/>
        </w:rPr>
        <w:t>infiltrato</w:t>
      </w:r>
      <w:r>
        <w:rPr>
          <w:spacing w:val="-4"/>
          <w:sz w:val="20"/>
        </w:rPr>
        <w:t> </w:t>
      </w:r>
      <w:r>
        <w:rPr>
          <w:sz w:val="20"/>
        </w:rPr>
        <w:t>infiammatorio</w:t>
      </w:r>
      <w:r>
        <w:rPr>
          <w:spacing w:val="-4"/>
          <w:sz w:val="20"/>
        </w:rPr>
        <w:t> </w:t>
      </w:r>
      <w:r>
        <w:rPr>
          <w:sz w:val="20"/>
        </w:rPr>
        <w:t>erosivo</w:t>
      </w:r>
      <w:r>
        <w:rPr>
          <w:spacing w:val="-4"/>
          <w:sz w:val="20"/>
        </w:rPr>
        <w:t> </w:t>
      </w:r>
      <w:r>
        <w:rPr>
          <w:sz w:val="20"/>
        </w:rPr>
        <w:t>linfo-plasmacellulare</w:t>
      </w:r>
      <w:r>
        <w:rPr>
          <w:spacing w:val="-4"/>
          <w:sz w:val="20"/>
        </w:rPr>
        <w:t> </w:t>
      </w:r>
      <w:r>
        <w:rPr>
          <w:sz w:val="20"/>
        </w:rPr>
        <w:t>con</w:t>
      </w:r>
      <w:r>
        <w:rPr>
          <w:spacing w:val="-4"/>
          <w:sz w:val="20"/>
        </w:rPr>
        <w:t> </w:t>
      </w:r>
      <w:r>
        <w:rPr>
          <w:sz w:val="20"/>
        </w:rPr>
        <w:t>aspetti</w:t>
      </w:r>
      <w:r>
        <w:rPr>
          <w:spacing w:val="-4"/>
          <w:sz w:val="20"/>
        </w:rPr>
        <w:t> </w:t>
      </w:r>
      <w:r>
        <w:rPr>
          <w:sz w:val="20"/>
        </w:rPr>
        <w:t>follicolari,</w:t>
      </w:r>
      <w:r>
        <w:rPr>
          <w:spacing w:val="-4"/>
          <w:sz w:val="20"/>
        </w:rPr>
        <w:t> </w:t>
      </w:r>
      <w:r>
        <w:rPr>
          <w:sz w:val="20"/>
        </w:rPr>
        <w:t>pattern segmentale, granulociti eosinofili e neutrofili, criptite e microascessi criptici.</w:t>
      </w:r>
    </w:p>
    <w:p>
      <w:pPr>
        <w:pStyle w:val="ListParagraph"/>
        <w:numPr>
          <w:ilvl w:val="0"/>
          <w:numId w:val="85"/>
        </w:numPr>
        <w:tabs>
          <w:tab w:pos="1144" w:val="left" w:leader="none"/>
        </w:tabs>
        <w:spacing w:line="240" w:lineRule="auto" w:before="0" w:after="0"/>
        <w:ind w:left="1144" w:right="497" w:hanging="360"/>
        <w:jc w:val="left"/>
        <w:rPr>
          <w:sz w:val="20"/>
        </w:rPr>
      </w:pPr>
      <w:r>
        <w:rPr>
          <w:sz w:val="20"/>
        </w:rPr>
        <w:t>Mucosa</w:t>
      </w:r>
      <w:r>
        <w:rPr>
          <w:spacing w:val="-4"/>
          <w:sz w:val="20"/>
        </w:rPr>
        <w:t> </w:t>
      </w:r>
      <w:r>
        <w:rPr>
          <w:sz w:val="20"/>
        </w:rPr>
        <w:t>ileo-cecale:</w:t>
      </w:r>
      <w:r>
        <w:rPr>
          <w:spacing w:val="-4"/>
          <w:sz w:val="20"/>
        </w:rPr>
        <w:t> </w:t>
      </w:r>
      <w:r>
        <w:rPr>
          <w:sz w:val="20"/>
        </w:rPr>
        <w:t>architettura</w:t>
      </w:r>
      <w:r>
        <w:rPr>
          <w:spacing w:val="-4"/>
          <w:sz w:val="20"/>
        </w:rPr>
        <w:t> </w:t>
      </w:r>
      <w:r>
        <w:rPr>
          <w:sz w:val="20"/>
        </w:rPr>
        <w:t>dei</w:t>
      </w:r>
      <w:r>
        <w:rPr>
          <w:spacing w:val="-4"/>
          <w:sz w:val="20"/>
        </w:rPr>
        <w:t> </w:t>
      </w:r>
      <w:r>
        <w:rPr>
          <w:sz w:val="20"/>
        </w:rPr>
        <w:t>villi</w:t>
      </w:r>
      <w:r>
        <w:rPr>
          <w:spacing w:val="-4"/>
          <w:sz w:val="20"/>
        </w:rPr>
        <w:t> </w:t>
      </w:r>
      <w:r>
        <w:rPr>
          <w:sz w:val="20"/>
        </w:rPr>
        <w:t>parzialmente</w:t>
      </w:r>
      <w:r>
        <w:rPr>
          <w:spacing w:val="-4"/>
          <w:sz w:val="20"/>
        </w:rPr>
        <w:t> </w:t>
      </w:r>
      <w:r>
        <w:rPr>
          <w:sz w:val="20"/>
        </w:rPr>
        <w:t>distorta,</w:t>
      </w:r>
      <w:r>
        <w:rPr>
          <w:spacing w:val="-4"/>
          <w:sz w:val="20"/>
        </w:rPr>
        <w:t> </w:t>
      </w:r>
      <w:r>
        <w:rPr>
          <w:sz w:val="20"/>
        </w:rPr>
        <w:t>aspetti</w:t>
      </w:r>
      <w:r>
        <w:rPr>
          <w:spacing w:val="-4"/>
          <w:sz w:val="20"/>
        </w:rPr>
        <w:t> </w:t>
      </w:r>
      <w:r>
        <w:rPr>
          <w:sz w:val="20"/>
        </w:rPr>
        <w:t>iperplastico-rigenerativi, infiltrato</w:t>
      </w:r>
      <w:r>
        <w:rPr>
          <w:spacing w:val="-5"/>
          <w:sz w:val="20"/>
        </w:rPr>
        <w:t> </w:t>
      </w:r>
      <w:r>
        <w:rPr>
          <w:sz w:val="20"/>
        </w:rPr>
        <w:t>infiammatorio</w:t>
      </w:r>
      <w:r>
        <w:rPr>
          <w:spacing w:val="-5"/>
          <w:sz w:val="20"/>
        </w:rPr>
        <w:t> </w:t>
      </w:r>
      <w:r>
        <w:rPr>
          <w:sz w:val="20"/>
        </w:rPr>
        <w:t>erosivo</w:t>
      </w:r>
      <w:r>
        <w:rPr>
          <w:spacing w:val="-5"/>
          <w:sz w:val="20"/>
        </w:rPr>
        <w:t> </w:t>
      </w:r>
      <w:r>
        <w:rPr>
          <w:sz w:val="20"/>
        </w:rPr>
        <w:t>linfo-plasmacellulare</w:t>
      </w:r>
      <w:r>
        <w:rPr>
          <w:spacing w:val="-5"/>
          <w:sz w:val="20"/>
        </w:rPr>
        <w:t> </w:t>
      </w:r>
      <w:r>
        <w:rPr>
          <w:sz w:val="20"/>
        </w:rPr>
        <w:t>con</w:t>
      </w:r>
      <w:r>
        <w:rPr>
          <w:spacing w:val="-5"/>
          <w:sz w:val="20"/>
        </w:rPr>
        <w:t> </w:t>
      </w:r>
      <w:r>
        <w:rPr>
          <w:sz w:val="20"/>
        </w:rPr>
        <w:t>aspetti</w:t>
      </w:r>
      <w:r>
        <w:rPr>
          <w:spacing w:val="-5"/>
          <w:sz w:val="20"/>
        </w:rPr>
        <w:t> </w:t>
      </w:r>
      <w:r>
        <w:rPr>
          <w:sz w:val="20"/>
        </w:rPr>
        <w:t>follicolari,</w:t>
      </w:r>
      <w:r>
        <w:rPr>
          <w:spacing w:val="-5"/>
          <w:sz w:val="20"/>
        </w:rPr>
        <w:t> </w:t>
      </w:r>
      <w:r>
        <w:rPr>
          <w:sz w:val="20"/>
        </w:rPr>
        <w:t>pattern</w:t>
      </w:r>
      <w:r>
        <w:rPr>
          <w:spacing w:val="-5"/>
          <w:sz w:val="20"/>
        </w:rPr>
        <w:t> </w:t>
      </w:r>
      <w:r>
        <w:rPr>
          <w:sz w:val="20"/>
        </w:rPr>
        <w:t>segmentale, granulociti eosinofili e neutrofili, criptite, </w:t>
      </w:r>
      <w:r>
        <w:rPr>
          <w:rFonts w:ascii="Arial" w:hAnsi="Arial"/>
          <w:b/>
          <w:sz w:val="20"/>
        </w:rPr>
        <w:t>presenza di microgranuloma epitelioideo non </w:t>
      </w:r>
      <w:r>
        <w:rPr>
          <w:rFonts w:ascii="Arial" w:hAnsi="Arial"/>
          <w:b/>
          <w:spacing w:val="-2"/>
          <w:sz w:val="20"/>
        </w:rPr>
        <w:t>necrotizzante</w:t>
      </w:r>
      <w:r>
        <w:rPr>
          <w:spacing w:val="-2"/>
          <w:sz w:val="20"/>
        </w:rPr>
        <w:t>.</w:t>
      </w:r>
    </w:p>
    <w:p>
      <w:pPr>
        <w:pStyle w:val="BodyText"/>
        <w:spacing w:before="48"/>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0"/>
        <w:rPr>
          <w:rFonts w:ascii="Arial"/>
          <w:b/>
        </w:rPr>
      </w:pPr>
    </w:p>
    <w:p>
      <w:pPr>
        <w:pStyle w:val="ListParagraph"/>
        <w:numPr>
          <w:ilvl w:val="0"/>
          <w:numId w:val="85"/>
        </w:numPr>
        <w:tabs>
          <w:tab w:pos="1143" w:val="left" w:leader="none"/>
        </w:tabs>
        <w:spacing w:line="243" w:lineRule="exact" w:before="0" w:after="0"/>
        <w:ind w:left="1143" w:right="0" w:hanging="360"/>
        <w:jc w:val="left"/>
        <w:rPr>
          <w:sz w:val="20"/>
        </w:rPr>
      </w:pPr>
      <w:r>
        <w:rPr>
          <w:sz w:val="20"/>
        </w:rPr>
        <w:t>Erosioni</w:t>
      </w:r>
      <w:r>
        <w:rPr>
          <w:spacing w:val="-10"/>
          <w:sz w:val="20"/>
        </w:rPr>
        <w:t> </w:t>
      </w:r>
      <w:r>
        <w:rPr>
          <w:sz w:val="20"/>
        </w:rPr>
        <w:t>aftoidi</w:t>
      </w:r>
      <w:r>
        <w:rPr>
          <w:spacing w:val="-7"/>
          <w:sz w:val="20"/>
        </w:rPr>
        <w:t> </w:t>
      </w:r>
      <w:r>
        <w:rPr>
          <w:sz w:val="20"/>
        </w:rPr>
        <w:t>dell’ultima</w:t>
      </w:r>
      <w:r>
        <w:rPr>
          <w:spacing w:val="-7"/>
          <w:sz w:val="20"/>
        </w:rPr>
        <w:t> </w:t>
      </w:r>
      <w:r>
        <w:rPr>
          <w:sz w:val="20"/>
        </w:rPr>
        <w:t>ansa</w:t>
      </w:r>
      <w:r>
        <w:rPr>
          <w:spacing w:val="-7"/>
          <w:sz w:val="20"/>
        </w:rPr>
        <w:t> </w:t>
      </w:r>
      <w:r>
        <w:rPr>
          <w:sz w:val="20"/>
        </w:rPr>
        <w:t>ileale</w:t>
      </w:r>
      <w:r>
        <w:rPr>
          <w:spacing w:val="-7"/>
          <w:sz w:val="20"/>
        </w:rPr>
        <w:t> </w:t>
      </w:r>
      <w:r>
        <w:rPr>
          <w:sz w:val="20"/>
        </w:rPr>
        <w:t>e</w:t>
      </w:r>
      <w:r>
        <w:rPr>
          <w:spacing w:val="-7"/>
          <w:sz w:val="20"/>
        </w:rPr>
        <w:t> </w:t>
      </w:r>
      <w:r>
        <w:rPr>
          <w:sz w:val="20"/>
        </w:rPr>
        <w:t>della</w:t>
      </w:r>
      <w:r>
        <w:rPr>
          <w:spacing w:val="-7"/>
          <w:sz w:val="20"/>
        </w:rPr>
        <w:t> </w:t>
      </w:r>
      <w:r>
        <w:rPr>
          <w:sz w:val="20"/>
        </w:rPr>
        <w:t>valvola</w:t>
      </w:r>
      <w:r>
        <w:rPr>
          <w:spacing w:val="-7"/>
          <w:sz w:val="20"/>
        </w:rPr>
        <w:t> </w:t>
      </w:r>
      <w:r>
        <w:rPr>
          <w:sz w:val="20"/>
        </w:rPr>
        <w:t>ileo-</w:t>
      </w:r>
      <w:r>
        <w:rPr>
          <w:spacing w:val="-2"/>
          <w:sz w:val="20"/>
        </w:rPr>
        <w:t>cecale.</w:t>
      </w:r>
    </w:p>
    <w:p>
      <w:pPr>
        <w:pStyle w:val="ListParagraph"/>
        <w:numPr>
          <w:ilvl w:val="0"/>
          <w:numId w:val="85"/>
        </w:numPr>
        <w:tabs>
          <w:tab w:pos="1143" w:val="left" w:leader="none"/>
        </w:tabs>
        <w:spacing w:line="242" w:lineRule="exact" w:before="0" w:after="0"/>
        <w:ind w:left="1143" w:right="0" w:hanging="360"/>
        <w:jc w:val="left"/>
        <w:rPr>
          <w:sz w:val="20"/>
        </w:rPr>
      </w:pPr>
      <w:r>
        <w:rPr>
          <w:sz w:val="20"/>
        </w:rPr>
        <w:t>Coinvolgimento</w:t>
      </w:r>
      <w:r>
        <w:rPr>
          <w:spacing w:val="-8"/>
          <w:sz w:val="20"/>
        </w:rPr>
        <w:t> </w:t>
      </w:r>
      <w:r>
        <w:rPr>
          <w:sz w:val="20"/>
        </w:rPr>
        <w:t>ileale</w:t>
      </w:r>
      <w:r>
        <w:rPr>
          <w:spacing w:val="-7"/>
          <w:sz w:val="20"/>
        </w:rPr>
        <w:t> </w:t>
      </w:r>
      <w:r>
        <w:rPr>
          <w:sz w:val="20"/>
        </w:rPr>
        <w:t>e</w:t>
      </w:r>
      <w:r>
        <w:rPr>
          <w:spacing w:val="-7"/>
          <w:sz w:val="20"/>
        </w:rPr>
        <w:t> </w:t>
      </w:r>
      <w:r>
        <w:rPr>
          <w:sz w:val="20"/>
        </w:rPr>
        <w:t>ileo-cecale,</w:t>
      </w:r>
      <w:r>
        <w:rPr>
          <w:spacing w:val="-8"/>
          <w:sz w:val="20"/>
        </w:rPr>
        <w:t> </w:t>
      </w:r>
      <w:r>
        <w:rPr>
          <w:sz w:val="20"/>
        </w:rPr>
        <w:t>resto</w:t>
      </w:r>
      <w:r>
        <w:rPr>
          <w:spacing w:val="-7"/>
          <w:sz w:val="20"/>
        </w:rPr>
        <w:t> </w:t>
      </w:r>
      <w:r>
        <w:rPr>
          <w:sz w:val="20"/>
        </w:rPr>
        <w:t>del</w:t>
      </w:r>
      <w:r>
        <w:rPr>
          <w:spacing w:val="-7"/>
          <w:sz w:val="20"/>
        </w:rPr>
        <w:t> </w:t>
      </w:r>
      <w:r>
        <w:rPr>
          <w:sz w:val="20"/>
        </w:rPr>
        <w:t>colon</w:t>
      </w:r>
      <w:r>
        <w:rPr>
          <w:spacing w:val="-8"/>
          <w:sz w:val="20"/>
        </w:rPr>
        <w:t> </w:t>
      </w:r>
      <w:r>
        <w:rPr>
          <w:sz w:val="20"/>
        </w:rPr>
        <w:t>senza</w:t>
      </w:r>
      <w:r>
        <w:rPr>
          <w:spacing w:val="-7"/>
          <w:sz w:val="20"/>
        </w:rPr>
        <w:t> </w:t>
      </w:r>
      <w:r>
        <w:rPr>
          <w:sz w:val="20"/>
        </w:rPr>
        <w:t>lesioni</w:t>
      </w:r>
      <w:r>
        <w:rPr>
          <w:spacing w:val="-7"/>
          <w:sz w:val="20"/>
        </w:rPr>
        <w:t> </w:t>
      </w:r>
      <w:r>
        <w:rPr>
          <w:sz w:val="20"/>
        </w:rPr>
        <w:t>macroscopiche</w:t>
      </w:r>
      <w:r>
        <w:rPr>
          <w:spacing w:val="-7"/>
          <w:sz w:val="20"/>
        </w:rPr>
        <w:t> </w:t>
      </w:r>
      <w:r>
        <w:rPr>
          <w:spacing w:val="-2"/>
          <w:sz w:val="20"/>
        </w:rPr>
        <w:t>rilevanti.</w:t>
      </w:r>
    </w:p>
    <w:p>
      <w:pPr>
        <w:pStyle w:val="ListParagraph"/>
        <w:numPr>
          <w:ilvl w:val="0"/>
          <w:numId w:val="85"/>
        </w:numPr>
        <w:tabs>
          <w:tab w:pos="1143" w:val="left" w:leader="none"/>
        </w:tabs>
        <w:spacing w:line="245" w:lineRule="exact" w:before="0" w:after="0"/>
        <w:ind w:left="1143" w:right="0" w:hanging="360"/>
        <w:jc w:val="left"/>
        <w:rPr>
          <w:sz w:val="20"/>
        </w:rPr>
      </w:pPr>
      <w:r>
        <w:rPr>
          <w:sz w:val="20"/>
        </w:rPr>
        <w:t>Distribuzione</w:t>
      </w:r>
      <w:r>
        <w:rPr>
          <w:spacing w:val="-10"/>
          <w:sz w:val="20"/>
        </w:rPr>
        <w:t> </w:t>
      </w:r>
      <w:r>
        <w:rPr>
          <w:rFonts w:ascii="Arial" w:hAnsi="Arial"/>
          <w:b/>
          <w:sz w:val="20"/>
        </w:rPr>
        <w:t>segmentaria</w:t>
      </w:r>
      <w:r>
        <w:rPr>
          <w:rFonts w:ascii="Arial" w:hAnsi="Arial"/>
          <w:b/>
          <w:spacing w:val="-10"/>
          <w:sz w:val="20"/>
        </w:rPr>
        <w:t> </w:t>
      </w:r>
      <w:r>
        <w:rPr>
          <w:sz w:val="20"/>
        </w:rPr>
        <w:t>e</w:t>
      </w:r>
      <w:r>
        <w:rPr>
          <w:spacing w:val="-9"/>
          <w:sz w:val="20"/>
        </w:rPr>
        <w:t> </w:t>
      </w:r>
      <w:r>
        <w:rPr>
          <w:spacing w:val="-2"/>
          <w:sz w:val="20"/>
        </w:rPr>
        <w:t>discontinua.</w:t>
      </w:r>
    </w:p>
    <w:p>
      <w:pPr>
        <w:pStyle w:val="ListParagraph"/>
        <w:numPr>
          <w:ilvl w:val="0"/>
          <w:numId w:val="85"/>
        </w:numPr>
        <w:tabs>
          <w:tab w:pos="1144" w:val="left" w:leader="none"/>
        </w:tabs>
        <w:spacing w:line="240" w:lineRule="auto" w:before="0" w:after="0"/>
        <w:ind w:left="1144" w:right="140" w:hanging="360"/>
        <w:jc w:val="left"/>
        <w:rPr>
          <w:sz w:val="20"/>
        </w:rPr>
      </w:pPr>
      <w:r>
        <w:rPr>
          <w:sz w:val="20"/>
        </w:rPr>
        <w:t>La</w:t>
      </w:r>
      <w:r>
        <w:rPr>
          <w:spacing w:val="-3"/>
          <w:sz w:val="20"/>
        </w:rPr>
        <w:t> </w:t>
      </w:r>
      <w:r>
        <w:rPr>
          <w:sz w:val="20"/>
        </w:rPr>
        <w:t>presenza</w:t>
      </w:r>
      <w:r>
        <w:rPr>
          <w:spacing w:val="-3"/>
          <w:sz w:val="20"/>
        </w:rPr>
        <w:t> </w:t>
      </w:r>
      <w:r>
        <w:rPr>
          <w:sz w:val="20"/>
        </w:rPr>
        <w:t>di</w:t>
      </w:r>
      <w:r>
        <w:rPr>
          <w:spacing w:val="-3"/>
          <w:sz w:val="20"/>
        </w:rPr>
        <w:t> </w:t>
      </w:r>
      <w:r>
        <w:rPr>
          <w:sz w:val="20"/>
        </w:rPr>
        <w:t>lesioni</w:t>
      </w:r>
      <w:r>
        <w:rPr>
          <w:spacing w:val="-3"/>
          <w:sz w:val="20"/>
        </w:rPr>
        <w:t> </w:t>
      </w:r>
      <w:r>
        <w:rPr>
          <w:sz w:val="20"/>
        </w:rPr>
        <w:t>aftoidi</w:t>
      </w:r>
      <w:r>
        <w:rPr>
          <w:spacing w:val="-3"/>
          <w:sz w:val="20"/>
        </w:rPr>
        <w:t> </w:t>
      </w:r>
      <w:r>
        <w:rPr>
          <w:sz w:val="20"/>
        </w:rPr>
        <w:t>ileali</w:t>
      </w:r>
      <w:r>
        <w:rPr>
          <w:spacing w:val="-3"/>
          <w:sz w:val="20"/>
        </w:rPr>
        <w:t> </w:t>
      </w:r>
      <w:r>
        <w:rPr>
          <w:sz w:val="20"/>
        </w:rPr>
        <w:t>e</w:t>
      </w:r>
      <w:r>
        <w:rPr>
          <w:spacing w:val="-3"/>
          <w:sz w:val="20"/>
        </w:rPr>
        <w:t> </w:t>
      </w:r>
      <w:r>
        <w:rPr>
          <w:sz w:val="20"/>
        </w:rPr>
        <w:t>coinvolgimento</w:t>
      </w:r>
      <w:r>
        <w:rPr>
          <w:spacing w:val="-3"/>
          <w:sz w:val="20"/>
        </w:rPr>
        <w:t> </w:t>
      </w:r>
      <w:r>
        <w:rPr>
          <w:sz w:val="20"/>
        </w:rPr>
        <w:t>ileo-cecale</w:t>
      </w:r>
      <w:r>
        <w:rPr>
          <w:spacing w:val="-3"/>
          <w:sz w:val="20"/>
        </w:rPr>
        <w:t> </w:t>
      </w:r>
      <w:r>
        <w:rPr>
          <w:sz w:val="20"/>
        </w:rPr>
        <w:t>è</w:t>
      </w:r>
      <w:r>
        <w:rPr>
          <w:spacing w:val="-3"/>
          <w:sz w:val="20"/>
        </w:rPr>
        <w:t> </w:t>
      </w:r>
      <w:r>
        <w:rPr>
          <w:sz w:val="20"/>
        </w:rPr>
        <w:t>tipica</w:t>
      </w:r>
      <w:r>
        <w:rPr>
          <w:spacing w:val="-3"/>
          <w:sz w:val="20"/>
        </w:rPr>
        <w:t> </w:t>
      </w:r>
      <w:r>
        <w:rPr>
          <w:sz w:val="20"/>
        </w:rPr>
        <w:t>del</w:t>
      </w:r>
      <w:r>
        <w:rPr>
          <w:spacing w:val="-3"/>
          <w:sz w:val="20"/>
        </w:rPr>
        <w:t> </w:t>
      </w:r>
      <w:r>
        <w:rPr>
          <w:sz w:val="20"/>
        </w:rPr>
        <w:t>Crohn,</w:t>
      </w:r>
      <w:r>
        <w:rPr>
          <w:spacing w:val="-3"/>
          <w:sz w:val="20"/>
        </w:rPr>
        <w:t> </w:t>
      </w:r>
      <w:r>
        <w:rPr>
          <w:sz w:val="20"/>
        </w:rPr>
        <w:t>mentre</w:t>
      </w:r>
      <w:r>
        <w:rPr>
          <w:spacing w:val="-3"/>
          <w:sz w:val="20"/>
        </w:rPr>
        <w:t> </w:t>
      </w:r>
      <w:r>
        <w:rPr>
          <w:sz w:val="20"/>
        </w:rPr>
        <w:t>la</w:t>
      </w:r>
      <w:r>
        <w:rPr>
          <w:spacing w:val="-3"/>
          <w:sz w:val="20"/>
        </w:rPr>
        <w:t> </w:t>
      </w:r>
      <w:r>
        <w:rPr>
          <w:sz w:val="20"/>
        </w:rPr>
        <w:t>colite ulcerosa ha pattern continuo a partire dal retto.</w:t>
      </w:r>
    </w:p>
    <w:p>
      <w:pPr>
        <w:pStyle w:val="BodyText"/>
        <w:spacing w:before="47"/>
      </w:pPr>
    </w:p>
    <w:p>
      <w:pPr>
        <w:pStyle w:val="Heading1"/>
        <w:spacing w:before="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49"/>
        <w:rPr>
          <w:rFonts w:ascii="Arial"/>
          <w:b/>
        </w:rPr>
      </w:pPr>
    </w:p>
    <w:p>
      <w:pPr>
        <w:pStyle w:val="ListParagraph"/>
        <w:numPr>
          <w:ilvl w:val="0"/>
          <w:numId w:val="85"/>
        </w:numPr>
        <w:tabs>
          <w:tab w:pos="1143" w:val="left" w:leader="none"/>
        </w:tabs>
        <w:spacing w:line="240" w:lineRule="auto" w:before="0" w:after="0"/>
        <w:ind w:left="1143" w:right="0" w:hanging="360"/>
        <w:jc w:val="left"/>
        <w:rPr>
          <w:sz w:val="20"/>
        </w:rPr>
      </w:pPr>
      <w:r>
        <w:rPr>
          <w:rFonts w:ascii="Arial" w:hAnsi="Arial"/>
          <w:b/>
          <w:sz w:val="20"/>
        </w:rPr>
        <w:t>Classificazione</w:t>
      </w:r>
      <w:r>
        <w:rPr>
          <w:sz w:val="20"/>
        </w:rPr>
        <w:t>:</w:t>
      </w:r>
      <w:r>
        <w:rPr>
          <w:spacing w:val="-9"/>
          <w:sz w:val="20"/>
        </w:rPr>
        <w:t> </w:t>
      </w:r>
      <w:r>
        <w:rPr>
          <w:rFonts w:ascii="Arial" w:hAnsi="Arial"/>
          <w:b/>
          <w:sz w:val="20"/>
        </w:rPr>
        <w:t>Morbo</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pacing w:val="-2"/>
          <w:sz w:val="20"/>
        </w:rPr>
        <w:t>Crohn</w:t>
      </w:r>
      <w:r>
        <w:rPr>
          <w:spacing w:val="-2"/>
          <w:sz w:val="20"/>
        </w:rPr>
        <w:t>.</w:t>
      </w:r>
    </w:p>
    <w:p>
      <w:pPr>
        <w:pStyle w:val="ListParagraph"/>
        <w:spacing w:after="0" w:line="240" w:lineRule="auto"/>
        <w:jc w:val="left"/>
        <w:rPr>
          <w:sz w:val="20"/>
        </w:rPr>
        <w:sectPr>
          <w:pgSz w:w="11900" w:h="16840"/>
          <w:pgMar w:top="1040" w:bottom="280" w:left="992" w:right="992"/>
        </w:sectPr>
      </w:pPr>
    </w:p>
    <w:p>
      <w:pPr>
        <w:pStyle w:val="ListParagraph"/>
        <w:numPr>
          <w:ilvl w:val="0"/>
          <w:numId w:val="85"/>
        </w:numPr>
        <w:tabs>
          <w:tab w:pos="860" w:val="left" w:leader="none"/>
        </w:tabs>
        <w:spacing w:line="240" w:lineRule="auto" w:before="75" w:after="0"/>
        <w:ind w:left="860" w:right="781" w:hanging="360"/>
        <w:jc w:val="left"/>
        <w:rPr>
          <w:sz w:val="20"/>
        </w:rPr>
      </w:pPr>
      <w:r>
        <w:rPr>
          <w:rFonts w:ascii="Arial" w:hAnsi="Arial"/>
          <w:b/>
          <w:sz w:val="20"/>
        </w:rPr>
        <w:t>Motivazione</w:t>
      </w:r>
      <w:r>
        <w:rPr>
          <w:sz w:val="20"/>
        </w:rPr>
        <w:t>:</w:t>
      </w:r>
      <w:r>
        <w:rPr>
          <w:spacing w:val="-5"/>
          <w:sz w:val="20"/>
        </w:rPr>
        <w:t> </w:t>
      </w:r>
      <w:r>
        <w:rPr>
          <w:sz w:val="20"/>
        </w:rPr>
        <w:t>la</w:t>
      </w:r>
      <w:r>
        <w:rPr>
          <w:spacing w:val="-5"/>
          <w:sz w:val="20"/>
        </w:rPr>
        <w:t> </w:t>
      </w:r>
      <w:r>
        <w:rPr>
          <w:sz w:val="20"/>
        </w:rPr>
        <w:t>presenza</w:t>
      </w:r>
      <w:r>
        <w:rPr>
          <w:spacing w:val="-5"/>
          <w:sz w:val="20"/>
        </w:rPr>
        <w:t> </w:t>
      </w:r>
      <w:r>
        <w:rPr>
          <w:sz w:val="20"/>
        </w:rPr>
        <w:t>di</w:t>
      </w:r>
      <w:r>
        <w:rPr>
          <w:spacing w:val="-5"/>
          <w:sz w:val="20"/>
        </w:rPr>
        <w:t> </w:t>
      </w:r>
      <w:r>
        <w:rPr>
          <w:sz w:val="20"/>
        </w:rPr>
        <w:t>granuloma</w:t>
      </w:r>
      <w:r>
        <w:rPr>
          <w:spacing w:val="-5"/>
          <w:sz w:val="20"/>
        </w:rPr>
        <w:t> </w:t>
      </w:r>
      <w:r>
        <w:rPr>
          <w:sz w:val="20"/>
        </w:rPr>
        <w:t>epitelioideo</w:t>
      </w:r>
      <w:r>
        <w:rPr>
          <w:spacing w:val="-5"/>
          <w:sz w:val="20"/>
        </w:rPr>
        <w:t> </w:t>
      </w:r>
      <w:r>
        <w:rPr>
          <w:sz w:val="20"/>
        </w:rPr>
        <w:t>non</w:t>
      </w:r>
      <w:r>
        <w:rPr>
          <w:spacing w:val="-5"/>
          <w:sz w:val="20"/>
        </w:rPr>
        <w:t> </w:t>
      </w:r>
      <w:r>
        <w:rPr>
          <w:sz w:val="20"/>
        </w:rPr>
        <w:t>necrotizzante,</w:t>
      </w:r>
      <w:r>
        <w:rPr>
          <w:spacing w:val="-5"/>
          <w:sz w:val="20"/>
        </w:rPr>
        <w:t> </w:t>
      </w:r>
      <w:r>
        <w:rPr>
          <w:sz w:val="20"/>
        </w:rPr>
        <w:t>infiltrato</w:t>
      </w:r>
      <w:r>
        <w:rPr>
          <w:spacing w:val="-4"/>
          <w:sz w:val="20"/>
        </w:rPr>
        <w:t> </w:t>
      </w:r>
      <w:r>
        <w:rPr>
          <w:sz w:val="20"/>
        </w:rPr>
        <w:t>infiammatorio segmentario con criptite e microascessi, associata a interessamento ileo-cecale con erosioni aftoidi e pattern discontiguo, è fortemente indicativa di morbo di Crohn.</w:t>
      </w:r>
    </w:p>
    <w:p>
      <w:pPr>
        <w:pStyle w:val="BodyText"/>
        <w:spacing w:before="48"/>
      </w:pPr>
    </w:p>
    <w:p>
      <w:pPr>
        <w:pStyle w:val="ListParagraph"/>
        <w:numPr>
          <w:ilvl w:val="0"/>
          <w:numId w:val="85"/>
        </w:numPr>
        <w:tabs>
          <w:tab w:pos="860" w:val="left" w:leader="none"/>
        </w:tabs>
        <w:spacing w:line="240" w:lineRule="auto" w:before="1" w:after="0"/>
        <w:ind w:left="860" w:right="504" w:hanging="360"/>
        <w:jc w:val="left"/>
        <w:rPr>
          <w:sz w:val="20"/>
        </w:rPr>
      </w:pPr>
      <w:r>
        <w:rPr>
          <w:rFonts w:ascii="Arial" w:hAnsi="Arial"/>
          <w:b/>
          <w:sz w:val="20"/>
        </w:rPr>
        <w:t>Motivazione</w:t>
      </w:r>
      <w:r>
        <w:rPr>
          <w:sz w:val="20"/>
        </w:rPr>
        <w:t>:</w:t>
      </w:r>
      <w:r>
        <w:rPr>
          <w:spacing w:val="-4"/>
          <w:sz w:val="20"/>
        </w:rPr>
        <w:t> </w:t>
      </w:r>
      <w:r>
        <w:rPr>
          <w:sz w:val="20"/>
        </w:rPr>
        <w:t>interessamento</w:t>
      </w:r>
      <w:r>
        <w:rPr>
          <w:spacing w:val="-4"/>
          <w:sz w:val="20"/>
        </w:rPr>
        <w:t> </w:t>
      </w:r>
      <w:r>
        <w:rPr>
          <w:sz w:val="20"/>
        </w:rPr>
        <w:t>ileale</w:t>
      </w:r>
      <w:r>
        <w:rPr>
          <w:spacing w:val="-4"/>
          <w:sz w:val="20"/>
        </w:rPr>
        <w:t> </w:t>
      </w:r>
      <w:r>
        <w:rPr>
          <w:sz w:val="20"/>
        </w:rPr>
        <w:t>e</w:t>
      </w:r>
      <w:r>
        <w:rPr>
          <w:spacing w:val="-4"/>
          <w:sz w:val="20"/>
        </w:rPr>
        <w:t> </w:t>
      </w:r>
      <w:r>
        <w:rPr>
          <w:sz w:val="20"/>
        </w:rPr>
        <w:t>colico</w:t>
      </w:r>
      <w:r>
        <w:rPr>
          <w:spacing w:val="-4"/>
          <w:sz w:val="20"/>
        </w:rPr>
        <w:t> </w:t>
      </w:r>
      <w:r>
        <w:rPr>
          <w:sz w:val="20"/>
        </w:rPr>
        <w:t>con</w:t>
      </w:r>
      <w:r>
        <w:rPr>
          <w:spacing w:val="-4"/>
          <w:sz w:val="20"/>
        </w:rPr>
        <w:t> </w:t>
      </w:r>
      <w:r>
        <w:rPr>
          <w:sz w:val="20"/>
        </w:rPr>
        <w:t>distribuzione</w:t>
      </w:r>
      <w:r>
        <w:rPr>
          <w:spacing w:val="-4"/>
          <w:sz w:val="20"/>
        </w:rPr>
        <w:t> </w:t>
      </w:r>
      <w:r>
        <w:rPr>
          <w:sz w:val="20"/>
        </w:rPr>
        <w:t>segmentaria,</w:t>
      </w:r>
      <w:r>
        <w:rPr>
          <w:spacing w:val="-4"/>
          <w:sz w:val="20"/>
        </w:rPr>
        <w:t> </w:t>
      </w:r>
      <w:r>
        <w:rPr>
          <w:sz w:val="20"/>
        </w:rPr>
        <w:t>presenza</w:t>
      </w:r>
      <w:r>
        <w:rPr>
          <w:spacing w:val="-4"/>
          <w:sz w:val="20"/>
        </w:rPr>
        <w:t> </w:t>
      </w:r>
      <w:r>
        <w:rPr>
          <w:sz w:val="20"/>
        </w:rPr>
        <w:t>di</w:t>
      </w:r>
      <w:r>
        <w:rPr>
          <w:spacing w:val="-4"/>
          <w:sz w:val="20"/>
        </w:rPr>
        <w:t> </w:t>
      </w:r>
      <w:r>
        <w:rPr>
          <w:sz w:val="20"/>
        </w:rPr>
        <w:t>criptite</w:t>
      </w:r>
      <w:r>
        <w:rPr>
          <w:spacing w:val="-4"/>
          <w:sz w:val="20"/>
        </w:rPr>
        <w:t> </w:t>
      </w:r>
      <w:r>
        <w:rPr>
          <w:sz w:val="20"/>
        </w:rPr>
        <w:t>e microascessi criptici, infiltrato cronico con granulociti misti, e reperto di microgranuloma epitelioideo non necrotizzante — reperto altamente suggestivo di Crohn. Continuità mucosale assente e coinvolgimento rettale minimo.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50</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1-2</w:t>
      </w:r>
      <w:r>
        <w:rPr>
          <w:spacing w:val="-3"/>
        </w:rPr>
        <w:t> </w:t>
      </w:r>
      <w:r>
        <w:rPr>
          <w:spacing w:val="-2"/>
        </w:rPr>
        <w:t>ileo,</w:t>
      </w:r>
    </w:p>
    <w:p>
      <w:pPr>
        <w:pStyle w:val="BodyText"/>
        <w:ind w:left="424"/>
      </w:pPr>
      <w:r>
        <w:rPr/>
        <w:t>3-4</w:t>
      </w:r>
      <w:r>
        <w:rPr>
          <w:spacing w:val="-8"/>
        </w:rPr>
        <w:t> </w:t>
      </w:r>
      <w:r>
        <w:rPr/>
        <w:t>valvola</w:t>
      </w:r>
      <w:r>
        <w:rPr>
          <w:spacing w:val="-7"/>
        </w:rPr>
        <w:t> </w:t>
      </w:r>
      <w:r>
        <w:rPr/>
        <w:t>ileo-</w:t>
      </w:r>
      <w:r>
        <w:rPr>
          <w:spacing w:val="-2"/>
        </w:rPr>
        <w:t>ciecale,</w:t>
      </w:r>
    </w:p>
    <w:p>
      <w:pPr>
        <w:pStyle w:val="BodyText"/>
        <w:spacing w:before="1"/>
        <w:ind w:left="424"/>
      </w:pPr>
      <w:r>
        <w:rPr/>
        <w:t>5-6</w:t>
      </w:r>
      <w:r>
        <w:rPr>
          <w:spacing w:val="-3"/>
        </w:rPr>
        <w:t> </w:t>
      </w:r>
      <w:r>
        <w:rPr>
          <w:spacing w:val="-2"/>
        </w:rPr>
        <w:t>ascendente,</w:t>
      </w:r>
    </w:p>
    <w:p>
      <w:pPr>
        <w:pStyle w:val="BodyText"/>
        <w:ind w:left="424"/>
      </w:pPr>
      <w:r>
        <w:rPr/>
        <w:t>7-8</w:t>
      </w:r>
      <w:r>
        <w:rPr>
          <w:spacing w:val="-3"/>
        </w:rPr>
        <w:t> </w:t>
      </w:r>
      <w:r>
        <w:rPr>
          <w:spacing w:val="-2"/>
        </w:rPr>
        <w:t>trasverso,</w:t>
      </w:r>
    </w:p>
    <w:p>
      <w:pPr>
        <w:pStyle w:val="BodyText"/>
        <w:spacing w:line="228" w:lineRule="exact" w:before="1"/>
        <w:ind w:left="424"/>
      </w:pPr>
      <w:r>
        <w:rPr/>
        <w:t>9-10</w:t>
      </w:r>
      <w:r>
        <w:rPr>
          <w:spacing w:val="-6"/>
        </w:rPr>
        <w:t> </w:t>
      </w:r>
      <w:r>
        <w:rPr>
          <w:spacing w:val="-2"/>
        </w:rPr>
        <w:t>discendente,</w:t>
      </w:r>
    </w:p>
    <w:p>
      <w:pPr>
        <w:pStyle w:val="BodyText"/>
        <w:spacing w:line="228" w:lineRule="exact"/>
        <w:ind w:left="424"/>
      </w:pPr>
      <w:r>
        <w:rPr/>
        <w:t>11-12</w:t>
      </w:r>
      <w:r>
        <w:rPr>
          <w:spacing w:val="-5"/>
        </w:rPr>
        <w:t> </w:t>
      </w:r>
      <w:r>
        <w:rPr>
          <w:spacing w:val="-2"/>
        </w:rPr>
        <w:t>sigma,</w:t>
      </w:r>
    </w:p>
    <w:p>
      <w:pPr>
        <w:pStyle w:val="BodyText"/>
        <w:ind w:left="424"/>
      </w:pPr>
      <w:r>
        <w:rPr/>
        <w:t>13-14</w:t>
      </w:r>
      <w:r>
        <w:rPr>
          <w:spacing w:val="-5"/>
        </w:rPr>
        <w:t> </w:t>
      </w:r>
      <w:r>
        <w:rPr>
          <w:spacing w:val="-2"/>
        </w:rPr>
        <w:t>retto</w:t>
      </w:r>
    </w:p>
    <w:p>
      <w:pPr>
        <w:pStyle w:val="BodyText"/>
        <w:spacing w:before="1"/>
      </w:pPr>
    </w:p>
    <w:p>
      <w:pPr>
        <w:pStyle w:val="Heading2"/>
      </w:pPr>
      <w:r>
        <w:rPr/>
        <w:t>DATI</w:t>
      </w:r>
      <w:r>
        <w:rPr>
          <w:spacing w:val="-6"/>
        </w:rPr>
        <w:t> </w:t>
      </w:r>
      <w:r>
        <w:rPr>
          <w:spacing w:val="-2"/>
        </w:rPr>
        <w:t>ENDOSCOPICI:</w:t>
      </w:r>
    </w:p>
    <w:p>
      <w:pPr>
        <w:pStyle w:val="BodyText"/>
        <w:ind w:left="424"/>
      </w:pPr>
      <w:r>
        <w:rPr/>
        <w:t>Mucosa</w:t>
      </w:r>
      <w:r>
        <w:rPr>
          <w:spacing w:val="-3"/>
        </w:rPr>
        <w:t> </w:t>
      </w:r>
      <w:r>
        <w:rPr/>
        <w:t>di</w:t>
      </w:r>
      <w:r>
        <w:rPr>
          <w:spacing w:val="-3"/>
        </w:rPr>
        <w:t> </w:t>
      </w:r>
      <w:r>
        <w:rPr/>
        <w:t>tutto</w:t>
      </w:r>
      <w:r>
        <w:rPr>
          <w:spacing w:val="-3"/>
        </w:rPr>
        <w:t> </w:t>
      </w:r>
      <w:r>
        <w:rPr/>
        <w:t>il</w:t>
      </w:r>
      <w:r>
        <w:rPr>
          <w:spacing w:val="-3"/>
        </w:rPr>
        <w:t> </w:t>
      </w:r>
      <w:r>
        <w:rPr/>
        <w:t>colon</w:t>
      </w:r>
      <w:r>
        <w:rPr>
          <w:spacing w:val="-3"/>
        </w:rPr>
        <w:t> </w:t>
      </w:r>
      <w:r>
        <w:rPr/>
        <w:t>di</w:t>
      </w:r>
      <w:r>
        <w:rPr>
          <w:spacing w:val="-3"/>
        </w:rPr>
        <w:t> </w:t>
      </w:r>
      <w:r>
        <w:rPr/>
        <w:t>aspetto</w:t>
      </w:r>
      <w:r>
        <w:rPr>
          <w:spacing w:val="-3"/>
        </w:rPr>
        <w:t> </w:t>
      </w:r>
      <w:r>
        <w:rPr/>
        <w:t>normale;</w:t>
      </w:r>
      <w:r>
        <w:rPr>
          <w:spacing w:val="-3"/>
        </w:rPr>
        <w:t> </w:t>
      </w:r>
      <w:r>
        <w:rPr/>
        <w:t>substenosi,</w:t>
      </w:r>
      <w:r>
        <w:rPr>
          <w:spacing w:val="-3"/>
        </w:rPr>
        <w:t> </w:t>
      </w:r>
      <w:r>
        <w:rPr/>
        <w:t>edema,</w:t>
      </w:r>
      <w:r>
        <w:rPr>
          <w:spacing w:val="-3"/>
        </w:rPr>
        <w:t> </w:t>
      </w:r>
      <w:r>
        <w:rPr/>
        <w:t>ulcerazione</w:t>
      </w:r>
      <w:r>
        <w:rPr>
          <w:spacing w:val="-3"/>
        </w:rPr>
        <w:t> </w:t>
      </w:r>
      <w:r>
        <w:rPr/>
        <w:t>della</w:t>
      </w:r>
      <w:r>
        <w:rPr>
          <w:spacing w:val="-3"/>
        </w:rPr>
        <w:t> </w:t>
      </w:r>
      <w:r>
        <w:rPr/>
        <w:t>valvola</w:t>
      </w:r>
      <w:r>
        <w:rPr>
          <w:spacing w:val="-3"/>
        </w:rPr>
        <w:t> </w:t>
      </w:r>
      <w:r>
        <w:rPr/>
        <w:t>ileo-ciecale; mucosa dell'ileo distale edematosa ed ulcerata.</w:t>
      </w:r>
    </w:p>
    <w:p>
      <w:pPr>
        <w:pStyle w:val="BodyText"/>
        <w:spacing w:before="1"/>
      </w:pPr>
    </w:p>
    <w:p>
      <w:pPr>
        <w:pStyle w:val="Heading2"/>
        <w:spacing w:before="1"/>
      </w:pPr>
      <w:r>
        <w:rPr/>
        <w:t>REFERTO</w:t>
      </w:r>
      <w:r>
        <w:rPr>
          <w:spacing w:val="-12"/>
        </w:rPr>
        <w:t> </w:t>
      </w:r>
      <w:r>
        <w:rPr>
          <w:spacing w:val="-2"/>
        </w:rPr>
        <w:t>ISTOPATOLOGICO:</w:t>
      </w:r>
    </w:p>
    <w:p>
      <w:pPr>
        <w:pStyle w:val="BodyText"/>
        <w:ind w:left="424"/>
      </w:pPr>
      <w:r>
        <w:rPr/>
        <w:t>(Ileo-valvola ileo ciecale-ascendente-trasverso-discendente-sigma-retto): multipli frustoli di mucosa intestinale e colica in cui si riconosce sia a livello ileale che della valvola ileo-ciecale e del colon destro tessuto di granulazione come da fondo di lesione erosivo-ulcerativa e netto incremento settoriale della componente</w:t>
      </w:r>
      <w:r>
        <w:rPr>
          <w:spacing w:val="-5"/>
        </w:rPr>
        <w:t> </w:t>
      </w:r>
      <w:r>
        <w:rPr/>
        <w:t>infiammatoria</w:t>
      </w:r>
      <w:r>
        <w:rPr>
          <w:spacing w:val="-5"/>
        </w:rPr>
        <w:t> </w:t>
      </w:r>
      <w:r>
        <w:rPr/>
        <w:t>linfo-plasmo-granulocitaria</w:t>
      </w:r>
      <w:r>
        <w:rPr>
          <w:spacing w:val="-5"/>
        </w:rPr>
        <w:t> </w:t>
      </w:r>
      <w:r>
        <w:rPr/>
        <w:t>neutrofila</w:t>
      </w:r>
      <w:r>
        <w:rPr>
          <w:spacing w:val="-5"/>
        </w:rPr>
        <w:t> </w:t>
      </w:r>
      <w:r>
        <w:rPr/>
        <w:t>ed</w:t>
      </w:r>
      <w:r>
        <w:rPr>
          <w:spacing w:val="-5"/>
        </w:rPr>
        <w:t> </w:t>
      </w:r>
      <w:r>
        <w:rPr/>
        <w:t>eosinofila</w:t>
      </w:r>
      <w:r>
        <w:rPr>
          <w:spacing w:val="-5"/>
        </w:rPr>
        <w:t> </w:t>
      </w:r>
      <w:r>
        <w:rPr/>
        <w:t>aggressiva</w:t>
      </w:r>
      <w:r>
        <w:rPr>
          <w:spacing w:val="-5"/>
        </w:rPr>
        <w:t> </w:t>
      </w:r>
      <w:r>
        <w:rPr/>
        <w:t>sulle</w:t>
      </w:r>
      <w:r>
        <w:rPr>
          <w:spacing w:val="-5"/>
        </w:rPr>
        <w:t> </w:t>
      </w:r>
      <w:r>
        <w:rPr/>
        <w:t>strutture ghiandolari e sull'epitelio di rivestimento superficiale con riscontro in una biopsie dell'ascendente di </w:t>
      </w:r>
      <w:r>
        <w:rPr>
          <w:spacing w:val="-2"/>
        </w:rPr>
        <w:t>formazione</w:t>
      </w:r>
    </w:p>
    <w:p>
      <w:pPr>
        <w:pStyle w:val="BodyText"/>
        <w:ind w:left="424"/>
      </w:pPr>
      <w:r>
        <w:rPr/>
        <w:t>granulomatosa.</w:t>
      </w:r>
      <w:r>
        <w:rPr>
          <w:spacing w:val="-4"/>
        </w:rPr>
        <w:t> </w:t>
      </w:r>
      <w:r>
        <w:rPr/>
        <w:t>Fenomeni</w:t>
      </w:r>
      <w:r>
        <w:rPr>
          <w:spacing w:val="-4"/>
        </w:rPr>
        <w:t> </w:t>
      </w:r>
      <w:r>
        <w:rPr/>
        <w:t>di</w:t>
      </w:r>
      <w:r>
        <w:rPr>
          <w:spacing w:val="-4"/>
        </w:rPr>
        <w:t> </w:t>
      </w:r>
      <w:r>
        <w:rPr/>
        <w:t>plasmocitosi</w:t>
      </w:r>
      <w:r>
        <w:rPr>
          <w:spacing w:val="-4"/>
        </w:rPr>
        <w:t> </w:t>
      </w:r>
      <w:r>
        <w:rPr/>
        <w:t>basale</w:t>
      </w:r>
      <w:r>
        <w:rPr>
          <w:spacing w:val="-4"/>
        </w:rPr>
        <w:t> </w:t>
      </w:r>
      <w:r>
        <w:rPr/>
        <w:t>ed</w:t>
      </w:r>
      <w:r>
        <w:rPr>
          <w:spacing w:val="-4"/>
        </w:rPr>
        <w:t> </w:t>
      </w:r>
      <w:r>
        <w:rPr/>
        <w:t>erosioni</w:t>
      </w:r>
      <w:r>
        <w:rPr>
          <w:spacing w:val="-4"/>
        </w:rPr>
        <w:t> </w:t>
      </w:r>
      <w:r>
        <w:rPr/>
        <w:t>del</w:t>
      </w:r>
      <w:r>
        <w:rPr>
          <w:spacing w:val="-4"/>
        </w:rPr>
        <w:t> </w:t>
      </w:r>
      <w:r>
        <w:rPr/>
        <w:t>rivestimento</w:t>
      </w:r>
      <w:r>
        <w:rPr>
          <w:spacing w:val="-4"/>
        </w:rPr>
        <w:t> </w:t>
      </w:r>
      <w:r>
        <w:rPr/>
        <w:t>epiteliale</w:t>
      </w:r>
      <w:r>
        <w:rPr>
          <w:spacing w:val="-4"/>
        </w:rPr>
        <w:t> </w:t>
      </w:r>
      <w:r>
        <w:rPr/>
        <w:t>superficiale completano il quadro.</w:t>
      </w:r>
    </w:p>
    <w:p>
      <w:pPr>
        <w:pStyle w:val="BodyText"/>
      </w:pPr>
    </w:p>
    <w:p>
      <w:pPr>
        <w:pStyle w:val="BodyText"/>
      </w:pPr>
    </w:p>
    <w:p>
      <w:pPr>
        <w:pStyle w:val="BodyText"/>
      </w:pPr>
    </w:p>
    <w:p>
      <w:pPr>
        <w:pStyle w:val="BodyText"/>
      </w:pPr>
    </w:p>
    <w:p>
      <w:pPr>
        <w:pStyle w:val="BodyText"/>
        <w:ind w:left="424"/>
      </w:pPr>
      <w:r>
        <w:rPr/>
        <w:t>###</w:t>
      </w:r>
      <w:r>
        <w:rPr>
          <w:spacing w:val="-4"/>
        </w:rPr>
        <w:t> </w:t>
      </w:r>
      <w:r>
        <w:rPr/>
        <w:t>CASO</w:t>
      </w:r>
      <w:r>
        <w:rPr>
          <w:spacing w:val="-5"/>
        </w:rPr>
        <w:t> </w:t>
      </w:r>
      <w:r>
        <w:rPr/>
        <w:t>50</w:t>
      </w:r>
      <w:r>
        <w:rPr>
          <w:spacing w:val="-3"/>
        </w:rPr>
        <w:t> </w:t>
      </w:r>
      <w:r>
        <w:rPr/>
        <w:t>—</w:t>
      </w:r>
      <w:r>
        <w:rPr>
          <w:spacing w:val="-5"/>
        </w:rPr>
        <w:t> </w:t>
      </w:r>
      <w:r>
        <w:rPr/>
        <w:t>Analisi</w:t>
      </w:r>
      <w:r>
        <w:rPr>
          <w:spacing w:val="-4"/>
        </w:rPr>
        <w:t> </w:t>
      </w:r>
      <w:r>
        <w:rPr/>
        <w:t>e</w:t>
      </w:r>
      <w:r>
        <w:rPr>
          <w:spacing w:val="-3"/>
        </w:rPr>
        <w:t> </w:t>
      </w:r>
      <w:r>
        <w:rPr>
          <w:spacing w:val="-2"/>
        </w:rPr>
        <w:t>Classificazione</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49"/>
      </w:pPr>
    </w:p>
    <w:p>
      <w:pPr>
        <w:pStyle w:val="Heading1"/>
        <w:ind w:left="424"/>
      </w:pPr>
      <w:r>
        <w:rPr/>
        <w:t>Step</w:t>
      </w:r>
      <w:r>
        <w:rPr>
          <w:spacing w:val="-5"/>
        </w:rPr>
        <w:t> </w:t>
      </w:r>
      <w:r>
        <w:rPr/>
        <w:t>1</w:t>
      </w:r>
      <w:r>
        <w:rPr>
          <w:spacing w:val="-4"/>
        </w:rPr>
        <w:t> </w:t>
      </w:r>
      <w:r>
        <w:rPr/>
        <w:t>–</w:t>
      </w:r>
      <w:r>
        <w:rPr>
          <w:spacing w:val="-4"/>
        </w:rPr>
        <w:t> </w:t>
      </w:r>
      <w:r>
        <w:rPr/>
        <w:t>Analisi</w:t>
      </w:r>
      <w:r>
        <w:rPr>
          <w:spacing w:val="-3"/>
        </w:rPr>
        <w:t> </w:t>
      </w:r>
      <w:r>
        <w:rPr>
          <w:spacing w:val="-2"/>
        </w:rPr>
        <w:t>istologica</w:t>
      </w:r>
    </w:p>
    <w:p>
      <w:pPr>
        <w:pStyle w:val="BodyText"/>
        <w:spacing w:before="50"/>
        <w:rPr>
          <w:rFonts w:ascii="Arial"/>
          <w:b/>
        </w:rPr>
      </w:pPr>
    </w:p>
    <w:p>
      <w:pPr>
        <w:pStyle w:val="ListParagraph"/>
        <w:numPr>
          <w:ilvl w:val="0"/>
          <w:numId w:val="86"/>
        </w:numPr>
        <w:tabs>
          <w:tab w:pos="1144" w:val="left" w:leader="none"/>
        </w:tabs>
        <w:spacing w:line="240" w:lineRule="auto" w:before="0" w:after="0"/>
        <w:ind w:left="1144" w:right="519" w:hanging="360"/>
        <w:jc w:val="left"/>
        <w:rPr>
          <w:sz w:val="20"/>
        </w:rPr>
      </w:pPr>
      <w:r>
        <w:rPr>
          <w:sz w:val="20"/>
        </w:rPr>
        <w:t>Tessuto</w:t>
      </w:r>
      <w:r>
        <w:rPr>
          <w:spacing w:val="-4"/>
          <w:sz w:val="20"/>
        </w:rPr>
        <w:t> </w:t>
      </w:r>
      <w:r>
        <w:rPr>
          <w:sz w:val="20"/>
        </w:rPr>
        <w:t>di</w:t>
      </w:r>
      <w:r>
        <w:rPr>
          <w:spacing w:val="-4"/>
          <w:sz w:val="20"/>
        </w:rPr>
        <w:t> </w:t>
      </w:r>
      <w:r>
        <w:rPr>
          <w:sz w:val="20"/>
        </w:rPr>
        <w:t>granulazione</w:t>
      </w:r>
      <w:r>
        <w:rPr>
          <w:spacing w:val="-4"/>
          <w:sz w:val="20"/>
        </w:rPr>
        <w:t> </w:t>
      </w:r>
      <w:r>
        <w:rPr>
          <w:sz w:val="20"/>
        </w:rPr>
        <w:t>da</w:t>
      </w:r>
      <w:r>
        <w:rPr>
          <w:spacing w:val="-4"/>
          <w:sz w:val="20"/>
        </w:rPr>
        <w:t> </w:t>
      </w:r>
      <w:r>
        <w:rPr>
          <w:sz w:val="20"/>
        </w:rPr>
        <w:t>fondo</w:t>
      </w:r>
      <w:r>
        <w:rPr>
          <w:spacing w:val="-4"/>
          <w:sz w:val="20"/>
        </w:rPr>
        <w:t> </w:t>
      </w:r>
      <w:r>
        <w:rPr>
          <w:sz w:val="20"/>
        </w:rPr>
        <w:t>di</w:t>
      </w:r>
      <w:r>
        <w:rPr>
          <w:spacing w:val="-4"/>
          <w:sz w:val="20"/>
        </w:rPr>
        <w:t> </w:t>
      </w:r>
      <w:r>
        <w:rPr>
          <w:sz w:val="20"/>
        </w:rPr>
        <w:t>lesione</w:t>
      </w:r>
      <w:r>
        <w:rPr>
          <w:spacing w:val="-4"/>
          <w:sz w:val="20"/>
        </w:rPr>
        <w:t> </w:t>
      </w:r>
      <w:r>
        <w:rPr>
          <w:sz w:val="20"/>
        </w:rPr>
        <w:t>erosivo-ulcerativa</w:t>
      </w:r>
      <w:r>
        <w:rPr>
          <w:spacing w:val="-4"/>
          <w:sz w:val="20"/>
        </w:rPr>
        <w:t> </w:t>
      </w:r>
      <w:r>
        <w:rPr>
          <w:sz w:val="20"/>
        </w:rPr>
        <w:t>(ileo,</w:t>
      </w:r>
      <w:r>
        <w:rPr>
          <w:spacing w:val="-4"/>
          <w:sz w:val="20"/>
        </w:rPr>
        <w:t> </w:t>
      </w:r>
      <w:r>
        <w:rPr>
          <w:sz w:val="20"/>
        </w:rPr>
        <w:t>valvola</w:t>
      </w:r>
      <w:r>
        <w:rPr>
          <w:spacing w:val="-4"/>
          <w:sz w:val="20"/>
        </w:rPr>
        <w:t> </w:t>
      </w:r>
      <w:r>
        <w:rPr>
          <w:sz w:val="20"/>
        </w:rPr>
        <w:t>ileo-cecale,</w:t>
      </w:r>
      <w:r>
        <w:rPr>
          <w:spacing w:val="-4"/>
          <w:sz w:val="20"/>
        </w:rPr>
        <w:t> </w:t>
      </w:r>
      <w:r>
        <w:rPr>
          <w:sz w:val="20"/>
        </w:rPr>
        <w:t>colon </w:t>
      </w:r>
      <w:r>
        <w:rPr>
          <w:spacing w:val="-2"/>
          <w:sz w:val="20"/>
        </w:rPr>
        <w:t>destro).</w:t>
      </w:r>
    </w:p>
    <w:p>
      <w:pPr>
        <w:pStyle w:val="ListParagraph"/>
        <w:numPr>
          <w:ilvl w:val="0"/>
          <w:numId w:val="86"/>
        </w:numPr>
        <w:tabs>
          <w:tab w:pos="1144" w:val="left" w:leader="none"/>
        </w:tabs>
        <w:spacing w:line="240" w:lineRule="auto" w:before="0" w:after="0"/>
        <w:ind w:left="1144" w:right="522" w:hanging="360"/>
        <w:jc w:val="left"/>
        <w:rPr>
          <w:sz w:val="20"/>
        </w:rPr>
      </w:pPr>
      <w:r>
        <w:rPr>
          <w:sz w:val="20"/>
        </w:rPr>
        <w:t>Infiltrato</w:t>
      </w:r>
      <w:r>
        <w:rPr>
          <w:spacing w:val="-5"/>
          <w:sz w:val="20"/>
        </w:rPr>
        <w:t> </w:t>
      </w:r>
      <w:r>
        <w:rPr>
          <w:sz w:val="20"/>
        </w:rPr>
        <w:t>infiammatorio</w:t>
      </w:r>
      <w:r>
        <w:rPr>
          <w:spacing w:val="-5"/>
          <w:sz w:val="20"/>
        </w:rPr>
        <w:t> </w:t>
      </w:r>
      <w:r>
        <w:rPr>
          <w:sz w:val="20"/>
        </w:rPr>
        <w:t>cronico</w:t>
      </w:r>
      <w:r>
        <w:rPr>
          <w:spacing w:val="-5"/>
          <w:sz w:val="20"/>
        </w:rPr>
        <w:t> </w:t>
      </w:r>
      <w:r>
        <w:rPr>
          <w:sz w:val="20"/>
        </w:rPr>
        <w:t>misto:</w:t>
      </w:r>
      <w:r>
        <w:rPr>
          <w:spacing w:val="-5"/>
          <w:sz w:val="20"/>
        </w:rPr>
        <w:t> </w:t>
      </w:r>
      <w:r>
        <w:rPr>
          <w:sz w:val="20"/>
        </w:rPr>
        <w:t>linfociti,</w:t>
      </w:r>
      <w:r>
        <w:rPr>
          <w:spacing w:val="-5"/>
          <w:sz w:val="20"/>
        </w:rPr>
        <w:t> </w:t>
      </w:r>
      <w:r>
        <w:rPr>
          <w:sz w:val="20"/>
        </w:rPr>
        <w:t>plasmacellule,</w:t>
      </w:r>
      <w:r>
        <w:rPr>
          <w:spacing w:val="-5"/>
          <w:sz w:val="20"/>
        </w:rPr>
        <w:t> </w:t>
      </w:r>
      <w:r>
        <w:rPr>
          <w:sz w:val="20"/>
        </w:rPr>
        <w:t>granulociti</w:t>
      </w:r>
      <w:r>
        <w:rPr>
          <w:spacing w:val="-5"/>
          <w:sz w:val="20"/>
        </w:rPr>
        <w:t> </w:t>
      </w:r>
      <w:r>
        <w:rPr>
          <w:sz w:val="20"/>
        </w:rPr>
        <w:t>neutrofili</w:t>
      </w:r>
      <w:r>
        <w:rPr>
          <w:spacing w:val="-5"/>
          <w:sz w:val="20"/>
        </w:rPr>
        <w:t> </w:t>
      </w:r>
      <w:r>
        <w:rPr>
          <w:sz w:val="20"/>
        </w:rPr>
        <w:t>ed</w:t>
      </w:r>
      <w:r>
        <w:rPr>
          <w:spacing w:val="-5"/>
          <w:sz w:val="20"/>
        </w:rPr>
        <w:t> </w:t>
      </w:r>
      <w:r>
        <w:rPr>
          <w:sz w:val="20"/>
        </w:rPr>
        <w:t>eosinofili, aggressivo su strutture ghiandolari e sull’epitelio superficiale.</w:t>
      </w:r>
    </w:p>
    <w:p>
      <w:pPr>
        <w:pStyle w:val="ListParagraph"/>
        <w:numPr>
          <w:ilvl w:val="0"/>
          <w:numId w:val="86"/>
        </w:numPr>
        <w:tabs>
          <w:tab w:pos="1143" w:val="left" w:leader="none"/>
        </w:tabs>
        <w:spacing w:line="245" w:lineRule="exact" w:before="0" w:after="0"/>
        <w:ind w:left="1143" w:right="0" w:hanging="360"/>
        <w:jc w:val="left"/>
        <w:rPr>
          <w:sz w:val="20"/>
        </w:rPr>
      </w:pPr>
      <w:r>
        <w:rPr>
          <w:sz w:val="20"/>
        </w:rPr>
        <w:t>Presenza</w:t>
      </w:r>
      <w:r>
        <w:rPr>
          <w:spacing w:val="-9"/>
          <w:sz w:val="20"/>
        </w:rPr>
        <w:t> </w:t>
      </w:r>
      <w:r>
        <w:rPr>
          <w:sz w:val="20"/>
        </w:rPr>
        <w:t>di</w:t>
      </w:r>
      <w:r>
        <w:rPr>
          <w:spacing w:val="-7"/>
          <w:sz w:val="20"/>
        </w:rPr>
        <w:t> </w:t>
      </w:r>
      <w:r>
        <w:rPr>
          <w:sz w:val="20"/>
        </w:rPr>
        <w:t>formazione</w:t>
      </w:r>
      <w:r>
        <w:rPr>
          <w:spacing w:val="-7"/>
          <w:sz w:val="20"/>
        </w:rPr>
        <w:t> </w:t>
      </w:r>
      <w:r>
        <w:rPr>
          <w:sz w:val="20"/>
        </w:rPr>
        <w:t>granulomatosa</w:t>
      </w:r>
      <w:r>
        <w:rPr>
          <w:spacing w:val="-7"/>
          <w:sz w:val="20"/>
        </w:rPr>
        <w:t> </w:t>
      </w:r>
      <w:r>
        <w:rPr>
          <w:sz w:val="20"/>
        </w:rPr>
        <w:t>in</w:t>
      </w:r>
      <w:r>
        <w:rPr>
          <w:spacing w:val="-7"/>
          <w:sz w:val="20"/>
        </w:rPr>
        <w:t> </w:t>
      </w:r>
      <w:r>
        <w:rPr>
          <w:sz w:val="20"/>
        </w:rPr>
        <w:t>una</w:t>
      </w:r>
      <w:r>
        <w:rPr>
          <w:spacing w:val="-7"/>
          <w:sz w:val="20"/>
        </w:rPr>
        <w:t> </w:t>
      </w:r>
      <w:r>
        <w:rPr>
          <w:sz w:val="20"/>
        </w:rPr>
        <w:t>biopsia</w:t>
      </w:r>
      <w:r>
        <w:rPr>
          <w:spacing w:val="-6"/>
          <w:sz w:val="20"/>
        </w:rPr>
        <w:t> </w:t>
      </w:r>
      <w:r>
        <w:rPr>
          <w:spacing w:val="-2"/>
          <w:sz w:val="20"/>
        </w:rPr>
        <w:t>dell’ascendente.</w:t>
      </w:r>
    </w:p>
    <w:p>
      <w:pPr>
        <w:pStyle w:val="ListParagraph"/>
        <w:numPr>
          <w:ilvl w:val="0"/>
          <w:numId w:val="86"/>
        </w:numPr>
        <w:tabs>
          <w:tab w:pos="1143" w:val="left" w:leader="none"/>
        </w:tabs>
        <w:spacing w:line="245" w:lineRule="exact" w:before="0" w:after="0"/>
        <w:ind w:left="1143" w:right="0" w:hanging="360"/>
        <w:jc w:val="left"/>
        <w:rPr>
          <w:sz w:val="20"/>
        </w:rPr>
      </w:pPr>
      <w:r>
        <w:rPr>
          <w:spacing w:val="-2"/>
          <w:sz w:val="20"/>
        </w:rPr>
        <w:t>Plasmocitosi</w:t>
      </w:r>
      <w:r>
        <w:rPr>
          <w:spacing w:val="10"/>
          <w:sz w:val="20"/>
        </w:rPr>
        <w:t> </w:t>
      </w:r>
      <w:r>
        <w:rPr>
          <w:spacing w:val="-2"/>
          <w:sz w:val="20"/>
        </w:rPr>
        <w:t>basale.</w:t>
      </w:r>
    </w:p>
    <w:p>
      <w:pPr>
        <w:pStyle w:val="ListParagraph"/>
        <w:numPr>
          <w:ilvl w:val="0"/>
          <w:numId w:val="86"/>
        </w:numPr>
        <w:tabs>
          <w:tab w:pos="1143" w:val="left" w:leader="none"/>
        </w:tabs>
        <w:spacing w:line="240" w:lineRule="auto" w:before="0" w:after="0"/>
        <w:ind w:left="1143" w:right="0" w:hanging="360"/>
        <w:jc w:val="left"/>
        <w:rPr>
          <w:sz w:val="20"/>
        </w:rPr>
      </w:pPr>
      <w:r>
        <w:rPr>
          <w:sz w:val="20"/>
        </w:rPr>
        <w:t>Erosioni</w:t>
      </w:r>
      <w:r>
        <w:rPr>
          <w:spacing w:val="-10"/>
          <w:sz w:val="20"/>
        </w:rPr>
        <w:t> </w:t>
      </w:r>
      <w:r>
        <w:rPr>
          <w:sz w:val="20"/>
        </w:rPr>
        <w:t>diffuse</w:t>
      </w:r>
      <w:r>
        <w:rPr>
          <w:spacing w:val="-10"/>
          <w:sz w:val="20"/>
        </w:rPr>
        <w:t> </w:t>
      </w:r>
      <w:r>
        <w:rPr>
          <w:sz w:val="20"/>
        </w:rPr>
        <w:t>dell’epitelio</w:t>
      </w:r>
      <w:r>
        <w:rPr>
          <w:spacing w:val="-9"/>
          <w:sz w:val="20"/>
        </w:rPr>
        <w:t> </w:t>
      </w:r>
      <w:r>
        <w:rPr>
          <w:spacing w:val="-2"/>
          <w:sz w:val="20"/>
        </w:rPr>
        <w:t>superficiale.</w:t>
      </w:r>
    </w:p>
    <w:p>
      <w:pPr>
        <w:pStyle w:val="BodyText"/>
        <w:spacing w:before="43"/>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49"/>
        <w:rPr>
          <w:rFonts w:ascii="Arial"/>
          <w:b/>
        </w:rPr>
      </w:pPr>
    </w:p>
    <w:p>
      <w:pPr>
        <w:pStyle w:val="ListParagraph"/>
        <w:numPr>
          <w:ilvl w:val="0"/>
          <w:numId w:val="86"/>
        </w:numPr>
        <w:tabs>
          <w:tab w:pos="1143" w:val="left" w:leader="none"/>
        </w:tabs>
        <w:spacing w:line="243" w:lineRule="exact" w:before="1" w:after="0"/>
        <w:ind w:left="1143" w:right="0" w:hanging="360"/>
        <w:jc w:val="left"/>
        <w:rPr>
          <w:sz w:val="20"/>
        </w:rPr>
      </w:pPr>
      <w:r>
        <w:rPr>
          <w:sz w:val="20"/>
        </w:rPr>
        <w:t>Colon</w:t>
      </w:r>
      <w:r>
        <w:rPr>
          <w:spacing w:val="-13"/>
          <w:sz w:val="20"/>
        </w:rPr>
        <w:t> </w:t>
      </w:r>
      <w:r>
        <w:rPr>
          <w:sz w:val="20"/>
        </w:rPr>
        <w:t>macroscopicamente</w:t>
      </w:r>
      <w:r>
        <w:rPr>
          <w:spacing w:val="-12"/>
          <w:sz w:val="20"/>
        </w:rPr>
        <w:t> </w:t>
      </w:r>
      <w:r>
        <w:rPr>
          <w:spacing w:val="-2"/>
          <w:sz w:val="20"/>
        </w:rPr>
        <w:t>normale.</w:t>
      </w:r>
    </w:p>
    <w:p>
      <w:pPr>
        <w:pStyle w:val="ListParagraph"/>
        <w:numPr>
          <w:ilvl w:val="0"/>
          <w:numId w:val="86"/>
        </w:numPr>
        <w:tabs>
          <w:tab w:pos="1143" w:val="left" w:leader="none"/>
        </w:tabs>
        <w:spacing w:line="242" w:lineRule="exact" w:before="0" w:after="0"/>
        <w:ind w:left="1143" w:right="0" w:hanging="360"/>
        <w:jc w:val="left"/>
        <w:rPr>
          <w:sz w:val="20"/>
        </w:rPr>
      </w:pPr>
      <w:r>
        <w:rPr>
          <w:sz w:val="20"/>
        </w:rPr>
        <w:t>Coinvolgimento</w:t>
      </w:r>
      <w:r>
        <w:rPr>
          <w:spacing w:val="-7"/>
          <w:sz w:val="20"/>
        </w:rPr>
        <w:t> </w:t>
      </w:r>
      <w:r>
        <w:rPr>
          <w:sz w:val="20"/>
        </w:rPr>
        <w:t>ileale</w:t>
      </w:r>
      <w:r>
        <w:rPr>
          <w:spacing w:val="-7"/>
          <w:sz w:val="20"/>
        </w:rPr>
        <w:t> </w:t>
      </w:r>
      <w:r>
        <w:rPr>
          <w:sz w:val="20"/>
        </w:rPr>
        <w:t>e</w:t>
      </w:r>
      <w:r>
        <w:rPr>
          <w:spacing w:val="-7"/>
          <w:sz w:val="20"/>
        </w:rPr>
        <w:t> </w:t>
      </w:r>
      <w:r>
        <w:rPr>
          <w:sz w:val="20"/>
        </w:rPr>
        <w:t>della</w:t>
      </w:r>
      <w:r>
        <w:rPr>
          <w:spacing w:val="-6"/>
          <w:sz w:val="20"/>
        </w:rPr>
        <w:t> </w:t>
      </w:r>
      <w:r>
        <w:rPr>
          <w:sz w:val="20"/>
        </w:rPr>
        <w:t>valvola</w:t>
      </w:r>
      <w:r>
        <w:rPr>
          <w:spacing w:val="-7"/>
          <w:sz w:val="20"/>
        </w:rPr>
        <w:t> </w:t>
      </w:r>
      <w:r>
        <w:rPr>
          <w:sz w:val="20"/>
        </w:rPr>
        <w:t>ileo-cecale</w:t>
      </w:r>
      <w:r>
        <w:rPr>
          <w:spacing w:val="-7"/>
          <w:sz w:val="20"/>
        </w:rPr>
        <w:t> </w:t>
      </w:r>
      <w:r>
        <w:rPr>
          <w:sz w:val="20"/>
        </w:rPr>
        <w:t>con</w:t>
      </w:r>
      <w:r>
        <w:rPr>
          <w:spacing w:val="-6"/>
          <w:sz w:val="20"/>
        </w:rPr>
        <w:t> </w:t>
      </w:r>
      <w:r>
        <w:rPr>
          <w:sz w:val="20"/>
        </w:rPr>
        <w:t>edema,</w:t>
      </w:r>
      <w:r>
        <w:rPr>
          <w:spacing w:val="-7"/>
          <w:sz w:val="20"/>
        </w:rPr>
        <w:t> </w:t>
      </w:r>
      <w:r>
        <w:rPr>
          <w:sz w:val="20"/>
        </w:rPr>
        <w:t>ulcerazione</w:t>
      </w:r>
      <w:r>
        <w:rPr>
          <w:spacing w:val="-7"/>
          <w:sz w:val="20"/>
        </w:rPr>
        <w:t> </w:t>
      </w:r>
      <w:r>
        <w:rPr>
          <w:sz w:val="20"/>
        </w:rPr>
        <w:t>e</w:t>
      </w:r>
      <w:r>
        <w:rPr>
          <w:spacing w:val="-7"/>
          <w:sz w:val="20"/>
        </w:rPr>
        <w:t> </w:t>
      </w:r>
      <w:r>
        <w:rPr>
          <w:rFonts w:ascii="Arial" w:hAnsi="Arial"/>
          <w:b/>
          <w:spacing w:val="-2"/>
          <w:sz w:val="20"/>
        </w:rPr>
        <w:t>substenosi</w:t>
      </w:r>
      <w:r>
        <w:rPr>
          <w:spacing w:val="-2"/>
          <w:sz w:val="20"/>
        </w:rPr>
        <w:t>.</w:t>
      </w:r>
    </w:p>
    <w:p>
      <w:pPr>
        <w:pStyle w:val="ListParagraph"/>
        <w:numPr>
          <w:ilvl w:val="0"/>
          <w:numId w:val="86"/>
        </w:numPr>
        <w:tabs>
          <w:tab w:pos="1143" w:val="left" w:leader="none"/>
        </w:tabs>
        <w:spacing w:line="245" w:lineRule="exact" w:before="0" w:after="0"/>
        <w:ind w:left="1143" w:right="0" w:hanging="360"/>
        <w:jc w:val="left"/>
        <w:rPr>
          <w:sz w:val="20"/>
        </w:rPr>
      </w:pPr>
      <w:r>
        <w:rPr>
          <w:sz w:val="20"/>
        </w:rPr>
        <w:t>Distribuzione</w:t>
      </w:r>
      <w:r>
        <w:rPr>
          <w:spacing w:val="-9"/>
          <w:sz w:val="20"/>
        </w:rPr>
        <w:t> </w:t>
      </w:r>
      <w:r>
        <w:rPr>
          <w:rFonts w:ascii="Arial" w:hAnsi="Arial"/>
          <w:b/>
          <w:sz w:val="20"/>
        </w:rPr>
        <w:t>segmentaria</w:t>
      </w:r>
      <w:r>
        <w:rPr>
          <w:rFonts w:ascii="Arial" w:hAnsi="Arial"/>
          <w:b/>
          <w:spacing w:val="-7"/>
          <w:sz w:val="20"/>
        </w:rPr>
        <w:t> </w:t>
      </w:r>
      <w:r>
        <w:rPr>
          <w:sz w:val="20"/>
        </w:rPr>
        <w:t>(ileo</w:t>
      </w:r>
      <w:r>
        <w:rPr>
          <w:spacing w:val="-7"/>
          <w:sz w:val="20"/>
        </w:rPr>
        <w:t> </w:t>
      </w:r>
      <w:r>
        <w:rPr>
          <w:sz w:val="20"/>
        </w:rPr>
        <w:t>e</w:t>
      </w:r>
      <w:r>
        <w:rPr>
          <w:spacing w:val="-7"/>
          <w:sz w:val="20"/>
        </w:rPr>
        <w:t> </w:t>
      </w:r>
      <w:r>
        <w:rPr>
          <w:sz w:val="20"/>
        </w:rPr>
        <w:t>colon</w:t>
      </w:r>
      <w:r>
        <w:rPr>
          <w:spacing w:val="-6"/>
          <w:sz w:val="20"/>
        </w:rPr>
        <w:t> </w:t>
      </w:r>
      <w:r>
        <w:rPr>
          <w:sz w:val="20"/>
        </w:rPr>
        <w:t>destro</w:t>
      </w:r>
      <w:r>
        <w:rPr>
          <w:spacing w:val="-7"/>
          <w:sz w:val="20"/>
        </w:rPr>
        <w:t> </w:t>
      </w:r>
      <w:r>
        <w:rPr>
          <w:sz w:val="20"/>
        </w:rPr>
        <w:t>coinvolti,</w:t>
      </w:r>
      <w:r>
        <w:rPr>
          <w:spacing w:val="-7"/>
          <w:sz w:val="20"/>
        </w:rPr>
        <w:t> </w:t>
      </w:r>
      <w:r>
        <w:rPr>
          <w:sz w:val="20"/>
        </w:rPr>
        <w:t>resto</w:t>
      </w:r>
      <w:r>
        <w:rPr>
          <w:spacing w:val="-7"/>
          <w:sz w:val="20"/>
        </w:rPr>
        <w:t> </w:t>
      </w:r>
      <w:r>
        <w:rPr>
          <w:sz w:val="20"/>
        </w:rPr>
        <w:t>del</w:t>
      </w:r>
      <w:r>
        <w:rPr>
          <w:spacing w:val="-7"/>
          <w:sz w:val="20"/>
        </w:rPr>
        <w:t> </w:t>
      </w:r>
      <w:r>
        <w:rPr>
          <w:sz w:val="20"/>
        </w:rPr>
        <w:t>colon</w:t>
      </w:r>
      <w:r>
        <w:rPr>
          <w:spacing w:val="-6"/>
          <w:sz w:val="20"/>
        </w:rPr>
        <w:t> </w:t>
      </w:r>
      <w:r>
        <w:rPr>
          <w:spacing w:val="-2"/>
          <w:sz w:val="20"/>
        </w:rPr>
        <w:t>normale).</w:t>
      </w:r>
    </w:p>
    <w:p>
      <w:pPr>
        <w:pStyle w:val="ListParagraph"/>
        <w:numPr>
          <w:ilvl w:val="0"/>
          <w:numId w:val="86"/>
        </w:numPr>
        <w:tabs>
          <w:tab w:pos="1143" w:val="left" w:leader="none"/>
        </w:tabs>
        <w:spacing w:line="240" w:lineRule="auto" w:before="0" w:after="0"/>
        <w:ind w:left="1143" w:right="0" w:hanging="360"/>
        <w:jc w:val="left"/>
        <w:rPr>
          <w:sz w:val="20"/>
        </w:rPr>
      </w:pPr>
      <w:r>
        <w:rPr>
          <w:sz w:val="20"/>
        </w:rPr>
        <w:t>La</w:t>
      </w:r>
      <w:r>
        <w:rPr>
          <w:spacing w:val="-8"/>
          <w:sz w:val="20"/>
        </w:rPr>
        <w:t> </w:t>
      </w:r>
      <w:r>
        <w:rPr>
          <w:sz w:val="20"/>
        </w:rPr>
        <w:t>presenza</w:t>
      </w:r>
      <w:r>
        <w:rPr>
          <w:spacing w:val="-5"/>
          <w:sz w:val="20"/>
        </w:rPr>
        <w:t> </w:t>
      </w:r>
      <w:r>
        <w:rPr>
          <w:sz w:val="20"/>
        </w:rPr>
        <w:t>di</w:t>
      </w:r>
      <w:r>
        <w:rPr>
          <w:spacing w:val="-5"/>
          <w:sz w:val="20"/>
        </w:rPr>
        <w:t> </w:t>
      </w:r>
      <w:r>
        <w:rPr>
          <w:sz w:val="20"/>
        </w:rPr>
        <w:t>stenosi,</w:t>
      </w:r>
      <w:r>
        <w:rPr>
          <w:spacing w:val="-5"/>
          <w:sz w:val="20"/>
        </w:rPr>
        <w:t> </w:t>
      </w:r>
      <w:r>
        <w:rPr>
          <w:sz w:val="20"/>
        </w:rPr>
        <w:t>interessamento</w:t>
      </w:r>
      <w:r>
        <w:rPr>
          <w:spacing w:val="-6"/>
          <w:sz w:val="20"/>
        </w:rPr>
        <w:t> </w:t>
      </w:r>
      <w:r>
        <w:rPr>
          <w:sz w:val="20"/>
        </w:rPr>
        <w:t>ileale</w:t>
      </w:r>
      <w:r>
        <w:rPr>
          <w:spacing w:val="-5"/>
          <w:sz w:val="20"/>
        </w:rPr>
        <w:t> </w:t>
      </w:r>
      <w:r>
        <w:rPr>
          <w:sz w:val="20"/>
        </w:rPr>
        <w:t>e</w:t>
      </w:r>
      <w:r>
        <w:rPr>
          <w:spacing w:val="-5"/>
          <w:sz w:val="20"/>
        </w:rPr>
        <w:t> </w:t>
      </w:r>
      <w:r>
        <w:rPr>
          <w:sz w:val="20"/>
        </w:rPr>
        <w:t>lesioni</w:t>
      </w:r>
      <w:r>
        <w:rPr>
          <w:spacing w:val="-5"/>
          <w:sz w:val="20"/>
        </w:rPr>
        <w:t> </w:t>
      </w:r>
      <w:r>
        <w:rPr>
          <w:sz w:val="20"/>
        </w:rPr>
        <w:t>focali</w:t>
      </w:r>
      <w:r>
        <w:rPr>
          <w:spacing w:val="-5"/>
          <w:sz w:val="20"/>
        </w:rPr>
        <w:t> </w:t>
      </w:r>
      <w:r>
        <w:rPr>
          <w:sz w:val="20"/>
        </w:rPr>
        <w:t>è</w:t>
      </w:r>
      <w:r>
        <w:rPr>
          <w:spacing w:val="-6"/>
          <w:sz w:val="20"/>
        </w:rPr>
        <w:t> </w:t>
      </w:r>
      <w:r>
        <w:rPr>
          <w:sz w:val="20"/>
        </w:rPr>
        <w:t>tipica</w:t>
      </w:r>
      <w:r>
        <w:rPr>
          <w:spacing w:val="-5"/>
          <w:sz w:val="20"/>
        </w:rPr>
        <w:t> </w:t>
      </w:r>
      <w:r>
        <w:rPr>
          <w:sz w:val="20"/>
        </w:rPr>
        <w:t>del</w:t>
      </w:r>
      <w:r>
        <w:rPr>
          <w:spacing w:val="-5"/>
          <w:sz w:val="20"/>
        </w:rPr>
        <w:t> </w:t>
      </w:r>
      <w:r>
        <w:rPr>
          <w:sz w:val="20"/>
        </w:rPr>
        <w:t>morbo</w:t>
      </w:r>
      <w:r>
        <w:rPr>
          <w:spacing w:val="-5"/>
          <w:sz w:val="20"/>
        </w:rPr>
        <w:t> </w:t>
      </w:r>
      <w:r>
        <w:rPr>
          <w:sz w:val="20"/>
        </w:rPr>
        <w:t>di</w:t>
      </w:r>
      <w:r>
        <w:rPr>
          <w:spacing w:val="-5"/>
          <w:sz w:val="20"/>
        </w:rPr>
        <w:t> </w:t>
      </w:r>
      <w:r>
        <w:rPr>
          <w:spacing w:val="-2"/>
          <w:sz w:val="20"/>
        </w:rPr>
        <w:t>Crohn.</w:t>
      </w:r>
    </w:p>
    <w:p>
      <w:pPr>
        <w:pStyle w:val="BodyText"/>
        <w:spacing w:before="47"/>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49"/>
        <w:rPr>
          <w:rFonts w:ascii="Arial"/>
          <w:b/>
        </w:rPr>
      </w:pPr>
    </w:p>
    <w:p>
      <w:pPr>
        <w:pStyle w:val="ListParagraph"/>
        <w:numPr>
          <w:ilvl w:val="0"/>
          <w:numId w:val="86"/>
        </w:numPr>
        <w:tabs>
          <w:tab w:pos="1143" w:val="left" w:leader="none"/>
        </w:tabs>
        <w:spacing w:line="245" w:lineRule="exact" w:before="1" w:after="0"/>
        <w:ind w:left="1143" w:right="0" w:hanging="360"/>
        <w:jc w:val="left"/>
        <w:rPr>
          <w:sz w:val="20"/>
        </w:rPr>
      </w:pPr>
      <w:r>
        <w:rPr>
          <w:rFonts w:ascii="Arial" w:hAnsi="Arial"/>
          <w:b/>
          <w:sz w:val="20"/>
        </w:rPr>
        <w:t>Classificazione</w:t>
      </w:r>
      <w:r>
        <w:rPr>
          <w:sz w:val="20"/>
        </w:rPr>
        <w:t>:</w:t>
      </w:r>
      <w:r>
        <w:rPr>
          <w:spacing w:val="-9"/>
          <w:sz w:val="20"/>
        </w:rPr>
        <w:t> </w:t>
      </w:r>
      <w:r>
        <w:rPr>
          <w:rFonts w:ascii="Arial" w:hAnsi="Arial"/>
          <w:b/>
          <w:sz w:val="20"/>
        </w:rPr>
        <w:t>Morbo</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pacing w:val="-2"/>
          <w:sz w:val="20"/>
        </w:rPr>
        <w:t>Crohn</w:t>
      </w:r>
      <w:r>
        <w:rPr>
          <w:spacing w:val="-2"/>
          <w:sz w:val="20"/>
        </w:rPr>
        <w:t>.</w:t>
      </w:r>
    </w:p>
    <w:p>
      <w:pPr>
        <w:pStyle w:val="ListParagraph"/>
        <w:numPr>
          <w:ilvl w:val="0"/>
          <w:numId w:val="86"/>
        </w:numPr>
        <w:tabs>
          <w:tab w:pos="1144" w:val="left" w:leader="none"/>
        </w:tabs>
        <w:spacing w:line="240" w:lineRule="auto" w:before="0" w:after="0"/>
        <w:ind w:left="1144" w:right="186" w:hanging="360"/>
        <w:jc w:val="left"/>
        <w:rPr>
          <w:sz w:val="20"/>
        </w:rPr>
      </w:pPr>
      <w:r>
        <w:rPr>
          <w:rFonts w:ascii="Arial" w:hAnsi="Arial"/>
          <w:b/>
          <w:sz w:val="20"/>
        </w:rPr>
        <w:t>Motivazione</w:t>
      </w:r>
      <w:r>
        <w:rPr>
          <w:sz w:val="20"/>
        </w:rPr>
        <w:t>: la combinazione di granuloma epitelioideo, plasmocitosi basale, infiltrato cronico misto aggressivo, tessuto di granulazione e distribuzione segmentaria con stenosi ileo-cecale è altamente</w:t>
      </w:r>
      <w:r>
        <w:rPr>
          <w:spacing w:val="-3"/>
          <w:sz w:val="20"/>
        </w:rPr>
        <w:t> </w:t>
      </w:r>
      <w:r>
        <w:rPr>
          <w:sz w:val="20"/>
        </w:rPr>
        <w:t>suggestiva</w:t>
      </w:r>
      <w:r>
        <w:rPr>
          <w:spacing w:val="-3"/>
          <w:sz w:val="20"/>
        </w:rPr>
        <w:t> </w:t>
      </w:r>
      <w:r>
        <w:rPr>
          <w:sz w:val="20"/>
        </w:rPr>
        <w:t>per</w:t>
      </w:r>
      <w:r>
        <w:rPr>
          <w:spacing w:val="-3"/>
          <w:sz w:val="20"/>
        </w:rPr>
        <w:t> </w:t>
      </w:r>
      <w:r>
        <w:rPr>
          <w:sz w:val="20"/>
        </w:rPr>
        <w:t>morbo</w:t>
      </w:r>
      <w:r>
        <w:rPr>
          <w:spacing w:val="-3"/>
          <w:sz w:val="20"/>
        </w:rPr>
        <w:t> </w:t>
      </w:r>
      <w:r>
        <w:rPr>
          <w:sz w:val="20"/>
        </w:rPr>
        <w:t>di</w:t>
      </w:r>
      <w:r>
        <w:rPr>
          <w:spacing w:val="-3"/>
          <w:sz w:val="20"/>
        </w:rPr>
        <w:t> </w:t>
      </w:r>
      <w:r>
        <w:rPr>
          <w:sz w:val="20"/>
        </w:rPr>
        <w:t>Crohn</w:t>
      </w:r>
      <w:r>
        <w:rPr>
          <w:spacing w:val="-3"/>
          <w:sz w:val="20"/>
        </w:rPr>
        <w:t> </w:t>
      </w:r>
      <w:r>
        <w:rPr>
          <w:sz w:val="20"/>
        </w:rPr>
        <w:t>e</w:t>
      </w:r>
      <w:r>
        <w:rPr>
          <w:spacing w:val="-3"/>
          <w:sz w:val="20"/>
        </w:rPr>
        <w:t> </w:t>
      </w:r>
      <w:r>
        <w:rPr>
          <w:sz w:val="20"/>
        </w:rPr>
        <w:t>non</w:t>
      </w:r>
      <w:r>
        <w:rPr>
          <w:spacing w:val="-3"/>
          <w:sz w:val="20"/>
        </w:rPr>
        <w:t> </w:t>
      </w:r>
      <w:r>
        <w:rPr>
          <w:sz w:val="20"/>
        </w:rPr>
        <w:t>compatibile</w:t>
      </w:r>
      <w:r>
        <w:rPr>
          <w:spacing w:val="-3"/>
          <w:sz w:val="20"/>
        </w:rPr>
        <w:t> </w:t>
      </w:r>
      <w:r>
        <w:rPr>
          <w:sz w:val="20"/>
        </w:rPr>
        <w:t>con</w:t>
      </w:r>
      <w:r>
        <w:rPr>
          <w:spacing w:val="-3"/>
          <w:sz w:val="20"/>
        </w:rPr>
        <w:t> </w:t>
      </w:r>
      <w:r>
        <w:rPr>
          <w:sz w:val="20"/>
        </w:rPr>
        <w:t>colite</w:t>
      </w:r>
      <w:r>
        <w:rPr>
          <w:spacing w:val="-3"/>
          <w:sz w:val="20"/>
        </w:rPr>
        <w:t> </w:t>
      </w:r>
      <w:r>
        <w:rPr>
          <w:sz w:val="20"/>
        </w:rPr>
        <w:t>ulcerosa</w:t>
      </w:r>
      <w:r>
        <w:rPr>
          <w:spacing w:val="-3"/>
          <w:sz w:val="20"/>
        </w:rPr>
        <w:t> </w:t>
      </w:r>
      <w:r>
        <w:rPr>
          <w:sz w:val="20"/>
        </w:rPr>
        <w:t>o</w:t>
      </w:r>
      <w:r>
        <w:rPr>
          <w:spacing w:val="-3"/>
          <w:sz w:val="20"/>
        </w:rPr>
        <w:t> </w:t>
      </w:r>
      <w:r>
        <w:rPr>
          <w:sz w:val="20"/>
        </w:rPr>
        <w:t>forme</w:t>
      </w:r>
      <w:r>
        <w:rPr>
          <w:spacing w:val="-3"/>
          <w:sz w:val="20"/>
        </w:rPr>
        <w:t> </w:t>
      </w:r>
      <w:r>
        <w:rPr>
          <w:sz w:val="20"/>
        </w:rPr>
        <w:t>non-IBD.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51</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87"/>
        </w:numPr>
        <w:tabs>
          <w:tab w:pos="372" w:val="left" w:leader="none"/>
        </w:tabs>
        <w:spacing w:line="240" w:lineRule="auto" w:before="0" w:after="0"/>
        <w:ind w:left="372" w:right="0" w:hanging="232"/>
        <w:jc w:val="left"/>
        <w:rPr>
          <w:sz w:val="20"/>
        </w:rPr>
      </w:pPr>
      <w:r>
        <w:rPr>
          <w:sz w:val="20"/>
        </w:rPr>
        <w:t>Biopsia</w:t>
      </w:r>
      <w:r>
        <w:rPr>
          <w:spacing w:val="-7"/>
          <w:sz w:val="20"/>
        </w:rPr>
        <w:t> </w:t>
      </w:r>
      <w:r>
        <w:rPr>
          <w:sz w:val="20"/>
        </w:rPr>
        <w:t>endoscopica</w:t>
      </w:r>
      <w:r>
        <w:rPr>
          <w:spacing w:val="-7"/>
          <w:sz w:val="20"/>
        </w:rPr>
        <w:t> </w:t>
      </w:r>
      <w:r>
        <w:rPr>
          <w:sz w:val="20"/>
        </w:rPr>
        <w:t>ileo</w:t>
      </w:r>
      <w:r>
        <w:rPr>
          <w:spacing w:val="-7"/>
          <w:sz w:val="20"/>
        </w:rPr>
        <w:t> </w:t>
      </w:r>
      <w:r>
        <w:rPr>
          <w:sz w:val="20"/>
        </w:rPr>
        <w:t>(tre</w:t>
      </w:r>
      <w:r>
        <w:rPr>
          <w:spacing w:val="-6"/>
          <w:sz w:val="20"/>
        </w:rPr>
        <w:t> </w:t>
      </w:r>
      <w:r>
        <w:rPr>
          <w:spacing w:val="-2"/>
          <w:sz w:val="20"/>
        </w:rPr>
        <w:t>frammenti)</w:t>
      </w:r>
    </w:p>
    <w:p>
      <w:pPr>
        <w:pStyle w:val="ListParagraph"/>
        <w:numPr>
          <w:ilvl w:val="0"/>
          <w:numId w:val="87"/>
        </w:numPr>
        <w:tabs>
          <w:tab w:pos="372" w:val="left" w:leader="none"/>
        </w:tabs>
        <w:spacing w:line="240" w:lineRule="auto" w:before="0" w:after="0"/>
        <w:ind w:left="372" w:right="0" w:hanging="232"/>
        <w:jc w:val="left"/>
        <w:rPr>
          <w:sz w:val="20"/>
        </w:rPr>
      </w:pPr>
      <w:r>
        <w:rPr>
          <w:sz w:val="20"/>
        </w:rPr>
        <w:t>Biopsia</w:t>
      </w:r>
      <w:r>
        <w:rPr>
          <w:spacing w:val="-12"/>
          <w:sz w:val="20"/>
        </w:rPr>
        <w:t> </w:t>
      </w:r>
      <w:r>
        <w:rPr>
          <w:sz w:val="20"/>
        </w:rPr>
        <w:t>endoscopica</w:t>
      </w:r>
      <w:r>
        <w:rPr>
          <w:spacing w:val="-10"/>
          <w:sz w:val="20"/>
        </w:rPr>
        <w:t> </w:t>
      </w:r>
      <w:r>
        <w:rPr>
          <w:sz w:val="20"/>
        </w:rPr>
        <w:t>cieco-ascendente</w:t>
      </w:r>
      <w:r>
        <w:rPr>
          <w:spacing w:val="-10"/>
          <w:sz w:val="20"/>
        </w:rPr>
        <w:t> </w:t>
      </w:r>
      <w:r>
        <w:rPr>
          <w:sz w:val="20"/>
        </w:rPr>
        <w:t>(tre</w:t>
      </w:r>
      <w:r>
        <w:rPr>
          <w:spacing w:val="-9"/>
          <w:sz w:val="20"/>
        </w:rPr>
        <w:t> </w:t>
      </w:r>
      <w:r>
        <w:rPr>
          <w:spacing w:val="-2"/>
          <w:sz w:val="20"/>
        </w:rPr>
        <w:t>frammenti)</w:t>
      </w:r>
    </w:p>
    <w:p>
      <w:pPr>
        <w:pStyle w:val="ListParagraph"/>
        <w:numPr>
          <w:ilvl w:val="0"/>
          <w:numId w:val="87"/>
        </w:numPr>
        <w:tabs>
          <w:tab w:pos="372" w:val="left" w:leader="none"/>
        </w:tabs>
        <w:spacing w:line="240" w:lineRule="auto" w:before="1" w:after="0"/>
        <w:ind w:left="372" w:right="0" w:hanging="232"/>
        <w:jc w:val="left"/>
        <w:rPr>
          <w:sz w:val="20"/>
        </w:rPr>
      </w:pPr>
      <w:r>
        <w:rPr>
          <w:sz w:val="20"/>
        </w:rPr>
        <w:t>Biopsia</w:t>
      </w:r>
      <w:r>
        <w:rPr>
          <w:spacing w:val="-8"/>
          <w:sz w:val="20"/>
        </w:rPr>
        <w:t> </w:t>
      </w:r>
      <w:r>
        <w:rPr>
          <w:sz w:val="20"/>
        </w:rPr>
        <w:t>endoscopica</w:t>
      </w:r>
      <w:r>
        <w:rPr>
          <w:spacing w:val="-8"/>
          <w:sz w:val="20"/>
        </w:rPr>
        <w:t> </w:t>
      </w:r>
      <w:r>
        <w:rPr>
          <w:sz w:val="20"/>
        </w:rPr>
        <w:t>trasverso</w:t>
      </w:r>
      <w:r>
        <w:rPr>
          <w:spacing w:val="-8"/>
          <w:sz w:val="20"/>
        </w:rPr>
        <w:t> </w:t>
      </w:r>
      <w:r>
        <w:rPr>
          <w:sz w:val="20"/>
        </w:rPr>
        <w:t>(tre</w:t>
      </w:r>
      <w:r>
        <w:rPr>
          <w:spacing w:val="-8"/>
          <w:sz w:val="20"/>
        </w:rPr>
        <w:t> </w:t>
      </w:r>
      <w:r>
        <w:rPr>
          <w:spacing w:val="-2"/>
          <w:sz w:val="20"/>
        </w:rPr>
        <w:t>frammenti)</w:t>
      </w:r>
    </w:p>
    <w:p>
      <w:pPr>
        <w:pStyle w:val="ListParagraph"/>
        <w:numPr>
          <w:ilvl w:val="0"/>
          <w:numId w:val="87"/>
        </w:numPr>
        <w:tabs>
          <w:tab w:pos="372" w:val="left" w:leader="none"/>
        </w:tabs>
        <w:spacing w:line="240" w:lineRule="auto" w:before="0" w:after="0"/>
        <w:ind w:left="372" w:right="0" w:hanging="232"/>
        <w:jc w:val="left"/>
        <w:rPr>
          <w:sz w:val="20"/>
        </w:rPr>
      </w:pPr>
      <w:r>
        <w:rPr>
          <w:sz w:val="20"/>
        </w:rPr>
        <w:t>Biopsia</w:t>
      </w:r>
      <w:r>
        <w:rPr>
          <w:spacing w:val="-9"/>
          <w:sz w:val="20"/>
        </w:rPr>
        <w:t> </w:t>
      </w:r>
      <w:r>
        <w:rPr>
          <w:sz w:val="20"/>
        </w:rPr>
        <w:t>endoscopica</w:t>
      </w:r>
      <w:r>
        <w:rPr>
          <w:spacing w:val="-8"/>
          <w:sz w:val="20"/>
        </w:rPr>
        <w:t> </w:t>
      </w:r>
      <w:r>
        <w:rPr>
          <w:sz w:val="20"/>
        </w:rPr>
        <w:t>discendente</w:t>
      </w:r>
      <w:r>
        <w:rPr>
          <w:spacing w:val="-9"/>
          <w:sz w:val="20"/>
        </w:rPr>
        <w:t> </w:t>
      </w:r>
      <w:r>
        <w:rPr>
          <w:sz w:val="20"/>
        </w:rPr>
        <w:t>(tre</w:t>
      </w:r>
      <w:r>
        <w:rPr>
          <w:spacing w:val="-8"/>
          <w:sz w:val="20"/>
        </w:rPr>
        <w:t> </w:t>
      </w:r>
      <w:r>
        <w:rPr>
          <w:spacing w:val="-2"/>
          <w:sz w:val="20"/>
        </w:rPr>
        <w:t>frammenti)</w:t>
      </w:r>
    </w:p>
    <w:p>
      <w:pPr>
        <w:pStyle w:val="ListParagraph"/>
        <w:numPr>
          <w:ilvl w:val="0"/>
          <w:numId w:val="87"/>
        </w:numPr>
        <w:tabs>
          <w:tab w:pos="372" w:val="left" w:leader="none"/>
        </w:tabs>
        <w:spacing w:line="228" w:lineRule="exact" w:before="1" w:after="0"/>
        <w:ind w:left="372" w:right="0" w:hanging="232"/>
        <w:jc w:val="left"/>
        <w:rPr>
          <w:sz w:val="20"/>
        </w:rPr>
      </w:pPr>
      <w:r>
        <w:rPr>
          <w:sz w:val="20"/>
        </w:rPr>
        <w:t>Biopsia</w:t>
      </w:r>
      <w:r>
        <w:rPr>
          <w:spacing w:val="-8"/>
          <w:sz w:val="20"/>
        </w:rPr>
        <w:t> </w:t>
      </w:r>
      <w:r>
        <w:rPr>
          <w:sz w:val="20"/>
        </w:rPr>
        <w:t>endoscopica</w:t>
      </w:r>
      <w:r>
        <w:rPr>
          <w:spacing w:val="-7"/>
          <w:sz w:val="20"/>
        </w:rPr>
        <w:t> </w:t>
      </w:r>
      <w:r>
        <w:rPr>
          <w:sz w:val="20"/>
        </w:rPr>
        <w:t>sigma</w:t>
      </w:r>
      <w:r>
        <w:rPr>
          <w:spacing w:val="-7"/>
          <w:sz w:val="20"/>
        </w:rPr>
        <w:t> </w:t>
      </w:r>
      <w:r>
        <w:rPr>
          <w:sz w:val="20"/>
        </w:rPr>
        <w:t>(tre</w:t>
      </w:r>
      <w:r>
        <w:rPr>
          <w:spacing w:val="-7"/>
          <w:sz w:val="20"/>
        </w:rPr>
        <w:t> </w:t>
      </w:r>
      <w:r>
        <w:rPr>
          <w:spacing w:val="-2"/>
          <w:sz w:val="20"/>
        </w:rPr>
        <w:t>frammenti)</w:t>
      </w:r>
    </w:p>
    <w:p>
      <w:pPr>
        <w:pStyle w:val="ListParagraph"/>
        <w:numPr>
          <w:ilvl w:val="0"/>
          <w:numId w:val="87"/>
        </w:numPr>
        <w:tabs>
          <w:tab w:pos="372" w:val="left" w:leader="none"/>
        </w:tabs>
        <w:spacing w:line="228" w:lineRule="exact" w:before="0" w:after="0"/>
        <w:ind w:left="372" w:right="0" w:hanging="232"/>
        <w:jc w:val="left"/>
        <w:rPr>
          <w:sz w:val="20"/>
        </w:rPr>
      </w:pPr>
      <w:r>
        <w:rPr>
          <w:sz w:val="20"/>
        </w:rPr>
        <w:t>Biopsia</w:t>
      </w:r>
      <w:r>
        <w:rPr>
          <w:spacing w:val="-9"/>
          <w:sz w:val="20"/>
        </w:rPr>
        <w:t> </w:t>
      </w:r>
      <w:r>
        <w:rPr>
          <w:sz w:val="20"/>
        </w:rPr>
        <w:t>endoscopica</w:t>
      </w:r>
      <w:r>
        <w:rPr>
          <w:spacing w:val="-7"/>
          <w:sz w:val="20"/>
        </w:rPr>
        <w:t> </w:t>
      </w:r>
      <w:r>
        <w:rPr>
          <w:sz w:val="20"/>
        </w:rPr>
        <w:t>retto</w:t>
      </w:r>
      <w:r>
        <w:rPr>
          <w:spacing w:val="-7"/>
          <w:sz w:val="20"/>
        </w:rPr>
        <w:t> </w:t>
      </w:r>
      <w:r>
        <w:rPr>
          <w:sz w:val="20"/>
        </w:rPr>
        <w:t>(tre</w:t>
      </w:r>
      <w:r>
        <w:rPr>
          <w:spacing w:val="-7"/>
          <w:sz w:val="20"/>
        </w:rPr>
        <w:t> </w:t>
      </w:r>
      <w:r>
        <w:rPr>
          <w:spacing w:val="-2"/>
          <w:sz w:val="20"/>
        </w:rPr>
        <w:t>frammenti)</w:t>
      </w:r>
    </w:p>
    <w:p>
      <w:pPr>
        <w:pStyle w:val="BodyText"/>
      </w:pPr>
    </w:p>
    <w:p>
      <w:pPr>
        <w:pStyle w:val="BodyText"/>
        <w:spacing w:before="1"/>
      </w:pPr>
    </w:p>
    <w:p>
      <w:pPr>
        <w:pStyle w:val="Heading2"/>
        <w:ind w:left="140"/>
      </w:pPr>
      <w:r>
        <w:rPr/>
        <w:t>DATI</w:t>
      </w:r>
      <w:r>
        <w:rPr>
          <w:spacing w:val="-6"/>
        </w:rPr>
        <w:t> </w:t>
      </w:r>
      <w:r>
        <w:rPr>
          <w:spacing w:val="-2"/>
        </w:rPr>
        <w:t>ENDOSCOPICI:</w:t>
      </w:r>
    </w:p>
    <w:p>
      <w:pPr>
        <w:pStyle w:val="BodyText"/>
        <w:ind w:left="140"/>
      </w:pPr>
      <w:r>
        <w:rPr/>
        <w:t>Colonscopia:</w:t>
      </w:r>
      <w:r>
        <w:rPr>
          <w:spacing w:val="-3"/>
        </w:rPr>
        <w:t> </w:t>
      </w:r>
      <w:r>
        <w:rPr/>
        <w:t>Ileo</w:t>
      </w:r>
      <w:r>
        <w:rPr>
          <w:spacing w:val="-3"/>
        </w:rPr>
        <w:t> </w:t>
      </w:r>
      <w:r>
        <w:rPr/>
        <w:t>nella</w:t>
      </w:r>
      <w:r>
        <w:rPr>
          <w:spacing w:val="-3"/>
        </w:rPr>
        <w:t> </w:t>
      </w:r>
      <w:r>
        <w:rPr/>
        <w:t>norma.</w:t>
      </w:r>
      <w:r>
        <w:rPr>
          <w:spacing w:val="-3"/>
        </w:rPr>
        <w:t> </w:t>
      </w:r>
      <w:r>
        <w:rPr/>
        <w:t>Tutta</w:t>
      </w:r>
      <w:r>
        <w:rPr>
          <w:spacing w:val="-3"/>
        </w:rPr>
        <w:t> </w:t>
      </w:r>
      <w:r>
        <w:rPr/>
        <w:t>la</w:t>
      </w:r>
      <w:r>
        <w:rPr>
          <w:spacing w:val="-3"/>
        </w:rPr>
        <w:t> </w:t>
      </w:r>
      <w:r>
        <w:rPr/>
        <w:t>mucosa</w:t>
      </w:r>
      <w:r>
        <w:rPr>
          <w:spacing w:val="-3"/>
        </w:rPr>
        <w:t> </w:t>
      </w:r>
      <w:r>
        <w:rPr/>
        <w:t>rettale</w:t>
      </w:r>
      <w:r>
        <w:rPr>
          <w:spacing w:val="-3"/>
        </w:rPr>
        <w:t> </w:t>
      </w:r>
      <w:r>
        <w:rPr/>
        <w:t>sino</w:t>
      </w:r>
      <w:r>
        <w:rPr>
          <w:spacing w:val="-3"/>
        </w:rPr>
        <w:t> </w:t>
      </w:r>
      <w:r>
        <w:rPr/>
        <w:t>al</w:t>
      </w:r>
      <w:r>
        <w:rPr>
          <w:spacing w:val="-3"/>
        </w:rPr>
        <w:t> </w:t>
      </w:r>
      <w:r>
        <w:rPr/>
        <w:t>sigma</w:t>
      </w:r>
      <w:r>
        <w:rPr>
          <w:spacing w:val="-3"/>
        </w:rPr>
        <w:t> </w:t>
      </w:r>
      <w:r>
        <w:rPr/>
        <w:t>appare</w:t>
      </w:r>
      <w:r>
        <w:rPr>
          <w:spacing w:val="-3"/>
        </w:rPr>
        <w:t> </w:t>
      </w:r>
      <w:r>
        <w:rPr/>
        <w:t>edematosa</w:t>
      </w:r>
      <w:r>
        <w:rPr>
          <w:spacing w:val="-3"/>
        </w:rPr>
        <w:t> </w:t>
      </w:r>
      <w:r>
        <w:rPr/>
        <w:t>e</w:t>
      </w:r>
      <w:r>
        <w:rPr>
          <w:spacing w:val="-3"/>
        </w:rPr>
        <w:t> </w:t>
      </w:r>
      <w:r>
        <w:rPr/>
        <w:t>cosparsa</w:t>
      </w:r>
      <w:r>
        <w:rPr>
          <w:spacing w:val="-3"/>
        </w:rPr>
        <w:t> </w:t>
      </w:r>
      <w:r>
        <w:rPr/>
        <w:t>da microerosioni con sanguinamento attivo.</w:t>
      </w:r>
    </w:p>
    <w:p>
      <w:pPr>
        <w:pStyle w:val="BodyText"/>
        <w:spacing w:before="1"/>
      </w:pPr>
    </w:p>
    <w:p>
      <w:pPr>
        <w:pStyle w:val="Heading2"/>
        <w:spacing w:before="1"/>
        <w:ind w:left="140"/>
      </w:pPr>
      <w:r>
        <w:rPr/>
        <w:t>REFERTO</w:t>
      </w:r>
      <w:r>
        <w:rPr>
          <w:spacing w:val="-12"/>
        </w:rPr>
        <w:t> </w:t>
      </w:r>
      <w:r>
        <w:rPr>
          <w:spacing w:val="-2"/>
        </w:rPr>
        <w:t>ISTOPATOLOGICO:</w:t>
      </w:r>
    </w:p>
    <w:p>
      <w:pPr>
        <w:pStyle w:val="ListParagraph"/>
        <w:numPr>
          <w:ilvl w:val="0"/>
          <w:numId w:val="88"/>
        </w:numPr>
        <w:tabs>
          <w:tab w:pos="372" w:val="left" w:leader="none"/>
        </w:tabs>
        <w:spacing w:line="240" w:lineRule="auto" w:before="0" w:after="0"/>
        <w:ind w:left="372" w:right="0" w:hanging="232"/>
        <w:jc w:val="left"/>
        <w:rPr>
          <w:sz w:val="20"/>
        </w:rPr>
      </w:pPr>
      <w:r>
        <w:rPr>
          <w:sz w:val="20"/>
        </w:rPr>
        <w:t>Frammenti</w:t>
      </w:r>
      <w:r>
        <w:rPr>
          <w:spacing w:val="-7"/>
          <w:sz w:val="20"/>
        </w:rPr>
        <w:t> </w:t>
      </w:r>
      <w:r>
        <w:rPr>
          <w:sz w:val="20"/>
        </w:rPr>
        <w:t>di</w:t>
      </w:r>
      <w:r>
        <w:rPr>
          <w:spacing w:val="-6"/>
          <w:sz w:val="20"/>
        </w:rPr>
        <w:t> </w:t>
      </w:r>
      <w:r>
        <w:rPr>
          <w:sz w:val="20"/>
        </w:rPr>
        <w:t>mucosa</w:t>
      </w:r>
      <w:r>
        <w:rPr>
          <w:spacing w:val="-7"/>
          <w:sz w:val="20"/>
        </w:rPr>
        <w:t> </w:t>
      </w:r>
      <w:r>
        <w:rPr>
          <w:sz w:val="20"/>
        </w:rPr>
        <w:t>di</w:t>
      </w:r>
      <w:r>
        <w:rPr>
          <w:spacing w:val="-6"/>
          <w:sz w:val="20"/>
        </w:rPr>
        <w:t> </w:t>
      </w:r>
      <w:r>
        <w:rPr>
          <w:sz w:val="20"/>
        </w:rPr>
        <w:t>intestino</w:t>
      </w:r>
      <w:r>
        <w:rPr>
          <w:spacing w:val="-6"/>
          <w:sz w:val="20"/>
        </w:rPr>
        <w:t> </w:t>
      </w:r>
      <w:r>
        <w:rPr>
          <w:sz w:val="20"/>
        </w:rPr>
        <w:t>tenue</w:t>
      </w:r>
      <w:r>
        <w:rPr>
          <w:spacing w:val="-7"/>
          <w:sz w:val="20"/>
        </w:rPr>
        <w:t> </w:t>
      </w:r>
      <w:r>
        <w:rPr>
          <w:sz w:val="20"/>
        </w:rPr>
        <w:t>nei</w:t>
      </w:r>
      <w:r>
        <w:rPr>
          <w:spacing w:val="-6"/>
          <w:sz w:val="20"/>
        </w:rPr>
        <w:t> </w:t>
      </w:r>
      <w:r>
        <w:rPr>
          <w:sz w:val="20"/>
        </w:rPr>
        <w:t>limiti</w:t>
      </w:r>
      <w:r>
        <w:rPr>
          <w:spacing w:val="-7"/>
          <w:sz w:val="20"/>
        </w:rPr>
        <w:t> </w:t>
      </w:r>
      <w:r>
        <w:rPr>
          <w:sz w:val="20"/>
        </w:rPr>
        <w:t>morfologici</w:t>
      </w:r>
      <w:r>
        <w:rPr>
          <w:spacing w:val="-6"/>
          <w:sz w:val="20"/>
        </w:rPr>
        <w:t> </w:t>
      </w:r>
      <w:r>
        <w:rPr>
          <w:sz w:val="20"/>
        </w:rPr>
        <w:t>della</w:t>
      </w:r>
      <w:r>
        <w:rPr>
          <w:spacing w:val="-6"/>
          <w:sz w:val="20"/>
        </w:rPr>
        <w:t> </w:t>
      </w:r>
      <w:r>
        <w:rPr>
          <w:spacing w:val="-2"/>
          <w:sz w:val="20"/>
        </w:rPr>
        <w:t>norma.</w:t>
      </w:r>
    </w:p>
    <w:p>
      <w:pPr>
        <w:pStyle w:val="BodyText"/>
        <w:ind w:left="140" w:right="507"/>
      </w:pPr>
      <w:r>
        <w:rPr/>
        <w:t>2-3-4-5-6) Frammenti di mucosa del grosso intestino di architettura ghiandolare in parte alterata per distorsione, dicotomia ghiandolare, in assenza di deplezione mucinica. Lamina propria edematosa con diffuso tenue infiltrato flogistico linfoplasmacellualre e con sparsi granulociti eosinofili e più rari neutrofili nei</w:t>
      </w:r>
      <w:r>
        <w:rPr>
          <w:spacing w:val="-3"/>
        </w:rPr>
        <w:t> </w:t>
      </w:r>
      <w:r>
        <w:rPr/>
        <w:t>campioni</w:t>
      </w:r>
      <w:r>
        <w:rPr>
          <w:spacing w:val="-3"/>
        </w:rPr>
        <w:t> </w:t>
      </w:r>
      <w:r>
        <w:rPr/>
        <w:t>del</w:t>
      </w:r>
      <w:r>
        <w:rPr>
          <w:spacing w:val="-3"/>
        </w:rPr>
        <w:t> </w:t>
      </w:r>
      <w:r>
        <w:rPr/>
        <w:t>sigma</w:t>
      </w:r>
      <w:r>
        <w:rPr>
          <w:spacing w:val="-3"/>
        </w:rPr>
        <w:t> </w:t>
      </w:r>
      <w:r>
        <w:rPr/>
        <w:t>(N°5)</w:t>
      </w:r>
      <w:r>
        <w:rPr>
          <w:spacing w:val="-3"/>
        </w:rPr>
        <w:t> </w:t>
      </w:r>
      <w:r>
        <w:rPr/>
        <w:t>e</w:t>
      </w:r>
      <w:r>
        <w:rPr>
          <w:spacing w:val="-3"/>
        </w:rPr>
        <w:t> </w:t>
      </w:r>
      <w:r>
        <w:rPr/>
        <w:t>del</w:t>
      </w:r>
      <w:r>
        <w:rPr>
          <w:spacing w:val="-3"/>
        </w:rPr>
        <w:t> </w:t>
      </w:r>
      <w:r>
        <w:rPr/>
        <w:t>retto</w:t>
      </w:r>
      <w:r>
        <w:rPr>
          <w:spacing w:val="-3"/>
        </w:rPr>
        <w:t> </w:t>
      </w:r>
      <w:r>
        <w:rPr/>
        <w:t>(N°6).</w:t>
      </w:r>
      <w:r>
        <w:rPr>
          <w:spacing w:val="-3"/>
        </w:rPr>
        <w:t> </w:t>
      </w:r>
      <w:r>
        <w:rPr/>
        <w:t>Si</w:t>
      </w:r>
      <w:r>
        <w:rPr>
          <w:spacing w:val="-3"/>
        </w:rPr>
        <w:t> </w:t>
      </w:r>
      <w:r>
        <w:rPr/>
        <w:t>repertano</w:t>
      </w:r>
      <w:r>
        <w:rPr>
          <w:spacing w:val="-3"/>
        </w:rPr>
        <w:t> </w:t>
      </w:r>
      <w:r>
        <w:rPr/>
        <w:t>piccoli</w:t>
      </w:r>
      <w:r>
        <w:rPr>
          <w:spacing w:val="-3"/>
        </w:rPr>
        <w:t> </w:t>
      </w:r>
      <w:r>
        <w:rPr/>
        <w:t>stravasi</w:t>
      </w:r>
      <w:r>
        <w:rPr>
          <w:spacing w:val="-3"/>
        </w:rPr>
        <w:t> </w:t>
      </w:r>
      <w:r>
        <w:rPr/>
        <w:t>ematici</w:t>
      </w:r>
      <w:r>
        <w:rPr>
          <w:spacing w:val="-3"/>
        </w:rPr>
        <w:t> </w:t>
      </w:r>
      <w:r>
        <w:rPr/>
        <w:t>sottoepiteliali.</w:t>
      </w:r>
      <w:r>
        <w:rPr>
          <w:spacing w:val="-3"/>
        </w:rPr>
        <w:t> </w:t>
      </w:r>
      <w:r>
        <w:rPr/>
        <w:t>Minima plasmocitosi basale nei prelievi del sigma (N°5) e del retto (N°6), in assenza di granulomi epitelioidei nè di necrosi fissuriforme.</w:t>
      </w:r>
    </w:p>
    <w:p>
      <w:pPr>
        <w:pStyle w:val="BodyText"/>
      </w:pPr>
    </w:p>
    <w:p>
      <w:pPr>
        <w:pStyle w:val="BodyText"/>
      </w:pPr>
    </w:p>
    <w:p>
      <w:pPr>
        <w:pStyle w:val="BodyText"/>
        <w:spacing w:before="52"/>
      </w:pPr>
    </w:p>
    <w:p>
      <w:pPr>
        <w:pStyle w:val="Heading1"/>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45"/>
        <w:rPr>
          <w:rFonts w:ascii="Arial"/>
          <w:b/>
        </w:rPr>
      </w:pPr>
    </w:p>
    <w:p>
      <w:pPr>
        <w:pStyle w:val="ListParagraph"/>
        <w:numPr>
          <w:ilvl w:val="1"/>
          <w:numId w:val="88"/>
        </w:numPr>
        <w:tabs>
          <w:tab w:pos="860" w:val="left" w:leader="none"/>
        </w:tabs>
        <w:spacing w:line="245" w:lineRule="exact" w:before="0" w:after="0"/>
        <w:ind w:left="860" w:right="0" w:hanging="360"/>
        <w:jc w:val="left"/>
        <w:rPr>
          <w:sz w:val="20"/>
        </w:rPr>
      </w:pPr>
      <w:r>
        <w:rPr>
          <w:sz w:val="20"/>
        </w:rPr>
        <w:t>Ileo:</w:t>
      </w:r>
      <w:r>
        <w:rPr>
          <w:spacing w:val="-5"/>
          <w:sz w:val="20"/>
        </w:rPr>
        <w:t> </w:t>
      </w:r>
      <w:r>
        <w:rPr>
          <w:sz w:val="20"/>
        </w:rPr>
        <w:t>nella</w:t>
      </w:r>
      <w:r>
        <w:rPr>
          <w:spacing w:val="-5"/>
          <w:sz w:val="20"/>
        </w:rPr>
        <w:t> </w:t>
      </w:r>
      <w:r>
        <w:rPr>
          <w:spacing w:val="-2"/>
          <w:sz w:val="20"/>
        </w:rPr>
        <w:t>norma.</w:t>
      </w:r>
    </w:p>
    <w:p>
      <w:pPr>
        <w:pStyle w:val="ListParagraph"/>
        <w:numPr>
          <w:ilvl w:val="1"/>
          <w:numId w:val="88"/>
        </w:numPr>
        <w:tabs>
          <w:tab w:pos="860" w:val="left" w:leader="none"/>
        </w:tabs>
        <w:spacing w:line="240" w:lineRule="auto" w:before="0" w:after="0"/>
        <w:ind w:left="860" w:right="1081" w:hanging="360"/>
        <w:jc w:val="left"/>
        <w:rPr>
          <w:sz w:val="20"/>
        </w:rPr>
      </w:pPr>
      <w:r>
        <w:rPr>
          <w:sz w:val="20"/>
        </w:rPr>
        <w:t>Colon:</w:t>
      </w:r>
      <w:r>
        <w:rPr>
          <w:spacing w:val="-5"/>
          <w:sz w:val="20"/>
        </w:rPr>
        <w:t> </w:t>
      </w:r>
      <w:r>
        <w:rPr>
          <w:sz w:val="20"/>
        </w:rPr>
        <w:t>architettura</w:t>
      </w:r>
      <w:r>
        <w:rPr>
          <w:spacing w:val="-5"/>
          <w:sz w:val="20"/>
        </w:rPr>
        <w:t> </w:t>
      </w:r>
      <w:r>
        <w:rPr>
          <w:sz w:val="20"/>
        </w:rPr>
        <w:t>ghiandolare</w:t>
      </w:r>
      <w:r>
        <w:rPr>
          <w:spacing w:val="-5"/>
          <w:sz w:val="20"/>
        </w:rPr>
        <w:t> </w:t>
      </w:r>
      <w:r>
        <w:rPr>
          <w:sz w:val="20"/>
        </w:rPr>
        <w:t>in</w:t>
      </w:r>
      <w:r>
        <w:rPr>
          <w:spacing w:val="-5"/>
          <w:sz w:val="20"/>
        </w:rPr>
        <w:t> </w:t>
      </w:r>
      <w:r>
        <w:rPr>
          <w:sz w:val="20"/>
        </w:rPr>
        <w:t>parte</w:t>
      </w:r>
      <w:r>
        <w:rPr>
          <w:spacing w:val="-5"/>
          <w:sz w:val="20"/>
        </w:rPr>
        <w:t> </w:t>
      </w:r>
      <w:r>
        <w:rPr>
          <w:sz w:val="20"/>
        </w:rPr>
        <w:t>alterata</w:t>
      </w:r>
      <w:r>
        <w:rPr>
          <w:spacing w:val="-5"/>
          <w:sz w:val="20"/>
        </w:rPr>
        <w:t> </w:t>
      </w:r>
      <w:r>
        <w:rPr>
          <w:sz w:val="20"/>
        </w:rPr>
        <w:t>(distorsione,</w:t>
      </w:r>
      <w:r>
        <w:rPr>
          <w:spacing w:val="-5"/>
          <w:sz w:val="20"/>
        </w:rPr>
        <w:t> </w:t>
      </w:r>
      <w:r>
        <w:rPr>
          <w:sz w:val="20"/>
        </w:rPr>
        <w:t>dicotomia),</w:t>
      </w:r>
      <w:r>
        <w:rPr>
          <w:spacing w:val="-5"/>
          <w:sz w:val="20"/>
        </w:rPr>
        <w:t> </w:t>
      </w:r>
      <w:r>
        <w:rPr>
          <w:sz w:val="20"/>
        </w:rPr>
        <w:t>senza</w:t>
      </w:r>
      <w:r>
        <w:rPr>
          <w:spacing w:val="-3"/>
          <w:sz w:val="20"/>
        </w:rPr>
        <w:t> </w:t>
      </w:r>
      <w:r>
        <w:rPr>
          <w:sz w:val="20"/>
        </w:rPr>
        <w:t>deplezione </w:t>
      </w:r>
      <w:r>
        <w:rPr>
          <w:spacing w:val="-2"/>
          <w:sz w:val="20"/>
        </w:rPr>
        <w:t>mucinica.</w:t>
      </w:r>
    </w:p>
    <w:p>
      <w:pPr>
        <w:pStyle w:val="ListParagraph"/>
        <w:numPr>
          <w:ilvl w:val="1"/>
          <w:numId w:val="88"/>
        </w:numPr>
        <w:tabs>
          <w:tab w:pos="860" w:val="left" w:leader="none"/>
        </w:tabs>
        <w:spacing w:line="240" w:lineRule="auto" w:before="0" w:after="0"/>
        <w:ind w:left="860" w:right="656" w:hanging="360"/>
        <w:jc w:val="left"/>
        <w:rPr>
          <w:sz w:val="20"/>
        </w:rPr>
      </w:pPr>
      <w:r>
        <w:rPr>
          <w:sz w:val="20"/>
        </w:rPr>
        <w:t>Lamina</w:t>
      </w:r>
      <w:r>
        <w:rPr>
          <w:spacing w:val="-4"/>
          <w:sz w:val="20"/>
        </w:rPr>
        <w:t> </w:t>
      </w:r>
      <w:r>
        <w:rPr>
          <w:sz w:val="20"/>
        </w:rPr>
        <w:t>propria:</w:t>
      </w:r>
      <w:r>
        <w:rPr>
          <w:spacing w:val="-4"/>
          <w:sz w:val="20"/>
        </w:rPr>
        <w:t> </w:t>
      </w:r>
      <w:r>
        <w:rPr>
          <w:sz w:val="20"/>
        </w:rPr>
        <w:t>edema,</w:t>
      </w:r>
      <w:r>
        <w:rPr>
          <w:spacing w:val="-4"/>
          <w:sz w:val="20"/>
        </w:rPr>
        <w:t> </w:t>
      </w:r>
      <w:r>
        <w:rPr>
          <w:sz w:val="20"/>
        </w:rPr>
        <w:t>infiltrato</w:t>
      </w:r>
      <w:r>
        <w:rPr>
          <w:spacing w:val="-4"/>
          <w:sz w:val="20"/>
        </w:rPr>
        <w:t> </w:t>
      </w:r>
      <w:r>
        <w:rPr>
          <w:sz w:val="20"/>
        </w:rPr>
        <w:t>linfoplasmacellulare</w:t>
      </w:r>
      <w:r>
        <w:rPr>
          <w:spacing w:val="-4"/>
          <w:sz w:val="20"/>
        </w:rPr>
        <w:t> </w:t>
      </w:r>
      <w:r>
        <w:rPr>
          <w:sz w:val="20"/>
        </w:rPr>
        <w:t>diffuso,</w:t>
      </w:r>
      <w:r>
        <w:rPr>
          <w:spacing w:val="-4"/>
          <w:sz w:val="20"/>
        </w:rPr>
        <w:t> </w:t>
      </w:r>
      <w:r>
        <w:rPr>
          <w:sz w:val="20"/>
        </w:rPr>
        <w:t>granulociti</w:t>
      </w:r>
      <w:r>
        <w:rPr>
          <w:spacing w:val="-4"/>
          <w:sz w:val="20"/>
        </w:rPr>
        <w:t> </w:t>
      </w:r>
      <w:r>
        <w:rPr>
          <w:sz w:val="20"/>
        </w:rPr>
        <w:t>eosinofili,</w:t>
      </w:r>
      <w:r>
        <w:rPr>
          <w:spacing w:val="-4"/>
          <w:sz w:val="20"/>
        </w:rPr>
        <w:t> </w:t>
      </w:r>
      <w:r>
        <w:rPr>
          <w:sz w:val="20"/>
        </w:rPr>
        <w:t>rari</w:t>
      </w:r>
      <w:r>
        <w:rPr>
          <w:spacing w:val="-4"/>
          <w:sz w:val="20"/>
        </w:rPr>
        <w:t> </w:t>
      </w:r>
      <w:r>
        <w:rPr>
          <w:sz w:val="20"/>
        </w:rPr>
        <w:t>neutrofili (sigma e retto).</w:t>
      </w:r>
    </w:p>
    <w:p>
      <w:pPr>
        <w:pStyle w:val="ListParagraph"/>
        <w:numPr>
          <w:ilvl w:val="1"/>
          <w:numId w:val="88"/>
        </w:numPr>
        <w:tabs>
          <w:tab w:pos="860" w:val="left" w:leader="none"/>
        </w:tabs>
        <w:spacing w:line="240" w:lineRule="exact" w:before="0" w:after="0"/>
        <w:ind w:left="860" w:right="0" w:hanging="360"/>
        <w:jc w:val="left"/>
        <w:rPr>
          <w:sz w:val="20"/>
        </w:rPr>
      </w:pPr>
      <w:r>
        <w:rPr>
          <w:sz w:val="20"/>
        </w:rPr>
        <w:t>Piccoli</w:t>
      </w:r>
      <w:r>
        <w:rPr>
          <w:spacing w:val="-8"/>
          <w:sz w:val="20"/>
        </w:rPr>
        <w:t> </w:t>
      </w:r>
      <w:r>
        <w:rPr>
          <w:sz w:val="20"/>
        </w:rPr>
        <w:t>stravasi</w:t>
      </w:r>
      <w:r>
        <w:rPr>
          <w:spacing w:val="-8"/>
          <w:sz w:val="20"/>
        </w:rPr>
        <w:t> </w:t>
      </w:r>
      <w:r>
        <w:rPr>
          <w:sz w:val="20"/>
        </w:rPr>
        <w:t>ematici</w:t>
      </w:r>
      <w:r>
        <w:rPr>
          <w:spacing w:val="-8"/>
          <w:sz w:val="20"/>
        </w:rPr>
        <w:t> </w:t>
      </w:r>
      <w:r>
        <w:rPr>
          <w:spacing w:val="-2"/>
          <w:sz w:val="20"/>
        </w:rPr>
        <w:t>sottoepiteliali.</w:t>
      </w:r>
    </w:p>
    <w:p>
      <w:pPr>
        <w:pStyle w:val="ListParagraph"/>
        <w:numPr>
          <w:ilvl w:val="1"/>
          <w:numId w:val="88"/>
        </w:numPr>
        <w:tabs>
          <w:tab w:pos="860" w:val="left" w:leader="none"/>
        </w:tabs>
        <w:spacing w:line="245" w:lineRule="exact" w:before="0" w:after="0"/>
        <w:ind w:left="860" w:right="0" w:hanging="360"/>
        <w:jc w:val="left"/>
        <w:rPr>
          <w:sz w:val="20"/>
        </w:rPr>
      </w:pPr>
      <w:r>
        <w:rPr>
          <w:sz w:val="20"/>
        </w:rPr>
        <w:t>Minima</w:t>
      </w:r>
      <w:r>
        <w:rPr>
          <w:spacing w:val="-7"/>
          <w:sz w:val="20"/>
        </w:rPr>
        <w:t> </w:t>
      </w:r>
      <w:r>
        <w:rPr>
          <w:sz w:val="20"/>
        </w:rPr>
        <w:t>plasmocitosi</w:t>
      </w:r>
      <w:r>
        <w:rPr>
          <w:spacing w:val="-7"/>
          <w:sz w:val="20"/>
        </w:rPr>
        <w:t> </w:t>
      </w:r>
      <w:r>
        <w:rPr>
          <w:sz w:val="20"/>
        </w:rPr>
        <w:t>basale</w:t>
      </w:r>
      <w:r>
        <w:rPr>
          <w:spacing w:val="-7"/>
          <w:sz w:val="20"/>
        </w:rPr>
        <w:t> </w:t>
      </w:r>
      <w:r>
        <w:rPr>
          <w:sz w:val="20"/>
        </w:rPr>
        <w:t>(sigma</w:t>
      </w:r>
      <w:r>
        <w:rPr>
          <w:spacing w:val="-7"/>
          <w:sz w:val="20"/>
        </w:rPr>
        <w:t> </w:t>
      </w:r>
      <w:r>
        <w:rPr>
          <w:sz w:val="20"/>
        </w:rPr>
        <w:t>e</w:t>
      </w:r>
      <w:r>
        <w:rPr>
          <w:spacing w:val="-7"/>
          <w:sz w:val="20"/>
        </w:rPr>
        <w:t> </w:t>
      </w:r>
      <w:r>
        <w:rPr>
          <w:spacing w:val="-2"/>
          <w:sz w:val="20"/>
        </w:rPr>
        <w:t>retto).</w:t>
      </w:r>
    </w:p>
    <w:p>
      <w:pPr>
        <w:pStyle w:val="ListParagraph"/>
        <w:numPr>
          <w:ilvl w:val="1"/>
          <w:numId w:val="88"/>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z w:val="20"/>
        </w:rPr>
        <w:t>epitelioidei</w:t>
      </w:r>
      <w:r>
        <w:rPr>
          <w:spacing w:val="-7"/>
          <w:sz w:val="20"/>
        </w:rPr>
        <w:t> </w:t>
      </w:r>
      <w:r>
        <w:rPr>
          <w:sz w:val="20"/>
        </w:rPr>
        <w:t>e</w:t>
      </w:r>
      <w:r>
        <w:rPr>
          <w:spacing w:val="-7"/>
          <w:sz w:val="20"/>
        </w:rPr>
        <w:t> </w:t>
      </w:r>
      <w:r>
        <w:rPr>
          <w:sz w:val="20"/>
        </w:rPr>
        <w:t>necrosi</w:t>
      </w:r>
      <w:r>
        <w:rPr>
          <w:spacing w:val="-6"/>
          <w:sz w:val="20"/>
        </w:rPr>
        <w:t> </w:t>
      </w:r>
      <w:r>
        <w:rPr>
          <w:spacing w:val="-2"/>
          <w:sz w:val="20"/>
        </w:rPr>
        <w:t>fissuriforme.</w:t>
      </w:r>
    </w:p>
    <w:p>
      <w:pPr>
        <w:pStyle w:val="BodyText"/>
        <w:spacing w:before="47"/>
      </w:pPr>
    </w:p>
    <w:p>
      <w:pPr>
        <w:pStyle w:val="Heading1"/>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0"/>
        <w:rPr>
          <w:rFonts w:ascii="Arial"/>
          <w:b/>
        </w:rPr>
      </w:pPr>
    </w:p>
    <w:p>
      <w:pPr>
        <w:pStyle w:val="ListParagraph"/>
        <w:numPr>
          <w:ilvl w:val="1"/>
          <w:numId w:val="88"/>
        </w:numPr>
        <w:tabs>
          <w:tab w:pos="860" w:val="left" w:leader="none"/>
        </w:tabs>
        <w:spacing w:line="245" w:lineRule="exact" w:before="0" w:after="0"/>
        <w:ind w:left="860" w:right="0" w:hanging="360"/>
        <w:jc w:val="left"/>
        <w:rPr>
          <w:sz w:val="20"/>
        </w:rPr>
      </w:pPr>
      <w:r>
        <w:rPr>
          <w:sz w:val="20"/>
        </w:rPr>
        <w:t>Infiammazione</w:t>
      </w:r>
      <w:r>
        <w:rPr>
          <w:spacing w:val="-9"/>
          <w:sz w:val="20"/>
        </w:rPr>
        <w:t> </w:t>
      </w:r>
      <w:r>
        <w:rPr>
          <w:sz w:val="20"/>
        </w:rPr>
        <w:t>continua</w:t>
      </w:r>
      <w:r>
        <w:rPr>
          <w:spacing w:val="-7"/>
          <w:sz w:val="20"/>
        </w:rPr>
        <w:t> </w:t>
      </w:r>
      <w:r>
        <w:rPr>
          <w:sz w:val="20"/>
        </w:rPr>
        <w:t>dal</w:t>
      </w:r>
      <w:r>
        <w:rPr>
          <w:spacing w:val="-7"/>
          <w:sz w:val="20"/>
        </w:rPr>
        <w:t> </w:t>
      </w:r>
      <w:r>
        <w:rPr>
          <w:sz w:val="20"/>
        </w:rPr>
        <w:t>retto</w:t>
      </w:r>
      <w:r>
        <w:rPr>
          <w:spacing w:val="-7"/>
          <w:sz w:val="20"/>
        </w:rPr>
        <w:t> </w:t>
      </w:r>
      <w:r>
        <w:rPr>
          <w:sz w:val="20"/>
        </w:rPr>
        <w:t>al</w:t>
      </w:r>
      <w:r>
        <w:rPr>
          <w:spacing w:val="-7"/>
          <w:sz w:val="20"/>
        </w:rPr>
        <w:t> </w:t>
      </w:r>
      <w:r>
        <w:rPr>
          <w:sz w:val="20"/>
        </w:rPr>
        <w:t>sigma,</w:t>
      </w:r>
      <w:r>
        <w:rPr>
          <w:spacing w:val="-6"/>
          <w:sz w:val="20"/>
        </w:rPr>
        <w:t> </w:t>
      </w:r>
      <w:r>
        <w:rPr>
          <w:sz w:val="20"/>
        </w:rPr>
        <w:t>con</w:t>
      </w:r>
      <w:r>
        <w:rPr>
          <w:spacing w:val="-7"/>
          <w:sz w:val="20"/>
        </w:rPr>
        <w:t> </w:t>
      </w:r>
      <w:r>
        <w:rPr>
          <w:sz w:val="20"/>
        </w:rPr>
        <w:t>mucosa</w:t>
      </w:r>
      <w:r>
        <w:rPr>
          <w:spacing w:val="-7"/>
          <w:sz w:val="20"/>
        </w:rPr>
        <w:t> </w:t>
      </w:r>
      <w:r>
        <w:rPr>
          <w:sz w:val="20"/>
        </w:rPr>
        <w:t>edematosa</w:t>
      </w:r>
      <w:r>
        <w:rPr>
          <w:spacing w:val="-7"/>
          <w:sz w:val="20"/>
        </w:rPr>
        <w:t> </w:t>
      </w:r>
      <w:r>
        <w:rPr>
          <w:sz w:val="20"/>
        </w:rPr>
        <w:t>e</w:t>
      </w:r>
      <w:r>
        <w:rPr>
          <w:spacing w:val="-7"/>
          <w:sz w:val="20"/>
        </w:rPr>
        <w:t> </w:t>
      </w:r>
      <w:r>
        <w:rPr>
          <w:sz w:val="20"/>
        </w:rPr>
        <w:t>microerosioni</w:t>
      </w:r>
      <w:r>
        <w:rPr>
          <w:spacing w:val="-6"/>
          <w:sz w:val="20"/>
        </w:rPr>
        <w:t> </w:t>
      </w:r>
      <w:r>
        <w:rPr>
          <w:spacing w:val="-2"/>
          <w:sz w:val="20"/>
        </w:rPr>
        <w:t>sanguinanti.</w:t>
      </w:r>
    </w:p>
    <w:p>
      <w:pPr>
        <w:pStyle w:val="ListParagraph"/>
        <w:numPr>
          <w:ilvl w:val="1"/>
          <w:numId w:val="88"/>
        </w:numPr>
        <w:tabs>
          <w:tab w:pos="860" w:val="left" w:leader="none"/>
        </w:tabs>
        <w:spacing w:line="245" w:lineRule="exact" w:before="0" w:after="0"/>
        <w:ind w:left="860" w:right="0" w:hanging="360"/>
        <w:jc w:val="left"/>
        <w:rPr>
          <w:sz w:val="20"/>
        </w:rPr>
      </w:pPr>
      <w:r>
        <w:rPr>
          <w:sz w:val="20"/>
        </w:rPr>
        <w:t>Ileo</w:t>
      </w:r>
      <w:r>
        <w:rPr>
          <w:spacing w:val="-5"/>
          <w:sz w:val="20"/>
        </w:rPr>
        <w:t> </w:t>
      </w:r>
      <w:r>
        <w:rPr>
          <w:sz w:val="20"/>
        </w:rPr>
        <w:t>nella</w:t>
      </w:r>
      <w:r>
        <w:rPr>
          <w:spacing w:val="-4"/>
          <w:sz w:val="20"/>
        </w:rPr>
        <w:t> </w:t>
      </w:r>
      <w:r>
        <w:rPr>
          <w:spacing w:val="-2"/>
          <w:sz w:val="20"/>
        </w:rPr>
        <w:t>norma.</w:t>
      </w:r>
    </w:p>
    <w:p>
      <w:pPr>
        <w:pStyle w:val="ListParagraph"/>
        <w:numPr>
          <w:ilvl w:val="1"/>
          <w:numId w:val="88"/>
        </w:numPr>
        <w:tabs>
          <w:tab w:pos="860" w:val="left" w:leader="none"/>
        </w:tabs>
        <w:spacing w:line="245" w:lineRule="exact" w:before="0" w:after="0"/>
        <w:ind w:left="860" w:right="0" w:hanging="360"/>
        <w:jc w:val="left"/>
        <w:rPr>
          <w:sz w:val="20"/>
        </w:rPr>
      </w:pPr>
      <w:r>
        <w:rPr>
          <w:sz w:val="20"/>
        </w:rPr>
        <w:t>Pattern</w:t>
      </w:r>
      <w:r>
        <w:rPr>
          <w:spacing w:val="-8"/>
          <w:sz w:val="20"/>
        </w:rPr>
        <w:t> </w:t>
      </w:r>
      <w:r>
        <w:rPr>
          <w:sz w:val="20"/>
        </w:rPr>
        <w:t>continuo</w:t>
      </w:r>
      <w:r>
        <w:rPr>
          <w:spacing w:val="-5"/>
          <w:sz w:val="20"/>
        </w:rPr>
        <w:t> </w:t>
      </w:r>
      <w:r>
        <w:rPr>
          <w:sz w:val="20"/>
        </w:rPr>
        <w:t>e</w:t>
      </w:r>
      <w:r>
        <w:rPr>
          <w:spacing w:val="-6"/>
          <w:sz w:val="20"/>
        </w:rPr>
        <w:t> </w:t>
      </w:r>
      <w:r>
        <w:rPr>
          <w:sz w:val="20"/>
        </w:rPr>
        <w:t>confinato</w:t>
      </w:r>
      <w:r>
        <w:rPr>
          <w:spacing w:val="-5"/>
          <w:sz w:val="20"/>
        </w:rPr>
        <w:t> </w:t>
      </w:r>
      <w:r>
        <w:rPr>
          <w:sz w:val="20"/>
        </w:rPr>
        <w:t>al</w:t>
      </w:r>
      <w:r>
        <w:rPr>
          <w:spacing w:val="-6"/>
          <w:sz w:val="20"/>
        </w:rPr>
        <w:t> </w:t>
      </w:r>
      <w:r>
        <w:rPr>
          <w:sz w:val="20"/>
        </w:rPr>
        <w:t>tratto</w:t>
      </w:r>
      <w:r>
        <w:rPr>
          <w:spacing w:val="-5"/>
          <w:sz w:val="20"/>
        </w:rPr>
        <w:t> </w:t>
      </w:r>
      <w:r>
        <w:rPr>
          <w:sz w:val="20"/>
        </w:rPr>
        <w:t>distale</w:t>
      </w:r>
      <w:r>
        <w:rPr>
          <w:spacing w:val="-6"/>
          <w:sz w:val="20"/>
        </w:rPr>
        <w:t> </w:t>
      </w:r>
      <w:r>
        <w:rPr>
          <w:sz w:val="20"/>
        </w:rPr>
        <w:t>del</w:t>
      </w:r>
      <w:r>
        <w:rPr>
          <w:spacing w:val="-5"/>
          <w:sz w:val="20"/>
        </w:rPr>
        <w:t> </w:t>
      </w:r>
      <w:r>
        <w:rPr>
          <w:spacing w:val="-2"/>
          <w:sz w:val="20"/>
        </w:rPr>
        <w:t>colon.</w:t>
      </w:r>
    </w:p>
    <w:p>
      <w:pPr>
        <w:pStyle w:val="ListParagraph"/>
        <w:numPr>
          <w:ilvl w:val="1"/>
          <w:numId w:val="88"/>
        </w:numPr>
        <w:tabs>
          <w:tab w:pos="860" w:val="left" w:leader="none"/>
        </w:tabs>
        <w:spacing w:line="240" w:lineRule="auto" w:before="0" w:after="0"/>
        <w:ind w:left="860" w:right="0" w:hanging="360"/>
        <w:jc w:val="left"/>
        <w:rPr>
          <w:sz w:val="20"/>
        </w:rPr>
      </w:pPr>
      <w:r>
        <w:rPr>
          <w:sz w:val="20"/>
        </w:rPr>
        <w:t>Quadro</w:t>
      </w:r>
      <w:r>
        <w:rPr>
          <w:spacing w:val="-9"/>
          <w:sz w:val="20"/>
        </w:rPr>
        <w:t> </w:t>
      </w:r>
      <w:r>
        <w:rPr>
          <w:sz w:val="20"/>
        </w:rPr>
        <w:t>endoscopico</w:t>
      </w:r>
      <w:r>
        <w:rPr>
          <w:spacing w:val="-7"/>
          <w:sz w:val="20"/>
        </w:rPr>
        <w:t> </w:t>
      </w:r>
      <w:r>
        <w:rPr>
          <w:sz w:val="20"/>
        </w:rPr>
        <w:t>tipico</w:t>
      </w:r>
      <w:r>
        <w:rPr>
          <w:spacing w:val="-7"/>
          <w:sz w:val="20"/>
        </w:rPr>
        <w:t> </w:t>
      </w:r>
      <w:r>
        <w:rPr>
          <w:sz w:val="20"/>
        </w:rPr>
        <w:t>di</w:t>
      </w:r>
      <w:r>
        <w:rPr>
          <w:spacing w:val="-7"/>
          <w:sz w:val="20"/>
        </w:rPr>
        <w:t> </w:t>
      </w:r>
      <w:r>
        <w:rPr>
          <w:sz w:val="20"/>
        </w:rPr>
        <w:t>colite</w:t>
      </w:r>
      <w:r>
        <w:rPr>
          <w:spacing w:val="-7"/>
          <w:sz w:val="20"/>
        </w:rPr>
        <w:t> </w:t>
      </w:r>
      <w:r>
        <w:rPr>
          <w:sz w:val="20"/>
        </w:rPr>
        <w:t>ulcerosa</w:t>
      </w:r>
      <w:r>
        <w:rPr>
          <w:spacing w:val="-7"/>
          <w:sz w:val="20"/>
        </w:rPr>
        <w:t> </w:t>
      </w:r>
      <w:r>
        <w:rPr>
          <w:sz w:val="20"/>
        </w:rPr>
        <w:t>a</w:t>
      </w:r>
      <w:r>
        <w:rPr>
          <w:spacing w:val="-7"/>
          <w:sz w:val="20"/>
        </w:rPr>
        <w:t> </w:t>
      </w:r>
      <w:r>
        <w:rPr>
          <w:sz w:val="20"/>
        </w:rPr>
        <w:t>localizzazione</w:t>
      </w:r>
      <w:r>
        <w:rPr>
          <w:spacing w:val="-7"/>
          <w:sz w:val="20"/>
        </w:rPr>
        <w:t> </w:t>
      </w:r>
      <w:r>
        <w:rPr>
          <w:sz w:val="20"/>
        </w:rPr>
        <w:t>distale</w:t>
      </w:r>
      <w:r>
        <w:rPr>
          <w:spacing w:val="-6"/>
          <w:sz w:val="20"/>
        </w:rPr>
        <w:t> </w:t>
      </w:r>
      <w:r>
        <w:rPr>
          <w:spacing w:val="-2"/>
          <w:sz w:val="20"/>
        </w:rPr>
        <w:t>(proctosigmoidite).</w:t>
      </w:r>
    </w:p>
    <w:p>
      <w:pPr>
        <w:pStyle w:val="BodyText"/>
        <w:spacing w:before="47"/>
      </w:pPr>
    </w:p>
    <w:p>
      <w:pPr>
        <w:pStyle w:val="Heading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1"/>
          <w:numId w:val="88"/>
        </w:numPr>
        <w:tabs>
          <w:tab w:pos="860" w:val="left" w:leader="none"/>
        </w:tabs>
        <w:spacing w:line="243" w:lineRule="exact" w:before="0" w:after="0"/>
        <w:ind w:left="860"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1"/>
          <w:numId w:val="88"/>
        </w:numPr>
        <w:tabs>
          <w:tab w:pos="860" w:val="left" w:leader="none"/>
        </w:tabs>
        <w:spacing w:line="242" w:lineRule="exact" w:before="0" w:after="0"/>
        <w:ind w:left="860" w:right="0" w:hanging="360"/>
        <w:jc w:val="left"/>
      </w:pPr>
      <w:r>
        <w:rPr>
          <w:spacing w:val="-2"/>
        </w:rPr>
        <w:t>Motivazione:</w:t>
      </w:r>
    </w:p>
    <w:p>
      <w:pPr>
        <w:pStyle w:val="BodyText"/>
        <w:spacing w:line="223" w:lineRule="auto" w:before="11"/>
        <w:ind w:left="1580" w:right="446" w:hanging="360"/>
      </w:pPr>
      <w:r>
        <w:rPr>
          <w:rFonts w:ascii="Courier New" w:hAnsi="Courier New"/>
        </w:rPr>
        <w:t>o</w:t>
      </w:r>
      <w:r>
        <w:rPr>
          <w:rFonts w:ascii="Courier New" w:hAnsi="Courier New"/>
          <w:spacing w:val="80"/>
        </w:rPr>
        <w:t> </w:t>
      </w:r>
      <w:r>
        <w:rPr/>
        <w:t>Coinvolgimento</w:t>
      </w:r>
      <w:r>
        <w:rPr>
          <w:spacing w:val="-3"/>
        </w:rPr>
        <w:t> </w:t>
      </w:r>
      <w:r>
        <w:rPr/>
        <w:t>continuo</w:t>
      </w:r>
      <w:r>
        <w:rPr>
          <w:spacing w:val="-3"/>
        </w:rPr>
        <w:t> </w:t>
      </w:r>
      <w:r>
        <w:rPr/>
        <w:t>e</w:t>
      </w:r>
      <w:r>
        <w:rPr>
          <w:spacing w:val="-3"/>
        </w:rPr>
        <w:t> </w:t>
      </w:r>
      <w:r>
        <w:rPr/>
        <w:t>distale</w:t>
      </w:r>
      <w:r>
        <w:rPr>
          <w:spacing w:val="-3"/>
        </w:rPr>
        <w:t> </w:t>
      </w:r>
      <w:r>
        <w:rPr/>
        <w:t>(retto</w:t>
      </w:r>
      <w:r>
        <w:rPr>
          <w:spacing w:val="-3"/>
        </w:rPr>
        <w:t> </w:t>
      </w:r>
      <w:r>
        <w:rPr/>
        <w:t>e</w:t>
      </w:r>
      <w:r>
        <w:rPr>
          <w:spacing w:val="-3"/>
        </w:rPr>
        <w:t> </w:t>
      </w:r>
      <w:r>
        <w:rPr/>
        <w:t>sigma)</w:t>
      </w:r>
      <w:r>
        <w:rPr>
          <w:spacing w:val="-3"/>
        </w:rPr>
        <w:t> </w:t>
      </w:r>
      <w:r>
        <w:rPr/>
        <w:t>senza</w:t>
      </w:r>
      <w:r>
        <w:rPr>
          <w:spacing w:val="-3"/>
        </w:rPr>
        <w:t> </w:t>
      </w:r>
      <w:r>
        <w:rPr/>
        <w:t>interessamento</w:t>
      </w:r>
      <w:r>
        <w:rPr>
          <w:spacing w:val="-3"/>
        </w:rPr>
        <w:t> </w:t>
      </w:r>
      <w:r>
        <w:rPr/>
        <w:t>ileale</w:t>
      </w:r>
      <w:r>
        <w:rPr>
          <w:spacing w:val="-3"/>
        </w:rPr>
        <w:t> </w:t>
      </w:r>
      <w:r>
        <w:rPr/>
        <w:t>né segmentarietà → favorevole a CU.</w:t>
      </w:r>
    </w:p>
    <w:p>
      <w:pPr>
        <w:pStyle w:val="ListParagraph"/>
        <w:numPr>
          <w:ilvl w:val="2"/>
          <w:numId w:val="88"/>
        </w:numPr>
        <w:tabs>
          <w:tab w:pos="1579" w:val="left" w:leader="none"/>
        </w:tabs>
        <w:spacing w:line="239" w:lineRule="exact" w:before="4" w:after="0"/>
        <w:ind w:left="1579" w:right="0" w:hanging="359"/>
        <w:jc w:val="left"/>
        <w:rPr>
          <w:sz w:val="20"/>
        </w:rPr>
      </w:pPr>
      <w:r>
        <w:rPr>
          <w:sz w:val="20"/>
        </w:rPr>
        <w:t>Alterazioni</w:t>
      </w:r>
      <w:r>
        <w:rPr>
          <w:spacing w:val="-12"/>
          <w:sz w:val="20"/>
        </w:rPr>
        <w:t> </w:t>
      </w:r>
      <w:r>
        <w:rPr>
          <w:sz w:val="20"/>
        </w:rPr>
        <w:t>architetturali</w:t>
      </w:r>
      <w:r>
        <w:rPr>
          <w:spacing w:val="-9"/>
          <w:sz w:val="20"/>
        </w:rPr>
        <w:t> </w:t>
      </w:r>
      <w:r>
        <w:rPr>
          <w:sz w:val="20"/>
        </w:rPr>
        <w:t>ghiandolari,</w:t>
      </w:r>
      <w:r>
        <w:rPr>
          <w:spacing w:val="-10"/>
          <w:sz w:val="20"/>
        </w:rPr>
        <w:t> </w:t>
      </w:r>
      <w:r>
        <w:rPr>
          <w:sz w:val="20"/>
        </w:rPr>
        <w:t>minima</w:t>
      </w:r>
      <w:r>
        <w:rPr>
          <w:spacing w:val="-9"/>
          <w:sz w:val="20"/>
        </w:rPr>
        <w:t> </w:t>
      </w:r>
      <w:r>
        <w:rPr>
          <w:sz w:val="20"/>
        </w:rPr>
        <w:t>plasmocitosi</w:t>
      </w:r>
      <w:r>
        <w:rPr>
          <w:spacing w:val="-9"/>
          <w:sz w:val="20"/>
        </w:rPr>
        <w:t> </w:t>
      </w:r>
      <w:r>
        <w:rPr>
          <w:sz w:val="20"/>
        </w:rPr>
        <w:t>basale,</w:t>
      </w:r>
      <w:r>
        <w:rPr>
          <w:spacing w:val="-10"/>
          <w:sz w:val="20"/>
        </w:rPr>
        <w:t> </w:t>
      </w:r>
      <w:r>
        <w:rPr>
          <w:sz w:val="20"/>
        </w:rPr>
        <w:t>assenza</w:t>
      </w:r>
      <w:r>
        <w:rPr>
          <w:spacing w:val="-9"/>
          <w:sz w:val="20"/>
        </w:rPr>
        <w:t> </w:t>
      </w:r>
      <w:r>
        <w:rPr>
          <w:sz w:val="20"/>
        </w:rPr>
        <w:t>di</w:t>
      </w:r>
      <w:r>
        <w:rPr>
          <w:spacing w:val="-9"/>
          <w:sz w:val="20"/>
        </w:rPr>
        <w:t> </w:t>
      </w:r>
      <w:r>
        <w:rPr>
          <w:spacing w:val="-2"/>
          <w:sz w:val="20"/>
        </w:rPr>
        <w:t>granulomi</w:t>
      </w:r>
    </w:p>
    <w:p>
      <w:pPr>
        <w:pStyle w:val="BodyText"/>
        <w:spacing w:line="221" w:lineRule="exact"/>
        <w:ind w:left="1580"/>
      </w:pPr>
      <w:r>
        <w:rPr/>
        <w:t>→</w:t>
      </w:r>
      <w:r>
        <w:rPr>
          <w:spacing w:val="-8"/>
        </w:rPr>
        <w:t> </w:t>
      </w:r>
      <w:r>
        <w:rPr/>
        <w:t>istologia</w:t>
      </w:r>
      <w:r>
        <w:rPr>
          <w:spacing w:val="-6"/>
        </w:rPr>
        <w:t> </w:t>
      </w:r>
      <w:r>
        <w:rPr/>
        <w:t>compatibile</w:t>
      </w:r>
      <w:r>
        <w:rPr>
          <w:spacing w:val="-6"/>
        </w:rPr>
        <w:t> </w:t>
      </w:r>
      <w:r>
        <w:rPr/>
        <w:t>con</w:t>
      </w:r>
      <w:r>
        <w:rPr>
          <w:spacing w:val="-6"/>
        </w:rPr>
        <w:t> </w:t>
      </w:r>
      <w:r>
        <w:rPr>
          <w:spacing w:val="-5"/>
        </w:rPr>
        <w:t>CU.</w:t>
      </w:r>
    </w:p>
    <w:p>
      <w:pPr>
        <w:pStyle w:val="BodyText"/>
        <w:spacing w:after="0" w:line="221" w:lineRule="exact"/>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52</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89"/>
        </w:numPr>
        <w:tabs>
          <w:tab w:pos="982" w:val="left" w:leader="none"/>
        </w:tabs>
        <w:spacing w:line="240" w:lineRule="auto" w:before="0" w:after="0"/>
        <w:ind w:left="982" w:right="0" w:hanging="198"/>
        <w:jc w:val="left"/>
        <w:rPr>
          <w:sz w:val="20"/>
        </w:rPr>
      </w:pPr>
      <w:r>
        <w:rPr>
          <w:sz w:val="20"/>
        </w:rPr>
        <w:t>biopsie</w:t>
      </w:r>
      <w:r>
        <w:rPr>
          <w:spacing w:val="-6"/>
          <w:sz w:val="20"/>
        </w:rPr>
        <w:t> </w:t>
      </w:r>
      <w:r>
        <w:rPr>
          <w:sz w:val="20"/>
        </w:rPr>
        <w:t>colon</w:t>
      </w:r>
      <w:r>
        <w:rPr>
          <w:spacing w:val="-6"/>
          <w:sz w:val="20"/>
        </w:rPr>
        <w:t> </w:t>
      </w:r>
      <w:r>
        <w:rPr>
          <w:spacing w:val="-2"/>
          <w:sz w:val="20"/>
        </w:rPr>
        <w:t>ascendente;</w:t>
      </w:r>
    </w:p>
    <w:p>
      <w:pPr>
        <w:pStyle w:val="ListParagraph"/>
        <w:numPr>
          <w:ilvl w:val="0"/>
          <w:numId w:val="89"/>
        </w:numPr>
        <w:tabs>
          <w:tab w:pos="982" w:val="left" w:leader="none"/>
        </w:tabs>
        <w:spacing w:line="240" w:lineRule="auto" w:before="0" w:after="0"/>
        <w:ind w:left="982" w:right="0" w:hanging="198"/>
        <w:jc w:val="left"/>
        <w:rPr>
          <w:sz w:val="20"/>
        </w:rPr>
      </w:pPr>
      <w:r>
        <w:rPr>
          <w:sz w:val="20"/>
        </w:rPr>
        <w:t>B)</w:t>
      </w:r>
      <w:r>
        <w:rPr>
          <w:spacing w:val="-5"/>
          <w:sz w:val="20"/>
        </w:rPr>
        <w:t> </w:t>
      </w:r>
      <w:r>
        <w:rPr>
          <w:sz w:val="20"/>
        </w:rPr>
        <w:t>biopsie</w:t>
      </w:r>
      <w:r>
        <w:rPr>
          <w:spacing w:val="-5"/>
          <w:sz w:val="20"/>
        </w:rPr>
        <w:t> </w:t>
      </w:r>
      <w:r>
        <w:rPr>
          <w:sz w:val="20"/>
        </w:rPr>
        <w:t>colon</w:t>
      </w:r>
      <w:r>
        <w:rPr>
          <w:spacing w:val="-5"/>
          <w:sz w:val="20"/>
        </w:rPr>
        <w:t> </w:t>
      </w:r>
      <w:r>
        <w:rPr>
          <w:spacing w:val="-2"/>
          <w:sz w:val="20"/>
        </w:rPr>
        <w:t>trasverso;</w:t>
      </w:r>
    </w:p>
    <w:p>
      <w:pPr>
        <w:pStyle w:val="ListParagraph"/>
        <w:numPr>
          <w:ilvl w:val="0"/>
          <w:numId w:val="89"/>
        </w:numPr>
        <w:tabs>
          <w:tab w:pos="1142" w:val="left" w:leader="none"/>
        </w:tabs>
        <w:spacing w:line="240" w:lineRule="auto" w:before="1" w:after="0"/>
        <w:ind w:left="1142" w:right="0" w:hanging="358"/>
        <w:jc w:val="left"/>
        <w:rPr>
          <w:sz w:val="20"/>
        </w:rPr>
      </w:pPr>
      <w:r>
        <w:rPr>
          <w:sz w:val="20"/>
        </w:rPr>
        <w:t>C)</w:t>
      </w:r>
      <w:r>
        <w:rPr>
          <w:spacing w:val="-6"/>
          <w:sz w:val="20"/>
        </w:rPr>
        <w:t> </w:t>
      </w:r>
      <w:r>
        <w:rPr>
          <w:sz w:val="20"/>
        </w:rPr>
        <w:t>biopsie</w:t>
      </w:r>
      <w:r>
        <w:rPr>
          <w:spacing w:val="-5"/>
          <w:sz w:val="20"/>
        </w:rPr>
        <w:t> </w:t>
      </w:r>
      <w:r>
        <w:rPr>
          <w:sz w:val="20"/>
        </w:rPr>
        <w:t>sigma</w:t>
      </w:r>
      <w:r>
        <w:rPr>
          <w:spacing w:val="-5"/>
          <w:sz w:val="20"/>
        </w:rPr>
        <w:t> </w:t>
      </w:r>
      <w:r>
        <w:rPr>
          <w:spacing w:val="-2"/>
          <w:sz w:val="20"/>
        </w:rPr>
        <w:t>medio.</w:t>
      </w:r>
    </w:p>
    <w:p>
      <w:pPr>
        <w:pStyle w:val="BodyText"/>
      </w:pPr>
    </w:p>
    <w:p>
      <w:pPr>
        <w:pStyle w:val="Heading2"/>
        <w:spacing w:line="228" w:lineRule="exact" w:before="1"/>
      </w:pPr>
      <w:r>
        <w:rPr/>
        <w:t>DATI</w:t>
      </w:r>
      <w:r>
        <w:rPr>
          <w:spacing w:val="-6"/>
        </w:rPr>
        <w:t> </w:t>
      </w:r>
      <w:r>
        <w:rPr>
          <w:spacing w:val="-2"/>
        </w:rPr>
        <w:t>ENDOSCOPICI:</w:t>
      </w:r>
    </w:p>
    <w:p>
      <w:pPr>
        <w:pStyle w:val="BodyText"/>
        <w:spacing w:line="228" w:lineRule="exact"/>
        <w:ind w:left="424"/>
      </w:pPr>
      <w:r>
        <w:rPr/>
        <w:t>Mucosa</w:t>
      </w:r>
      <w:r>
        <w:rPr>
          <w:spacing w:val="-11"/>
        </w:rPr>
        <w:t> </w:t>
      </w:r>
      <w:r>
        <w:rPr/>
        <w:t>colica</w:t>
      </w:r>
      <w:r>
        <w:rPr>
          <w:spacing w:val="-8"/>
        </w:rPr>
        <w:t> </w:t>
      </w:r>
      <w:r>
        <w:rPr/>
        <w:t>diffusamente</w:t>
      </w:r>
      <w:r>
        <w:rPr>
          <w:spacing w:val="-8"/>
        </w:rPr>
        <w:t> </w:t>
      </w:r>
      <w:r>
        <w:rPr/>
        <w:t>e</w:t>
      </w:r>
      <w:r>
        <w:rPr>
          <w:spacing w:val="-8"/>
        </w:rPr>
        <w:t> </w:t>
      </w:r>
      <w:r>
        <w:rPr/>
        <w:t>sfumatamente</w:t>
      </w:r>
      <w:r>
        <w:rPr>
          <w:spacing w:val="-8"/>
        </w:rPr>
        <w:t> </w:t>
      </w:r>
      <w:r>
        <w:rPr>
          <w:spacing w:val="-2"/>
        </w:rPr>
        <w:t>iperemica.</w:t>
      </w:r>
    </w:p>
    <w:p>
      <w:pPr>
        <w:pStyle w:val="BodyText"/>
      </w:pPr>
    </w:p>
    <w:p>
      <w:pPr>
        <w:pStyle w:val="Heading2"/>
      </w:pPr>
      <w:r>
        <w:rPr/>
        <w:t>REFERTO</w:t>
      </w:r>
      <w:r>
        <w:rPr>
          <w:spacing w:val="-12"/>
        </w:rPr>
        <w:t> </w:t>
      </w:r>
      <w:r>
        <w:rPr>
          <w:spacing w:val="-2"/>
        </w:rPr>
        <w:t>ISTOPATOLOGICO:</w:t>
      </w:r>
    </w:p>
    <w:p>
      <w:pPr>
        <w:pStyle w:val="BodyText"/>
        <w:spacing w:before="1"/>
        <w:ind w:left="424" w:right="144"/>
      </w:pPr>
      <w:r>
        <w:rPr/>
        <w:t>A;B;C) Frammenti di mucosa del grosso intestino con architettura ghiandolare focalmente distorta ed attività muco-secernente ridotta. Metaplasia a cellule di Paneth. Nella lamina propria è presente un modico</w:t>
      </w:r>
      <w:r>
        <w:rPr>
          <w:spacing w:val="-4"/>
        </w:rPr>
        <w:t> </w:t>
      </w:r>
      <w:r>
        <w:rPr/>
        <w:t>diffuso</w:t>
      </w:r>
      <w:r>
        <w:rPr>
          <w:spacing w:val="-4"/>
        </w:rPr>
        <w:t> </w:t>
      </w:r>
      <w:r>
        <w:rPr/>
        <w:t>infiltrato</w:t>
      </w:r>
      <w:r>
        <w:rPr>
          <w:spacing w:val="-4"/>
        </w:rPr>
        <w:t> </w:t>
      </w:r>
      <w:r>
        <w:rPr/>
        <w:t>infiammatorio</w:t>
      </w:r>
      <w:r>
        <w:rPr>
          <w:spacing w:val="-4"/>
        </w:rPr>
        <w:t> </w:t>
      </w:r>
      <w:r>
        <w:rPr/>
        <w:t>linfo-plasmacellulare</w:t>
      </w:r>
      <w:r>
        <w:rPr>
          <w:spacing w:val="-4"/>
        </w:rPr>
        <w:t> </w:t>
      </w:r>
      <w:r>
        <w:rPr/>
        <w:t>con</w:t>
      </w:r>
      <w:r>
        <w:rPr>
          <w:spacing w:val="-4"/>
        </w:rPr>
        <w:t> </w:t>
      </w:r>
      <w:r>
        <w:rPr/>
        <w:t>aspetti</w:t>
      </w:r>
      <w:r>
        <w:rPr>
          <w:spacing w:val="-4"/>
        </w:rPr>
        <w:t> </w:t>
      </w:r>
      <w:r>
        <w:rPr/>
        <w:t>di</w:t>
      </w:r>
      <w:r>
        <w:rPr>
          <w:spacing w:val="-4"/>
        </w:rPr>
        <w:t> </w:t>
      </w:r>
      <w:r>
        <w:rPr/>
        <w:t>plasmocitosi</w:t>
      </w:r>
      <w:r>
        <w:rPr>
          <w:spacing w:val="-4"/>
        </w:rPr>
        <w:t> </w:t>
      </w:r>
      <w:r>
        <w:rPr/>
        <w:t>basale</w:t>
      </w:r>
      <w:r>
        <w:rPr>
          <w:spacing w:val="-4"/>
        </w:rPr>
        <w:t> </w:t>
      </w:r>
      <w:r>
        <w:rPr/>
        <w:t>ed</w:t>
      </w:r>
      <w:r>
        <w:rPr>
          <w:spacing w:val="-4"/>
        </w:rPr>
        <w:t> </w:t>
      </w:r>
      <w:r>
        <w:rPr/>
        <w:t>associati numerosi granulociti eosinofili ed alcuni granulociti neutrofili. Presenza di immagini di criptite ed alcuni microascessi criptici. Non evidenza di microgranulomi epitelioidei non necrotizzanti.</w:t>
      </w:r>
    </w:p>
    <w:p>
      <w:pPr>
        <w:pStyle w:val="BodyText"/>
      </w:pPr>
    </w:p>
    <w:p>
      <w:pPr>
        <w:pStyle w:val="BodyText"/>
      </w:pPr>
    </w:p>
    <w:p>
      <w:pPr>
        <w:pStyle w:val="BodyText"/>
        <w:spacing w:before="56"/>
      </w:pPr>
    </w:p>
    <w:p>
      <w:pPr>
        <w:pStyle w:val="Heading1"/>
        <w:ind w:left="424"/>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45"/>
        <w:rPr>
          <w:rFonts w:ascii="Arial"/>
          <w:b/>
        </w:rPr>
      </w:pPr>
    </w:p>
    <w:p>
      <w:pPr>
        <w:pStyle w:val="ListParagraph"/>
        <w:numPr>
          <w:ilvl w:val="0"/>
          <w:numId w:val="90"/>
        </w:numPr>
        <w:tabs>
          <w:tab w:pos="1143" w:val="left" w:leader="none"/>
        </w:tabs>
        <w:spacing w:line="245" w:lineRule="exact" w:before="0" w:after="0"/>
        <w:ind w:left="1143" w:right="0" w:hanging="360"/>
        <w:jc w:val="left"/>
        <w:rPr>
          <w:sz w:val="20"/>
        </w:rPr>
      </w:pPr>
      <w:r>
        <w:rPr>
          <w:sz w:val="20"/>
        </w:rPr>
        <w:t>Architettura</w:t>
      </w:r>
      <w:r>
        <w:rPr>
          <w:spacing w:val="-14"/>
          <w:sz w:val="20"/>
        </w:rPr>
        <w:t> </w:t>
      </w:r>
      <w:r>
        <w:rPr>
          <w:sz w:val="20"/>
        </w:rPr>
        <w:t>ghiandolare:</w:t>
      </w:r>
      <w:r>
        <w:rPr>
          <w:spacing w:val="-12"/>
          <w:sz w:val="20"/>
        </w:rPr>
        <w:t> </w:t>
      </w:r>
      <w:r>
        <w:rPr>
          <w:sz w:val="20"/>
        </w:rPr>
        <w:t>focalmente</w:t>
      </w:r>
      <w:r>
        <w:rPr>
          <w:spacing w:val="-12"/>
          <w:sz w:val="20"/>
        </w:rPr>
        <w:t> </w:t>
      </w:r>
      <w:r>
        <w:rPr>
          <w:spacing w:val="-2"/>
          <w:sz w:val="20"/>
        </w:rPr>
        <w:t>distorta.</w:t>
      </w:r>
    </w:p>
    <w:p>
      <w:pPr>
        <w:pStyle w:val="ListParagraph"/>
        <w:numPr>
          <w:ilvl w:val="0"/>
          <w:numId w:val="90"/>
        </w:numPr>
        <w:tabs>
          <w:tab w:pos="1143" w:val="left" w:leader="none"/>
        </w:tabs>
        <w:spacing w:line="242" w:lineRule="exact" w:before="0" w:after="0"/>
        <w:ind w:left="1143" w:right="0" w:hanging="360"/>
        <w:jc w:val="left"/>
        <w:rPr>
          <w:sz w:val="20"/>
        </w:rPr>
      </w:pPr>
      <w:r>
        <w:rPr>
          <w:sz w:val="20"/>
        </w:rPr>
        <w:t>Ridotta</w:t>
      </w:r>
      <w:r>
        <w:rPr>
          <w:spacing w:val="-11"/>
          <w:sz w:val="20"/>
        </w:rPr>
        <w:t> </w:t>
      </w:r>
      <w:r>
        <w:rPr>
          <w:sz w:val="20"/>
        </w:rPr>
        <w:t>attività</w:t>
      </w:r>
      <w:r>
        <w:rPr>
          <w:spacing w:val="-11"/>
          <w:sz w:val="20"/>
        </w:rPr>
        <w:t> </w:t>
      </w:r>
      <w:r>
        <w:rPr>
          <w:sz w:val="20"/>
        </w:rPr>
        <w:t>muco-</w:t>
      </w:r>
      <w:r>
        <w:rPr>
          <w:spacing w:val="-2"/>
          <w:sz w:val="20"/>
        </w:rPr>
        <w:t>secernente.</w:t>
      </w:r>
    </w:p>
    <w:p>
      <w:pPr>
        <w:pStyle w:val="ListParagraph"/>
        <w:numPr>
          <w:ilvl w:val="0"/>
          <w:numId w:val="90"/>
        </w:numPr>
        <w:tabs>
          <w:tab w:pos="1143" w:val="left" w:leader="none"/>
        </w:tabs>
        <w:spacing w:line="242" w:lineRule="exact" w:before="0" w:after="0"/>
        <w:ind w:left="1143" w:right="0" w:hanging="360"/>
        <w:jc w:val="left"/>
        <w:rPr>
          <w:sz w:val="20"/>
        </w:rPr>
      </w:pPr>
      <w:r>
        <w:rPr>
          <w:sz w:val="20"/>
        </w:rPr>
        <w:t>Metaplasia</w:t>
      </w:r>
      <w:r>
        <w:rPr>
          <w:spacing w:val="-6"/>
          <w:sz w:val="20"/>
        </w:rPr>
        <w:t> </w:t>
      </w:r>
      <w:r>
        <w:rPr>
          <w:sz w:val="20"/>
        </w:rPr>
        <w:t>a</w:t>
      </w:r>
      <w:r>
        <w:rPr>
          <w:spacing w:val="-5"/>
          <w:sz w:val="20"/>
        </w:rPr>
        <w:t> </w:t>
      </w:r>
      <w:r>
        <w:rPr>
          <w:sz w:val="20"/>
        </w:rPr>
        <w:t>cellule</w:t>
      </w:r>
      <w:r>
        <w:rPr>
          <w:spacing w:val="-5"/>
          <w:sz w:val="20"/>
        </w:rPr>
        <w:t> </w:t>
      </w:r>
      <w:r>
        <w:rPr>
          <w:sz w:val="20"/>
        </w:rPr>
        <w:t>di</w:t>
      </w:r>
      <w:r>
        <w:rPr>
          <w:spacing w:val="-5"/>
          <w:sz w:val="20"/>
        </w:rPr>
        <w:t> </w:t>
      </w:r>
      <w:r>
        <w:rPr>
          <w:spacing w:val="-2"/>
          <w:sz w:val="20"/>
        </w:rPr>
        <w:t>Paneth.</w:t>
      </w:r>
    </w:p>
    <w:p>
      <w:pPr>
        <w:pStyle w:val="ListParagraph"/>
        <w:numPr>
          <w:ilvl w:val="0"/>
          <w:numId w:val="90"/>
        </w:numPr>
        <w:tabs>
          <w:tab w:pos="1143" w:val="left" w:leader="none"/>
        </w:tabs>
        <w:spacing w:line="245" w:lineRule="exact" w:before="0" w:after="0"/>
        <w:ind w:left="1143" w:right="0" w:hanging="360"/>
        <w:jc w:val="left"/>
        <w:rPr>
          <w:sz w:val="20"/>
        </w:rPr>
      </w:pPr>
      <w:r>
        <w:rPr>
          <w:sz w:val="20"/>
        </w:rPr>
        <w:t>Infiltrato</w:t>
      </w:r>
      <w:r>
        <w:rPr>
          <w:spacing w:val="-11"/>
          <w:sz w:val="20"/>
        </w:rPr>
        <w:t> </w:t>
      </w:r>
      <w:r>
        <w:rPr>
          <w:sz w:val="20"/>
        </w:rPr>
        <w:t>linfo-plasmacellulare</w:t>
      </w:r>
      <w:r>
        <w:rPr>
          <w:spacing w:val="-11"/>
          <w:sz w:val="20"/>
        </w:rPr>
        <w:t> </w:t>
      </w:r>
      <w:r>
        <w:rPr>
          <w:sz w:val="20"/>
        </w:rPr>
        <w:t>diffuso</w:t>
      </w:r>
      <w:r>
        <w:rPr>
          <w:spacing w:val="-11"/>
          <w:sz w:val="20"/>
        </w:rPr>
        <w:t> </w:t>
      </w:r>
      <w:r>
        <w:rPr>
          <w:sz w:val="20"/>
        </w:rPr>
        <w:t>con</w:t>
      </w:r>
      <w:r>
        <w:rPr>
          <w:spacing w:val="-11"/>
          <w:sz w:val="20"/>
        </w:rPr>
        <w:t> </w:t>
      </w:r>
      <w:r>
        <w:rPr>
          <w:sz w:val="20"/>
        </w:rPr>
        <w:t>plasmocitosi</w:t>
      </w:r>
      <w:r>
        <w:rPr>
          <w:spacing w:val="-11"/>
          <w:sz w:val="20"/>
        </w:rPr>
        <w:t> </w:t>
      </w:r>
      <w:r>
        <w:rPr>
          <w:spacing w:val="-2"/>
          <w:sz w:val="20"/>
        </w:rPr>
        <w:t>basale.</w:t>
      </w:r>
    </w:p>
    <w:p>
      <w:pPr>
        <w:pStyle w:val="ListParagraph"/>
        <w:numPr>
          <w:ilvl w:val="0"/>
          <w:numId w:val="90"/>
        </w:numPr>
        <w:tabs>
          <w:tab w:pos="1143" w:val="left" w:leader="none"/>
        </w:tabs>
        <w:spacing w:line="245" w:lineRule="exact" w:before="0" w:after="0"/>
        <w:ind w:left="1143" w:right="0" w:hanging="360"/>
        <w:jc w:val="left"/>
        <w:rPr>
          <w:sz w:val="20"/>
        </w:rPr>
      </w:pPr>
      <w:r>
        <w:rPr>
          <w:sz w:val="20"/>
        </w:rPr>
        <w:t>Numerosi</w:t>
      </w:r>
      <w:r>
        <w:rPr>
          <w:spacing w:val="-10"/>
          <w:sz w:val="20"/>
        </w:rPr>
        <w:t> </w:t>
      </w:r>
      <w:r>
        <w:rPr>
          <w:sz w:val="20"/>
        </w:rPr>
        <w:t>granulociti</w:t>
      </w:r>
      <w:r>
        <w:rPr>
          <w:spacing w:val="-9"/>
          <w:sz w:val="20"/>
        </w:rPr>
        <w:t> </w:t>
      </w:r>
      <w:r>
        <w:rPr>
          <w:sz w:val="20"/>
        </w:rPr>
        <w:t>eosinofili,</w:t>
      </w:r>
      <w:r>
        <w:rPr>
          <w:spacing w:val="-10"/>
          <w:sz w:val="20"/>
        </w:rPr>
        <w:t> </w:t>
      </w:r>
      <w:r>
        <w:rPr>
          <w:sz w:val="20"/>
        </w:rPr>
        <w:t>alcuni</w:t>
      </w:r>
      <w:r>
        <w:rPr>
          <w:spacing w:val="-9"/>
          <w:sz w:val="20"/>
        </w:rPr>
        <w:t> </w:t>
      </w:r>
      <w:r>
        <w:rPr>
          <w:spacing w:val="-2"/>
          <w:sz w:val="20"/>
        </w:rPr>
        <w:t>neutrofili.</w:t>
      </w:r>
    </w:p>
    <w:p>
      <w:pPr>
        <w:pStyle w:val="ListParagraph"/>
        <w:numPr>
          <w:ilvl w:val="0"/>
          <w:numId w:val="90"/>
        </w:numPr>
        <w:tabs>
          <w:tab w:pos="1143" w:val="left" w:leader="none"/>
        </w:tabs>
        <w:spacing w:line="245" w:lineRule="exact" w:before="0" w:after="0"/>
        <w:ind w:left="1143" w:right="0" w:hanging="360"/>
        <w:jc w:val="left"/>
        <w:rPr>
          <w:sz w:val="20"/>
        </w:rPr>
      </w:pPr>
      <w:r>
        <w:rPr>
          <w:sz w:val="20"/>
        </w:rPr>
        <w:t>Criptite</w:t>
      </w:r>
      <w:r>
        <w:rPr>
          <w:spacing w:val="-8"/>
          <w:sz w:val="20"/>
        </w:rPr>
        <w:t> </w:t>
      </w:r>
      <w:r>
        <w:rPr>
          <w:sz w:val="20"/>
        </w:rPr>
        <w:t>e</w:t>
      </w:r>
      <w:r>
        <w:rPr>
          <w:spacing w:val="-8"/>
          <w:sz w:val="20"/>
        </w:rPr>
        <w:t> </w:t>
      </w:r>
      <w:r>
        <w:rPr>
          <w:sz w:val="20"/>
        </w:rPr>
        <w:t>microascessi</w:t>
      </w:r>
      <w:r>
        <w:rPr>
          <w:spacing w:val="-7"/>
          <w:sz w:val="20"/>
        </w:rPr>
        <w:t> </w:t>
      </w:r>
      <w:r>
        <w:rPr>
          <w:spacing w:val="-2"/>
          <w:sz w:val="20"/>
        </w:rPr>
        <w:t>criptici.</w:t>
      </w:r>
    </w:p>
    <w:p>
      <w:pPr>
        <w:pStyle w:val="ListParagraph"/>
        <w:numPr>
          <w:ilvl w:val="0"/>
          <w:numId w:val="90"/>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BodyText"/>
        <w:spacing w:before="47"/>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0"/>
        <w:rPr>
          <w:rFonts w:ascii="Arial"/>
          <w:b/>
        </w:rPr>
      </w:pPr>
    </w:p>
    <w:p>
      <w:pPr>
        <w:pStyle w:val="ListParagraph"/>
        <w:numPr>
          <w:ilvl w:val="0"/>
          <w:numId w:val="90"/>
        </w:numPr>
        <w:tabs>
          <w:tab w:pos="1143" w:val="left" w:leader="none"/>
        </w:tabs>
        <w:spacing w:line="243" w:lineRule="exact" w:before="0" w:after="0"/>
        <w:ind w:left="1143" w:right="0" w:hanging="360"/>
        <w:jc w:val="left"/>
        <w:rPr>
          <w:sz w:val="20"/>
        </w:rPr>
      </w:pPr>
      <w:r>
        <w:rPr>
          <w:sz w:val="20"/>
        </w:rPr>
        <w:t>Mucosa</w:t>
      </w:r>
      <w:r>
        <w:rPr>
          <w:spacing w:val="-11"/>
          <w:sz w:val="20"/>
        </w:rPr>
        <w:t> </w:t>
      </w:r>
      <w:r>
        <w:rPr>
          <w:sz w:val="20"/>
        </w:rPr>
        <w:t>colica</w:t>
      </w:r>
      <w:r>
        <w:rPr>
          <w:spacing w:val="-8"/>
          <w:sz w:val="20"/>
        </w:rPr>
        <w:t> </w:t>
      </w:r>
      <w:r>
        <w:rPr>
          <w:sz w:val="20"/>
        </w:rPr>
        <w:t>diffusamente</w:t>
      </w:r>
      <w:r>
        <w:rPr>
          <w:spacing w:val="-9"/>
          <w:sz w:val="20"/>
        </w:rPr>
        <w:t> </w:t>
      </w:r>
      <w:r>
        <w:rPr>
          <w:sz w:val="20"/>
        </w:rPr>
        <w:t>e</w:t>
      </w:r>
      <w:r>
        <w:rPr>
          <w:spacing w:val="-8"/>
          <w:sz w:val="20"/>
        </w:rPr>
        <w:t> </w:t>
      </w:r>
      <w:r>
        <w:rPr>
          <w:sz w:val="20"/>
        </w:rPr>
        <w:t>sfumatamente</w:t>
      </w:r>
      <w:r>
        <w:rPr>
          <w:spacing w:val="-9"/>
          <w:sz w:val="20"/>
        </w:rPr>
        <w:t> </w:t>
      </w:r>
      <w:r>
        <w:rPr>
          <w:sz w:val="20"/>
        </w:rPr>
        <w:t>iperemica</w:t>
      </w:r>
      <w:r>
        <w:rPr>
          <w:spacing w:val="-8"/>
          <w:sz w:val="20"/>
        </w:rPr>
        <w:t> </w:t>
      </w:r>
      <w:r>
        <w:rPr>
          <w:sz w:val="20"/>
        </w:rPr>
        <w:t>(coinvolgimento</w:t>
      </w:r>
      <w:r>
        <w:rPr>
          <w:spacing w:val="-9"/>
          <w:sz w:val="20"/>
        </w:rPr>
        <w:t> </w:t>
      </w:r>
      <w:r>
        <w:rPr>
          <w:sz w:val="20"/>
        </w:rPr>
        <w:t>continuo</w:t>
      </w:r>
      <w:r>
        <w:rPr>
          <w:spacing w:val="-8"/>
          <w:sz w:val="20"/>
        </w:rPr>
        <w:t> </w:t>
      </w:r>
      <w:r>
        <w:rPr>
          <w:sz w:val="20"/>
        </w:rPr>
        <w:t>e</w:t>
      </w:r>
      <w:r>
        <w:rPr>
          <w:spacing w:val="-8"/>
          <w:sz w:val="20"/>
        </w:rPr>
        <w:t> </w:t>
      </w:r>
      <w:r>
        <w:rPr>
          <w:spacing w:val="-2"/>
          <w:sz w:val="20"/>
        </w:rPr>
        <w:t>diffuso).</w:t>
      </w:r>
    </w:p>
    <w:p>
      <w:pPr>
        <w:pStyle w:val="ListParagraph"/>
        <w:numPr>
          <w:ilvl w:val="0"/>
          <w:numId w:val="90"/>
        </w:numPr>
        <w:tabs>
          <w:tab w:pos="1143" w:val="left" w:leader="none"/>
        </w:tabs>
        <w:spacing w:line="242" w:lineRule="exact" w:before="0" w:after="0"/>
        <w:ind w:left="1143" w:right="0" w:hanging="360"/>
        <w:jc w:val="left"/>
        <w:rPr>
          <w:sz w:val="20"/>
        </w:rPr>
      </w:pPr>
      <w:r>
        <w:rPr>
          <w:sz w:val="20"/>
        </w:rPr>
        <w:t>Nessuna</w:t>
      </w:r>
      <w:r>
        <w:rPr>
          <w:spacing w:val="-6"/>
          <w:sz w:val="20"/>
        </w:rPr>
        <w:t> </w:t>
      </w:r>
      <w:r>
        <w:rPr>
          <w:sz w:val="20"/>
        </w:rPr>
        <w:t>menzione</w:t>
      </w:r>
      <w:r>
        <w:rPr>
          <w:spacing w:val="-5"/>
          <w:sz w:val="20"/>
        </w:rPr>
        <w:t> </w:t>
      </w:r>
      <w:r>
        <w:rPr>
          <w:sz w:val="20"/>
        </w:rPr>
        <w:t>di</w:t>
      </w:r>
      <w:r>
        <w:rPr>
          <w:spacing w:val="-5"/>
          <w:sz w:val="20"/>
        </w:rPr>
        <w:t> </w:t>
      </w:r>
      <w:r>
        <w:rPr>
          <w:sz w:val="20"/>
        </w:rPr>
        <w:t>skip</w:t>
      </w:r>
      <w:r>
        <w:rPr>
          <w:spacing w:val="-5"/>
          <w:sz w:val="20"/>
        </w:rPr>
        <w:t> </w:t>
      </w:r>
      <w:r>
        <w:rPr>
          <w:sz w:val="20"/>
        </w:rPr>
        <w:t>lesions</w:t>
      </w:r>
      <w:r>
        <w:rPr>
          <w:spacing w:val="-5"/>
          <w:sz w:val="20"/>
        </w:rPr>
        <w:t> </w:t>
      </w:r>
      <w:r>
        <w:rPr>
          <w:sz w:val="20"/>
        </w:rPr>
        <w:t>o</w:t>
      </w:r>
      <w:r>
        <w:rPr>
          <w:spacing w:val="-5"/>
          <w:sz w:val="20"/>
        </w:rPr>
        <w:t> </w:t>
      </w:r>
      <w:r>
        <w:rPr>
          <w:spacing w:val="-2"/>
          <w:sz w:val="20"/>
        </w:rPr>
        <w:t>ileite.</w:t>
      </w:r>
    </w:p>
    <w:p>
      <w:pPr>
        <w:pStyle w:val="ListParagraph"/>
        <w:numPr>
          <w:ilvl w:val="0"/>
          <w:numId w:val="90"/>
        </w:numPr>
        <w:tabs>
          <w:tab w:pos="1143" w:val="left" w:leader="none"/>
        </w:tabs>
        <w:spacing w:line="240" w:lineRule="auto" w:before="0" w:after="0"/>
        <w:ind w:left="1143" w:right="0" w:hanging="360"/>
        <w:jc w:val="left"/>
        <w:rPr>
          <w:sz w:val="20"/>
        </w:rPr>
      </w:pPr>
      <w:r>
        <w:rPr>
          <w:sz w:val="20"/>
        </w:rPr>
        <w:t>Aspetto</w:t>
      </w:r>
      <w:r>
        <w:rPr>
          <w:spacing w:val="-8"/>
          <w:sz w:val="20"/>
        </w:rPr>
        <w:t> </w:t>
      </w:r>
      <w:r>
        <w:rPr>
          <w:sz w:val="20"/>
        </w:rPr>
        <w:t>compatibile</w:t>
      </w:r>
      <w:r>
        <w:rPr>
          <w:spacing w:val="-7"/>
          <w:sz w:val="20"/>
        </w:rPr>
        <w:t> </w:t>
      </w:r>
      <w:r>
        <w:rPr>
          <w:sz w:val="20"/>
        </w:rPr>
        <w:t>con</w:t>
      </w:r>
      <w:r>
        <w:rPr>
          <w:spacing w:val="-7"/>
          <w:sz w:val="20"/>
        </w:rPr>
        <w:t> </w:t>
      </w:r>
      <w:r>
        <w:rPr>
          <w:sz w:val="20"/>
        </w:rPr>
        <w:t>colite</w:t>
      </w:r>
      <w:r>
        <w:rPr>
          <w:spacing w:val="-7"/>
          <w:sz w:val="20"/>
        </w:rPr>
        <w:t> </w:t>
      </w:r>
      <w:r>
        <w:rPr>
          <w:spacing w:val="-2"/>
          <w:sz w:val="20"/>
        </w:rPr>
        <w:t>diffusa.</w:t>
      </w:r>
    </w:p>
    <w:p>
      <w:pPr>
        <w:pStyle w:val="BodyText"/>
        <w:spacing w:before="47"/>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0"/>
          <w:numId w:val="90"/>
        </w:numPr>
        <w:tabs>
          <w:tab w:pos="1143" w:val="left" w:leader="none"/>
        </w:tabs>
        <w:spacing w:line="245" w:lineRule="exact" w:before="0" w:after="0"/>
        <w:ind w:left="1143"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0"/>
          <w:numId w:val="90"/>
        </w:numPr>
        <w:tabs>
          <w:tab w:pos="1143" w:val="left" w:leader="none"/>
        </w:tabs>
        <w:spacing w:line="244" w:lineRule="exact" w:before="0" w:after="0"/>
        <w:ind w:left="1143" w:right="0" w:hanging="360"/>
        <w:jc w:val="left"/>
      </w:pPr>
      <w:r>
        <w:rPr>
          <w:spacing w:val="-2"/>
        </w:rPr>
        <w:t>Motivazione:</w:t>
      </w:r>
    </w:p>
    <w:p>
      <w:pPr>
        <w:pStyle w:val="BodyText"/>
        <w:spacing w:line="238" w:lineRule="exact"/>
        <w:ind w:left="1504"/>
      </w:pPr>
      <w:r>
        <w:rPr>
          <w:rFonts w:ascii="Courier New"/>
        </w:rPr>
        <w:t>o</w:t>
      </w:r>
      <w:r>
        <w:rPr>
          <w:rFonts w:ascii="Courier New"/>
          <w:spacing w:val="42"/>
          <w:w w:val="150"/>
        </w:rPr>
        <w:t> </w:t>
      </w:r>
      <w:r>
        <w:rPr/>
        <w:t>Coinvolgimento</w:t>
      </w:r>
      <w:r>
        <w:rPr>
          <w:spacing w:val="-5"/>
        </w:rPr>
        <w:t> </w:t>
      </w:r>
      <w:r>
        <w:rPr/>
        <w:t>diffuso</w:t>
      </w:r>
      <w:r>
        <w:rPr>
          <w:spacing w:val="-4"/>
        </w:rPr>
        <w:t> </w:t>
      </w:r>
      <w:r>
        <w:rPr/>
        <w:t>e</w:t>
      </w:r>
      <w:r>
        <w:rPr>
          <w:spacing w:val="-4"/>
        </w:rPr>
        <w:t> </w:t>
      </w:r>
      <w:r>
        <w:rPr/>
        <w:t>continuo</w:t>
      </w:r>
      <w:r>
        <w:rPr>
          <w:spacing w:val="-4"/>
        </w:rPr>
        <w:t> </w:t>
      </w:r>
      <w:r>
        <w:rPr/>
        <w:t>del</w:t>
      </w:r>
      <w:r>
        <w:rPr>
          <w:spacing w:val="-4"/>
        </w:rPr>
        <w:t> </w:t>
      </w:r>
      <w:r>
        <w:rPr>
          <w:spacing w:val="-2"/>
        </w:rPr>
        <w:t>colon.</w:t>
      </w:r>
    </w:p>
    <w:p>
      <w:pPr>
        <w:pStyle w:val="ListParagraph"/>
        <w:numPr>
          <w:ilvl w:val="1"/>
          <w:numId w:val="90"/>
        </w:numPr>
        <w:tabs>
          <w:tab w:pos="1864" w:val="left" w:leader="none"/>
        </w:tabs>
        <w:spacing w:line="223" w:lineRule="auto" w:before="3" w:after="0"/>
        <w:ind w:left="1864" w:right="145" w:hanging="360"/>
        <w:jc w:val="left"/>
        <w:rPr>
          <w:sz w:val="20"/>
        </w:rPr>
      </w:pPr>
      <w:r>
        <w:rPr>
          <w:sz w:val="20"/>
        </w:rPr>
        <w:t>Presenza</w:t>
      </w:r>
      <w:r>
        <w:rPr>
          <w:spacing w:val="-5"/>
          <w:sz w:val="20"/>
        </w:rPr>
        <w:t> </w:t>
      </w:r>
      <w:r>
        <w:rPr>
          <w:sz w:val="20"/>
        </w:rPr>
        <w:t>di</w:t>
      </w:r>
      <w:r>
        <w:rPr>
          <w:spacing w:val="-5"/>
          <w:sz w:val="20"/>
        </w:rPr>
        <w:t> </w:t>
      </w:r>
      <w:r>
        <w:rPr>
          <w:sz w:val="20"/>
        </w:rPr>
        <w:t>plasmocitosi</w:t>
      </w:r>
      <w:r>
        <w:rPr>
          <w:spacing w:val="-5"/>
          <w:sz w:val="20"/>
        </w:rPr>
        <w:t> </w:t>
      </w:r>
      <w:r>
        <w:rPr>
          <w:sz w:val="20"/>
        </w:rPr>
        <w:t>basale,</w:t>
      </w:r>
      <w:r>
        <w:rPr>
          <w:spacing w:val="-5"/>
          <w:sz w:val="20"/>
        </w:rPr>
        <w:t> </w:t>
      </w:r>
      <w:r>
        <w:rPr>
          <w:sz w:val="20"/>
        </w:rPr>
        <w:t>distorsione</w:t>
      </w:r>
      <w:r>
        <w:rPr>
          <w:spacing w:val="-5"/>
          <w:sz w:val="20"/>
        </w:rPr>
        <w:t> </w:t>
      </w:r>
      <w:r>
        <w:rPr>
          <w:sz w:val="20"/>
        </w:rPr>
        <w:t>architetturale,</w:t>
      </w:r>
      <w:r>
        <w:rPr>
          <w:spacing w:val="-5"/>
          <w:sz w:val="20"/>
        </w:rPr>
        <w:t> </w:t>
      </w:r>
      <w:r>
        <w:rPr>
          <w:sz w:val="20"/>
        </w:rPr>
        <w:t>criptite</w:t>
      </w:r>
      <w:r>
        <w:rPr>
          <w:spacing w:val="-5"/>
          <w:sz w:val="20"/>
        </w:rPr>
        <w:t> </w:t>
      </w:r>
      <w:r>
        <w:rPr>
          <w:sz w:val="20"/>
        </w:rPr>
        <w:t>e</w:t>
      </w:r>
      <w:r>
        <w:rPr>
          <w:spacing w:val="-5"/>
          <w:sz w:val="20"/>
        </w:rPr>
        <w:t> </w:t>
      </w:r>
      <w:r>
        <w:rPr>
          <w:sz w:val="20"/>
        </w:rPr>
        <w:t>microascessi</w:t>
      </w:r>
      <w:r>
        <w:rPr>
          <w:spacing w:val="-5"/>
          <w:sz w:val="20"/>
        </w:rPr>
        <w:t> </w:t>
      </w:r>
      <w:r>
        <w:rPr>
          <w:sz w:val="20"/>
        </w:rPr>
        <w:t>criptici, senza granulomi → tipico di CU.</w:t>
      </w:r>
    </w:p>
    <w:p>
      <w:pPr>
        <w:pStyle w:val="ListParagraph"/>
        <w:spacing w:after="0" w:line="223"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53</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91"/>
        </w:numPr>
        <w:tabs>
          <w:tab w:pos="754" w:val="left" w:leader="none"/>
        </w:tabs>
        <w:spacing w:line="240" w:lineRule="auto" w:before="0" w:after="0"/>
        <w:ind w:left="754" w:right="0" w:hanging="254"/>
        <w:jc w:val="left"/>
        <w:rPr>
          <w:sz w:val="20"/>
        </w:rPr>
      </w:pPr>
      <w:r>
        <w:rPr>
          <w:sz w:val="20"/>
        </w:rPr>
        <w:t>Biopsie</w:t>
      </w:r>
      <w:r>
        <w:rPr>
          <w:spacing w:val="-6"/>
          <w:sz w:val="20"/>
        </w:rPr>
        <w:t> </w:t>
      </w:r>
      <w:r>
        <w:rPr>
          <w:sz w:val="20"/>
        </w:rPr>
        <w:t>del</w:t>
      </w:r>
      <w:r>
        <w:rPr>
          <w:spacing w:val="-5"/>
          <w:sz w:val="20"/>
        </w:rPr>
        <w:t> </w:t>
      </w:r>
      <w:r>
        <w:rPr>
          <w:sz w:val="20"/>
        </w:rPr>
        <w:t>colon</w:t>
      </w:r>
      <w:r>
        <w:rPr>
          <w:spacing w:val="-5"/>
          <w:sz w:val="20"/>
        </w:rPr>
        <w:t> </w:t>
      </w:r>
      <w:r>
        <w:rPr>
          <w:spacing w:val="-2"/>
          <w:sz w:val="20"/>
        </w:rPr>
        <w:t>destro.</w:t>
      </w:r>
    </w:p>
    <w:p>
      <w:pPr>
        <w:pStyle w:val="ListParagraph"/>
        <w:numPr>
          <w:ilvl w:val="0"/>
          <w:numId w:val="91"/>
        </w:numPr>
        <w:tabs>
          <w:tab w:pos="754" w:val="left" w:leader="none"/>
        </w:tabs>
        <w:spacing w:line="240" w:lineRule="auto" w:before="0" w:after="0"/>
        <w:ind w:left="754" w:right="0" w:hanging="254"/>
        <w:jc w:val="left"/>
        <w:rPr>
          <w:sz w:val="20"/>
        </w:rPr>
      </w:pPr>
      <w:r>
        <w:rPr>
          <w:sz w:val="20"/>
        </w:rPr>
        <w:t>Biopsia</w:t>
      </w:r>
      <w:r>
        <w:rPr>
          <w:spacing w:val="-6"/>
          <w:sz w:val="20"/>
        </w:rPr>
        <w:t> </w:t>
      </w:r>
      <w:r>
        <w:rPr>
          <w:sz w:val="20"/>
        </w:rPr>
        <w:t>del</w:t>
      </w:r>
      <w:r>
        <w:rPr>
          <w:spacing w:val="-5"/>
          <w:sz w:val="20"/>
        </w:rPr>
        <w:t> </w:t>
      </w:r>
      <w:r>
        <w:rPr>
          <w:sz w:val="20"/>
        </w:rPr>
        <w:t>colon</w:t>
      </w:r>
      <w:r>
        <w:rPr>
          <w:spacing w:val="-5"/>
          <w:sz w:val="20"/>
        </w:rPr>
        <w:t> </w:t>
      </w:r>
      <w:r>
        <w:rPr>
          <w:spacing w:val="-2"/>
          <w:sz w:val="20"/>
        </w:rPr>
        <w:t>trasverso.</w:t>
      </w:r>
    </w:p>
    <w:p>
      <w:pPr>
        <w:pStyle w:val="ListParagraph"/>
        <w:numPr>
          <w:ilvl w:val="0"/>
          <w:numId w:val="91"/>
        </w:numPr>
        <w:tabs>
          <w:tab w:pos="765" w:val="left" w:leader="none"/>
        </w:tabs>
        <w:spacing w:line="240" w:lineRule="auto" w:before="1" w:after="0"/>
        <w:ind w:left="765" w:right="0" w:hanging="265"/>
        <w:jc w:val="left"/>
        <w:rPr>
          <w:sz w:val="20"/>
        </w:rPr>
      </w:pPr>
      <w:r>
        <w:rPr>
          <w:sz w:val="20"/>
        </w:rPr>
        <w:t>Biopsie</w:t>
      </w:r>
      <w:r>
        <w:rPr>
          <w:spacing w:val="-6"/>
          <w:sz w:val="20"/>
        </w:rPr>
        <w:t> </w:t>
      </w:r>
      <w:r>
        <w:rPr>
          <w:sz w:val="20"/>
        </w:rPr>
        <w:t>del</w:t>
      </w:r>
      <w:r>
        <w:rPr>
          <w:spacing w:val="-5"/>
          <w:sz w:val="20"/>
        </w:rPr>
        <w:t> </w:t>
      </w:r>
      <w:r>
        <w:rPr>
          <w:sz w:val="20"/>
        </w:rPr>
        <w:t>colon</w:t>
      </w:r>
      <w:r>
        <w:rPr>
          <w:spacing w:val="-5"/>
          <w:sz w:val="20"/>
        </w:rPr>
        <w:t> </w:t>
      </w:r>
      <w:r>
        <w:rPr>
          <w:spacing w:val="-2"/>
          <w:sz w:val="20"/>
        </w:rPr>
        <w:t>sinistro.</w:t>
      </w:r>
    </w:p>
    <w:p>
      <w:pPr>
        <w:pStyle w:val="ListParagraph"/>
        <w:numPr>
          <w:ilvl w:val="0"/>
          <w:numId w:val="91"/>
        </w:numPr>
        <w:tabs>
          <w:tab w:pos="765" w:val="left" w:leader="none"/>
        </w:tabs>
        <w:spacing w:line="240" w:lineRule="auto" w:before="0" w:after="0"/>
        <w:ind w:left="765" w:right="0" w:hanging="265"/>
        <w:jc w:val="left"/>
        <w:rPr>
          <w:sz w:val="20"/>
        </w:rPr>
      </w:pPr>
      <w:r>
        <w:rPr>
          <w:sz w:val="20"/>
        </w:rPr>
        <w:t>Biopsie</w:t>
      </w:r>
      <w:r>
        <w:rPr>
          <w:spacing w:val="-6"/>
          <w:sz w:val="20"/>
        </w:rPr>
        <w:t> </w:t>
      </w:r>
      <w:r>
        <w:rPr>
          <w:sz w:val="20"/>
        </w:rPr>
        <w:t>del</w:t>
      </w:r>
      <w:r>
        <w:rPr>
          <w:spacing w:val="-5"/>
          <w:sz w:val="20"/>
        </w:rPr>
        <w:t> </w:t>
      </w:r>
      <w:r>
        <w:rPr>
          <w:spacing w:val="-2"/>
          <w:sz w:val="20"/>
        </w:rPr>
        <w:t>sigma.</w:t>
      </w:r>
    </w:p>
    <w:p>
      <w:pPr>
        <w:pStyle w:val="ListParagraph"/>
        <w:numPr>
          <w:ilvl w:val="0"/>
          <w:numId w:val="91"/>
        </w:numPr>
        <w:tabs>
          <w:tab w:pos="754" w:val="left" w:leader="none"/>
        </w:tabs>
        <w:spacing w:line="240" w:lineRule="auto" w:before="1" w:after="0"/>
        <w:ind w:left="754" w:right="0" w:hanging="254"/>
        <w:jc w:val="left"/>
        <w:rPr>
          <w:sz w:val="20"/>
        </w:rPr>
      </w:pPr>
      <w:r>
        <w:rPr>
          <w:sz w:val="20"/>
        </w:rPr>
        <w:t>Biopsie</w:t>
      </w:r>
      <w:r>
        <w:rPr>
          <w:spacing w:val="-11"/>
          <w:sz w:val="20"/>
        </w:rPr>
        <w:t> </w:t>
      </w:r>
      <w:r>
        <w:rPr>
          <w:sz w:val="20"/>
        </w:rPr>
        <w:t>dell'ampolla</w:t>
      </w:r>
      <w:r>
        <w:rPr>
          <w:spacing w:val="-10"/>
          <w:sz w:val="20"/>
        </w:rPr>
        <w:t> </w:t>
      </w:r>
      <w:r>
        <w:rPr>
          <w:spacing w:val="-2"/>
          <w:sz w:val="20"/>
        </w:rPr>
        <w:t>rettale.</w:t>
      </w:r>
    </w:p>
    <w:p>
      <w:pPr>
        <w:pStyle w:val="Heading2"/>
        <w:spacing w:before="226"/>
        <w:ind w:left="140"/>
      </w:pPr>
      <w:r>
        <w:rPr/>
        <w:t>DATI</w:t>
      </w:r>
      <w:r>
        <w:rPr>
          <w:spacing w:val="-6"/>
        </w:rPr>
        <w:t> </w:t>
      </w:r>
      <w:r>
        <w:rPr>
          <w:spacing w:val="-2"/>
        </w:rPr>
        <w:t>ENDOSCOPICI:</w:t>
      </w:r>
    </w:p>
    <w:p>
      <w:pPr>
        <w:pStyle w:val="BodyText"/>
        <w:ind w:left="140"/>
      </w:pPr>
      <w:r>
        <w:rPr/>
        <w:t>Normale</w:t>
      </w:r>
      <w:r>
        <w:rPr>
          <w:spacing w:val="-3"/>
        </w:rPr>
        <w:t> </w:t>
      </w:r>
      <w:r>
        <w:rPr/>
        <w:t>aspetto</w:t>
      </w:r>
      <w:r>
        <w:rPr>
          <w:spacing w:val="-3"/>
        </w:rPr>
        <w:t> </w:t>
      </w:r>
      <w:r>
        <w:rPr/>
        <w:t>della</w:t>
      </w:r>
      <w:r>
        <w:rPr>
          <w:spacing w:val="-3"/>
        </w:rPr>
        <w:t> </w:t>
      </w:r>
      <w:r>
        <w:rPr/>
        <w:t>mucosa</w:t>
      </w:r>
      <w:r>
        <w:rPr>
          <w:spacing w:val="-3"/>
        </w:rPr>
        <w:t> </w:t>
      </w:r>
      <w:r>
        <w:rPr/>
        <w:t>Intestinale</w:t>
      </w:r>
      <w:r>
        <w:rPr>
          <w:spacing w:val="-3"/>
        </w:rPr>
        <w:t> </w:t>
      </w:r>
      <w:r>
        <w:rPr/>
        <w:t>fino</w:t>
      </w:r>
      <w:r>
        <w:rPr>
          <w:spacing w:val="-3"/>
        </w:rPr>
        <w:t> </w:t>
      </w:r>
      <w:r>
        <w:rPr/>
        <w:t>a</w:t>
      </w:r>
      <w:r>
        <w:rPr>
          <w:spacing w:val="-3"/>
        </w:rPr>
        <w:t> </w:t>
      </w:r>
      <w:r>
        <w:rPr/>
        <w:t>35</w:t>
      </w:r>
      <w:r>
        <w:rPr>
          <w:spacing w:val="-3"/>
        </w:rPr>
        <w:t> </w:t>
      </w:r>
      <w:r>
        <w:rPr/>
        <w:t>cm</w:t>
      </w:r>
      <w:r>
        <w:rPr>
          <w:spacing w:val="-4"/>
        </w:rPr>
        <w:t> </w:t>
      </w:r>
      <w:r>
        <w:rPr/>
        <w:t>dall'O.A;</w:t>
      </w:r>
      <w:r>
        <w:rPr>
          <w:spacing w:val="-3"/>
        </w:rPr>
        <w:t> </w:t>
      </w:r>
      <w:r>
        <w:rPr/>
        <w:t>in</w:t>
      </w:r>
      <w:r>
        <w:rPr>
          <w:spacing w:val="-3"/>
        </w:rPr>
        <w:t> </w:t>
      </w:r>
      <w:r>
        <w:rPr/>
        <w:t>sede</w:t>
      </w:r>
      <w:r>
        <w:rPr>
          <w:spacing w:val="-3"/>
        </w:rPr>
        <w:t> </w:t>
      </w:r>
      <w:r>
        <w:rPr/>
        <w:t>ampollare,</w:t>
      </w:r>
      <w:r>
        <w:rPr>
          <w:spacing w:val="-3"/>
        </w:rPr>
        <w:t> </w:t>
      </w:r>
      <w:r>
        <w:rPr/>
        <w:t>mucosa</w:t>
      </w:r>
      <w:r>
        <w:rPr>
          <w:spacing w:val="-3"/>
        </w:rPr>
        <w:t> </w:t>
      </w:r>
      <w:r>
        <w:rPr/>
        <w:t>granulosa, iperemica e con ulcerazioni a carta geografica.</w:t>
      </w:r>
    </w:p>
    <w:p>
      <w:pPr>
        <w:pStyle w:val="BodyText"/>
        <w:spacing w:before="1"/>
      </w:pPr>
    </w:p>
    <w:p>
      <w:pPr>
        <w:pStyle w:val="Heading2"/>
        <w:ind w:left="140"/>
      </w:pPr>
      <w:r>
        <w:rPr/>
        <w:t>REFERTO</w:t>
      </w:r>
      <w:r>
        <w:rPr>
          <w:spacing w:val="-12"/>
        </w:rPr>
        <w:t> </w:t>
      </w:r>
      <w:r>
        <w:rPr>
          <w:spacing w:val="-2"/>
        </w:rPr>
        <w:t>ISTOPATOLOGICO:</w:t>
      </w:r>
    </w:p>
    <w:p>
      <w:pPr>
        <w:pStyle w:val="BodyText"/>
        <w:spacing w:before="1"/>
        <w:ind w:left="140" w:right="446"/>
      </w:pPr>
      <w:r>
        <w:rPr/>
        <w:t>A-C. Nei prelievi riferiti al colon destro, traverso e sinistro, mucosa intestinale priva di significative alterazioni</w:t>
      </w:r>
      <w:r>
        <w:rPr>
          <w:spacing w:val="-4"/>
        </w:rPr>
        <w:t> </w:t>
      </w:r>
      <w:r>
        <w:rPr/>
        <w:t>architetturali</w:t>
      </w:r>
      <w:r>
        <w:rPr>
          <w:spacing w:val="-4"/>
        </w:rPr>
        <w:t> </w:t>
      </w:r>
      <w:r>
        <w:rPr/>
        <w:t>dell'epitelio</w:t>
      </w:r>
      <w:r>
        <w:rPr>
          <w:spacing w:val="-4"/>
        </w:rPr>
        <w:t> </w:t>
      </w:r>
      <w:r>
        <w:rPr/>
        <w:t>ghiandolare,</w:t>
      </w:r>
      <w:r>
        <w:rPr>
          <w:spacing w:val="-4"/>
        </w:rPr>
        <w:t> </w:t>
      </w:r>
      <w:r>
        <w:rPr/>
        <w:t>con</w:t>
      </w:r>
      <w:r>
        <w:rPr>
          <w:spacing w:val="-4"/>
        </w:rPr>
        <w:t> </w:t>
      </w:r>
      <w:r>
        <w:rPr/>
        <w:t>muciparità</w:t>
      </w:r>
      <w:r>
        <w:rPr>
          <w:spacing w:val="-4"/>
        </w:rPr>
        <w:t> </w:t>
      </w:r>
      <w:r>
        <w:rPr/>
        <w:t>conservata.</w:t>
      </w:r>
      <w:r>
        <w:rPr>
          <w:spacing w:val="-4"/>
        </w:rPr>
        <w:t> </w:t>
      </w:r>
      <w:r>
        <w:rPr/>
        <w:t>Edema,</w:t>
      </w:r>
      <w:r>
        <w:rPr>
          <w:spacing w:val="-4"/>
        </w:rPr>
        <w:t> </w:t>
      </w:r>
      <w:r>
        <w:rPr/>
        <w:t>angectasie</w:t>
      </w:r>
      <w:r>
        <w:rPr>
          <w:spacing w:val="-4"/>
        </w:rPr>
        <w:t> </w:t>
      </w:r>
      <w:r>
        <w:rPr/>
        <w:t>e</w:t>
      </w:r>
      <w:r>
        <w:rPr>
          <w:spacing w:val="-4"/>
        </w:rPr>
        <w:t> </w:t>
      </w:r>
      <w:r>
        <w:rPr/>
        <w:t>lieve infiltrato flogistico inattivo della lamina propria.</w:t>
      </w:r>
    </w:p>
    <w:p>
      <w:pPr>
        <w:pStyle w:val="BodyText"/>
        <w:spacing w:before="1"/>
        <w:ind w:left="140" w:right="439"/>
        <w:jc w:val="both"/>
      </w:pPr>
      <w:r>
        <w:rPr/>
        <w:t>D-E.</w:t>
      </w:r>
      <w:r>
        <w:rPr>
          <w:spacing w:val="-3"/>
        </w:rPr>
        <w:t> </w:t>
      </w:r>
      <w:r>
        <w:rPr/>
        <w:t>Nei</w:t>
      </w:r>
      <w:r>
        <w:rPr>
          <w:spacing w:val="-3"/>
        </w:rPr>
        <w:t> </w:t>
      </w:r>
      <w:r>
        <w:rPr/>
        <w:t>prelievi</w:t>
      </w:r>
      <w:r>
        <w:rPr>
          <w:spacing w:val="-3"/>
        </w:rPr>
        <w:t> </w:t>
      </w:r>
      <w:r>
        <w:rPr/>
        <w:t>riferiti</w:t>
      </w:r>
      <w:r>
        <w:rPr>
          <w:spacing w:val="-3"/>
        </w:rPr>
        <w:t> </w:t>
      </w:r>
      <w:r>
        <w:rPr/>
        <w:t>al</w:t>
      </w:r>
      <w:r>
        <w:rPr>
          <w:spacing w:val="-3"/>
        </w:rPr>
        <w:t> </w:t>
      </w:r>
      <w:r>
        <w:rPr/>
        <w:t>sigma</w:t>
      </w:r>
      <w:r>
        <w:rPr>
          <w:spacing w:val="-3"/>
        </w:rPr>
        <w:t> </w:t>
      </w:r>
      <w:r>
        <w:rPr/>
        <w:t>ed</w:t>
      </w:r>
      <w:r>
        <w:rPr>
          <w:spacing w:val="-3"/>
        </w:rPr>
        <w:t> </w:t>
      </w:r>
      <w:r>
        <w:rPr/>
        <w:t>all'ampolla</w:t>
      </w:r>
      <w:r>
        <w:rPr>
          <w:spacing w:val="-3"/>
        </w:rPr>
        <w:t> </w:t>
      </w:r>
      <w:r>
        <w:rPr/>
        <w:t>rettale,</w:t>
      </w:r>
      <w:r>
        <w:rPr>
          <w:spacing w:val="-3"/>
        </w:rPr>
        <w:t> </w:t>
      </w:r>
      <w:r>
        <w:rPr/>
        <w:t>mucosa</w:t>
      </w:r>
      <w:r>
        <w:rPr>
          <w:spacing w:val="-3"/>
        </w:rPr>
        <w:t> </w:t>
      </w:r>
      <w:r>
        <w:rPr/>
        <w:t>intestinale</w:t>
      </w:r>
      <w:r>
        <w:rPr>
          <w:spacing w:val="-3"/>
        </w:rPr>
        <w:t> </w:t>
      </w:r>
      <w:r>
        <w:rPr/>
        <w:t>con</w:t>
      </w:r>
      <w:r>
        <w:rPr>
          <w:spacing w:val="-3"/>
        </w:rPr>
        <w:t> </w:t>
      </w:r>
      <w:r>
        <w:rPr/>
        <w:t>lievi</w:t>
      </w:r>
      <w:r>
        <w:rPr>
          <w:spacing w:val="-3"/>
        </w:rPr>
        <w:t> </w:t>
      </w:r>
      <w:r>
        <w:rPr/>
        <w:t>alterazioni</w:t>
      </w:r>
      <w:r>
        <w:rPr>
          <w:spacing w:val="-3"/>
        </w:rPr>
        <w:t> </w:t>
      </w:r>
      <w:r>
        <w:rPr/>
        <w:t>architetturali e</w:t>
      </w:r>
      <w:r>
        <w:rPr>
          <w:spacing w:val="-1"/>
        </w:rPr>
        <w:t> </w:t>
      </w:r>
      <w:r>
        <w:rPr/>
        <w:t>deplezione</w:t>
      </w:r>
      <w:r>
        <w:rPr>
          <w:spacing w:val="-1"/>
        </w:rPr>
        <w:t> </w:t>
      </w:r>
      <w:r>
        <w:rPr/>
        <w:t>mucipara.</w:t>
      </w:r>
      <w:r>
        <w:rPr>
          <w:spacing w:val="-1"/>
        </w:rPr>
        <w:t> </w:t>
      </w:r>
      <w:r>
        <w:rPr/>
        <w:t>Edema,</w:t>
      </w:r>
      <w:r>
        <w:rPr>
          <w:spacing w:val="-1"/>
        </w:rPr>
        <w:t> </w:t>
      </w:r>
      <w:r>
        <w:rPr/>
        <w:t>angectasie</w:t>
      </w:r>
      <w:r>
        <w:rPr>
          <w:spacing w:val="-1"/>
        </w:rPr>
        <w:t> </w:t>
      </w:r>
      <w:r>
        <w:rPr/>
        <w:t>ed</w:t>
      </w:r>
      <w:r>
        <w:rPr>
          <w:spacing w:val="-1"/>
        </w:rPr>
        <w:t> </w:t>
      </w:r>
      <w:r>
        <w:rPr/>
        <w:t>infiltrato</w:t>
      </w:r>
      <w:r>
        <w:rPr>
          <w:spacing w:val="-1"/>
        </w:rPr>
        <w:t> </w:t>
      </w:r>
      <w:r>
        <w:rPr/>
        <w:t>flogistico</w:t>
      </w:r>
      <w:r>
        <w:rPr>
          <w:spacing w:val="-1"/>
        </w:rPr>
        <w:t> </w:t>
      </w:r>
      <w:r>
        <w:rPr/>
        <w:t>attivo,</w:t>
      </w:r>
      <w:r>
        <w:rPr>
          <w:spacing w:val="-1"/>
        </w:rPr>
        <w:t> </w:t>
      </w:r>
      <w:r>
        <w:rPr/>
        <w:t>erosivo</w:t>
      </w:r>
      <w:r>
        <w:rPr>
          <w:spacing w:val="-1"/>
        </w:rPr>
        <w:t> </w:t>
      </w:r>
      <w:r>
        <w:rPr/>
        <w:t>ed</w:t>
      </w:r>
      <w:r>
        <w:rPr>
          <w:spacing w:val="-1"/>
        </w:rPr>
        <w:t> </w:t>
      </w:r>
      <w:r>
        <w:rPr/>
        <w:t>ulcerativo</w:t>
      </w:r>
      <w:r>
        <w:rPr>
          <w:spacing w:val="-1"/>
        </w:rPr>
        <w:t> </w:t>
      </w:r>
      <w:r>
        <w:rPr/>
        <w:t>della</w:t>
      </w:r>
      <w:r>
        <w:rPr>
          <w:spacing w:val="-1"/>
        </w:rPr>
        <w:t> </w:t>
      </w:r>
      <w:r>
        <w:rPr/>
        <w:t>lamina propria, con fenomeni di criptite e microascessi criptici. Assenza di microgranulomi epitelioidei (CD68).</w:t>
      </w:r>
    </w:p>
    <w:p>
      <w:pPr>
        <w:pStyle w:val="BodyText"/>
        <w:ind w:left="140" w:right="1040"/>
        <w:jc w:val="both"/>
      </w:pPr>
      <w:r>
        <w:rPr/>
        <w:t>Inoltre</w:t>
      </w:r>
      <w:r>
        <w:rPr>
          <w:spacing w:val="-1"/>
        </w:rPr>
        <w:t> </w:t>
      </w:r>
      <w:r>
        <w:rPr/>
        <w:t>il</w:t>
      </w:r>
      <w:r>
        <w:rPr>
          <w:spacing w:val="-1"/>
        </w:rPr>
        <w:t> </w:t>
      </w:r>
      <w:r>
        <w:rPr/>
        <w:t>riscontro</w:t>
      </w:r>
      <w:r>
        <w:rPr>
          <w:spacing w:val="-1"/>
        </w:rPr>
        <w:t> </w:t>
      </w:r>
      <w:r>
        <w:rPr/>
        <w:t>di</w:t>
      </w:r>
      <w:r>
        <w:rPr>
          <w:spacing w:val="-1"/>
        </w:rPr>
        <w:t> </w:t>
      </w:r>
      <w:r>
        <w:rPr/>
        <w:t>alcuni</w:t>
      </w:r>
      <w:r>
        <w:rPr>
          <w:spacing w:val="-1"/>
        </w:rPr>
        <w:t> </w:t>
      </w:r>
      <w:r>
        <w:rPr/>
        <w:t>nuclei</w:t>
      </w:r>
      <w:r>
        <w:rPr>
          <w:spacing w:val="-1"/>
        </w:rPr>
        <w:t> </w:t>
      </w:r>
      <w:r>
        <w:rPr/>
        <w:t>di</w:t>
      </w:r>
      <w:r>
        <w:rPr>
          <w:spacing w:val="-1"/>
        </w:rPr>
        <w:t> </w:t>
      </w:r>
      <w:r>
        <w:rPr/>
        <w:t>cellule</w:t>
      </w:r>
      <w:r>
        <w:rPr>
          <w:spacing w:val="-1"/>
        </w:rPr>
        <w:t> </w:t>
      </w:r>
      <w:r>
        <w:rPr/>
        <w:t>stromali</w:t>
      </w:r>
      <w:r>
        <w:rPr>
          <w:spacing w:val="-1"/>
        </w:rPr>
        <w:t> </w:t>
      </w:r>
      <w:r>
        <w:rPr/>
        <w:t>positivi</w:t>
      </w:r>
      <w:r>
        <w:rPr>
          <w:spacing w:val="-1"/>
        </w:rPr>
        <w:t> </w:t>
      </w:r>
      <w:r>
        <w:rPr/>
        <w:t>alla</w:t>
      </w:r>
      <w:r>
        <w:rPr>
          <w:spacing w:val="-1"/>
        </w:rPr>
        <w:t> </w:t>
      </w:r>
      <w:r>
        <w:rPr/>
        <w:t>reazione</w:t>
      </w:r>
      <w:r>
        <w:rPr>
          <w:spacing w:val="40"/>
        </w:rPr>
        <w:t> </w:t>
      </w:r>
      <w:r>
        <w:rPr/>
        <w:t>immunoistochimica</w:t>
      </w:r>
      <w:r>
        <w:rPr>
          <w:spacing w:val="-1"/>
        </w:rPr>
        <w:t> </w:t>
      </w:r>
      <w:r>
        <w:rPr/>
        <w:t>per</w:t>
      </w:r>
      <w:r>
        <w:rPr>
          <w:spacing w:val="-1"/>
        </w:rPr>
        <w:t> </w:t>
      </w:r>
      <w:r>
        <w:rPr/>
        <w:t>la ricerca</w:t>
      </w:r>
      <w:r>
        <w:rPr>
          <w:spacing w:val="-3"/>
        </w:rPr>
        <w:t> </w:t>
      </w:r>
      <w:r>
        <w:rPr/>
        <w:t>di</w:t>
      </w:r>
      <w:r>
        <w:rPr>
          <w:spacing w:val="-3"/>
        </w:rPr>
        <w:t> </w:t>
      </w:r>
      <w:r>
        <w:rPr/>
        <w:t>CMV</w:t>
      </w:r>
      <w:r>
        <w:rPr>
          <w:spacing w:val="-4"/>
        </w:rPr>
        <w:t> </w:t>
      </w:r>
      <w:r>
        <w:rPr/>
        <w:t>(&lt;</w:t>
      </w:r>
      <w:r>
        <w:rPr>
          <w:spacing w:val="-3"/>
        </w:rPr>
        <w:t> </w:t>
      </w:r>
      <w:r>
        <w:rPr/>
        <w:t>5/HPF),</w:t>
      </w:r>
      <w:r>
        <w:rPr>
          <w:spacing w:val="-3"/>
        </w:rPr>
        <w:t> </w:t>
      </w:r>
      <w:r>
        <w:rPr/>
        <w:t>suggerisce</w:t>
      </w:r>
      <w:r>
        <w:rPr>
          <w:spacing w:val="-3"/>
        </w:rPr>
        <w:t> </w:t>
      </w:r>
      <w:r>
        <w:rPr/>
        <w:t>di</w:t>
      </w:r>
      <w:r>
        <w:rPr>
          <w:spacing w:val="-3"/>
        </w:rPr>
        <w:t> </w:t>
      </w:r>
      <w:r>
        <w:rPr/>
        <w:t>valutare</w:t>
      </w:r>
      <w:r>
        <w:rPr>
          <w:spacing w:val="-3"/>
        </w:rPr>
        <w:t> </w:t>
      </w:r>
      <w:r>
        <w:rPr/>
        <w:t>eventuali</w:t>
      </w:r>
      <w:r>
        <w:rPr>
          <w:spacing w:val="-3"/>
        </w:rPr>
        <w:t> </w:t>
      </w:r>
      <w:r>
        <w:rPr/>
        <w:t>indagini</w:t>
      </w:r>
      <w:r>
        <w:rPr>
          <w:spacing w:val="-3"/>
        </w:rPr>
        <w:t> </w:t>
      </w:r>
      <w:r>
        <w:rPr/>
        <w:t>sierologiche,</w:t>
      </w:r>
      <w:r>
        <w:rPr>
          <w:spacing w:val="-3"/>
        </w:rPr>
        <w:t> </w:t>
      </w:r>
      <w:r>
        <w:rPr/>
        <w:t>per</w:t>
      </w:r>
      <w:r>
        <w:rPr>
          <w:spacing w:val="-3"/>
        </w:rPr>
        <w:t> </w:t>
      </w:r>
      <w:r>
        <w:rPr/>
        <w:t>escludere</w:t>
      </w:r>
      <w:r>
        <w:rPr>
          <w:spacing w:val="-3"/>
        </w:rPr>
        <w:t> </w:t>
      </w:r>
      <w:r>
        <w:rPr/>
        <w:t>una possibile sovrainfezione virale.</w:t>
      </w:r>
    </w:p>
    <w:p>
      <w:pPr>
        <w:pStyle w:val="BodyText"/>
      </w:pPr>
    </w:p>
    <w:p>
      <w:pPr>
        <w:pStyle w:val="BodyText"/>
      </w:pPr>
    </w:p>
    <w:p>
      <w:pPr>
        <w:pStyle w:val="BodyText"/>
        <w:spacing w:before="52"/>
      </w:pPr>
    </w:p>
    <w:p>
      <w:pPr>
        <w:pStyle w:val="Heading1"/>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45"/>
        <w:rPr>
          <w:rFonts w:ascii="Arial"/>
          <w:b/>
        </w:rPr>
      </w:pPr>
    </w:p>
    <w:p>
      <w:pPr>
        <w:pStyle w:val="ListParagraph"/>
        <w:numPr>
          <w:ilvl w:val="0"/>
          <w:numId w:val="92"/>
        </w:numPr>
        <w:tabs>
          <w:tab w:pos="860" w:val="left" w:leader="none"/>
        </w:tabs>
        <w:spacing w:line="240" w:lineRule="auto" w:before="0" w:after="0"/>
        <w:ind w:left="860" w:right="728" w:hanging="360"/>
        <w:jc w:val="left"/>
        <w:rPr>
          <w:sz w:val="20"/>
        </w:rPr>
      </w:pPr>
      <w:r>
        <w:rPr>
          <w:sz w:val="20"/>
        </w:rPr>
        <w:t>Colon</w:t>
      </w:r>
      <w:r>
        <w:rPr>
          <w:spacing w:val="-4"/>
          <w:sz w:val="20"/>
        </w:rPr>
        <w:t> </w:t>
      </w:r>
      <w:r>
        <w:rPr>
          <w:sz w:val="20"/>
        </w:rPr>
        <w:t>destro,</w:t>
      </w:r>
      <w:r>
        <w:rPr>
          <w:spacing w:val="-4"/>
          <w:sz w:val="20"/>
        </w:rPr>
        <w:t> </w:t>
      </w:r>
      <w:r>
        <w:rPr>
          <w:sz w:val="20"/>
        </w:rPr>
        <w:t>trasverso</w:t>
      </w:r>
      <w:r>
        <w:rPr>
          <w:spacing w:val="-4"/>
          <w:sz w:val="20"/>
        </w:rPr>
        <w:t> </w:t>
      </w:r>
      <w:r>
        <w:rPr>
          <w:sz w:val="20"/>
        </w:rPr>
        <w:t>e</w:t>
      </w:r>
      <w:r>
        <w:rPr>
          <w:spacing w:val="-4"/>
          <w:sz w:val="20"/>
        </w:rPr>
        <w:t> </w:t>
      </w:r>
      <w:r>
        <w:rPr>
          <w:sz w:val="20"/>
        </w:rPr>
        <w:t>sinistro:</w:t>
      </w:r>
      <w:r>
        <w:rPr>
          <w:spacing w:val="-4"/>
          <w:sz w:val="20"/>
        </w:rPr>
        <w:t> </w:t>
      </w:r>
      <w:r>
        <w:rPr>
          <w:sz w:val="20"/>
        </w:rPr>
        <w:t>mucosa</w:t>
      </w:r>
      <w:r>
        <w:rPr>
          <w:spacing w:val="-4"/>
          <w:sz w:val="20"/>
        </w:rPr>
        <w:t> </w:t>
      </w:r>
      <w:r>
        <w:rPr>
          <w:sz w:val="20"/>
        </w:rPr>
        <w:t>con</w:t>
      </w:r>
      <w:r>
        <w:rPr>
          <w:spacing w:val="-4"/>
          <w:sz w:val="20"/>
        </w:rPr>
        <w:t> </w:t>
      </w:r>
      <w:r>
        <w:rPr>
          <w:sz w:val="20"/>
        </w:rPr>
        <w:t>architettura</w:t>
      </w:r>
      <w:r>
        <w:rPr>
          <w:spacing w:val="-4"/>
          <w:sz w:val="20"/>
        </w:rPr>
        <w:t> </w:t>
      </w:r>
      <w:r>
        <w:rPr>
          <w:sz w:val="20"/>
        </w:rPr>
        <w:t>conservata,</w:t>
      </w:r>
      <w:r>
        <w:rPr>
          <w:spacing w:val="-4"/>
          <w:sz w:val="20"/>
        </w:rPr>
        <w:t> </w:t>
      </w:r>
      <w:r>
        <w:rPr>
          <w:sz w:val="20"/>
        </w:rPr>
        <w:t>muciparità</w:t>
      </w:r>
      <w:r>
        <w:rPr>
          <w:spacing w:val="-4"/>
          <w:sz w:val="20"/>
        </w:rPr>
        <w:t> </w:t>
      </w:r>
      <w:r>
        <w:rPr>
          <w:sz w:val="20"/>
        </w:rPr>
        <w:t>conservata, flogosi inattiva.</w:t>
      </w:r>
    </w:p>
    <w:p>
      <w:pPr>
        <w:pStyle w:val="ListParagraph"/>
        <w:numPr>
          <w:ilvl w:val="0"/>
          <w:numId w:val="92"/>
        </w:numPr>
        <w:tabs>
          <w:tab w:pos="860" w:val="left" w:leader="none"/>
        </w:tabs>
        <w:spacing w:line="245" w:lineRule="exact" w:before="0" w:after="0"/>
        <w:ind w:left="860" w:right="0" w:hanging="360"/>
        <w:jc w:val="left"/>
        <w:rPr>
          <w:sz w:val="20"/>
        </w:rPr>
      </w:pPr>
      <w:r>
        <w:rPr>
          <w:sz w:val="20"/>
        </w:rPr>
        <w:t>Sigma</w:t>
      </w:r>
      <w:r>
        <w:rPr>
          <w:spacing w:val="-11"/>
          <w:sz w:val="20"/>
        </w:rPr>
        <w:t> </w:t>
      </w:r>
      <w:r>
        <w:rPr>
          <w:sz w:val="20"/>
        </w:rPr>
        <w:t>e</w:t>
      </w:r>
      <w:r>
        <w:rPr>
          <w:spacing w:val="-8"/>
          <w:sz w:val="20"/>
        </w:rPr>
        <w:t> </w:t>
      </w:r>
      <w:r>
        <w:rPr>
          <w:sz w:val="20"/>
        </w:rPr>
        <w:t>ampolla</w:t>
      </w:r>
      <w:r>
        <w:rPr>
          <w:spacing w:val="-8"/>
          <w:sz w:val="20"/>
        </w:rPr>
        <w:t> </w:t>
      </w:r>
      <w:r>
        <w:rPr>
          <w:sz w:val="20"/>
        </w:rPr>
        <w:t>rettale:</w:t>
      </w:r>
      <w:r>
        <w:rPr>
          <w:spacing w:val="-8"/>
          <w:sz w:val="20"/>
        </w:rPr>
        <w:t> </w:t>
      </w:r>
      <w:r>
        <w:rPr>
          <w:sz w:val="20"/>
        </w:rPr>
        <w:t>lievi</w:t>
      </w:r>
      <w:r>
        <w:rPr>
          <w:spacing w:val="-8"/>
          <w:sz w:val="20"/>
        </w:rPr>
        <w:t> </w:t>
      </w:r>
      <w:r>
        <w:rPr>
          <w:sz w:val="20"/>
        </w:rPr>
        <w:t>alterazioni</w:t>
      </w:r>
      <w:r>
        <w:rPr>
          <w:spacing w:val="-8"/>
          <w:sz w:val="20"/>
        </w:rPr>
        <w:t> </w:t>
      </w:r>
      <w:r>
        <w:rPr>
          <w:sz w:val="20"/>
        </w:rPr>
        <w:t>architetturali,</w:t>
      </w:r>
      <w:r>
        <w:rPr>
          <w:spacing w:val="-8"/>
          <w:sz w:val="20"/>
        </w:rPr>
        <w:t> </w:t>
      </w:r>
      <w:r>
        <w:rPr>
          <w:sz w:val="20"/>
        </w:rPr>
        <w:t>deplezione</w:t>
      </w:r>
      <w:r>
        <w:rPr>
          <w:spacing w:val="-8"/>
          <w:sz w:val="20"/>
        </w:rPr>
        <w:t> </w:t>
      </w:r>
      <w:r>
        <w:rPr>
          <w:spacing w:val="-2"/>
          <w:sz w:val="20"/>
        </w:rPr>
        <w:t>mucipara.</w:t>
      </w:r>
    </w:p>
    <w:p>
      <w:pPr>
        <w:pStyle w:val="ListParagraph"/>
        <w:numPr>
          <w:ilvl w:val="0"/>
          <w:numId w:val="92"/>
        </w:numPr>
        <w:tabs>
          <w:tab w:pos="860" w:val="left" w:leader="none"/>
        </w:tabs>
        <w:spacing w:line="242" w:lineRule="exact" w:before="0" w:after="0"/>
        <w:ind w:left="860" w:right="0" w:hanging="360"/>
        <w:jc w:val="left"/>
        <w:rPr>
          <w:sz w:val="20"/>
        </w:rPr>
      </w:pPr>
      <w:r>
        <w:rPr>
          <w:sz w:val="20"/>
        </w:rPr>
        <w:t>Edema,</w:t>
      </w:r>
      <w:r>
        <w:rPr>
          <w:spacing w:val="-8"/>
          <w:sz w:val="20"/>
        </w:rPr>
        <w:t> </w:t>
      </w:r>
      <w:r>
        <w:rPr>
          <w:spacing w:val="-2"/>
          <w:sz w:val="20"/>
        </w:rPr>
        <w:t>angectasie.</w:t>
      </w:r>
    </w:p>
    <w:p>
      <w:pPr>
        <w:pStyle w:val="ListParagraph"/>
        <w:numPr>
          <w:ilvl w:val="0"/>
          <w:numId w:val="92"/>
        </w:numPr>
        <w:tabs>
          <w:tab w:pos="860" w:val="left" w:leader="none"/>
        </w:tabs>
        <w:spacing w:line="242" w:lineRule="exact" w:before="0" w:after="0"/>
        <w:ind w:left="860" w:right="0" w:hanging="360"/>
        <w:jc w:val="left"/>
        <w:rPr>
          <w:sz w:val="20"/>
        </w:rPr>
      </w:pPr>
      <w:r>
        <w:rPr>
          <w:sz w:val="20"/>
        </w:rPr>
        <w:t>Infiltrato</w:t>
      </w:r>
      <w:r>
        <w:rPr>
          <w:spacing w:val="-9"/>
          <w:sz w:val="20"/>
        </w:rPr>
        <w:t> </w:t>
      </w:r>
      <w:r>
        <w:rPr>
          <w:sz w:val="20"/>
        </w:rPr>
        <w:t>flogistico</w:t>
      </w:r>
      <w:r>
        <w:rPr>
          <w:spacing w:val="-7"/>
          <w:sz w:val="20"/>
        </w:rPr>
        <w:t> </w:t>
      </w:r>
      <w:r>
        <w:rPr>
          <w:sz w:val="20"/>
        </w:rPr>
        <w:t>attivo,</w:t>
      </w:r>
      <w:r>
        <w:rPr>
          <w:spacing w:val="-7"/>
          <w:sz w:val="20"/>
        </w:rPr>
        <w:t> </w:t>
      </w:r>
      <w:r>
        <w:rPr>
          <w:sz w:val="20"/>
        </w:rPr>
        <w:t>erosivo</w:t>
      </w:r>
      <w:r>
        <w:rPr>
          <w:spacing w:val="-7"/>
          <w:sz w:val="20"/>
        </w:rPr>
        <w:t> </w:t>
      </w:r>
      <w:r>
        <w:rPr>
          <w:sz w:val="20"/>
        </w:rPr>
        <w:t>e</w:t>
      </w:r>
      <w:r>
        <w:rPr>
          <w:spacing w:val="-7"/>
          <w:sz w:val="20"/>
        </w:rPr>
        <w:t> </w:t>
      </w:r>
      <w:r>
        <w:rPr>
          <w:spacing w:val="-2"/>
          <w:sz w:val="20"/>
        </w:rPr>
        <w:t>ulcerativo.</w:t>
      </w:r>
    </w:p>
    <w:p>
      <w:pPr>
        <w:pStyle w:val="ListParagraph"/>
        <w:numPr>
          <w:ilvl w:val="0"/>
          <w:numId w:val="92"/>
        </w:numPr>
        <w:tabs>
          <w:tab w:pos="860" w:val="left" w:leader="none"/>
        </w:tabs>
        <w:spacing w:line="245" w:lineRule="exact" w:before="0" w:after="0"/>
        <w:ind w:left="860" w:right="0" w:hanging="360"/>
        <w:jc w:val="left"/>
        <w:rPr>
          <w:sz w:val="20"/>
        </w:rPr>
      </w:pPr>
      <w:r>
        <w:rPr>
          <w:sz w:val="20"/>
        </w:rPr>
        <w:t>Criptite</w:t>
      </w:r>
      <w:r>
        <w:rPr>
          <w:spacing w:val="-8"/>
          <w:sz w:val="20"/>
        </w:rPr>
        <w:t> </w:t>
      </w:r>
      <w:r>
        <w:rPr>
          <w:sz w:val="20"/>
        </w:rPr>
        <w:t>e</w:t>
      </w:r>
      <w:r>
        <w:rPr>
          <w:spacing w:val="-8"/>
          <w:sz w:val="20"/>
        </w:rPr>
        <w:t> </w:t>
      </w:r>
      <w:r>
        <w:rPr>
          <w:sz w:val="20"/>
        </w:rPr>
        <w:t>microascessi</w:t>
      </w:r>
      <w:r>
        <w:rPr>
          <w:spacing w:val="-7"/>
          <w:sz w:val="20"/>
        </w:rPr>
        <w:t> </w:t>
      </w:r>
      <w:r>
        <w:rPr>
          <w:spacing w:val="-2"/>
          <w:sz w:val="20"/>
        </w:rPr>
        <w:t>criptici.</w:t>
      </w:r>
    </w:p>
    <w:p>
      <w:pPr>
        <w:pStyle w:val="ListParagraph"/>
        <w:numPr>
          <w:ilvl w:val="0"/>
          <w:numId w:val="92"/>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ListParagraph"/>
        <w:numPr>
          <w:ilvl w:val="0"/>
          <w:numId w:val="92"/>
        </w:numPr>
        <w:tabs>
          <w:tab w:pos="860" w:val="left" w:leader="none"/>
        </w:tabs>
        <w:spacing w:line="240" w:lineRule="auto" w:before="0" w:after="0"/>
        <w:ind w:left="860" w:right="1644" w:hanging="360"/>
        <w:jc w:val="left"/>
        <w:rPr>
          <w:sz w:val="20"/>
        </w:rPr>
      </w:pPr>
      <w:r>
        <w:rPr>
          <w:sz w:val="20"/>
        </w:rPr>
        <w:t>Immunoistochimica:</w:t>
      </w:r>
      <w:r>
        <w:rPr>
          <w:spacing w:val="-4"/>
          <w:sz w:val="20"/>
        </w:rPr>
        <w:t> </w:t>
      </w:r>
      <w:r>
        <w:rPr>
          <w:sz w:val="20"/>
        </w:rPr>
        <w:t>nuclei</w:t>
      </w:r>
      <w:r>
        <w:rPr>
          <w:spacing w:val="-4"/>
          <w:sz w:val="20"/>
        </w:rPr>
        <w:t> </w:t>
      </w:r>
      <w:r>
        <w:rPr>
          <w:sz w:val="20"/>
        </w:rPr>
        <w:t>di</w:t>
      </w:r>
      <w:r>
        <w:rPr>
          <w:spacing w:val="-4"/>
          <w:sz w:val="20"/>
        </w:rPr>
        <w:t> </w:t>
      </w:r>
      <w:r>
        <w:rPr>
          <w:sz w:val="20"/>
        </w:rPr>
        <w:t>cellule</w:t>
      </w:r>
      <w:r>
        <w:rPr>
          <w:spacing w:val="-4"/>
          <w:sz w:val="20"/>
        </w:rPr>
        <w:t> </w:t>
      </w:r>
      <w:r>
        <w:rPr>
          <w:sz w:val="20"/>
        </w:rPr>
        <w:t>stromali</w:t>
      </w:r>
      <w:r>
        <w:rPr>
          <w:spacing w:val="-4"/>
          <w:sz w:val="20"/>
        </w:rPr>
        <w:t> </w:t>
      </w:r>
      <w:r>
        <w:rPr>
          <w:sz w:val="20"/>
        </w:rPr>
        <w:t>positivi</w:t>
      </w:r>
      <w:r>
        <w:rPr>
          <w:spacing w:val="-4"/>
          <w:sz w:val="20"/>
        </w:rPr>
        <w:t> </w:t>
      </w:r>
      <w:r>
        <w:rPr>
          <w:sz w:val="20"/>
        </w:rPr>
        <w:t>per</w:t>
      </w:r>
      <w:r>
        <w:rPr>
          <w:spacing w:val="-4"/>
          <w:sz w:val="20"/>
        </w:rPr>
        <w:t> </w:t>
      </w:r>
      <w:r>
        <w:rPr>
          <w:sz w:val="20"/>
        </w:rPr>
        <w:t>CMV</w:t>
      </w:r>
      <w:r>
        <w:rPr>
          <w:spacing w:val="-5"/>
          <w:sz w:val="20"/>
        </w:rPr>
        <w:t> </w:t>
      </w:r>
      <w:r>
        <w:rPr>
          <w:sz w:val="20"/>
        </w:rPr>
        <w:t>(&lt;5/HPF)</w:t>
      </w:r>
      <w:r>
        <w:rPr>
          <w:spacing w:val="-4"/>
          <w:sz w:val="20"/>
        </w:rPr>
        <w:t> </w:t>
      </w:r>
      <w:r>
        <w:rPr>
          <w:sz w:val="20"/>
        </w:rPr>
        <w:t>→</w:t>
      </w:r>
      <w:r>
        <w:rPr>
          <w:spacing w:val="-5"/>
          <w:sz w:val="20"/>
        </w:rPr>
        <w:t> </w:t>
      </w:r>
      <w:r>
        <w:rPr>
          <w:sz w:val="20"/>
        </w:rPr>
        <w:t>possibile sovrainfezione virale.</w:t>
      </w:r>
    </w:p>
    <w:p>
      <w:pPr>
        <w:pStyle w:val="BodyText"/>
        <w:spacing w:before="47"/>
      </w:pPr>
    </w:p>
    <w:p>
      <w:pPr>
        <w:pStyle w:val="Heading1"/>
        <w:spacing w:before="1"/>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49"/>
        <w:rPr>
          <w:rFonts w:ascii="Arial"/>
          <w:b/>
        </w:rPr>
      </w:pPr>
    </w:p>
    <w:p>
      <w:pPr>
        <w:pStyle w:val="ListParagraph"/>
        <w:numPr>
          <w:ilvl w:val="0"/>
          <w:numId w:val="92"/>
        </w:numPr>
        <w:tabs>
          <w:tab w:pos="860" w:val="left" w:leader="none"/>
        </w:tabs>
        <w:spacing w:line="245" w:lineRule="exact" w:before="0" w:after="0"/>
        <w:ind w:left="860" w:right="0" w:hanging="360"/>
        <w:jc w:val="left"/>
        <w:rPr>
          <w:sz w:val="20"/>
        </w:rPr>
      </w:pPr>
      <w:r>
        <w:rPr>
          <w:sz w:val="20"/>
        </w:rPr>
        <w:t>Mucosa</w:t>
      </w:r>
      <w:r>
        <w:rPr>
          <w:spacing w:val="-4"/>
          <w:sz w:val="20"/>
        </w:rPr>
        <w:t> </w:t>
      </w:r>
      <w:r>
        <w:rPr>
          <w:sz w:val="20"/>
        </w:rPr>
        <w:t>normale</w:t>
      </w:r>
      <w:r>
        <w:rPr>
          <w:spacing w:val="-5"/>
          <w:sz w:val="20"/>
        </w:rPr>
        <w:t> </w:t>
      </w:r>
      <w:r>
        <w:rPr>
          <w:sz w:val="20"/>
        </w:rPr>
        <w:t>fino</w:t>
      </w:r>
      <w:r>
        <w:rPr>
          <w:spacing w:val="-4"/>
          <w:sz w:val="20"/>
        </w:rPr>
        <w:t> </w:t>
      </w:r>
      <w:r>
        <w:rPr>
          <w:sz w:val="20"/>
        </w:rPr>
        <w:t>a</w:t>
      </w:r>
      <w:r>
        <w:rPr>
          <w:spacing w:val="-4"/>
          <w:sz w:val="20"/>
        </w:rPr>
        <w:t> </w:t>
      </w:r>
      <w:r>
        <w:rPr>
          <w:sz w:val="20"/>
        </w:rPr>
        <w:t>35</w:t>
      </w:r>
      <w:r>
        <w:rPr>
          <w:spacing w:val="-4"/>
          <w:sz w:val="20"/>
        </w:rPr>
        <w:t> </w:t>
      </w:r>
      <w:r>
        <w:rPr>
          <w:sz w:val="20"/>
        </w:rPr>
        <w:t>cm</w:t>
      </w:r>
      <w:r>
        <w:rPr>
          <w:spacing w:val="-4"/>
          <w:sz w:val="20"/>
        </w:rPr>
        <w:t> </w:t>
      </w:r>
      <w:r>
        <w:rPr>
          <w:spacing w:val="-2"/>
          <w:sz w:val="20"/>
        </w:rPr>
        <w:t>dall’O.A.</w:t>
      </w:r>
    </w:p>
    <w:p>
      <w:pPr>
        <w:pStyle w:val="ListParagraph"/>
        <w:numPr>
          <w:ilvl w:val="0"/>
          <w:numId w:val="92"/>
        </w:numPr>
        <w:tabs>
          <w:tab w:pos="860" w:val="left" w:leader="none"/>
        </w:tabs>
        <w:spacing w:line="245" w:lineRule="exact" w:before="0" w:after="0"/>
        <w:ind w:left="860" w:right="0" w:hanging="360"/>
        <w:jc w:val="left"/>
        <w:rPr>
          <w:sz w:val="20"/>
        </w:rPr>
      </w:pPr>
      <w:r>
        <w:rPr>
          <w:sz w:val="20"/>
        </w:rPr>
        <w:t>In</w:t>
      </w:r>
      <w:r>
        <w:rPr>
          <w:spacing w:val="-7"/>
          <w:sz w:val="20"/>
        </w:rPr>
        <w:t> </w:t>
      </w:r>
      <w:r>
        <w:rPr>
          <w:sz w:val="20"/>
        </w:rPr>
        <w:t>sede</w:t>
      </w:r>
      <w:r>
        <w:rPr>
          <w:spacing w:val="-7"/>
          <w:sz w:val="20"/>
        </w:rPr>
        <w:t> </w:t>
      </w:r>
      <w:r>
        <w:rPr>
          <w:sz w:val="20"/>
        </w:rPr>
        <w:t>ampollare:</w:t>
      </w:r>
      <w:r>
        <w:rPr>
          <w:spacing w:val="-7"/>
          <w:sz w:val="20"/>
        </w:rPr>
        <w:t> </w:t>
      </w:r>
      <w:r>
        <w:rPr>
          <w:sz w:val="20"/>
        </w:rPr>
        <w:t>mucosa</w:t>
      </w:r>
      <w:r>
        <w:rPr>
          <w:spacing w:val="-7"/>
          <w:sz w:val="20"/>
        </w:rPr>
        <w:t> </w:t>
      </w:r>
      <w:r>
        <w:rPr>
          <w:sz w:val="20"/>
        </w:rPr>
        <w:t>granulosa,</w:t>
      </w:r>
      <w:r>
        <w:rPr>
          <w:spacing w:val="-7"/>
          <w:sz w:val="20"/>
        </w:rPr>
        <w:t> </w:t>
      </w:r>
      <w:r>
        <w:rPr>
          <w:sz w:val="20"/>
        </w:rPr>
        <w:t>iperemica,</w:t>
      </w:r>
      <w:r>
        <w:rPr>
          <w:spacing w:val="-7"/>
          <w:sz w:val="20"/>
        </w:rPr>
        <w:t> </w:t>
      </w:r>
      <w:r>
        <w:rPr>
          <w:sz w:val="20"/>
        </w:rPr>
        <w:t>ulcerazioni</w:t>
      </w:r>
      <w:r>
        <w:rPr>
          <w:spacing w:val="-7"/>
          <w:sz w:val="20"/>
        </w:rPr>
        <w:t> </w:t>
      </w:r>
      <w:r>
        <w:rPr>
          <w:sz w:val="20"/>
        </w:rPr>
        <w:t>a</w:t>
      </w:r>
      <w:r>
        <w:rPr>
          <w:spacing w:val="-7"/>
          <w:sz w:val="20"/>
        </w:rPr>
        <w:t> </w:t>
      </w:r>
      <w:r>
        <w:rPr>
          <w:sz w:val="20"/>
        </w:rPr>
        <w:t>carta</w:t>
      </w:r>
      <w:r>
        <w:rPr>
          <w:spacing w:val="-6"/>
          <w:sz w:val="20"/>
        </w:rPr>
        <w:t> </w:t>
      </w:r>
      <w:r>
        <w:rPr>
          <w:spacing w:val="-2"/>
          <w:sz w:val="20"/>
        </w:rPr>
        <w:t>geografica.</w:t>
      </w:r>
    </w:p>
    <w:p>
      <w:pPr>
        <w:pStyle w:val="ListParagraph"/>
        <w:numPr>
          <w:ilvl w:val="0"/>
          <w:numId w:val="92"/>
        </w:numPr>
        <w:tabs>
          <w:tab w:pos="860" w:val="left" w:leader="none"/>
        </w:tabs>
        <w:spacing w:line="240" w:lineRule="auto" w:before="0" w:after="0"/>
        <w:ind w:left="860" w:right="0" w:hanging="360"/>
        <w:jc w:val="left"/>
        <w:rPr>
          <w:sz w:val="20"/>
        </w:rPr>
      </w:pPr>
      <w:r>
        <w:rPr>
          <w:sz w:val="20"/>
        </w:rPr>
        <w:t>Distribuzione:</w:t>
      </w:r>
      <w:r>
        <w:rPr>
          <w:spacing w:val="-10"/>
          <w:sz w:val="20"/>
        </w:rPr>
        <w:t> </w:t>
      </w:r>
      <w:r>
        <w:rPr>
          <w:sz w:val="20"/>
        </w:rPr>
        <w:t>malattia</w:t>
      </w:r>
      <w:r>
        <w:rPr>
          <w:spacing w:val="-8"/>
          <w:sz w:val="20"/>
        </w:rPr>
        <w:t> </w:t>
      </w:r>
      <w:r>
        <w:rPr>
          <w:sz w:val="20"/>
        </w:rPr>
        <w:t>limitata</w:t>
      </w:r>
      <w:r>
        <w:rPr>
          <w:spacing w:val="-8"/>
          <w:sz w:val="20"/>
        </w:rPr>
        <w:t> </w:t>
      </w:r>
      <w:r>
        <w:rPr>
          <w:sz w:val="20"/>
        </w:rPr>
        <w:t>al</w:t>
      </w:r>
      <w:r>
        <w:rPr>
          <w:spacing w:val="-8"/>
          <w:sz w:val="20"/>
        </w:rPr>
        <w:t> </w:t>
      </w:r>
      <w:r>
        <w:rPr>
          <w:sz w:val="20"/>
        </w:rPr>
        <w:t>retto</w:t>
      </w:r>
      <w:r>
        <w:rPr>
          <w:spacing w:val="-7"/>
          <w:sz w:val="20"/>
        </w:rPr>
        <w:t> </w:t>
      </w:r>
      <w:r>
        <w:rPr>
          <w:sz w:val="20"/>
        </w:rPr>
        <w:t>e</w:t>
      </w:r>
      <w:r>
        <w:rPr>
          <w:spacing w:val="-8"/>
          <w:sz w:val="20"/>
        </w:rPr>
        <w:t> </w:t>
      </w:r>
      <w:r>
        <w:rPr>
          <w:sz w:val="20"/>
        </w:rPr>
        <w:t>sigma</w:t>
      </w:r>
      <w:r>
        <w:rPr>
          <w:spacing w:val="-8"/>
          <w:sz w:val="20"/>
        </w:rPr>
        <w:t> </w:t>
      </w:r>
      <w:r>
        <w:rPr>
          <w:sz w:val="20"/>
        </w:rPr>
        <w:t>(coinvolgimento</w:t>
      </w:r>
      <w:r>
        <w:rPr>
          <w:spacing w:val="-8"/>
          <w:sz w:val="20"/>
        </w:rPr>
        <w:t> </w:t>
      </w:r>
      <w:r>
        <w:rPr>
          <w:sz w:val="20"/>
        </w:rPr>
        <w:t>distale</w:t>
      </w:r>
      <w:r>
        <w:rPr>
          <w:spacing w:val="-7"/>
          <w:sz w:val="20"/>
        </w:rPr>
        <w:t> </w:t>
      </w:r>
      <w:r>
        <w:rPr>
          <w:spacing w:val="-2"/>
          <w:sz w:val="20"/>
        </w:rPr>
        <w:t>continuo).</w:t>
      </w:r>
    </w:p>
    <w:p>
      <w:pPr>
        <w:pStyle w:val="BodyText"/>
        <w:spacing w:before="47"/>
      </w:pPr>
    </w:p>
    <w:p>
      <w:pPr>
        <w:pStyle w:val="Heading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0"/>
          <w:numId w:val="92"/>
        </w:numPr>
        <w:tabs>
          <w:tab w:pos="860" w:val="left" w:leader="none"/>
        </w:tabs>
        <w:spacing w:line="243" w:lineRule="exact" w:before="0" w:after="0"/>
        <w:ind w:left="860"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0"/>
          <w:numId w:val="92"/>
        </w:numPr>
        <w:tabs>
          <w:tab w:pos="860" w:val="left" w:leader="none"/>
        </w:tabs>
        <w:spacing w:line="242" w:lineRule="exact" w:before="0" w:after="0"/>
        <w:ind w:left="860" w:right="0" w:hanging="360"/>
        <w:jc w:val="left"/>
      </w:pPr>
      <w:r>
        <w:rPr>
          <w:spacing w:val="-2"/>
        </w:rPr>
        <w:t>Motivazione:</w:t>
      </w:r>
    </w:p>
    <w:p>
      <w:pPr>
        <w:pStyle w:val="BodyText"/>
        <w:spacing w:line="238" w:lineRule="exact"/>
        <w:ind w:left="1220"/>
      </w:pPr>
      <w:r>
        <w:rPr>
          <w:rFonts w:ascii="Courier New"/>
        </w:rPr>
        <w:t>o</w:t>
      </w:r>
      <w:r>
        <w:rPr>
          <w:rFonts w:ascii="Courier New"/>
          <w:spacing w:val="35"/>
          <w:w w:val="150"/>
        </w:rPr>
        <w:t> </w:t>
      </w:r>
      <w:r>
        <w:rPr/>
        <w:t>Coinvolgimento</w:t>
      </w:r>
      <w:r>
        <w:rPr>
          <w:spacing w:val="-5"/>
        </w:rPr>
        <w:t> </w:t>
      </w:r>
      <w:r>
        <w:rPr/>
        <w:t>distale</w:t>
      </w:r>
      <w:r>
        <w:rPr>
          <w:spacing w:val="-6"/>
        </w:rPr>
        <w:t> </w:t>
      </w:r>
      <w:r>
        <w:rPr/>
        <w:t>continuo</w:t>
      </w:r>
      <w:r>
        <w:rPr>
          <w:spacing w:val="-5"/>
        </w:rPr>
        <w:t> </w:t>
      </w:r>
      <w:r>
        <w:rPr/>
        <w:t>(retto</w:t>
      </w:r>
      <w:r>
        <w:rPr>
          <w:spacing w:val="-6"/>
        </w:rPr>
        <w:t> </w:t>
      </w:r>
      <w:r>
        <w:rPr/>
        <w:t>e</w:t>
      </w:r>
      <w:r>
        <w:rPr>
          <w:spacing w:val="-6"/>
        </w:rPr>
        <w:t> </w:t>
      </w:r>
      <w:r>
        <w:rPr/>
        <w:t>sigma)</w:t>
      </w:r>
      <w:r>
        <w:rPr>
          <w:spacing w:val="-5"/>
        </w:rPr>
        <w:t> </w:t>
      </w:r>
      <w:r>
        <w:rPr/>
        <w:t>senza</w:t>
      </w:r>
      <w:r>
        <w:rPr>
          <w:spacing w:val="-6"/>
        </w:rPr>
        <w:t> </w:t>
      </w:r>
      <w:r>
        <w:rPr/>
        <w:t>interessamento</w:t>
      </w:r>
      <w:r>
        <w:rPr>
          <w:spacing w:val="-5"/>
        </w:rPr>
        <w:t> </w:t>
      </w:r>
      <w:r>
        <w:rPr>
          <w:spacing w:val="-2"/>
        </w:rPr>
        <w:t>prossimale.</w:t>
      </w:r>
    </w:p>
    <w:p>
      <w:pPr>
        <w:pStyle w:val="ListParagraph"/>
        <w:numPr>
          <w:ilvl w:val="1"/>
          <w:numId w:val="92"/>
        </w:numPr>
        <w:tabs>
          <w:tab w:pos="1580" w:val="left" w:leader="none"/>
        </w:tabs>
        <w:spacing w:line="223" w:lineRule="auto" w:before="3" w:after="0"/>
        <w:ind w:left="1580" w:right="427" w:hanging="360"/>
        <w:jc w:val="left"/>
        <w:rPr>
          <w:sz w:val="20"/>
        </w:rPr>
      </w:pPr>
      <w:r>
        <w:rPr>
          <w:sz w:val="20"/>
        </w:rPr>
        <w:t>Alterazioni</w:t>
      </w:r>
      <w:r>
        <w:rPr>
          <w:spacing w:val="-4"/>
          <w:sz w:val="20"/>
        </w:rPr>
        <w:t> </w:t>
      </w:r>
      <w:r>
        <w:rPr>
          <w:sz w:val="20"/>
        </w:rPr>
        <w:t>istologiche</w:t>
      </w:r>
      <w:r>
        <w:rPr>
          <w:spacing w:val="-4"/>
          <w:sz w:val="20"/>
        </w:rPr>
        <w:t> </w:t>
      </w:r>
      <w:r>
        <w:rPr>
          <w:sz w:val="20"/>
        </w:rPr>
        <w:t>tipiche</w:t>
      </w:r>
      <w:r>
        <w:rPr>
          <w:spacing w:val="-4"/>
          <w:sz w:val="20"/>
        </w:rPr>
        <w:t> </w:t>
      </w:r>
      <w:r>
        <w:rPr>
          <w:sz w:val="20"/>
        </w:rPr>
        <w:t>di</w:t>
      </w:r>
      <w:r>
        <w:rPr>
          <w:spacing w:val="-4"/>
          <w:sz w:val="20"/>
        </w:rPr>
        <w:t> </w:t>
      </w:r>
      <w:r>
        <w:rPr>
          <w:sz w:val="20"/>
        </w:rPr>
        <w:t>CU:</w:t>
      </w:r>
      <w:r>
        <w:rPr>
          <w:spacing w:val="-4"/>
          <w:sz w:val="20"/>
        </w:rPr>
        <w:t> </w:t>
      </w:r>
      <w:r>
        <w:rPr>
          <w:sz w:val="20"/>
        </w:rPr>
        <w:t>deplezione</w:t>
      </w:r>
      <w:r>
        <w:rPr>
          <w:spacing w:val="-4"/>
          <w:sz w:val="20"/>
        </w:rPr>
        <w:t> </w:t>
      </w:r>
      <w:r>
        <w:rPr>
          <w:sz w:val="20"/>
        </w:rPr>
        <w:t>mucipara,</w:t>
      </w:r>
      <w:r>
        <w:rPr>
          <w:spacing w:val="-4"/>
          <w:sz w:val="20"/>
        </w:rPr>
        <w:t> </w:t>
      </w:r>
      <w:r>
        <w:rPr>
          <w:sz w:val="20"/>
        </w:rPr>
        <w:t>criptite,</w:t>
      </w:r>
      <w:r>
        <w:rPr>
          <w:spacing w:val="-4"/>
          <w:sz w:val="20"/>
        </w:rPr>
        <w:t> </w:t>
      </w:r>
      <w:r>
        <w:rPr>
          <w:sz w:val="20"/>
        </w:rPr>
        <w:t>microascessi,</w:t>
      </w:r>
      <w:r>
        <w:rPr>
          <w:spacing w:val="-4"/>
          <w:sz w:val="20"/>
        </w:rPr>
        <w:t> </w:t>
      </w:r>
      <w:r>
        <w:rPr>
          <w:sz w:val="20"/>
        </w:rPr>
        <w:t>assenza di granulomi.</w:t>
      </w:r>
    </w:p>
    <w:p>
      <w:pPr>
        <w:pStyle w:val="ListParagraph"/>
        <w:numPr>
          <w:ilvl w:val="1"/>
          <w:numId w:val="92"/>
        </w:numPr>
        <w:tabs>
          <w:tab w:pos="1580" w:val="left" w:leader="none"/>
        </w:tabs>
        <w:spacing w:line="223" w:lineRule="auto" w:before="16" w:after="0"/>
        <w:ind w:left="1580" w:right="538" w:hanging="360"/>
        <w:jc w:val="left"/>
        <w:rPr>
          <w:sz w:val="20"/>
        </w:rPr>
      </w:pPr>
      <w:r>
        <w:rPr>
          <w:sz w:val="20"/>
        </w:rPr>
        <w:t>Presenza</w:t>
      </w:r>
      <w:r>
        <w:rPr>
          <w:spacing w:val="-3"/>
          <w:sz w:val="20"/>
        </w:rPr>
        <w:t> </w:t>
      </w:r>
      <w:r>
        <w:rPr>
          <w:sz w:val="20"/>
        </w:rPr>
        <w:t>di</w:t>
      </w:r>
      <w:r>
        <w:rPr>
          <w:spacing w:val="-3"/>
          <w:sz w:val="20"/>
        </w:rPr>
        <w:t> </w:t>
      </w:r>
      <w:r>
        <w:rPr>
          <w:sz w:val="20"/>
        </w:rPr>
        <w:t>CMV</w:t>
      </w:r>
      <w:r>
        <w:rPr>
          <w:spacing w:val="-4"/>
          <w:sz w:val="20"/>
        </w:rPr>
        <w:t> </w:t>
      </w:r>
      <w:r>
        <w:rPr>
          <w:sz w:val="20"/>
        </w:rPr>
        <w:t>suggerisce</w:t>
      </w:r>
      <w:r>
        <w:rPr>
          <w:spacing w:val="-3"/>
          <w:sz w:val="20"/>
        </w:rPr>
        <w:t> </w:t>
      </w:r>
      <w:r>
        <w:rPr>
          <w:sz w:val="20"/>
        </w:rPr>
        <w:t>una</w:t>
      </w:r>
      <w:r>
        <w:rPr>
          <w:spacing w:val="-3"/>
          <w:sz w:val="20"/>
        </w:rPr>
        <w:t> </w:t>
      </w:r>
      <w:r>
        <w:rPr>
          <w:sz w:val="20"/>
        </w:rPr>
        <w:t>sovrainfezione,</w:t>
      </w:r>
      <w:r>
        <w:rPr>
          <w:spacing w:val="-3"/>
          <w:sz w:val="20"/>
        </w:rPr>
        <w:t> </w:t>
      </w:r>
      <w:r>
        <w:rPr>
          <w:sz w:val="20"/>
        </w:rPr>
        <w:t>ma</w:t>
      </w:r>
      <w:r>
        <w:rPr>
          <w:spacing w:val="-3"/>
          <w:sz w:val="20"/>
        </w:rPr>
        <w:t> </w:t>
      </w:r>
      <w:r>
        <w:rPr>
          <w:sz w:val="20"/>
        </w:rPr>
        <w:t>il</w:t>
      </w:r>
      <w:r>
        <w:rPr>
          <w:spacing w:val="-3"/>
          <w:sz w:val="20"/>
        </w:rPr>
        <w:t> </w:t>
      </w:r>
      <w:r>
        <w:rPr>
          <w:sz w:val="20"/>
        </w:rPr>
        <w:t>quadro</w:t>
      </w:r>
      <w:r>
        <w:rPr>
          <w:spacing w:val="-3"/>
          <w:sz w:val="20"/>
        </w:rPr>
        <w:t> </w:t>
      </w:r>
      <w:r>
        <w:rPr>
          <w:sz w:val="20"/>
        </w:rPr>
        <w:t>di</w:t>
      </w:r>
      <w:r>
        <w:rPr>
          <w:spacing w:val="-3"/>
          <w:sz w:val="20"/>
        </w:rPr>
        <w:t> </w:t>
      </w:r>
      <w:r>
        <w:rPr>
          <w:sz w:val="20"/>
        </w:rPr>
        <w:t>base</w:t>
      </w:r>
      <w:r>
        <w:rPr>
          <w:spacing w:val="-3"/>
          <w:sz w:val="20"/>
        </w:rPr>
        <w:t> </w:t>
      </w:r>
      <w:r>
        <w:rPr>
          <w:sz w:val="20"/>
        </w:rPr>
        <w:t>resta</w:t>
      </w:r>
      <w:r>
        <w:rPr>
          <w:spacing w:val="-3"/>
          <w:sz w:val="20"/>
        </w:rPr>
        <w:t> </w:t>
      </w:r>
      <w:r>
        <w:rPr>
          <w:sz w:val="20"/>
        </w:rPr>
        <w:t>compatibile con CU.</w:t>
      </w:r>
    </w:p>
    <w:p>
      <w:pPr>
        <w:pStyle w:val="ListParagraph"/>
        <w:spacing w:after="0" w:line="223"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54</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5937"/>
      </w:pPr>
      <w:r>
        <w:rPr/>
        <w:t>Biopsia mucosa del colon destro. Biopsia</w:t>
      </w:r>
      <w:r>
        <w:rPr>
          <w:spacing w:val="-10"/>
        </w:rPr>
        <w:t> </w:t>
      </w:r>
      <w:r>
        <w:rPr/>
        <w:t>mucosa</w:t>
      </w:r>
      <w:r>
        <w:rPr>
          <w:spacing w:val="-10"/>
        </w:rPr>
        <w:t> </w:t>
      </w:r>
      <w:r>
        <w:rPr/>
        <w:t>del</w:t>
      </w:r>
      <w:r>
        <w:rPr>
          <w:spacing w:val="-10"/>
        </w:rPr>
        <w:t> </w:t>
      </w:r>
      <w:r>
        <w:rPr/>
        <w:t>colon</w:t>
      </w:r>
      <w:r>
        <w:rPr>
          <w:spacing w:val="-10"/>
        </w:rPr>
        <w:t> </w:t>
      </w:r>
      <w:r>
        <w:rPr/>
        <w:t>trasverso. Biopsia mucosa del colon sinistro. Biopsia mucosa del sigma.</w:t>
      </w:r>
    </w:p>
    <w:p>
      <w:pPr>
        <w:pStyle w:val="BodyText"/>
        <w:spacing w:before="2"/>
        <w:ind w:left="424"/>
      </w:pPr>
      <w:r>
        <w:rPr/>
        <w:t>Blopsla</w:t>
      </w:r>
      <w:r>
        <w:rPr>
          <w:spacing w:val="-10"/>
        </w:rPr>
        <w:t> </w:t>
      </w:r>
      <w:r>
        <w:rPr/>
        <w:t>mucosa</w:t>
      </w:r>
      <w:r>
        <w:rPr>
          <w:spacing w:val="-9"/>
        </w:rPr>
        <w:t> </w:t>
      </w:r>
      <w:r>
        <w:rPr/>
        <w:t>dell'ampolla</w:t>
      </w:r>
      <w:r>
        <w:rPr>
          <w:spacing w:val="-9"/>
        </w:rPr>
        <w:t> </w:t>
      </w:r>
      <w:r>
        <w:rPr>
          <w:spacing w:val="-2"/>
        </w:rPr>
        <w:t>rettale.</w:t>
      </w:r>
    </w:p>
    <w:p>
      <w:pPr>
        <w:pStyle w:val="Heading2"/>
        <w:spacing w:before="226"/>
      </w:pPr>
      <w:r>
        <w:rPr/>
        <w:t>DATI</w:t>
      </w:r>
      <w:r>
        <w:rPr>
          <w:spacing w:val="-6"/>
        </w:rPr>
        <w:t> </w:t>
      </w:r>
      <w:r>
        <w:rPr>
          <w:spacing w:val="-2"/>
        </w:rPr>
        <w:t>ENDOSCOPICI:</w:t>
      </w:r>
    </w:p>
    <w:p>
      <w:pPr>
        <w:pStyle w:val="BodyText"/>
        <w:ind w:left="424" w:right="196"/>
      </w:pPr>
      <w:r>
        <w:rPr/>
        <w:t>Non</w:t>
      </w:r>
      <w:r>
        <w:rPr>
          <w:spacing w:val="-3"/>
        </w:rPr>
        <w:t> </w:t>
      </w:r>
      <w:r>
        <w:rPr/>
        <w:t>è</w:t>
      </w:r>
      <w:r>
        <w:rPr>
          <w:spacing w:val="-3"/>
        </w:rPr>
        <w:t> </w:t>
      </w:r>
      <w:r>
        <w:rPr/>
        <w:t>stato</w:t>
      </w:r>
      <w:r>
        <w:rPr>
          <w:spacing w:val="-3"/>
        </w:rPr>
        <w:t> </w:t>
      </w:r>
      <w:r>
        <w:rPr/>
        <w:t>possibile</w:t>
      </w:r>
      <w:r>
        <w:rPr>
          <w:spacing w:val="-3"/>
        </w:rPr>
        <w:t> </w:t>
      </w:r>
      <w:r>
        <w:rPr/>
        <w:t>visualizzare</w:t>
      </w:r>
      <w:r>
        <w:rPr>
          <w:spacing w:val="-3"/>
        </w:rPr>
        <w:t> </w:t>
      </w:r>
      <w:r>
        <w:rPr/>
        <w:t>l'ileo</w:t>
      </w:r>
      <w:r>
        <w:rPr>
          <w:spacing w:val="-3"/>
        </w:rPr>
        <w:t> </w:t>
      </w:r>
      <w:r>
        <w:rPr/>
        <w:t>terminale.</w:t>
      </w:r>
      <w:r>
        <w:rPr>
          <w:spacing w:val="-3"/>
        </w:rPr>
        <w:t> </w:t>
      </w:r>
      <w:r>
        <w:rPr/>
        <w:t>Accentuazione</w:t>
      </w:r>
      <w:r>
        <w:rPr>
          <w:spacing w:val="-3"/>
        </w:rPr>
        <w:t> </w:t>
      </w:r>
      <w:r>
        <w:rPr/>
        <w:t>del</w:t>
      </w:r>
      <w:r>
        <w:rPr>
          <w:spacing w:val="-3"/>
        </w:rPr>
        <w:t> </w:t>
      </w:r>
      <w:r>
        <w:rPr/>
        <w:t>pattern</w:t>
      </w:r>
      <w:r>
        <w:rPr>
          <w:spacing w:val="-3"/>
        </w:rPr>
        <w:t> </w:t>
      </w:r>
      <w:r>
        <w:rPr/>
        <w:t>vascolare</w:t>
      </w:r>
      <w:r>
        <w:rPr>
          <w:spacing w:val="-3"/>
        </w:rPr>
        <w:t> </w:t>
      </w:r>
      <w:r>
        <w:rPr/>
        <w:t>di</w:t>
      </w:r>
      <w:r>
        <w:rPr>
          <w:spacing w:val="-3"/>
        </w:rPr>
        <w:t> </w:t>
      </w:r>
      <w:r>
        <w:rPr/>
        <w:t>tutti</w:t>
      </w:r>
      <w:r>
        <w:rPr>
          <w:spacing w:val="-3"/>
        </w:rPr>
        <w:t> </w:t>
      </w:r>
      <w:r>
        <w:rPr/>
        <w:t>i</w:t>
      </w:r>
      <w:r>
        <w:rPr>
          <w:spacing w:val="-3"/>
        </w:rPr>
        <w:t> </w:t>
      </w:r>
      <w:r>
        <w:rPr/>
        <w:t>tratti</w:t>
      </w:r>
      <w:r>
        <w:rPr>
          <w:spacing w:val="-3"/>
        </w:rPr>
        <w:t> </w:t>
      </w:r>
      <w:r>
        <w:rPr/>
        <w:t>colici esaminati. La mucosa dei primi 30 cm dall'O.A. si presenta marcatamente iperemica, di aspetto granuloso, fragile e caratterizzata da diffuse microerosioni. In ampolla si osserva anche una ulcerazione di circa 4 mm con fondo ricoperto da fibrina. Niente altro da segnalare a carico dei tratti colici esaminati.</w:t>
      </w:r>
    </w:p>
    <w:p>
      <w:pPr>
        <w:pStyle w:val="BodyText"/>
      </w:pPr>
    </w:p>
    <w:p>
      <w:pPr>
        <w:pStyle w:val="BodyText"/>
        <w:spacing w:before="2"/>
      </w:pPr>
    </w:p>
    <w:p>
      <w:pPr>
        <w:pStyle w:val="Heading2"/>
        <w:spacing w:before="1"/>
      </w:pPr>
      <w:r>
        <w:rPr/>
        <w:t>REFERTO</w:t>
      </w:r>
      <w:r>
        <w:rPr>
          <w:spacing w:val="-12"/>
        </w:rPr>
        <w:t> </w:t>
      </w:r>
      <w:r>
        <w:rPr>
          <w:spacing w:val="-2"/>
        </w:rPr>
        <w:t>ISTOPATOLOGICO:</w:t>
      </w:r>
    </w:p>
    <w:p>
      <w:pPr>
        <w:pStyle w:val="BodyText"/>
        <w:ind w:left="424"/>
      </w:pPr>
      <w:r>
        <w:rPr/>
        <w:t>A-C:</w:t>
      </w:r>
      <w:r>
        <w:rPr>
          <w:spacing w:val="-4"/>
        </w:rPr>
        <w:t> </w:t>
      </w:r>
      <w:r>
        <w:rPr/>
        <w:t>Lembi</w:t>
      </w:r>
      <w:r>
        <w:rPr>
          <w:spacing w:val="-4"/>
        </w:rPr>
        <w:t> </w:t>
      </w:r>
      <w:r>
        <w:rPr/>
        <w:t>di</w:t>
      </w:r>
      <w:r>
        <w:rPr>
          <w:spacing w:val="-4"/>
        </w:rPr>
        <w:t> </w:t>
      </w:r>
      <w:r>
        <w:rPr/>
        <w:t>mucosa</w:t>
      </w:r>
      <w:r>
        <w:rPr>
          <w:spacing w:val="-4"/>
        </w:rPr>
        <w:t> </w:t>
      </w:r>
      <w:r>
        <w:rPr/>
        <w:t>del</w:t>
      </w:r>
      <w:r>
        <w:rPr>
          <w:spacing w:val="-4"/>
        </w:rPr>
        <w:t> </w:t>
      </w:r>
      <w:r>
        <w:rPr/>
        <w:t>grosso</w:t>
      </w:r>
      <w:r>
        <w:rPr>
          <w:spacing w:val="-4"/>
        </w:rPr>
        <w:t> </w:t>
      </w:r>
      <w:r>
        <w:rPr/>
        <w:t>intestino</w:t>
      </w:r>
      <w:r>
        <w:rPr>
          <w:spacing w:val="-4"/>
        </w:rPr>
        <w:t> </w:t>
      </w:r>
      <w:r>
        <w:rPr/>
        <w:t>con</w:t>
      </w:r>
      <w:r>
        <w:rPr>
          <w:spacing w:val="-4"/>
        </w:rPr>
        <w:t> </w:t>
      </w:r>
      <w:r>
        <w:rPr/>
        <w:t>architettura</w:t>
      </w:r>
      <w:r>
        <w:rPr>
          <w:spacing w:val="-4"/>
        </w:rPr>
        <w:t> </w:t>
      </w:r>
      <w:r>
        <w:rPr/>
        <w:t>ghiandolare</w:t>
      </w:r>
      <w:r>
        <w:rPr>
          <w:spacing w:val="-4"/>
        </w:rPr>
        <w:t> </w:t>
      </w:r>
      <w:r>
        <w:rPr/>
        <w:t>e</w:t>
      </w:r>
      <w:r>
        <w:rPr>
          <w:spacing w:val="-4"/>
        </w:rPr>
        <w:t> </w:t>
      </w:r>
      <w:r>
        <w:rPr/>
        <w:t>muciparità</w:t>
      </w:r>
      <w:r>
        <w:rPr>
          <w:spacing w:val="-4"/>
        </w:rPr>
        <w:t> </w:t>
      </w:r>
      <w:r>
        <w:rPr/>
        <w:t>sostanzialmente conservate. Lieve flogosi prevalentemente interstiziale e superficiale mista.</w:t>
      </w:r>
    </w:p>
    <w:p>
      <w:pPr>
        <w:pStyle w:val="BodyText"/>
        <w:spacing w:line="237" w:lineRule="auto" w:before="3"/>
        <w:ind w:left="424"/>
      </w:pPr>
      <w:r>
        <w:rPr/>
        <w:t>D-E:</w:t>
      </w:r>
      <w:r>
        <w:rPr>
          <w:spacing w:val="-3"/>
        </w:rPr>
        <w:t> </w:t>
      </w:r>
      <w:r>
        <w:rPr/>
        <w:t>Lembi</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con</w:t>
      </w:r>
      <w:r>
        <w:rPr>
          <w:spacing w:val="-3"/>
        </w:rPr>
        <w:t> </w:t>
      </w:r>
      <w:r>
        <w:rPr/>
        <w:t>intensa</w:t>
      </w:r>
      <w:r>
        <w:rPr>
          <w:spacing w:val="-3"/>
        </w:rPr>
        <w:t> </w:t>
      </w:r>
      <w:r>
        <w:rPr/>
        <w:t>e</w:t>
      </w:r>
      <w:r>
        <w:rPr>
          <w:spacing w:val="-3"/>
        </w:rPr>
        <w:t> </w:t>
      </w:r>
      <w:r>
        <w:rPr/>
        <w:t>diffusa</w:t>
      </w:r>
      <w:r>
        <w:rPr>
          <w:spacing w:val="-3"/>
        </w:rPr>
        <w:t> </w:t>
      </w:r>
      <w:r>
        <w:rPr/>
        <w:t>flogosi</w:t>
      </w:r>
      <w:r>
        <w:rPr>
          <w:spacing w:val="-3"/>
        </w:rPr>
        <w:t> </w:t>
      </w:r>
      <w:r>
        <w:rPr/>
        <w:t>mista</w:t>
      </w:r>
      <w:r>
        <w:rPr>
          <w:spacing w:val="-3"/>
        </w:rPr>
        <w:t> </w:t>
      </w:r>
      <w:r>
        <w:rPr/>
        <w:t>interstiziale</w:t>
      </w:r>
      <w:r>
        <w:rPr>
          <w:spacing w:val="-3"/>
        </w:rPr>
        <w:t> </w:t>
      </w:r>
      <w:r>
        <w:rPr/>
        <w:t>e</w:t>
      </w:r>
      <w:r>
        <w:rPr>
          <w:spacing w:val="-3"/>
        </w:rPr>
        <w:t> </w:t>
      </w:r>
      <w:r>
        <w:rPr/>
        <w:t>ghiandolare, focalmente erosiva, note di distorsione dell'architettura, alterazioni rigenerative e delezione della quota mucipara delle strutture ghiandolari; focali ascessi criptici.</w:t>
      </w:r>
    </w:p>
    <w:p>
      <w:pPr>
        <w:pStyle w:val="BodyText"/>
      </w:pPr>
    </w:p>
    <w:p>
      <w:pPr>
        <w:pStyle w:val="BodyText"/>
      </w:pPr>
    </w:p>
    <w:p>
      <w:pPr>
        <w:pStyle w:val="BodyText"/>
        <w:spacing w:before="55"/>
      </w:pPr>
    </w:p>
    <w:p>
      <w:pPr>
        <w:pStyle w:val="Heading1"/>
        <w:ind w:left="424"/>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45"/>
        <w:rPr>
          <w:rFonts w:ascii="Arial"/>
          <w:b/>
        </w:rPr>
      </w:pPr>
    </w:p>
    <w:p>
      <w:pPr>
        <w:pStyle w:val="ListParagraph"/>
        <w:numPr>
          <w:ilvl w:val="0"/>
          <w:numId w:val="93"/>
        </w:numPr>
        <w:tabs>
          <w:tab w:pos="1144" w:val="left" w:leader="none"/>
        </w:tabs>
        <w:spacing w:line="240" w:lineRule="auto" w:before="0" w:after="0"/>
        <w:ind w:left="1144" w:right="399" w:hanging="360"/>
        <w:jc w:val="left"/>
        <w:rPr>
          <w:sz w:val="20"/>
        </w:rPr>
      </w:pPr>
      <w:r>
        <w:rPr>
          <w:sz w:val="20"/>
        </w:rPr>
        <w:t>Colon</w:t>
      </w:r>
      <w:r>
        <w:rPr>
          <w:spacing w:val="-4"/>
          <w:sz w:val="20"/>
        </w:rPr>
        <w:t> </w:t>
      </w:r>
      <w:r>
        <w:rPr>
          <w:sz w:val="20"/>
        </w:rPr>
        <w:t>destro,</w:t>
      </w:r>
      <w:r>
        <w:rPr>
          <w:spacing w:val="-4"/>
          <w:sz w:val="20"/>
        </w:rPr>
        <w:t> </w:t>
      </w:r>
      <w:r>
        <w:rPr>
          <w:sz w:val="20"/>
        </w:rPr>
        <w:t>trasverso</w:t>
      </w:r>
      <w:r>
        <w:rPr>
          <w:spacing w:val="-4"/>
          <w:sz w:val="20"/>
        </w:rPr>
        <w:t> </w:t>
      </w:r>
      <w:r>
        <w:rPr>
          <w:sz w:val="20"/>
        </w:rPr>
        <w:t>e</w:t>
      </w:r>
      <w:r>
        <w:rPr>
          <w:spacing w:val="-4"/>
          <w:sz w:val="20"/>
        </w:rPr>
        <w:t> </w:t>
      </w:r>
      <w:r>
        <w:rPr>
          <w:sz w:val="20"/>
        </w:rPr>
        <w:t>sinistro</w:t>
      </w:r>
      <w:r>
        <w:rPr>
          <w:spacing w:val="-4"/>
          <w:sz w:val="20"/>
        </w:rPr>
        <w:t> </w:t>
      </w:r>
      <w:r>
        <w:rPr>
          <w:sz w:val="20"/>
        </w:rPr>
        <w:t>(A-C):</w:t>
      </w:r>
      <w:r>
        <w:rPr>
          <w:spacing w:val="-4"/>
          <w:sz w:val="20"/>
        </w:rPr>
        <w:t> </w:t>
      </w:r>
      <w:r>
        <w:rPr>
          <w:sz w:val="20"/>
        </w:rPr>
        <w:t>architettura</w:t>
      </w:r>
      <w:r>
        <w:rPr>
          <w:spacing w:val="-4"/>
          <w:sz w:val="20"/>
        </w:rPr>
        <w:t> </w:t>
      </w:r>
      <w:r>
        <w:rPr>
          <w:sz w:val="20"/>
        </w:rPr>
        <w:t>ghiandolare</w:t>
      </w:r>
      <w:r>
        <w:rPr>
          <w:spacing w:val="-4"/>
          <w:sz w:val="20"/>
        </w:rPr>
        <w:t> </w:t>
      </w:r>
      <w:r>
        <w:rPr>
          <w:sz w:val="20"/>
        </w:rPr>
        <w:t>e</w:t>
      </w:r>
      <w:r>
        <w:rPr>
          <w:spacing w:val="-4"/>
          <w:sz w:val="20"/>
        </w:rPr>
        <w:t> </w:t>
      </w:r>
      <w:r>
        <w:rPr>
          <w:sz w:val="20"/>
        </w:rPr>
        <w:t>muciparità</w:t>
      </w:r>
      <w:r>
        <w:rPr>
          <w:spacing w:val="-4"/>
          <w:sz w:val="20"/>
        </w:rPr>
        <w:t> </w:t>
      </w:r>
      <w:r>
        <w:rPr>
          <w:sz w:val="20"/>
        </w:rPr>
        <w:t>conservate,</w:t>
      </w:r>
      <w:r>
        <w:rPr>
          <w:spacing w:val="-4"/>
          <w:sz w:val="20"/>
        </w:rPr>
        <w:t> </w:t>
      </w:r>
      <w:r>
        <w:rPr>
          <w:sz w:val="20"/>
        </w:rPr>
        <w:t>lieve flogosi superficiale e interstiziale mista.</w:t>
      </w:r>
    </w:p>
    <w:p>
      <w:pPr>
        <w:pStyle w:val="ListParagraph"/>
        <w:numPr>
          <w:ilvl w:val="0"/>
          <w:numId w:val="93"/>
        </w:numPr>
        <w:tabs>
          <w:tab w:pos="1144" w:val="left" w:leader="none"/>
        </w:tabs>
        <w:spacing w:line="240" w:lineRule="auto" w:before="0" w:after="0"/>
        <w:ind w:left="1144" w:right="953" w:hanging="360"/>
        <w:jc w:val="left"/>
        <w:rPr>
          <w:sz w:val="20"/>
        </w:rPr>
      </w:pPr>
      <w:r>
        <w:rPr>
          <w:sz w:val="20"/>
        </w:rPr>
        <w:t>Sigma</w:t>
      </w:r>
      <w:r>
        <w:rPr>
          <w:spacing w:val="-4"/>
          <w:sz w:val="20"/>
        </w:rPr>
        <w:t> </w:t>
      </w:r>
      <w:r>
        <w:rPr>
          <w:sz w:val="20"/>
        </w:rPr>
        <w:t>e</w:t>
      </w:r>
      <w:r>
        <w:rPr>
          <w:spacing w:val="-4"/>
          <w:sz w:val="20"/>
        </w:rPr>
        <w:t> </w:t>
      </w:r>
      <w:r>
        <w:rPr>
          <w:sz w:val="20"/>
        </w:rPr>
        <w:t>retto</w:t>
      </w:r>
      <w:r>
        <w:rPr>
          <w:spacing w:val="-4"/>
          <w:sz w:val="20"/>
        </w:rPr>
        <w:t> </w:t>
      </w:r>
      <w:r>
        <w:rPr>
          <w:sz w:val="20"/>
        </w:rPr>
        <w:t>(D-E):</w:t>
      </w:r>
      <w:r>
        <w:rPr>
          <w:spacing w:val="-4"/>
          <w:sz w:val="20"/>
        </w:rPr>
        <w:t> </w:t>
      </w:r>
      <w:r>
        <w:rPr>
          <w:sz w:val="20"/>
        </w:rPr>
        <w:t>intensa</w:t>
      </w:r>
      <w:r>
        <w:rPr>
          <w:spacing w:val="-4"/>
          <w:sz w:val="20"/>
        </w:rPr>
        <w:t> </w:t>
      </w:r>
      <w:r>
        <w:rPr>
          <w:sz w:val="20"/>
        </w:rPr>
        <w:t>flogosi</w:t>
      </w:r>
      <w:r>
        <w:rPr>
          <w:spacing w:val="-4"/>
          <w:sz w:val="20"/>
        </w:rPr>
        <w:t> </w:t>
      </w:r>
      <w:r>
        <w:rPr>
          <w:sz w:val="20"/>
        </w:rPr>
        <w:t>mista</w:t>
      </w:r>
      <w:r>
        <w:rPr>
          <w:spacing w:val="-4"/>
          <w:sz w:val="20"/>
        </w:rPr>
        <w:t> </w:t>
      </w:r>
      <w:r>
        <w:rPr>
          <w:sz w:val="20"/>
        </w:rPr>
        <w:t>interstiziale</w:t>
      </w:r>
      <w:r>
        <w:rPr>
          <w:spacing w:val="-4"/>
          <w:sz w:val="20"/>
        </w:rPr>
        <w:t> </w:t>
      </w:r>
      <w:r>
        <w:rPr>
          <w:sz w:val="20"/>
        </w:rPr>
        <w:t>e</w:t>
      </w:r>
      <w:r>
        <w:rPr>
          <w:spacing w:val="-4"/>
          <w:sz w:val="20"/>
        </w:rPr>
        <w:t> </w:t>
      </w:r>
      <w:r>
        <w:rPr>
          <w:sz w:val="20"/>
        </w:rPr>
        <w:t>ghiandolare,</w:t>
      </w:r>
      <w:r>
        <w:rPr>
          <w:spacing w:val="-4"/>
          <w:sz w:val="20"/>
        </w:rPr>
        <w:t> </w:t>
      </w:r>
      <w:r>
        <w:rPr>
          <w:sz w:val="20"/>
        </w:rPr>
        <w:t>focalmente</w:t>
      </w:r>
      <w:r>
        <w:rPr>
          <w:spacing w:val="-4"/>
          <w:sz w:val="20"/>
        </w:rPr>
        <w:t> </w:t>
      </w:r>
      <w:r>
        <w:rPr>
          <w:sz w:val="20"/>
        </w:rPr>
        <w:t>erosiva, distorsione architetturale, alterazioni rigenerative, deplezione mucipara, ascessi criptici.</w:t>
      </w:r>
    </w:p>
    <w:p>
      <w:pPr>
        <w:pStyle w:val="BodyText"/>
        <w:spacing w:before="48"/>
      </w:pPr>
    </w:p>
    <w:p>
      <w:pPr>
        <w:pStyle w:val="Heading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50"/>
        <w:rPr>
          <w:rFonts w:ascii="Arial"/>
          <w:b/>
        </w:rPr>
      </w:pPr>
    </w:p>
    <w:p>
      <w:pPr>
        <w:pStyle w:val="ListParagraph"/>
        <w:numPr>
          <w:ilvl w:val="0"/>
          <w:numId w:val="93"/>
        </w:numPr>
        <w:tabs>
          <w:tab w:pos="1143" w:val="left" w:leader="none"/>
        </w:tabs>
        <w:spacing w:line="245" w:lineRule="exact" w:before="0" w:after="0"/>
        <w:ind w:left="1143" w:right="0" w:hanging="360"/>
        <w:jc w:val="left"/>
        <w:rPr>
          <w:sz w:val="20"/>
        </w:rPr>
      </w:pPr>
      <w:r>
        <w:rPr>
          <w:sz w:val="20"/>
        </w:rPr>
        <w:t>Ileo</w:t>
      </w:r>
      <w:r>
        <w:rPr>
          <w:spacing w:val="-6"/>
          <w:sz w:val="20"/>
        </w:rPr>
        <w:t> </w:t>
      </w:r>
      <w:r>
        <w:rPr>
          <w:sz w:val="20"/>
        </w:rPr>
        <w:t>terminale</w:t>
      </w:r>
      <w:r>
        <w:rPr>
          <w:spacing w:val="-6"/>
          <w:sz w:val="20"/>
        </w:rPr>
        <w:t> </w:t>
      </w:r>
      <w:r>
        <w:rPr>
          <w:sz w:val="20"/>
        </w:rPr>
        <w:t>non</w:t>
      </w:r>
      <w:r>
        <w:rPr>
          <w:spacing w:val="-5"/>
          <w:sz w:val="20"/>
        </w:rPr>
        <w:t> </w:t>
      </w:r>
      <w:r>
        <w:rPr>
          <w:spacing w:val="-2"/>
          <w:sz w:val="20"/>
        </w:rPr>
        <w:t>visualizzato.</w:t>
      </w:r>
    </w:p>
    <w:p>
      <w:pPr>
        <w:pStyle w:val="ListParagraph"/>
        <w:numPr>
          <w:ilvl w:val="0"/>
          <w:numId w:val="93"/>
        </w:numPr>
        <w:tabs>
          <w:tab w:pos="1143" w:val="left" w:leader="none"/>
        </w:tabs>
        <w:spacing w:line="245" w:lineRule="exact" w:before="0" w:after="0"/>
        <w:ind w:left="1143" w:right="0" w:hanging="360"/>
        <w:jc w:val="left"/>
        <w:rPr>
          <w:sz w:val="20"/>
        </w:rPr>
      </w:pPr>
      <w:r>
        <w:rPr>
          <w:sz w:val="20"/>
        </w:rPr>
        <w:t>Accentuazione</w:t>
      </w:r>
      <w:r>
        <w:rPr>
          <w:spacing w:val="-9"/>
          <w:sz w:val="20"/>
        </w:rPr>
        <w:t> </w:t>
      </w:r>
      <w:r>
        <w:rPr>
          <w:sz w:val="20"/>
        </w:rPr>
        <w:t>pattern</w:t>
      </w:r>
      <w:r>
        <w:rPr>
          <w:spacing w:val="-6"/>
          <w:sz w:val="20"/>
        </w:rPr>
        <w:t> </w:t>
      </w:r>
      <w:r>
        <w:rPr>
          <w:sz w:val="20"/>
        </w:rPr>
        <w:t>vascolare</w:t>
      </w:r>
      <w:r>
        <w:rPr>
          <w:spacing w:val="-7"/>
          <w:sz w:val="20"/>
        </w:rPr>
        <w:t> </w:t>
      </w:r>
      <w:r>
        <w:rPr>
          <w:sz w:val="20"/>
        </w:rPr>
        <w:t>in</w:t>
      </w:r>
      <w:r>
        <w:rPr>
          <w:spacing w:val="-6"/>
          <w:sz w:val="20"/>
        </w:rPr>
        <w:t> </w:t>
      </w:r>
      <w:r>
        <w:rPr>
          <w:sz w:val="20"/>
        </w:rPr>
        <w:t>tutto</w:t>
      </w:r>
      <w:r>
        <w:rPr>
          <w:spacing w:val="-7"/>
          <w:sz w:val="20"/>
        </w:rPr>
        <w:t> </w:t>
      </w:r>
      <w:r>
        <w:rPr>
          <w:sz w:val="20"/>
        </w:rPr>
        <w:t>il</w:t>
      </w:r>
      <w:r>
        <w:rPr>
          <w:spacing w:val="-6"/>
          <w:sz w:val="20"/>
        </w:rPr>
        <w:t> </w:t>
      </w:r>
      <w:r>
        <w:rPr>
          <w:spacing w:val="-2"/>
          <w:sz w:val="20"/>
        </w:rPr>
        <w:t>colon.</w:t>
      </w:r>
    </w:p>
    <w:p>
      <w:pPr>
        <w:pStyle w:val="ListParagraph"/>
        <w:numPr>
          <w:ilvl w:val="0"/>
          <w:numId w:val="93"/>
        </w:numPr>
        <w:tabs>
          <w:tab w:pos="1144" w:val="left" w:leader="none"/>
        </w:tabs>
        <w:spacing w:line="240" w:lineRule="auto" w:before="0" w:after="0"/>
        <w:ind w:left="1144" w:right="453" w:hanging="360"/>
        <w:jc w:val="left"/>
        <w:rPr>
          <w:sz w:val="20"/>
        </w:rPr>
      </w:pPr>
      <w:r>
        <w:rPr>
          <w:sz w:val="20"/>
        </w:rPr>
        <w:t>Nei</w:t>
      </w:r>
      <w:r>
        <w:rPr>
          <w:spacing w:val="-3"/>
          <w:sz w:val="20"/>
        </w:rPr>
        <w:t> </w:t>
      </w:r>
      <w:r>
        <w:rPr>
          <w:sz w:val="20"/>
        </w:rPr>
        <w:t>primi</w:t>
      </w:r>
      <w:r>
        <w:rPr>
          <w:spacing w:val="-3"/>
          <w:sz w:val="20"/>
        </w:rPr>
        <w:t> </w:t>
      </w:r>
      <w:r>
        <w:rPr>
          <w:sz w:val="20"/>
        </w:rPr>
        <w:t>30</w:t>
      </w:r>
      <w:r>
        <w:rPr>
          <w:spacing w:val="-3"/>
          <w:sz w:val="20"/>
        </w:rPr>
        <w:t> </w:t>
      </w:r>
      <w:r>
        <w:rPr>
          <w:sz w:val="20"/>
        </w:rPr>
        <w:t>cm</w:t>
      </w:r>
      <w:r>
        <w:rPr>
          <w:spacing w:val="-3"/>
          <w:sz w:val="20"/>
        </w:rPr>
        <w:t> </w:t>
      </w:r>
      <w:r>
        <w:rPr>
          <w:sz w:val="20"/>
        </w:rPr>
        <w:t>dall’O.A.</w:t>
      </w:r>
      <w:r>
        <w:rPr>
          <w:spacing w:val="-3"/>
          <w:sz w:val="20"/>
        </w:rPr>
        <w:t> </w:t>
      </w:r>
      <w:r>
        <w:rPr>
          <w:sz w:val="20"/>
        </w:rPr>
        <w:t>(retto</w:t>
      </w:r>
      <w:r>
        <w:rPr>
          <w:spacing w:val="-3"/>
          <w:sz w:val="20"/>
        </w:rPr>
        <w:t> </w:t>
      </w:r>
      <w:r>
        <w:rPr>
          <w:sz w:val="20"/>
        </w:rPr>
        <w:t>e</w:t>
      </w:r>
      <w:r>
        <w:rPr>
          <w:spacing w:val="-3"/>
          <w:sz w:val="20"/>
        </w:rPr>
        <w:t> </w:t>
      </w:r>
      <w:r>
        <w:rPr>
          <w:sz w:val="20"/>
        </w:rPr>
        <w:t>sigma):</w:t>
      </w:r>
      <w:r>
        <w:rPr>
          <w:spacing w:val="-3"/>
          <w:sz w:val="20"/>
        </w:rPr>
        <w:t> </w:t>
      </w:r>
      <w:r>
        <w:rPr>
          <w:sz w:val="20"/>
        </w:rPr>
        <w:t>mucosa</w:t>
      </w:r>
      <w:r>
        <w:rPr>
          <w:spacing w:val="-3"/>
          <w:sz w:val="20"/>
        </w:rPr>
        <w:t> </w:t>
      </w:r>
      <w:r>
        <w:rPr>
          <w:sz w:val="20"/>
        </w:rPr>
        <w:t>marcatamente</w:t>
      </w:r>
      <w:r>
        <w:rPr>
          <w:spacing w:val="-3"/>
          <w:sz w:val="20"/>
        </w:rPr>
        <w:t> </w:t>
      </w:r>
      <w:r>
        <w:rPr>
          <w:sz w:val="20"/>
        </w:rPr>
        <w:t>iperemica,</w:t>
      </w:r>
      <w:r>
        <w:rPr>
          <w:spacing w:val="-3"/>
          <w:sz w:val="20"/>
        </w:rPr>
        <w:t> </w:t>
      </w:r>
      <w:r>
        <w:rPr>
          <w:sz w:val="20"/>
        </w:rPr>
        <w:t>granulosa,</w:t>
      </w:r>
      <w:r>
        <w:rPr>
          <w:spacing w:val="-3"/>
          <w:sz w:val="20"/>
        </w:rPr>
        <w:t> </w:t>
      </w:r>
      <w:r>
        <w:rPr>
          <w:sz w:val="20"/>
        </w:rPr>
        <w:t>fragile, con diffuse microerosioni e un’ulcerazione di 4 mm in ampolla.</w:t>
      </w:r>
    </w:p>
    <w:p>
      <w:pPr>
        <w:pStyle w:val="ListParagraph"/>
        <w:numPr>
          <w:ilvl w:val="0"/>
          <w:numId w:val="93"/>
        </w:numPr>
        <w:tabs>
          <w:tab w:pos="1143" w:val="left" w:leader="none"/>
        </w:tabs>
        <w:spacing w:line="240" w:lineRule="exact" w:before="0" w:after="0"/>
        <w:ind w:left="1143" w:right="0" w:hanging="360"/>
        <w:jc w:val="left"/>
        <w:rPr>
          <w:sz w:val="20"/>
        </w:rPr>
      </w:pPr>
      <w:r>
        <w:rPr>
          <w:sz w:val="20"/>
        </w:rPr>
        <w:t>Nessuna</w:t>
      </w:r>
      <w:r>
        <w:rPr>
          <w:spacing w:val="-10"/>
          <w:sz w:val="20"/>
        </w:rPr>
        <w:t> </w:t>
      </w:r>
      <w:r>
        <w:rPr>
          <w:sz w:val="20"/>
        </w:rPr>
        <w:t>altra</w:t>
      </w:r>
      <w:r>
        <w:rPr>
          <w:spacing w:val="-7"/>
          <w:sz w:val="20"/>
        </w:rPr>
        <w:t> </w:t>
      </w:r>
      <w:r>
        <w:rPr>
          <w:sz w:val="20"/>
        </w:rPr>
        <w:t>alterazione</w:t>
      </w:r>
      <w:r>
        <w:rPr>
          <w:spacing w:val="-8"/>
          <w:sz w:val="20"/>
        </w:rPr>
        <w:t> </w:t>
      </w:r>
      <w:r>
        <w:rPr>
          <w:sz w:val="20"/>
        </w:rPr>
        <w:t>significativa</w:t>
      </w:r>
      <w:r>
        <w:rPr>
          <w:spacing w:val="-7"/>
          <w:sz w:val="20"/>
        </w:rPr>
        <w:t> </w:t>
      </w:r>
      <w:r>
        <w:rPr>
          <w:sz w:val="20"/>
        </w:rPr>
        <w:t>nei</w:t>
      </w:r>
      <w:r>
        <w:rPr>
          <w:spacing w:val="-8"/>
          <w:sz w:val="20"/>
        </w:rPr>
        <w:t> </w:t>
      </w:r>
      <w:r>
        <w:rPr>
          <w:sz w:val="20"/>
        </w:rPr>
        <w:t>tratti</w:t>
      </w:r>
      <w:r>
        <w:rPr>
          <w:spacing w:val="-7"/>
          <w:sz w:val="20"/>
        </w:rPr>
        <w:t> </w:t>
      </w:r>
      <w:r>
        <w:rPr>
          <w:sz w:val="20"/>
        </w:rPr>
        <w:t>colici</w:t>
      </w:r>
      <w:r>
        <w:rPr>
          <w:spacing w:val="-7"/>
          <w:sz w:val="20"/>
        </w:rPr>
        <w:t> </w:t>
      </w:r>
      <w:r>
        <w:rPr>
          <w:spacing w:val="-2"/>
          <w:sz w:val="20"/>
        </w:rPr>
        <w:t>prossimali.</w:t>
      </w:r>
    </w:p>
    <w:p>
      <w:pPr>
        <w:pStyle w:val="ListParagraph"/>
        <w:numPr>
          <w:ilvl w:val="0"/>
          <w:numId w:val="93"/>
        </w:numPr>
        <w:tabs>
          <w:tab w:pos="1144" w:val="left" w:leader="none"/>
        </w:tabs>
        <w:spacing w:line="240" w:lineRule="auto" w:before="0" w:after="0"/>
        <w:ind w:left="1144" w:right="928" w:hanging="360"/>
        <w:jc w:val="left"/>
        <w:rPr>
          <w:sz w:val="20"/>
        </w:rPr>
      </w:pPr>
      <w:r>
        <w:rPr>
          <w:sz w:val="20"/>
        </w:rPr>
        <w:t>Distribuzione:</w:t>
      </w:r>
      <w:r>
        <w:rPr>
          <w:spacing w:val="-4"/>
          <w:sz w:val="20"/>
        </w:rPr>
        <w:t> </w:t>
      </w:r>
      <w:r>
        <w:rPr>
          <w:sz w:val="20"/>
        </w:rPr>
        <w:t>coinvolgimento</w:t>
      </w:r>
      <w:r>
        <w:rPr>
          <w:spacing w:val="-4"/>
          <w:sz w:val="20"/>
        </w:rPr>
        <w:t> </w:t>
      </w:r>
      <w:r>
        <w:rPr>
          <w:sz w:val="20"/>
        </w:rPr>
        <w:t>continuo</w:t>
      </w:r>
      <w:r>
        <w:rPr>
          <w:spacing w:val="-4"/>
          <w:sz w:val="20"/>
        </w:rPr>
        <w:t> </w:t>
      </w:r>
      <w:r>
        <w:rPr>
          <w:sz w:val="20"/>
        </w:rPr>
        <w:t>distale</w:t>
      </w:r>
      <w:r>
        <w:rPr>
          <w:spacing w:val="-4"/>
          <w:sz w:val="20"/>
        </w:rPr>
        <w:t> </w:t>
      </w:r>
      <w:r>
        <w:rPr>
          <w:sz w:val="20"/>
        </w:rPr>
        <w:t>(retto</w:t>
      </w:r>
      <w:r>
        <w:rPr>
          <w:spacing w:val="-4"/>
          <w:sz w:val="20"/>
        </w:rPr>
        <w:t> </w:t>
      </w:r>
      <w:r>
        <w:rPr>
          <w:sz w:val="20"/>
        </w:rPr>
        <w:t>+</w:t>
      </w:r>
      <w:r>
        <w:rPr>
          <w:spacing w:val="-4"/>
          <w:sz w:val="20"/>
        </w:rPr>
        <w:t> </w:t>
      </w:r>
      <w:r>
        <w:rPr>
          <w:sz w:val="20"/>
        </w:rPr>
        <w:t>sigma)</w:t>
      </w:r>
      <w:r>
        <w:rPr>
          <w:spacing w:val="-4"/>
          <w:sz w:val="20"/>
        </w:rPr>
        <w:t> </w:t>
      </w:r>
      <w:r>
        <w:rPr>
          <w:sz w:val="20"/>
        </w:rPr>
        <w:t>con</w:t>
      </w:r>
      <w:r>
        <w:rPr>
          <w:spacing w:val="-4"/>
          <w:sz w:val="20"/>
        </w:rPr>
        <w:t> </w:t>
      </w:r>
      <w:r>
        <w:rPr>
          <w:sz w:val="20"/>
        </w:rPr>
        <w:t>risparmio</w:t>
      </w:r>
      <w:r>
        <w:rPr>
          <w:spacing w:val="-4"/>
          <w:sz w:val="20"/>
        </w:rPr>
        <w:t> </w:t>
      </w:r>
      <w:r>
        <w:rPr>
          <w:sz w:val="20"/>
        </w:rPr>
        <w:t>dei</w:t>
      </w:r>
      <w:r>
        <w:rPr>
          <w:spacing w:val="-4"/>
          <w:sz w:val="20"/>
        </w:rPr>
        <w:t> </w:t>
      </w:r>
      <w:r>
        <w:rPr>
          <w:sz w:val="20"/>
        </w:rPr>
        <w:t>segmenti </w:t>
      </w:r>
      <w:r>
        <w:rPr>
          <w:spacing w:val="-2"/>
          <w:sz w:val="20"/>
        </w:rPr>
        <w:t>prossimali.</w:t>
      </w:r>
    </w:p>
    <w:p>
      <w:pPr>
        <w:pStyle w:val="BodyText"/>
        <w:spacing w:before="47"/>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0"/>
          <w:numId w:val="93"/>
        </w:numPr>
        <w:tabs>
          <w:tab w:pos="1143" w:val="left" w:leader="none"/>
        </w:tabs>
        <w:spacing w:line="245" w:lineRule="exact" w:before="0" w:after="0"/>
        <w:ind w:left="1143"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0"/>
          <w:numId w:val="93"/>
        </w:numPr>
        <w:tabs>
          <w:tab w:pos="1143" w:val="left" w:leader="none"/>
        </w:tabs>
        <w:spacing w:line="244" w:lineRule="exact" w:before="0" w:after="0"/>
        <w:ind w:left="1143" w:right="0" w:hanging="360"/>
        <w:jc w:val="left"/>
      </w:pPr>
      <w:r>
        <w:rPr>
          <w:spacing w:val="-2"/>
        </w:rPr>
        <w:t>Motivazione:</w:t>
      </w:r>
    </w:p>
    <w:p>
      <w:pPr>
        <w:pStyle w:val="BodyText"/>
        <w:spacing w:line="238" w:lineRule="exact"/>
        <w:ind w:left="1504"/>
      </w:pPr>
      <w:r>
        <w:rPr>
          <w:rFonts w:ascii="Courier New"/>
        </w:rPr>
        <w:t>o</w:t>
      </w:r>
      <w:r>
        <w:rPr>
          <w:rFonts w:ascii="Courier New"/>
          <w:spacing w:val="38"/>
          <w:w w:val="150"/>
        </w:rPr>
        <w:t> </w:t>
      </w:r>
      <w:r>
        <w:rPr/>
        <w:t>Coinvolgimento</w:t>
      </w:r>
      <w:r>
        <w:rPr>
          <w:spacing w:val="-6"/>
        </w:rPr>
        <w:t> </w:t>
      </w:r>
      <w:r>
        <w:rPr/>
        <w:t>distale</w:t>
      </w:r>
      <w:r>
        <w:rPr>
          <w:spacing w:val="-5"/>
        </w:rPr>
        <w:t> </w:t>
      </w:r>
      <w:r>
        <w:rPr/>
        <w:t>continuo,</w:t>
      </w:r>
      <w:r>
        <w:rPr>
          <w:spacing w:val="-5"/>
        </w:rPr>
        <w:t> </w:t>
      </w:r>
      <w:r>
        <w:rPr/>
        <w:t>tipico</w:t>
      </w:r>
      <w:r>
        <w:rPr>
          <w:spacing w:val="-5"/>
        </w:rPr>
        <w:t> </w:t>
      </w:r>
      <w:r>
        <w:rPr/>
        <w:t>della</w:t>
      </w:r>
      <w:r>
        <w:rPr>
          <w:spacing w:val="-5"/>
        </w:rPr>
        <w:t> </w:t>
      </w:r>
      <w:r>
        <w:rPr/>
        <w:t>CU,</w:t>
      </w:r>
      <w:r>
        <w:rPr>
          <w:spacing w:val="-5"/>
        </w:rPr>
        <w:t> </w:t>
      </w:r>
      <w:r>
        <w:rPr/>
        <w:t>con</w:t>
      </w:r>
      <w:r>
        <w:rPr>
          <w:spacing w:val="-5"/>
        </w:rPr>
        <w:t> </w:t>
      </w:r>
      <w:r>
        <w:rPr/>
        <w:t>risparmio</w:t>
      </w:r>
      <w:r>
        <w:rPr>
          <w:spacing w:val="-5"/>
        </w:rPr>
        <w:t> </w:t>
      </w:r>
      <w:r>
        <w:rPr/>
        <w:t>del</w:t>
      </w:r>
      <w:r>
        <w:rPr>
          <w:spacing w:val="-5"/>
        </w:rPr>
        <w:t> </w:t>
      </w:r>
      <w:r>
        <w:rPr/>
        <w:t>colon</w:t>
      </w:r>
      <w:r>
        <w:rPr>
          <w:spacing w:val="-5"/>
        </w:rPr>
        <w:t> </w:t>
      </w:r>
      <w:r>
        <w:rPr>
          <w:spacing w:val="-2"/>
        </w:rPr>
        <w:t>prossimale.</w:t>
      </w:r>
    </w:p>
    <w:p>
      <w:pPr>
        <w:pStyle w:val="ListParagraph"/>
        <w:numPr>
          <w:ilvl w:val="1"/>
          <w:numId w:val="93"/>
        </w:numPr>
        <w:tabs>
          <w:tab w:pos="1864" w:val="left" w:leader="none"/>
        </w:tabs>
        <w:spacing w:line="223" w:lineRule="auto" w:before="3" w:after="0"/>
        <w:ind w:left="1864" w:right="535" w:hanging="360"/>
        <w:jc w:val="left"/>
        <w:rPr>
          <w:sz w:val="20"/>
        </w:rPr>
      </w:pPr>
      <w:r>
        <w:rPr>
          <w:sz w:val="20"/>
        </w:rPr>
        <w:t>Istologia</w:t>
      </w:r>
      <w:r>
        <w:rPr>
          <w:spacing w:val="-5"/>
          <w:sz w:val="20"/>
        </w:rPr>
        <w:t> </w:t>
      </w:r>
      <w:r>
        <w:rPr>
          <w:sz w:val="20"/>
        </w:rPr>
        <w:t>con</w:t>
      </w:r>
      <w:r>
        <w:rPr>
          <w:spacing w:val="-5"/>
          <w:sz w:val="20"/>
        </w:rPr>
        <w:t> </w:t>
      </w:r>
      <w:r>
        <w:rPr>
          <w:sz w:val="20"/>
        </w:rPr>
        <w:t>distorsione</w:t>
      </w:r>
      <w:r>
        <w:rPr>
          <w:spacing w:val="-5"/>
          <w:sz w:val="20"/>
        </w:rPr>
        <w:t> </w:t>
      </w:r>
      <w:r>
        <w:rPr>
          <w:sz w:val="20"/>
        </w:rPr>
        <w:t>architetturale,</w:t>
      </w:r>
      <w:r>
        <w:rPr>
          <w:spacing w:val="-5"/>
          <w:sz w:val="20"/>
        </w:rPr>
        <w:t> </w:t>
      </w:r>
      <w:r>
        <w:rPr>
          <w:sz w:val="20"/>
        </w:rPr>
        <w:t>deplezione</w:t>
      </w:r>
      <w:r>
        <w:rPr>
          <w:spacing w:val="-5"/>
          <w:sz w:val="20"/>
        </w:rPr>
        <w:t> </w:t>
      </w:r>
      <w:r>
        <w:rPr>
          <w:sz w:val="20"/>
        </w:rPr>
        <w:t>mucipara,</w:t>
      </w:r>
      <w:r>
        <w:rPr>
          <w:spacing w:val="-5"/>
          <w:sz w:val="20"/>
        </w:rPr>
        <w:t> </w:t>
      </w:r>
      <w:r>
        <w:rPr>
          <w:sz w:val="20"/>
        </w:rPr>
        <w:t>ascessi</w:t>
      </w:r>
      <w:r>
        <w:rPr>
          <w:spacing w:val="-5"/>
          <w:sz w:val="20"/>
        </w:rPr>
        <w:t> </w:t>
      </w:r>
      <w:r>
        <w:rPr>
          <w:sz w:val="20"/>
        </w:rPr>
        <w:t>criptici</w:t>
      </w:r>
      <w:r>
        <w:rPr>
          <w:spacing w:val="-5"/>
          <w:sz w:val="20"/>
        </w:rPr>
        <w:t> </w:t>
      </w:r>
      <w:r>
        <w:rPr>
          <w:sz w:val="20"/>
        </w:rPr>
        <w:t>e</w:t>
      </w:r>
      <w:r>
        <w:rPr>
          <w:spacing w:val="-5"/>
          <w:sz w:val="20"/>
        </w:rPr>
        <w:t> </w:t>
      </w:r>
      <w:r>
        <w:rPr>
          <w:sz w:val="20"/>
        </w:rPr>
        <w:t>flogosi cronica attiva.</w:t>
      </w:r>
    </w:p>
    <w:p>
      <w:pPr>
        <w:pStyle w:val="ListParagraph"/>
        <w:numPr>
          <w:ilvl w:val="1"/>
          <w:numId w:val="93"/>
        </w:numPr>
        <w:tabs>
          <w:tab w:pos="1864" w:val="left" w:leader="none"/>
        </w:tabs>
        <w:spacing w:line="223" w:lineRule="auto" w:before="16" w:after="0"/>
        <w:ind w:left="1864" w:right="520" w:hanging="360"/>
        <w:jc w:val="left"/>
        <w:rPr>
          <w:sz w:val="20"/>
        </w:rPr>
      </w:pPr>
      <w:r>
        <w:rPr>
          <w:sz w:val="20"/>
        </w:rPr>
        <w:t>Assenza</w:t>
      </w:r>
      <w:r>
        <w:rPr>
          <w:spacing w:val="-4"/>
          <w:sz w:val="20"/>
        </w:rPr>
        <w:t> </w:t>
      </w:r>
      <w:r>
        <w:rPr>
          <w:sz w:val="20"/>
        </w:rPr>
        <w:t>di</w:t>
      </w:r>
      <w:r>
        <w:rPr>
          <w:spacing w:val="-4"/>
          <w:sz w:val="20"/>
        </w:rPr>
        <w:t> </w:t>
      </w:r>
      <w:r>
        <w:rPr>
          <w:sz w:val="20"/>
        </w:rPr>
        <w:t>granulomi</w:t>
      </w:r>
      <w:r>
        <w:rPr>
          <w:spacing w:val="-4"/>
          <w:sz w:val="20"/>
        </w:rPr>
        <w:t> </w:t>
      </w:r>
      <w:r>
        <w:rPr>
          <w:sz w:val="20"/>
        </w:rPr>
        <w:t>e</w:t>
      </w:r>
      <w:r>
        <w:rPr>
          <w:spacing w:val="-4"/>
          <w:sz w:val="20"/>
        </w:rPr>
        <w:t> </w:t>
      </w:r>
      <w:r>
        <w:rPr>
          <w:sz w:val="20"/>
        </w:rPr>
        <w:t>pattern</w:t>
      </w:r>
      <w:r>
        <w:rPr>
          <w:spacing w:val="-4"/>
          <w:sz w:val="20"/>
        </w:rPr>
        <w:t> </w:t>
      </w:r>
      <w:r>
        <w:rPr>
          <w:sz w:val="20"/>
        </w:rPr>
        <w:t>segmentale,</w:t>
      </w:r>
      <w:r>
        <w:rPr>
          <w:spacing w:val="-4"/>
          <w:sz w:val="20"/>
        </w:rPr>
        <w:t> </w:t>
      </w:r>
      <w:r>
        <w:rPr>
          <w:sz w:val="20"/>
        </w:rPr>
        <w:t>elementi</w:t>
      </w:r>
      <w:r>
        <w:rPr>
          <w:spacing w:val="-4"/>
          <w:sz w:val="20"/>
        </w:rPr>
        <w:t> </w:t>
      </w:r>
      <w:r>
        <w:rPr>
          <w:sz w:val="20"/>
        </w:rPr>
        <w:t>che</w:t>
      </w:r>
      <w:r>
        <w:rPr>
          <w:spacing w:val="-4"/>
          <w:sz w:val="20"/>
        </w:rPr>
        <w:t> </w:t>
      </w:r>
      <w:r>
        <w:rPr>
          <w:sz w:val="20"/>
        </w:rPr>
        <w:t>rendono</w:t>
      </w:r>
      <w:r>
        <w:rPr>
          <w:spacing w:val="-4"/>
          <w:sz w:val="20"/>
        </w:rPr>
        <w:t> </w:t>
      </w:r>
      <w:r>
        <w:rPr>
          <w:sz w:val="20"/>
        </w:rPr>
        <w:t>meno</w:t>
      </w:r>
      <w:r>
        <w:rPr>
          <w:spacing w:val="-4"/>
          <w:sz w:val="20"/>
        </w:rPr>
        <w:t> </w:t>
      </w:r>
      <w:r>
        <w:rPr>
          <w:sz w:val="20"/>
        </w:rPr>
        <w:t>probabile</w:t>
      </w:r>
      <w:r>
        <w:rPr>
          <w:spacing w:val="-4"/>
          <w:sz w:val="20"/>
        </w:rPr>
        <w:t> </w:t>
      </w:r>
      <w:r>
        <w:rPr>
          <w:sz w:val="20"/>
        </w:rPr>
        <w:t>la malattia di Crohn.</w:t>
      </w:r>
    </w:p>
    <w:p>
      <w:pPr>
        <w:pStyle w:val="ListParagraph"/>
        <w:spacing w:after="0" w:line="223"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55</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Biopsia</w:t>
      </w:r>
      <w:r>
        <w:rPr>
          <w:spacing w:val="-12"/>
        </w:rPr>
        <w:t> </w:t>
      </w:r>
      <w:r>
        <w:rPr/>
        <w:t>endoscopica</w:t>
      </w:r>
      <w:r>
        <w:rPr>
          <w:spacing w:val="-9"/>
        </w:rPr>
        <w:t> </w:t>
      </w:r>
      <w:r>
        <w:rPr/>
        <w:t>mucosa</w:t>
      </w:r>
      <w:r>
        <w:rPr>
          <w:spacing w:val="-9"/>
        </w:rPr>
        <w:t> </w:t>
      </w:r>
      <w:r>
        <w:rPr/>
        <w:t>intestinale</w:t>
      </w:r>
      <w:r>
        <w:rPr>
          <w:spacing w:val="-9"/>
        </w:rPr>
        <w:t> </w:t>
      </w:r>
      <w:r>
        <w:rPr>
          <w:spacing w:val="-2"/>
        </w:rPr>
        <w:t>ileo.</w:t>
      </w:r>
    </w:p>
    <w:p>
      <w:pPr>
        <w:pStyle w:val="BodyText"/>
        <w:ind w:left="140" w:right="4542"/>
      </w:pPr>
      <w:r>
        <w:rPr/>
        <w:t>Biopsia endoscopica mucosa intestinale colon destro. Biopsia</w:t>
      </w:r>
      <w:r>
        <w:rPr>
          <w:spacing w:val="-8"/>
        </w:rPr>
        <w:t> </w:t>
      </w:r>
      <w:r>
        <w:rPr/>
        <w:t>endoscopica</w:t>
      </w:r>
      <w:r>
        <w:rPr>
          <w:spacing w:val="-8"/>
        </w:rPr>
        <w:t> </w:t>
      </w:r>
      <w:r>
        <w:rPr/>
        <w:t>mucosa</w:t>
      </w:r>
      <w:r>
        <w:rPr>
          <w:spacing w:val="-8"/>
        </w:rPr>
        <w:t> </w:t>
      </w:r>
      <w:r>
        <w:rPr/>
        <w:t>intestinale</w:t>
      </w:r>
      <w:r>
        <w:rPr>
          <w:spacing w:val="-8"/>
        </w:rPr>
        <w:t> </w:t>
      </w:r>
      <w:r>
        <w:rPr/>
        <w:t>colon</w:t>
      </w:r>
      <w:r>
        <w:rPr>
          <w:spacing w:val="-8"/>
        </w:rPr>
        <w:t> </w:t>
      </w:r>
      <w:r>
        <w:rPr/>
        <w:t>trasverso. Biopsia endoscopica mucosa intestinale colon sinistro. Biopsia endoscopica mucosa intestinale sigma.</w:t>
      </w:r>
    </w:p>
    <w:p>
      <w:pPr>
        <w:pStyle w:val="BodyText"/>
        <w:spacing w:line="227" w:lineRule="exact"/>
        <w:ind w:left="140"/>
      </w:pPr>
      <w:r>
        <w:rPr/>
        <w:t>Biopsia</w:t>
      </w:r>
      <w:r>
        <w:rPr>
          <w:spacing w:val="-11"/>
        </w:rPr>
        <w:t> </w:t>
      </w:r>
      <w:r>
        <w:rPr/>
        <w:t>endoscopica</w:t>
      </w:r>
      <w:r>
        <w:rPr>
          <w:spacing w:val="-9"/>
        </w:rPr>
        <w:t> </w:t>
      </w:r>
      <w:r>
        <w:rPr/>
        <w:t>mucosa</w:t>
      </w:r>
      <w:r>
        <w:rPr>
          <w:spacing w:val="-9"/>
        </w:rPr>
        <w:t> </w:t>
      </w:r>
      <w:r>
        <w:rPr/>
        <w:t>intestinale</w:t>
      </w:r>
      <w:r>
        <w:rPr>
          <w:spacing w:val="-9"/>
        </w:rPr>
        <w:t> </w:t>
      </w:r>
      <w:r>
        <w:rPr/>
        <w:t>ampolla</w:t>
      </w:r>
      <w:r>
        <w:rPr>
          <w:spacing w:val="-9"/>
        </w:rPr>
        <w:t> </w:t>
      </w:r>
      <w:r>
        <w:rPr>
          <w:spacing w:val="-2"/>
        </w:rPr>
        <w:t>rettale.</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right="566"/>
      </w:pPr>
      <w:r>
        <w:rPr/>
        <w:t>La</w:t>
      </w:r>
      <w:r>
        <w:rPr>
          <w:spacing w:val="-3"/>
        </w:rPr>
        <w:t> </w:t>
      </w:r>
      <w:r>
        <w:rPr/>
        <w:t>mucosa,</w:t>
      </w:r>
      <w:r>
        <w:rPr>
          <w:spacing w:val="-3"/>
        </w:rPr>
        <w:t> </w:t>
      </w:r>
      <w:r>
        <w:rPr/>
        <w:t>praticamente</w:t>
      </w:r>
      <w:r>
        <w:rPr>
          <w:spacing w:val="-3"/>
        </w:rPr>
        <w:t> </w:t>
      </w:r>
      <w:r>
        <w:rPr/>
        <w:t>per</w:t>
      </w:r>
      <w:r>
        <w:rPr>
          <w:spacing w:val="-3"/>
        </w:rPr>
        <w:t> </w:t>
      </w:r>
      <w:r>
        <w:rPr/>
        <w:t>tutto</w:t>
      </w:r>
      <w:r>
        <w:rPr>
          <w:spacing w:val="-3"/>
        </w:rPr>
        <w:t> </w:t>
      </w:r>
      <w:r>
        <w:rPr/>
        <w:t>il</w:t>
      </w:r>
      <w:r>
        <w:rPr>
          <w:spacing w:val="-3"/>
        </w:rPr>
        <w:t> </w:t>
      </w:r>
      <w:r>
        <w:rPr/>
        <w:t>tratto</w:t>
      </w:r>
      <w:r>
        <w:rPr>
          <w:spacing w:val="-3"/>
        </w:rPr>
        <w:t> </w:t>
      </w:r>
      <w:r>
        <w:rPr/>
        <w:t>fino</w:t>
      </w:r>
      <w:r>
        <w:rPr>
          <w:spacing w:val="-3"/>
        </w:rPr>
        <w:t> </w:t>
      </w:r>
      <w:r>
        <w:rPr/>
        <w:t>al</w:t>
      </w:r>
      <w:r>
        <w:rPr>
          <w:spacing w:val="-3"/>
        </w:rPr>
        <w:t> </w:t>
      </w:r>
      <w:r>
        <w:rPr/>
        <w:t>cieco,</w:t>
      </w:r>
      <w:r>
        <w:rPr>
          <w:spacing w:val="-3"/>
        </w:rPr>
        <w:t> </w:t>
      </w:r>
      <w:r>
        <w:rPr/>
        <w:t>si</w:t>
      </w:r>
      <w:r>
        <w:rPr>
          <w:spacing w:val="-3"/>
        </w:rPr>
        <w:t> </w:t>
      </w:r>
      <w:r>
        <w:rPr/>
        <w:t>presenta</w:t>
      </w:r>
      <w:r>
        <w:rPr>
          <w:spacing w:val="-3"/>
        </w:rPr>
        <w:t> </w:t>
      </w:r>
      <w:r>
        <w:rPr/>
        <w:t>iperemica,</w:t>
      </w:r>
      <w:r>
        <w:rPr>
          <w:spacing w:val="-3"/>
        </w:rPr>
        <w:t> </w:t>
      </w:r>
      <w:r>
        <w:rPr/>
        <w:t>edematosa,</w:t>
      </w:r>
      <w:r>
        <w:rPr>
          <w:spacing w:val="-3"/>
        </w:rPr>
        <w:t> </w:t>
      </w:r>
      <w:r>
        <w:rPr/>
        <w:t>friabile.</w:t>
      </w:r>
      <w:r>
        <w:rPr>
          <w:spacing w:val="-3"/>
        </w:rPr>
        <w:t> </w:t>
      </w:r>
      <w:r>
        <w:rPr/>
        <w:t>L'Ileo si presenta apparentemente regolare.</w:t>
      </w:r>
    </w:p>
    <w:p>
      <w:pPr>
        <w:pStyle w:val="BodyText"/>
        <w:spacing w:before="1"/>
      </w:pPr>
    </w:p>
    <w:p>
      <w:pPr>
        <w:pStyle w:val="Heading2"/>
        <w:ind w:left="140"/>
      </w:pPr>
      <w:r>
        <w:rPr/>
        <w:t>REFERTO</w:t>
      </w:r>
      <w:r>
        <w:rPr>
          <w:spacing w:val="-12"/>
        </w:rPr>
        <w:t> </w:t>
      </w:r>
      <w:r>
        <w:rPr>
          <w:spacing w:val="-2"/>
        </w:rPr>
        <w:t>ISTOPATOLOGICO:</w:t>
      </w:r>
    </w:p>
    <w:p>
      <w:pPr>
        <w:pStyle w:val="BodyText"/>
        <w:ind w:left="140"/>
      </w:pPr>
      <w:r>
        <w:rPr/>
        <w:t>A:</w:t>
      </w:r>
      <w:r>
        <w:rPr>
          <w:spacing w:val="-3"/>
        </w:rPr>
        <w:t> </w:t>
      </w:r>
      <w:r>
        <w:rPr/>
        <w:t>Mucosa</w:t>
      </w:r>
      <w:r>
        <w:rPr>
          <w:spacing w:val="-3"/>
        </w:rPr>
        <w:t> </w:t>
      </w:r>
      <w:r>
        <w:rPr/>
        <w:t>dell'ileo</w:t>
      </w:r>
      <w:r>
        <w:rPr>
          <w:spacing w:val="-3"/>
        </w:rPr>
        <w:t> </w:t>
      </w:r>
      <w:r>
        <w:rPr/>
        <w:t>con</w:t>
      </w:r>
      <w:r>
        <w:rPr>
          <w:spacing w:val="-3"/>
        </w:rPr>
        <w:t> </w:t>
      </w:r>
      <w:r>
        <w:rPr/>
        <w:t>flogosi</w:t>
      </w:r>
      <w:r>
        <w:rPr>
          <w:spacing w:val="-3"/>
        </w:rPr>
        <w:t> </w:t>
      </w:r>
      <w:r>
        <w:rPr/>
        <w:t>cronica</w:t>
      </w:r>
      <w:r>
        <w:rPr>
          <w:spacing w:val="-3"/>
        </w:rPr>
        <w:t> </w:t>
      </w:r>
      <w:r>
        <w:rPr/>
        <w:t>linfoistiolde,</w:t>
      </w:r>
      <w:r>
        <w:rPr>
          <w:spacing w:val="-3"/>
        </w:rPr>
        <w:t> </w:t>
      </w:r>
      <w:r>
        <w:rPr/>
        <w:t>non</w:t>
      </w:r>
      <w:r>
        <w:rPr>
          <w:spacing w:val="-3"/>
        </w:rPr>
        <w:t> </w:t>
      </w:r>
      <w:r>
        <w:rPr/>
        <w:t>attiva,</w:t>
      </w:r>
      <w:r>
        <w:rPr>
          <w:spacing w:val="-3"/>
        </w:rPr>
        <w:t> </w:t>
      </w:r>
      <w:r>
        <w:rPr/>
        <w:t>associata</w:t>
      </w:r>
      <w:r>
        <w:rPr>
          <w:spacing w:val="-3"/>
        </w:rPr>
        <w:t> </w:t>
      </w:r>
      <w:r>
        <w:rPr/>
        <w:t>ad</w:t>
      </w:r>
      <w:r>
        <w:rPr>
          <w:spacing w:val="-3"/>
        </w:rPr>
        <w:t> </w:t>
      </w:r>
      <w:r>
        <w:rPr/>
        <w:t>iperplasia</w:t>
      </w:r>
      <w:r>
        <w:rPr>
          <w:spacing w:val="-3"/>
        </w:rPr>
        <w:t> </w:t>
      </w:r>
      <w:r>
        <w:rPr/>
        <w:t>linfoide</w:t>
      </w:r>
      <w:r>
        <w:rPr>
          <w:spacing w:val="-3"/>
        </w:rPr>
        <w:t> </w:t>
      </w:r>
      <w:r>
        <w:rPr/>
        <w:t>reattiva</w:t>
      </w:r>
      <w:r>
        <w:rPr>
          <w:spacing w:val="-3"/>
        </w:rPr>
        <w:t> </w:t>
      </w:r>
      <w:r>
        <w:rPr/>
        <w:t>del tessuto linfoide associato alla mucosa ed iperemia congestizia, nella lamina propria.</w:t>
      </w:r>
    </w:p>
    <w:p>
      <w:pPr>
        <w:pStyle w:val="BodyText"/>
        <w:spacing w:before="1"/>
        <w:ind w:left="140" w:right="426"/>
      </w:pPr>
      <w:r>
        <w:rPr/>
        <w:t>B-F:</w:t>
      </w:r>
      <w:r>
        <w:rPr>
          <w:spacing w:val="-3"/>
        </w:rPr>
        <w:t> </w:t>
      </w:r>
      <w:r>
        <w:rPr/>
        <w:t>Lembi</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ad</w:t>
      </w:r>
      <w:r>
        <w:rPr>
          <w:spacing w:val="-3"/>
        </w:rPr>
        <w:t> </w:t>
      </w:r>
      <w:r>
        <w:rPr/>
        <w:t>orientamento</w:t>
      </w:r>
      <w:r>
        <w:rPr>
          <w:spacing w:val="-3"/>
        </w:rPr>
        <w:t> </w:t>
      </w:r>
      <w:r>
        <w:rPr/>
        <w:t>subottimale,</w:t>
      </w:r>
      <w:r>
        <w:rPr>
          <w:spacing w:val="-3"/>
        </w:rPr>
        <w:t> </w:t>
      </w:r>
      <w:r>
        <w:rPr/>
        <w:t>con</w:t>
      </w:r>
      <w:r>
        <w:rPr>
          <w:spacing w:val="-3"/>
        </w:rPr>
        <w:t> </w:t>
      </w:r>
      <w:r>
        <w:rPr/>
        <w:t>lieve</w:t>
      </w:r>
      <w:r>
        <w:rPr>
          <w:spacing w:val="-3"/>
        </w:rPr>
        <w:t> </w:t>
      </w:r>
      <w:r>
        <w:rPr/>
        <w:t>perdita</w:t>
      </w:r>
      <w:r>
        <w:rPr>
          <w:spacing w:val="-3"/>
        </w:rPr>
        <w:t> </w:t>
      </w:r>
      <w:r>
        <w:rPr/>
        <w:t>di</w:t>
      </w:r>
      <w:r>
        <w:rPr>
          <w:spacing w:val="-3"/>
        </w:rPr>
        <w:t> </w:t>
      </w:r>
      <w:r>
        <w:rPr/>
        <w:t>muciparità</w:t>
      </w:r>
      <w:r>
        <w:rPr>
          <w:spacing w:val="-3"/>
        </w:rPr>
        <w:t> </w:t>
      </w:r>
      <w:r>
        <w:rPr/>
        <w:t>ed espressioni di distorsione dell'architettura ghiandolare, ed alterazioni rigenerative ghiandolari, con moderata e talora intensa flogosi cronica linfoistioide e plasmacellulare, con attività lieve (-media), focalmente ad impronta esulcerativa/erosiva, con criptite e focali espressioni di ascessi criptici (B, E, F). Non chiara evidenza di plasmocitosi basale, nel materiale in esame. Presenza di diffusa imbibizione edematosa ed iperemia congestizia, nella lamina propria.</w:t>
      </w:r>
    </w:p>
    <w:p>
      <w:pPr>
        <w:pStyle w:val="BodyText"/>
      </w:pPr>
    </w:p>
    <w:p>
      <w:pPr>
        <w:pStyle w:val="BodyText"/>
      </w:pPr>
    </w:p>
    <w:p>
      <w:pPr>
        <w:pStyle w:val="BodyText"/>
        <w:spacing w:before="52"/>
      </w:pPr>
    </w:p>
    <w:p>
      <w:pPr>
        <w:pStyle w:val="Heading1"/>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45"/>
        <w:rPr>
          <w:rFonts w:ascii="Arial"/>
          <w:b/>
        </w:rPr>
      </w:pPr>
    </w:p>
    <w:p>
      <w:pPr>
        <w:pStyle w:val="ListParagraph"/>
        <w:numPr>
          <w:ilvl w:val="0"/>
          <w:numId w:val="94"/>
        </w:numPr>
        <w:tabs>
          <w:tab w:pos="860" w:val="left" w:leader="none"/>
        </w:tabs>
        <w:spacing w:line="240" w:lineRule="auto" w:before="0" w:after="0"/>
        <w:ind w:left="860" w:right="1494" w:hanging="360"/>
        <w:jc w:val="left"/>
        <w:rPr>
          <w:sz w:val="20"/>
        </w:rPr>
      </w:pPr>
      <w:r>
        <w:rPr>
          <w:rFonts w:ascii="Arial" w:hAnsi="Arial"/>
          <w:b/>
          <w:sz w:val="20"/>
        </w:rPr>
        <w:t>Ileo</w:t>
      </w:r>
      <w:r>
        <w:rPr>
          <w:rFonts w:ascii="Arial" w:hAnsi="Arial"/>
          <w:b/>
          <w:spacing w:val="-5"/>
          <w:sz w:val="20"/>
        </w:rPr>
        <w:t> </w:t>
      </w:r>
      <w:r>
        <w:rPr>
          <w:rFonts w:ascii="Arial" w:hAnsi="Arial"/>
          <w:b/>
          <w:sz w:val="20"/>
        </w:rPr>
        <w:t>(A):</w:t>
      </w:r>
      <w:r>
        <w:rPr>
          <w:rFonts w:ascii="Arial" w:hAnsi="Arial"/>
          <w:b/>
          <w:spacing w:val="-4"/>
          <w:sz w:val="20"/>
        </w:rPr>
        <w:t> </w:t>
      </w:r>
      <w:r>
        <w:rPr>
          <w:sz w:val="20"/>
        </w:rPr>
        <w:t>flogosi</w:t>
      </w:r>
      <w:r>
        <w:rPr>
          <w:spacing w:val="-4"/>
          <w:sz w:val="20"/>
        </w:rPr>
        <w:t> </w:t>
      </w:r>
      <w:r>
        <w:rPr>
          <w:sz w:val="20"/>
        </w:rPr>
        <w:t>cronica</w:t>
      </w:r>
      <w:r>
        <w:rPr>
          <w:spacing w:val="-4"/>
          <w:sz w:val="20"/>
        </w:rPr>
        <w:t> </w:t>
      </w:r>
      <w:r>
        <w:rPr>
          <w:sz w:val="20"/>
        </w:rPr>
        <w:t>linfoistiocitaria</w:t>
      </w:r>
      <w:r>
        <w:rPr>
          <w:spacing w:val="-4"/>
          <w:sz w:val="20"/>
        </w:rPr>
        <w:t> </w:t>
      </w:r>
      <w:r>
        <w:rPr>
          <w:sz w:val="20"/>
        </w:rPr>
        <w:t>non</w:t>
      </w:r>
      <w:r>
        <w:rPr>
          <w:spacing w:val="-4"/>
          <w:sz w:val="20"/>
        </w:rPr>
        <w:t> </w:t>
      </w:r>
      <w:r>
        <w:rPr>
          <w:sz w:val="20"/>
        </w:rPr>
        <w:t>attiva,</w:t>
      </w:r>
      <w:r>
        <w:rPr>
          <w:spacing w:val="-4"/>
          <w:sz w:val="20"/>
        </w:rPr>
        <w:t> </w:t>
      </w:r>
      <w:r>
        <w:rPr>
          <w:sz w:val="20"/>
        </w:rPr>
        <w:t>iperplasia</w:t>
      </w:r>
      <w:r>
        <w:rPr>
          <w:spacing w:val="-4"/>
          <w:sz w:val="20"/>
        </w:rPr>
        <w:t> </w:t>
      </w:r>
      <w:r>
        <w:rPr>
          <w:sz w:val="20"/>
        </w:rPr>
        <w:t>linfoide</w:t>
      </w:r>
      <w:r>
        <w:rPr>
          <w:spacing w:val="-4"/>
          <w:sz w:val="20"/>
        </w:rPr>
        <w:t> </w:t>
      </w:r>
      <w:r>
        <w:rPr>
          <w:sz w:val="20"/>
        </w:rPr>
        <w:t>reattiva,</w:t>
      </w:r>
      <w:r>
        <w:rPr>
          <w:spacing w:val="-4"/>
          <w:sz w:val="20"/>
        </w:rPr>
        <w:t> </w:t>
      </w:r>
      <w:r>
        <w:rPr>
          <w:sz w:val="20"/>
        </w:rPr>
        <w:t>iperemia </w:t>
      </w:r>
      <w:r>
        <w:rPr>
          <w:spacing w:val="-2"/>
          <w:sz w:val="20"/>
        </w:rPr>
        <w:t>congestizia.</w:t>
      </w:r>
    </w:p>
    <w:p>
      <w:pPr>
        <w:pStyle w:val="ListParagraph"/>
        <w:numPr>
          <w:ilvl w:val="0"/>
          <w:numId w:val="94"/>
        </w:numPr>
        <w:tabs>
          <w:tab w:pos="860" w:val="left" w:leader="none"/>
        </w:tabs>
        <w:spacing w:line="240" w:lineRule="auto" w:before="0" w:after="0"/>
        <w:ind w:left="860" w:right="769" w:hanging="360"/>
        <w:jc w:val="left"/>
        <w:rPr>
          <w:sz w:val="20"/>
        </w:rPr>
      </w:pPr>
      <w:r>
        <w:rPr>
          <w:rFonts w:ascii="Arial" w:hAnsi="Arial"/>
          <w:b/>
          <w:sz w:val="20"/>
        </w:rPr>
        <w:t>Colon destro–retto (B-F): </w:t>
      </w:r>
      <w:r>
        <w:rPr>
          <w:sz w:val="20"/>
        </w:rPr>
        <w:t>lieve perdita di muciparità, distorsione architetturale, alterazioni rigenerative,</w:t>
      </w:r>
      <w:r>
        <w:rPr>
          <w:spacing w:val="-5"/>
          <w:sz w:val="20"/>
        </w:rPr>
        <w:t> </w:t>
      </w:r>
      <w:r>
        <w:rPr>
          <w:sz w:val="20"/>
        </w:rPr>
        <w:t>flogosi</w:t>
      </w:r>
      <w:r>
        <w:rPr>
          <w:spacing w:val="-5"/>
          <w:sz w:val="20"/>
        </w:rPr>
        <w:t> </w:t>
      </w:r>
      <w:r>
        <w:rPr>
          <w:sz w:val="20"/>
        </w:rPr>
        <w:t>cronica</w:t>
      </w:r>
      <w:r>
        <w:rPr>
          <w:spacing w:val="-5"/>
          <w:sz w:val="20"/>
        </w:rPr>
        <w:t> </w:t>
      </w:r>
      <w:r>
        <w:rPr>
          <w:sz w:val="20"/>
        </w:rPr>
        <w:t>moderata/intensa</w:t>
      </w:r>
      <w:r>
        <w:rPr>
          <w:spacing w:val="-5"/>
          <w:sz w:val="20"/>
        </w:rPr>
        <w:t> </w:t>
      </w:r>
      <w:r>
        <w:rPr>
          <w:sz w:val="20"/>
        </w:rPr>
        <w:t>con</w:t>
      </w:r>
      <w:r>
        <w:rPr>
          <w:spacing w:val="-5"/>
          <w:sz w:val="20"/>
        </w:rPr>
        <w:t> </w:t>
      </w:r>
      <w:r>
        <w:rPr>
          <w:sz w:val="20"/>
        </w:rPr>
        <w:t>componente</w:t>
      </w:r>
      <w:r>
        <w:rPr>
          <w:spacing w:val="-5"/>
          <w:sz w:val="20"/>
        </w:rPr>
        <w:t> </w:t>
      </w:r>
      <w:r>
        <w:rPr>
          <w:sz w:val="20"/>
        </w:rPr>
        <w:t>plasmacellulare,</w:t>
      </w:r>
      <w:r>
        <w:rPr>
          <w:spacing w:val="-5"/>
          <w:sz w:val="20"/>
        </w:rPr>
        <w:t> </w:t>
      </w:r>
      <w:r>
        <w:rPr>
          <w:sz w:val="20"/>
        </w:rPr>
        <w:t>attività</w:t>
      </w:r>
      <w:r>
        <w:rPr>
          <w:spacing w:val="-5"/>
          <w:sz w:val="20"/>
        </w:rPr>
        <w:t> </w:t>
      </w:r>
      <w:r>
        <w:rPr>
          <w:sz w:val="20"/>
        </w:rPr>
        <w:t>lieve– media, aree erosive/ulcerative, criptite, ascessi criptici focali.</w:t>
      </w:r>
    </w:p>
    <w:p>
      <w:pPr>
        <w:pStyle w:val="ListParagraph"/>
        <w:numPr>
          <w:ilvl w:val="0"/>
          <w:numId w:val="94"/>
        </w:numPr>
        <w:tabs>
          <w:tab w:pos="860" w:val="left" w:leader="none"/>
        </w:tabs>
        <w:spacing w:line="245" w:lineRule="exact" w:before="1" w:after="0"/>
        <w:ind w:left="860" w:right="0" w:hanging="360"/>
        <w:jc w:val="left"/>
        <w:rPr>
          <w:sz w:val="20"/>
        </w:rPr>
      </w:pPr>
      <w:r>
        <w:rPr>
          <w:sz w:val="20"/>
        </w:rPr>
        <w:t>Assenza</w:t>
      </w:r>
      <w:r>
        <w:rPr>
          <w:spacing w:val="-10"/>
          <w:sz w:val="20"/>
        </w:rPr>
        <w:t> </w:t>
      </w:r>
      <w:r>
        <w:rPr>
          <w:sz w:val="20"/>
        </w:rPr>
        <w:t>di</w:t>
      </w:r>
      <w:r>
        <w:rPr>
          <w:spacing w:val="-7"/>
          <w:sz w:val="20"/>
        </w:rPr>
        <w:t> </w:t>
      </w:r>
      <w:r>
        <w:rPr>
          <w:sz w:val="20"/>
        </w:rPr>
        <w:t>chiara</w:t>
      </w:r>
      <w:r>
        <w:rPr>
          <w:spacing w:val="-7"/>
          <w:sz w:val="20"/>
        </w:rPr>
        <w:t> </w:t>
      </w:r>
      <w:r>
        <w:rPr>
          <w:sz w:val="20"/>
        </w:rPr>
        <w:t>plasmocitosi</w:t>
      </w:r>
      <w:r>
        <w:rPr>
          <w:spacing w:val="-7"/>
          <w:sz w:val="20"/>
        </w:rPr>
        <w:t> </w:t>
      </w:r>
      <w:r>
        <w:rPr>
          <w:spacing w:val="-2"/>
          <w:sz w:val="20"/>
        </w:rPr>
        <w:t>basale.</w:t>
      </w:r>
    </w:p>
    <w:p>
      <w:pPr>
        <w:pStyle w:val="ListParagraph"/>
        <w:numPr>
          <w:ilvl w:val="0"/>
          <w:numId w:val="94"/>
        </w:numPr>
        <w:tabs>
          <w:tab w:pos="860" w:val="left" w:leader="none"/>
        </w:tabs>
        <w:spacing w:line="240" w:lineRule="auto" w:before="0" w:after="0"/>
        <w:ind w:left="860" w:right="0" w:hanging="360"/>
        <w:jc w:val="left"/>
        <w:rPr>
          <w:sz w:val="20"/>
        </w:rPr>
      </w:pPr>
      <w:r>
        <w:rPr>
          <w:sz w:val="20"/>
        </w:rPr>
        <w:t>Nessun</w:t>
      </w:r>
      <w:r>
        <w:rPr>
          <w:spacing w:val="-7"/>
          <w:sz w:val="20"/>
        </w:rPr>
        <w:t> </w:t>
      </w:r>
      <w:r>
        <w:rPr>
          <w:spacing w:val="-2"/>
          <w:sz w:val="20"/>
        </w:rPr>
        <w:t>granuloma.</w:t>
      </w:r>
    </w:p>
    <w:p>
      <w:pPr>
        <w:pStyle w:val="BodyText"/>
        <w:spacing w:before="47"/>
      </w:pPr>
    </w:p>
    <w:p>
      <w:pPr>
        <w:pStyle w:val="Heading1"/>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49"/>
        <w:rPr>
          <w:rFonts w:ascii="Arial"/>
          <w:b/>
        </w:rPr>
      </w:pPr>
    </w:p>
    <w:p>
      <w:pPr>
        <w:pStyle w:val="ListParagraph"/>
        <w:numPr>
          <w:ilvl w:val="0"/>
          <w:numId w:val="94"/>
        </w:numPr>
        <w:tabs>
          <w:tab w:pos="860" w:val="left" w:leader="none"/>
        </w:tabs>
        <w:spacing w:line="243" w:lineRule="exact" w:before="1" w:after="0"/>
        <w:ind w:left="860" w:right="0" w:hanging="360"/>
        <w:jc w:val="left"/>
        <w:rPr>
          <w:sz w:val="20"/>
        </w:rPr>
      </w:pPr>
      <w:r>
        <w:rPr>
          <w:sz w:val="20"/>
        </w:rPr>
        <w:t>Colon</w:t>
      </w:r>
      <w:r>
        <w:rPr>
          <w:spacing w:val="-7"/>
          <w:sz w:val="20"/>
        </w:rPr>
        <w:t> </w:t>
      </w:r>
      <w:r>
        <w:rPr>
          <w:sz w:val="20"/>
        </w:rPr>
        <w:t>da</w:t>
      </w:r>
      <w:r>
        <w:rPr>
          <w:spacing w:val="-6"/>
          <w:sz w:val="20"/>
        </w:rPr>
        <w:t> </w:t>
      </w:r>
      <w:r>
        <w:rPr>
          <w:sz w:val="20"/>
        </w:rPr>
        <w:t>retto</w:t>
      </w:r>
      <w:r>
        <w:rPr>
          <w:spacing w:val="-6"/>
          <w:sz w:val="20"/>
        </w:rPr>
        <w:t> </w:t>
      </w:r>
      <w:r>
        <w:rPr>
          <w:sz w:val="20"/>
        </w:rPr>
        <w:t>a</w:t>
      </w:r>
      <w:r>
        <w:rPr>
          <w:spacing w:val="-6"/>
          <w:sz w:val="20"/>
        </w:rPr>
        <w:t> </w:t>
      </w:r>
      <w:r>
        <w:rPr>
          <w:sz w:val="20"/>
        </w:rPr>
        <w:t>cieco:</w:t>
      </w:r>
      <w:r>
        <w:rPr>
          <w:spacing w:val="-6"/>
          <w:sz w:val="20"/>
        </w:rPr>
        <w:t> </w:t>
      </w:r>
      <w:r>
        <w:rPr>
          <w:sz w:val="20"/>
        </w:rPr>
        <w:t>mucosa</w:t>
      </w:r>
      <w:r>
        <w:rPr>
          <w:spacing w:val="-6"/>
          <w:sz w:val="20"/>
        </w:rPr>
        <w:t> </w:t>
      </w:r>
      <w:r>
        <w:rPr>
          <w:sz w:val="20"/>
        </w:rPr>
        <w:t>iperemica,</w:t>
      </w:r>
      <w:r>
        <w:rPr>
          <w:spacing w:val="-6"/>
          <w:sz w:val="20"/>
        </w:rPr>
        <w:t> </w:t>
      </w:r>
      <w:r>
        <w:rPr>
          <w:sz w:val="20"/>
        </w:rPr>
        <w:t>edematosa,</w:t>
      </w:r>
      <w:r>
        <w:rPr>
          <w:spacing w:val="-6"/>
          <w:sz w:val="20"/>
        </w:rPr>
        <w:t> </w:t>
      </w:r>
      <w:r>
        <w:rPr>
          <w:spacing w:val="-2"/>
          <w:sz w:val="20"/>
        </w:rPr>
        <w:t>friabile.</w:t>
      </w:r>
    </w:p>
    <w:p>
      <w:pPr>
        <w:pStyle w:val="ListParagraph"/>
        <w:numPr>
          <w:ilvl w:val="0"/>
          <w:numId w:val="94"/>
        </w:numPr>
        <w:tabs>
          <w:tab w:pos="860" w:val="left" w:leader="none"/>
        </w:tabs>
        <w:spacing w:line="242" w:lineRule="exact" w:before="0" w:after="0"/>
        <w:ind w:left="860" w:right="0" w:hanging="360"/>
        <w:jc w:val="left"/>
        <w:rPr>
          <w:sz w:val="20"/>
        </w:rPr>
      </w:pPr>
      <w:r>
        <w:rPr>
          <w:sz w:val="20"/>
        </w:rPr>
        <w:t>Ileo:</w:t>
      </w:r>
      <w:r>
        <w:rPr>
          <w:spacing w:val="-5"/>
          <w:sz w:val="20"/>
        </w:rPr>
        <w:t> </w:t>
      </w:r>
      <w:r>
        <w:rPr>
          <w:spacing w:val="-2"/>
          <w:sz w:val="20"/>
        </w:rPr>
        <w:t>normale.</w:t>
      </w:r>
    </w:p>
    <w:p>
      <w:pPr>
        <w:pStyle w:val="ListParagraph"/>
        <w:numPr>
          <w:ilvl w:val="0"/>
          <w:numId w:val="94"/>
        </w:numPr>
        <w:tabs>
          <w:tab w:pos="860" w:val="left" w:leader="none"/>
        </w:tabs>
        <w:spacing w:line="245" w:lineRule="exact" w:before="0" w:after="0"/>
        <w:ind w:left="860" w:right="0" w:hanging="360"/>
        <w:jc w:val="left"/>
        <w:rPr>
          <w:sz w:val="20"/>
        </w:rPr>
      </w:pPr>
      <w:r>
        <w:rPr>
          <w:sz w:val="20"/>
        </w:rPr>
        <w:t>Distribuzione:</w:t>
      </w:r>
      <w:r>
        <w:rPr>
          <w:spacing w:val="-10"/>
          <w:sz w:val="20"/>
        </w:rPr>
        <w:t> </w:t>
      </w:r>
      <w:r>
        <w:rPr>
          <w:sz w:val="20"/>
        </w:rPr>
        <w:t>interessamento</w:t>
      </w:r>
      <w:r>
        <w:rPr>
          <w:spacing w:val="-8"/>
          <w:sz w:val="20"/>
        </w:rPr>
        <w:t> </w:t>
      </w:r>
      <w:r>
        <w:rPr>
          <w:sz w:val="20"/>
        </w:rPr>
        <w:t>continuo</w:t>
      </w:r>
      <w:r>
        <w:rPr>
          <w:spacing w:val="-7"/>
          <w:sz w:val="20"/>
        </w:rPr>
        <w:t> </w:t>
      </w:r>
      <w:r>
        <w:rPr>
          <w:sz w:val="20"/>
        </w:rPr>
        <w:t>di</w:t>
      </w:r>
      <w:r>
        <w:rPr>
          <w:spacing w:val="-8"/>
          <w:sz w:val="20"/>
        </w:rPr>
        <w:t> </w:t>
      </w:r>
      <w:r>
        <w:rPr>
          <w:sz w:val="20"/>
        </w:rPr>
        <w:t>tutto</w:t>
      </w:r>
      <w:r>
        <w:rPr>
          <w:spacing w:val="-7"/>
          <w:sz w:val="20"/>
        </w:rPr>
        <w:t> </w:t>
      </w:r>
      <w:r>
        <w:rPr>
          <w:sz w:val="20"/>
        </w:rPr>
        <w:t>il</w:t>
      </w:r>
      <w:r>
        <w:rPr>
          <w:spacing w:val="-8"/>
          <w:sz w:val="20"/>
        </w:rPr>
        <w:t> </w:t>
      </w:r>
      <w:r>
        <w:rPr>
          <w:sz w:val="20"/>
        </w:rPr>
        <w:t>colon</w:t>
      </w:r>
      <w:r>
        <w:rPr>
          <w:spacing w:val="-8"/>
          <w:sz w:val="20"/>
        </w:rPr>
        <w:t> </w:t>
      </w:r>
      <w:r>
        <w:rPr>
          <w:sz w:val="20"/>
        </w:rPr>
        <w:t>(pancolite)</w:t>
      </w:r>
      <w:r>
        <w:rPr>
          <w:spacing w:val="-7"/>
          <w:sz w:val="20"/>
        </w:rPr>
        <w:t> </w:t>
      </w:r>
      <w:r>
        <w:rPr>
          <w:sz w:val="20"/>
        </w:rPr>
        <w:t>con</w:t>
      </w:r>
      <w:r>
        <w:rPr>
          <w:spacing w:val="-8"/>
          <w:sz w:val="20"/>
        </w:rPr>
        <w:t> </w:t>
      </w:r>
      <w:r>
        <w:rPr>
          <w:sz w:val="20"/>
        </w:rPr>
        <w:t>risparmio</w:t>
      </w:r>
      <w:r>
        <w:rPr>
          <w:spacing w:val="-7"/>
          <w:sz w:val="20"/>
        </w:rPr>
        <w:t> </w:t>
      </w:r>
      <w:r>
        <w:rPr>
          <w:spacing w:val="-2"/>
          <w:sz w:val="20"/>
        </w:rPr>
        <w:t>dell’ileo.</w:t>
      </w:r>
    </w:p>
    <w:p>
      <w:pPr>
        <w:pStyle w:val="ListParagraph"/>
        <w:numPr>
          <w:ilvl w:val="0"/>
          <w:numId w:val="94"/>
        </w:numPr>
        <w:tabs>
          <w:tab w:pos="860" w:val="left" w:leader="none"/>
        </w:tabs>
        <w:spacing w:line="240" w:lineRule="auto" w:before="0" w:after="0"/>
        <w:ind w:left="860" w:right="0" w:hanging="360"/>
        <w:jc w:val="left"/>
        <w:rPr>
          <w:sz w:val="20"/>
        </w:rPr>
      </w:pPr>
      <w:r>
        <w:rPr>
          <w:sz w:val="20"/>
        </w:rPr>
        <w:t>Pattern</w:t>
      </w:r>
      <w:r>
        <w:rPr>
          <w:spacing w:val="-9"/>
          <w:sz w:val="20"/>
        </w:rPr>
        <w:t> </w:t>
      </w:r>
      <w:r>
        <w:rPr>
          <w:sz w:val="20"/>
        </w:rPr>
        <w:t>compatibile</w:t>
      </w:r>
      <w:r>
        <w:rPr>
          <w:spacing w:val="-6"/>
          <w:sz w:val="20"/>
        </w:rPr>
        <w:t> </w:t>
      </w:r>
      <w:r>
        <w:rPr>
          <w:sz w:val="20"/>
        </w:rPr>
        <w:t>con</w:t>
      </w:r>
      <w:r>
        <w:rPr>
          <w:spacing w:val="-6"/>
          <w:sz w:val="20"/>
        </w:rPr>
        <w:t> </w:t>
      </w:r>
      <w:r>
        <w:rPr>
          <w:sz w:val="20"/>
        </w:rPr>
        <w:t>CU,</w:t>
      </w:r>
      <w:r>
        <w:rPr>
          <w:spacing w:val="-7"/>
          <w:sz w:val="20"/>
        </w:rPr>
        <w:t> </w:t>
      </w:r>
      <w:r>
        <w:rPr>
          <w:sz w:val="20"/>
        </w:rPr>
        <w:t>meno</w:t>
      </w:r>
      <w:r>
        <w:rPr>
          <w:spacing w:val="-6"/>
          <w:sz w:val="20"/>
        </w:rPr>
        <w:t> </w:t>
      </w:r>
      <w:r>
        <w:rPr>
          <w:sz w:val="20"/>
        </w:rPr>
        <w:t>probabile</w:t>
      </w:r>
      <w:r>
        <w:rPr>
          <w:spacing w:val="-6"/>
          <w:sz w:val="20"/>
        </w:rPr>
        <w:t> </w:t>
      </w:r>
      <w:r>
        <w:rPr>
          <w:sz w:val="20"/>
        </w:rPr>
        <w:t>MC</w:t>
      </w:r>
      <w:r>
        <w:rPr>
          <w:spacing w:val="-7"/>
          <w:sz w:val="20"/>
        </w:rPr>
        <w:t> </w:t>
      </w:r>
      <w:r>
        <w:rPr>
          <w:sz w:val="20"/>
        </w:rPr>
        <w:t>(assenza</w:t>
      </w:r>
      <w:r>
        <w:rPr>
          <w:spacing w:val="-6"/>
          <w:sz w:val="20"/>
        </w:rPr>
        <w:t> </w:t>
      </w:r>
      <w:r>
        <w:rPr>
          <w:sz w:val="20"/>
        </w:rPr>
        <w:t>skip</w:t>
      </w:r>
      <w:r>
        <w:rPr>
          <w:spacing w:val="-7"/>
          <w:sz w:val="20"/>
        </w:rPr>
        <w:t> </w:t>
      </w:r>
      <w:r>
        <w:rPr>
          <w:sz w:val="20"/>
        </w:rPr>
        <w:t>lesions</w:t>
      </w:r>
      <w:r>
        <w:rPr>
          <w:spacing w:val="-6"/>
          <w:sz w:val="20"/>
        </w:rPr>
        <w:t> </w:t>
      </w:r>
      <w:r>
        <w:rPr>
          <w:sz w:val="20"/>
        </w:rPr>
        <w:t>e</w:t>
      </w:r>
      <w:r>
        <w:rPr>
          <w:spacing w:val="-6"/>
          <w:sz w:val="20"/>
        </w:rPr>
        <w:t> </w:t>
      </w:r>
      <w:r>
        <w:rPr>
          <w:sz w:val="20"/>
        </w:rPr>
        <w:t>risparmio</w:t>
      </w:r>
      <w:r>
        <w:rPr>
          <w:spacing w:val="-6"/>
          <w:sz w:val="20"/>
        </w:rPr>
        <w:t> </w:t>
      </w:r>
      <w:r>
        <w:rPr>
          <w:spacing w:val="-2"/>
          <w:sz w:val="20"/>
        </w:rPr>
        <w:t>rettale).</w:t>
      </w:r>
    </w:p>
    <w:p>
      <w:pPr>
        <w:pStyle w:val="BodyText"/>
        <w:spacing w:before="47"/>
      </w:pPr>
    </w:p>
    <w:p>
      <w:pPr>
        <w:pStyle w:val="Heading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49"/>
        <w:rPr>
          <w:rFonts w:ascii="Arial"/>
          <w:b/>
        </w:rPr>
      </w:pPr>
    </w:p>
    <w:p>
      <w:pPr>
        <w:pStyle w:val="ListParagraph"/>
        <w:numPr>
          <w:ilvl w:val="0"/>
          <w:numId w:val="94"/>
        </w:numPr>
        <w:tabs>
          <w:tab w:pos="860" w:val="left" w:leader="none"/>
        </w:tabs>
        <w:spacing w:line="245" w:lineRule="exact" w:before="1" w:after="0"/>
        <w:ind w:left="860"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0"/>
          <w:numId w:val="94"/>
        </w:numPr>
        <w:tabs>
          <w:tab w:pos="860" w:val="left" w:leader="none"/>
        </w:tabs>
        <w:spacing w:line="244" w:lineRule="exact" w:before="0" w:after="0"/>
        <w:ind w:left="860" w:right="0" w:hanging="360"/>
        <w:jc w:val="left"/>
      </w:pPr>
      <w:r>
        <w:rPr>
          <w:spacing w:val="-2"/>
        </w:rPr>
        <w:t>Motivazione:</w:t>
      </w:r>
    </w:p>
    <w:p>
      <w:pPr>
        <w:pStyle w:val="BodyText"/>
        <w:spacing w:line="238" w:lineRule="exact"/>
        <w:ind w:left="1220"/>
      </w:pPr>
      <w:r>
        <w:rPr>
          <w:rFonts w:ascii="Courier New"/>
        </w:rPr>
        <w:t>o</w:t>
      </w:r>
      <w:r>
        <w:rPr>
          <w:rFonts w:ascii="Courier New"/>
          <w:spacing w:val="40"/>
          <w:w w:val="150"/>
        </w:rPr>
        <w:t> </w:t>
      </w:r>
      <w:r>
        <w:rPr/>
        <w:t>Coinvolgimento</w:t>
      </w:r>
      <w:r>
        <w:rPr>
          <w:spacing w:val="-4"/>
        </w:rPr>
        <w:t> </w:t>
      </w:r>
      <w:r>
        <w:rPr/>
        <w:t>continuo</w:t>
      </w:r>
      <w:r>
        <w:rPr>
          <w:spacing w:val="-5"/>
        </w:rPr>
        <w:t> </w:t>
      </w:r>
      <w:r>
        <w:rPr/>
        <w:t>del</w:t>
      </w:r>
      <w:r>
        <w:rPr>
          <w:spacing w:val="-4"/>
        </w:rPr>
        <w:t> </w:t>
      </w:r>
      <w:r>
        <w:rPr/>
        <w:t>colon</w:t>
      </w:r>
      <w:r>
        <w:rPr>
          <w:spacing w:val="-5"/>
        </w:rPr>
        <w:t> </w:t>
      </w:r>
      <w:r>
        <w:rPr/>
        <w:t>fino</w:t>
      </w:r>
      <w:r>
        <w:rPr>
          <w:spacing w:val="-4"/>
        </w:rPr>
        <w:t> </w:t>
      </w:r>
      <w:r>
        <w:rPr/>
        <w:t>al</w:t>
      </w:r>
      <w:r>
        <w:rPr>
          <w:spacing w:val="-5"/>
        </w:rPr>
        <w:t> </w:t>
      </w:r>
      <w:r>
        <w:rPr/>
        <w:t>cieco</w:t>
      </w:r>
      <w:r>
        <w:rPr>
          <w:spacing w:val="-4"/>
        </w:rPr>
        <w:t> </w:t>
      </w:r>
      <w:r>
        <w:rPr/>
        <w:t>con</w:t>
      </w:r>
      <w:r>
        <w:rPr>
          <w:spacing w:val="-5"/>
        </w:rPr>
        <w:t> </w:t>
      </w:r>
      <w:r>
        <w:rPr/>
        <w:t>risparmio</w:t>
      </w:r>
      <w:r>
        <w:rPr>
          <w:spacing w:val="-4"/>
        </w:rPr>
        <w:t> </w:t>
      </w:r>
      <w:r>
        <w:rPr>
          <w:spacing w:val="-2"/>
        </w:rPr>
        <w:t>ileale.</w:t>
      </w:r>
    </w:p>
    <w:p>
      <w:pPr>
        <w:pStyle w:val="ListParagraph"/>
        <w:numPr>
          <w:ilvl w:val="1"/>
          <w:numId w:val="94"/>
        </w:numPr>
        <w:tabs>
          <w:tab w:pos="1579" w:val="left" w:leader="none"/>
        </w:tabs>
        <w:spacing w:line="230" w:lineRule="exact" w:before="0" w:after="0"/>
        <w:ind w:left="1579" w:right="0" w:hanging="359"/>
        <w:jc w:val="left"/>
        <w:rPr>
          <w:sz w:val="20"/>
        </w:rPr>
      </w:pPr>
      <w:r>
        <w:rPr>
          <w:sz w:val="20"/>
        </w:rPr>
        <w:t>Istologia:</w:t>
      </w:r>
      <w:r>
        <w:rPr>
          <w:spacing w:val="-11"/>
          <w:sz w:val="20"/>
        </w:rPr>
        <w:t> </w:t>
      </w:r>
      <w:r>
        <w:rPr>
          <w:sz w:val="20"/>
        </w:rPr>
        <w:t>distorsione</w:t>
      </w:r>
      <w:r>
        <w:rPr>
          <w:spacing w:val="-8"/>
          <w:sz w:val="20"/>
        </w:rPr>
        <w:t> </w:t>
      </w:r>
      <w:r>
        <w:rPr>
          <w:sz w:val="20"/>
        </w:rPr>
        <w:t>architetturale,</w:t>
      </w:r>
      <w:r>
        <w:rPr>
          <w:spacing w:val="-8"/>
          <w:sz w:val="20"/>
        </w:rPr>
        <w:t> </w:t>
      </w:r>
      <w:r>
        <w:rPr>
          <w:sz w:val="20"/>
        </w:rPr>
        <w:t>flogosi</w:t>
      </w:r>
      <w:r>
        <w:rPr>
          <w:spacing w:val="-8"/>
          <w:sz w:val="20"/>
        </w:rPr>
        <w:t> </w:t>
      </w:r>
      <w:r>
        <w:rPr>
          <w:sz w:val="20"/>
        </w:rPr>
        <w:t>cronica</w:t>
      </w:r>
      <w:r>
        <w:rPr>
          <w:spacing w:val="-8"/>
          <w:sz w:val="20"/>
        </w:rPr>
        <w:t> </w:t>
      </w:r>
      <w:r>
        <w:rPr>
          <w:sz w:val="20"/>
        </w:rPr>
        <w:t>attiva,</w:t>
      </w:r>
      <w:r>
        <w:rPr>
          <w:spacing w:val="-8"/>
          <w:sz w:val="20"/>
        </w:rPr>
        <w:t> </w:t>
      </w:r>
      <w:r>
        <w:rPr>
          <w:sz w:val="20"/>
        </w:rPr>
        <w:t>criptite</w:t>
      </w:r>
      <w:r>
        <w:rPr>
          <w:spacing w:val="-8"/>
          <w:sz w:val="20"/>
        </w:rPr>
        <w:t> </w:t>
      </w:r>
      <w:r>
        <w:rPr>
          <w:sz w:val="20"/>
        </w:rPr>
        <w:t>e</w:t>
      </w:r>
      <w:r>
        <w:rPr>
          <w:spacing w:val="-8"/>
          <w:sz w:val="20"/>
        </w:rPr>
        <w:t> </w:t>
      </w:r>
      <w:r>
        <w:rPr>
          <w:sz w:val="20"/>
        </w:rPr>
        <w:t>ascessi</w:t>
      </w:r>
      <w:r>
        <w:rPr>
          <w:spacing w:val="-8"/>
          <w:sz w:val="20"/>
        </w:rPr>
        <w:t> </w:t>
      </w:r>
      <w:r>
        <w:rPr>
          <w:spacing w:val="-2"/>
          <w:sz w:val="20"/>
        </w:rPr>
        <w:t>criptici.</w:t>
      </w:r>
    </w:p>
    <w:p>
      <w:pPr>
        <w:pStyle w:val="ListParagraph"/>
        <w:numPr>
          <w:ilvl w:val="1"/>
          <w:numId w:val="94"/>
        </w:numPr>
        <w:tabs>
          <w:tab w:pos="1579" w:val="left" w:leader="none"/>
        </w:tabs>
        <w:spacing w:line="239" w:lineRule="exact" w:before="0" w:after="0"/>
        <w:ind w:left="1579" w:right="0" w:hanging="359"/>
        <w:jc w:val="left"/>
        <w:rPr>
          <w:sz w:val="20"/>
        </w:rPr>
      </w:pPr>
      <w:r>
        <w:rPr>
          <w:sz w:val="20"/>
        </w:rPr>
        <w:t>Assenza</w:t>
      </w:r>
      <w:r>
        <w:rPr>
          <w:spacing w:val="-6"/>
          <w:sz w:val="20"/>
        </w:rPr>
        <w:t> </w:t>
      </w:r>
      <w:r>
        <w:rPr>
          <w:sz w:val="20"/>
        </w:rPr>
        <w:t>di</w:t>
      </w:r>
      <w:r>
        <w:rPr>
          <w:spacing w:val="-6"/>
          <w:sz w:val="20"/>
        </w:rPr>
        <w:t> </w:t>
      </w:r>
      <w:r>
        <w:rPr>
          <w:sz w:val="20"/>
        </w:rPr>
        <w:t>granulomi</w:t>
      </w:r>
      <w:r>
        <w:rPr>
          <w:spacing w:val="-6"/>
          <w:sz w:val="20"/>
        </w:rPr>
        <w:t> </w:t>
      </w:r>
      <w:r>
        <w:rPr>
          <w:sz w:val="20"/>
        </w:rPr>
        <w:t>o</w:t>
      </w:r>
      <w:r>
        <w:rPr>
          <w:spacing w:val="-6"/>
          <w:sz w:val="20"/>
        </w:rPr>
        <w:t> </w:t>
      </w:r>
      <w:r>
        <w:rPr>
          <w:sz w:val="20"/>
        </w:rPr>
        <w:t>lesioni</w:t>
      </w:r>
      <w:r>
        <w:rPr>
          <w:spacing w:val="-6"/>
          <w:sz w:val="20"/>
        </w:rPr>
        <w:t> </w:t>
      </w:r>
      <w:r>
        <w:rPr>
          <w:sz w:val="20"/>
        </w:rPr>
        <w:t>segmentali</w:t>
      </w:r>
      <w:r>
        <w:rPr>
          <w:spacing w:val="-6"/>
          <w:sz w:val="20"/>
        </w:rPr>
        <w:t> </w:t>
      </w:r>
      <w:r>
        <w:rPr>
          <w:sz w:val="20"/>
        </w:rPr>
        <w:t>che</w:t>
      </w:r>
      <w:r>
        <w:rPr>
          <w:spacing w:val="-6"/>
          <w:sz w:val="20"/>
        </w:rPr>
        <w:t> </w:t>
      </w:r>
      <w:r>
        <w:rPr>
          <w:sz w:val="20"/>
        </w:rPr>
        <w:t>farebbero</w:t>
      </w:r>
      <w:r>
        <w:rPr>
          <w:spacing w:val="-6"/>
          <w:sz w:val="20"/>
        </w:rPr>
        <w:t> </w:t>
      </w:r>
      <w:r>
        <w:rPr>
          <w:sz w:val="20"/>
        </w:rPr>
        <w:t>pensare</w:t>
      </w:r>
      <w:r>
        <w:rPr>
          <w:spacing w:val="-6"/>
          <w:sz w:val="20"/>
        </w:rPr>
        <w:t> </w:t>
      </w:r>
      <w:r>
        <w:rPr>
          <w:sz w:val="20"/>
        </w:rPr>
        <w:t>a</w:t>
      </w:r>
      <w:r>
        <w:rPr>
          <w:spacing w:val="-5"/>
          <w:sz w:val="20"/>
        </w:rPr>
        <w:t> </w:t>
      </w:r>
      <w:r>
        <w:rPr>
          <w:spacing w:val="-2"/>
          <w:sz w:val="20"/>
        </w:rPr>
        <w:t>Crohn.</w:t>
      </w:r>
    </w:p>
    <w:p>
      <w:pPr>
        <w:pStyle w:val="ListParagraph"/>
        <w:spacing w:after="0" w:line="239" w:lineRule="exact"/>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56</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95"/>
        </w:numPr>
        <w:tabs>
          <w:tab w:pos="1038" w:val="left" w:leader="none"/>
        </w:tabs>
        <w:spacing w:line="240" w:lineRule="auto" w:before="0" w:after="0"/>
        <w:ind w:left="1038" w:right="0" w:hanging="254"/>
        <w:jc w:val="left"/>
        <w:rPr>
          <w:sz w:val="20"/>
        </w:rPr>
      </w:pPr>
      <w:r>
        <w:rPr>
          <w:sz w:val="20"/>
        </w:rPr>
        <w:t>Biopsie</w:t>
      </w:r>
      <w:r>
        <w:rPr>
          <w:spacing w:val="-6"/>
          <w:sz w:val="20"/>
        </w:rPr>
        <w:t> </w:t>
      </w:r>
      <w:r>
        <w:rPr>
          <w:sz w:val="20"/>
        </w:rPr>
        <w:t>del</w:t>
      </w:r>
      <w:r>
        <w:rPr>
          <w:spacing w:val="-5"/>
          <w:sz w:val="20"/>
        </w:rPr>
        <w:t> </w:t>
      </w:r>
      <w:r>
        <w:rPr>
          <w:spacing w:val="-2"/>
          <w:sz w:val="20"/>
        </w:rPr>
        <w:t>cieco.</w:t>
      </w:r>
    </w:p>
    <w:p>
      <w:pPr>
        <w:pStyle w:val="ListParagraph"/>
        <w:numPr>
          <w:ilvl w:val="0"/>
          <w:numId w:val="95"/>
        </w:numPr>
        <w:tabs>
          <w:tab w:pos="1038" w:val="left" w:leader="none"/>
        </w:tabs>
        <w:spacing w:line="240" w:lineRule="auto" w:before="0" w:after="0"/>
        <w:ind w:left="1038" w:right="0" w:hanging="254"/>
        <w:jc w:val="left"/>
        <w:rPr>
          <w:sz w:val="20"/>
        </w:rPr>
      </w:pPr>
      <w:r>
        <w:rPr>
          <w:sz w:val="20"/>
        </w:rPr>
        <w:t>Biopsia</w:t>
      </w:r>
      <w:r>
        <w:rPr>
          <w:spacing w:val="-6"/>
          <w:sz w:val="20"/>
        </w:rPr>
        <w:t> </w:t>
      </w:r>
      <w:r>
        <w:rPr>
          <w:sz w:val="20"/>
        </w:rPr>
        <w:t>del</w:t>
      </w:r>
      <w:r>
        <w:rPr>
          <w:spacing w:val="-5"/>
          <w:sz w:val="20"/>
        </w:rPr>
        <w:t> </w:t>
      </w:r>
      <w:r>
        <w:rPr>
          <w:sz w:val="20"/>
        </w:rPr>
        <w:t>colon</w:t>
      </w:r>
      <w:r>
        <w:rPr>
          <w:spacing w:val="-5"/>
          <w:sz w:val="20"/>
        </w:rPr>
        <w:t> </w:t>
      </w:r>
      <w:r>
        <w:rPr>
          <w:spacing w:val="-2"/>
          <w:sz w:val="20"/>
        </w:rPr>
        <w:t>trasverso.</w:t>
      </w:r>
    </w:p>
    <w:p>
      <w:pPr>
        <w:pStyle w:val="ListParagraph"/>
        <w:numPr>
          <w:ilvl w:val="0"/>
          <w:numId w:val="95"/>
        </w:numPr>
        <w:tabs>
          <w:tab w:pos="1049" w:val="left" w:leader="none"/>
        </w:tabs>
        <w:spacing w:line="240" w:lineRule="auto" w:before="1" w:after="0"/>
        <w:ind w:left="1049" w:right="0" w:hanging="265"/>
        <w:jc w:val="left"/>
        <w:rPr>
          <w:sz w:val="20"/>
        </w:rPr>
      </w:pPr>
      <w:r>
        <w:rPr>
          <w:sz w:val="20"/>
        </w:rPr>
        <w:t>Biopsie</w:t>
      </w:r>
      <w:r>
        <w:rPr>
          <w:spacing w:val="-6"/>
          <w:sz w:val="20"/>
        </w:rPr>
        <w:t> </w:t>
      </w:r>
      <w:r>
        <w:rPr>
          <w:sz w:val="20"/>
        </w:rPr>
        <w:t>del</w:t>
      </w:r>
      <w:r>
        <w:rPr>
          <w:spacing w:val="-5"/>
          <w:sz w:val="20"/>
        </w:rPr>
        <w:t> </w:t>
      </w:r>
      <w:r>
        <w:rPr>
          <w:sz w:val="20"/>
        </w:rPr>
        <w:t>colon</w:t>
      </w:r>
      <w:r>
        <w:rPr>
          <w:spacing w:val="-5"/>
          <w:sz w:val="20"/>
        </w:rPr>
        <w:t> </w:t>
      </w:r>
      <w:r>
        <w:rPr>
          <w:spacing w:val="-2"/>
          <w:sz w:val="20"/>
        </w:rPr>
        <w:t>discendente.</w:t>
      </w:r>
    </w:p>
    <w:p>
      <w:pPr>
        <w:pStyle w:val="ListParagraph"/>
        <w:numPr>
          <w:ilvl w:val="0"/>
          <w:numId w:val="95"/>
        </w:numPr>
        <w:tabs>
          <w:tab w:pos="1049" w:val="left" w:leader="none"/>
        </w:tabs>
        <w:spacing w:line="240" w:lineRule="auto" w:before="0" w:after="0"/>
        <w:ind w:left="1049" w:right="0" w:hanging="265"/>
        <w:jc w:val="left"/>
        <w:rPr>
          <w:sz w:val="20"/>
        </w:rPr>
      </w:pPr>
      <w:r>
        <w:rPr>
          <w:sz w:val="20"/>
        </w:rPr>
        <w:t>Polipo</w:t>
      </w:r>
      <w:r>
        <w:rPr>
          <w:spacing w:val="-9"/>
          <w:sz w:val="20"/>
        </w:rPr>
        <w:t> </w:t>
      </w:r>
      <w:r>
        <w:rPr>
          <w:sz w:val="20"/>
        </w:rPr>
        <w:t>della</w:t>
      </w:r>
      <w:r>
        <w:rPr>
          <w:spacing w:val="-9"/>
          <w:sz w:val="20"/>
        </w:rPr>
        <w:t> </w:t>
      </w:r>
      <w:r>
        <w:rPr>
          <w:sz w:val="20"/>
        </w:rPr>
        <w:t>giunzione</w:t>
      </w:r>
      <w:r>
        <w:rPr>
          <w:spacing w:val="-8"/>
          <w:sz w:val="20"/>
        </w:rPr>
        <w:t> </w:t>
      </w:r>
      <w:r>
        <w:rPr>
          <w:sz w:val="20"/>
        </w:rPr>
        <w:t>retto-</w:t>
      </w:r>
      <w:r>
        <w:rPr>
          <w:spacing w:val="-2"/>
          <w:sz w:val="20"/>
        </w:rPr>
        <w:t>sigmoidea.</w:t>
      </w:r>
    </w:p>
    <w:p>
      <w:pPr>
        <w:pStyle w:val="ListParagraph"/>
        <w:numPr>
          <w:ilvl w:val="0"/>
          <w:numId w:val="95"/>
        </w:numPr>
        <w:tabs>
          <w:tab w:pos="1038" w:val="left" w:leader="none"/>
        </w:tabs>
        <w:spacing w:line="240" w:lineRule="auto" w:before="1" w:after="0"/>
        <w:ind w:left="1038" w:right="0" w:hanging="254"/>
        <w:jc w:val="left"/>
        <w:rPr>
          <w:sz w:val="20"/>
        </w:rPr>
      </w:pPr>
      <w:r>
        <w:rPr>
          <w:sz w:val="20"/>
        </w:rPr>
        <w:t>Biopsie</w:t>
      </w:r>
      <w:r>
        <w:rPr>
          <w:spacing w:val="-6"/>
          <w:sz w:val="20"/>
        </w:rPr>
        <w:t> </w:t>
      </w:r>
      <w:r>
        <w:rPr>
          <w:sz w:val="20"/>
        </w:rPr>
        <w:t>del</w:t>
      </w:r>
      <w:r>
        <w:rPr>
          <w:spacing w:val="-5"/>
          <w:sz w:val="20"/>
        </w:rPr>
        <w:t> </w:t>
      </w:r>
      <w:r>
        <w:rPr>
          <w:spacing w:val="-2"/>
          <w:sz w:val="20"/>
        </w:rPr>
        <w:t>retto.</w:t>
      </w:r>
    </w:p>
    <w:p>
      <w:pPr>
        <w:pStyle w:val="Heading2"/>
        <w:spacing w:before="226"/>
      </w:pPr>
      <w:r>
        <w:rPr/>
        <w:t>DATI</w:t>
      </w:r>
      <w:r>
        <w:rPr>
          <w:spacing w:val="-6"/>
        </w:rPr>
        <w:t> </w:t>
      </w:r>
      <w:r>
        <w:rPr>
          <w:spacing w:val="-2"/>
        </w:rPr>
        <w:t>ENDOSCOPICI:</w:t>
      </w:r>
    </w:p>
    <w:p>
      <w:pPr>
        <w:pStyle w:val="BodyText"/>
        <w:ind w:left="424"/>
      </w:pPr>
      <w:r>
        <w:rPr/>
        <w:t>Ileo</w:t>
      </w:r>
      <w:r>
        <w:rPr>
          <w:spacing w:val="-4"/>
        </w:rPr>
        <w:t> </w:t>
      </w:r>
      <w:r>
        <w:rPr/>
        <w:t>indenne;</w:t>
      </w:r>
      <w:r>
        <w:rPr>
          <w:spacing w:val="-4"/>
        </w:rPr>
        <w:t> </w:t>
      </w:r>
      <w:r>
        <w:rPr/>
        <w:t>dal</w:t>
      </w:r>
      <w:r>
        <w:rPr>
          <w:spacing w:val="-4"/>
        </w:rPr>
        <w:t> </w:t>
      </w:r>
      <w:r>
        <w:rPr/>
        <w:t>fondo</w:t>
      </w:r>
      <w:r>
        <w:rPr>
          <w:spacing w:val="-4"/>
        </w:rPr>
        <w:t> </w:t>
      </w:r>
      <w:r>
        <w:rPr/>
        <w:t>cecale</w:t>
      </w:r>
      <w:r>
        <w:rPr>
          <w:spacing w:val="-4"/>
        </w:rPr>
        <w:t> </w:t>
      </w:r>
      <w:r>
        <w:rPr/>
        <w:t>al</w:t>
      </w:r>
      <w:r>
        <w:rPr>
          <w:spacing w:val="-4"/>
        </w:rPr>
        <w:t> </w:t>
      </w:r>
      <w:r>
        <w:rPr/>
        <w:t>sigma:</w:t>
      </w:r>
      <w:r>
        <w:rPr>
          <w:spacing w:val="-4"/>
        </w:rPr>
        <w:t> </w:t>
      </w:r>
      <w:r>
        <w:rPr/>
        <w:t>scomparsa</w:t>
      </w:r>
      <w:r>
        <w:rPr>
          <w:spacing w:val="-4"/>
        </w:rPr>
        <w:t> </w:t>
      </w:r>
      <w:r>
        <w:rPr/>
        <w:t>dell'austratura,</w:t>
      </w:r>
      <w:r>
        <w:rPr>
          <w:spacing w:val="-4"/>
        </w:rPr>
        <w:t> </w:t>
      </w:r>
      <w:r>
        <w:rPr/>
        <w:t>mucosa</w:t>
      </w:r>
      <w:r>
        <w:rPr>
          <w:spacing w:val="-4"/>
        </w:rPr>
        <w:t> </w:t>
      </w:r>
      <w:r>
        <w:rPr/>
        <w:t>iperemica</w:t>
      </w:r>
      <w:r>
        <w:rPr>
          <w:spacing w:val="-4"/>
        </w:rPr>
        <w:t> </w:t>
      </w:r>
      <w:r>
        <w:rPr/>
        <w:t>e</w:t>
      </w:r>
      <w:r>
        <w:rPr>
          <w:spacing w:val="-4"/>
        </w:rPr>
        <w:t> </w:t>
      </w:r>
      <w:r>
        <w:rPr/>
        <w:t>granuleggiante, assenza di rete vascolare. Microerosioni ed essudato nel sigma, polipo sessile della giunzione retto- sigmoidea ed ulcerazioni di 4-5 mm della mucosa rettale.</w:t>
      </w:r>
    </w:p>
    <w:p>
      <w:pPr>
        <w:pStyle w:val="BodyText"/>
      </w:pPr>
    </w:p>
    <w:p>
      <w:pPr>
        <w:pStyle w:val="BodyText"/>
        <w:spacing w:before="2"/>
      </w:pPr>
    </w:p>
    <w:p>
      <w:pPr>
        <w:pStyle w:val="Heading2"/>
      </w:pPr>
      <w:r>
        <w:rPr/>
        <w:t>REFERTO</w:t>
      </w:r>
      <w:r>
        <w:rPr>
          <w:spacing w:val="-12"/>
        </w:rPr>
        <w:t> </w:t>
      </w:r>
      <w:r>
        <w:rPr>
          <w:spacing w:val="-2"/>
        </w:rPr>
        <w:t>ISTOPATOLOGICO:</w:t>
      </w:r>
    </w:p>
    <w:p>
      <w:pPr>
        <w:pStyle w:val="BodyText"/>
        <w:spacing w:before="1"/>
        <w:ind w:left="424" w:right="153"/>
      </w:pPr>
      <w:r>
        <w:rPr/>
        <w:t>-Nei</w:t>
      </w:r>
      <w:r>
        <w:rPr>
          <w:spacing w:val="-3"/>
        </w:rPr>
        <w:t> </w:t>
      </w:r>
      <w:r>
        <w:rPr/>
        <w:t>campioni</w:t>
      </w:r>
      <w:r>
        <w:rPr>
          <w:spacing w:val="-3"/>
        </w:rPr>
        <w:t> </w:t>
      </w:r>
      <w:r>
        <w:rPr/>
        <w:t>bioptici</w:t>
      </w:r>
      <w:r>
        <w:rPr>
          <w:spacing w:val="-3"/>
        </w:rPr>
        <w:t> </w:t>
      </w:r>
      <w:r>
        <w:rPr/>
        <w:t>A,</w:t>
      </w:r>
      <w:r>
        <w:rPr>
          <w:spacing w:val="-3"/>
        </w:rPr>
        <w:t> </w:t>
      </w:r>
      <w:r>
        <w:rPr/>
        <w:t>B,</w:t>
      </w:r>
      <w:r>
        <w:rPr>
          <w:spacing w:val="-3"/>
        </w:rPr>
        <w:t> </w:t>
      </w:r>
      <w:r>
        <w:rPr/>
        <w:t>C,</w:t>
      </w:r>
      <w:r>
        <w:rPr>
          <w:spacing w:val="-3"/>
        </w:rPr>
        <w:t> </w:t>
      </w:r>
      <w:r>
        <w:rPr/>
        <w:t>E:</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con</w:t>
      </w:r>
      <w:r>
        <w:rPr>
          <w:spacing w:val="-3"/>
        </w:rPr>
        <w:t> </w:t>
      </w:r>
      <w:r>
        <w:rPr/>
        <w:t>lievi</w:t>
      </w:r>
      <w:r>
        <w:rPr>
          <w:spacing w:val="-3"/>
        </w:rPr>
        <w:t> </w:t>
      </w:r>
      <w:r>
        <w:rPr/>
        <w:t>alterazioni</w:t>
      </w:r>
      <w:r>
        <w:rPr>
          <w:spacing w:val="-3"/>
        </w:rPr>
        <w:t> </w:t>
      </w:r>
      <w:r>
        <w:rPr/>
        <w:t>architetturali,</w:t>
      </w:r>
      <w:r>
        <w:rPr>
          <w:spacing w:val="-3"/>
        </w:rPr>
        <w:t> </w:t>
      </w:r>
      <w:r>
        <w:rPr/>
        <w:t>atrofia ghiandolare, diffusa ed intensa flogosi cronica attiva, ulcerativa della lamina propria e criptite. Inoltre, il riscontro di alcuni nuclei positivi delle cellule stromali (&lt; 5/HPF) alla reazione immunoistochimica per la ricerca di CMV, suggerisce una possibile sovrainfezione virale, da accertare con indagini sierologiche.</w:t>
      </w:r>
    </w:p>
    <w:p>
      <w:pPr>
        <w:pStyle w:val="BodyText"/>
        <w:spacing w:line="227" w:lineRule="exact"/>
        <w:ind w:left="424"/>
      </w:pPr>
      <w:r>
        <w:rPr/>
        <w:t>-Nel</w:t>
      </w:r>
      <w:r>
        <w:rPr>
          <w:spacing w:val="-9"/>
        </w:rPr>
        <w:t> </w:t>
      </w:r>
      <w:r>
        <w:rPr/>
        <w:t>campione</w:t>
      </w:r>
      <w:r>
        <w:rPr>
          <w:spacing w:val="-7"/>
        </w:rPr>
        <w:t> </w:t>
      </w:r>
      <w:r>
        <w:rPr/>
        <w:t>bioptico</w:t>
      </w:r>
      <w:r>
        <w:rPr>
          <w:spacing w:val="-7"/>
        </w:rPr>
        <w:t> </w:t>
      </w:r>
      <w:r>
        <w:rPr/>
        <w:t>D:</w:t>
      </w:r>
      <w:r>
        <w:rPr>
          <w:spacing w:val="-7"/>
        </w:rPr>
        <w:t> </w:t>
      </w:r>
      <w:r>
        <w:rPr/>
        <w:t>frammenti</w:t>
      </w:r>
      <w:r>
        <w:rPr>
          <w:spacing w:val="-7"/>
        </w:rPr>
        <w:t> </w:t>
      </w:r>
      <w:r>
        <w:rPr/>
        <w:t>di</w:t>
      </w:r>
      <w:r>
        <w:rPr>
          <w:spacing w:val="-7"/>
        </w:rPr>
        <w:t> </w:t>
      </w:r>
      <w:r>
        <w:rPr/>
        <w:t>adenoma</w:t>
      </w:r>
      <w:r>
        <w:rPr>
          <w:spacing w:val="-7"/>
        </w:rPr>
        <w:t> </w:t>
      </w:r>
      <w:r>
        <w:rPr/>
        <w:t>tubulovilloso</w:t>
      </w:r>
      <w:r>
        <w:rPr>
          <w:spacing w:val="-7"/>
        </w:rPr>
        <w:t> </w:t>
      </w:r>
      <w:r>
        <w:rPr/>
        <w:t>intestinale,</w:t>
      </w:r>
      <w:r>
        <w:rPr>
          <w:spacing w:val="-7"/>
        </w:rPr>
        <w:t> </w:t>
      </w:r>
      <w:r>
        <w:rPr/>
        <w:t>con</w:t>
      </w:r>
      <w:r>
        <w:rPr>
          <w:spacing w:val="-7"/>
        </w:rPr>
        <w:t> </w:t>
      </w:r>
      <w:r>
        <w:rPr/>
        <w:t>displasia</w:t>
      </w:r>
      <w:r>
        <w:rPr>
          <w:spacing w:val="-7"/>
        </w:rPr>
        <w:t> </w:t>
      </w:r>
      <w:r>
        <w:rPr/>
        <w:t>di</w:t>
      </w:r>
      <w:r>
        <w:rPr>
          <w:spacing w:val="-7"/>
        </w:rPr>
        <w:t> </w:t>
      </w:r>
      <w:r>
        <w:rPr/>
        <w:t>basso</w:t>
      </w:r>
      <w:r>
        <w:rPr>
          <w:spacing w:val="-6"/>
        </w:rPr>
        <w:t> </w:t>
      </w:r>
      <w:r>
        <w:rPr>
          <w:spacing w:val="-2"/>
        </w:rPr>
        <w:t>grado.</w:t>
      </w:r>
    </w:p>
    <w:p>
      <w:pPr>
        <w:pStyle w:val="BodyText"/>
      </w:pPr>
    </w:p>
    <w:p>
      <w:pPr>
        <w:pStyle w:val="BodyText"/>
      </w:pPr>
    </w:p>
    <w:p>
      <w:pPr>
        <w:pStyle w:val="BodyText"/>
        <w:spacing w:before="54"/>
      </w:pPr>
    </w:p>
    <w:p>
      <w:pPr>
        <w:pStyle w:val="Heading1"/>
        <w:ind w:left="424"/>
      </w:pPr>
      <w:r>
        <w:rPr/>
        <w:t>Step</w:t>
      </w:r>
      <w:r>
        <w:rPr>
          <w:spacing w:val="-5"/>
        </w:rPr>
        <w:t> </w:t>
      </w:r>
      <w:r>
        <w:rPr/>
        <w:t>1</w:t>
      </w:r>
      <w:r>
        <w:rPr>
          <w:spacing w:val="-4"/>
        </w:rPr>
        <w:t> </w:t>
      </w:r>
      <w:r>
        <w:rPr/>
        <w:t>–</w:t>
      </w:r>
      <w:r>
        <w:rPr>
          <w:spacing w:val="-4"/>
        </w:rPr>
        <w:t> </w:t>
      </w:r>
      <w:r>
        <w:rPr/>
        <w:t>Analisi</w:t>
      </w:r>
      <w:r>
        <w:rPr>
          <w:spacing w:val="-3"/>
        </w:rPr>
        <w:t> </w:t>
      </w:r>
      <w:r>
        <w:rPr>
          <w:spacing w:val="-2"/>
        </w:rPr>
        <w:t>istopatologica</w:t>
      </w:r>
    </w:p>
    <w:p>
      <w:pPr>
        <w:pStyle w:val="BodyText"/>
        <w:spacing w:before="56"/>
        <w:rPr>
          <w:rFonts w:ascii="Arial"/>
          <w:b/>
        </w:rPr>
      </w:pPr>
    </w:p>
    <w:p>
      <w:pPr>
        <w:pStyle w:val="ListParagraph"/>
        <w:numPr>
          <w:ilvl w:val="0"/>
          <w:numId w:val="96"/>
        </w:numPr>
        <w:tabs>
          <w:tab w:pos="1144" w:val="left" w:leader="none"/>
        </w:tabs>
        <w:spacing w:line="232" w:lineRule="auto" w:before="0" w:after="0"/>
        <w:ind w:left="1144" w:right="455" w:hanging="360"/>
        <w:jc w:val="left"/>
        <w:rPr>
          <w:sz w:val="20"/>
        </w:rPr>
      </w:pPr>
      <w:r>
        <w:rPr>
          <w:rFonts w:ascii="Arial" w:hAnsi="Arial"/>
          <w:b/>
          <w:sz w:val="20"/>
        </w:rPr>
        <w:t>Cieco,</w:t>
      </w:r>
      <w:r>
        <w:rPr>
          <w:rFonts w:ascii="Arial" w:hAnsi="Arial"/>
          <w:b/>
          <w:spacing w:val="-4"/>
          <w:sz w:val="20"/>
        </w:rPr>
        <w:t> </w:t>
      </w:r>
      <w:r>
        <w:rPr>
          <w:rFonts w:ascii="Arial" w:hAnsi="Arial"/>
          <w:b/>
          <w:sz w:val="20"/>
        </w:rPr>
        <w:t>colon</w:t>
      </w:r>
      <w:r>
        <w:rPr>
          <w:rFonts w:ascii="Arial" w:hAnsi="Arial"/>
          <w:b/>
          <w:spacing w:val="-4"/>
          <w:sz w:val="20"/>
        </w:rPr>
        <w:t> </w:t>
      </w:r>
      <w:r>
        <w:rPr>
          <w:rFonts w:ascii="Arial" w:hAnsi="Arial"/>
          <w:b/>
          <w:sz w:val="20"/>
        </w:rPr>
        <w:t>trasverso,</w:t>
      </w:r>
      <w:r>
        <w:rPr>
          <w:rFonts w:ascii="Arial" w:hAnsi="Arial"/>
          <w:b/>
          <w:spacing w:val="-4"/>
          <w:sz w:val="20"/>
        </w:rPr>
        <w:t> </w:t>
      </w:r>
      <w:r>
        <w:rPr>
          <w:rFonts w:ascii="Arial" w:hAnsi="Arial"/>
          <w:b/>
          <w:sz w:val="20"/>
        </w:rPr>
        <w:t>discendente,</w:t>
      </w:r>
      <w:r>
        <w:rPr>
          <w:rFonts w:ascii="Arial" w:hAnsi="Arial"/>
          <w:b/>
          <w:spacing w:val="-4"/>
          <w:sz w:val="20"/>
        </w:rPr>
        <w:t> </w:t>
      </w:r>
      <w:r>
        <w:rPr>
          <w:rFonts w:ascii="Arial" w:hAnsi="Arial"/>
          <w:b/>
          <w:sz w:val="20"/>
        </w:rPr>
        <w:t>retto</w:t>
      </w:r>
      <w:r>
        <w:rPr>
          <w:rFonts w:ascii="Arial" w:hAnsi="Arial"/>
          <w:b/>
          <w:spacing w:val="-4"/>
          <w:sz w:val="20"/>
        </w:rPr>
        <w:t> </w:t>
      </w:r>
      <w:r>
        <w:rPr>
          <w:rFonts w:ascii="Arial" w:hAnsi="Arial"/>
          <w:b/>
          <w:sz w:val="20"/>
        </w:rPr>
        <w:t>(A,</w:t>
      </w:r>
      <w:r>
        <w:rPr>
          <w:rFonts w:ascii="Arial" w:hAnsi="Arial"/>
          <w:b/>
          <w:spacing w:val="-4"/>
          <w:sz w:val="20"/>
        </w:rPr>
        <w:t> </w:t>
      </w:r>
      <w:r>
        <w:rPr>
          <w:rFonts w:ascii="Arial" w:hAnsi="Arial"/>
          <w:b/>
          <w:sz w:val="20"/>
        </w:rPr>
        <w:t>B,</w:t>
      </w:r>
      <w:r>
        <w:rPr>
          <w:rFonts w:ascii="Arial" w:hAnsi="Arial"/>
          <w:b/>
          <w:spacing w:val="-4"/>
          <w:sz w:val="20"/>
        </w:rPr>
        <w:t> </w:t>
      </w:r>
      <w:r>
        <w:rPr>
          <w:rFonts w:ascii="Arial" w:hAnsi="Arial"/>
          <w:b/>
          <w:sz w:val="20"/>
        </w:rPr>
        <w:t>C,</w:t>
      </w:r>
      <w:r>
        <w:rPr>
          <w:rFonts w:ascii="Arial" w:hAnsi="Arial"/>
          <w:b/>
          <w:spacing w:val="-4"/>
          <w:sz w:val="20"/>
        </w:rPr>
        <w:t> </w:t>
      </w:r>
      <w:r>
        <w:rPr>
          <w:rFonts w:ascii="Arial" w:hAnsi="Arial"/>
          <w:b/>
          <w:sz w:val="20"/>
        </w:rPr>
        <w:t>E):</w:t>
      </w:r>
      <w:r>
        <w:rPr>
          <w:rFonts w:ascii="Arial" w:hAnsi="Arial"/>
          <w:b/>
          <w:spacing w:val="-4"/>
          <w:sz w:val="20"/>
        </w:rPr>
        <w:t> </w:t>
      </w:r>
      <w:r>
        <w:rPr>
          <w:sz w:val="20"/>
        </w:rPr>
        <w:t>lievi</w:t>
      </w:r>
      <w:r>
        <w:rPr>
          <w:spacing w:val="-4"/>
          <w:sz w:val="20"/>
        </w:rPr>
        <w:t> </w:t>
      </w:r>
      <w:r>
        <w:rPr>
          <w:sz w:val="20"/>
        </w:rPr>
        <w:t>alterazioni</w:t>
      </w:r>
      <w:r>
        <w:rPr>
          <w:spacing w:val="-4"/>
          <w:sz w:val="20"/>
        </w:rPr>
        <w:t> </w:t>
      </w:r>
      <w:r>
        <w:rPr>
          <w:sz w:val="20"/>
        </w:rPr>
        <w:t>architetturali,</w:t>
      </w:r>
      <w:r>
        <w:rPr>
          <w:spacing w:val="-4"/>
          <w:sz w:val="20"/>
        </w:rPr>
        <w:t> </w:t>
      </w:r>
      <w:r>
        <w:rPr>
          <w:sz w:val="20"/>
        </w:rPr>
        <w:t>atrofia ghiandolare, flogosi cronica attiva diffusa e intensa, ulcerativa, criptite.</w:t>
      </w:r>
    </w:p>
    <w:p>
      <w:pPr>
        <w:pStyle w:val="ListParagraph"/>
        <w:numPr>
          <w:ilvl w:val="0"/>
          <w:numId w:val="96"/>
        </w:numPr>
        <w:tabs>
          <w:tab w:pos="1143" w:val="left" w:leader="none"/>
        </w:tabs>
        <w:spacing w:line="245" w:lineRule="exact" w:before="3" w:after="0"/>
        <w:ind w:left="1143" w:right="0" w:hanging="360"/>
        <w:jc w:val="left"/>
        <w:rPr>
          <w:sz w:val="20"/>
        </w:rPr>
      </w:pPr>
      <w:r>
        <w:rPr>
          <w:sz w:val="20"/>
        </w:rPr>
        <w:t>Presenza</w:t>
      </w:r>
      <w:r>
        <w:rPr>
          <w:spacing w:val="-8"/>
          <w:sz w:val="20"/>
        </w:rPr>
        <w:t> </w:t>
      </w:r>
      <w:r>
        <w:rPr>
          <w:sz w:val="20"/>
        </w:rPr>
        <w:t>di</w:t>
      </w:r>
      <w:r>
        <w:rPr>
          <w:spacing w:val="-7"/>
          <w:sz w:val="20"/>
        </w:rPr>
        <w:t> </w:t>
      </w:r>
      <w:r>
        <w:rPr>
          <w:sz w:val="20"/>
        </w:rPr>
        <w:t>nuclei</w:t>
      </w:r>
      <w:r>
        <w:rPr>
          <w:spacing w:val="-7"/>
          <w:sz w:val="20"/>
        </w:rPr>
        <w:t> </w:t>
      </w:r>
      <w:r>
        <w:rPr>
          <w:sz w:val="20"/>
        </w:rPr>
        <w:t>stromali</w:t>
      </w:r>
      <w:r>
        <w:rPr>
          <w:spacing w:val="-7"/>
          <w:sz w:val="20"/>
        </w:rPr>
        <w:t> </w:t>
      </w:r>
      <w:r>
        <w:rPr>
          <w:sz w:val="20"/>
        </w:rPr>
        <w:t>positivi</w:t>
      </w:r>
      <w:r>
        <w:rPr>
          <w:spacing w:val="-7"/>
          <w:sz w:val="20"/>
        </w:rPr>
        <w:t> </w:t>
      </w:r>
      <w:r>
        <w:rPr>
          <w:sz w:val="20"/>
        </w:rPr>
        <w:t>per</w:t>
      </w:r>
      <w:r>
        <w:rPr>
          <w:spacing w:val="-7"/>
          <w:sz w:val="20"/>
        </w:rPr>
        <w:t> </w:t>
      </w:r>
      <w:r>
        <w:rPr>
          <w:sz w:val="20"/>
        </w:rPr>
        <w:t>CMV</w:t>
      </w:r>
      <w:r>
        <w:rPr>
          <w:spacing w:val="-8"/>
          <w:sz w:val="20"/>
        </w:rPr>
        <w:t> </w:t>
      </w:r>
      <w:r>
        <w:rPr>
          <w:sz w:val="20"/>
        </w:rPr>
        <w:t>(&lt;5/HPF)</w:t>
      </w:r>
      <w:r>
        <w:rPr>
          <w:spacing w:val="-7"/>
          <w:sz w:val="20"/>
        </w:rPr>
        <w:t> </w:t>
      </w:r>
      <w:r>
        <w:rPr>
          <w:sz w:val="20"/>
        </w:rPr>
        <w:t>→</w:t>
      </w:r>
      <w:r>
        <w:rPr>
          <w:spacing w:val="-7"/>
          <w:sz w:val="20"/>
        </w:rPr>
        <w:t> </w:t>
      </w:r>
      <w:r>
        <w:rPr>
          <w:sz w:val="20"/>
        </w:rPr>
        <w:t>possibile</w:t>
      </w:r>
      <w:r>
        <w:rPr>
          <w:spacing w:val="-7"/>
          <w:sz w:val="20"/>
        </w:rPr>
        <w:t> </w:t>
      </w:r>
      <w:r>
        <w:rPr>
          <w:sz w:val="20"/>
        </w:rPr>
        <w:t>sovrainfezione</w:t>
      </w:r>
      <w:r>
        <w:rPr>
          <w:spacing w:val="-7"/>
          <w:sz w:val="20"/>
        </w:rPr>
        <w:t> </w:t>
      </w:r>
      <w:r>
        <w:rPr>
          <w:spacing w:val="-2"/>
          <w:sz w:val="20"/>
        </w:rPr>
        <w:t>virale.</w:t>
      </w:r>
    </w:p>
    <w:p>
      <w:pPr>
        <w:pStyle w:val="ListParagraph"/>
        <w:numPr>
          <w:ilvl w:val="0"/>
          <w:numId w:val="96"/>
        </w:numPr>
        <w:tabs>
          <w:tab w:pos="1143" w:val="left" w:leader="none"/>
        </w:tabs>
        <w:spacing w:line="245" w:lineRule="exact" w:before="0" w:after="0"/>
        <w:ind w:left="1143" w:right="0" w:hanging="360"/>
        <w:jc w:val="left"/>
        <w:rPr>
          <w:sz w:val="20"/>
        </w:rPr>
      </w:pPr>
      <w:r>
        <w:rPr>
          <w:rFonts w:ascii="Arial" w:hAnsi="Arial"/>
          <w:b/>
          <w:sz w:val="20"/>
        </w:rPr>
        <w:t>Giunzione</w:t>
      </w:r>
      <w:r>
        <w:rPr>
          <w:rFonts w:ascii="Arial" w:hAnsi="Arial"/>
          <w:b/>
          <w:spacing w:val="-11"/>
          <w:sz w:val="20"/>
        </w:rPr>
        <w:t> </w:t>
      </w:r>
      <w:r>
        <w:rPr>
          <w:rFonts w:ascii="Arial" w:hAnsi="Arial"/>
          <w:b/>
          <w:sz w:val="20"/>
        </w:rPr>
        <w:t>retto-sigmoidea</w:t>
      </w:r>
      <w:r>
        <w:rPr>
          <w:rFonts w:ascii="Arial" w:hAnsi="Arial"/>
          <w:b/>
          <w:spacing w:val="-9"/>
          <w:sz w:val="20"/>
        </w:rPr>
        <w:t> </w:t>
      </w:r>
      <w:r>
        <w:rPr>
          <w:rFonts w:ascii="Arial" w:hAnsi="Arial"/>
          <w:b/>
          <w:sz w:val="20"/>
        </w:rPr>
        <w:t>(D):</w:t>
      </w:r>
      <w:r>
        <w:rPr>
          <w:rFonts w:ascii="Arial" w:hAnsi="Arial"/>
          <w:b/>
          <w:spacing w:val="-8"/>
          <w:sz w:val="20"/>
        </w:rPr>
        <w:t> </w:t>
      </w:r>
      <w:r>
        <w:rPr>
          <w:sz w:val="20"/>
        </w:rPr>
        <w:t>adenoma</w:t>
      </w:r>
      <w:r>
        <w:rPr>
          <w:spacing w:val="-9"/>
          <w:sz w:val="20"/>
        </w:rPr>
        <w:t> </w:t>
      </w:r>
      <w:r>
        <w:rPr>
          <w:sz w:val="20"/>
        </w:rPr>
        <w:t>tubulovilloso</w:t>
      </w:r>
      <w:r>
        <w:rPr>
          <w:spacing w:val="-9"/>
          <w:sz w:val="20"/>
        </w:rPr>
        <w:t> </w:t>
      </w:r>
      <w:r>
        <w:rPr>
          <w:sz w:val="20"/>
        </w:rPr>
        <w:t>con</w:t>
      </w:r>
      <w:r>
        <w:rPr>
          <w:spacing w:val="-8"/>
          <w:sz w:val="20"/>
        </w:rPr>
        <w:t> </w:t>
      </w:r>
      <w:r>
        <w:rPr>
          <w:sz w:val="20"/>
        </w:rPr>
        <w:t>displasia</w:t>
      </w:r>
      <w:r>
        <w:rPr>
          <w:spacing w:val="-9"/>
          <w:sz w:val="20"/>
        </w:rPr>
        <w:t> </w:t>
      </w:r>
      <w:r>
        <w:rPr>
          <w:sz w:val="20"/>
        </w:rPr>
        <w:t>di</w:t>
      </w:r>
      <w:r>
        <w:rPr>
          <w:spacing w:val="-9"/>
          <w:sz w:val="20"/>
        </w:rPr>
        <w:t> </w:t>
      </w:r>
      <w:r>
        <w:rPr>
          <w:sz w:val="20"/>
        </w:rPr>
        <w:t>basso</w:t>
      </w:r>
      <w:r>
        <w:rPr>
          <w:spacing w:val="-8"/>
          <w:sz w:val="20"/>
        </w:rPr>
        <w:t> </w:t>
      </w:r>
      <w:r>
        <w:rPr>
          <w:spacing w:val="-2"/>
          <w:sz w:val="20"/>
        </w:rPr>
        <w:t>grado.</w:t>
      </w:r>
    </w:p>
    <w:p>
      <w:pPr>
        <w:pStyle w:val="ListParagraph"/>
        <w:numPr>
          <w:ilvl w:val="0"/>
          <w:numId w:val="96"/>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47"/>
      </w:pPr>
    </w:p>
    <w:p>
      <w:pPr>
        <w:pStyle w:val="Heading1"/>
        <w:spacing w:before="1"/>
        <w:ind w:left="424"/>
      </w:pPr>
      <w:r>
        <w:rPr/>
        <w:t>Step</w:t>
      </w:r>
      <w:r>
        <w:rPr>
          <w:spacing w:val="-5"/>
        </w:rPr>
        <w:t> </w:t>
      </w:r>
      <w:r>
        <w:rPr/>
        <w:t>2</w:t>
      </w:r>
      <w:r>
        <w:rPr>
          <w:spacing w:val="-4"/>
        </w:rPr>
        <w:t> </w:t>
      </w:r>
      <w:r>
        <w:rPr/>
        <w:t>–</w:t>
      </w:r>
      <w:r>
        <w:rPr>
          <w:spacing w:val="-4"/>
        </w:rPr>
        <w:t> </w:t>
      </w:r>
      <w:r>
        <w:rPr/>
        <w:t>Analisi</w:t>
      </w:r>
      <w:r>
        <w:rPr>
          <w:spacing w:val="-3"/>
        </w:rPr>
        <w:t> </w:t>
      </w:r>
      <w:r>
        <w:rPr>
          <w:spacing w:val="-2"/>
        </w:rPr>
        <w:t>endoscopica</w:t>
      </w:r>
    </w:p>
    <w:p>
      <w:pPr>
        <w:pStyle w:val="BodyText"/>
        <w:spacing w:before="49"/>
        <w:rPr>
          <w:rFonts w:ascii="Arial"/>
          <w:b/>
        </w:rPr>
      </w:pPr>
    </w:p>
    <w:p>
      <w:pPr>
        <w:pStyle w:val="ListParagraph"/>
        <w:numPr>
          <w:ilvl w:val="0"/>
          <w:numId w:val="96"/>
        </w:numPr>
        <w:tabs>
          <w:tab w:pos="1143" w:val="left" w:leader="none"/>
        </w:tabs>
        <w:spacing w:line="245" w:lineRule="exact" w:before="0" w:after="0"/>
        <w:ind w:left="1143" w:right="0" w:hanging="360"/>
        <w:jc w:val="left"/>
        <w:rPr>
          <w:sz w:val="20"/>
        </w:rPr>
      </w:pPr>
      <w:r>
        <w:rPr>
          <w:sz w:val="20"/>
        </w:rPr>
        <w:t>Ileo</w:t>
      </w:r>
      <w:r>
        <w:rPr>
          <w:spacing w:val="-4"/>
          <w:sz w:val="20"/>
        </w:rPr>
        <w:t> </w:t>
      </w:r>
      <w:r>
        <w:rPr>
          <w:spacing w:val="-2"/>
          <w:sz w:val="20"/>
        </w:rPr>
        <w:t>indenne.</w:t>
      </w:r>
    </w:p>
    <w:p>
      <w:pPr>
        <w:pStyle w:val="ListParagraph"/>
        <w:numPr>
          <w:ilvl w:val="0"/>
          <w:numId w:val="96"/>
        </w:numPr>
        <w:tabs>
          <w:tab w:pos="1144" w:val="left" w:leader="none"/>
        </w:tabs>
        <w:spacing w:line="240" w:lineRule="auto" w:before="0" w:after="0"/>
        <w:ind w:left="1144" w:right="305" w:hanging="360"/>
        <w:jc w:val="left"/>
        <w:rPr>
          <w:sz w:val="20"/>
        </w:rPr>
      </w:pPr>
      <w:r>
        <w:rPr>
          <w:sz w:val="20"/>
        </w:rPr>
        <w:t>Dal</w:t>
      </w:r>
      <w:r>
        <w:rPr>
          <w:spacing w:val="-4"/>
          <w:sz w:val="20"/>
        </w:rPr>
        <w:t> </w:t>
      </w:r>
      <w:r>
        <w:rPr>
          <w:sz w:val="20"/>
        </w:rPr>
        <w:t>cieco</w:t>
      </w:r>
      <w:r>
        <w:rPr>
          <w:spacing w:val="-4"/>
          <w:sz w:val="20"/>
        </w:rPr>
        <w:t> </w:t>
      </w:r>
      <w:r>
        <w:rPr>
          <w:sz w:val="20"/>
        </w:rPr>
        <w:t>al</w:t>
      </w:r>
      <w:r>
        <w:rPr>
          <w:spacing w:val="-4"/>
          <w:sz w:val="20"/>
        </w:rPr>
        <w:t> </w:t>
      </w:r>
      <w:r>
        <w:rPr>
          <w:sz w:val="20"/>
        </w:rPr>
        <w:t>sigma:</w:t>
      </w:r>
      <w:r>
        <w:rPr>
          <w:spacing w:val="-4"/>
          <w:sz w:val="20"/>
        </w:rPr>
        <w:t> </w:t>
      </w:r>
      <w:r>
        <w:rPr>
          <w:sz w:val="20"/>
        </w:rPr>
        <w:t>mucosa</w:t>
      </w:r>
      <w:r>
        <w:rPr>
          <w:spacing w:val="-4"/>
          <w:sz w:val="20"/>
        </w:rPr>
        <w:t> </w:t>
      </w:r>
      <w:r>
        <w:rPr>
          <w:sz w:val="20"/>
        </w:rPr>
        <w:t>iperemica,</w:t>
      </w:r>
      <w:r>
        <w:rPr>
          <w:spacing w:val="-4"/>
          <w:sz w:val="20"/>
        </w:rPr>
        <w:t> </w:t>
      </w:r>
      <w:r>
        <w:rPr>
          <w:sz w:val="20"/>
        </w:rPr>
        <w:t>granuleggiante,</w:t>
      </w:r>
      <w:r>
        <w:rPr>
          <w:spacing w:val="-4"/>
          <w:sz w:val="20"/>
        </w:rPr>
        <w:t> </w:t>
      </w:r>
      <w:r>
        <w:rPr>
          <w:sz w:val="20"/>
        </w:rPr>
        <w:t>con</w:t>
      </w:r>
      <w:r>
        <w:rPr>
          <w:spacing w:val="-4"/>
          <w:sz w:val="20"/>
        </w:rPr>
        <w:t> </w:t>
      </w:r>
      <w:r>
        <w:rPr>
          <w:sz w:val="20"/>
        </w:rPr>
        <w:t>perdita</w:t>
      </w:r>
      <w:r>
        <w:rPr>
          <w:spacing w:val="-4"/>
          <w:sz w:val="20"/>
        </w:rPr>
        <w:t> </w:t>
      </w:r>
      <w:r>
        <w:rPr>
          <w:sz w:val="20"/>
        </w:rPr>
        <w:t>dell’austratura,</w:t>
      </w:r>
      <w:r>
        <w:rPr>
          <w:spacing w:val="-4"/>
          <w:sz w:val="20"/>
        </w:rPr>
        <w:t> </w:t>
      </w:r>
      <w:r>
        <w:rPr>
          <w:sz w:val="20"/>
        </w:rPr>
        <w:t>assenza</w:t>
      </w:r>
      <w:r>
        <w:rPr>
          <w:spacing w:val="-4"/>
          <w:sz w:val="20"/>
        </w:rPr>
        <w:t> </w:t>
      </w:r>
      <w:r>
        <w:rPr>
          <w:sz w:val="20"/>
        </w:rPr>
        <w:t>rete </w:t>
      </w:r>
      <w:r>
        <w:rPr>
          <w:spacing w:val="-2"/>
          <w:sz w:val="20"/>
        </w:rPr>
        <w:t>vascolare.</w:t>
      </w:r>
    </w:p>
    <w:p>
      <w:pPr>
        <w:pStyle w:val="ListParagraph"/>
        <w:numPr>
          <w:ilvl w:val="0"/>
          <w:numId w:val="96"/>
        </w:numPr>
        <w:tabs>
          <w:tab w:pos="1143" w:val="left" w:leader="none"/>
        </w:tabs>
        <w:spacing w:line="240" w:lineRule="exact" w:before="0" w:after="0"/>
        <w:ind w:left="1143" w:right="0" w:hanging="360"/>
        <w:jc w:val="left"/>
        <w:rPr>
          <w:sz w:val="20"/>
        </w:rPr>
      </w:pPr>
      <w:r>
        <w:rPr>
          <w:sz w:val="20"/>
        </w:rPr>
        <w:t>Sigma:</w:t>
      </w:r>
      <w:r>
        <w:rPr>
          <w:spacing w:val="-8"/>
          <w:sz w:val="20"/>
        </w:rPr>
        <w:t> </w:t>
      </w:r>
      <w:r>
        <w:rPr>
          <w:sz w:val="20"/>
        </w:rPr>
        <w:t>microerosioni</w:t>
      </w:r>
      <w:r>
        <w:rPr>
          <w:spacing w:val="-8"/>
          <w:sz w:val="20"/>
        </w:rPr>
        <w:t> </w:t>
      </w:r>
      <w:r>
        <w:rPr>
          <w:sz w:val="20"/>
        </w:rPr>
        <w:t>ed</w:t>
      </w:r>
      <w:r>
        <w:rPr>
          <w:spacing w:val="-8"/>
          <w:sz w:val="20"/>
        </w:rPr>
        <w:t> </w:t>
      </w:r>
      <w:r>
        <w:rPr>
          <w:spacing w:val="-2"/>
          <w:sz w:val="20"/>
        </w:rPr>
        <w:t>essudato.</w:t>
      </w:r>
    </w:p>
    <w:p>
      <w:pPr>
        <w:pStyle w:val="ListParagraph"/>
        <w:numPr>
          <w:ilvl w:val="0"/>
          <w:numId w:val="96"/>
        </w:numPr>
        <w:tabs>
          <w:tab w:pos="1143" w:val="left" w:leader="none"/>
        </w:tabs>
        <w:spacing w:line="245" w:lineRule="exact" w:before="0" w:after="0"/>
        <w:ind w:left="1143" w:right="0" w:hanging="360"/>
        <w:jc w:val="left"/>
        <w:rPr>
          <w:sz w:val="20"/>
        </w:rPr>
      </w:pPr>
      <w:r>
        <w:rPr>
          <w:sz w:val="20"/>
        </w:rPr>
        <w:t>Retto:</w:t>
      </w:r>
      <w:r>
        <w:rPr>
          <w:spacing w:val="-6"/>
          <w:sz w:val="20"/>
        </w:rPr>
        <w:t> </w:t>
      </w:r>
      <w:r>
        <w:rPr>
          <w:sz w:val="20"/>
        </w:rPr>
        <w:t>ulcerazioni</w:t>
      </w:r>
      <w:r>
        <w:rPr>
          <w:spacing w:val="-6"/>
          <w:sz w:val="20"/>
        </w:rPr>
        <w:t> </w:t>
      </w:r>
      <w:r>
        <w:rPr>
          <w:sz w:val="20"/>
        </w:rPr>
        <w:t>di</w:t>
      </w:r>
      <w:r>
        <w:rPr>
          <w:spacing w:val="-6"/>
          <w:sz w:val="20"/>
        </w:rPr>
        <w:t> </w:t>
      </w:r>
      <w:r>
        <w:rPr>
          <w:sz w:val="20"/>
        </w:rPr>
        <w:t>4–5</w:t>
      </w:r>
      <w:r>
        <w:rPr>
          <w:spacing w:val="-5"/>
          <w:sz w:val="20"/>
        </w:rPr>
        <w:t> mm.</w:t>
      </w:r>
    </w:p>
    <w:p>
      <w:pPr>
        <w:pStyle w:val="ListParagraph"/>
        <w:numPr>
          <w:ilvl w:val="0"/>
          <w:numId w:val="96"/>
        </w:numPr>
        <w:tabs>
          <w:tab w:pos="1143" w:val="left" w:leader="none"/>
        </w:tabs>
        <w:spacing w:line="240" w:lineRule="auto" w:before="0" w:after="0"/>
        <w:ind w:left="1143" w:right="0" w:hanging="360"/>
        <w:jc w:val="left"/>
        <w:rPr>
          <w:sz w:val="20"/>
        </w:rPr>
      </w:pPr>
      <w:r>
        <w:rPr>
          <w:sz w:val="20"/>
        </w:rPr>
        <w:t>Distribuzione</w:t>
      </w:r>
      <w:r>
        <w:rPr>
          <w:spacing w:val="-8"/>
          <w:sz w:val="20"/>
        </w:rPr>
        <w:t> </w:t>
      </w:r>
      <w:r>
        <w:rPr>
          <w:sz w:val="20"/>
        </w:rPr>
        <w:t>continua</w:t>
      </w:r>
      <w:r>
        <w:rPr>
          <w:spacing w:val="-6"/>
          <w:sz w:val="20"/>
        </w:rPr>
        <w:t> </w:t>
      </w:r>
      <w:r>
        <w:rPr>
          <w:sz w:val="20"/>
        </w:rPr>
        <w:t>dal</w:t>
      </w:r>
      <w:r>
        <w:rPr>
          <w:spacing w:val="-5"/>
          <w:sz w:val="20"/>
        </w:rPr>
        <w:t> </w:t>
      </w:r>
      <w:r>
        <w:rPr>
          <w:sz w:val="20"/>
        </w:rPr>
        <w:t>cieco</w:t>
      </w:r>
      <w:r>
        <w:rPr>
          <w:spacing w:val="-6"/>
          <w:sz w:val="20"/>
        </w:rPr>
        <w:t> </w:t>
      </w:r>
      <w:r>
        <w:rPr>
          <w:sz w:val="20"/>
        </w:rPr>
        <w:t>al</w:t>
      </w:r>
      <w:r>
        <w:rPr>
          <w:spacing w:val="-5"/>
          <w:sz w:val="20"/>
        </w:rPr>
        <w:t> </w:t>
      </w:r>
      <w:r>
        <w:rPr>
          <w:sz w:val="20"/>
        </w:rPr>
        <w:t>retto</w:t>
      </w:r>
      <w:r>
        <w:rPr>
          <w:spacing w:val="-6"/>
          <w:sz w:val="20"/>
        </w:rPr>
        <w:t> </w:t>
      </w:r>
      <w:r>
        <w:rPr>
          <w:sz w:val="20"/>
        </w:rPr>
        <w:t>con</w:t>
      </w:r>
      <w:r>
        <w:rPr>
          <w:spacing w:val="-6"/>
          <w:sz w:val="20"/>
        </w:rPr>
        <w:t> </w:t>
      </w:r>
      <w:r>
        <w:rPr>
          <w:sz w:val="20"/>
        </w:rPr>
        <w:t>risparmio</w:t>
      </w:r>
      <w:r>
        <w:rPr>
          <w:spacing w:val="-5"/>
          <w:sz w:val="20"/>
        </w:rPr>
        <w:t> </w:t>
      </w:r>
      <w:r>
        <w:rPr>
          <w:sz w:val="20"/>
        </w:rPr>
        <w:t>ileale</w:t>
      </w:r>
      <w:r>
        <w:rPr>
          <w:spacing w:val="-6"/>
          <w:sz w:val="20"/>
        </w:rPr>
        <w:t> </w:t>
      </w:r>
      <w:r>
        <w:rPr>
          <w:sz w:val="20"/>
        </w:rPr>
        <w:t>→</w:t>
      </w:r>
      <w:r>
        <w:rPr>
          <w:spacing w:val="-6"/>
          <w:sz w:val="20"/>
        </w:rPr>
        <w:t> </w:t>
      </w:r>
      <w:r>
        <w:rPr>
          <w:sz w:val="20"/>
        </w:rPr>
        <w:t>tipico</w:t>
      </w:r>
      <w:r>
        <w:rPr>
          <w:spacing w:val="-6"/>
          <w:sz w:val="20"/>
        </w:rPr>
        <w:t> </w:t>
      </w:r>
      <w:r>
        <w:rPr>
          <w:sz w:val="20"/>
        </w:rPr>
        <w:t>pattern</w:t>
      </w:r>
      <w:r>
        <w:rPr>
          <w:spacing w:val="-5"/>
          <w:sz w:val="20"/>
        </w:rPr>
        <w:t> </w:t>
      </w:r>
      <w:r>
        <w:rPr>
          <w:sz w:val="20"/>
        </w:rPr>
        <w:t>di</w:t>
      </w:r>
      <w:r>
        <w:rPr>
          <w:spacing w:val="-6"/>
          <w:sz w:val="20"/>
        </w:rPr>
        <w:t> </w:t>
      </w:r>
      <w:r>
        <w:rPr>
          <w:sz w:val="20"/>
        </w:rPr>
        <w:t>colite</w:t>
      </w:r>
      <w:r>
        <w:rPr>
          <w:spacing w:val="-5"/>
          <w:sz w:val="20"/>
        </w:rPr>
        <w:t> </w:t>
      </w:r>
      <w:r>
        <w:rPr>
          <w:spacing w:val="-2"/>
          <w:sz w:val="20"/>
        </w:rPr>
        <w:t>ulcerosa.</w:t>
      </w:r>
    </w:p>
    <w:p>
      <w:pPr>
        <w:pStyle w:val="BodyText"/>
        <w:spacing w:before="47"/>
      </w:pPr>
    </w:p>
    <w:p>
      <w:pPr>
        <w:pStyle w:val="Heading1"/>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motivazione</w:t>
      </w:r>
    </w:p>
    <w:p>
      <w:pPr>
        <w:pStyle w:val="BodyText"/>
        <w:spacing w:before="50"/>
        <w:rPr>
          <w:rFonts w:ascii="Arial"/>
          <w:b/>
        </w:rPr>
      </w:pPr>
    </w:p>
    <w:p>
      <w:pPr>
        <w:pStyle w:val="ListParagraph"/>
        <w:numPr>
          <w:ilvl w:val="0"/>
          <w:numId w:val="96"/>
        </w:numPr>
        <w:tabs>
          <w:tab w:pos="1143" w:val="left" w:leader="none"/>
        </w:tabs>
        <w:spacing w:line="245" w:lineRule="exact" w:before="0" w:after="0"/>
        <w:ind w:left="1143" w:right="0" w:hanging="360"/>
        <w:jc w:val="left"/>
        <w:rPr>
          <w:sz w:val="20"/>
        </w:rPr>
      </w:pPr>
      <w:r>
        <w:rPr>
          <w:rFonts w:ascii="Arial" w:hAnsi="Arial"/>
          <w:b/>
          <w:sz w:val="20"/>
        </w:rPr>
        <w:t>Diagnosi:</w:t>
      </w:r>
      <w:r>
        <w:rPr>
          <w:rFonts w:ascii="Arial" w:hAnsi="Arial"/>
          <w:b/>
          <w:spacing w:val="-9"/>
          <w:sz w:val="20"/>
        </w:rPr>
        <w:t> </w:t>
      </w:r>
      <w:r>
        <w:rPr>
          <w:sz w:val="20"/>
        </w:rPr>
        <w:t>Colite</w:t>
      </w:r>
      <w:r>
        <w:rPr>
          <w:spacing w:val="-8"/>
          <w:sz w:val="20"/>
        </w:rPr>
        <w:t> </w:t>
      </w:r>
      <w:r>
        <w:rPr>
          <w:spacing w:val="-2"/>
          <w:sz w:val="20"/>
        </w:rPr>
        <w:t>ulcerosa</w:t>
      </w:r>
    </w:p>
    <w:p>
      <w:pPr>
        <w:pStyle w:val="Heading1"/>
        <w:numPr>
          <w:ilvl w:val="0"/>
          <w:numId w:val="96"/>
        </w:numPr>
        <w:tabs>
          <w:tab w:pos="1143" w:val="left" w:leader="none"/>
        </w:tabs>
        <w:spacing w:line="244" w:lineRule="exact" w:before="0" w:after="0"/>
        <w:ind w:left="1143" w:right="0" w:hanging="360"/>
        <w:jc w:val="left"/>
      </w:pPr>
      <w:r>
        <w:rPr>
          <w:spacing w:val="-2"/>
        </w:rPr>
        <w:t>Motivazione:</w:t>
      </w:r>
    </w:p>
    <w:p>
      <w:pPr>
        <w:pStyle w:val="BodyText"/>
        <w:spacing w:line="238" w:lineRule="exact"/>
        <w:ind w:left="1504"/>
      </w:pPr>
      <w:r>
        <w:rPr>
          <w:rFonts w:ascii="Courier New" w:hAnsi="Courier New"/>
        </w:rPr>
        <w:t>o</w:t>
      </w:r>
      <w:r>
        <w:rPr>
          <w:rFonts w:ascii="Courier New" w:hAnsi="Courier New"/>
          <w:spacing w:val="40"/>
          <w:w w:val="150"/>
        </w:rPr>
        <w:t> </w:t>
      </w:r>
      <w:r>
        <w:rPr/>
        <w:t>Coinvolgimento</w:t>
      </w:r>
      <w:r>
        <w:rPr>
          <w:spacing w:val="-5"/>
        </w:rPr>
        <w:t> </w:t>
      </w:r>
      <w:r>
        <w:rPr/>
        <w:t>continuo</w:t>
      </w:r>
      <w:r>
        <w:rPr>
          <w:spacing w:val="-5"/>
        </w:rPr>
        <w:t> </w:t>
      </w:r>
      <w:r>
        <w:rPr/>
        <w:t>e</w:t>
      </w:r>
      <w:r>
        <w:rPr>
          <w:spacing w:val="-4"/>
        </w:rPr>
        <w:t> </w:t>
      </w:r>
      <w:r>
        <w:rPr/>
        <w:t>diffuso</w:t>
      </w:r>
      <w:r>
        <w:rPr>
          <w:spacing w:val="-5"/>
        </w:rPr>
        <w:t> </w:t>
      </w:r>
      <w:r>
        <w:rPr/>
        <w:t>del</w:t>
      </w:r>
      <w:r>
        <w:rPr>
          <w:spacing w:val="-5"/>
        </w:rPr>
        <w:t> </w:t>
      </w:r>
      <w:r>
        <w:rPr/>
        <w:t>colon</w:t>
      </w:r>
      <w:r>
        <w:rPr>
          <w:spacing w:val="-4"/>
        </w:rPr>
        <w:t> </w:t>
      </w:r>
      <w:r>
        <w:rPr/>
        <w:t>con</w:t>
      </w:r>
      <w:r>
        <w:rPr>
          <w:spacing w:val="-5"/>
        </w:rPr>
        <w:t> </w:t>
      </w:r>
      <w:r>
        <w:rPr/>
        <w:t>risparmio</w:t>
      </w:r>
      <w:r>
        <w:rPr>
          <w:spacing w:val="-4"/>
        </w:rPr>
        <w:t> </w:t>
      </w:r>
      <w:r>
        <w:rPr>
          <w:spacing w:val="-2"/>
        </w:rPr>
        <w:t>dell’ileo.</w:t>
      </w:r>
    </w:p>
    <w:p>
      <w:pPr>
        <w:pStyle w:val="ListParagraph"/>
        <w:numPr>
          <w:ilvl w:val="1"/>
          <w:numId w:val="96"/>
        </w:numPr>
        <w:tabs>
          <w:tab w:pos="1863" w:val="left" w:leader="none"/>
        </w:tabs>
        <w:spacing w:line="228" w:lineRule="exact" w:before="0" w:after="0"/>
        <w:ind w:left="1863" w:right="0" w:hanging="359"/>
        <w:jc w:val="left"/>
        <w:rPr>
          <w:sz w:val="20"/>
        </w:rPr>
      </w:pPr>
      <w:r>
        <w:rPr>
          <w:sz w:val="20"/>
        </w:rPr>
        <w:t>Istologia</w:t>
      </w:r>
      <w:r>
        <w:rPr>
          <w:spacing w:val="-10"/>
          <w:sz w:val="20"/>
        </w:rPr>
        <w:t> </w:t>
      </w:r>
      <w:r>
        <w:rPr>
          <w:sz w:val="20"/>
        </w:rPr>
        <w:t>con</w:t>
      </w:r>
      <w:r>
        <w:rPr>
          <w:spacing w:val="-8"/>
          <w:sz w:val="20"/>
        </w:rPr>
        <w:t> </w:t>
      </w:r>
      <w:r>
        <w:rPr>
          <w:sz w:val="20"/>
        </w:rPr>
        <w:t>distorsione</w:t>
      </w:r>
      <w:r>
        <w:rPr>
          <w:spacing w:val="-7"/>
          <w:sz w:val="20"/>
        </w:rPr>
        <w:t> </w:t>
      </w:r>
      <w:r>
        <w:rPr>
          <w:sz w:val="20"/>
        </w:rPr>
        <w:t>architetturale,</w:t>
      </w:r>
      <w:r>
        <w:rPr>
          <w:spacing w:val="-8"/>
          <w:sz w:val="20"/>
        </w:rPr>
        <w:t> </w:t>
      </w:r>
      <w:r>
        <w:rPr>
          <w:sz w:val="20"/>
        </w:rPr>
        <w:t>flogosi</w:t>
      </w:r>
      <w:r>
        <w:rPr>
          <w:spacing w:val="-7"/>
          <w:sz w:val="20"/>
        </w:rPr>
        <w:t> </w:t>
      </w:r>
      <w:r>
        <w:rPr>
          <w:sz w:val="20"/>
        </w:rPr>
        <w:t>cronica</w:t>
      </w:r>
      <w:r>
        <w:rPr>
          <w:spacing w:val="-8"/>
          <w:sz w:val="20"/>
        </w:rPr>
        <w:t> </w:t>
      </w:r>
      <w:r>
        <w:rPr>
          <w:sz w:val="20"/>
        </w:rPr>
        <w:t>attiva,</w:t>
      </w:r>
      <w:r>
        <w:rPr>
          <w:spacing w:val="-7"/>
          <w:sz w:val="20"/>
        </w:rPr>
        <w:t> </w:t>
      </w:r>
      <w:r>
        <w:rPr>
          <w:sz w:val="20"/>
        </w:rPr>
        <w:t>criptite</w:t>
      </w:r>
      <w:r>
        <w:rPr>
          <w:spacing w:val="-8"/>
          <w:sz w:val="20"/>
        </w:rPr>
        <w:t> </w:t>
      </w:r>
      <w:r>
        <w:rPr>
          <w:sz w:val="20"/>
        </w:rPr>
        <w:t>e</w:t>
      </w:r>
      <w:r>
        <w:rPr>
          <w:spacing w:val="-6"/>
          <w:sz w:val="20"/>
        </w:rPr>
        <w:t> </w:t>
      </w:r>
      <w:r>
        <w:rPr>
          <w:spacing w:val="-2"/>
          <w:sz w:val="20"/>
        </w:rPr>
        <w:t>ulcerazioni.</w:t>
      </w:r>
    </w:p>
    <w:p>
      <w:pPr>
        <w:pStyle w:val="ListParagraph"/>
        <w:numPr>
          <w:ilvl w:val="1"/>
          <w:numId w:val="96"/>
        </w:numPr>
        <w:tabs>
          <w:tab w:pos="1863" w:val="left" w:leader="none"/>
        </w:tabs>
        <w:spacing w:line="228" w:lineRule="exact" w:before="0" w:after="0"/>
        <w:ind w:left="1863" w:right="0" w:hanging="359"/>
        <w:jc w:val="left"/>
        <w:rPr>
          <w:sz w:val="20"/>
        </w:rPr>
      </w:pPr>
      <w:r>
        <w:rPr>
          <w:sz w:val="20"/>
        </w:rPr>
        <w:t>Assenza</w:t>
      </w:r>
      <w:r>
        <w:rPr>
          <w:spacing w:val="-8"/>
          <w:sz w:val="20"/>
        </w:rPr>
        <w:t> </w:t>
      </w:r>
      <w:r>
        <w:rPr>
          <w:sz w:val="20"/>
        </w:rPr>
        <w:t>di</w:t>
      </w:r>
      <w:r>
        <w:rPr>
          <w:spacing w:val="-6"/>
          <w:sz w:val="20"/>
        </w:rPr>
        <w:t> </w:t>
      </w:r>
      <w:r>
        <w:rPr>
          <w:sz w:val="20"/>
        </w:rPr>
        <w:t>granulomi</w:t>
      </w:r>
      <w:r>
        <w:rPr>
          <w:spacing w:val="-5"/>
          <w:sz w:val="20"/>
        </w:rPr>
        <w:t> </w:t>
      </w:r>
      <w:r>
        <w:rPr>
          <w:sz w:val="20"/>
        </w:rPr>
        <w:t>o</w:t>
      </w:r>
      <w:r>
        <w:rPr>
          <w:spacing w:val="-6"/>
          <w:sz w:val="20"/>
        </w:rPr>
        <w:t> </w:t>
      </w:r>
      <w:r>
        <w:rPr>
          <w:sz w:val="20"/>
        </w:rPr>
        <w:t>lesioni</w:t>
      </w:r>
      <w:r>
        <w:rPr>
          <w:spacing w:val="-5"/>
          <w:sz w:val="20"/>
        </w:rPr>
        <w:t> </w:t>
      </w:r>
      <w:r>
        <w:rPr>
          <w:spacing w:val="-2"/>
          <w:sz w:val="20"/>
        </w:rPr>
        <w:t>segmentali.</w:t>
      </w:r>
    </w:p>
    <w:p>
      <w:pPr>
        <w:pStyle w:val="ListParagraph"/>
        <w:numPr>
          <w:ilvl w:val="1"/>
          <w:numId w:val="96"/>
        </w:numPr>
        <w:tabs>
          <w:tab w:pos="1864" w:val="left" w:leader="none"/>
        </w:tabs>
        <w:spacing w:line="223" w:lineRule="auto" w:before="4" w:after="0"/>
        <w:ind w:left="1864" w:right="610" w:hanging="360"/>
        <w:jc w:val="left"/>
        <w:rPr>
          <w:sz w:val="20"/>
        </w:rPr>
      </w:pPr>
      <w:r>
        <w:rPr>
          <w:sz w:val="20"/>
        </w:rPr>
        <w:t>Endoscopia</w:t>
      </w:r>
      <w:r>
        <w:rPr>
          <w:spacing w:val="-5"/>
          <w:sz w:val="20"/>
        </w:rPr>
        <w:t> </w:t>
      </w:r>
      <w:r>
        <w:rPr>
          <w:sz w:val="20"/>
        </w:rPr>
        <w:t>compatibile</w:t>
      </w:r>
      <w:r>
        <w:rPr>
          <w:spacing w:val="-5"/>
          <w:sz w:val="20"/>
        </w:rPr>
        <w:t> </w:t>
      </w:r>
      <w:r>
        <w:rPr>
          <w:sz w:val="20"/>
        </w:rPr>
        <w:t>con</w:t>
      </w:r>
      <w:r>
        <w:rPr>
          <w:spacing w:val="-5"/>
          <w:sz w:val="20"/>
        </w:rPr>
        <w:t> </w:t>
      </w:r>
      <w:r>
        <w:rPr>
          <w:sz w:val="20"/>
        </w:rPr>
        <w:t>pancolite</w:t>
      </w:r>
      <w:r>
        <w:rPr>
          <w:spacing w:val="-5"/>
          <w:sz w:val="20"/>
        </w:rPr>
        <w:t> </w:t>
      </w:r>
      <w:r>
        <w:rPr>
          <w:sz w:val="20"/>
        </w:rPr>
        <w:t>ulcerosa,</w:t>
      </w:r>
      <w:r>
        <w:rPr>
          <w:spacing w:val="-5"/>
          <w:sz w:val="20"/>
        </w:rPr>
        <w:t> </w:t>
      </w:r>
      <w:r>
        <w:rPr>
          <w:sz w:val="20"/>
        </w:rPr>
        <w:t>associata</w:t>
      </w:r>
      <w:r>
        <w:rPr>
          <w:spacing w:val="-5"/>
          <w:sz w:val="20"/>
        </w:rPr>
        <w:t> </w:t>
      </w:r>
      <w:r>
        <w:rPr>
          <w:sz w:val="20"/>
        </w:rPr>
        <w:t>ad</w:t>
      </w:r>
      <w:r>
        <w:rPr>
          <w:spacing w:val="-5"/>
          <w:sz w:val="20"/>
        </w:rPr>
        <w:t> </w:t>
      </w:r>
      <w:r>
        <w:rPr>
          <w:sz w:val="20"/>
        </w:rPr>
        <w:t>adenoma</w:t>
      </w:r>
      <w:r>
        <w:rPr>
          <w:spacing w:val="-5"/>
          <w:sz w:val="20"/>
        </w:rPr>
        <w:t> </w:t>
      </w:r>
      <w:r>
        <w:rPr>
          <w:sz w:val="20"/>
        </w:rPr>
        <w:t>tubulovilloso incidentale e possibile sovrainfezione da CMV.</w:t>
      </w:r>
    </w:p>
    <w:p>
      <w:pPr>
        <w:pStyle w:val="ListParagraph"/>
        <w:spacing w:after="0" w:line="223"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57</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97"/>
        </w:numPr>
        <w:tabs>
          <w:tab w:pos="394" w:val="left" w:leader="none"/>
        </w:tabs>
        <w:spacing w:line="240" w:lineRule="auto" w:before="0" w:after="0"/>
        <w:ind w:left="394" w:right="0" w:hanging="254"/>
        <w:jc w:val="left"/>
        <w:rPr>
          <w:sz w:val="20"/>
        </w:rPr>
      </w:pPr>
      <w:r>
        <w:rPr>
          <w:spacing w:val="-4"/>
          <w:sz w:val="20"/>
        </w:rPr>
        <w:t>Ileo</w:t>
      </w:r>
    </w:p>
    <w:p>
      <w:pPr>
        <w:pStyle w:val="ListParagraph"/>
        <w:numPr>
          <w:ilvl w:val="0"/>
          <w:numId w:val="97"/>
        </w:numPr>
        <w:tabs>
          <w:tab w:pos="394" w:val="left" w:leader="none"/>
        </w:tabs>
        <w:spacing w:line="240" w:lineRule="auto" w:before="0" w:after="0"/>
        <w:ind w:left="394" w:right="0" w:hanging="254"/>
        <w:jc w:val="left"/>
        <w:rPr>
          <w:sz w:val="20"/>
        </w:rPr>
      </w:pPr>
      <w:r>
        <w:rPr>
          <w:spacing w:val="-2"/>
          <w:sz w:val="20"/>
        </w:rPr>
        <w:t>cieco</w:t>
      </w:r>
    </w:p>
    <w:p>
      <w:pPr>
        <w:pStyle w:val="ListParagraph"/>
        <w:numPr>
          <w:ilvl w:val="0"/>
          <w:numId w:val="97"/>
        </w:numPr>
        <w:tabs>
          <w:tab w:pos="405" w:val="left" w:leader="none"/>
        </w:tabs>
        <w:spacing w:line="240" w:lineRule="auto" w:before="1" w:after="0"/>
        <w:ind w:left="405" w:right="0" w:hanging="265"/>
        <w:jc w:val="left"/>
        <w:rPr>
          <w:sz w:val="20"/>
        </w:rPr>
      </w:pPr>
      <w:r>
        <w:rPr>
          <w:spacing w:val="-2"/>
          <w:sz w:val="20"/>
        </w:rPr>
        <w:t>trasverso</w:t>
      </w:r>
    </w:p>
    <w:p>
      <w:pPr>
        <w:pStyle w:val="ListParagraph"/>
        <w:numPr>
          <w:ilvl w:val="0"/>
          <w:numId w:val="97"/>
        </w:numPr>
        <w:tabs>
          <w:tab w:pos="405" w:val="left" w:leader="none"/>
        </w:tabs>
        <w:spacing w:line="240" w:lineRule="auto" w:before="0" w:after="0"/>
        <w:ind w:left="405" w:right="0" w:hanging="265"/>
        <w:jc w:val="left"/>
        <w:rPr>
          <w:sz w:val="20"/>
        </w:rPr>
      </w:pPr>
      <w:r>
        <w:rPr>
          <w:spacing w:val="-2"/>
          <w:sz w:val="20"/>
        </w:rPr>
        <w:t>discendente</w:t>
      </w:r>
    </w:p>
    <w:p>
      <w:pPr>
        <w:pStyle w:val="ListParagraph"/>
        <w:numPr>
          <w:ilvl w:val="0"/>
          <w:numId w:val="97"/>
        </w:numPr>
        <w:tabs>
          <w:tab w:pos="394" w:val="left" w:leader="none"/>
        </w:tabs>
        <w:spacing w:line="228" w:lineRule="exact" w:before="1" w:after="0"/>
        <w:ind w:left="394" w:right="0" w:hanging="254"/>
        <w:jc w:val="left"/>
        <w:rPr>
          <w:sz w:val="20"/>
        </w:rPr>
      </w:pPr>
      <w:r>
        <w:rPr>
          <w:spacing w:val="-2"/>
          <w:sz w:val="20"/>
        </w:rPr>
        <w:t>sigma</w:t>
      </w:r>
    </w:p>
    <w:p>
      <w:pPr>
        <w:pStyle w:val="ListParagraph"/>
        <w:numPr>
          <w:ilvl w:val="0"/>
          <w:numId w:val="97"/>
        </w:numPr>
        <w:tabs>
          <w:tab w:pos="383" w:val="left" w:leader="none"/>
        </w:tabs>
        <w:spacing w:line="228" w:lineRule="exact" w:before="0" w:after="0"/>
        <w:ind w:left="383" w:right="0" w:hanging="243"/>
        <w:jc w:val="left"/>
        <w:rPr>
          <w:sz w:val="20"/>
        </w:rPr>
      </w:pPr>
      <w:r>
        <w:rPr>
          <w:spacing w:val="-2"/>
          <w:sz w:val="20"/>
        </w:rPr>
        <w:t>retto.</w:t>
      </w:r>
    </w:p>
    <w:p>
      <w:pPr>
        <w:pStyle w:val="BodyText"/>
      </w:pPr>
    </w:p>
    <w:p>
      <w:pPr>
        <w:pStyle w:val="Heading2"/>
        <w:ind w:left="140"/>
      </w:pPr>
      <w:r>
        <w:rPr/>
        <w:t>DATI</w:t>
      </w:r>
      <w:r>
        <w:rPr>
          <w:spacing w:val="-6"/>
        </w:rPr>
        <w:t> </w:t>
      </w:r>
      <w:r>
        <w:rPr>
          <w:spacing w:val="-2"/>
        </w:rPr>
        <w:t>ENDOSCOPICI:</w:t>
      </w:r>
    </w:p>
    <w:p>
      <w:pPr>
        <w:pStyle w:val="BodyText"/>
        <w:spacing w:before="1"/>
        <w:ind w:left="140" w:right="423"/>
      </w:pPr>
      <w:r>
        <w:rPr/>
        <w:t>Presenza</w:t>
      </w:r>
      <w:r>
        <w:rPr>
          <w:spacing w:val="-3"/>
        </w:rPr>
        <w:t> </w:t>
      </w:r>
      <w:r>
        <w:rPr/>
        <w:t>a</w:t>
      </w:r>
      <w:r>
        <w:rPr>
          <w:spacing w:val="-3"/>
        </w:rPr>
        <w:t> </w:t>
      </w:r>
      <w:r>
        <w:rPr/>
        <w:t>livello</w:t>
      </w:r>
      <w:r>
        <w:rPr>
          <w:spacing w:val="-3"/>
        </w:rPr>
        <w:t> </w:t>
      </w:r>
      <w:r>
        <w:rPr/>
        <w:t>dell'orifizio</w:t>
      </w:r>
      <w:r>
        <w:rPr>
          <w:spacing w:val="-3"/>
        </w:rPr>
        <w:t> </w:t>
      </w:r>
      <w:r>
        <w:rPr/>
        <w:t>appendicolare</w:t>
      </w:r>
      <w:r>
        <w:rPr>
          <w:spacing w:val="-3"/>
        </w:rPr>
        <w:t> </w:t>
      </w:r>
      <w:r>
        <w:rPr/>
        <w:t>di</w:t>
      </w:r>
      <w:r>
        <w:rPr>
          <w:spacing w:val="-3"/>
        </w:rPr>
        <w:t> </w:t>
      </w:r>
      <w:r>
        <w:rPr/>
        <w:t>mucosa</w:t>
      </w:r>
      <w:r>
        <w:rPr>
          <w:spacing w:val="-3"/>
        </w:rPr>
        <w:t> </w:t>
      </w:r>
      <w:r>
        <w:rPr/>
        <w:t>edematosa</w:t>
      </w:r>
      <w:r>
        <w:rPr>
          <w:spacing w:val="-3"/>
        </w:rPr>
        <w:t> </w:t>
      </w:r>
      <w:r>
        <w:rPr/>
        <w:t>iperemica</w:t>
      </w:r>
      <w:r>
        <w:rPr>
          <w:spacing w:val="-3"/>
        </w:rPr>
        <w:t> </w:t>
      </w:r>
      <w:r>
        <w:rPr/>
        <w:t>con</w:t>
      </w:r>
      <w:r>
        <w:rPr>
          <w:spacing w:val="-3"/>
        </w:rPr>
        <w:t> </w:t>
      </w:r>
      <w:r>
        <w:rPr/>
        <w:t>microerosioni</w:t>
      </w:r>
      <w:r>
        <w:rPr>
          <w:spacing w:val="-3"/>
        </w:rPr>
        <w:t> </w:t>
      </w:r>
      <w:r>
        <w:rPr/>
        <w:t>per</w:t>
      </w:r>
      <w:r>
        <w:rPr>
          <w:spacing w:val="-3"/>
        </w:rPr>
        <w:t> </w:t>
      </w:r>
      <w:r>
        <w:rPr/>
        <w:t>alcuni millimetri. Presenza a livello del retto distale di mucosa iperemica con microerosioni ricoperte da fibrina per un tratto di circa 2 cm. La mucosa dei restanti tratti esplorati appare rosea che lascia trasparire il reticolo vascolare sottomucoso.</w:t>
      </w:r>
    </w:p>
    <w:p>
      <w:pPr>
        <w:pStyle w:val="BodyText"/>
        <w:spacing w:before="2"/>
      </w:pPr>
    </w:p>
    <w:p>
      <w:pPr>
        <w:pStyle w:val="Heading2"/>
        <w:ind w:left="140"/>
      </w:pPr>
      <w:r>
        <w:rPr/>
        <w:t>REFERTO</w:t>
      </w:r>
      <w:r>
        <w:rPr>
          <w:spacing w:val="-12"/>
        </w:rPr>
        <w:t> </w:t>
      </w:r>
      <w:r>
        <w:rPr>
          <w:spacing w:val="-2"/>
        </w:rPr>
        <w:t>ISTOPATOLOGICO:</w:t>
      </w:r>
    </w:p>
    <w:p>
      <w:pPr>
        <w:pStyle w:val="ListParagraph"/>
        <w:numPr>
          <w:ilvl w:val="0"/>
          <w:numId w:val="98"/>
        </w:numPr>
        <w:tabs>
          <w:tab w:pos="394" w:val="left" w:leader="none"/>
        </w:tabs>
        <w:spacing w:line="240" w:lineRule="auto" w:before="0" w:after="0"/>
        <w:ind w:left="140" w:right="832" w:firstLine="0"/>
        <w:jc w:val="both"/>
        <w:rPr>
          <w:sz w:val="20"/>
        </w:rPr>
      </w:pPr>
      <w:r>
        <w:rPr>
          <w:sz w:val="20"/>
        </w:rPr>
        <w:t>Mucosa</w:t>
      </w:r>
      <w:r>
        <w:rPr>
          <w:spacing w:val="-3"/>
          <w:sz w:val="20"/>
        </w:rPr>
        <w:t> </w:t>
      </w:r>
      <w:r>
        <w:rPr>
          <w:sz w:val="20"/>
        </w:rPr>
        <w:t>ileale</w:t>
      </w:r>
      <w:r>
        <w:rPr>
          <w:spacing w:val="-3"/>
          <w:sz w:val="20"/>
        </w:rPr>
        <w:t> </w:t>
      </w:r>
      <w:r>
        <w:rPr>
          <w:sz w:val="20"/>
        </w:rPr>
        <w:t>con</w:t>
      </w:r>
      <w:r>
        <w:rPr>
          <w:spacing w:val="-3"/>
          <w:sz w:val="20"/>
        </w:rPr>
        <w:t> </w:t>
      </w:r>
      <w:r>
        <w:rPr>
          <w:sz w:val="20"/>
        </w:rPr>
        <w:t>architettura</w:t>
      </w:r>
      <w:r>
        <w:rPr>
          <w:spacing w:val="-3"/>
          <w:sz w:val="20"/>
        </w:rPr>
        <w:t> </w:t>
      </w:r>
      <w:r>
        <w:rPr>
          <w:sz w:val="20"/>
        </w:rPr>
        <w:t>dei</w:t>
      </w:r>
      <w:r>
        <w:rPr>
          <w:spacing w:val="-3"/>
          <w:sz w:val="20"/>
        </w:rPr>
        <w:t> </w:t>
      </w:r>
      <w:r>
        <w:rPr>
          <w:sz w:val="20"/>
        </w:rPr>
        <w:t>villi</w:t>
      </w:r>
      <w:r>
        <w:rPr>
          <w:spacing w:val="-3"/>
          <w:sz w:val="20"/>
        </w:rPr>
        <w:t> </w:t>
      </w:r>
      <w:r>
        <w:rPr>
          <w:sz w:val="20"/>
        </w:rPr>
        <w:t>conservata.</w:t>
      </w:r>
      <w:r>
        <w:rPr>
          <w:spacing w:val="-3"/>
          <w:sz w:val="20"/>
        </w:rPr>
        <w:t> </w:t>
      </w:r>
      <w:r>
        <w:rPr>
          <w:sz w:val="20"/>
        </w:rPr>
        <w:t>Nella</w:t>
      </w:r>
      <w:r>
        <w:rPr>
          <w:spacing w:val="-3"/>
          <w:sz w:val="20"/>
        </w:rPr>
        <w:t> </w:t>
      </w:r>
      <w:r>
        <w:rPr>
          <w:sz w:val="20"/>
        </w:rPr>
        <w:t>lamina</w:t>
      </w:r>
      <w:r>
        <w:rPr>
          <w:spacing w:val="-3"/>
          <w:sz w:val="20"/>
        </w:rPr>
        <w:t> </w:t>
      </w:r>
      <w:r>
        <w:rPr>
          <w:sz w:val="20"/>
        </w:rPr>
        <w:t>propria</w:t>
      </w:r>
      <w:r>
        <w:rPr>
          <w:spacing w:val="-3"/>
          <w:sz w:val="20"/>
        </w:rPr>
        <w:t> </w:t>
      </w:r>
      <w:r>
        <w:rPr>
          <w:sz w:val="20"/>
        </w:rPr>
        <w:t>sono</w:t>
      </w:r>
      <w:r>
        <w:rPr>
          <w:spacing w:val="-3"/>
          <w:sz w:val="20"/>
        </w:rPr>
        <w:t> </w:t>
      </w:r>
      <w:r>
        <w:rPr>
          <w:sz w:val="20"/>
        </w:rPr>
        <w:t>presenti</w:t>
      </w:r>
      <w:r>
        <w:rPr>
          <w:spacing w:val="-3"/>
          <w:sz w:val="20"/>
        </w:rPr>
        <w:t> </w:t>
      </w:r>
      <w:r>
        <w:rPr>
          <w:sz w:val="20"/>
        </w:rPr>
        <w:t>angectasie</w:t>
      </w:r>
      <w:r>
        <w:rPr>
          <w:spacing w:val="-3"/>
          <w:sz w:val="20"/>
        </w:rPr>
        <w:t> </w:t>
      </w:r>
      <w:r>
        <w:rPr>
          <w:sz w:val="20"/>
        </w:rPr>
        <w:t>e lieve flogosi cronica linfo-plasmacellulare con associati rari granulociti eosinofili. Non microgranulomi epitelioidei non necrotizzanti.</w:t>
      </w:r>
    </w:p>
    <w:p>
      <w:pPr>
        <w:pStyle w:val="ListParagraph"/>
        <w:numPr>
          <w:ilvl w:val="0"/>
          <w:numId w:val="98"/>
        </w:numPr>
        <w:tabs>
          <w:tab w:pos="394" w:val="left" w:leader="none"/>
        </w:tabs>
        <w:spacing w:line="240" w:lineRule="auto" w:before="0" w:after="0"/>
        <w:ind w:left="140" w:right="755" w:firstLine="0"/>
        <w:jc w:val="both"/>
        <w:rPr>
          <w:sz w:val="20"/>
        </w:rPr>
      </w:pPr>
      <w:r>
        <w:rPr>
          <w:sz w:val="20"/>
        </w:rPr>
        <w:t>Mucosa</w:t>
      </w:r>
      <w:r>
        <w:rPr>
          <w:spacing w:val="-4"/>
          <w:sz w:val="20"/>
        </w:rPr>
        <w:t> </w:t>
      </w:r>
      <w:r>
        <w:rPr>
          <w:sz w:val="20"/>
        </w:rPr>
        <w:t>del</w:t>
      </w:r>
      <w:r>
        <w:rPr>
          <w:spacing w:val="-4"/>
          <w:sz w:val="20"/>
        </w:rPr>
        <w:t> </w:t>
      </w:r>
      <w:r>
        <w:rPr>
          <w:sz w:val="20"/>
        </w:rPr>
        <w:t>grosso</w:t>
      </w:r>
      <w:r>
        <w:rPr>
          <w:spacing w:val="-4"/>
          <w:sz w:val="20"/>
        </w:rPr>
        <w:t> </w:t>
      </w:r>
      <w:r>
        <w:rPr>
          <w:sz w:val="20"/>
        </w:rPr>
        <w:t>intestino</w:t>
      </w:r>
      <w:r>
        <w:rPr>
          <w:spacing w:val="-4"/>
          <w:sz w:val="20"/>
        </w:rPr>
        <w:t> </w:t>
      </w:r>
      <w:r>
        <w:rPr>
          <w:sz w:val="20"/>
        </w:rPr>
        <w:t>con</w:t>
      </w:r>
      <w:r>
        <w:rPr>
          <w:spacing w:val="-4"/>
          <w:sz w:val="20"/>
        </w:rPr>
        <w:t> </w:t>
      </w:r>
      <w:r>
        <w:rPr>
          <w:sz w:val="20"/>
        </w:rPr>
        <w:t>architettura</w:t>
      </w:r>
      <w:r>
        <w:rPr>
          <w:spacing w:val="-4"/>
          <w:sz w:val="20"/>
        </w:rPr>
        <w:t> </w:t>
      </w:r>
      <w:r>
        <w:rPr>
          <w:sz w:val="20"/>
        </w:rPr>
        <w:t>ghiandolare</w:t>
      </w:r>
      <w:r>
        <w:rPr>
          <w:spacing w:val="-4"/>
          <w:sz w:val="20"/>
        </w:rPr>
        <w:t> </w:t>
      </w:r>
      <w:r>
        <w:rPr>
          <w:sz w:val="20"/>
        </w:rPr>
        <w:t>sostanzialmente</w:t>
      </w:r>
      <w:r>
        <w:rPr>
          <w:spacing w:val="-4"/>
          <w:sz w:val="20"/>
        </w:rPr>
        <w:t> </w:t>
      </w:r>
      <w:r>
        <w:rPr>
          <w:sz w:val="20"/>
        </w:rPr>
        <w:t>conservata.</w:t>
      </w:r>
      <w:r>
        <w:rPr>
          <w:spacing w:val="-4"/>
          <w:sz w:val="20"/>
        </w:rPr>
        <w:t> </w:t>
      </w:r>
      <w:r>
        <w:rPr>
          <w:sz w:val="20"/>
        </w:rPr>
        <w:t>Nella</w:t>
      </w:r>
      <w:r>
        <w:rPr>
          <w:spacing w:val="-4"/>
          <w:sz w:val="20"/>
        </w:rPr>
        <w:t> </w:t>
      </w:r>
      <w:r>
        <w:rPr>
          <w:sz w:val="20"/>
        </w:rPr>
        <w:t>lamina propria</w:t>
      </w:r>
      <w:r>
        <w:rPr>
          <w:spacing w:val="-3"/>
          <w:sz w:val="20"/>
        </w:rPr>
        <w:t> </w:t>
      </w:r>
      <w:r>
        <w:rPr>
          <w:sz w:val="20"/>
        </w:rPr>
        <w:t>di</w:t>
      </w:r>
      <w:r>
        <w:rPr>
          <w:spacing w:val="-3"/>
          <w:sz w:val="20"/>
        </w:rPr>
        <w:t> </w:t>
      </w:r>
      <w:r>
        <w:rPr>
          <w:sz w:val="20"/>
        </w:rPr>
        <w:t>un</w:t>
      </w:r>
      <w:r>
        <w:rPr>
          <w:spacing w:val="-3"/>
          <w:sz w:val="20"/>
        </w:rPr>
        <w:t> </w:t>
      </w:r>
      <w:r>
        <w:rPr>
          <w:sz w:val="20"/>
        </w:rPr>
        <w:t>frammento</w:t>
      </w:r>
      <w:r>
        <w:rPr>
          <w:spacing w:val="-3"/>
          <w:sz w:val="20"/>
        </w:rPr>
        <w:t> </w:t>
      </w:r>
      <w:r>
        <w:rPr>
          <w:sz w:val="20"/>
        </w:rPr>
        <w:t>è</w:t>
      </w:r>
      <w:r>
        <w:rPr>
          <w:spacing w:val="-3"/>
          <w:sz w:val="20"/>
        </w:rPr>
        <w:t> </w:t>
      </w:r>
      <w:r>
        <w:rPr>
          <w:sz w:val="20"/>
        </w:rPr>
        <w:t>presente</w:t>
      </w:r>
      <w:r>
        <w:rPr>
          <w:spacing w:val="-3"/>
          <w:sz w:val="20"/>
        </w:rPr>
        <w:t> </w:t>
      </w:r>
      <w:r>
        <w:rPr>
          <w:sz w:val="20"/>
        </w:rPr>
        <w:t>un</w:t>
      </w:r>
      <w:r>
        <w:rPr>
          <w:spacing w:val="-3"/>
          <w:sz w:val="20"/>
        </w:rPr>
        <w:t> </w:t>
      </w:r>
      <w:r>
        <w:rPr>
          <w:sz w:val="20"/>
        </w:rPr>
        <w:t>modico</w:t>
      </w:r>
      <w:r>
        <w:rPr>
          <w:spacing w:val="-3"/>
          <w:sz w:val="20"/>
        </w:rPr>
        <w:t> </w:t>
      </w:r>
      <w:r>
        <w:rPr>
          <w:sz w:val="20"/>
        </w:rPr>
        <w:t>diffuso</w:t>
      </w:r>
      <w:r>
        <w:rPr>
          <w:spacing w:val="-3"/>
          <w:sz w:val="20"/>
        </w:rPr>
        <w:t> </w:t>
      </w:r>
      <w:r>
        <w:rPr>
          <w:sz w:val="20"/>
        </w:rPr>
        <w:t>infiltrato</w:t>
      </w:r>
      <w:r>
        <w:rPr>
          <w:spacing w:val="-3"/>
          <w:sz w:val="20"/>
        </w:rPr>
        <w:t> </w:t>
      </w:r>
      <w:r>
        <w:rPr>
          <w:sz w:val="20"/>
        </w:rPr>
        <w:t>infiammatorio</w:t>
      </w:r>
      <w:r>
        <w:rPr>
          <w:spacing w:val="-3"/>
          <w:sz w:val="20"/>
        </w:rPr>
        <w:t> </w:t>
      </w:r>
      <w:r>
        <w:rPr>
          <w:sz w:val="20"/>
        </w:rPr>
        <w:t>linfo-plasmacellulare</w:t>
      </w:r>
      <w:r>
        <w:rPr>
          <w:spacing w:val="-3"/>
          <w:sz w:val="20"/>
        </w:rPr>
        <w:t> </w:t>
      </w:r>
      <w:r>
        <w:rPr>
          <w:sz w:val="20"/>
        </w:rPr>
        <w:t>con associati alcuni granulociti neutrofili ed eosinofili.</w:t>
      </w:r>
    </w:p>
    <w:p>
      <w:pPr>
        <w:pStyle w:val="BodyText"/>
        <w:ind w:left="140" w:right="446"/>
      </w:pPr>
      <w:r>
        <w:rPr/>
        <w:t>C;D; E) Mucosa del grosso intestino con architettura ghiandolare sostanzialmente conservata. Nella lamina</w:t>
      </w:r>
      <w:r>
        <w:rPr>
          <w:spacing w:val="-3"/>
        </w:rPr>
        <w:t> </w:t>
      </w:r>
      <w:r>
        <w:rPr/>
        <w:t>propria</w:t>
      </w:r>
      <w:r>
        <w:rPr>
          <w:spacing w:val="-3"/>
        </w:rPr>
        <w:t> </w:t>
      </w:r>
      <w:r>
        <w:rPr/>
        <w:t>sono</w:t>
      </w:r>
      <w:r>
        <w:rPr>
          <w:spacing w:val="-3"/>
        </w:rPr>
        <w:t> </w:t>
      </w:r>
      <w:r>
        <w:rPr/>
        <w:t>presenti</w:t>
      </w:r>
      <w:r>
        <w:rPr>
          <w:spacing w:val="-3"/>
        </w:rPr>
        <w:t> </w:t>
      </w:r>
      <w:r>
        <w:rPr/>
        <w:t>edema,</w:t>
      </w:r>
      <w:r>
        <w:rPr>
          <w:spacing w:val="-3"/>
        </w:rPr>
        <w:t> </w:t>
      </w:r>
      <w:r>
        <w:rPr/>
        <w:t>angectasie</w:t>
      </w:r>
      <w:r>
        <w:rPr>
          <w:spacing w:val="-3"/>
        </w:rPr>
        <w:t> </w:t>
      </w:r>
      <w:r>
        <w:rPr/>
        <w:t>e</w:t>
      </w:r>
      <w:r>
        <w:rPr>
          <w:spacing w:val="-3"/>
        </w:rPr>
        <w:t> </w:t>
      </w:r>
      <w:r>
        <w:rPr/>
        <w:t>lieve</w:t>
      </w:r>
      <w:r>
        <w:rPr>
          <w:spacing w:val="-3"/>
        </w:rPr>
        <w:t> </w:t>
      </w:r>
      <w:r>
        <w:rPr/>
        <w:t>focale</w:t>
      </w:r>
      <w:r>
        <w:rPr>
          <w:spacing w:val="-3"/>
        </w:rPr>
        <w:t> </w:t>
      </w:r>
      <w:r>
        <w:rPr/>
        <w:t>flogosi</w:t>
      </w:r>
      <w:r>
        <w:rPr>
          <w:spacing w:val="-4"/>
        </w:rPr>
        <w:t> </w:t>
      </w:r>
      <w:r>
        <w:rPr/>
        <w:t>cronica</w:t>
      </w:r>
      <w:r>
        <w:rPr>
          <w:spacing w:val="-3"/>
        </w:rPr>
        <w:t> </w:t>
      </w:r>
      <w:r>
        <w:rPr/>
        <w:t>linfo-plasmacellulare</w:t>
      </w:r>
      <w:r>
        <w:rPr>
          <w:spacing w:val="-3"/>
        </w:rPr>
        <w:t> </w:t>
      </w:r>
      <w:r>
        <w:rPr/>
        <w:t>con associati rari granulociti eosinofili.</w:t>
      </w:r>
    </w:p>
    <w:p>
      <w:pPr>
        <w:pStyle w:val="ListParagraph"/>
        <w:numPr>
          <w:ilvl w:val="0"/>
          <w:numId w:val="99"/>
        </w:numPr>
        <w:tabs>
          <w:tab w:pos="383" w:val="left" w:leader="none"/>
        </w:tabs>
        <w:spacing w:line="240" w:lineRule="auto" w:before="0" w:after="0"/>
        <w:ind w:left="140" w:right="552" w:firstLine="0"/>
        <w:jc w:val="left"/>
        <w:rPr>
          <w:sz w:val="20"/>
        </w:rPr>
      </w:pPr>
      <w:r>
        <w:rPr>
          <w:sz w:val="20"/>
        </w:rPr>
        <w:t>Mucosa del grosso intestino parzialmente erosa, con architettura ghiandolare focalmente distorta ed attività</w:t>
      </w:r>
      <w:r>
        <w:rPr>
          <w:spacing w:val="-3"/>
          <w:sz w:val="20"/>
        </w:rPr>
        <w:t> </w:t>
      </w:r>
      <w:r>
        <w:rPr>
          <w:sz w:val="20"/>
        </w:rPr>
        <w:t>muco-secernente</w:t>
      </w:r>
      <w:r>
        <w:rPr>
          <w:spacing w:val="-3"/>
          <w:sz w:val="20"/>
        </w:rPr>
        <w:t> </w:t>
      </w:r>
      <w:r>
        <w:rPr>
          <w:sz w:val="20"/>
        </w:rPr>
        <w:t>ridotta.</w:t>
      </w:r>
      <w:r>
        <w:rPr>
          <w:spacing w:val="-3"/>
          <w:sz w:val="20"/>
        </w:rPr>
        <w:t> </w:t>
      </w:r>
      <w:r>
        <w:rPr>
          <w:sz w:val="20"/>
        </w:rPr>
        <w:t>Nella</w:t>
      </w:r>
      <w:r>
        <w:rPr>
          <w:spacing w:val="-3"/>
          <w:sz w:val="20"/>
        </w:rPr>
        <w:t> </w:t>
      </w:r>
      <w:r>
        <w:rPr>
          <w:sz w:val="20"/>
        </w:rPr>
        <w:t>lamina</w:t>
      </w:r>
      <w:r>
        <w:rPr>
          <w:spacing w:val="-3"/>
          <w:sz w:val="20"/>
        </w:rPr>
        <w:t> </w:t>
      </w:r>
      <w:r>
        <w:rPr>
          <w:sz w:val="20"/>
        </w:rPr>
        <w:t>propria</w:t>
      </w:r>
      <w:r>
        <w:rPr>
          <w:spacing w:val="-3"/>
          <w:sz w:val="20"/>
        </w:rPr>
        <w:t> </w:t>
      </w:r>
      <w:r>
        <w:rPr>
          <w:sz w:val="20"/>
        </w:rPr>
        <w:t>è</w:t>
      </w:r>
      <w:r>
        <w:rPr>
          <w:spacing w:val="-3"/>
          <w:sz w:val="20"/>
        </w:rPr>
        <w:t> </w:t>
      </w:r>
      <w:r>
        <w:rPr>
          <w:sz w:val="20"/>
        </w:rPr>
        <w:t>presente</w:t>
      </w:r>
      <w:r>
        <w:rPr>
          <w:spacing w:val="-3"/>
          <w:sz w:val="20"/>
        </w:rPr>
        <w:t> </w:t>
      </w:r>
      <w:r>
        <w:rPr>
          <w:sz w:val="20"/>
        </w:rPr>
        <w:t>un</w:t>
      </w:r>
      <w:r>
        <w:rPr>
          <w:spacing w:val="-3"/>
          <w:sz w:val="20"/>
        </w:rPr>
        <w:t> </w:t>
      </w:r>
      <w:r>
        <w:rPr>
          <w:sz w:val="20"/>
        </w:rPr>
        <w:t>denso</w:t>
      </w:r>
      <w:r>
        <w:rPr>
          <w:spacing w:val="-3"/>
          <w:sz w:val="20"/>
        </w:rPr>
        <w:t> </w:t>
      </w:r>
      <w:r>
        <w:rPr>
          <w:sz w:val="20"/>
        </w:rPr>
        <w:t>diffuso</w:t>
      </w:r>
      <w:r>
        <w:rPr>
          <w:spacing w:val="-3"/>
          <w:sz w:val="20"/>
        </w:rPr>
        <w:t> </w:t>
      </w:r>
      <w:r>
        <w:rPr>
          <w:sz w:val="20"/>
        </w:rPr>
        <w:t>infiltrato</w:t>
      </w:r>
      <w:r>
        <w:rPr>
          <w:spacing w:val="-3"/>
          <w:sz w:val="20"/>
        </w:rPr>
        <w:t> </w:t>
      </w:r>
      <w:r>
        <w:rPr>
          <w:sz w:val="20"/>
        </w:rPr>
        <w:t>infiammatorio linfo-plasmacellulare con aspetti di plasmocitosi basale ed associati numerosi granulociti eosinofili e neutrofili che aggrediscono gli epiteli ghiandolari con immagini di criptite e formazione di alcuni microascessi criptici.</w:t>
      </w:r>
    </w:p>
    <w:p>
      <w:pPr>
        <w:pStyle w:val="BodyText"/>
      </w:pPr>
    </w:p>
    <w:p>
      <w:pPr>
        <w:pStyle w:val="BodyText"/>
      </w:pPr>
    </w:p>
    <w:p>
      <w:pPr>
        <w:pStyle w:val="BodyText"/>
        <w:spacing w:before="46"/>
      </w:pPr>
    </w:p>
    <w:p>
      <w:pPr>
        <w:pStyle w:val="Heading1"/>
        <w:spacing w:line="244"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riscontrate:</w:t>
      </w:r>
    </w:p>
    <w:p>
      <w:pPr>
        <w:pStyle w:val="BodyText"/>
        <w:spacing w:before="52"/>
        <w:rPr>
          <w:rFonts w:ascii="Arial"/>
          <w:b/>
        </w:rPr>
      </w:pPr>
    </w:p>
    <w:p>
      <w:pPr>
        <w:pStyle w:val="ListParagraph"/>
        <w:numPr>
          <w:ilvl w:val="1"/>
          <w:numId w:val="99"/>
        </w:numPr>
        <w:tabs>
          <w:tab w:pos="860" w:val="left" w:leader="none"/>
        </w:tabs>
        <w:spacing w:line="232" w:lineRule="auto" w:before="0" w:after="0"/>
        <w:ind w:left="860" w:right="681" w:hanging="360"/>
        <w:jc w:val="left"/>
        <w:rPr>
          <w:rFonts w:ascii="Arial" w:hAnsi="Arial"/>
          <w:b/>
          <w:sz w:val="20"/>
        </w:rPr>
      </w:pPr>
      <w:r>
        <w:rPr>
          <w:rFonts w:ascii="Arial" w:hAnsi="Arial"/>
          <w:b/>
          <w:sz w:val="20"/>
        </w:rPr>
        <w:t>Ileo:</w:t>
      </w:r>
      <w:r>
        <w:rPr>
          <w:rFonts w:ascii="Arial" w:hAnsi="Arial"/>
          <w:b/>
          <w:spacing w:val="-4"/>
          <w:sz w:val="20"/>
        </w:rPr>
        <w:t> </w:t>
      </w:r>
      <w:r>
        <w:rPr>
          <w:sz w:val="20"/>
        </w:rPr>
        <w:t>architettura</w:t>
      </w:r>
      <w:r>
        <w:rPr>
          <w:spacing w:val="-4"/>
          <w:sz w:val="20"/>
        </w:rPr>
        <w:t> </w:t>
      </w:r>
      <w:r>
        <w:rPr>
          <w:sz w:val="20"/>
        </w:rPr>
        <w:t>dei</w:t>
      </w:r>
      <w:r>
        <w:rPr>
          <w:spacing w:val="-4"/>
          <w:sz w:val="20"/>
        </w:rPr>
        <w:t> </w:t>
      </w:r>
      <w:r>
        <w:rPr>
          <w:sz w:val="20"/>
        </w:rPr>
        <w:t>villi</w:t>
      </w:r>
      <w:r>
        <w:rPr>
          <w:spacing w:val="-4"/>
          <w:sz w:val="20"/>
        </w:rPr>
        <w:t> </w:t>
      </w:r>
      <w:r>
        <w:rPr>
          <w:sz w:val="20"/>
        </w:rPr>
        <w:t>conservata;</w:t>
      </w:r>
      <w:r>
        <w:rPr>
          <w:spacing w:val="-4"/>
          <w:sz w:val="20"/>
        </w:rPr>
        <w:t> </w:t>
      </w:r>
      <w:r>
        <w:rPr>
          <w:sz w:val="20"/>
        </w:rPr>
        <w:t>angectasie;</w:t>
      </w:r>
      <w:r>
        <w:rPr>
          <w:spacing w:val="-4"/>
          <w:sz w:val="20"/>
        </w:rPr>
        <w:t> </w:t>
      </w:r>
      <w:r>
        <w:rPr>
          <w:sz w:val="20"/>
        </w:rPr>
        <w:t>lieve</w:t>
      </w:r>
      <w:r>
        <w:rPr>
          <w:spacing w:val="-4"/>
          <w:sz w:val="20"/>
        </w:rPr>
        <w:t> </w:t>
      </w:r>
      <w:r>
        <w:rPr>
          <w:sz w:val="20"/>
        </w:rPr>
        <w:t>flogosi</w:t>
      </w:r>
      <w:r>
        <w:rPr>
          <w:spacing w:val="-4"/>
          <w:sz w:val="20"/>
        </w:rPr>
        <w:t> </w:t>
      </w:r>
      <w:r>
        <w:rPr>
          <w:sz w:val="20"/>
        </w:rPr>
        <w:t>cronica</w:t>
      </w:r>
      <w:r>
        <w:rPr>
          <w:spacing w:val="-4"/>
          <w:sz w:val="20"/>
        </w:rPr>
        <w:t> </w:t>
      </w:r>
      <w:r>
        <w:rPr>
          <w:sz w:val="20"/>
        </w:rPr>
        <w:t>linfo-plasmacellulare;</w:t>
      </w:r>
      <w:r>
        <w:rPr>
          <w:spacing w:val="-4"/>
          <w:sz w:val="20"/>
        </w:rPr>
        <w:t> </w:t>
      </w:r>
      <w:r>
        <w:rPr>
          <w:sz w:val="20"/>
        </w:rPr>
        <w:t>rari eosinofili; </w:t>
      </w:r>
      <w:r>
        <w:rPr>
          <w:rFonts w:ascii="Arial" w:hAnsi="Arial"/>
          <w:b/>
          <w:sz w:val="20"/>
        </w:rPr>
        <w:t>assenza di granulomi</w:t>
      </w:r>
    </w:p>
    <w:p>
      <w:pPr>
        <w:pStyle w:val="ListParagraph"/>
        <w:numPr>
          <w:ilvl w:val="1"/>
          <w:numId w:val="99"/>
        </w:numPr>
        <w:tabs>
          <w:tab w:pos="860" w:val="left" w:leader="none"/>
        </w:tabs>
        <w:spacing w:line="240" w:lineRule="auto" w:before="3" w:after="0"/>
        <w:ind w:left="860" w:right="1748" w:hanging="360"/>
        <w:jc w:val="left"/>
        <w:rPr>
          <w:sz w:val="20"/>
        </w:rPr>
      </w:pPr>
      <w:r>
        <w:rPr>
          <w:rFonts w:ascii="Arial" w:hAnsi="Arial"/>
          <w:b/>
          <w:sz w:val="20"/>
        </w:rPr>
        <w:t>Cieco:</w:t>
      </w:r>
      <w:r>
        <w:rPr>
          <w:rFonts w:ascii="Arial" w:hAnsi="Arial"/>
          <w:b/>
          <w:spacing w:val="-6"/>
          <w:sz w:val="20"/>
        </w:rPr>
        <w:t> </w:t>
      </w:r>
      <w:r>
        <w:rPr>
          <w:sz w:val="20"/>
        </w:rPr>
        <w:t>architettura</w:t>
      </w:r>
      <w:r>
        <w:rPr>
          <w:spacing w:val="-6"/>
          <w:sz w:val="20"/>
        </w:rPr>
        <w:t> </w:t>
      </w:r>
      <w:r>
        <w:rPr>
          <w:sz w:val="20"/>
        </w:rPr>
        <w:t>ghiandolare</w:t>
      </w:r>
      <w:r>
        <w:rPr>
          <w:spacing w:val="-6"/>
          <w:sz w:val="20"/>
        </w:rPr>
        <w:t> </w:t>
      </w:r>
      <w:r>
        <w:rPr>
          <w:sz w:val="20"/>
        </w:rPr>
        <w:t>sostanzialmente</w:t>
      </w:r>
      <w:r>
        <w:rPr>
          <w:spacing w:val="-6"/>
          <w:sz w:val="20"/>
        </w:rPr>
        <w:t> </w:t>
      </w:r>
      <w:r>
        <w:rPr>
          <w:sz w:val="20"/>
        </w:rPr>
        <w:t>conservata;</w:t>
      </w:r>
      <w:r>
        <w:rPr>
          <w:spacing w:val="-6"/>
          <w:sz w:val="20"/>
        </w:rPr>
        <w:t> </w:t>
      </w:r>
      <w:r>
        <w:rPr>
          <w:sz w:val="20"/>
        </w:rPr>
        <w:t>modico</w:t>
      </w:r>
      <w:r>
        <w:rPr>
          <w:spacing w:val="-6"/>
          <w:sz w:val="20"/>
        </w:rPr>
        <w:t> </w:t>
      </w:r>
      <w:r>
        <w:rPr>
          <w:sz w:val="20"/>
        </w:rPr>
        <w:t>infiltrato</w:t>
      </w:r>
      <w:r>
        <w:rPr>
          <w:spacing w:val="-6"/>
          <w:sz w:val="20"/>
        </w:rPr>
        <w:t> </w:t>
      </w:r>
      <w:r>
        <w:rPr>
          <w:sz w:val="20"/>
        </w:rPr>
        <w:t>linfo- plasmacellulare con alcuni neutrofili ed eosinofili</w:t>
      </w:r>
    </w:p>
    <w:p>
      <w:pPr>
        <w:pStyle w:val="ListParagraph"/>
        <w:numPr>
          <w:ilvl w:val="1"/>
          <w:numId w:val="99"/>
        </w:numPr>
        <w:tabs>
          <w:tab w:pos="860" w:val="left" w:leader="none"/>
        </w:tabs>
        <w:spacing w:line="240" w:lineRule="auto" w:before="1" w:after="0"/>
        <w:ind w:left="860" w:right="748" w:hanging="360"/>
        <w:jc w:val="left"/>
        <w:rPr>
          <w:sz w:val="20"/>
        </w:rPr>
      </w:pPr>
      <w:r>
        <w:rPr>
          <w:rFonts w:ascii="Arial" w:hAnsi="Arial"/>
          <w:b/>
          <w:sz w:val="20"/>
        </w:rPr>
        <w:t>Colon</w:t>
      </w:r>
      <w:r>
        <w:rPr>
          <w:rFonts w:ascii="Arial" w:hAnsi="Arial"/>
          <w:b/>
          <w:spacing w:val="-6"/>
          <w:sz w:val="20"/>
        </w:rPr>
        <w:t> </w:t>
      </w:r>
      <w:r>
        <w:rPr>
          <w:rFonts w:ascii="Arial" w:hAnsi="Arial"/>
          <w:b/>
          <w:sz w:val="20"/>
        </w:rPr>
        <w:t>trasverso,</w:t>
      </w:r>
      <w:r>
        <w:rPr>
          <w:rFonts w:ascii="Arial" w:hAnsi="Arial"/>
          <w:b/>
          <w:spacing w:val="-6"/>
          <w:sz w:val="20"/>
        </w:rPr>
        <w:t> </w:t>
      </w:r>
      <w:r>
        <w:rPr>
          <w:rFonts w:ascii="Arial" w:hAnsi="Arial"/>
          <w:b/>
          <w:sz w:val="20"/>
        </w:rPr>
        <w:t>discendente,</w:t>
      </w:r>
      <w:r>
        <w:rPr>
          <w:rFonts w:ascii="Arial" w:hAnsi="Arial"/>
          <w:b/>
          <w:spacing w:val="-6"/>
          <w:sz w:val="20"/>
        </w:rPr>
        <w:t> </w:t>
      </w:r>
      <w:r>
        <w:rPr>
          <w:rFonts w:ascii="Arial" w:hAnsi="Arial"/>
          <w:b/>
          <w:sz w:val="20"/>
        </w:rPr>
        <w:t>sigma:</w:t>
      </w:r>
      <w:r>
        <w:rPr>
          <w:rFonts w:ascii="Arial" w:hAnsi="Arial"/>
          <w:b/>
          <w:spacing w:val="-6"/>
          <w:sz w:val="20"/>
        </w:rPr>
        <w:t> </w:t>
      </w:r>
      <w:r>
        <w:rPr>
          <w:sz w:val="20"/>
        </w:rPr>
        <w:t>architettura</w:t>
      </w:r>
      <w:r>
        <w:rPr>
          <w:spacing w:val="-6"/>
          <w:sz w:val="20"/>
        </w:rPr>
        <w:t> </w:t>
      </w:r>
      <w:r>
        <w:rPr>
          <w:sz w:val="20"/>
        </w:rPr>
        <w:t>ghiandolare</w:t>
      </w:r>
      <w:r>
        <w:rPr>
          <w:spacing w:val="-6"/>
          <w:sz w:val="20"/>
        </w:rPr>
        <w:t> </w:t>
      </w:r>
      <w:r>
        <w:rPr>
          <w:sz w:val="20"/>
        </w:rPr>
        <w:t>sostanzialmente</w:t>
      </w:r>
      <w:r>
        <w:rPr>
          <w:spacing w:val="-6"/>
          <w:sz w:val="20"/>
        </w:rPr>
        <w:t> </w:t>
      </w:r>
      <w:r>
        <w:rPr>
          <w:sz w:val="20"/>
        </w:rPr>
        <w:t>conservata; edema, angectasie; lieve flogosi cronica linfo-plasmacellulare; rari eosinofili</w:t>
      </w:r>
    </w:p>
    <w:p>
      <w:pPr>
        <w:pStyle w:val="ListParagraph"/>
        <w:numPr>
          <w:ilvl w:val="1"/>
          <w:numId w:val="99"/>
        </w:numPr>
        <w:tabs>
          <w:tab w:pos="860" w:val="left" w:leader="none"/>
        </w:tabs>
        <w:spacing w:line="240" w:lineRule="auto" w:before="0" w:after="0"/>
        <w:ind w:left="860" w:right="904" w:hanging="360"/>
        <w:jc w:val="left"/>
        <w:rPr>
          <w:rFonts w:ascii="Arial" w:hAnsi="Arial"/>
          <w:b/>
          <w:sz w:val="20"/>
        </w:rPr>
      </w:pPr>
      <w:r>
        <w:rPr>
          <w:rFonts w:ascii="Arial" w:hAnsi="Arial"/>
          <w:b/>
          <w:sz w:val="20"/>
        </w:rPr>
        <w:t>Retto:</w:t>
      </w:r>
      <w:r>
        <w:rPr>
          <w:rFonts w:ascii="Arial" w:hAnsi="Arial"/>
          <w:b/>
          <w:spacing w:val="-5"/>
          <w:sz w:val="20"/>
        </w:rPr>
        <w:t> </w:t>
      </w:r>
      <w:r>
        <w:rPr>
          <w:sz w:val="20"/>
        </w:rPr>
        <w:t>mucosa</w:t>
      </w:r>
      <w:r>
        <w:rPr>
          <w:spacing w:val="-5"/>
          <w:sz w:val="20"/>
        </w:rPr>
        <w:t> </w:t>
      </w:r>
      <w:r>
        <w:rPr>
          <w:sz w:val="20"/>
        </w:rPr>
        <w:t>parzialmente</w:t>
      </w:r>
      <w:r>
        <w:rPr>
          <w:spacing w:val="-5"/>
          <w:sz w:val="20"/>
        </w:rPr>
        <w:t> </w:t>
      </w:r>
      <w:r>
        <w:rPr>
          <w:sz w:val="20"/>
        </w:rPr>
        <w:t>erosa;</w:t>
      </w:r>
      <w:r>
        <w:rPr>
          <w:spacing w:val="-4"/>
          <w:sz w:val="20"/>
        </w:rPr>
        <w:t> </w:t>
      </w:r>
      <w:r>
        <w:rPr>
          <w:rFonts w:ascii="Arial" w:hAnsi="Arial"/>
          <w:b/>
          <w:sz w:val="20"/>
        </w:rPr>
        <w:t>architettura</w:t>
      </w:r>
      <w:r>
        <w:rPr>
          <w:rFonts w:ascii="Arial" w:hAnsi="Arial"/>
          <w:b/>
          <w:spacing w:val="-5"/>
          <w:sz w:val="20"/>
        </w:rPr>
        <w:t> </w:t>
      </w:r>
      <w:r>
        <w:rPr>
          <w:rFonts w:ascii="Arial" w:hAnsi="Arial"/>
          <w:b/>
          <w:sz w:val="20"/>
        </w:rPr>
        <w:t>ghiandolare</w:t>
      </w:r>
      <w:r>
        <w:rPr>
          <w:rFonts w:ascii="Arial" w:hAnsi="Arial"/>
          <w:b/>
          <w:spacing w:val="-5"/>
          <w:sz w:val="20"/>
        </w:rPr>
        <w:t> </w:t>
      </w:r>
      <w:r>
        <w:rPr>
          <w:rFonts w:ascii="Arial" w:hAnsi="Arial"/>
          <w:b/>
          <w:sz w:val="20"/>
        </w:rPr>
        <w:t>focalmente</w:t>
      </w:r>
      <w:r>
        <w:rPr>
          <w:rFonts w:ascii="Arial" w:hAnsi="Arial"/>
          <w:b/>
          <w:spacing w:val="-5"/>
          <w:sz w:val="20"/>
        </w:rPr>
        <w:t> </w:t>
      </w:r>
      <w:r>
        <w:rPr>
          <w:rFonts w:ascii="Arial" w:hAnsi="Arial"/>
          <w:b/>
          <w:sz w:val="20"/>
        </w:rPr>
        <w:t>distorta</w:t>
      </w:r>
      <w:r>
        <w:rPr>
          <w:sz w:val="20"/>
        </w:rPr>
        <w:t>;</w:t>
      </w:r>
      <w:r>
        <w:rPr>
          <w:spacing w:val="-5"/>
          <w:sz w:val="20"/>
        </w:rPr>
        <w:t> </w:t>
      </w:r>
      <w:r>
        <w:rPr>
          <w:rFonts w:ascii="Arial" w:hAnsi="Arial"/>
          <w:b/>
          <w:sz w:val="20"/>
        </w:rPr>
        <w:t>attività muco-secernente ridotta</w:t>
      </w:r>
      <w:r>
        <w:rPr>
          <w:sz w:val="20"/>
        </w:rPr>
        <w:t>; </w:t>
      </w:r>
      <w:r>
        <w:rPr>
          <w:rFonts w:ascii="Arial" w:hAnsi="Arial"/>
          <w:b/>
          <w:sz w:val="20"/>
        </w:rPr>
        <w:t>denso infiltrato linfo-plasmacellulare diffuso</w:t>
      </w:r>
      <w:r>
        <w:rPr>
          <w:sz w:val="20"/>
        </w:rPr>
        <w:t>; </w:t>
      </w:r>
      <w:r>
        <w:rPr>
          <w:rFonts w:ascii="Arial" w:hAnsi="Arial"/>
          <w:b/>
          <w:sz w:val="20"/>
        </w:rPr>
        <w:t>plasmocitosi basale</w:t>
      </w:r>
      <w:r>
        <w:rPr>
          <w:sz w:val="20"/>
        </w:rPr>
        <w:t>; numerosi eosinofili e neutrofili; </w:t>
      </w:r>
      <w:r>
        <w:rPr>
          <w:rFonts w:ascii="Arial" w:hAnsi="Arial"/>
          <w:b/>
          <w:sz w:val="20"/>
        </w:rPr>
        <w:t>criptite</w:t>
      </w:r>
      <w:r>
        <w:rPr>
          <w:sz w:val="20"/>
        </w:rPr>
        <w:t>; </w:t>
      </w:r>
      <w:r>
        <w:rPr>
          <w:rFonts w:ascii="Arial" w:hAnsi="Arial"/>
          <w:b/>
          <w:sz w:val="20"/>
        </w:rPr>
        <w:t>microascessi criptici</w:t>
      </w:r>
    </w:p>
    <w:p>
      <w:pPr>
        <w:pStyle w:val="BodyText"/>
        <w:spacing w:before="48"/>
        <w:rPr>
          <w:rFonts w:ascii="Arial"/>
          <w:b/>
        </w:rPr>
      </w:pPr>
    </w:p>
    <w:p>
      <w:pPr>
        <w:pStyle w:val="Heading1"/>
        <w:spacing w:line="228" w:lineRule="exact"/>
      </w:pPr>
      <w:r>
        <w:rPr/>
        <w:t>Elementi</w:t>
      </w:r>
      <w:r>
        <w:rPr>
          <w:spacing w:val="-7"/>
        </w:rPr>
        <w:t> </w:t>
      </w:r>
      <w:r>
        <w:rPr/>
        <w:t>di</w:t>
      </w:r>
      <w:r>
        <w:rPr>
          <w:spacing w:val="-7"/>
        </w:rPr>
        <w:t> </w:t>
      </w:r>
      <w:r>
        <w:rPr>
          <w:spacing w:val="-2"/>
        </w:rPr>
        <w:t>rilievo:</w:t>
      </w:r>
    </w:p>
    <w:p>
      <w:pPr>
        <w:pStyle w:val="BodyText"/>
        <w:ind w:left="140" w:right="446"/>
      </w:pPr>
      <w:r>
        <w:rPr/>
        <w:t>Le</w:t>
      </w:r>
      <w:r>
        <w:rPr>
          <w:spacing w:val="-3"/>
        </w:rPr>
        <w:t> </w:t>
      </w:r>
      <w:r>
        <w:rPr/>
        <w:t>alterazioni</w:t>
      </w:r>
      <w:r>
        <w:rPr>
          <w:spacing w:val="-3"/>
        </w:rPr>
        <w:t> </w:t>
      </w:r>
      <w:r>
        <w:rPr/>
        <w:t>strutturali</w:t>
      </w:r>
      <w:r>
        <w:rPr>
          <w:spacing w:val="-3"/>
        </w:rPr>
        <w:t> </w:t>
      </w:r>
      <w:r>
        <w:rPr/>
        <w:t>e</w:t>
      </w:r>
      <w:r>
        <w:rPr>
          <w:spacing w:val="-3"/>
        </w:rPr>
        <w:t> </w:t>
      </w:r>
      <w:r>
        <w:rPr/>
        <w:t>l’infiammazione</w:t>
      </w:r>
      <w:r>
        <w:rPr>
          <w:spacing w:val="-3"/>
        </w:rPr>
        <w:t> </w:t>
      </w:r>
      <w:r>
        <w:rPr/>
        <w:t>attiva</w:t>
      </w:r>
      <w:r>
        <w:rPr>
          <w:spacing w:val="-3"/>
        </w:rPr>
        <w:t> </w:t>
      </w:r>
      <w:r>
        <w:rPr/>
        <w:t>sono</w:t>
      </w:r>
      <w:r>
        <w:rPr>
          <w:spacing w:val="-4"/>
        </w:rPr>
        <w:t> </w:t>
      </w:r>
      <w:r>
        <w:rPr>
          <w:rFonts w:ascii="Arial" w:hAnsi="Arial"/>
          <w:b/>
        </w:rPr>
        <w:t>limitate</w:t>
      </w:r>
      <w:r>
        <w:rPr>
          <w:rFonts w:ascii="Arial" w:hAnsi="Arial"/>
          <w:b/>
          <w:spacing w:val="-3"/>
        </w:rPr>
        <w:t> </w:t>
      </w:r>
      <w:r>
        <w:rPr>
          <w:rFonts w:ascii="Arial" w:hAnsi="Arial"/>
          <w:b/>
        </w:rPr>
        <w:t>al</w:t>
      </w:r>
      <w:r>
        <w:rPr>
          <w:rFonts w:ascii="Arial" w:hAnsi="Arial"/>
          <w:b/>
          <w:spacing w:val="-3"/>
        </w:rPr>
        <w:t> </w:t>
      </w:r>
      <w:r>
        <w:rPr>
          <w:rFonts w:ascii="Arial" w:hAnsi="Arial"/>
          <w:b/>
        </w:rPr>
        <w:t>retto</w:t>
      </w:r>
      <w:r>
        <w:rPr/>
        <w:t>,</w:t>
      </w:r>
      <w:r>
        <w:rPr>
          <w:spacing w:val="-3"/>
        </w:rPr>
        <w:t> </w:t>
      </w:r>
      <w:r>
        <w:rPr/>
        <w:t>mentre</w:t>
      </w:r>
      <w:r>
        <w:rPr>
          <w:spacing w:val="-3"/>
        </w:rPr>
        <w:t> </w:t>
      </w:r>
      <w:r>
        <w:rPr/>
        <w:t>i</w:t>
      </w:r>
      <w:r>
        <w:rPr>
          <w:spacing w:val="-3"/>
        </w:rPr>
        <w:t> </w:t>
      </w:r>
      <w:r>
        <w:rPr/>
        <w:t>restanti</w:t>
      </w:r>
      <w:r>
        <w:rPr>
          <w:spacing w:val="-3"/>
        </w:rPr>
        <w:t> </w:t>
      </w:r>
      <w:r>
        <w:rPr/>
        <w:t>segmenti mostrano reperti minimi e aspecifici.</w:t>
      </w:r>
    </w:p>
    <w:p>
      <w:pPr>
        <w:pStyle w:val="BodyText"/>
        <w:spacing w:before="190"/>
      </w:pPr>
      <w:r>
        <w:rPr/>
        <w:drawing>
          <wp:anchor distT="0" distB="0" distL="0" distR="0" allowOverlap="1" layoutInCell="1" locked="0" behindDoc="1" simplePos="0" relativeHeight="487625728">
            <wp:simplePos x="0" y="0"/>
            <wp:positionH relativeFrom="page">
              <wp:posOffset>818830</wp:posOffset>
            </wp:positionH>
            <wp:positionV relativeFrom="paragraph">
              <wp:posOffset>282263</wp:posOffset>
            </wp:positionV>
            <wp:extent cx="5702628" cy="10096"/>
            <wp:effectExtent l="0" t="0" r="0" b="0"/>
            <wp:wrapTopAndBottom/>
            <wp:docPr id="89" name="Image 89"/>
            <wp:cNvGraphicFramePr>
              <a:graphicFrameLocks/>
            </wp:cNvGraphicFramePr>
            <a:graphic>
              <a:graphicData uri="http://schemas.openxmlformats.org/drawingml/2006/picture">
                <pic:pic>
                  <pic:nvPicPr>
                    <pic:cNvPr id="89" name="Image 89"/>
                    <pic:cNvPicPr/>
                  </pic:nvPicPr>
                  <pic:blipFill>
                    <a:blip r:embed="rId17" cstate="print"/>
                    <a:stretch>
                      <a:fillRect/>
                    </a:stretch>
                  </pic:blipFill>
                  <pic:spPr>
                    <a:xfrm>
                      <a:off x="0" y="0"/>
                      <a:ext cx="5702628" cy="10096"/>
                    </a:xfrm>
                    <a:prstGeom prst="rect">
                      <a:avLst/>
                    </a:prstGeom>
                  </pic:spPr>
                </pic:pic>
              </a:graphicData>
            </a:graphic>
          </wp:anchor>
        </w:drawing>
      </w:r>
    </w:p>
    <w:p>
      <w:pPr>
        <w:pStyle w:val="BodyText"/>
        <w:spacing w:before="105"/>
      </w:pPr>
    </w:p>
    <w:p>
      <w:pPr>
        <w:pStyle w:val="Heading1"/>
      </w:pPr>
      <w:r>
        <w:rPr/>
        <w:t>Step</w:t>
      </w:r>
      <w:r>
        <w:rPr>
          <w:spacing w:val="-7"/>
        </w:rPr>
        <w:t> </w:t>
      </w:r>
      <w:r>
        <w:rPr/>
        <w:t>2:</w:t>
      </w:r>
      <w:r>
        <w:rPr>
          <w:spacing w:val="-5"/>
        </w:rPr>
        <w:t> </w:t>
      </w:r>
      <w:r>
        <w:rPr/>
        <w:t>Analisi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1"/>
          <w:numId w:val="99"/>
        </w:numPr>
        <w:tabs>
          <w:tab w:pos="860" w:val="left" w:leader="none"/>
        </w:tabs>
        <w:spacing w:line="245" w:lineRule="exact" w:before="0" w:after="0"/>
        <w:ind w:left="860" w:right="0" w:hanging="360"/>
        <w:jc w:val="left"/>
        <w:rPr>
          <w:sz w:val="20"/>
        </w:rPr>
      </w:pPr>
      <w:r>
        <w:rPr>
          <w:rFonts w:ascii="Arial" w:hAnsi="Arial"/>
          <w:b/>
          <w:sz w:val="20"/>
        </w:rPr>
        <w:t>Orifizio</w:t>
      </w:r>
      <w:r>
        <w:rPr>
          <w:rFonts w:ascii="Arial" w:hAnsi="Arial"/>
          <w:b/>
          <w:spacing w:val="-12"/>
          <w:sz w:val="20"/>
        </w:rPr>
        <w:t> </w:t>
      </w:r>
      <w:r>
        <w:rPr>
          <w:rFonts w:ascii="Arial" w:hAnsi="Arial"/>
          <w:b/>
          <w:sz w:val="20"/>
        </w:rPr>
        <w:t>appendicolare:</w:t>
      </w:r>
      <w:r>
        <w:rPr>
          <w:rFonts w:ascii="Arial" w:hAnsi="Arial"/>
          <w:b/>
          <w:spacing w:val="-10"/>
          <w:sz w:val="20"/>
        </w:rPr>
        <w:t> </w:t>
      </w:r>
      <w:r>
        <w:rPr>
          <w:sz w:val="20"/>
        </w:rPr>
        <w:t>mucosa</w:t>
      </w:r>
      <w:r>
        <w:rPr>
          <w:spacing w:val="-9"/>
          <w:sz w:val="20"/>
        </w:rPr>
        <w:t> </w:t>
      </w:r>
      <w:r>
        <w:rPr>
          <w:sz w:val="20"/>
        </w:rPr>
        <w:t>edematosa</w:t>
      </w:r>
      <w:r>
        <w:rPr>
          <w:spacing w:val="-9"/>
          <w:sz w:val="20"/>
        </w:rPr>
        <w:t> </w:t>
      </w:r>
      <w:r>
        <w:rPr>
          <w:sz w:val="20"/>
        </w:rPr>
        <w:t>e</w:t>
      </w:r>
      <w:r>
        <w:rPr>
          <w:spacing w:val="-9"/>
          <w:sz w:val="20"/>
        </w:rPr>
        <w:t> </w:t>
      </w:r>
      <w:r>
        <w:rPr>
          <w:sz w:val="20"/>
        </w:rPr>
        <w:t>iperemica</w:t>
      </w:r>
      <w:r>
        <w:rPr>
          <w:spacing w:val="-9"/>
          <w:sz w:val="20"/>
        </w:rPr>
        <w:t> </w:t>
      </w:r>
      <w:r>
        <w:rPr>
          <w:sz w:val="20"/>
        </w:rPr>
        <w:t>con</w:t>
      </w:r>
      <w:r>
        <w:rPr>
          <w:spacing w:val="-9"/>
          <w:sz w:val="20"/>
        </w:rPr>
        <w:t> </w:t>
      </w:r>
      <w:r>
        <w:rPr>
          <w:sz w:val="20"/>
        </w:rPr>
        <w:t>microerosioni</w:t>
      </w:r>
      <w:r>
        <w:rPr>
          <w:spacing w:val="-9"/>
          <w:sz w:val="20"/>
        </w:rPr>
        <w:t> </w:t>
      </w:r>
      <w:r>
        <w:rPr>
          <w:spacing w:val="-2"/>
          <w:sz w:val="20"/>
        </w:rPr>
        <w:t>millimetriche</w:t>
      </w:r>
    </w:p>
    <w:p>
      <w:pPr>
        <w:pStyle w:val="ListParagraph"/>
        <w:numPr>
          <w:ilvl w:val="1"/>
          <w:numId w:val="99"/>
        </w:numPr>
        <w:tabs>
          <w:tab w:pos="860" w:val="left" w:leader="none"/>
        </w:tabs>
        <w:spacing w:line="245" w:lineRule="exact" w:before="0" w:after="0"/>
        <w:ind w:left="860" w:right="0" w:hanging="360"/>
        <w:jc w:val="left"/>
        <w:rPr>
          <w:sz w:val="20"/>
        </w:rPr>
      </w:pPr>
      <w:r>
        <w:rPr>
          <w:rFonts w:ascii="Arial" w:hAnsi="Arial"/>
          <w:b/>
          <w:sz w:val="20"/>
        </w:rPr>
        <w:t>Retto</w:t>
      </w:r>
      <w:r>
        <w:rPr>
          <w:rFonts w:ascii="Arial" w:hAnsi="Arial"/>
          <w:b/>
          <w:spacing w:val="-9"/>
          <w:sz w:val="20"/>
        </w:rPr>
        <w:t> </w:t>
      </w:r>
      <w:r>
        <w:rPr>
          <w:rFonts w:ascii="Arial" w:hAnsi="Arial"/>
          <w:b/>
          <w:sz w:val="20"/>
        </w:rPr>
        <w:t>distale:</w:t>
      </w:r>
      <w:r>
        <w:rPr>
          <w:rFonts w:ascii="Arial" w:hAnsi="Arial"/>
          <w:b/>
          <w:spacing w:val="-6"/>
          <w:sz w:val="20"/>
        </w:rPr>
        <w:t> </w:t>
      </w:r>
      <w:r>
        <w:rPr>
          <w:sz w:val="20"/>
        </w:rPr>
        <w:t>mucosa</w:t>
      </w:r>
      <w:r>
        <w:rPr>
          <w:spacing w:val="-6"/>
          <w:sz w:val="20"/>
        </w:rPr>
        <w:t> </w:t>
      </w:r>
      <w:r>
        <w:rPr>
          <w:sz w:val="20"/>
        </w:rPr>
        <w:t>iperemica</w:t>
      </w:r>
      <w:r>
        <w:rPr>
          <w:spacing w:val="-6"/>
          <w:sz w:val="20"/>
        </w:rPr>
        <w:t> </w:t>
      </w:r>
      <w:r>
        <w:rPr>
          <w:sz w:val="20"/>
        </w:rPr>
        <w:t>con</w:t>
      </w:r>
      <w:r>
        <w:rPr>
          <w:spacing w:val="-7"/>
          <w:sz w:val="20"/>
        </w:rPr>
        <w:t> </w:t>
      </w:r>
      <w:r>
        <w:rPr>
          <w:sz w:val="20"/>
        </w:rPr>
        <w:t>microerosioni</w:t>
      </w:r>
      <w:r>
        <w:rPr>
          <w:spacing w:val="-6"/>
          <w:sz w:val="20"/>
        </w:rPr>
        <w:t> </w:t>
      </w:r>
      <w:r>
        <w:rPr>
          <w:sz w:val="20"/>
        </w:rPr>
        <w:t>ricoperte</w:t>
      </w:r>
      <w:r>
        <w:rPr>
          <w:spacing w:val="-6"/>
          <w:sz w:val="20"/>
        </w:rPr>
        <w:t> </w:t>
      </w:r>
      <w:r>
        <w:rPr>
          <w:sz w:val="20"/>
        </w:rPr>
        <w:t>da</w:t>
      </w:r>
      <w:r>
        <w:rPr>
          <w:spacing w:val="-6"/>
          <w:sz w:val="20"/>
        </w:rPr>
        <w:t> </w:t>
      </w:r>
      <w:r>
        <w:rPr>
          <w:sz w:val="20"/>
        </w:rPr>
        <w:t>fibrina</w:t>
      </w:r>
      <w:r>
        <w:rPr>
          <w:spacing w:val="-7"/>
          <w:sz w:val="20"/>
        </w:rPr>
        <w:t> </w:t>
      </w:r>
      <w:r>
        <w:rPr>
          <w:sz w:val="20"/>
        </w:rPr>
        <w:t>per</w:t>
      </w:r>
      <w:r>
        <w:rPr>
          <w:spacing w:val="-6"/>
          <w:sz w:val="20"/>
        </w:rPr>
        <w:t> </w:t>
      </w:r>
      <w:r>
        <w:rPr>
          <w:sz w:val="20"/>
        </w:rPr>
        <w:t>circa</w:t>
      </w:r>
      <w:r>
        <w:rPr>
          <w:spacing w:val="-6"/>
          <w:sz w:val="20"/>
        </w:rPr>
        <w:t> </w:t>
      </w:r>
      <w:r>
        <w:rPr>
          <w:sz w:val="20"/>
        </w:rPr>
        <w:t>2</w:t>
      </w:r>
      <w:r>
        <w:rPr>
          <w:spacing w:val="-6"/>
          <w:sz w:val="20"/>
        </w:rPr>
        <w:t> </w:t>
      </w:r>
      <w:r>
        <w:rPr>
          <w:spacing w:val="-5"/>
          <w:sz w:val="20"/>
        </w:rPr>
        <w:t>cm</w:t>
      </w:r>
    </w:p>
    <w:p>
      <w:pPr>
        <w:pStyle w:val="ListParagraph"/>
        <w:numPr>
          <w:ilvl w:val="1"/>
          <w:numId w:val="99"/>
        </w:numPr>
        <w:tabs>
          <w:tab w:pos="860" w:val="left" w:leader="none"/>
        </w:tabs>
        <w:spacing w:line="240" w:lineRule="auto" w:before="0" w:after="0"/>
        <w:ind w:left="860" w:right="0" w:hanging="360"/>
        <w:jc w:val="left"/>
        <w:rPr>
          <w:sz w:val="20"/>
        </w:rPr>
      </w:pPr>
      <w:r>
        <w:rPr>
          <w:rFonts w:ascii="Arial" w:hAnsi="Arial"/>
          <w:b/>
          <w:sz w:val="20"/>
        </w:rPr>
        <w:t>Altri</w:t>
      </w:r>
      <w:r>
        <w:rPr>
          <w:rFonts w:ascii="Arial" w:hAnsi="Arial"/>
          <w:b/>
          <w:spacing w:val="-7"/>
          <w:sz w:val="20"/>
        </w:rPr>
        <w:t> </w:t>
      </w:r>
      <w:r>
        <w:rPr>
          <w:rFonts w:ascii="Arial" w:hAnsi="Arial"/>
          <w:b/>
          <w:sz w:val="20"/>
        </w:rPr>
        <w:t>tratti:</w:t>
      </w:r>
      <w:r>
        <w:rPr>
          <w:rFonts w:ascii="Arial" w:hAnsi="Arial"/>
          <w:b/>
          <w:spacing w:val="-6"/>
          <w:sz w:val="20"/>
        </w:rPr>
        <w:t> </w:t>
      </w:r>
      <w:r>
        <w:rPr>
          <w:sz w:val="20"/>
        </w:rPr>
        <w:t>mucosa</w:t>
      </w:r>
      <w:r>
        <w:rPr>
          <w:spacing w:val="-6"/>
          <w:sz w:val="20"/>
        </w:rPr>
        <w:t> </w:t>
      </w:r>
      <w:r>
        <w:rPr>
          <w:sz w:val="20"/>
        </w:rPr>
        <w:t>rosea</w:t>
      </w:r>
      <w:r>
        <w:rPr>
          <w:spacing w:val="-6"/>
          <w:sz w:val="20"/>
        </w:rPr>
        <w:t> </w:t>
      </w:r>
      <w:r>
        <w:rPr>
          <w:sz w:val="20"/>
        </w:rPr>
        <w:t>con</w:t>
      </w:r>
      <w:r>
        <w:rPr>
          <w:spacing w:val="-6"/>
          <w:sz w:val="20"/>
        </w:rPr>
        <w:t> </w:t>
      </w:r>
      <w:r>
        <w:rPr>
          <w:sz w:val="20"/>
        </w:rPr>
        <w:t>normale</w:t>
      </w:r>
      <w:r>
        <w:rPr>
          <w:spacing w:val="-6"/>
          <w:sz w:val="20"/>
        </w:rPr>
        <w:t> </w:t>
      </w:r>
      <w:r>
        <w:rPr>
          <w:sz w:val="20"/>
        </w:rPr>
        <w:t>pattern</w:t>
      </w:r>
      <w:r>
        <w:rPr>
          <w:spacing w:val="-6"/>
          <w:sz w:val="20"/>
        </w:rPr>
        <w:t> </w:t>
      </w:r>
      <w:r>
        <w:rPr>
          <w:spacing w:val="-2"/>
          <w:sz w:val="20"/>
        </w:rPr>
        <w:t>vascolare</w:t>
      </w:r>
    </w:p>
    <w:p>
      <w:pPr>
        <w:pStyle w:val="BodyText"/>
        <w:spacing w:before="47"/>
      </w:pPr>
    </w:p>
    <w:p>
      <w:pPr>
        <w:pStyle w:val="Heading1"/>
      </w:pPr>
      <w:r>
        <w:rPr>
          <w:spacing w:val="-2"/>
        </w:rPr>
        <w:t>Osservazioni:</w:t>
      </w:r>
    </w:p>
    <w:p>
      <w:pPr>
        <w:pStyle w:val="Heading1"/>
        <w:spacing w:after="0"/>
        <w:sectPr>
          <w:pgSz w:w="11900" w:h="16840"/>
          <w:pgMar w:top="1040" w:bottom="280" w:left="992" w:right="992"/>
        </w:sectPr>
      </w:pPr>
    </w:p>
    <w:p>
      <w:pPr>
        <w:pStyle w:val="ListParagraph"/>
        <w:numPr>
          <w:ilvl w:val="2"/>
          <w:numId w:val="99"/>
        </w:numPr>
        <w:tabs>
          <w:tab w:pos="1143" w:val="left" w:leader="none"/>
        </w:tabs>
        <w:spacing w:line="245" w:lineRule="exact" w:before="75" w:after="0"/>
        <w:ind w:left="1143" w:right="0" w:hanging="360"/>
        <w:jc w:val="left"/>
        <w:rPr>
          <w:rFonts w:ascii="Arial" w:hAnsi="Arial"/>
          <w:b/>
          <w:sz w:val="20"/>
        </w:rPr>
      </w:pPr>
      <w:r>
        <w:rPr>
          <w:sz w:val="20"/>
        </w:rPr>
        <w:t>Coinvolgimento</w:t>
      </w:r>
      <w:r>
        <w:rPr>
          <w:spacing w:val="-8"/>
          <w:sz w:val="20"/>
        </w:rPr>
        <w:t> </w:t>
      </w:r>
      <w:r>
        <w:rPr>
          <w:rFonts w:ascii="Arial" w:hAnsi="Arial"/>
          <w:b/>
          <w:sz w:val="20"/>
        </w:rPr>
        <w:t>continuo</w:t>
      </w:r>
      <w:r>
        <w:rPr>
          <w:rFonts w:ascii="Arial" w:hAnsi="Arial"/>
          <w:b/>
          <w:spacing w:val="-8"/>
          <w:sz w:val="20"/>
        </w:rPr>
        <w:t> </w:t>
      </w:r>
      <w:r>
        <w:rPr>
          <w:rFonts w:ascii="Arial" w:hAnsi="Arial"/>
          <w:b/>
          <w:sz w:val="20"/>
        </w:rPr>
        <w:t>e</w:t>
      </w:r>
      <w:r>
        <w:rPr>
          <w:rFonts w:ascii="Arial" w:hAnsi="Arial"/>
          <w:b/>
          <w:spacing w:val="-8"/>
          <w:sz w:val="20"/>
        </w:rPr>
        <w:t> </w:t>
      </w:r>
      <w:r>
        <w:rPr>
          <w:rFonts w:ascii="Arial" w:hAnsi="Arial"/>
          <w:b/>
          <w:sz w:val="20"/>
        </w:rPr>
        <w:t>limitato</w:t>
      </w:r>
      <w:r>
        <w:rPr>
          <w:rFonts w:ascii="Arial" w:hAnsi="Arial"/>
          <w:b/>
          <w:spacing w:val="-8"/>
          <w:sz w:val="20"/>
        </w:rPr>
        <w:t> </w:t>
      </w:r>
      <w:r>
        <w:rPr>
          <w:rFonts w:ascii="Arial" w:hAnsi="Arial"/>
          <w:b/>
          <w:sz w:val="20"/>
        </w:rPr>
        <w:t>al</w:t>
      </w:r>
      <w:r>
        <w:rPr>
          <w:rFonts w:ascii="Arial" w:hAnsi="Arial"/>
          <w:b/>
          <w:spacing w:val="-8"/>
          <w:sz w:val="20"/>
        </w:rPr>
        <w:t> </w:t>
      </w:r>
      <w:r>
        <w:rPr>
          <w:rFonts w:ascii="Arial" w:hAnsi="Arial"/>
          <w:b/>
          <w:sz w:val="20"/>
        </w:rPr>
        <w:t>retto</w:t>
      </w:r>
      <w:r>
        <w:rPr>
          <w:rFonts w:ascii="Arial" w:hAnsi="Arial"/>
          <w:b/>
          <w:spacing w:val="-8"/>
          <w:sz w:val="20"/>
        </w:rPr>
        <w:t> </w:t>
      </w:r>
      <w:r>
        <w:rPr>
          <w:rFonts w:ascii="Arial" w:hAnsi="Arial"/>
          <w:b/>
          <w:spacing w:val="-2"/>
          <w:sz w:val="20"/>
        </w:rPr>
        <w:t>distale</w:t>
      </w:r>
    </w:p>
    <w:p>
      <w:pPr>
        <w:pStyle w:val="ListParagraph"/>
        <w:numPr>
          <w:ilvl w:val="2"/>
          <w:numId w:val="99"/>
        </w:numPr>
        <w:tabs>
          <w:tab w:pos="1143" w:val="left" w:leader="none"/>
        </w:tabs>
        <w:spacing w:line="245" w:lineRule="exact" w:before="0" w:after="0"/>
        <w:ind w:left="1143" w:right="0" w:hanging="360"/>
        <w:jc w:val="left"/>
        <w:rPr>
          <w:sz w:val="20"/>
        </w:rPr>
      </w:pPr>
      <w:r>
        <w:rPr>
          <w:sz w:val="20"/>
        </w:rPr>
        <w:t>Assenza</w:t>
      </w:r>
      <w:r>
        <w:rPr>
          <w:spacing w:val="-6"/>
          <w:sz w:val="20"/>
        </w:rPr>
        <w:t> </w:t>
      </w:r>
      <w:r>
        <w:rPr>
          <w:sz w:val="20"/>
        </w:rPr>
        <w:t>di</w:t>
      </w:r>
      <w:r>
        <w:rPr>
          <w:spacing w:val="-6"/>
          <w:sz w:val="20"/>
        </w:rPr>
        <w:t> </w:t>
      </w:r>
      <w:r>
        <w:rPr>
          <w:sz w:val="20"/>
        </w:rPr>
        <w:t>lesioni</w:t>
      </w:r>
      <w:r>
        <w:rPr>
          <w:spacing w:val="-5"/>
          <w:sz w:val="20"/>
        </w:rPr>
        <w:t> </w:t>
      </w:r>
      <w:r>
        <w:rPr>
          <w:sz w:val="20"/>
        </w:rPr>
        <w:t>a</w:t>
      </w:r>
      <w:r>
        <w:rPr>
          <w:spacing w:val="-6"/>
          <w:sz w:val="20"/>
        </w:rPr>
        <w:t> </w:t>
      </w:r>
      <w:r>
        <w:rPr>
          <w:sz w:val="20"/>
        </w:rPr>
        <w:t>salto</w:t>
      </w:r>
      <w:r>
        <w:rPr>
          <w:spacing w:val="-6"/>
          <w:sz w:val="20"/>
        </w:rPr>
        <w:t> </w:t>
      </w:r>
      <w:r>
        <w:rPr>
          <w:sz w:val="20"/>
        </w:rPr>
        <w:t>o</w:t>
      </w:r>
      <w:r>
        <w:rPr>
          <w:spacing w:val="-5"/>
          <w:sz w:val="20"/>
        </w:rPr>
        <w:t> </w:t>
      </w:r>
      <w:r>
        <w:rPr>
          <w:sz w:val="20"/>
        </w:rPr>
        <w:t>interessamento</w:t>
      </w:r>
      <w:r>
        <w:rPr>
          <w:spacing w:val="-6"/>
          <w:sz w:val="20"/>
        </w:rPr>
        <w:t> </w:t>
      </w:r>
      <w:r>
        <w:rPr>
          <w:sz w:val="20"/>
        </w:rPr>
        <w:t>ileale</w:t>
      </w:r>
      <w:r>
        <w:rPr>
          <w:spacing w:val="-5"/>
          <w:sz w:val="20"/>
        </w:rPr>
        <w:t> </w:t>
      </w:r>
      <w:r>
        <w:rPr>
          <w:spacing w:val="-2"/>
          <w:sz w:val="20"/>
        </w:rPr>
        <w:t>significativo</w:t>
      </w:r>
    </w:p>
    <w:p>
      <w:pPr>
        <w:pStyle w:val="ListParagraph"/>
        <w:numPr>
          <w:ilvl w:val="2"/>
          <w:numId w:val="99"/>
        </w:numPr>
        <w:tabs>
          <w:tab w:pos="1143" w:val="left" w:leader="none"/>
        </w:tabs>
        <w:spacing w:line="240" w:lineRule="auto" w:before="0" w:after="0"/>
        <w:ind w:left="1143" w:right="0" w:hanging="360"/>
        <w:jc w:val="left"/>
        <w:rPr>
          <w:sz w:val="20"/>
        </w:rPr>
      </w:pPr>
      <w:r>
        <w:rPr>
          <w:sz w:val="20"/>
        </w:rPr>
        <w:t>Alterazioni</w:t>
      </w:r>
      <w:r>
        <w:rPr>
          <w:spacing w:val="-8"/>
          <w:sz w:val="20"/>
        </w:rPr>
        <w:t> </w:t>
      </w:r>
      <w:r>
        <w:rPr>
          <w:sz w:val="20"/>
        </w:rPr>
        <w:t>appendicolari</w:t>
      </w:r>
      <w:r>
        <w:rPr>
          <w:spacing w:val="-7"/>
          <w:sz w:val="20"/>
        </w:rPr>
        <w:t> </w:t>
      </w:r>
      <w:r>
        <w:rPr>
          <w:sz w:val="20"/>
        </w:rPr>
        <w:t>minime</w:t>
      </w:r>
      <w:r>
        <w:rPr>
          <w:spacing w:val="-8"/>
          <w:sz w:val="20"/>
        </w:rPr>
        <w:t> </w:t>
      </w:r>
      <w:r>
        <w:rPr>
          <w:sz w:val="20"/>
        </w:rPr>
        <w:t>e</w:t>
      </w:r>
      <w:r>
        <w:rPr>
          <w:spacing w:val="-7"/>
          <w:sz w:val="20"/>
        </w:rPr>
        <w:t> </w:t>
      </w:r>
      <w:r>
        <w:rPr>
          <w:sz w:val="20"/>
        </w:rPr>
        <w:t>non</w:t>
      </w:r>
      <w:r>
        <w:rPr>
          <w:spacing w:val="-7"/>
          <w:sz w:val="20"/>
        </w:rPr>
        <w:t> </w:t>
      </w:r>
      <w:r>
        <w:rPr>
          <w:spacing w:val="-2"/>
          <w:sz w:val="20"/>
        </w:rPr>
        <w:t>specifiche</w:t>
      </w:r>
    </w:p>
    <w:p>
      <w:pPr>
        <w:pStyle w:val="BodyText"/>
        <w:spacing w:before="185"/>
      </w:pPr>
      <w:r>
        <w:rPr/>
        <w:drawing>
          <wp:anchor distT="0" distB="0" distL="0" distR="0" allowOverlap="1" layoutInCell="1" locked="0" behindDoc="1" simplePos="0" relativeHeight="487626240">
            <wp:simplePos x="0" y="0"/>
            <wp:positionH relativeFrom="page">
              <wp:posOffset>998537</wp:posOffset>
            </wp:positionH>
            <wp:positionV relativeFrom="paragraph">
              <wp:posOffset>279224</wp:posOffset>
            </wp:positionV>
            <wp:extent cx="5702629" cy="10096"/>
            <wp:effectExtent l="0" t="0" r="0" b="0"/>
            <wp:wrapTopAndBottom/>
            <wp:docPr id="90" name="Image 90"/>
            <wp:cNvGraphicFramePr>
              <a:graphicFrameLocks/>
            </wp:cNvGraphicFramePr>
            <a:graphic>
              <a:graphicData uri="http://schemas.openxmlformats.org/drawingml/2006/picture">
                <pic:pic>
                  <pic:nvPicPr>
                    <pic:cNvPr id="90" name="Image 90"/>
                    <pic:cNvPicPr/>
                  </pic:nvPicPr>
                  <pic:blipFill>
                    <a:blip r:embed="rId18" cstate="print"/>
                    <a:stretch>
                      <a:fillRect/>
                    </a:stretch>
                  </pic:blipFill>
                  <pic:spPr>
                    <a:xfrm>
                      <a:off x="0" y="0"/>
                      <a:ext cx="5702629" cy="10096"/>
                    </a:xfrm>
                    <a:prstGeom prst="rect">
                      <a:avLst/>
                    </a:prstGeom>
                  </pic:spPr>
                </pic:pic>
              </a:graphicData>
            </a:graphic>
          </wp:anchor>
        </w:drawing>
      </w:r>
    </w:p>
    <w:p>
      <w:pPr>
        <w:pStyle w:val="BodyText"/>
        <w:spacing w:before="105"/>
      </w:pPr>
    </w:p>
    <w:p>
      <w:pPr>
        <w:pStyle w:val="Heading1"/>
        <w:spacing w:line="528" w:lineRule="auto"/>
        <w:ind w:left="424" w:right="5031"/>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 Colite Ulcerosa </w:t>
      </w:r>
      <w:r>
        <w:rPr>
          <w:spacing w:val="-2"/>
        </w:rPr>
        <w:t>Giustificazione:</w:t>
      </w:r>
    </w:p>
    <w:p>
      <w:pPr>
        <w:pStyle w:val="ListParagraph"/>
        <w:numPr>
          <w:ilvl w:val="2"/>
          <w:numId w:val="99"/>
        </w:numPr>
        <w:tabs>
          <w:tab w:pos="1143" w:val="left" w:leader="none"/>
        </w:tabs>
        <w:spacing w:line="245" w:lineRule="exact" w:before="4" w:after="0"/>
        <w:ind w:left="1143" w:right="0" w:hanging="360"/>
        <w:jc w:val="left"/>
        <w:rPr>
          <w:sz w:val="20"/>
        </w:rPr>
      </w:pPr>
      <w:r>
        <w:rPr>
          <w:sz w:val="20"/>
        </w:rPr>
        <w:t>Coinvolgimento</w:t>
      </w:r>
      <w:r>
        <w:rPr>
          <w:spacing w:val="-10"/>
          <w:sz w:val="20"/>
        </w:rPr>
        <w:t> </w:t>
      </w:r>
      <w:r>
        <w:rPr>
          <w:rFonts w:ascii="Arial" w:hAnsi="Arial"/>
          <w:b/>
          <w:sz w:val="20"/>
        </w:rPr>
        <w:t>esclusivo</w:t>
      </w:r>
      <w:r>
        <w:rPr>
          <w:rFonts w:ascii="Arial" w:hAnsi="Arial"/>
          <w:b/>
          <w:spacing w:val="-8"/>
          <w:sz w:val="20"/>
        </w:rPr>
        <w:t> </w:t>
      </w:r>
      <w:r>
        <w:rPr>
          <w:rFonts w:ascii="Arial" w:hAnsi="Arial"/>
          <w:b/>
          <w:sz w:val="20"/>
        </w:rPr>
        <w:t>del</w:t>
      </w:r>
      <w:r>
        <w:rPr>
          <w:rFonts w:ascii="Arial" w:hAnsi="Arial"/>
          <w:b/>
          <w:spacing w:val="-7"/>
          <w:sz w:val="20"/>
        </w:rPr>
        <w:t> </w:t>
      </w:r>
      <w:r>
        <w:rPr>
          <w:rFonts w:ascii="Arial" w:hAnsi="Arial"/>
          <w:b/>
          <w:sz w:val="20"/>
        </w:rPr>
        <w:t>retto</w:t>
      </w:r>
      <w:r>
        <w:rPr>
          <w:rFonts w:ascii="Arial" w:hAnsi="Arial"/>
          <w:b/>
          <w:spacing w:val="-9"/>
          <w:sz w:val="20"/>
        </w:rPr>
        <w:t> </w:t>
      </w:r>
      <w:r>
        <w:rPr>
          <w:sz w:val="20"/>
        </w:rPr>
        <w:t>con</w:t>
      </w:r>
      <w:r>
        <w:rPr>
          <w:spacing w:val="-7"/>
          <w:sz w:val="20"/>
        </w:rPr>
        <w:t> </w:t>
      </w:r>
      <w:r>
        <w:rPr>
          <w:sz w:val="20"/>
        </w:rPr>
        <w:t>pattern</w:t>
      </w:r>
      <w:r>
        <w:rPr>
          <w:spacing w:val="-7"/>
          <w:sz w:val="20"/>
        </w:rPr>
        <w:t> </w:t>
      </w:r>
      <w:r>
        <w:rPr>
          <w:sz w:val="20"/>
        </w:rPr>
        <w:t>continuo,</w:t>
      </w:r>
      <w:r>
        <w:rPr>
          <w:spacing w:val="-8"/>
          <w:sz w:val="20"/>
        </w:rPr>
        <w:t> </w:t>
      </w:r>
      <w:r>
        <w:rPr>
          <w:sz w:val="20"/>
        </w:rPr>
        <w:t>tipico</w:t>
      </w:r>
      <w:r>
        <w:rPr>
          <w:spacing w:val="-7"/>
          <w:sz w:val="20"/>
        </w:rPr>
        <w:t> </w:t>
      </w:r>
      <w:r>
        <w:rPr>
          <w:sz w:val="20"/>
        </w:rPr>
        <w:t>della</w:t>
      </w:r>
      <w:r>
        <w:rPr>
          <w:spacing w:val="-7"/>
          <w:sz w:val="20"/>
        </w:rPr>
        <w:t> </w:t>
      </w:r>
      <w:r>
        <w:rPr>
          <w:sz w:val="20"/>
        </w:rPr>
        <w:t>proctite</w:t>
      </w:r>
      <w:r>
        <w:rPr>
          <w:spacing w:val="-7"/>
          <w:sz w:val="20"/>
        </w:rPr>
        <w:t> </w:t>
      </w:r>
      <w:r>
        <w:rPr>
          <w:spacing w:val="-2"/>
          <w:sz w:val="20"/>
        </w:rPr>
        <w:t>ulcerosa</w:t>
      </w:r>
    </w:p>
    <w:p>
      <w:pPr>
        <w:pStyle w:val="ListParagraph"/>
        <w:numPr>
          <w:ilvl w:val="2"/>
          <w:numId w:val="99"/>
        </w:numPr>
        <w:tabs>
          <w:tab w:pos="1144" w:val="left" w:leader="none"/>
        </w:tabs>
        <w:spacing w:line="240" w:lineRule="auto" w:before="0" w:after="0"/>
        <w:ind w:left="1144" w:right="611" w:hanging="360"/>
        <w:jc w:val="left"/>
        <w:rPr>
          <w:rFonts w:ascii="Arial" w:hAnsi="Arial"/>
          <w:b/>
          <w:sz w:val="20"/>
        </w:rPr>
      </w:pPr>
      <w:r>
        <w:rPr>
          <w:sz w:val="20"/>
        </w:rPr>
        <w:t>Istologia</w:t>
      </w:r>
      <w:r>
        <w:rPr>
          <w:spacing w:val="-5"/>
          <w:sz w:val="20"/>
        </w:rPr>
        <w:t> </w:t>
      </w:r>
      <w:r>
        <w:rPr>
          <w:sz w:val="20"/>
        </w:rPr>
        <w:t>caratteristica</w:t>
      </w:r>
      <w:r>
        <w:rPr>
          <w:spacing w:val="-5"/>
          <w:sz w:val="20"/>
        </w:rPr>
        <w:t> </w:t>
      </w:r>
      <w:r>
        <w:rPr>
          <w:sz w:val="20"/>
        </w:rPr>
        <w:t>di</w:t>
      </w:r>
      <w:r>
        <w:rPr>
          <w:spacing w:val="-5"/>
          <w:sz w:val="20"/>
        </w:rPr>
        <w:t> </w:t>
      </w:r>
      <w:r>
        <w:rPr>
          <w:sz w:val="20"/>
        </w:rPr>
        <w:t>UC:</w:t>
      </w:r>
      <w:r>
        <w:rPr>
          <w:spacing w:val="-4"/>
          <w:sz w:val="20"/>
        </w:rPr>
        <w:t> </w:t>
      </w:r>
      <w:r>
        <w:rPr>
          <w:rFonts w:ascii="Arial" w:hAnsi="Arial"/>
          <w:b/>
          <w:sz w:val="20"/>
        </w:rPr>
        <w:t>distorsione</w:t>
      </w:r>
      <w:r>
        <w:rPr>
          <w:rFonts w:ascii="Arial" w:hAnsi="Arial"/>
          <w:b/>
          <w:spacing w:val="-5"/>
          <w:sz w:val="20"/>
        </w:rPr>
        <w:t> </w:t>
      </w:r>
      <w:r>
        <w:rPr>
          <w:rFonts w:ascii="Arial" w:hAnsi="Arial"/>
          <w:b/>
          <w:sz w:val="20"/>
        </w:rPr>
        <w:t>architetturale</w:t>
      </w:r>
      <w:r>
        <w:rPr>
          <w:sz w:val="20"/>
        </w:rPr>
        <w:t>,</w:t>
      </w:r>
      <w:r>
        <w:rPr>
          <w:spacing w:val="-5"/>
          <w:sz w:val="20"/>
        </w:rPr>
        <w:t> </w:t>
      </w:r>
      <w:r>
        <w:rPr>
          <w:rFonts w:ascii="Arial" w:hAnsi="Arial"/>
          <w:b/>
          <w:sz w:val="20"/>
        </w:rPr>
        <w:t>plasmocitosi</w:t>
      </w:r>
      <w:r>
        <w:rPr>
          <w:rFonts w:ascii="Arial" w:hAnsi="Arial"/>
          <w:b/>
          <w:spacing w:val="-5"/>
          <w:sz w:val="20"/>
        </w:rPr>
        <w:t> </w:t>
      </w:r>
      <w:r>
        <w:rPr>
          <w:rFonts w:ascii="Arial" w:hAnsi="Arial"/>
          <w:b/>
          <w:sz w:val="20"/>
        </w:rPr>
        <w:t>basale</w:t>
      </w:r>
      <w:r>
        <w:rPr>
          <w:sz w:val="20"/>
        </w:rPr>
        <w:t>,</w:t>
      </w:r>
      <w:r>
        <w:rPr>
          <w:spacing w:val="-5"/>
          <w:sz w:val="20"/>
        </w:rPr>
        <w:t> </w:t>
      </w:r>
      <w:r>
        <w:rPr>
          <w:rFonts w:ascii="Arial" w:hAnsi="Arial"/>
          <w:b/>
          <w:sz w:val="20"/>
        </w:rPr>
        <w:t>deplezione mucipara</w:t>
      </w:r>
      <w:r>
        <w:rPr>
          <w:sz w:val="20"/>
        </w:rPr>
        <w:t>, </w:t>
      </w:r>
      <w:r>
        <w:rPr>
          <w:rFonts w:ascii="Arial" w:hAnsi="Arial"/>
          <w:b/>
          <w:sz w:val="20"/>
        </w:rPr>
        <w:t>criptite </w:t>
      </w:r>
      <w:r>
        <w:rPr>
          <w:sz w:val="20"/>
        </w:rPr>
        <w:t>e </w:t>
      </w:r>
      <w:r>
        <w:rPr>
          <w:rFonts w:ascii="Arial" w:hAnsi="Arial"/>
          <w:b/>
          <w:sz w:val="20"/>
        </w:rPr>
        <w:t>microascessi criptici</w:t>
      </w:r>
    </w:p>
    <w:p>
      <w:pPr>
        <w:pStyle w:val="ListParagraph"/>
        <w:numPr>
          <w:ilvl w:val="2"/>
          <w:numId w:val="99"/>
        </w:numPr>
        <w:tabs>
          <w:tab w:pos="1144" w:val="left" w:leader="none"/>
        </w:tabs>
        <w:spacing w:line="240" w:lineRule="auto" w:before="1" w:after="0"/>
        <w:ind w:left="1144" w:right="608" w:hanging="360"/>
        <w:jc w:val="left"/>
        <w:rPr>
          <w:sz w:val="20"/>
        </w:rPr>
      </w:pPr>
      <w:r>
        <w:rPr>
          <w:rFonts w:ascii="Arial" w:hAnsi="Arial"/>
          <w:b/>
          <w:sz w:val="20"/>
        </w:rPr>
        <w:t>Assenza</w:t>
      </w:r>
      <w:r>
        <w:rPr>
          <w:rFonts w:ascii="Arial" w:hAnsi="Arial"/>
          <w:b/>
          <w:spacing w:val="-3"/>
          <w:sz w:val="20"/>
        </w:rPr>
        <w:t> </w:t>
      </w:r>
      <w:r>
        <w:rPr>
          <w:rFonts w:ascii="Arial" w:hAnsi="Arial"/>
          <w:b/>
          <w:sz w:val="20"/>
        </w:rPr>
        <w:t>di</w:t>
      </w:r>
      <w:r>
        <w:rPr>
          <w:rFonts w:ascii="Arial" w:hAnsi="Arial"/>
          <w:b/>
          <w:spacing w:val="-3"/>
          <w:sz w:val="20"/>
        </w:rPr>
        <w:t> </w:t>
      </w:r>
      <w:r>
        <w:rPr>
          <w:rFonts w:ascii="Arial" w:hAnsi="Arial"/>
          <w:b/>
          <w:sz w:val="20"/>
        </w:rPr>
        <w:t>granulomi</w:t>
      </w:r>
      <w:r>
        <w:rPr>
          <w:rFonts w:ascii="Arial" w:hAnsi="Arial"/>
          <w:b/>
          <w:spacing w:val="-3"/>
          <w:sz w:val="20"/>
        </w:rPr>
        <w:t> </w:t>
      </w:r>
      <w:r>
        <w:rPr>
          <w:sz w:val="20"/>
        </w:rPr>
        <w:t>e</w:t>
      </w:r>
      <w:r>
        <w:rPr>
          <w:spacing w:val="-3"/>
          <w:sz w:val="20"/>
        </w:rPr>
        <w:t> </w:t>
      </w:r>
      <w:r>
        <w:rPr>
          <w:sz w:val="20"/>
        </w:rPr>
        <w:t>di</w:t>
      </w:r>
      <w:r>
        <w:rPr>
          <w:spacing w:val="-3"/>
          <w:sz w:val="20"/>
        </w:rPr>
        <w:t> </w:t>
      </w:r>
      <w:r>
        <w:rPr>
          <w:sz w:val="20"/>
        </w:rPr>
        <w:t>caratteristiche</w:t>
      </w:r>
      <w:r>
        <w:rPr>
          <w:spacing w:val="-3"/>
          <w:sz w:val="20"/>
        </w:rPr>
        <w:t> </w:t>
      </w:r>
      <w:r>
        <w:rPr>
          <w:sz w:val="20"/>
        </w:rPr>
        <w:t>suggestive</w:t>
      </w:r>
      <w:r>
        <w:rPr>
          <w:spacing w:val="-3"/>
          <w:sz w:val="20"/>
        </w:rPr>
        <w:t> </w:t>
      </w:r>
      <w:r>
        <w:rPr>
          <w:sz w:val="20"/>
        </w:rPr>
        <w:t>per</w:t>
      </w:r>
      <w:r>
        <w:rPr>
          <w:spacing w:val="-3"/>
          <w:sz w:val="20"/>
        </w:rPr>
        <w:t> </w:t>
      </w:r>
      <w:r>
        <w:rPr>
          <w:sz w:val="20"/>
        </w:rPr>
        <w:t>Crohn</w:t>
      </w:r>
      <w:r>
        <w:rPr>
          <w:spacing w:val="-3"/>
          <w:sz w:val="20"/>
        </w:rPr>
        <w:t> </w:t>
      </w:r>
      <w:r>
        <w:rPr>
          <w:sz w:val="20"/>
        </w:rPr>
        <w:t>(no</w:t>
      </w:r>
      <w:r>
        <w:rPr>
          <w:spacing w:val="-3"/>
          <w:sz w:val="20"/>
        </w:rPr>
        <w:t> </w:t>
      </w:r>
      <w:r>
        <w:rPr>
          <w:sz w:val="20"/>
        </w:rPr>
        <w:t>lesioni</w:t>
      </w:r>
      <w:r>
        <w:rPr>
          <w:spacing w:val="-3"/>
          <w:sz w:val="20"/>
        </w:rPr>
        <w:t> </w:t>
      </w:r>
      <w:r>
        <w:rPr>
          <w:sz w:val="20"/>
        </w:rPr>
        <w:t>segmentarie,</w:t>
      </w:r>
      <w:r>
        <w:rPr>
          <w:spacing w:val="-3"/>
          <w:sz w:val="20"/>
        </w:rPr>
        <w:t> </w:t>
      </w:r>
      <w:r>
        <w:rPr>
          <w:sz w:val="20"/>
        </w:rPr>
        <w:t>no interessamento transmurale)</w:t>
      </w:r>
    </w:p>
    <w:p>
      <w:pPr>
        <w:pStyle w:val="ListParagraph"/>
        <w:numPr>
          <w:ilvl w:val="2"/>
          <w:numId w:val="99"/>
        </w:numPr>
        <w:tabs>
          <w:tab w:pos="1143" w:val="left" w:leader="none"/>
        </w:tabs>
        <w:spacing w:line="240" w:lineRule="auto" w:before="0" w:after="0"/>
        <w:ind w:left="1143" w:right="0" w:hanging="360"/>
        <w:jc w:val="left"/>
        <w:rPr>
          <w:sz w:val="20"/>
        </w:rPr>
      </w:pPr>
      <w:r>
        <w:rPr>
          <w:sz w:val="20"/>
        </w:rPr>
        <w:t>Reperti</w:t>
      </w:r>
      <w:r>
        <w:rPr>
          <w:spacing w:val="-6"/>
          <w:sz w:val="20"/>
        </w:rPr>
        <w:t> </w:t>
      </w:r>
      <w:r>
        <w:rPr>
          <w:sz w:val="20"/>
        </w:rPr>
        <w:t>negli</w:t>
      </w:r>
      <w:r>
        <w:rPr>
          <w:spacing w:val="-6"/>
          <w:sz w:val="20"/>
        </w:rPr>
        <w:t> </w:t>
      </w:r>
      <w:r>
        <w:rPr>
          <w:sz w:val="20"/>
        </w:rPr>
        <w:t>altri</w:t>
      </w:r>
      <w:r>
        <w:rPr>
          <w:spacing w:val="-6"/>
          <w:sz w:val="20"/>
        </w:rPr>
        <w:t> </w:t>
      </w:r>
      <w:r>
        <w:rPr>
          <w:sz w:val="20"/>
        </w:rPr>
        <w:t>segmenti</w:t>
      </w:r>
      <w:r>
        <w:rPr>
          <w:spacing w:val="-6"/>
          <w:sz w:val="20"/>
        </w:rPr>
        <w:t> </w:t>
      </w:r>
      <w:r>
        <w:rPr>
          <w:sz w:val="20"/>
        </w:rPr>
        <w:t>minimi</w:t>
      </w:r>
      <w:r>
        <w:rPr>
          <w:spacing w:val="-6"/>
          <w:sz w:val="20"/>
        </w:rPr>
        <w:t> </w:t>
      </w:r>
      <w:r>
        <w:rPr>
          <w:sz w:val="20"/>
        </w:rPr>
        <w:t>e</w:t>
      </w:r>
      <w:r>
        <w:rPr>
          <w:spacing w:val="-6"/>
          <w:sz w:val="20"/>
        </w:rPr>
        <w:t> </w:t>
      </w:r>
      <w:r>
        <w:rPr>
          <w:spacing w:val="-2"/>
          <w:sz w:val="20"/>
        </w:rPr>
        <w:t>aspecifici</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00"/>
        </w:numPr>
        <w:tabs>
          <w:tab w:pos="754" w:val="left" w:leader="none"/>
        </w:tabs>
        <w:spacing w:line="240" w:lineRule="auto" w:before="0" w:after="0"/>
        <w:ind w:left="754" w:right="0" w:hanging="254"/>
        <w:jc w:val="left"/>
        <w:rPr>
          <w:sz w:val="20"/>
        </w:rPr>
      </w:pPr>
      <w:r>
        <w:rPr>
          <w:sz w:val="20"/>
        </w:rPr>
        <w:t>Biopsia</w:t>
      </w:r>
      <w:r>
        <w:rPr>
          <w:spacing w:val="-7"/>
          <w:sz w:val="20"/>
        </w:rPr>
        <w:t> </w:t>
      </w:r>
      <w:r>
        <w:rPr>
          <w:sz w:val="20"/>
        </w:rPr>
        <w:t>cieco</w:t>
      </w:r>
      <w:r>
        <w:rPr>
          <w:spacing w:val="-6"/>
          <w:sz w:val="20"/>
        </w:rPr>
        <w:t> </w:t>
      </w:r>
      <w:r>
        <w:rPr>
          <w:spacing w:val="-2"/>
          <w:sz w:val="20"/>
        </w:rPr>
        <w:t>periappendicolare.</w:t>
      </w:r>
    </w:p>
    <w:p>
      <w:pPr>
        <w:pStyle w:val="ListParagraph"/>
        <w:numPr>
          <w:ilvl w:val="0"/>
          <w:numId w:val="100"/>
        </w:numPr>
        <w:tabs>
          <w:tab w:pos="754" w:val="left" w:leader="none"/>
        </w:tabs>
        <w:spacing w:line="240" w:lineRule="auto" w:before="0" w:after="0"/>
        <w:ind w:left="754" w:right="0" w:hanging="254"/>
        <w:jc w:val="left"/>
        <w:rPr>
          <w:sz w:val="20"/>
        </w:rPr>
      </w:pPr>
      <w:r>
        <w:rPr>
          <w:sz w:val="20"/>
        </w:rPr>
        <w:t>Biopsie</w:t>
      </w:r>
      <w:r>
        <w:rPr>
          <w:spacing w:val="-7"/>
          <w:sz w:val="20"/>
        </w:rPr>
        <w:t> </w:t>
      </w:r>
      <w:r>
        <w:rPr>
          <w:sz w:val="20"/>
        </w:rPr>
        <w:t>colon</w:t>
      </w:r>
      <w:r>
        <w:rPr>
          <w:spacing w:val="-6"/>
          <w:sz w:val="20"/>
        </w:rPr>
        <w:t> </w:t>
      </w:r>
      <w:r>
        <w:rPr>
          <w:spacing w:val="-2"/>
          <w:sz w:val="20"/>
        </w:rPr>
        <w:t>destro.</w:t>
      </w:r>
    </w:p>
    <w:p>
      <w:pPr>
        <w:pStyle w:val="ListParagraph"/>
        <w:numPr>
          <w:ilvl w:val="0"/>
          <w:numId w:val="100"/>
        </w:numPr>
        <w:tabs>
          <w:tab w:pos="765" w:val="left" w:leader="none"/>
        </w:tabs>
        <w:spacing w:line="240" w:lineRule="auto" w:before="1" w:after="0"/>
        <w:ind w:left="765" w:right="0" w:hanging="265"/>
        <w:jc w:val="left"/>
        <w:rPr>
          <w:sz w:val="20"/>
        </w:rPr>
      </w:pPr>
      <w:r>
        <w:rPr>
          <w:sz w:val="20"/>
        </w:rPr>
        <w:t>Biopsie</w:t>
      </w:r>
      <w:r>
        <w:rPr>
          <w:spacing w:val="-7"/>
          <w:sz w:val="20"/>
        </w:rPr>
        <w:t> </w:t>
      </w:r>
      <w:r>
        <w:rPr>
          <w:sz w:val="20"/>
        </w:rPr>
        <w:t>colon</w:t>
      </w:r>
      <w:r>
        <w:rPr>
          <w:spacing w:val="-6"/>
          <w:sz w:val="20"/>
        </w:rPr>
        <w:t> </w:t>
      </w:r>
      <w:r>
        <w:rPr>
          <w:spacing w:val="-2"/>
          <w:sz w:val="20"/>
        </w:rPr>
        <w:t>trasverso.</w:t>
      </w:r>
    </w:p>
    <w:p>
      <w:pPr>
        <w:pStyle w:val="ListParagraph"/>
        <w:numPr>
          <w:ilvl w:val="0"/>
          <w:numId w:val="100"/>
        </w:numPr>
        <w:tabs>
          <w:tab w:pos="765" w:val="left" w:leader="none"/>
        </w:tabs>
        <w:spacing w:line="240" w:lineRule="auto" w:before="0" w:after="0"/>
        <w:ind w:left="765" w:right="0" w:hanging="265"/>
        <w:jc w:val="left"/>
        <w:rPr>
          <w:sz w:val="20"/>
        </w:rPr>
      </w:pPr>
      <w:r>
        <w:rPr>
          <w:sz w:val="20"/>
        </w:rPr>
        <w:t>Biopsie</w:t>
      </w:r>
      <w:r>
        <w:rPr>
          <w:spacing w:val="-7"/>
          <w:sz w:val="20"/>
        </w:rPr>
        <w:t> </w:t>
      </w:r>
      <w:r>
        <w:rPr>
          <w:sz w:val="20"/>
        </w:rPr>
        <w:t>colon</w:t>
      </w:r>
      <w:r>
        <w:rPr>
          <w:spacing w:val="-6"/>
          <w:sz w:val="20"/>
        </w:rPr>
        <w:t> </w:t>
      </w:r>
      <w:r>
        <w:rPr>
          <w:spacing w:val="-2"/>
          <w:sz w:val="20"/>
        </w:rPr>
        <w:t>sinistro.</w:t>
      </w:r>
    </w:p>
    <w:p>
      <w:pPr>
        <w:pStyle w:val="ListParagraph"/>
        <w:numPr>
          <w:ilvl w:val="0"/>
          <w:numId w:val="100"/>
        </w:numPr>
        <w:tabs>
          <w:tab w:pos="754" w:val="left" w:leader="none"/>
        </w:tabs>
        <w:spacing w:line="228" w:lineRule="exact" w:before="1" w:after="0"/>
        <w:ind w:left="754" w:right="0" w:hanging="254"/>
        <w:jc w:val="left"/>
        <w:rPr>
          <w:sz w:val="20"/>
        </w:rPr>
      </w:pPr>
      <w:r>
        <w:rPr>
          <w:sz w:val="20"/>
        </w:rPr>
        <w:t>Blopsie</w:t>
      </w:r>
      <w:r>
        <w:rPr>
          <w:spacing w:val="-8"/>
          <w:sz w:val="20"/>
        </w:rPr>
        <w:t> </w:t>
      </w:r>
      <w:r>
        <w:rPr>
          <w:spacing w:val="-2"/>
          <w:sz w:val="20"/>
        </w:rPr>
        <w:t>sigma.</w:t>
      </w:r>
    </w:p>
    <w:p>
      <w:pPr>
        <w:pStyle w:val="ListParagraph"/>
        <w:numPr>
          <w:ilvl w:val="0"/>
          <w:numId w:val="100"/>
        </w:numPr>
        <w:tabs>
          <w:tab w:pos="743" w:val="left" w:leader="none"/>
        </w:tabs>
        <w:spacing w:line="228" w:lineRule="exact" w:before="0" w:after="0"/>
        <w:ind w:left="743" w:right="0" w:hanging="243"/>
        <w:jc w:val="left"/>
        <w:rPr>
          <w:sz w:val="20"/>
        </w:rPr>
      </w:pPr>
      <w:r>
        <w:rPr>
          <w:sz w:val="20"/>
        </w:rPr>
        <w:t>Biopsie</w:t>
      </w:r>
      <w:r>
        <w:rPr>
          <w:spacing w:val="-8"/>
          <w:sz w:val="20"/>
        </w:rPr>
        <w:t> </w:t>
      </w:r>
      <w:r>
        <w:rPr>
          <w:sz w:val="20"/>
        </w:rPr>
        <w:t>ampolla</w:t>
      </w:r>
      <w:r>
        <w:rPr>
          <w:spacing w:val="-8"/>
          <w:sz w:val="20"/>
        </w:rPr>
        <w:t> </w:t>
      </w:r>
      <w:r>
        <w:rPr>
          <w:spacing w:val="-2"/>
          <w:sz w:val="20"/>
        </w:rPr>
        <w:t>rettale.</w:t>
      </w:r>
    </w:p>
    <w:p>
      <w:pPr>
        <w:pStyle w:val="BodyText"/>
      </w:pPr>
    </w:p>
    <w:p>
      <w:pPr>
        <w:pStyle w:val="Heading2"/>
        <w:ind w:left="140"/>
      </w:pPr>
      <w:r>
        <w:rPr/>
        <w:t>DATI</w:t>
      </w:r>
      <w:r>
        <w:rPr>
          <w:spacing w:val="-6"/>
        </w:rPr>
        <w:t> </w:t>
      </w:r>
      <w:r>
        <w:rPr>
          <w:spacing w:val="-2"/>
        </w:rPr>
        <w:t>ENDOSCOPICI:</w:t>
      </w:r>
    </w:p>
    <w:p>
      <w:pPr>
        <w:pStyle w:val="BodyText"/>
        <w:spacing w:before="1"/>
        <w:ind w:left="140" w:right="446"/>
      </w:pPr>
      <w:r>
        <w:rPr/>
        <w:t>Iperemia, edema e singola erosione della mucosa del cieco, in sede periappendicolare; iperemia, soffusioni</w:t>
      </w:r>
      <w:r>
        <w:rPr>
          <w:spacing w:val="-3"/>
        </w:rPr>
        <w:t> </w:t>
      </w:r>
      <w:r>
        <w:rPr/>
        <w:t>emorragiche</w:t>
      </w:r>
      <w:r>
        <w:rPr>
          <w:spacing w:val="-3"/>
        </w:rPr>
        <w:t> </w:t>
      </w:r>
      <w:r>
        <w:rPr/>
        <w:t>e</w:t>
      </w:r>
      <w:r>
        <w:rPr>
          <w:spacing w:val="-3"/>
        </w:rPr>
        <w:t> </w:t>
      </w:r>
      <w:r>
        <w:rPr/>
        <w:t>microerosioni</w:t>
      </w:r>
      <w:r>
        <w:rPr>
          <w:spacing w:val="-3"/>
        </w:rPr>
        <w:t> </w:t>
      </w:r>
      <w:r>
        <w:rPr/>
        <w:t>della</w:t>
      </w:r>
      <w:r>
        <w:rPr>
          <w:spacing w:val="-3"/>
        </w:rPr>
        <w:t> </w:t>
      </w:r>
      <w:r>
        <w:rPr/>
        <w:t>mucosa</w:t>
      </w:r>
      <w:r>
        <w:rPr>
          <w:spacing w:val="-3"/>
        </w:rPr>
        <w:t> </w:t>
      </w:r>
      <w:r>
        <w:rPr/>
        <w:t>dei</w:t>
      </w:r>
      <w:r>
        <w:rPr>
          <w:spacing w:val="-3"/>
        </w:rPr>
        <w:t> </w:t>
      </w:r>
      <w:r>
        <w:rPr/>
        <w:t>primi</w:t>
      </w:r>
      <w:r>
        <w:rPr>
          <w:spacing w:val="-3"/>
        </w:rPr>
        <w:t> </w:t>
      </w:r>
      <w:r>
        <w:rPr/>
        <w:t>30</w:t>
      </w:r>
      <w:r>
        <w:rPr>
          <w:spacing w:val="-3"/>
        </w:rPr>
        <w:t> </w:t>
      </w:r>
      <w:r>
        <w:rPr/>
        <w:t>cm</w:t>
      </w:r>
      <w:r>
        <w:rPr>
          <w:spacing w:val="-4"/>
        </w:rPr>
        <w:t> </w:t>
      </w:r>
      <w:r>
        <w:rPr/>
        <w:t>da</w:t>
      </w:r>
      <w:r>
        <w:rPr>
          <w:spacing w:val="-3"/>
        </w:rPr>
        <w:t> </w:t>
      </w:r>
      <w:r>
        <w:rPr/>
        <w:t>O.A.</w:t>
      </w:r>
      <w:r>
        <w:rPr>
          <w:spacing w:val="-3"/>
        </w:rPr>
        <w:t> </w:t>
      </w:r>
      <w:r>
        <w:rPr/>
        <w:t>Rimanenti</w:t>
      </w:r>
      <w:r>
        <w:rPr>
          <w:spacing w:val="-3"/>
        </w:rPr>
        <w:t> </w:t>
      </w:r>
      <w:r>
        <w:rPr/>
        <w:t>tratti</w:t>
      </w:r>
      <w:r>
        <w:rPr>
          <w:spacing w:val="-3"/>
        </w:rPr>
        <w:t> </w:t>
      </w:r>
      <w:r>
        <w:rPr/>
        <w:t>colici regolari, con diffusa pseudomelanosi da catartici.</w:t>
      </w:r>
    </w:p>
    <w:p>
      <w:pPr>
        <w:pStyle w:val="BodyText"/>
        <w:spacing w:before="1"/>
      </w:pPr>
    </w:p>
    <w:p>
      <w:pPr>
        <w:pStyle w:val="Heading2"/>
        <w:spacing w:before="1"/>
        <w:ind w:left="140"/>
      </w:pPr>
      <w:r>
        <w:rPr/>
        <w:t>REFERTO</w:t>
      </w:r>
      <w:r>
        <w:rPr>
          <w:spacing w:val="-12"/>
        </w:rPr>
        <w:t> </w:t>
      </w:r>
      <w:r>
        <w:rPr>
          <w:spacing w:val="-2"/>
        </w:rPr>
        <w:t>ISTOPATOLOGICO:</w:t>
      </w:r>
    </w:p>
    <w:p>
      <w:pPr>
        <w:pStyle w:val="BodyText"/>
        <w:ind w:left="140"/>
      </w:pPr>
      <w:r>
        <w:rPr/>
        <w:t>Nei prelievi colici e rettali (A-F): mucosa intestinale con lieve distorsione ed atrofia ghiandolare, edema, angectasie e discontinua flogosi cronica attiva microerosiva della lamina propria, con segni di criptite e microascessi</w:t>
      </w:r>
      <w:r>
        <w:rPr>
          <w:spacing w:val="-4"/>
        </w:rPr>
        <w:t> </w:t>
      </w:r>
      <w:r>
        <w:rPr/>
        <w:t>endoluminali.</w:t>
      </w:r>
      <w:r>
        <w:rPr>
          <w:spacing w:val="-4"/>
        </w:rPr>
        <w:t> </w:t>
      </w:r>
      <w:r>
        <w:rPr/>
        <w:t>Non</w:t>
      </w:r>
      <w:r>
        <w:rPr>
          <w:spacing w:val="-4"/>
        </w:rPr>
        <w:t> </w:t>
      </w:r>
      <w:r>
        <w:rPr/>
        <w:t>evidenza</w:t>
      </w:r>
      <w:r>
        <w:rPr>
          <w:spacing w:val="-4"/>
        </w:rPr>
        <w:t> </w:t>
      </w:r>
      <w:r>
        <w:rPr/>
        <w:t>di</w:t>
      </w:r>
      <w:r>
        <w:rPr>
          <w:spacing w:val="-4"/>
        </w:rPr>
        <w:t> </w:t>
      </w:r>
      <w:r>
        <w:rPr/>
        <w:t>microgranulomi</w:t>
      </w:r>
      <w:r>
        <w:rPr>
          <w:spacing w:val="-4"/>
        </w:rPr>
        <w:t> </w:t>
      </w:r>
      <w:r>
        <w:rPr/>
        <w:t>epitelioidel,</w:t>
      </w:r>
      <w:r>
        <w:rPr>
          <w:spacing w:val="-4"/>
        </w:rPr>
        <w:t> </w:t>
      </w:r>
      <w:r>
        <w:rPr/>
        <w:t>parassiti</w:t>
      </w:r>
      <w:r>
        <w:rPr>
          <w:spacing w:val="-4"/>
        </w:rPr>
        <w:t> </w:t>
      </w:r>
      <w:r>
        <w:rPr/>
        <w:t>ed</w:t>
      </w:r>
      <w:r>
        <w:rPr>
          <w:spacing w:val="-4"/>
        </w:rPr>
        <w:t> </w:t>
      </w:r>
      <w:r>
        <w:rPr/>
        <w:t>effetti</w:t>
      </w:r>
      <w:r>
        <w:rPr>
          <w:spacing w:val="-4"/>
        </w:rPr>
        <w:t> </w:t>
      </w:r>
      <w:r>
        <w:rPr/>
        <w:t>citopatici</w:t>
      </w:r>
      <w:r>
        <w:rPr>
          <w:spacing w:val="-4"/>
        </w:rPr>
        <w:t> </w:t>
      </w:r>
      <w:r>
        <w:rPr/>
        <w:t>virali. Coesiste melanosis colica.</w:t>
      </w:r>
    </w:p>
    <w:p>
      <w:pPr>
        <w:pStyle w:val="BodyText"/>
      </w:pPr>
    </w:p>
    <w:p>
      <w:pPr>
        <w:pStyle w:val="BodyText"/>
      </w:pPr>
    </w:p>
    <w:p>
      <w:pPr>
        <w:pStyle w:val="BodyText"/>
        <w:spacing w:before="46"/>
      </w:pPr>
    </w:p>
    <w:p>
      <w:pPr>
        <w:pStyle w:val="Heading1"/>
      </w:pPr>
      <w:r>
        <w:rPr/>
        <w:t>Step</w:t>
      </w:r>
      <w:r>
        <w:rPr>
          <w:spacing w:val="-7"/>
        </w:rPr>
        <w:t> </w:t>
      </w:r>
      <w:r>
        <w:rPr/>
        <w:t>1:</w:t>
      </w:r>
      <w:r>
        <w:rPr>
          <w:spacing w:val="-5"/>
        </w:rPr>
        <w:t> </w:t>
      </w:r>
      <w:r>
        <w:rPr/>
        <w:t>Analisi</w:t>
      </w:r>
      <w:r>
        <w:rPr>
          <w:spacing w:val="-6"/>
        </w:rPr>
        <w:t> </w:t>
      </w:r>
      <w:r>
        <w:rPr/>
        <w:t>del</w:t>
      </w:r>
      <w:r>
        <w:rPr>
          <w:spacing w:val="-5"/>
        </w:rPr>
        <w:t> </w:t>
      </w:r>
      <w:r>
        <w:rPr/>
        <w:t>referto</w:t>
      </w:r>
      <w:r>
        <w:rPr>
          <w:spacing w:val="-6"/>
        </w:rPr>
        <w:t> </w:t>
      </w:r>
      <w:r>
        <w:rPr>
          <w:spacing w:val="-2"/>
        </w:rPr>
        <w:t>istopatologico</w:t>
      </w:r>
    </w:p>
    <w:p>
      <w:pPr>
        <w:pStyle w:val="ListParagraph"/>
        <w:numPr>
          <w:ilvl w:val="1"/>
          <w:numId w:val="24"/>
        </w:numPr>
        <w:tabs>
          <w:tab w:pos="527" w:val="left" w:leader="none"/>
        </w:tabs>
        <w:spacing w:line="240" w:lineRule="auto" w:before="5" w:after="0"/>
        <w:ind w:left="527" w:right="0" w:hanging="387"/>
        <w:jc w:val="left"/>
        <w:rPr>
          <w:rFonts w:ascii="Arial"/>
          <w:b/>
          <w:sz w:val="20"/>
        </w:rPr>
      </w:pPr>
      <w:r>
        <w:rPr>
          <w:rFonts w:ascii="Arial"/>
          <w:b/>
          <w:sz w:val="20"/>
        </w:rPr>
        <w:t>(cieco</w:t>
      </w:r>
      <w:r>
        <w:rPr>
          <w:rFonts w:ascii="Arial"/>
          <w:b/>
          <w:spacing w:val="-12"/>
          <w:sz w:val="20"/>
        </w:rPr>
        <w:t> </w:t>
      </w:r>
      <w:r>
        <w:rPr>
          <w:rFonts w:ascii="Arial"/>
          <w:b/>
          <w:sz w:val="20"/>
        </w:rPr>
        <w:t>periappendicolare,</w:t>
      </w:r>
      <w:r>
        <w:rPr>
          <w:rFonts w:ascii="Arial"/>
          <w:b/>
          <w:spacing w:val="-9"/>
          <w:sz w:val="20"/>
        </w:rPr>
        <w:t> </w:t>
      </w:r>
      <w:r>
        <w:rPr>
          <w:rFonts w:ascii="Arial"/>
          <w:b/>
          <w:sz w:val="20"/>
        </w:rPr>
        <w:t>colon</w:t>
      </w:r>
      <w:r>
        <w:rPr>
          <w:rFonts w:ascii="Arial"/>
          <w:b/>
          <w:spacing w:val="-10"/>
          <w:sz w:val="20"/>
        </w:rPr>
        <w:t> </w:t>
      </w:r>
      <w:r>
        <w:rPr>
          <w:rFonts w:ascii="Arial"/>
          <w:b/>
          <w:sz w:val="20"/>
        </w:rPr>
        <w:t>destro,</w:t>
      </w:r>
      <w:r>
        <w:rPr>
          <w:rFonts w:ascii="Arial"/>
          <w:b/>
          <w:spacing w:val="-9"/>
          <w:sz w:val="20"/>
        </w:rPr>
        <w:t> </w:t>
      </w:r>
      <w:r>
        <w:rPr>
          <w:rFonts w:ascii="Arial"/>
          <w:b/>
          <w:sz w:val="20"/>
        </w:rPr>
        <w:t>trasverso,</w:t>
      </w:r>
      <w:r>
        <w:rPr>
          <w:rFonts w:ascii="Arial"/>
          <w:b/>
          <w:spacing w:val="-9"/>
          <w:sz w:val="20"/>
        </w:rPr>
        <w:t> </w:t>
      </w:r>
      <w:r>
        <w:rPr>
          <w:rFonts w:ascii="Arial"/>
          <w:b/>
          <w:sz w:val="20"/>
        </w:rPr>
        <w:t>sinistro,</w:t>
      </w:r>
      <w:r>
        <w:rPr>
          <w:rFonts w:ascii="Arial"/>
          <w:b/>
          <w:spacing w:val="-10"/>
          <w:sz w:val="20"/>
        </w:rPr>
        <w:t> </w:t>
      </w:r>
      <w:r>
        <w:rPr>
          <w:rFonts w:ascii="Arial"/>
          <w:b/>
          <w:sz w:val="20"/>
        </w:rPr>
        <w:t>sigma,</w:t>
      </w:r>
      <w:r>
        <w:rPr>
          <w:rFonts w:ascii="Arial"/>
          <w:b/>
          <w:spacing w:val="-9"/>
          <w:sz w:val="20"/>
        </w:rPr>
        <w:t> </w:t>
      </w:r>
      <w:r>
        <w:rPr>
          <w:rFonts w:ascii="Arial"/>
          <w:b/>
          <w:sz w:val="20"/>
        </w:rPr>
        <w:t>ampolla</w:t>
      </w:r>
      <w:r>
        <w:rPr>
          <w:rFonts w:ascii="Arial"/>
          <w:b/>
          <w:spacing w:val="-9"/>
          <w:sz w:val="20"/>
        </w:rPr>
        <w:t> </w:t>
      </w:r>
      <w:r>
        <w:rPr>
          <w:rFonts w:ascii="Arial"/>
          <w:b/>
          <w:spacing w:val="-2"/>
          <w:sz w:val="20"/>
        </w:rPr>
        <w:t>rettale):</w:t>
      </w:r>
    </w:p>
    <w:p>
      <w:pPr>
        <w:pStyle w:val="BodyText"/>
        <w:spacing w:before="50"/>
        <w:rPr>
          <w:rFonts w:ascii="Arial"/>
          <w:b/>
        </w:rPr>
      </w:pPr>
    </w:p>
    <w:p>
      <w:pPr>
        <w:pStyle w:val="ListParagraph"/>
        <w:numPr>
          <w:ilvl w:val="2"/>
          <w:numId w:val="24"/>
        </w:numPr>
        <w:tabs>
          <w:tab w:pos="860" w:val="left" w:leader="none"/>
        </w:tabs>
        <w:spacing w:line="243" w:lineRule="exact" w:before="0" w:after="0"/>
        <w:ind w:left="860" w:right="0" w:hanging="360"/>
        <w:jc w:val="left"/>
        <w:rPr>
          <w:sz w:val="20"/>
        </w:rPr>
      </w:pPr>
      <w:r>
        <w:rPr>
          <w:sz w:val="20"/>
        </w:rPr>
        <w:t>Lieve</w:t>
      </w:r>
      <w:r>
        <w:rPr>
          <w:spacing w:val="-8"/>
          <w:sz w:val="20"/>
        </w:rPr>
        <w:t> </w:t>
      </w:r>
      <w:r>
        <w:rPr>
          <w:rFonts w:ascii="Arial" w:hAnsi="Arial"/>
          <w:b/>
          <w:sz w:val="20"/>
        </w:rPr>
        <w:t>distorsione</w:t>
      </w:r>
      <w:r>
        <w:rPr>
          <w:rFonts w:ascii="Arial" w:hAnsi="Arial"/>
          <w:b/>
          <w:spacing w:val="-8"/>
          <w:sz w:val="20"/>
        </w:rPr>
        <w:t> </w:t>
      </w:r>
      <w:r>
        <w:rPr>
          <w:rFonts w:ascii="Arial" w:hAnsi="Arial"/>
          <w:b/>
          <w:sz w:val="20"/>
        </w:rPr>
        <w:t>e</w:t>
      </w:r>
      <w:r>
        <w:rPr>
          <w:rFonts w:ascii="Arial" w:hAnsi="Arial"/>
          <w:b/>
          <w:spacing w:val="-7"/>
          <w:sz w:val="20"/>
        </w:rPr>
        <w:t> </w:t>
      </w:r>
      <w:r>
        <w:rPr>
          <w:rFonts w:ascii="Arial" w:hAnsi="Arial"/>
          <w:b/>
          <w:sz w:val="20"/>
        </w:rPr>
        <w:t>atrofia</w:t>
      </w:r>
      <w:r>
        <w:rPr>
          <w:rFonts w:ascii="Arial" w:hAnsi="Arial"/>
          <w:b/>
          <w:spacing w:val="-8"/>
          <w:sz w:val="20"/>
        </w:rPr>
        <w:t> </w:t>
      </w:r>
      <w:r>
        <w:rPr>
          <w:rFonts w:ascii="Arial" w:hAnsi="Arial"/>
          <w:b/>
          <w:sz w:val="20"/>
        </w:rPr>
        <w:t>ghiandolare</w:t>
      </w:r>
      <w:r>
        <w:rPr>
          <w:rFonts w:ascii="Arial" w:hAnsi="Arial"/>
          <w:b/>
          <w:spacing w:val="-8"/>
          <w:sz w:val="20"/>
        </w:rPr>
        <w:t> </w:t>
      </w:r>
      <w:r>
        <w:rPr>
          <w:spacing w:val="-2"/>
          <w:sz w:val="20"/>
        </w:rPr>
        <w:t>diffusa</w:t>
      </w:r>
    </w:p>
    <w:p>
      <w:pPr>
        <w:pStyle w:val="Heading1"/>
        <w:numPr>
          <w:ilvl w:val="2"/>
          <w:numId w:val="24"/>
        </w:numPr>
        <w:tabs>
          <w:tab w:pos="860" w:val="left" w:leader="none"/>
        </w:tabs>
        <w:spacing w:line="242" w:lineRule="exact" w:before="0" w:after="0"/>
        <w:ind w:left="860" w:right="0" w:hanging="360"/>
        <w:jc w:val="left"/>
      </w:pPr>
      <w:r>
        <w:rPr/>
        <w:t>Edema</w:t>
      </w:r>
      <w:r>
        <w:rPr>
          <w:rFonts w:ascii="Arial MT" w:hAnsi="Arial MT"/>
          <w:b w:val="0"/>
        </w:rPr>
        <w:t>,</w:t>
      </w:r>
      <w:r>
        <w:rPr>
          <w:rFonts w:ascii="Arial MT" w:hAnsi="Arial MT"/>
          <w:b w:val="0"/>
          <w:spacing w:val="-9"/>
        </w:rPr>
        <w:t> </w:t>
      </w:r>
      <w:r>
        <w:rPr>
          <w:spacing w:val="-2"/>
        </w:rPr>
        <w:t>angectasie</w:t>
      </w:r>
    </w:p>
    <w:p>
      <w:pPr>
        <w:pStyle w:val="ListParagraph"/>
        <w:numPr>
          <w:ilvl w:val="2"/>
          <w:numId w:val="24"/>
        </w:numPr>
        <w:tabs>
          <w:tab w:pos="860" w:val="left" w:leader="none"/>
        </w:tabs>
        <w:spacing w:line="245" w:lineRule="exact" w:before="0" w:after="0"/>
        <w:ind w:left="860" w:right="0" w:hanging="360"/>
        <w:jc w:val="left"/>
        <w:rPr>
          <w:sz w:val="20"/>
        </w:rPr>
      </w:pPr>
      <w:r>
        <w:rPr>
          <w:rFonts w:ascii="Arial" w:hAnsi="Arial"/>
          <w:b/>
          <w:sz w:val="20"/>
        </w:rPr>
        <w:t>Flogosi</w:t>
      </w:r>
      <w:r>
        <w:rPr>
          <w:rFonts w:ascii="Arial" w:hAnsi="Arial"/>
          <w:b/>
          <w:spacing w:val="-10"/>
          <w:sz w:val="20"/>
        </w:rPr>
        <w:t> </w:t>
      </w:r>
      <w:r>
        <w:rPr>
          <w:rFonts w:ascii="Arial" w:hAnsi="Arial"/>
          <w:b/>
          <w:sz w:val="20"/>
        </w:rPr>
        <w:t>cronica</w:t>
      </w:r>
      <w:r>
        <w:rPr>
          <w:rFonts w:ascii="Arial" w:hAnsi="Arial"/>
          <w:b/>
          <w:spacing w:val="-8"/>
          <w:sz w:val="20"/>
        </w:rPr>
        <w:t> </w:t>
      </w:r>
      <w:r>
        <w:rPr>
          <w:rFonts w:ascii="Arial" w:hAnsi="Arial"/>
          <w:b/>
          <w:sz w:val="20"/>
        </w:rPr>
        <w:t>attiva</w:t>
      </w:r>
      <w:r>
        <w:rPr>
          <w:rFonts w:ascii="Arial" w:hAnsi="Arial"/>
          <w:b/>
          <w:spacing w:val="-8"/>
          <w:sz w:val="20"/>
        </w:rPr>
        <w:t> </w:t>
      </w:r>
      <w:r>
        <w:rPr>
          <w:sz w:val="20"/>
        </w:rPr>
        <w:t>microerosiva</w:t>
      </w:r>
      <w:r>
        <w:rPr>
          <w:spacing w:val="-8"/>
          <w:sz w:val="20"/>
        </w:rPr>
        <w:t> </w:t>
      </w:r>
      <w:r>
        <w:rPr>
          <w:sz w:val="20"/>
        </w:rPr>
        <w:t>della</w:t>
      </w:r>
      <w:r>
        <w:rPr>
          <w:spacing w:val="-7"/>
          <w:sz w:val="20"/>
        </w:rPr>
        <w:t> </w:t>
      </w:r>
      <w:r>
        <w:rPr>
          <w:sz w:val="20"/>
        </w:rPr>
        <w:t>lamina</w:t>
      </w:r>
      <w:r>
        <w:rPr>
          <w:spacing w:val="-8"/>
          <w:sz w:val="20"/>
        </w:rPr>
        <w:t> </w:t>
      </w:r>
      <w:r>
        <w:rPr>
          <w:sz w:val="20"/>
        </w:rPr>
        <w:t>propria</w:t>
      </w:r>
      <w:r>
        <w:rPr>
          <w:spacing w:val="-8"/>
          <w:sz w:val="20"/>
        </w:rPr>
        <w:t> </w:t>
      </w:r>
      <w:r>
        <w:rPr>
          <w:sz w:val="20"/>
        </w:rPr>
        <w:t>(coinvolgimento</w:t>
      </w:r>
      <w:r>
        <w:rPr>
          <w:spacing w:val="-7"/>
          <w:sz w:val="20"/>
        </w:rPr>
        <w:t> </w:t>
      </w:r>
      <w:r>
        <w:rPr>
          <w:sz w:val="20"/>
        </w:rPr>
        <w:t>di</w:t>
      </w:r>
      <w:r>
        <w:rPr>
          <w:spacing w:val="-8"/>
          <w:sz w:val="20"/>
        </w:rPr>
        <w:t> </w:t>
      </w:r>
      <w:r>
        <w:rPr>
          <w:sz w:val="20"/>
        </w:rPr>
        <w:t>più</w:t>
      </w:r>
      <w:r>
        <w:rPr>
          <w:spacing w:val="-7"/>
          <w:sz w:val="20"/>
        </w:rPr>
        <w:t> </w:t>
      </w:r>
      <w:r>
        <w:rPr>
          <w:spacing w:val="-2"/>
          <w:sz w:val="20"/>
        </w:rPr>
        <w:t>segmenti)</w:t>
      </w:r>
    </w:p>
    <w:p>
      <w:pPr>
        <w:pStyle w:val="Heading1"/>
        <w:numPr>
          <w:ilvl w:val="2"/>
          <w:numId w:val="24"/>
        </w:numPr>
        <w:tabs>
          <w:tab w:pos="860" w:val="left" w:leader="none"/>
        </w:tabs>
        <w:spacing w:line="242" w:lineRule="exact" w:before="0" w:after="0"/>
        <w:ind w:left="860" w:right="0" w:hanging="360"/>
        <w:jc w:val="left"/>
      </w:pPr>
      <w:r>
        <w:rPr/>
        <w:t>Criptite</w:t>
      </w:r>
      <w:r>
        <w:rPr>
          <w:spacing w:val="-8"/>
        </w:rPr>
        <w:t> </w:t>
      </w:r>
      <w:r>
        <w:rPr>
          <w:rFonts w:ascii="Arial MT" w:hAnsi="Arial MT"/>
          <w:b w:val="0"/>
        </w:rPr>
        <w:t>e</w:t>
      </w:r>
      <w:r>
        <w:rPr>
          <w:rFonts w:ascii="Arial MT" w:hAnsi="Arial MT"/>
          <w:b w:val="0"/>
          <w:spacing w:val="-8"/>
        </w:rPr>
        <w:t> </w:t>
      </w:r>
      <w:r>
        <w:rPr/>
        <w:t>microascessi</w:t>
      </w:r>
      <w:r>
        <w:rPr>
          <w:spacing w:val="-7"/>
        </w:rPr>
        <w:t> </w:t>
      </w:r>
      <w:r>
        <w:rPr>
          <w:spacing w:val="-2"/>
        </w:rPr>
        <w:t>endoluminali</w:t>
      </w:r>
    </w:p>
    <w:p>
      <w:pPr>
        <w:pStyle w:val="ListParagraph"/>
        <w:numPr>
          <w:ilvl w:val="2"/>
          <w:numId w:val="24"/>
        </w:numPr>
        <w:tabs>
          <w:tab w:pos="860" w:val="left" w:leader="none"/>
        </w:tabs>
        <w:spacing w:line="242" w:lineRule="exact" w:before="0" w:after="0"/>
        <w:ind w:left="860" w:right="0" w:hanging="360"/>
        <w:jc w:val="left"/>
        <w:rPr>
          <w:sz w:val="20"/>
        </w:rPr>
      </w:pPr>
      <w:r>
        <w:rPr>
          <w:rFonts w:ascii="Arial" w:hAnsi="Arial"/>
          <w:b/>
          <w:sz w:val="20"/>
        </w:rPr>
        <w:t>Assenza</w:t>
      </w:r>
      <w:r>
        <w:rPr>
          <w:rFonts w:ascii="Arial" w:hAnsi="Arial"/>
          <w:b/>
          <w:spacing w:val="-11"/>
          <w:sz w:val="20"/>
        </w:rPr>
        <w:t> </w:t>
      </w:r>
      <w:r>
        <w:rPr>
          <w:sz w:val="20"/>
        </w:rPr>
        <w:t>di</w:t>
      </w:r>
      <w:r>
        <w:rPr>
          <w:spacing w:val="-8"/>
          <w:sz w:val="20"/>
        </w:rPr>
        <w:t> </w:t>
      </w:r>
      <w:r>
        <w:rPr>
          <w:sz w:val="20"/>
        </w:rPr>
        <w:t>granulomi</w:t>
      </w:r>
      <w:r>
        <w:rPr>
          <w:spacing w:val="-9"/>
          <w:sz w:val="20"/>
        </w:rPr>
        <w:t> </w:t>
      </w:r>
      <w:r>
        <w:rPr>
          <w:sz w:val="20"/>
        </w:rPr>
        <w:t>epitelioidi,</w:t>
      </w:r>
      <w:r>
        <w:rPr>
          <w:spacing w:val="-8"/>
          <w:sz w:val="20"/>
        </w:rPr>
        <w:t> </w:t>
      </w:r>
      <w:r>
        <w:rPr>
          <w:sz w:val="20"/>
        </w:rPr>
        <w:t>parassiti,</w:t>
      </w:r>
      <w:r>
        <w:rPr>
          <w:spacing w:val="-9"/>
          <w:sz w:val="20"/>
        </w:rPr>
        <w:t> </w:t>
      </w:r>
      <w:r>
        <w:rPr>
          <w:sz w:val="20"/>
        </w:rPr>
        <w:t>effetti</w:t>
      </w:r>
      <w:r>
        <w:rPr>
          <w:spacing w:val="-8"/>
          <w:sz w:val="20"/>
        </w:rPr>
        <w:t> </w:t>
      </w:r>
      <w:r>
        <w:rPr>
          <w:sz w:val="20"/>
        </w:rPr>
        <w:t>citopatici</w:t>
      </w:r>
      <w:r>
        <w:rPr>
          <w:spacing w:val="-8"/>
          <w:sz w:val="20"/>
        </w:rPr>
        <w:t> </w:t>
      </w:r>
      <w:r>
        <w:rPr>
          <w:spacing w:val="-2"/>
          <w:sz w:val="20"/>
        </w:rPr>
        <w:t>virali</w:t>
      </w:r>
    </w:p>
    <w:p>
      <w:pPr>
        <w:pStyle w:val="ListParagraph"/>
        <w:numPr>
          <w:ilvl w:val="2"/>
          <w:numId w:val="24"/>
        </w:numPr>
        <w:tabs>
          <w:tab w:pos="860" w:val="left" w:leader="none"/>
        </w:tabs>
        <w:spacing w:line="240" w:lineRule="auto" w:before="0" w:after="0"/>
        <w:ind w:left="860" w:right="0" w:hanging="360"/>
        <w:jc w:val="left"/>
        <w:rPr>
          <w:sz w:val="20"/>
        </w:rPr>
      </w:pPr>
      <w:r>
        <w:rPr>
          <w:rFonts w:ascii="Arial" w:hAnsi="Arial"/>
          <w:b/>
          <w:sz w:val="20"/>
        </w:rPr>
        <w:t>Melanosis</w:t>
      </w:r>
      <w:r>
        <w:rPr>
          <w:rFonts w:ascii="Arial" w:hAnsi="Arial"/>
          <w:b/>
          <w:spacing w:val="-6"/>
          <w:sz w:val="20"/>
        </w:rPr>
        <w:t> </w:t>
      </w:r>
      <w:r>
        <w:rPr>
          <w:rFonts w:ascii="Arial" w:hAnsi="Arial"/>
          <w:b/>
          <w:sz w:val="20"/>
        </w:rPr>
        <w:t>colica</w:t>
      </w:r>
      <w:r>
        <w:rPr>
          <w:rFonts w:ascii="Arial" w:hAnsi="Arial"/>
          <w:b/>
          <w:spacing w:val="-6"/>
          <w:sz w:val="20"/>
        </w:rPr>
        <w:t> </w:t>
      </w:r>
      <w:r>
        <w:rPr>
          <w:sz w:val="20"/>
        </w:rPr>
        <w:t>(secondaria</w:t>
      </w:r>
      <w:r>
        <w:rPr>
          <w:spacing w:val="-6"/>
          <w:sz w:val="20"/>
        </w:rPr>
        <w:t> </w:t>
      </w:r>
      <w:r>
        <w:rPr>
          <w:sz w:val="20"/>
        </w:rPr>
        <w:t>a</w:t>
      </w:r>
      <w:r>
        <w:rPr>
          <w:spacing w:val="-6"/>
          <w:sz w:val="20"/>
        </w:rPr>
        <w:t> </w:t>
      </w:r>
      <w:r>
        <w:rPr>
          <w:sz w:val="20"/>
        </w:rPr>
        <w:t>lassativi,</w:t>
      </w:r>
      <w:r>
        <w:rPr>
          <w:spacing w:val="-6"/>
          <w:sz w:val="20"/>
        </w:rPr>
        <w:t> </w:t>
      </w:r>
      <w:r>
        <w:rPr>
          <w:sz w:val="20"/>
        </w:rPr>
        <w:t>non</w:t>
      </w:r>
      <w:r>
        <w:rPr>
          <w:spacing w:val="-6"/>
          <w:sz w:val="20"/>
        </w:rPr>
        <w:t> </w:t>
      </w:r>
      <w:r>
        <w:rPr>
          <w:sz w:val="20"/>
        </w:rPr>
        <w:t>rilevante</w:t>
      </w:r>
      <w:r>
        <w:rPr>
          <w:spacing w:val="-6"/>
          <w:sz w:val="20"/>
        </w:rPr>
        <w:t> </w:t>
      </w:r>
      <w:r>
        <w:rPr>
          <w:sz w:val="20"/>
        </w:rPr>
        <w:t>per</w:t>
      </w:r>
      <w:r>
        <w:rPr>
          <w:spacing w:val="-6"/>
          <w:sz w:val="20"/>
        </w:rPr>
        <w:t> </w:t>
      </w:r>
      <w:r>
        <w:rPr>
          <w:sz w:val="20"/>
        </w:rPr>
        <w:t>la</w:t>
      </w:r>
      <w:r>
        <w:rPr>
          <w:spacing w:val="-6"/>
          <w:sz w:val="20"/>
        </w:rPr>
        <w:t> </w:t>
      </w:r>
      <w:r>
        <w:rPr>
          <w:sz w:val="20"/>
        </w:rPr>
        <w:t>diagnosi</w:t>
      </w:r>
      <w:r>
        <w:rPr>
          <w:spacing w:val="-6"/>
          <w:sz w:val="20"/>
        </w:rPr>
        <w:t> </w:t>
      </w:r>
      <w:r>
        <w:rPr>
          <w:sz w:val="20"/>
        </w:rPr>
        <w:t>di</w:t>
      </w:r>
      <w:r>
        <w:rPr>
          <w:spacing w:val="-5"/>
          <w:sz w:val="20"/>
        </w:rPr>
        <w:t> </w:t>
      </w:r>
      <w:r>
        <w:rPr>
          <w:spacing w:val="-4"/>
          <w:sz w:val="20"/>
        </w:rPr>
        <w:t>IBD)</w:t>
      </w:r>
    </w:p>
    <w:p>
      <w:pPr>
        <w:pStyle w:val="BodyText"/>
        <w:spacing w:before="47"/>
      </w:pPr>
    </w:p>
    <w:p>
      <w:pPr>
        <w:pStyle w:val="Heading1"/>
      </w:pPr>
      <w:r>
        <w:rPr/>
        <w:t>Elementi</w:t>
      </w:r>
      <w:r>
        <w:rPr>
          <w:spacing w:val="-11"/>
        </w:rPr>
        <w:t> </w:t>
      </w:r>
      <w:r>
        <w:rPr>
          <w:spacing w:val="-2"/>
        </w:rPr>
        <w:t>chiave:</w:t>
      </w:r>
    </w:p>
    <w:p>
      <w:pPr>
        <w:pStyle w:val="BodyText"/>
        <w:spacing w:before="50"/>
        <w:rPr>
          <w:rFonts w:ascii="Arial"/>
          <w:b/>
        </w:rPr>
      </w:pPr>
    </w:p>
    <w:p>
      <w:pPr>
        <w:pStyle w:val="ListParagraph"/>
        <w:numPr>
          <w:ilvl w:val="2"/>
          <w:numId w:val="24"/>
        </w:numPr>
        <w:tabs>
          <w:tab w:pos="860" w:val="left" w:leader="none"/>
        </w:tabs>
        <w:spacing w:line="245" w:lineRule="exact" w:before="0" w:after="0"/>
        <w:ind w:left="860" w:right="0" w:hanging="360"/>
        <w:jc w:val="left"/>
        <w:rPr>
          <w:sz w:val="20"/>
        </w:rPr>
      </w:pPr>
      <w:r>
        <w:rPr>
          <w:sz w:val="20"/>
        </w:rPr>
        <w:t>Infiammazione</w:t>
      </w:r>
      <w:r>
        <w:rPr>
          <w:spacing w:val="-11"/>
          <w:sz w:val="20"/>
        </w:rPr>
        <w:t> </w:t>
      </w:r>
      <w:r>
        <w:rPr>
          <w:sz w:val="20"/>
        </w:rPr>
        <w:t>cronica</w:t>
      </w:r>
      <w:r>
        <w:rPr>
          <w:spacing w:val="-8"/>
          <w:sz w:val="20"/>
        </w:rPr>
        <w:t> </w:t>
      </w:r>
      <w:r>
        <w:rPr>
          <w:sz w:val="20"/>
        </w:rPr>
        <w:t>e</w:t>
      </w:r>
      <w:r>
        <w:rPr>
          <w:spacing w:val="-9"/>
          <w:sz w:val="20"/>
        </w:rPr>
        <w:t> </w:t>
      </w:r>
      <w:r>
        <w:rPr>
          <w:sz w:val="20"/>
        </w:rPr>
        <w:t>attiva</w:t>
      </w:r>
      <w:r>
        <w:rPr>
          <w:spacing w:val="-8"/>
          <w:sz w:val="20"/>
        </w:rPr>
        <w:t> </w:t>
      </w:r>
      <w:r>
        <w:rPr>
          <w:rFonts w:ascii="Arial" w:hAnsi="Arial"/>
          <w:b/>
          <w:sz w:val="20"/>
        </w:rPr>
        <w:t>diffusa</w:t>
      </w:r>
      <w:r>
        <w:rPr>
          <w:rFonts w:ascii="Arial" w:hAnsi="Arial"/>
          <w:b/>
          <w:spacing w:val="-8"/>
          <w:sz w:val="20"/>
        </w:rPr>
        <w:t> </w:t>
      </w:r>
      <w:r>
        <w:rPr>
          <w:sz w:val="20"/>
        </w:rPr>
        <w:t>(distorsione,</w:t>
      </w:r>
      <w:r>
        <w:rPr>
          <w:spacing w:val="-9"/>
          <w:sz w:val="20"/>
        </w:rPr>
        <w:t> </w:t>
      </w:r>
      <w:r>
        <w:rPr>
          <w:sz w:val="20"/>
        </w:rPr>
        <w:t>atrofia,</w:t>
      </w:r>
      <w:r>
        <w:rPr>
          <w:spacing w:val="-8"/>
          <w:sz w:val="20"/>
        </w:rPr>
        <w:t> </w:t>
      </w:r>
      <w:r>
        <w:rPr>
          <w:sz w:val="20"/>
        </w:rPr>
        <w:t>criptite,</w:t>
      </w:r>
      <w:r>
        <w:rPr>
          <w:spacing w:val="-8"/>
          <w:sz w:val="20"/>
        </w:rPr>
        <w:t> </w:t>
      </w:r>
      <w:r>
        <w:rPr>
          <w:spacing w:val="-2"/>
          <w:sz w:val="20"/>
        </w:rPr>
        <w:t>microascessi)</w:t>
      </w:r>
    </w:p>
    <w:p>
      <w:pPr>
        <w:pStyle w:val="ListParagraph"/>
        <w:numPr>
          <w:ilvl w:val="2"/>
          <w:numId w:val="24"/>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2"/>
          <w:numId w:val="24"/>
        </w:numPr>
        <w:tabs>
          <w:tab w:pos="860" w:val="left" w:leader="none"/>
        </w:tabs>
        <w:spacing w:line="240" w:lineRule="auto" w:before="0" w:after="0"/>
        <w:ind w:left="860" w:right="0" w:hanging="360"/>
        <w:jc w:val="left"/>
        <w:rPr>
          <w:sz w:val="20"/>
        </w:rPr>
      </w:pPr>
      <w:r>
        <w:rPr>
          <w:sz w:val="20"/>
        </w:rPr>
        <w:t>Coinvolgimento</w:t>
      </w:r>
      <w:r>
        <w:rPr>
          <w:spacing w:val="-9"/>
          <w:sz w:val="20"/>
        </w:rPr>
        <w:t> </w:t>
      </w:r>
      <w:r>
        <w:rPr>
          <w:rFonts w:ascii="Arial" w:hAnsi="Arial"/>
          <w:b/>
          <w:sz w:val="20"/>
        </w:rPr>
        <w:t>prossimale</w:t>
      </w:r>
      <w:r>
        <w:rPr>
          <w:rFonts w:ascii="Arial" w:hAnsi="Arial"/>
          <w:b/>
          <w:spacing w:val="-8"/>
          <w:sz w:val="20"/>
        </w:rPr>
        <w:t> </w:t>
      </w:r>
      <w:r>
        <w:rPr>
          <w:rFonts w:ascii="Arial" w:hAnsi="Arial"/>
          <w:b/>
          <w:sz w:val="20"/>
        </w:rPr>
        <w:t>e</w:t>
      </w:r>
      <w:r>
        <w:rPr>
          <w:rFonts w:ascii="Arial" w:hAnsi="Arial"/>
          <w:b/>
          <w:spacing w:val="-8"/>
          <w:sz w:val="20"/>
        </w:rPr>
        <w:t> </w:t>
      </w:r>
      <w:r>
        <w:rPr>
          <w:rFonts w:ascii="Arial" w:hAnsi="Arial"/>
          <w:b/>
          <w:sz w:val="20"/>
        </w:rPr>
        <w:t>distale</w:t>
      </w:r>
      <w:r>
        <w:rPr>
          <w:rFonts w:ascii="Arial" w:hAnsi="Arial"/>
          <w:b/>
          <w:spacing w:val="-8"/>
          <w:sz w:val="20"/>
        </w:rPr>
        <w:t> </w:t>
      </w:r>
      <w:r>
        <w:rPr>
          <w:sz w:val="20"/>
        </w:rPr>
        <w:t>del</w:t>
      </w:r>
      <w:r>
        <w:rPr>
          <w:spacing w:val="-8"/>
          <w:sz w:val="20"/>
        </w:rPr>
        <w:t> </w:t>
      </w:r>
      <w:r>
        <w:rPr>
          <w:spacing w:val="-2"/>
          <w:sz w:val="20"/>
        </w:rPr>
        <w:t>colon</w:t>
      </w:r>
    </w:p>
    <w:p>
      <w:pPr>
        <w:pStyle w:val="BodyText"/>
        <w:spacing w:before="188"/>
      </w:pPr>
      <w:r>
        <w:rPr/>
        <w:drawing>
          <wp:anchor distT="0" distB="0" distL="0" distR="0" allowOverlap="1" layoutInCell="1" locked="0" behindDoc="1" simplePos="0" relativeHeight="487626752">
            <wp:simplePos x="0" y="0"/>
            <wp:positionH relativeFrom="page">
              <wp:posOffset>818830</wp:posOffset>
            </wp:positionH>
            <wp:positionV relativeFrom="paragraph">
              <wp:posOffset>280918</wp:posOffset>
            </wp:positionV>
            <wp:extent cx="5702628" cy="10096"/>
            <wp:effectExtent l="0" t="0" r="0" b="0"/>
            <wp:wrapTopAndBottom/>
            <wp:docPr id="91" name="Image 91"/>
            <wp:cNvGraphicFramePr>
              <a:graphicFrameLocks/>
            </wp:cNvGraphicFramePr>
            <a:graphic>
              <a:graphicData uri="http://schemas.openxmlformats.org/drawingml/2006/picture">
                <pic:pic>
                  <pic:nvPicPr>
                    <pic:cNvPr id="91" name="Image 91"/>
                    <pic:cNvPicPr/>
                  </pic:nvPicPr>
                  <pic:blipFill>
                    <a:blip r:embed="rId17" cstate="print"/>
                    <a:stretch>
                      <a:fillRect/>
                    </a:stretch>
                  </pic:blipFill>
                  <pic:spPr>
                    <a:xfrm>
                      <a:off x="0" y="0"/>
                      <a:ext cx="5702628" cy="10096"/>
                    </a:xfrm>
                    <a:prstGeom prst="rect">
                      <a:avLst/>
                    </a:prstGeom>
                  </pic:spPr>
                </pic:pic>
              </a:graphicData>
            </a:graphic>
          </wp:anchor>
        </w:drawing>
      </w:r>
    </w:p>
    <w:p>
      <w:pPr>
        <w:pStyle w:val="BodyText"/>
        <w:spacing w:before="102"/>
      </w:pPr>
    </w:p>
    <w:p>
      <w:pPr>
        <w:pStyle w:val="Heading1"/>
        <w:spacing w:before="1"/>
      </w:pPr>
      <w:r>
        <w:rPr/>
        <w:t>Step</w:t>
      </w:r>
      <w:r>
        <w:rPr>
          <w:spacing w:val="-9"/>
        </w:rPr>
        <w:t> </w:t>
      </w:r>
      <w:r>
        <w:rPr/>
        <w:t>2:</w:t>
      </w:r>
      <w:r>
        <w:rPr>
          <w:spacing w:val="-7"/>
        </w:rPr>
        <w:t> </w:t>
      </w:r>
      <w:r>
        <w:rPr/>
        <w:t>Considerazione</w:t>
      </w:r>
      <w:r>
        <w:rPr>
          <w:spacing w:val="-7"/>
        </w:rPr>
        <w:t> </w:t>
      </w:r>
      <w:r>
        <w:rPr/>
        <w:t>dei</w:t>
      </w:r>
      <w:r>
        <w:rPr>
          <w:spacing w:val="-7"/>
        </w:rPr>
        <w:t> </w:t>
      </w:r>
      <w:r>
        <w:rPr/>
        <w:t>dati</w:t>
      </w:r>
      <w:r>
        <w:rPr>
          <w:spacing w:val="-7"/>
        </w:rPr>
        <w:t> </w:t>
      </w:r>
      <w:r>
        <w:rPr>
          <w:spacing w:val="-2"/>
        </w:rPr>
        <w:t>endoscopici</w:t>
      </w:r>
    </w:p>
    <w:p>
      <w:pPr>
        <w:pStyle w:val="BodyText"/>
        <w:spacing w:before="44"/>
        <w:rPr>
          <w:rFonts w:ascii="Arial"/>
          <w:b/>
        </w:rPr>
      </w:pPr>
    </w:p>
    <w:p>
      <w:pPr>
        <w:pStyle w:val="ListParagraph"/>
        <w:numPr>
          <w:ilvl w:val="2"/>
          <w:numId w:val="24"/>
        </w:numPr>
        <w:tabs>
          <w:tab w:pos="860" w:val="left" w:leader="none"/>
        </w:tabs>
        <w:spacing w:line="245" w:lineRule="exact" w:before="0" w:after="0"/>
        <w:ind w:left="860" w:right="0" w:hanging="360"/>
        <w:jc w:val="left"/>
        <w:rPr>
          <w:sz w:val="20"/>
        </w:rPr>
      </w:pPr>
      <w:r>
        <w:rPr>
          <w:rFonts w:ascii="Arial" w:hAnsi="Arial"/>
          <w:b/>
          <w:sz w:val="20"/>
        </w:rPr>
        <w:t>Cieco</w:t>
      </w:r>
      <w:r>
        <w:rPr>
          <w:rFonts w:ascii="Arial" w:hAnsi="Arial"/>
          <w:b/>
          <w:spacing w:val="-12"/>
          <w:sz w:val="20"/>
        </w:rPr>
        <w:t> </w:t>
      </w:r>
      <w:r>
        <w:rPr>
          <w:rFonts w:ascii="Arial" w:hAnsi="Arial"/>
          <w:b/>
          <w:sz w:val="20"/>
        </w:rPr>
        <w:t>periappendicolare:</w:t>
      </w:r>
      <w:r>
        <w:rPr>
          <w:rFonts w:ascii="Arial" w:hAnsi="Arial"/>
          <w:b/>
          <w:spacing w:val="-10"/>
          <w:sz w:val="20"/>
        </w:rPr>
        <w:t> </w:t>
      </w:r>
      <w:r>
        <w:rPr>
          <w:sz w:val="20"/>
        </w:rPr>
        <w:t>iperemia,</w:t>
      </w:r>
      <w:r>
        <w:rPr>
          <w:spacing w:val="-9"/>
          <w:sz w:val="20"/>
        </w:rPr>
        <w:t> </w:t>
      </w:r>
      <w:r>
        <w:rPr>
          <w:sz w:val="20"/>
        </w:rPr>
        <w:t>edema,</w:t>
      </w:r>
      <w:r>
        <w:rPr>
          <w:spacing w:val="-10"/>
          <w:sz w:val="20"/>
        </w:rPr>
        <w:t> </w:t>
      </w:r>
      <w:r>
        <w:rPr>
          <w:sz w:val="20"/>
        </w:rPr>
        <w:t>singola</w:t>
      </w:r>
      <w:r>
        <w:rPr>
          <w:spacing w:val="-9"/>
          <w:sz w:val="20"/>
        </w:rPr>
        <w:t> </w:t>
      </w:r>
      <w:r>
        <w:rPr>
          <w:spacing w:val="-2"/>
          <w:sz w:val="20"/>
        </w:rPr>
        <w:t>erosione</w:t>
      </w:r>
    </w:p>
    <w:p>
      <w:pPr>
        <w:pStyle w:val="ListParagraph"/>
        <w:numPr>
          <w:ilvl w:val="2"/>
          <w:numId w:val="24"/>
        </w:numPr>
        <w:tabs>
          <w:tab w:pos="860" w:val="left" w:leader="none"/>
        </w:tabs>
        <w:spacing w:line="245" w:lineRule="exact" w:before="0" w:after="0"/>
        <w:ind w:left="860" w:right="0" w:hanging="360"/>
        <w:jc w:val="left"/>
        <w:rPr>
          <w:sz w:val="20"/>
        </w:rPr>
      </w:pPr>
      <w:r>
        <w:rPr>
          <w:rFonts w:ascii="Arial" w:hAnsi="Arial"/>
          <w:b/>
          <w:sz w:val="20"/>
        </w:rPr>
        <w:t>Primi</w:t>
      </w:r>
      <w:r>
        <w:rPr>
          <w:rFonts w:ascii="Arial" w:hAnsi="Arial"/>
          <w:b/>
          <w:spacing w:val="-10"/>
          <w:sz w:val="20"/>
        </w:rPr>
        <w:t> </w:t>
      </w:r>
      <w:r>
        <w:rPr>
          <w:rFonts w:ascii="Arial" w:hAnsi="Arial"/>
          <w:b/>
          <w:sz w:val="20"/>
        </w:rPr>
        <w:t>30</w:t>
      </w:r>
      <w:r>
        <w:rPr>
          <w:rFonts w:ascii="Arial" w:hAnsi="Arial"/>
          <w:b/>
          <w:spacing w:val="-8"/>
          <w:sz w:val="20"/>
        </w:rPr>
        <w:t> </w:t>
      </w:r>
      <w:r>
        <w:rPr>
          <w:rFonts w:ascii="Arial" w:hAnsi="Arial"/>
          <w:b/>
          <w:sz w:val="20"/>
        </w:rPr>
        <w:t>cm</w:t>
      </w:r>
      <w:r>
        <w:rPr>
          <w:rFonts w:ascii="Arial" w:hAnsi="Arial"/>
          <w:b/>
          <w:spacing w:val="-8"/>
          <w:sz w:val="20"/>
        </w:rPr>
        <w:t> </w:t>
      </w:r>
      <w:r>
        <w:rPr>
          <w:rFonts w:ascii="Arial" w:hAnsi="Arial"/>
          <w:b/>
          <w:sz w:val="20"/>
        </w:rPr>
        <w:t>da</w:t>
      </w:r>
      <w:r>
        <w:rPr>
          <w:rFonts w:ascii="Arial" w:hAnsi="Arial"/>
          <w:b/>
          <w:spacing w:val="-8"/>
          <w:sz w:val="20"/>
        </w:rPr>
        <w:t> </w:t>
      </w:r>
      <w:r>
        <w:rPr>
          <w:rFonts w:ascii="Arial" w:hAnsi="Arial"/>
          <w:b/>
          <w:sz w:val="20"/>
        </w:rPr>
        <w:t>O.A.</w:t>
      </w:r>
      <w:r>
        <w:rPr>
          <w:rFonts w:ascii="Arial" w:hAnsi="Arial"/>
          <w:b/>
          <w:spacing w:val="-8"/>
          <w:sz w:val="20"/>
        </w:rPr>
        <w:t> </w:t>
      </w:r>
      <w:r>
        <w:rPr>
          <w:rFonts w:ascii="Arial" w:hAnsi="Arial"/>
          <w:b/>
          <w:sz w:val="20"/>
        </w:rPr>
        <w:t>(retto-sigma):</w:t>
      </w:r>
      <w:r>
        <w:rPr>
          <w:rFonts w:ascii="Arial" w:hAnsi="Arial"/>
          <w:b/>
          <w:spacing w:val="-7"/>
          <w:sz w:val="20"/>
        </w:rPr>
        <w:t> </w:t>
      </w:r>
      <w:r>
        <w:rPr>
          <w:sz w:val="20"/>
        </w:rPr>
        <w:t>iperemia,</w:t>
      </w:r>
      <w:r>
        <w:rPr>
          <w:spacing w:val="-8"/>
          <w:sz w:val="20"/>
        </w:rPr>
        <w:t> </w:t>
      </w:r>
      <w:r>
        <w:rPr>
          <w:sz w:val="20"/>
        </w:rPr>
        <w:t>soffusioni</w:t>
      </w:r>
      <w:r>
        <w:rPr>
          <w:spacing w:val="-8"/>
          <w:sz w:val="20"/>
        </w:rPr>
        <w:t> </w:t>
      </w:r>
      <w:r>
        <w:rPr>
          <w:sz w:val="20"/>
        </w:rPr>
        <w:t>emorragiche,</w:t>
      </w:r>
      <w:r>
        <w:rPr>
          <w:spacing w:val="-7"/>
          <w:sz w:val="20"/>
        </w:rPr>
        <w:t> </w:t>
      </w:r>
      <w:r>
        <w:rPr>
          <w:spacing w:val="-2"/>
          <w:sz w:val="20"/>
        </w:rPr>
        <w:t>microerosioni</w:t>
      </w:r>
    </w:p>
    <w:p>
      <w:pPr>
        <w:pStyle w:val="ListParagraph"/>
        <w:numPr>
          <w:ilvl w:val="2"/>
          <w:numId w:val="24"/>
        </w:numPr>
        <w:tabs>
          <w:tab w:pos="860" w:val="left" w:leader="none"/>
        </w:tabs>
        <w:spacing w:line="240" w:lineRule="auto" w:before="0" w:after="0"/>
        <w:ind w:left="860" w:right="0" w:hanging="360"/>
        <w:jc w:val="left"/>
        <w:rPr>
          <w:sz w:val="20"/>
        </w:rPr>
      </w:pPr>
      <w:r>
        <w:rPr>
          <w:rFonts w:ascii="Arial" w:hAnsi="Arial"/>
          <w:b/>
          <w:sz w:val="20"/>
        </w:rPr>
        <w:t>Resto</w:t>
      </w:r>
      <w:r>
        <w:rPr>
          <w:rFonts w:ascii="Arial" w:hAnsi="Arial"/>
          <w:b/>
          <w:spacing w:val="-8"/>
          <w:sz w:val="20"/>
        </w:rPr>
        <w:t> </w:t>
      </w:r>
      <w:r>
        <w:rPr>
          <w:rFonts w:ascii="Arial" w:hAnsi="Arial"/>
          <w:b/>
          <w:sz w:val="20"/>
        </w:rPr>
        <w:t>del</w:t>
      </w:r>
      <w:r>
        <w:rPr>
          <w:rFonts w:ascii="Arial" w:hAnsi="Arial"/>
          <w:b/>
          <w:spacing w:val="-7"/>
          <w:sz w:val="20"/>
        </w:rPr>
        <w:t> </w:t>
      </w:r>
      <w:r>
        <w:rPr>
          <w:rFonts w:ascii="Arial" w:hAnsi="Arial"/>
          <w:b/>
          <w:sz w:val="20"/>
        </w:rPr>
        <w:t>colon:</w:t>
      </w:r>
      <w:r>
        <w:rPr>
          <w:rFonts w:ascii="Arial" w:hAnsi="Arial"/>
          <w:b/>
          <w:spacing w:val="-7"/>
          <w:sz w:val="20"/>
        </w:rPr>
        <w:t> </w:t>
      </w:r>
      <w:r>
        <w:rPr>
          <w:sz w:val="20"/>
        </w:rPr>
        <w:t>regolare,</w:t>
      </w:r>
      <w:r>
        <w:rPr>
          <w:spacing w:val="-8"/>
          <w:sz w:val="20"/>
        </w:rPr>
        <w:t> </w:t>
      </w:r>
      <w:r>
        <w:rPr>
          <w:sz w:val="20"/>
        </w:rPr>
        <w:t>pseudomelanosi</w:t>
      </w:r>
      <w:r>
        <w:rPr>
          <w:spacing w:val="-7"/>
          <w:sz w:val="20"/>
        </w:rPr>
        <w:t> </w:t>
      </w:r>
      <w:r>
        <w:rPr>
          <w:sz w:val="20"/>
        </w:rPr>
        <w:t>diffusa</w:t>
      </w:r>
      <w:r>
        <w:rPr>
          <w:spacing w:val="-7"/>
          <w:sz w:val="20"/>
        </w:rPr>
        <w:t> </w:t>
      </w:r>
      <w:r>
        <w:rPr>
          <w:sz w:val="20"/>
        </w:rPr>
        <w:t>(non</w:t>
      </w:r>
      <w:r>
        <w:rPr>
          <w:spacing w:val="-8"/>
          <w:sz w:val="20"/>
        </w:rPr>
        <w:t> </w:t>
      </w:r>
      <w:r>
        <w:rPr>
          <w:sz w:val="20"/>
        </w:rPr>
        <w:t>significativa</w:t>
      </w:r>
      <w:r>
        <w:rPr>
          <w:spacing w:val="-7"/>
          <w:sz w:val="20"/>
        </w:rPr>
        <w:t> </w:t>
      </w:r>
      <w:r>
        <w:rPr>
          <w:sz w:val="20"/>
        </w:rPr>
        <w:t>per</w:t>
      </w:r>
      <w:r>
        <w:rPr>
          <w:spacing w:val="-7"/>
          <w:sz w:val="20"/>
        </w:rPr>
        <w:t> </w:t>
      </w:r>
      <w:r>
        <w:rPr>
          <w:spacing w:val="-4"/>
          <w:sz w:val="20"/>
        </w:rPr>
        <w:t>IBD)</w:t>
      </w:r>
    </w:p>
    <w:p>
      <w:pPr>
        <w:pStyle w:val="BodyText"/>
        <w:spacing w:before="47"/>
      </w:pPr>
    </w:p>
    <w:p>
      <w:pPr>
        <w:pStyle w:val="Heading1"/>
        <w:spacing w:before="1"/>
      </w:pPr>
      <w:r>
        <w:rPr>
          <w:spacing w:val="-2"/>
        </w:rPr>
        <w:t>Interpretazione:</w:t>
      </w:r>
    </w:p>
    <w:p>
      <w:pPr>
        <w:pStyle w:val="BodyText"/>
        <w:spacing w:before="49"/>
        <w:rPr>
          <w:rFonts w:ascii="Arial"/>
          <w:b/>
        </w:rPr>
      </w:pPr>
    </w:p>
    <w:p>
      <w:pPr>
        <w:pStyle w:val="ListParagraph"/>
        <w:numPr>
          <w:ilvl w:val="2"/>
          <w:numId w:val="24"/>
        </w:numPr>
        <w:tabs>
          <w:tab w:pos="860" w:val="left" w:leader="none"/>
        </w:tabs>
        <w:spacing w:line="245" w:lineRule="exact" w:before="0" w:after="0"/>
        <w:ind w:left="860" w:right="0" w:hanging="360"/>
        <w:jc w:val="left"/>
        <w:rPr>
          <w:sz w:val="20"/>
        </w:rPr>
      </w:pPr>
      <w:r>
        <w:rPr>
          <w:sz w:val="20"/>
        </w:rPr>
        <w:t>Lesioni</w:t>
      </w:r>
      <w:r>
        <w:rPr>
          <w:spacing w:val="-11"/>
          <w:sz w:val="20"/>
        </w:rPr>
        <w:t> </w:t>
      </w:r>
      <w:r>
        <w:rPr>
          <w:sz w:val="20"/>
        </w:rPr>
        <w:t>attive</w:t>
      </w:r>
      <w:r>
        <w:rPr>
          <w:spacing w:val="-9"/>
          <w:sz w:val="20"/>
        </w:rPr>
        <w:t> </w:t>
      </w:r>
      <w:r>
        <w:rPr>
          <w:sz w:val="20"/>
        </w:rPr>
        <w:t>sia</w:t>
      </w:r>
      <w:r>
        <w:rPr>
          <w:spacing w:val="-9"/>
          <w:sz w:val="20"/>
        </w:rPr>
        <w:t> </w:t>
      </w:r>
      <w:r>
        <w:rPr>
          <w:rFonts w:ascii="Arial" w:hAnsi="Arial"/>
          <w:b/>
          <w:sz w:val="20"/>
        </w:rPr>
        <w:t>prossimali</w:t>
      </w:r>
      <w:r>
        <w:rPr>
          <w:rFonts w:ascii="Arial" w:hAnsi="Arial"/>
          <w:b/>
          <w:spacing w:val="-8"/>
          <w:sz w:val="20"/>
        </w:rPr>
        <w:t> </w:t>
      </w:r>
      <w:r>
        <w:rPr>
          <w:sz w:val="20"/>
        </w:rPr>
        <w:t>(cieco</w:t>
      </w:r>
      <w:r>
        <w:rPr>
          <w:spacing w:val="-9"/>
          <w:sz w:val="20"/>
        </w:rPr>
        <w:t> </w:t>
      </w:r>
      <w:r>
        <w:rPr>
          <w:sz w:val="20"/>
        </w:rPr>
        <w:t>periappendicolare)</w:t>
      </w:r>
      <w:r>
        <w:rPr>
          <w:spacing w:val="-9"/>
          <w:sz w:val="20"/>
        </w:rPr>
        <w:t> </w:t>
      </w:r>
      <w:r>
        <w:rPr>
          <w:sz w:val="20"/>
        </w:rPr>
        <w:t>sia</w:t>
      </w:r>
      <w:r>
        <w:rPr>
          <w:spacing w:val="-9"/>
          <w:sz w:val="20"/>
        </w:rPr>
        <w:t> </w:t>
      </w:r>
      <w:r>
        <w:rPr>
          <w:rFonts w:ascii="Arial" w:hAnsi="Arial"/>
          <w:b/>
          <w:sz w:val="20"/>
        </w:rPr>
        <w:t>distali</w:t>
      </w:r>
      <w:r>
        <w:rPr>
          <w:rFonts w:ascii="Arial" w:hAnsi="Arial"/>
          <w:b/>
          <w:spacing w:val="-8"/>
          <w:sz w:val="20"/>
        </w:rPr>
        <w:t> </w:t>
      </w:r>
      <w:r>
        <w:rPr>
          <w:sz w:val="20"/>
        </w:rPr>
        <w:t>(retto-</w:t>
      </w:r>
      <w:r>
        <w:rPr>
          <w:spacing w:val="-2"/>
          <w:sz w:val="20"/>
        </w:rPr>
        <w:t>sigma)</w:t>
      </w:r>
    </w:p>
    <w:p>
      <w:pPr>
        <w:pStyle w:val="ListParagraph"/>
        <w:numPr>
          <w:ilvl w:val="2"/>
          <w:numId w:val="24"/>
        </w:numPr>
        <w:tabs>
          <w:tab w:pos="860" w:val="left" w:leader="none"/>
        </w:tabs>
        <w:spacing w:line="245" w:lineRule="exact" w:before="0" w:after="0"/>
        <w:ind w:left="860" w:right="0" w:hanging="360"/>
        <w:jc w:val="left"/>
        <w:rPr>
          <w:rFonts w:ascii="Arial" w:hAnsi="Arial"/>
          <w:b/>
          <w:sz w:val="20"/>
        </w:rPr>
      </w:pPr>
      <w:r>
        <w:rPr>
          <w:sz w:val="20"/>
        </w:rPr>
        <w:t>Quadro</w:t>
      </w:r>
      <w:r>
        <w:rPr>
          <w:spacing w:val="-9"/>
          <w:sz w:val="20"/>
        </w:rPr>
        <w:t> </w:t>
      </w:r>
      <w:r>
        <w:rPr>
          <w:sz w:val="20"/>
        </w:rPr>
        <w:t>compatibile</w:t>
      </w:r>
      <w:r>
        <w:rPr>
          <w:spacing w:val="-7"/>
          <w:sz w:val="20"/>
        </w:rPr>
        <w:t> </w:t>
      </w:r>
      <w:r>
        <w:rPr>
          <w:sz w:val="20"/>
        </w:rPr>
        <w:t>con</w:t>
      </w:r>
      <w:r>
        <w:rPr>
          <w:spacing w:val="-7"/>
          <w:sz w:val="20"/>
        </w:rPr>
        <w:t> </w:t>
      </w:r>
      <w:r>
        <w:rPr>
          <w:sz w:val="20"/>
        </w:rPr>
        <w:t>colite</w:t>
      </w:r>
      <w:r>
        <w:rPr>
          <w:spacing w:val="-7"/>
          <w:sz w:val="20"/>
        </w:rPr>
        <w:t> </w:t>
      </w:r>
      <w:r>
        <w:rPr>
          <w:sz w:val="20"/>
        </w:rPr>
        <w:t>cronica</w:t>
      </w:r>
      <w:r>
        <w:rPr>
          <w:spacing w:val="-7"/>
          <w:sz w:val="20"/>
        </w:rPr>
        <w:t> </w:t>
      </w:r>
      <w:r>
        <w:rPr>
          <w:sz w:val="20"/>
        </w:rPr>
        <w:t>attiva</w:t>
      </w:r>
      <w:r>
        <w:rPr>
          <w:spacing w:val="-7"/>
          <w:sz w:val="20"/>
        </w:rPr>
        <w:t> </w:t>
      </w:r>
      <w:r>
        <w:rPr>
          <w:rFonts w:ascii="Arial" w:hAnsi="Arial"/>
          <w:b/>
          <w:spacing w:val="-2"/>
          <w:sz w:val="20"/>
        </w:rPr>
        <w:t>estesa</w:t>
      </w:r>
    </w:p>
    <w:p>
      <w:pPr>
        <w:pStyle w:val="ListParagraph"/>
        <w:numPr>
          <w:ilvl w:val="2"/>
          <w:numId w:val="24"/>
        </w:numPr>
        <w:tabs>
          <w:tab w:pos="860" w:val="left" w:leader="none"/>
        </w:tabs>
        <w:spacing w:line="240" w:lineRule="auto" w:before="0" w:after="0"/>
        <w:ind w:left="860" w:right="0" w:hanging="360"/>
        <w:jc w:val="left"/>
        <w:rPr>
          <w:sz w:val="20"/>
        </w:rPr>
      </w:pPr>
      <w:r>
        <w:rPr>
          <w:sz w:val="20"/>
        </w:rPr>
        <w:t>Coinvolgimento</w:t>
      </w:r>
      <w:r>
        <w:rPr>
          <w:spacing w:val="-10"/>
          <w:sz w:val="20"/>
        </w:rPr>
        <w:t> </w:t>
      </w:r>
      <w:r>
        <w:rPr>
          <w:sz w:val="20"/>
        </w:rPr>
        <w:t>periappendicolare</w:t>
      </w:r>
      <w:r>
        <w:rPr>
          <w:spacing w:val="-8"/>
          <w:sz w:val="20"/>
        </w:rPr>
        <w:t> </w:t>
      </w:r>
      <w:r>
        <w:rPr>
          <w:sz w:val="20"/>
        </w:rPr>
        <w:t>(“</w:t>
      </w:r>
      <w:r>
        <w:rPr>
          <w:rFonts w:ascii="Arial" w:hAnsi="Arial"/>
          <w:b/>
          <w:sz w:val="20"/>
        </w:rPr>
        <w:t>cecal</w:t>
      </w:r>
      <w:r>
        <w:rPr>
          <w:rFonts w:ascii="Arial" w:hAnsi="Arial"/>
          <w:b/>
          <w:spacing w:val="-8"/>
          <w:sz w:val="20"/>
        </w:rPr>
        <w:t> </w:t>
      </w:r>
      <w:r>
        <w:rPr>
          <w:rFonts w:ascii="Arial" w:hAnsi="Arial"/>
          <w:b/>
          <w:sz w:val="20"/>
        </w:rPr>
        <w:t>patch</w:t>
      </w:r>
      <w:r>
        <w:rPr>
          <w:sz w:val="20"/>
        </w:rPr>
        <w:t>”)</w:t>
      </w:r>
      <w:r>
        <w:rPr>
          <w:spacing w:val="-8"/>
          <w:sz w:val="20"/>
        </w:rPr>
        <w:t> </w:t>
      </w:r>
      <w:r>
        <w:rPr>
          <w:sz w:val="20"/>
        </w:rPr>
        <w:t>tipico</w:t>
      </w:r>
      <w:r>
        <w:rPr>
          <w:spacing w:val="-8"/>
          <w:sz w:val="20"/>
        </w:rPr>
        <w:t> </w:t>
      </w:r>
      <w:r>
        <w:rPr>
          <w:sz w:val="20"/>
        </w:rPr>
        <w:t>nelle</w:t>
      </w:r>
      <w:r>
        <w:rPr>
          <w:spacing w:val="-8"/>
          <w:sz w:val="20"/>
        </w:rPr>
        <w:t> </w:t>
      </w:r>
      <w:r>
        <w:rPr>
          <w:sz w:val="20"/>
        </w:rPr>
        <w:t>forme</w:t>
      </w:r>
      <w:r>
        <w:rPr>
          <w:spacing w:val="-8"/>
          <w:sz w:val="20"/>
        </w:rPr>
        <w:t> </w:t>
      </w:r>
      <w:r>
        <w:rPr>
          <w:sz w:val="20"/>
        </w:rPr>
        <w:t>estese</w:t>
      </w:r>
      <w:r>
        <w:rPr>
          <w:spacing w:val="-8"/>
          <w:sz w:val="20"/>
        </w:rPr>
        <w:t> </w:t>
      </w:r>
      <w:r>
        <w:rPr>
          <w:sz w:val="20"/>
        </w:rPr>
        <w:t>di</w:t>
      </w:r>
      <w:r>
        <w:rPr>
          <w:spacing w:val="-8"/>
          <w:sz w:val="20"/>
        </w:rPr>
        <w:t> </w:t>
      </w:r>
      <w:r>
        <w:rPr>
          <w:sz w:val="20"/>
        </w:rPr>
        <w:t>colite</w:t>
      </w:r>
      <w:r>
        <w:rPr>
          <w:spacing w:val="-7"/>
          <w:sz w:val="20"/>
        </w:rPr>
        <w:t> </w:t>
      </w:r>
      <w:r>
        <w:rPr>
          <w:spacing w:val="-2"/>
          <w:sz w:val="20"/>
        </w:rPr>
        <w:t>ulcerosa</w:t>
      </w:r>
    </w:p>
    <w:p>
      <w:pPr>
        <w:pStyle w:val="BodyText"/>
        <w:spacing w:before="187"/>
      </w:pPr>
      <w:r>
        <w:rPr/>
        <w:drawing>
          <wp:anchor distT="0" distB="0" distL="0" distR="0" allowOverlap="1" layoutInCell="1" locked="0" behindDoc="1" simplePos="0" relativeHeight="487627264">
            <wp:simplePos x="0" y="0"/>
            <wp:positionH relativeFrom="page">
              <wp:posOffset>818830</wp:posOffset>
            </wp:positionH>
            <wp:positionV relativeFrom="paragraph">
              <wp:posOffset>280317</wp:posOffset>
            </wp:positionV>
            <wp:extent cx="5702628" cy="10096"/>
            <wp:effectExtent l="0" t="0" r="0" b="0"/>
            <wp:wrapTopAndBottom/>
            <wp:docPr id="92" name="Image 92"/>
            <wp:cNvGraphicFramePr>
              <a:graphicFrameLocks/>
            </wp:cNvGraphicFramePr>
            <a:graphic>
              <a:graphicData uri="http://schemas.openxmlformats.org/drawingml/2006/picture">
                <pic:pic>
                  <pic:nvPicPr>
                    <pic:cNvPr id="92" name="Image 92"/>
                    <pic:cNvPicPr/>
                  </pic:nvPicPr>
                  <pic:blipFill>
                    <a:blip r:embed="rId17" cstate="print"/>
                    <a:stretch>
                      <a:fillRect/>
                    </a:stretch>
                  </pic:blipFill>
                  <pic:spPr>
                    <a:xfrm>
                      <a:off x="0" y="0"/>
                      <a:ext cx="5702628" cy="10096"/>
                    </a:xfrm>
                    <a:prstGeom prst="rect">
                      <a:avLst/>
                    </a:prstGeom>
                  </pic:spPr>
                </pic:pic>
              </a:graphicData>
            </a:graphic>
          </wp:anchor>
        </w:drawing>
      </w:r>
    </w:p>
    <w:p>
      <w:pPr>
        <w:pStyle w:val="BodyText"/>
        <w:spacing w:before="104"/>
      </w:pPr>
    </w:p>
    <w:p>
      <w:pPr>
        <w:pStyle w:val="Heading1"/>
        <w:spacing w:line="525" w:lineRule="auto"/>
        <w:ind w:right="5305"/>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 Colite Ulcerosa</w:t>
      </w:r>
    </w:p>
    <w:p>
      <w:pPr>
        <w:pStyle w:val="Heading1"/>
        <w:spacing w:after="0" w:line="525" w:lineRule="auto"/>
        <w:sectPr>
          <w:pgSz w:w="11900" w:h="16840"/>
          <w:pgMar w:top="1040" w:bottom="280" w:left="992" w:right="992"/>
        </w:sectPr>
      </w:pPr>
    </w:p>
    <w:p>
      <w:pPr>
        <w:spacing w:before="74"/>
        <w:ind w:left="424" w:right="0" w:firstLine="0"/>
        <w:jc w:val="left"/>
        <w:rPr>
          <w:rFonts w:ascii="Arial"/>
          <w:b/>
          <w:sz w:val="20"/>
        </w:rPr>
      </w:pPr>
      <w:r>
        <w:rPr>
          <w:rFonts w:ascii="Arial"/>
          <w:b/>
          <w:spacing w:val="-2"/>
          <w:sz w:val="20"/>
        </w:rPr>
        <w:t>Giustificazione:</w:t>
      </w:r>
    </w:p>
    <w:p>
      <w:pPr>
        <w:pStyle w:val="BodyText"/>
        <w:spacing w:before="49"/>
        <w:rPr>
          <w:rFonts w:ascii="Arial"/>
          <w:b/>
        </w:rPr>
      </w:pPr>
    </w:p>
    <w:p>
      <w:pPr>
        <w:pStyle w:val="ListParagraph"/>
        <w:numPr>
          <w:ilvl w:val="0"/>
          <w:numId w:val="101"/>
        </w:numPr>
        <w:tabs>
          <w:tab w:pos="1144" w:val="left" w:leader="none"/>
        </w:tabs>
        <w:spacing w:line="240" w:lineRule="auto" w:before="0" w:after="0"/>
        <w:ind w:left="1144" w:right="597" w:hanging="360"/>
        <w:jc w:val="left"/>
        <w:rPr>
          <w:sz w:val="20"/>
        </w:rPr>
      </w:pPr>
      <w:r>
        <w:rPr>
          <w:rFonts w:ascii="Arial" w:hAnsi="Arial"/>
          <w:b/>
          <w:sz w:val="20"/>
        </w:rPr>
        <w:t>Coinvolgimento</w:t>
      </w:r>
      <w:r>
        <w:rPr>
          <w:rFonts w:ascii="Arial" w:hAnsi="Arial"/>
          <w:b/>
          <w:spacing w:val="-4"/>
          <w:sz w:val="20"/>
        </w:rPr>
        <w:t> </w:t>
      </w:r>
      <w:r>
        <w:rPr>
          <w:rFonts w:ascii="Arial" w:hAnsi="Arial"/>
          <w:b/>
          <w:sz w:val="20"/>
        </w:rPr>
        <w:t>esteso</w:t>
      </w:r>
      <w:r>
        <w:rPr>
          <w:rFonts w:ascii="Arial" w:hAnsi="Arial"/>
          <w:b/>
          <w:spacing w:val="-5"/>
          <w:sz w:val="20"/>
        </w:rPr>
        <w:t> </w:t>
      </w:r>
      <w:r>
        <w:rPr>
          <w:sz w:val="20"/>
        </w:rPr>
        <w:t>con</w:t>
      </w:r>
      <w:r>
        <w:rPr>
          <w:spacing w:val="-4"/>
          <w:sz w:val="20"/>
        </w:rPr>
        <w:t> </w:t>
      </w:r>
      <w:r>
        <w:rPr>
          <w:sz w:val="20"/>
        </w:rPr>
        <w:t>infiammazione</w:t>
      </w:r>
      <w:r>
        <w:rPr>
          <w:spacing w:val="-4"/>
          <w:sz w:val="20"/>
        </w:rPr>
        <w:t> </w:t>
      </w:r>
      <w:r>
        <w:rPr>
          <w:sz w:val="20"/>
        </w:rPr>
        <w:t>cronica</w:t>
      </w:r>
      <w:r>
        <w:rPr>
          <w:spacing w:val="-4"/>
          <w:sz w:val="20"/>
        </w:rPr>
        <w:t> </w:t>
      </w:r>
      <w:r>
        <w:rPr>
          <w:sz w:val="20"/>
        </w:rPr>
        <w:t>attiva,</w:t>
      </w:r>
      <w:r>
        <w:rPr>
          <w:spacing w:val="-4"/>
          <w:sz w:val="20"/>
        </w:rPr>
        <w:t> </w:t>
      </w:r>
      <w:r>
        <w:rPr>
          <w:sz w:val="20"/>
        </w:rPr>
        <w:t>distorsione</w:t>
      </w:r>
      <w:r>
        <w:rPr>
          <w:spacing w:val="-4"/>
          <w:sz w:val="20"/>
        </w:rPr>
        <w:t> </w:t>
      </w:r>
      <w:r>
        <w:rPr>
          <w:sz w:val="20"/>
        </w:rPr>
        <w:t>e</w:t>
      </w:r>
      <w:r>
        <w:rPr>
          <w:spacing w:val="-4"/>
          <w:sz w:val="20"/>
        </w:rPr>
        <w:t> </w:t>
      </w:r>
      <w:r>
        <w:rPr>
          <w:sz w:val="20"/>
        </w:rPr>
        <w:t>atrofia</w:t>
      </w:r>
      <w:r>
        <w:rPr>
          <w:spacing w:val="-4"/>
          <w:sz w:val="20"/>
        </w:rPr>
        <w:t> </w:t>
      </w:r>
      <w:r>
        <w:rPr>
          <w:sz w:val="20"/>
        </w:rPr>
        <w:t>ghiandolare, criptite e microascessi criptici</w:t>
      </w:r>
    </w:p>
    <w:p>
      <w:pPr>
        <w:pStyle w:val="ListParagraph"/>
        <w:numPr>
          <w:ilvl w:val="0"/>
          <w:numId w:val="101"/>
        </w:numPr>
        <w:tabs>
          <w:tab w:pos="1143" w:val="left" w:leader="none"/>
        </w:tabs>
        <w:spacing w:line="245" w:lineRule="exact" w:before="1" w:after="0"/>
        <w:ind w:left="1143" w:right="0" w:hanging="360"/>
        <w:jc w:val="left"/>
        <w:rPr>
          <w:sz w:val="20"/>
        </w:rPr>
      </w:pPr>
      <w:r>
        <w:rPr>
          <w:sz w:val="20"/>
        </w:rPr>
        <w:t>Presenza</w:t>
      </w:r>
      <w:r>
        <w:rPr>
          <w:spacing w:val="-7"/>
          <w:sz w:val="20"/>
        </w:rPr>
        <w:t> </w:t>
      </w:r>
      <w:r>
        <w:rPr>
          <w:sz w:val="20"/>
        </w:rPr>
        <w:t>di</w:t>
      </w:r>
      <w:r>
        <w:rPr>
          <w:spacing w:val="-7"/>
          <w:sz w:val="20"/>
        </w:rPr>
        <w:t> </w:t>
      </w:r>
      <w:r>
        <w:rPr>
          <w:rFonts w:ascii="Arial" w:hAnsi="Arial"/>
          <w:b/>
          <w:sz w:val="20"/>
        </w:rPr>
        <w:t>cecal</w:t>
      </w:r>
      <w:r>
        <w:rPr>
          <w:rFonts w:ascii="Arial" w:hAnsi="Arial"/>
          <w:b/>
          <w:spacing w:val="-6"/>
          <w:sz w:val="20"/>
        </w:rPr>
        <w:t> </w:t>
      </w:r>
      <w:r>
        <w:rPr>
          <w:rFonts w:ascii="Arial" w:hAnsi="Arial"/>
          <w:b/>
          <w:sz w:val="20"/>
        </w:rPr>
        <w:t>patch</w:t>
      </w:r>
      <w:r>
        <w:rPr>
          <w:rFonts w:ascii="Arial" w:hAnsi="Arial"/>
          <w:b/>
          <w:spacing w:val="-8"/>
          <w:sz w:val="20"/>
        </w:rPr>
        <w:t> </w:t>
      </w:r>
      <w:r>
        <w:rPr>
          <w:sz w:val="20"/>
        </w:rPr>
        <w:t>periappendicolare,</w:t>
      </w:r>
      <w:r>
        <w:rPr>
          <w:spacing w:val="-6"/>
          <w:sz w:val="20"/>
        </w:rPr>
        <w:t> </w:t>
      </w:r>
      <w:r>
        <w:rPr>
          <w:sz w:val="20"/>
        </w:rPr>
        <w:t>reperto</w:t>
      </w:r>
      <w:r>
        <w:rPr>
          <w:spacing w:val="-7"/>
          <w:sz w:val="20"/>
        </w:rPr>
        <w:t> </w:t>
      </w:r>
      <w:r>
        <w:rPr>
          <w:sz w:val="20"/>
        </w:rPr>
        <w:t>noto</w:t>
      </w:r>
      <w:r>
        <w:rPr>
          <w:spacing w:val="-6"/>
          <w:sz w:val="20"/>
        </w:rPr>
        <w:t> </w:t>
      </w:r>
      <w:r>
        <w:rPr>
          <w:sz w:val="20"/>
        </w:rPr>
        <w:t>nelle</w:t>
      </w:r>
      <w:r>
        <w:rPr>
          <w:spacing w:val="-7"/>
          <w:sz w:val="20"/>
        </w:rPr>
        <w:t> </w:t>
      </w:r>
      <w:r>
        <w:rPr>
          <w:sz w:val="20"/>
        </w:rPr>
        <w:t>UC</w:t>
      </w:r>
      <w:r>
        <w:rPr>
          <w:spacing w:val="-7"/>
          <w:sz w:val="20"/>
        </w:rPr>
        <w:t> </w:t>
      </w:r>
      <w:r>
        <w:rPr>
          <w:spacing w:val="-2"/>
          <w:sz w:val="20"/>
        </w:rPr>
        <w:t>estese</w:t>
      </w:r>
    </w:p>
    <w:p>
      <w:pPr>
        <w:pStyle w:val="ListParagraph"/>
        <w:numPr>
          <w:ilvl w:val="0"/>
          <w:numId w:val="101"/>
        </w:numPr>
        <w:tabs>
          <w:tab w:pos="1143" w:val="left" w:leader="none"/>
        </w:tabs>
        <w:spacing w:line="242" w:lineRule="exact" w:before="0" w:after="0"/>
        <w:ind w:left="1143" w:right="0" w:hanging="360"/>
        <w:jc w:val="left"/>
        <w:rPr>
          <w:sz w:val="20"/>
        </w:rPr>
      </w:pPr>
      <w:r>
        <w:rPr>
          <w:rFonts w:ascii="Arial" w:hAnsi="Arial"/>
          <w:b/>
          <w:sz w:val="20"/>
        </w:rPr>
        <w:t>Assenza</w:t>
      </w:r>
      <w:r>
        <w:rPr>
          <w:rFonts w:ascii="Arial" w:hAnsi="Arial"/>
          <w:b/>
          <w:spacing w:val="-8"/>
          <w:sz w:val="20"/>
        </w:rPr>
        <w:t> </w:t>
      </w:r>
      <w:r>
        <w:rPr>
          <w:rFonts w:ascii="Arial" w:hAnsi="Arial"/>
          <w:b/>
          <w:sz w:val="20"/>
        </w:rPr>
        <w:t>di</w:t>
      </w:r>
      <w:r>
        <w:rPr>
          <w:rFonts w:ascii="Arial" w:hAnsi="Arial"/>
          <w:b/>
          <w:spacing w:val="-6"/>
          <w:sz w:val="20"/>
        </w:rPr>
        <w:t> </w:t>
      </w:r>
      <w:r>
        <w:rPr>
          <w:rFonts w:ascii="Arial" w:hAnsi="Arial"/>
          <w:b/>
          <w:sz w:val="20"/>
        </w:rPr>
        <w:t>granulomi</w:t>
      </w:r>
      <w:r>
        <w:rPr>
          <w:rFonts w:ascii="Arial" w:hAnsi="Arial"/>
          <w:b/>
          <w:spacing w:val="-5"/>
          <w:sz w:val="20"/>
        </w:rPr>
        <w:t> </w:t>
      </w:r>
      <w:r>
        <w:rPr>
          <w:sz w:val="20"/>
        </w:rPr>
        <w:t>o</w:t>
      </w:r>
      <w:r>
        <w:rPr>
          <w:spacing w:val="-6"/>
          <w:sz w:val="20"/>
        </w:rPr>
        <w:t> </w:t>
      </w:r>
      <w:r>
        <w:rPr>
          <w:sz w:val="20"/>
        </w:rPr>
        <w:t>altre</w:t>
      </w:r>
      <w:r>
        <w:rPr>
          <w:spacing w:val="-5"/>
          <w:sz w:val="20"/>
        </w:rPr>
        <w:t> </w:t>
      </w:r>
      <w:r>
        <w:rPr>
          <w:sz w:val="20"/>
        </w:rPr>
        <w:t>caratteristiche</w:t>
      </w:r>
      <w:r>
        <w:rPr>
          <w:spacing w:val="-6"/>
          <w:sz w:val="20"/>
        </w:rPr>
        <w:t> </w:t>
      </w:r>
      <w:r>
        <w:rPr>
          <w:sz w:val="20"/>
        </w:rPr>
        <w:t>a</w:t>
      </w:r>
      <w:r>
        <w:rPr>
          <w:spacing w:val="-5"/>
          <w:sz w:val="20"/>
        </w:rPr>
        <w:t> </w:t>
      </w:r>
      <w:r>
        <w:rPr>
          <w:sz w:val="20"/>
        </w:rPr>
        <w:t>favore</w:t>
      </w:r>
      <w:r>
        <w:rPr>
          <w:spacing w:val="-6"/>
          <w:sz w:val="20"/>
        </w:rPr>
        <w:t> </w:t>
      </w:r>
      <w:r>
        <w:rPr>
          <w:sz w:val="20"/>
        </w:rPr>
        <w:t>di</w:t>
      </w:r>
      <w:r>
        <w:rPr>
          <w:spacing w:val="-5"/>
          <w:sz w:val="20"/>
        </w:rPr>
        <w:t> </w:t>
      </w:r>
      <w:r>
        <w:rPr>
          <w:spacing w:val="-2"/>
          <w:sz w:val="20"/>
        </w:rPr>
        <w:t>Crohn</w:t>
      </w:r>
    </w:p>
    <w:p>
      <w:pPr>
        <w:pStyle w:val="ListParagraph"/>
        <w:numPr>
          <w:ilvl w:val="0"/>
          <w:numId w:val="101"/>
        </w:numPr>
        <w:tabs>
          <w:tab w:pos="1144" w:val="left" w:leader="none"/>
        </w:tabs>
        <w:spacing w:line="240" w:lineRule="auto" w:before="0" w:after="0"/>
        <w:ind w:left="1144" w:right="263" w:hanging="360"/>
        <w:jc w:val="left"/>
        <w:rPr>
          <w:rFonts w:ascii="Arial" w:hAnsi="Arial"/>
          <w:b/>
          <w:sz w:val="20"/>
        </w:rPr>
      </w:pPr>
      <w:r>
        <w:rPr>
          <w:sz w:val="20"/>
        </w:rPr>
        <w:t>Quadro</w:t>
      </w:r>
      <w:r>
        <w:rPr>
          <w:spacing w:val="-3"/>
          <w:sz w:val="20"/>
        </w:rPr>
        <w:t> </w:t>
      </w:r>
      <w:r>
        <w:rPr>
          <w:sz w:val="20"/>
        </w:rPr>
        <w:t>morfologico</w:t>
      </w:r>
      <w:r>
        <w:rPr>
          <w:spacing w:val="-3"/>
          <w:sz w:val="20"/>
        </w:rPr>
        <w:t> </w:t>
      </w:r>
      <w:r>
        <w:rPr>
          <w:sz w:val="20"/>
        </w:rPr>
        <w:t>ed</w:t>
      </w:r>
      <w:r>
        <w:rPr>
          <w:spacing w:val="-3"/>
          <w:sz w:val="20"/>
        </w:rPr>
        <w:t> </w:t>
      </w:r>
      <w:r>
        <w:rPr>
          <w:sz w:val="20"/>
        </w:rPr>
        <w:t>endoscopico</w:t>
      </w:r>
      <w:r>
        <w:rPr>
          <w:spacing w:val="-3"/>
          <w:sz w:val="20"/>
        </w:rPr>
        <w:t> </w:t>
      </w:r>
      <w:r>
        <w:rPr>
          <w:sz w:val="20"/>
        </w:rPr>
        <w:t>in</w:t>
      </w:r>
      <w:r>
        <w:rPr>
          <w:spacing w:val="-3"/>
          <w:sz w:val="20"/>
        </w:rPr>
        <w:t> </w:t>
      </w:r>
      <w:r>
        <w:rPr>
          <w:sz w:val="20"/>
        </w:rPr>
        <w:t>linea</w:t>
      </w:r>
      <w:r>
        <w:rPr>
          <w:spacing w:val="-3"/>
          <w:sz w:val="20"/>
        </w:rPr>
        <w:t> </w:t>
      </w:r>
      <w:r>
        <w:rPr>
          <w:sz w:val="20"/>
        </w:rPr>
        <w:t>con</w:t>
      </w:r>
      <w:r>
        <w:rPr>
          <w:spacing w:val="-3"/>
          <w:sz w:val="20"/>
        </w:rPr>
        <w:t> </w:t>
      </w:r>
      <w:r>
        <w:rPr>
          <w:sz w:val="20"/>
        </w:rPr>
        <w:t>le</w:t>
      </w:r>
      <w:r>
        <w:rPr>
          <w:spacing w:val="-3"/>
          <w:sz w:val="20"/>
        </w:rPr>
        <w:t> </w:t>
      </w:r>
      <w:r>
        <w:rPr>
          <w:sz w:val="20"/>
        </w:rPr>
        <w:t>principali</w:t>
      </w:r>
      <w:r>
        <w:rPr>
          <w:spacing w:val="-3"/>
          <w:sz w:val="20"/>
        </w:rPr>
        <w:t> </w:t>
      </w:r>
      <w:r>
        <w:rPr>
          <w:sz w:val="20"/>
        </w:rPr>
        <w:t>linee</w:t>
      </w:r>
      <w:r>
        <w:rPr>
          <w:spacing w:val="-3"/>
          <w:sz w:val="20"/>
        </w:rPr>
        <w:t> </w:t>
      </w:r>
      <w:r>
        <w:rPr>
          <w:sz w:val="20"/>
        </w:rPr>
        <w:t>guida</w:t>
      </w:r>
      <w:r>
        <w:rPr>
          <w:spacing w:val="-3"/>
          <w:sz w:val="20"/>
        </w:rPr>
        <w:t> </w:t>
      </w:r>
      <w:r>
        <w:rPr>
          <w:sz w:val="20"/>
        </w:rPr>
        <w:t>per</w:t>
      </w:r>
      <w:r>
        <w:rPr>
          <w:spacing w:val="-3"/>
          <w:sz w:val="20"/>
        </w:rPr>
        <w:t> </w:t>
      </w:r>
      <w:r>
        <w:rPr>
          <w:sz w:val="20"/>
        </w:rPr>
        <w:t>la</w:t>
      </w:r>
      <w:r>
        <w:rPr>
          <w:spacing w:val="-3"/>
          <w:sz w:val="20"/>
        </w:rPr>
        <w:t> </w:t>
      </w:r>
      <w:r>
        <w:rPr>
          <w:sz w:val="20"/>
        </w:rPr>
        <w:t>diagnosi</w:t>
      </w:r>
      <w:r>
        <w:rPr>
          <w:spacing w:val="-3"/>
          <w:sz w:val="20"/>
        </w:rPr>
        <w:t> </w:t>
      </w:r>
      <w:r>
        <w:rPr>
          <w:sz w:val="20"/>
        </w:rPr>
        <w:t>di</w:t>
      </w:r>
      <w:r>
        <w:rPr>
          <w:spacing w:val="-4"/>
          <w:sz w:val="20"/>
        </w:rPr>
        <w:t> </w:t>
      </w:r>
      <w:r>
        <w:rPr>
          <w:rFonts w:ascii="Arial" w:hAnsi="Arial"/>
          <w:b/>
          <w:sz w:val="20"/>
        </w:rPr>
        <w:t>colite ulcerosa estesa</w:t>
      </w:r>
    </w:p>
    <w:p>
      <w:pPr>
        <w:pStyle w:val="ListParagraph"/>
        <w:spacing w:after="0" w:line="240" w:lineRule="auto"/>
        <w:jc w:val="left"/>
        <w:rPr>
          <w:rFonts w:ascii="Arial" w:hAnsi="Arial"/>
          <w:b/>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59</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Dal</w:t>
      </w:r>
      <w:r>
        <w:rPr>
          <w:spacing w:val="-4"/>
        </w:rPr>
        <w:t> </w:t>
      </w:r>
      <w:r>
        <w:rPr/>
        <w:t>becco</w:t>
      </w:r>
      <w:r>
        <w:rPr>
          <w:spacing w:val="-4"/>
        </w:rPr>
        <w:t> </w:t>
      </w:r>
      <w:r>
        <w:rPr/>
        <w:t>di</w:t>
      </w:r>
      <w:r>
        <w:rPr>
          <w:spacing w:val="-3"/>
        </w:rPr>
        <w:t> </w:t>
      </w:r>
      <w:r>
        <w:rPr>
          <w:spacing w:val="-2"/>
        </w:rPr>
        <w:t>flauto:</w:t>
      </w:r>
    </w:p>
    <w:p>
      <w:pPr>
        <w:pStyle w:val="ListParagraph"/>
        <w:numPr>
          <w:ilvl w:val="0"/>
          <w:numId w:val="102"/>
        </w:numPr>
        <w:tabs>
          <w:tab w:pos="372" w:val="left" w:leader="none"/>
        </w:tabs>
        <w:spacing w:line="240" w:lineRule="auto" w:before="0" w:after="0"/>
        <w:ind w:left="372" w:right="0" w:hanging="232"/>
        <w:jc w:val="left"/>
        <w:rPr>
          <w:sz w:val="20"/>
        </w:rPr>
      </w:pPr>
      <w:r>
        <w:rPr>
          <w:sz w:val="20"/>
        </w:rPr>
        <w:t>colon</w:t>
      </w:r>
      <w:r>
        <w:rPr>
          <w:spacing w:val="-5"/>
          <w:sz w:val="20"/>
        </w:rPr>
        <w:t> dx,</w:t>
      </w:r>
    </w:p>
    <w:p>
      <w:pPr>
        <w:pStyle w:val="ListParagraph"/>
        <w:numPr>
          <w:ilvl w:val="0"/>
          <w:numId w:val="102"/>
        </w:numPr>
        <w:tabs>
          <w:tab w:pos="372" w:val="left" w:leader="none"/>
        </w:tabs>
        <w:spacing w:line="240" w:lineRule="auto" w:before="1" w:after="0"/>
        <w:ind w:left="372" w:right="0" w:hanging="232"/>
        <w:jc w:val="left"/>
        <w:rPr>
          <w:sz w:val="20"/>
        </w:rPr>
      </w:pPr>
      <w:r>
        <w:rPr>
          <w:sz w:val="20"/>
        </w:rPr>
        <w:t>trasverso</w:t>
      </w:r>
      <w:r>
        <w:rPr>
          <w:spacing w:val="-8"/>
          <w:sz w:val="20"/>
        </w:rPr>
        <w:t> </w:t>
      </w:r>
      <w:r>
        <w:rPr>
          <w:sz w:val="20"/>
        </w:rPr>
        <w:t>medio</w:t>
      </w:r>
      <w:r>
        <w:rPr>
          <w:spacing w:val="-7"/>
          <w:sz w:val="20"/>
        </w:rPr>
        <w:t> </w:t>
      </w:r>
      <w:r>
        <w:rPr>
          <w:spacing w:val="-2"/>
          <w:sz w:val="20"/>
        </w:rPr>
        <w:t>prossimale,</w:t>
      </w:r>
    </w:p>
    <w:p>
      <w:pPr>
        <w:pStyle w:val="ListParagraph"/>
        <w:numPr>
          <w:ilvl w:val="0"/>
          <w:numId w:val="102"/>
        </w:numPr>
        <w:tabs>
          <w:tab w:pos="372" w:val="left" w:leader="none"/>
        </w:tabs>
        <w:spacing w:line="240" w:lineRule="auto" w:before="0" w:after="0"/>
        <w:ind w:left="372" w:right="0" w:hanging="232"/>
        <w:jc w:val="left"/>
        <w:rPr>
          <w:sz w:val="20"/>
        </w:rPr>
      </w:pPr>
      <w:r>
        <w:rPr>
          <w:sz w:val="20"/>
        </w:rPr>
        <w:t>trasverso</w:t>
      </w:r>
      <w:r>
        <w:rPr>
          <w:spacing w:val="-9"/>
          <w:sz w:val="20"/>
        </w:rPr>
        <w:t> </w:t>
      </w:r>
      <w:r>
        <w:rPr>
          <w:spacing w:val="-2"/>
          <w:sz w:val="20"/>
        </w:rPr>
        <w:t>distale,</w:t>
      </w:r>
    </w:p>
    <w:p>
      <w:pPr>
        <w:pStyle w:val="ListParagraph"/>
        <w:numPr>
          <w:ilvl w:val="0"/>
          <w:numId w:val="102"/>
        </w:numPr>
        <w:tabs>
          <w:tab w:pos="372" w:val="left" w:leader="none"/>
        </w:tabs>
        <w:spacing w:line="240" w:lineRule="auto" w:before="1" w:after="0"/>
        <w:ind w:left="372" w:right="0" w:hanging="232"/>
        <w:jc w:val="left"/>
        <w:rPr>
          <w:sz w:val="20"/>
        </w:rPr>
      </w:pPr>
      <w:r>
        <w:rPr>
          <w:sz w:val="20"/>
        </w:rPr>
        <w:t>colon</w:t>
      </w:r>
      <w:r>
        <w:rPr>
          <w:spacing w:val="-5"/>
          <w:sz w:val="20"/>
        </w:rPr>
        <w:t> </w:t>
      </w:r>
      <w:r>
        <w:rPr>
          <w:spacing w:val="-2"/>
          <w:sz w:val="20"/>
        </w:rPr>
        <w:t>sinistro,</w:t>
      </w:r>
    </w:p>
    <w:p>
      <w:pPr>
        <w:pStyle w:val="ListParagraph"/>
        <w:numPr>
          <w:ilvl w:val="0"/>
          <w:numId w:val="102"/>
        </w:numPr>
        <w:tabs>
          <w:tab w:pos="417" w:val="left" w:leader="none"/>
        </w:tabs>
        <w:spacing w:line="240" w:lineRule="auto" w:before="14" w:after="0"/>
        <w:ind w:left="417" w:right="0" w:hanging="277"/>
        <w:jc w:val="left"/>
        <w:rPr>
          <w:sz w:val="20"/>
        </w:rPr>
      </w:pPr>
      <w:r>
        <w:rPr>
          <w:sz w:val="20"/>
        </w:rPr>
        <w:t>colon</w:t>
      </w:r>
      <w:r>
        <w:rPr>
          <w:spacing w:val="-5"/>
          <w:sz w:val="20"/>
        </w:rPr>
        <w:t> </w:t>
      </w:r>
      <w:r>
        <w:rPr>
          <w:spacing w:val="-2"/>
          <w:sz w:val="20"/>
        </w:rPr>
        <w:t>sinistro,</w:t>
      </w:r>
    </w:p>
    <w:p>
      <w:pPr>
        <w:pStyle w:val="BodyText"/>
        <w:spacing w:before="10"/>
        <w:ind w:left="140"/>
      </w:pPr>
      <w:r>
        <w:rPr/>
        <w:t>Da</w:t>
      </w:r>
      <w:r>
        <w:rPr>
          <w:spacing w:val="-5"/>
        </w:rPr>
        <w:t> </w:t>
      </w:r>
      <w:r>
        <w:rPr/>
        <w:t>becco</w:t>
      </w:r>
      <w:r>
        <w:rPr>
          <w:spacing w:val="-4"/>
        </w:rPr>
        <w:t> </w:t>
      </w:r>
      <w:r>
        <w:rPr/>
        <w:t>di</w:t>
      </w:r>
      <w:r>
        <w:rPr>
          <w:spacing w:val="-5"/>
        </w:rPr>
        <w:t> </w:t>
      </w:r>
      <w:r>
        <w:rPr/>
        <w:t>clarino:</w:t>
      </w:r>
      <w:r>
        <w:rPr>
          <w:spacing w:val="-4"/>
        </w:rPr>
        <w:t> </w:t>
      </w:r>
      <w:r>
        <w:rPr/>
        <w:t>1-2)</w:t>
      </w:r>
      <w:r>
        <w:rPr>
          <w:spacing w:val="-4"/>
        </w:rPr>
        <w:t> </w:t>
      </w:r>
      <w:r>
        <w:rPr>
          <w:spacing w:val="-2"/>
        </w:rPr>
        <w:t>retto.</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right="575"/>
      </w:pPr>
      <w:r>
        <w:rPr/>
        <w:t>Mucosa con aspetto regolare tino al trasverso medio prossimale dove, con netta demarcazione, si osserva</w:t>
      </w:r>
      <w:r>
        <w:rPr>
          <w:spacing w:val="-3"/>
        </w:rPr>
        <w:t> </w:t>
      </w:r>
      <w:r>
        <w:rPr/>
        <w:t>aspetto</w:t>
      </w:r>
      <w:r>
        <w:rPr>
          <w:spacing w:val="-3"/>
        </w:rPr>
        <w:t> </w:t>
      </w:r>
      <w:r>
        <w:rPr/>
        <w:t>esulcerato</w:t>
      </w:r>
      <w:r>
        <w:rPr>
          <w:spacing w:val="-3"/>
        </w:rPr>
        <w:t> </w:t>
      </w:r>
      <w:r>
        <w:rPr/>
        <w:t>della</w:t>
      </w:r>
      <w:r>
        <w:rPr>
          <w:spacing w:val="-3"/>
        </w:rPr>
        <w:t> </w:t>
      </w:r>
      <w:r>
        <w:rPr/>
        <w:t>mucosa</w:t>
      </w:r>
      <w:r>
        <w:rPr>
          <w:spacing w:val="-3"/>
        </w:rPr>
        <w:t> </w:t>
      </w:r>
      <w:r>
        <w:rPr/>
        <w:t>con</w:t>
      </w:r>
      <w:r>
        <w:rPr>
          <w:spacing w:val="-3"/>
        </w:rPr>
        <w:t> </w:t>
      </w:r>
      <w:r>
        <w:rPr/>
        <w:t>aree</w:t>
      </w:r>
      <w:r>
        <w:rPr>
          <w:spacing w:val="-3"/>
        </w:rPr>
        <w:t> </w:t>
      </w:r>
      <w:r>
        <w:rPr/>
        <w:t>di</w:t>
      </w:r>
      <w:r>
        <w:rPr>
          <w:spacing w:val="-3"/>
        </w:rPr>
        <w:t> </w:t>
      </w:r>
      <w:r>
        <w:rPr/>
        <w:t>disepitelizzazione</w:t>
      </w:r>
      <w:r>
        <w:rPr>
          <w:spacing w:val="-3"/>
        </w:rPr>
        <w:t> </w:t>
      </w:r>
      <w:r>
        <w:rPr/>
        <w:t>alternata</w:t>
      </w:r>
      <w:r>
        <w:rPr>
          <w:spacing w:val="-3"/>
        </w:rPr>
        <w:t> </w:t>
      </w:r>
      <w:r>
        <w:rPr/>
        <w:t>ad</w:t>
      </w:r>
      <w:r>
        <w:rPr>
          <w:spacing w:val="-3"/>
        </w:rPr>
        <w:t> </w:t>
      </w:r>
      <w:r>
        <w:rPr/>
        <w:t>isole</w:t>
      </w:r>
      <w:r>
        <w:rPr>
          <w:spacing w:val="-3"/>
        </w:rPr>
        <w:t> </w:t>
      </w:r>
      <w:r>
        <w:rPr/>
        <w:t>di</w:t>
      </w:r>
      <w:r>
        <w:rPr>
          <w:spacing w:val="-3"/>
        </w:rPr>
        <w:t> </w:t>
      </w:r>
      <w:r>
        <w:rPr/>
        <w:t>mucosa fragile e sanguinante spontaneamente fino al retto medio dove si osservano ulcere a stampo rotondeggianti di circa 5-8 mm con fibrina su fondo.</w:t>
      </w:r>
    </w:p>
    <w:p>
      <w:pPr>
        <w:pStyle w:val="BodyText"/>
        <w:spacing w:before="2"/>
      </w:pPr>
    </w:p>
    <w:p>
      <w:pPr>
        <w:pStyle w:val="Heading2"/>
        <w:ind w:left="140"/>
      </w:pPr>
      <w:r>
        <w:rPr/>
        <w:t>REFERTO</w:t>
      </w:r>
      <w:r>
        <w:rPr>
          <w:spacing w:val="-12"/>
        </w:rPr>
        <w:t> </w:t>
      </w:r>
      <w:r>
        <w:rPr>
          <w:spacing w:val="-2"/>
        </w:rPr>
        <w:t>ISTOPATOLOGICO:</w:t>
      </w:r>
    </w:p>
    <w:p>
      <w:pPr>
        <w:pStyle w:val="BodyText"/>
        <w:ind w:left="140" w:right="446"/>
      </w:pPr>
      <w:r>
        <w:rPr/>
        <w:t>A-B) Frustoli di mucosa colica, pervenuti orientati, sede di flogosi linfomonocitaria e granulocitarla neutrofila ed eosinofila a carattere continuo, aggressiva sulle strutture epiteliali, con criptite, saltuari microascessi criptici completi ed espressioni di plasmocitosi basale (elemento confermato con indagine immunoistochimica</w:t>
      </w:r>
      <w:r>
        <w:rPr>
          <w:spacing w:val="-4"/>
        </w:rPr>
        <w:t> </w:t>
      </w:r>
      <w:r>
        <w:rPr/>
        <w:t>anti-CD38),</w:t>
      </w:r>
      <w:r>
        <w:rPr>
          <w:spacing w:val="-4"/>
        </w:rPr>
        <w:t> </w:t>
      </w:r>
      <w:r>
        <w:rPr/>
        <w:t>sullo</w:t>
      </w:r>
      <w:r>
        <w:rPr>
          <w:spacing w:val="-4"/>
        </w:rPr>
        <w:t> </w:t>
      </w:r>
      <w:r>
        <w:rPr/>
        <w:t>sfondo</w:t>
      </w:r>
      <w:r>
        <w:rPr>
          <w:spacing w:val="-4"/>
        </w:rPr>
        <w:t> </w:t>
      </w:r>
      <w:r>
        <w:rPr/>
        <w:t>di</w:t>
      </w:r>
      <w:r>
        <w:rPr>
          <w:spacing w:val="-4"/>
        </w:rPr>
        <w:t> </w:t>
      </w:r>
      <w:r>
        <w:rPr/>
        <w:t>congestione</w:t>
      </w:r>
      <w:r>
        <w:rPr>
          <w:spacing w:val="-4"/>
        </w:rPr>
        <w:t> </w:t>
      </w:r>
      <w:r>
        <w:rPr/>
        <w:t>vascolare</w:t>
      </w:r>
      <w:r>
        <w:rPr>
          <w:spacing w:val="-4"/>
        </w:rPr>
        <w:t> </w:t>
      </w:r>
      <w:r>
        <w:rPr/>
        <w:t>della</w:t>
      </w:r>
      <w:r>
        <w:rPr>
          <w:spacing w:val="-4"/>
        </w:rPr>
        <w:t> </w:t>
      </w:r>
      <w:r>
        <w:rPr/>
        <w:t>lamina</w:t>
      </w:r>
      <w:r>
        <w:rPr>
          <w:spacing w:val="-4"/>
        </w:rPr>
        <w:t> </w:t>
      </w:r>
      <w:r>
        <w:rPr/>
        <w:t>propria.</w:t>
      </w:r>
      <w:r>
        <w:rPr>
          <w:spacing w:val="-4"/>
        </w:rPr>
        <w:t> </w:t>
      </w:r>
      <w:r>
        <w:rPr/>
        <w:t>Si</w:t>
      </w:r>
      <w:r>
        <w:rPr>
          <w:spacing w:val="-4"/>
        </w:rPr>
        <w:t> </w:t>
      </w:r>
      <w:r>
        <w:rPr/>
        <w:t>associano disordine architetturale ed atrofia ghiandolari. Tali aspetti risultano maggiormente visibili a partire dal prelievo di "trasverso medio-prossimale" fino ai frammenti di "retto". Non displasia; negativa la ricerca immunoistochimica per CMV.</w:t>
      </w:r>
    </w:p>
    <w:p>
      <w:pPr>
        <w:pStyle w:val="BodyText"/>
      </w:pPr>
    </w:p>
    <w:p>
      <w:pPr>
        <w:pStyle w:val="BodyText"/>
      </w:pPr>
    </w:p>
    <w:p>
      <w:pPr>
        <w:pStyle w:val="BodyText"/>
      </w:pPr>
    </w:p>
    <w:p>
      <w:pPr>
        <w:pStyle w:val="BodyText"/>
      </w:pPr>
    </w:p>
    <w:p>
      <w:pPr>
        <w:pStyle w:val="BodyText"/>
        <w:spacing w:before="48"/>
      </w:pPr>
    </w:p>
    <w:p>
      <w:pPr>
        <w:pStyle w:val="Heading1"/>
        <w:ind w:right="5305"/>
      </w:pPr>
      <w:r>
        <w:rPr/>
        <w:t>Step</w:t>
      </w:r>
      <w:r>
        <w:rPr>
          <w:spacing w:val="-7"/>
        </w:rPr>
        <w:t> </w:t>
      </w:r>
      <w:r>
        <w:rPr/>
        <w:t>1</w:t>
      </w:r>
      <w:r>
        <w:rPr>
          <w:spacing w:val="-6"/>
        </w:rPr>
        <w:t> </w:t>
      </w:r>
      <w:r>
        <w:rPr/>
        <w:t>–</w:t>
      </w:r>
      <w:r>
        <w:rPr>
          <w:spacing w:val="-6"/>
        </w:rPr>
        <w:t> </w:t>
      </w:r>
      <w:r>
        <w:rPr/>
        <w:t>Analisi</w:t>
      </w:r>
      <w:r>
        <w:rPr>
          <w:spacing w:val="-6"/>
        </w:rPr>
        <w:t> </w:t>
      </w:r>
      <w:r>
        <w:rPr/>
        <w:t>del</w:t>
      </w:r>
      <w:r>
        <w:rPr>
          <w:spacing w:val="-6"/>
        </w:rPr>
        <w:t> </w:t>
      </w:r>
      <w:r>
        <w:rPr/>
        <w:t>referto</w:t>
      </w:r>
      <w:r>
        <w:rPr>
          <w:spacing w:val="-6"/>
        </w:rPr>
        <w:t> </w:t>
      </w:r>
      <w:r>
        <w:rPr/>
        <w:t>istopatologico Caratteristiche rilevanti:</w:t>
      </w:r>
    </w:p>
    <w:p>
      <w:pPr>
        <w:pStyle w:val="BodyText"/>
        <w:spacing w:before="50"/>
        <w:rPr>
          <w:rFonts w:ascii="Arial"/>
          <w:b/>
        </w:rPr>
      </w:pPr>
    </w:p>
    <w:p>
      <w:pPr>
        <w:pStyle w:val="ListParagraph"/>
        <w:numPr>
          <w:ilvl w:val="0"/>
          <w:numId w:val="103"/>
        </w:numPr>
        <w:tabs>
          <w:tab w:pos="860" w:val="left" w:leader="none"/>
        </w:tabs>
        <w:spacing w:line="245" w:lineRule="exact" w:before="1" w:after="0"/>
        <w:ind w:left="860" w:right="0" w:hanging="360"/>
        <w:jc w:val="left"/>
        <w:rPr>
          <w:rFonts w:ascii="Arial" w:hAnsi="Arial"/>
          <w:b/>
          <w:sz w:val="20"/>
        </w:rPr>
      </w:pPr>
      <w:r>
        <w:rPr>
          <w:sz w:val="20"/>
        </w:rPr>
        <w:t>Flogosi</w:t>
      </w:r>
      <w:r>
        <w:rPr>
          <w:spacing w:val="-10"/>
          <w:sz w:val="20"/>
        </w:rPr>
        <w:t> </w:t>
      </w:r>
      <w:r>
        <w:rPr>
          <w:sz w:val="20"/>
        </w:rPr>
        <w:t>linfomonocitaria</w:t>
      </w:r>
      <w:r>
        <w:rPr>
          <w:spacing w:val="-9"/>
          <w:sz w:val="20"/>
        </w:rPr>
        <w:t> </w:t>
      </w:r>
      <w:r>
        <w:rPr>
          <w:sz w:val="20"/>
        </w:rPr>
        <w:t>e</w:t>
      </w:r>
      <w:r>
        <w:rPr>
          <w:spacing w:val="-9"/>
          <w:sz w:val="20"/>
        </w:rPr>
        <w:t> </w:t>
      </w:r>
      <w:r>
        <w:rPr>
          <w:sz w:val="20"/>
        </w:rPr>
        <w:t>granulocitaria</w:t>
      </w:r>
      <w:r>
        <w:rPr>
          <w:spacing w:val="-9"/>
          <w:sz w:val="20"/>
        </w:rPr>
        <w:t> </w:t>
      </w:r>
      <w:r>
        <w:rPr>
          <w:sz w:val="20"/>
        </w:rPr>
        <w:t>(neutrofila</w:t>
      </w:r>
      <w:r>
        <w:rPr>
          <w:spacing w:val="-9"/>
          <w:sz w:val="20"/>
        </w:rPr>
        <w:t> </w:t>
      </w:r>
      <w:r>
        <w:rPr>
          <w:sz w:val="20"/>
        </w:rPr>
        <w:t>ed</w:t>
      </w:r>
      <w:r>
        <w:rPr>
          <w:spacing w:val="-9"/>
          <w:sz w:val="20"/>
        </w:rPr>
        <w:t> </w:t>
      </w:r>
      <w:r>
        <w:rPr>
          <w:sz w:val="20"/>
        </w:rPr>
        <w:t>eosinofila)</w:t>
      </w:r>
      <w:r>
        <w:rPr>
          <w:spacing w:val="-10"/>
          <w:sz w:val="20"/>
        </w:rPr>
        <w:t> </w:t>
      </w:r>
      <w:r>
        <w:rPr>
          <w:rFonts w:ascii="Arial" w:hAnsi="Arial"/>
          <w:b/>
          <w:spacing w:val="-2"/>
          <w:sz w:val="20"/>
        </w:rPr>
        <w:t>continua</w:t>
      </w:r>
    </w:p>
    <w:p>
      <w:pPr>
        <w:pStyle w:val="ListParagraph"/>
        <w:numPr>
          <w:ilvl w:val="0"/>
          <w:numId w:val="103"/>
        </w:numPr>
        <w:tabs>
          <w:tab w:pos="860" w:val="left" w:leader="none"/>
        </w:tabs>
        <w:spacing w:line="242" w:lineRule="exact" w:before="0" w:after="0"/>
        <w:ind w:left="860" w:right="0" w:hanging="360"/>
        <w:jc w:val="left"/>
        <w:rPr>
          <w:rFonts w:ascii="Arial" w:hAnsi="Arial"/>
          <w:b/>
          <w:sz w:val="20"/>
        </w:rPr>
      </w:pPr>
      <w:r>
        <w:rPr>
          <w:sz w:val="20"/>
        </w:rPr>
        <w:t>Aggressione</w:t>
      </w:r>
      <w:r>
        <w:rPr>
          <w:spacing w:val="-10"/>
          <w:sz w:val="20"/>
        </w:rPr>
        <w:t> </w:t>
      </w:r>
      <w:r>
        <w:rPr>
          <w:sz w:val="20"/>
        </w:rPr>
        <w:t>dell’epitelio</w:t>
      </w:r>
      <w:r>
        <w:rPr>
          <w:spacing w:val="-9"/>
          <w:sz w:val="20"/>
        </w:rPr>
        <w:t> </w:t>
      </w:r>
      <w:r>
        <w:rPr>
          <w:sz w:val="20"/>
        </w:rPr>
        <w:t>con</w:t>
      </w:r>
      <w:r>
        <w:rPr>
          <w:spacing w:val="-10"/>
          <w:sz w:val="20"/>
        </w:rPr>
        <w:t> </w:t>
      </w:r>
      <w:r>
        <w:rPr>
          <w:rFonts w:ascii="Arial" w:hAnsi="Arial"/>
          <w:b/>
          <w:spacing w:val="-2"/>
          <w:sz w:val="20"/>
        </w:rPr>
        <w:t>criptite</w:t>
      </w:r>
    </w:p>
    <w:p>
      <w:pPr>
        <w:pStyle w:val="Heading1"/>
        <w:numPr>
          <w:ilvl w:val="0"/>
          <w:numId w:val="103"/>
        </w:numPr>
        <w:tabs>
          <w:tab w:pos="860" w:val="left" w:leader="none"/>
        </w:tabs>
        <w:spacing w:line="242" w:lineRule="exact" w:before="0" w:after="0"/>
        <w:ind w:left="860" w:right="0" w:hanging="360"/>
        <w:jc w:val="left"/>
      </w:pPr>
      <w:r>
        <w:rPr/>
        <w:t>Saltuari</w:t>
      </w:r>
      <w:r>
        <w:rPr>
          <w:spacing w:val="-11"/>
        </w:rPr>
        <w:t> </w:t>
      </w:r>
      <w:r>
        <w:rPr/>
        <w:t>microascessi</w:t>
      </w:r>
      <w:r>
        <w:rPr>
          <w:spacing w:val="-11"/>
        </w:rPr>
        <w:t> </w:t>
      </w:r>
      <w:r>
        <w:rPr/>
        <w:t>criptici</w:t>
      </w:r>
      <w:r>
        <w:rPr>
          <w:spacing w:val="-11"/>
        </w:rPr>
        <w:t> </w:t>
      </w:r>
      <w:r>
        <w:rPr>
          <w:spacing w:val="-2"/>
        </w:rPr>
        <w:t>completi</w:t>
      </w:r>
    </w:p>
    <w:p>
      <w:pPr>
        <w:pStyle w:val="ListParagraph"/>
        <w:numPr>
          <w:ilvl w:val="0"/>
          <w:numId w:val="103"/>
        </w:numPr>
        <w:tabs>
          <w:tab w:pos="860" w:val="left" w:leader="none"/>
        </w:tabs>
        <w:spacing w:line="245" w:lineRule="exact" w:before="0" w:after="0"/>
        <w:ind w:left="860" w:right="0" w:hanging="360"/>
        <w:jc w:val="left"/>
        <w:rPr>
          <w:sz w:val="20"/>
        </w:rPr>
      </w:pPr>
      <w:r>
        <w:rPr>
          <w:rFonts w:ascii="Arial" w:hAnsi="Arial"/>
          <w:b/>
          <w:spacing w:val="-2"/>
          <w:sz w:val="20"/>
        </w:rPr>
        <w:t>Plasmocitosi</w:t>
      </w:r>
      <w:r>
        <w:rPr>
          <w:rFonts w:ascii="Arial" w:hAnsi="Arial"/>
          <w:b/>
          <w:spacing w:val="10"/>
          <w:sz w:val="20"/>
        </w:rPr>
        <w:t> </w:t>
      </w:r>
      <w:r>
        <w:rPr>
          <w:rFonts w:ascii="Arial" w:hAnsi="Arial"/>
          <w:b/>
          <w:spacing w:val="-2"/>
          <w:sz w:val="20"/>
        </w:rPr>
        <w:t>basale</w:t>
      </w:r>
      <w:r>
        <w:rPr>
          <w:rFonts w:ascii="Arial" w:hAnsi="Arial"/>
          <w:b/>
          <w:spacing w:val="12"/>
          <w:sz w:val="20"/>
        </w:rPr>
        <w:t> </w:t>
      </w:r>
      <w:r>
        <w:rPr>
          <w:spacing w:val="-2"/>
          <w:sz w:val="20"/>
        </w:rPr>
        <w:t>(confermata</w:t>
      </w:r>
      <w:r>
        <w:rPr>
          <w:spacing w:val="12"/>
          <w:sz w:val="20"/>
        </w:rPr>
        <w:t> </w:t>
      </w:r>
      <w:r>
        <w:rPr>
          <w:spacing w:val="-2"/>
          <w:sz w:val="20"/>
        </w:rPr>
        <w:t>immunoistochimicamente</w:t>
      </w:r>
      <w:r>
        <w:rPr>
          <w:spacing w:val="12"/>
          <w:sz w:val="20"/>
        </w:rPr>
        <w:t> </w:t>
      </w:r>
      <w:r>
        <w:rPr>
          <w:spacing w:val="-2"/>
          <w:sz w:val="20"/>
        </w:rPr>
        <w:t>anti-CD38)</w:t>
      </w:r>
    </w:p>
    <w:p>
      <w:pPr>
        <w:pStyle w:val="ListParagraph"/>
        <w:numPr>
          <w:ilvl w:val="0"/>
          <w:numId w:val="103"/>
        </w:numPr>
        <w:tabs>
          <w:tab w:pos="860" w:val="left" w:leader="none"/>
        </w:tabs>
        <w:spacing w:line="245" w:lineRule="exact" w:before="0" w:after="0"/>
        <w:ind w:left="860" w:right="0" w:hanging="360"/>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Heading1"/>
        <w:numPr>
          <w:ilvl w:val="0"/>
          <w:numId w:val="103"/>
        </w:numPr>
        <w:tabs>
          <w:tab w:pos="860" w:val="left" w:leader="none"/>
        </w:tabs>
        <w:spacing w:line="242" w:lineRule="exact" w:before="0" w:after="0"/>
        <w:ind w:left="860" w:right="0" w:hanging="360"/>
        <w:jc w:val="left"/>
      </w:pPr>
      <w:r>
        <w:rPr/>
        <w:t>Disordine</w:t>
      </w:r>
      <w:r>
        <w:rPr>
          <w:spacing w:val="-10"/>
        </w:rPr>
        <w:t> </w:t>
      </w:r>
      <w:r>
        <w:rPr/>
        <w:t>architetturale</w:t>
      </w:r>
      <w:r>
        <w:rPr>
          <w:spacing w:val="-9"/>
        </w:rPr>
        <w:t> </w:t>
      </w:r>
      <w:r>
        <w:rPr>
          <w:rFonts w:ascii="Arial MT" w:hAnsi="Arial MT"/>
          <w:b w:val="0"/>
        </w:rPr>
        <w:t>e</w:t>
      </w:r>
      <w:r>
        <w:rPr>
          <w:rFonts w:ascii="Arial MT" w:hAnsi="Arial MT"/>
          <w:b w:val="0"/>
          <w:spacing w:val="-9"/>
        </w:rPr>
        <w:t> </w:t>
      </w:r>
      <w:r>
        <w:rPr/>
        <w:t>atrofia</w:t>
      </w:r>
      <w:r>
        <w:rPr>
          <w:spacing w:val="-8"/>
        </w:rPr>
        <w:t> </w:t>
      </w:r>
      <w:r>
        <w:rPr>
          <w:spacing w:val="-2"/>
        </w:rPr>
        <w:t>ghiandolare</w:t>
      </w:r>
    </w:p>
    <w:p>
      <w:pPr>
        <w:pStyle w:val="ListParagraph"/>
        <w:numPr>
          <w:ilvl w:val="0"/>
          <w:numId w:val="103"/>
        </w:numPr>
        <w:tabs>
          <w:tab w:pos="860" w:val="left" w:leader="none"/>
        </w:tabs>
        <w:spacing w:line="242" w:lineRule="exact" w:before="0" w:after="0"/>
        <w:ind w:left="860" w:right="0" w:hanging="360"/>
        <w:jc w:val="left"/>
        <w:rPr>
          <w:rFonts w:ascii="Arial" w:hAnsi="Arial"/>
          <w:b/>
          <w:sz w:val="20"/>
        </w:rPr>
      </w:pPr>
      <w:r>
        <w:rPr>
          <w:sz w:val="20"/>
        </w:rPr>
        <w:t>Alterazioni</w:t>
      </w:r>
      <w:r>
        <w:rPr>
          <w:spacing w:val="-8"/>
          <w:sz w:val="20"/>
        </w:rPr>
        <w:t> </w:t>
      </w:r>
      <w:r>
        <w:rPr>
          <w:sz w:val="20"/>
        </w:rPr>
        <w:t>più</w:t>
      </w:r>
      <w:r>
        <w:rPr>
          <w:spacing w:val="-8"/>
          <w:sz w:val="20"/>
        </w:rPr>
        <w:t> </w:t>
      </w:r>
      <w:r>
        <w:rPr>
          <w:sz w:val="20"/>
        </w:rPr>
        <w:t>marcate</w:t>
      </w:r>
      <w:r>
        <w:rPr>
          <w:spacing w:val="-7"/>
          <w:sz w:val="20"/>
        </w:rPr>
        <w:t> </w:t>
      </w:r>
      <w:r>
        <w:rPr>
          <w:sz w:val="20"/>
        </w:rPr>
        <w:t>dal</w:t>
      </w:r>
      <w:r>
        <w:rPr>
          <w:spacing w:val="-8"/>
          <w:sz w:val="20"/>
        </w:rPr>
        <w:t> </w:t>
      </w:r>
      <w:r>
        <w:rPr>
          <w:rFonts w:ascii="Arial" w:hAnsi="Arial"/>
          <w:b/>
          <w:sz w:val="20"/>
        </w:rPr>
        <w:t>trasverso</w:t>
      </w:r>
      <w:r>
        <w:rPr>
          <w:rFonts w:ascii="Arial" w:hAnsi="Arial"/>
          <w:b/>
          <w:spacing w:val="-8"/>
          <w:sz w:val="20"/>
        </w:rPr>
        <w:t> </w:t>
      </w:r>
      <w:r>
        <w:rPr>
          <w:rFonts w:ascii="Arial" w:hAnsi="Arial"/>
          <w:b/>
          <w:sz w:val="20"/>
        </w:rPr>
        <w:t>medio-prossimale</w:t>
      </w:r>
      <w:r>
        <w:rPr>
          <w:rFonts w:ascii="Arial" w:hAnsi="Arial"/>
          <w:b/>
          <w:spacing w:val="-7"/>
          <w:sz w:val="20"/>
        </w:rPr>
        <w:t> </w:t>
      </w:r>
      <w:r>
        <w:rPr>
          <w:rFonts w:ascii="Arial" w:hAnsi="Arial"/>
          <w:b/>
          <w:sz w:val="20"/>
        </w:rPr>
        <w:t>fino</w:t>
      </w:r>
      <w:r>
        <w:rPr>
          <w:rFonts w:ascii="Arial" w:hAnsi="Arial"/>
          <w:b/>
          <w:spacing w:val="-8"/>
          <w:sz w:val="20"/>
        </w:rPr>
        <w:t> </w:t>
      </w:r>
      <w:r>
        <w:rPr>
          <w:rFonts w:ascii="Arial" w:hAnsi="Arial"/>
          <w:b/>
          <w:sz w:val="20"/>
        </w:rPr>
        <w:t>al</w:t>
      </w:r>
      <w:r>
        <w:rPr>
          <w:rFonts w:ascii="Arial" w:hAnsi="Arial"/>
          <w:b/>
          <w:spacing w:val="-7"/>
          <w:sz w:val="20"/>
        </w:rPr>
        <w:t> </w:t>
      </w:r>
      <w:r>
        <w:rPr>
          <w:rFonts w:ascii="Arial" w:hAnsi="Arial"/>
          <w:b/>
          <w:spacing w:val="-2"/>
          <w:sz w:val="20"/>
        </w:rPr>
        <w:t>retto</w:t>
      </w:r>
    </w:p>
    <w:p>
      <w:pPr>
        <w:pStyle w:val="Heading1"/>
        <w:numPr>
          <w:ilvl w:val="0"/>
          <w:numId w:val="103"/>
        </w:numPr>
        <w:tabs>
          <w:tab w:pos="860" w:val="left" w:leader="none"/>
        </w:tabs>
        <w:spacing w:line="245" w:lineRule="exact" w:before="0" w:after="0"/>
        <w:ind w:left="860" w:right="0" w:hanging="360"/>
        <w:jc w:val="left"/>
      </w:pPr>
      <w:r>
        <w:rPr/>
        <w:t>Assenza</w:t>
      </w:r>
      <w:r>
        <w:rPr>
          <w:spacing w:val="-5"/>
        </w:rPr>
        <w:t> </w:t>
      </w:r>
      <w:r>
        <w:rPr/>
        <w:t>di</w:t>
      </w:r>
      <w:r>
        <w:rPr>
          <w:spacing w:val="-5"/>
        </w:rPr>
        <w:t> </w:t>
      </w:r>
      <w:r>
        <w:rPr>
          <w:spacing w:val="-2"/>
        </w:rPr>
        <w:t>displasia</w:t>
      </w:r>
    </w:p>
    <w:p>
      <w:pPr>
        <w:pStyle w:val="ListParagraph"/>
        <w:numPr>
          <w:ilvl w:val="0"/>
          <w:numId w:val="103"/>
        </w:numPr>
        <w:tabs>
          <w:tab w:pos="860" w:val="left" w:leader="none"/>
        </w:tabs>
        <w:spacing w:line="240" w:lineRule="auto" w:before="0" w:after="0"/>
        <w:ind w:left="860" w:right="0" w:hanging="360"/>
        <w:jc w:val="left"/>
        <w:rPr>
          <w:sz w:val="20"/>
        </w:rPr>
      </w:pPr>
      <w:r>
        <w:rPr>
          <w:sz w:val="20"/>
        </w:rPr>
        <w:t>Ricerca</w:t>
      </w:r>
      <w:r>
        <w:rPr>
          <w:spacing w:val="-7"/>
          <w:sz w:val="20"/>
        </w:rPr>
        <w:t> </w:t>
      </w:r>
      <w:r>
        <w:rPr>
          <w:sz w:val="20"/>
        </w:rPr>
        <w:t>CMV</w:t>
      </w:r>
      <w:r>
        <w:rPr>
          <w:spacing w:val="-7"/>
          <w:sz w:val="20"/>
        </w:rPr>
        <w:t> </w:t>
      </w:r>
      <w:r>
        <w:rPr>
          <w:spacing w:val="-2"/>
          <w:sz w:val="20"/>
        </w:rPr>
        <w:t>negativa</w:t>
      </w:r>
    </w:p>
    <w:p>
      <w:pPr>
        <w:pStyle w:val="BodyText"/>
        <w:spacing w:before="187"/>
      </w:pPr>
      <w:r>
        <w:rPr/>
        <w:drawing>
          <wp:anchor distT="0" distB="0" distL="0" distR="0" allowOverlap="1" layoutInCell="1" locked="0" behindDoc="1" simplePos="0" relativeHeight="487627776">
            <wp:simplePos x="0" y="0"/>
            <wp:positionH relativeFrom="page">
              <wp:posOffset>816291</wp:posOffset>
            </wp:positionH>
            <wp:positionV relativeFrom="paragraph">
              <wp:posOffset>280477</wp:posOffset>
            </wp:positionV>
            <wp:extent cx="5708308" cy="10096"/>
            <wp:effectExtent l="0" t="0" r="0" b="0"/>
            <wp:wrapTopAndBottom/>
            <wp:docPr id="93" name="Image 93"/>
            <wp:cNvGraphicFramePr>
              <a:graphicFrameLocks/>
            </wp:cNvGraphicFramePr>
            <a:graphic>
              <a:graphicData uri="http://schemas.openxmlformats.org/drawingml/2006/picture">
                <pic:pic>
                  <pic:nvPicPr>
                    <pic:cNvPr id="93" name="Image 93"/>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03"/>
        </w:numPr>
        <w:tabs>
          <w:tab w:pos="860" w:val="left" w:leader="none"/>
        </w:tabs>
        <w:spacing w:line="245" w:lineRule="exact" w:before="0" w:after="0"/>
        <w:ind w:left="860" w:right="0" w:hanging="360"/>
        <w:jc w:val="left"/>
        <w:rPr>
          <w:sz w:val="20"/>
        </w:rPr>
      </w:pPr>
      <w:r>
        <w:rPr>
          <w:sz w:val="20"/>
        </w:rPr>
        <w:t>Mucosa</w:t>
      </w:r>
      <w:r>
        <w:rPr>
          <w:spacing w:val="-8"/>
          <w:sz w:val="20"/>
        </w:rPr>
        <w:t> </w:t>
      </w:r>
      <w:r>
        <w:rPr>
          <w:sz w:val="20"/>
        </w:rPr>
        <w:t>normale</w:t>
      </w:r>
      <w:r>
        <w:rPr>
          <w:spacing w:val="-7"/>
          <w:sz w:val="20"/>
        </w:rPr>
        <w:t> </w:t>
      </w:r>
      <w:r>
        <w:rPr>
          <w:sz w:val="20"/>
        </w:rPr>
        <w:t>fino</w:t>
      </w:r>
      <w:r>
        <w:rPr>
          <w:spacing w:val="-7"/>
          <w:sz w:val="20"/>
        </w:rPr>
        <w:t> </w:t>
      </w:r>
      <w:r>
        <w:rPr>
          <w:sz w:val="20"/>
        </w:rPr>
        <w:t>al</w:t>
      </w:r>
      <w:r>
        <w:rPr>
          <w:spacing w:val="-7"/>
          <w:sz w:val="20"/>
        </w:rPr>
        <w:t> </w:t>
      </w:r>
      <w:r>
        <w:rPr>
          <w:sz w:val="20"/>
        </w:rPr>
        <w:t>trasverso</w:t>
      </w:r>
      <w:r>
        <w:rPr>
          <w:spacing w:val="-7"/>
          <w:sz w:val="20"/>
        </w:rPr>
        <w:t> </w:t>
      </w:r>
      <w:r>
        <w:rPr>
          <w:sz w:val="20"/>
        </w:rPr>
        <w:t>medio-</w:t>
      </w:r>
      <w:r>
        <w:rPr>
          <w:spacing w:val="-2"/>
          <w:sz w:val="20"/>
        </w:rPr>
        <w:t>prossimale</w:t>
      </w:r>
    </w:p>
    <w:p>
      <w:pPr>
        <w:pStyle w:val="ListParagraph"/>
        <w:numPr>
          <w:ilvl w:val="0"/>
          <w:numId w:val="103"/>
        </w:numPr>
        <w:tabs>
          <w:tab w:pos="860" w:val="left" w:leader="none"/>
        </w:tabs>
        <w:spacing w:line="240" w:lineRule="auto" w:before="0" w:after="0"/>
        <w:ind w:left="860" w:right="861" w:hanging="360"/>
        <w:jc w:val="left"/>
        <w:rPr>
          <w:sz w:val="20"/>
        </w:rPr>
      </w:pPr>
      <w:r>
        <w:rPr>
          <w:sz w:val="20"/>
        </w:rPr>
        <w:t>Da</w:t>
      </w:r>
      <w:r>
        <w:rPr>
          <w:spacing w:val="-4"/>
          <w:sz w:val="20"/>
        </w:rPr>
        <w:t> </w:t>
      </w:r>
      <w:r>
        <w:rPr>
          <w:sz w:val="20"/>
        </w:rPr>
        <w:t>lì</w:t>
      </w:r>
      <w:r>
        <w:rPr>
          <w:spacing w:val="-4"/>
          <w:sz w:val="20"/>
        </w:rPr>
        <w:t> </w:t>
      </w:r>
      <w:r>
        <w:rPr>
          <w:sz w:val="20"/>
        </w:rPr>
        <w:t>in</w:t>
      </w:r>
      <w:r>
        <w:rPr>
          <w:spacing w:val="-4"/>
          <w:sz w:val="20"/>
        </w:rPr>
        <w:t> </w:t>
      </w:r>
      <w:r>
        <w:rPr>
          <w:sz w:val="20"/>
        </w:rPr>
        <w:t>poi:</w:t>
      </w:r>
      <w:r>
        <w:rPr>
          <w:spacing w:val="-4"/>
          <w:sz w:val="20"/>
        </w:rPr>
        <w:t> </w:t>
      </w:r>
      <w:r>
        <w:rPr>
          <w:sz w:val="20"/>
        </w:rPr>
        <w:t>mucosa</w:t>
      </w:r>
      <w:r>
        <w:rPr>
          <w:spacing w:val="-4"/>
          <w:sz w:val="20"/>
        </w:rPr>
        <w:t> </w:t>
      </w:r>
      <w:r>
        <w:rPr>
          <w:sz w:val="20"/>
        </w:rPr>
        <w:t>esulcerata,</w:t>
      </w:r>
      <w:r>
        <w:rPr>
          <w:spacing w:val="-4"/>
          <w:sz w:val="20"/>
        </w:rPr>
        <w:t> </w:t>
      </w:r>
      <w:r>
        <w:rPr>
          <w:sz w:val="20"/>
        </w:rPr>
        <w:t>disepitelizzata,</w:t>
      </w:r>
      <w:r>
        <w:rPr>
          <w:spacing w:val="-4"/>
          <w:sz w:val="20"/>
        </w:rPr>
        <w:t> </w:t>
      </w:r>
      <w:r>
        <w:rPr>
          <w:sz w:val="20"/>
        </w:rPr>
        <w:t>fragile,</w:t>
      </w:r>
      <w:r>
        <w:rPr>
          <w:spacing w:val="-4"/>
          <w:sz w:val="20"/>
        </w:rPr>
        <w:t> </w:t>
      </w:r>
      <w:r>
        <w:rPr>
          <w:sz w:val="20"/>
        </w:rPr>
        <w:t>con</w:t>
      </w:r>
      <w:r>
        <w:rPr>
          <w:spacing w:val="-4"/>
          <w:sz w:val="20"/>
        </w:rPr>
        <w:t> </w:t>
      </w:r>
      <w:r>
        <w:rPr>
          <w:sz w:val="20"/>
        </w:rPr>
        <w:t>sanguinamento</w:t>
      </w:r>
      <w:r>
        <w:rPr>
          <w:spacing w:val="-4"/>
          <w:sz w:val="20"/>
        </w:rPr>
        <w:t> </w:t>
      </w:r>
      <w:r>
        <w:rPr>
          <w:sz w:val="20"/>
        </w:rPr>
        <w:t>spontaneo</w:t>
      </w:r>
      <w:r>
        <w:rPr>
          <w:spacing w:val="-4"/>
          <w:sz w:val="20"/>
        </w:rPr>
        <w:t> </w:t>
      </w:r>
      <w:r>
        <w:rPr>
          <w:sz w:val="20"/>
        </w:rPr>
        <w:t>fino</w:t>
      </w:r>
      <w:r>
        <w:rPr>
          <w:spacing w:val="-4"/>
          <w:sz w:val="20"/>
        </w:rPr>
        <w:t> </w:t>
      </w:r>
      <w:r>
        <w:rPr>
          <w:sz w:val="20"/>
        </w:rPr>
        <w:t>al </w:t>
      </w:r>
      <w:r>
        <w:rPr>
          <w:spacing w:val="-2"/>
          <w:sz w:val="20"/>
        </w:rPr>
        <w:t>retto</w:t>
      </w:r>
    </w:p>
    <w:p>
      <w:pPr>
        <w:pStyle w:val="ListParagraph"/>
        <w:numPr>
          <w:ilvl w:val="0"/>
          <w:numId w:val="103"/>
        </w:numPr>
        <w:tabs>
          <w:tab w:pos="860" w:val="left" w:leader="none"/>
        </w:tabs>
        <w:spacing w:line="243" w:lineRule="exact" w:before="0" w:after="0"/>
        <w:ind w:left="860" w:right="0" w:hanging="360"/>
        <w:jc w:val="left"/>
        <w:rPr>
          <w:sz w:val="20"/>
        </w:rPr>
      </w:pPr>
      <w:r>
        <w:rPr>
          <w:sz w:val="20"/>
        </w:rPr>
        <w:t>Ulcere</w:t>
      </w:r>
      <w:r>
        <w:rPr>
          <w:spacing w:val="-8"/>
          <w:sz w:val="20"/>
        </w:rPr>
        <w:t> </w:t>
      </w:r>
      <w:r>
        <w:rPr>
          <w:sz w:val="20"/>
        </w:rPr>
        <w:t>rotondeggianti</w:t>
      </w:r>
      <w:r>
        <w:rPr>
          <w:spacing w:val="-6"/>
          <w:sz w:val="20"/>
        </w:rPr>
        <w:t> </w:t>
      </w:r>
      <w:r>
        <w:rPr>
          <w:sz w:val="20"/>
        </w:rPr>
        <w:t>(5–8</w:t>
      </w:r>
      <w:r>
        <w:rPr>
          <w:spacing w:val="-6"/>
          <w:sz w:val="20"/>
        </w:rPr>
        <w:t> </w:t>
      </w:r>
      <w:r>
        <w:rPr>
          <w:sz w:val="20"/>
        </w:rPr>
        <w:t>mm)</w:t>
      </w:r>
      <w:r>
        <w:rPr>
          <w:spacing w:val="-5"/>
          <w:sz w:val="20"/>
        </w:rPr>
        <w:t> </w:t>
      </w:r>
      <w:r>
        <w:rPr>
          <w:sz w:val="20"/>
        </w:rPr>
        <w:t>nel</w:t>
      </w:r>
      <w:r>
        <w:rPr>
          <w:spacing w:val="-6"/>
          <w:sz w:val="20"/>
        </w:rPr>
        <w:t> </w:t>
      </w:r>
      <w:r>
        <w:rPr>
          <w:sz w:val="20"/>
        </w:rPr>
        <w:t>retto</w:t>
      </w:r>
      <w:r>
        <w:rPr>
          <w:spacing w:val="-6"/>
          <w:sz w:val="20"/>
        </w:rPr>
        <w:t> </w:t>
      </w:r>
      <w:r>
        <w:rPr>
          <w:sz w:val="20"/>
        </w:rPr>
        <w:t>medio</w:t>
      </w:r>
      <w:r>
        <w:rPr>
          <w:spacing w:val="-5"/>
          <w:sz w:val="20"/>
        </w:rPr>
        <w:t> </w:t>
      </w:r>
      <w:r>
        <w:rPr>
          <w:sz w:val="20"/>
        </w:rPr>
        <w:t>con</w:t>
      </w:r>
      <w:r>
        <w:rPr>
          <w:spacing w:val="-6"/>
          <w:sz w:val="20"/>
        </w:rPr>
        <w:t> </w:t>
      </w:r>
      <w:r>
        <w:rPr>
          <w:sz w:val="20"/>
        </w:rPr>
        <w:t>fibrina</w:t>
      </w:r>
      <w:r>
        <w:rPr>
          <w:spacing w:val="-6"/>
          <w:sz w:val="20"/>
        </w:rPr>
        <w:t> </w:t>
      </w:r>
      <w:r>
        <w:rPr>
          <w:sz w:val="20"/>
        </w:rPr>
        <w:t>sul</w:t>
      </w:r>
      <w:r>
        <w:rPr>
          <w:spacing w:val="-5"/>
          <w:sz w:val="20"/>
        </w:rPr>
        <w:t> </w:t>
      </w:r>
      <w:r>
        <w:rPr>
          <w:spacing w:val="-2"/>
          <w:sz w:val="20"/>
        </w:rPr>
        <w:t>fondo</w:t>
      </w:r>
    </w:p>
    <w:p>
      <w:pPr>
        <w:pStyle w:val="ListParagraph"/>
        <w:numPr>
          <w:ilvl w:val="0"/>
          <w:numId w:val="103"/>
        </w:numPr>
        <w:tabs>
          <w:tab w:pos="860" w:val="left" w:leader="none"/>
        </w:tabs>
        <w:spacing w:line="240" w:lineRule="auto" w:before="0" w:after="0"/>
        <w:ind w:left="860" w:right="504" w:hanging="360"/>
        <w:jc w:val="left"/>
        <w:rPr>
          <w:rFonts w:ascii="Arial" w:hAnsi="Arial"/>
          <w:b/>
          <w:sz w:val="20"/>
        </w:rPr>
      </w:pPr>
      <w:r>
        <w:rPr>
          <w:sz w:val="20"/>
        </w:rPr>
        <w:t>Distribuzione:</w:t>
      </w:r>
      <w:r>
        <w:rPr>
          <w:spacing w:val="-4"/>
          <w:sz w:val="20"/>
        </w:rPr>
        <w:t> </w:t>
      </w:r>
      <w:r>
        <w:rPr>
          <w:rFonts w:ascii="Arial" w:hAnsi="Arial"/>
          <w:b/>
          <w:sz w:val="20"/>
        </w:rPr>
        <w:t>coinvolgimento</w:t>
      </w:r>
      <w:r>
        <w:rPr>
          <w:rFonts w:ascii="Arial" w:hAnsi="Arial"/>
          <w:b/>
          <w:spacing w:val="-5"/>
          <w:sz w:val="20"/>
        </w:rPr>
        <w:t> </w:t>
      </w:r>
      <w:r>
        <w:rPr>
          <w:rFonts w:ascii="Arial" w:hAnsi="Arial"/>
          <w:b/>
          <w:sz w:val="20"/>
        </w:rPr>
        <w:t>continuo</w:t>
      </w:r>
      <w:r>
        <w:rPr>
          <w:rFonts w:ascii="Arial" w:hAnsi="Arial"/>
          <w:b/>
          <w:spacing w:val="-4"/>
          <w:sz w:val="20"/>
        </w:rPr>
        <w:t> </w:t>
      </w:r>
      <w:r>
        <w:rPr>
          <w:sz w:val="20"/>
        </w:rPr>
        <w:t>dal</w:t>
      </w:r>
      <w:r>
        <w:rPr>
          <w:spacing w:val="-4"/>
          <w:sz w:val="20"/>
        </w:rPr>
        <w:t> </w:t>
      </w:r>
      <w:r>
        <w:rPr>
          <w:sz w:val="20"/>
        </w:rPr>
        <w:t>trasverso</w:t>
      </w:r>
      <w:r>
        <w:rPr>
          <w:spacing w:val="-4"/>
          <w:sz w:val="20"/>
        </w:rPr>
        <w:t> </w:t>
      </w:r>
      <w:r>
        <w:rPr>
          <w:sz w:val="20"/>
        </w:rPr>
        <w:t>medio-prossimale</w:t>
      </w:r>
      <w:r>
        <w:rPr>
          <w:spacing w:val="-4"/>
          <w:sz w:val="20"/>
        </w:rPr>
        <w:t> </w:t>
      </w:r>
      <w:r>
        <w:rPr>
          <w:sz w:val="20"/>
        </w:rPr>
        <w:t>al</w:t>
      </w:r>
      <w:r>
        <w:rPr>
          <w:spacing w:val="-4"/>
          <w:sz w:val="20"/>
        </w:rPr>
        <w:t> </w:t>
      </w:r>
      <w:r>
        <w:rPr>
          <w:sz w:val="20"/>
        </w:rPr>
        <w:t>retto,</w:t>
      </w:r>
      <w:r>
        <w:rPr>
          <w:spacing w:val="-4"/>
          <w:sz w:val="20"/>
        </w:rPr>
        <w:t> </w:t>
      </w:r>
      <w:r>
        <w:rPr>
          <w:sz w:val="20"/>
        </w:rPr>
        <w:t>con</w:t>
      </w:r>
      <w:r>
        <w:rPr>
          <w:spacing w:val="-5"/>
          <w:sz w:val="20"/>
        </w:rPr>
        <w:t> </w:t>
      </w:r>
      <w:r>
        <w:rPr>
          <w:rFonts w:ascii="Arial" w:hAnsi="Arial"/>
          <w:b/>
          <w:sz w:val="20"/>
        </w:rPr>
        <w:t>risparmio del colon prossimale</w:t>
      </w:r>
    </w:p>
    <w:p>
      <w:pPr>
        <w:pStyle w:val="BodyText"/>
        <w:spacing w:before="50"/>
        <w:rPr>
          <w:rFonts w:ascii="Arial"/>
          <w:b/>
        </w:rPr>
      </w:pPr>
    </w:p>
    <w:p>
      <w:pPr>
        <w:pStyle w:val="Heading1"/>
      </w:pPr>
      <w:r>
        <w:rPr>
          <w:spacing w:val="-2"/>
        </w:rPr>
        <w:t>Interpretazione:</w:t>
      </w:r>
    </w:p>
    <w:p>
      <w:pPr>
        <w:pStyle w:val="BodyText"/>
        <w:spacing w:before="49"/>
        <w:rPr>
          <w:rFonts w:ascii="Arial"/>
          <w:b/>
        </w:rPr>
      </w:pPr>
    </w:p>
    <w:p>
      <w:pPr>
        <w:pStyle w:val="ListParagraph"/>
        <w:numPr>
          <w:ilvl w:val="0"/>
          <w:numId w:val="103"/>
        </w:numPr>
        <w:tabs>
          <w:tab w:pos="860" w:val="left" w:leader="none"/>
        </w:tabs>
        <w:spacing w:line="240" w:lineRule="auto" w:before="1" w:after="0"/>
        <w:ind w:left="860" w:right="1169" w:hanging="360"/>
        <w:jc w:val="left"/>
        <w:rPr>
          <w:sz w:val="20"/>
        </w:rPr>
      </w:pPr>
      <w:r>
        <w:rPr>
          <w:sz w:val="20"/>
        </w:rPr>
        <w:t>Pattern</w:t>
      </w:r>
      <w:r>
        <w:rPr>
          <w:spacing w:val="-3"/>
          <w:sz w:val="20"/>
        </w:rPr>
        <w:t> </w:t>
      </w:r>
      <w:r>
        <w:rPr>
          <w:sz w:val="20"/>
        </w:rPr>
        <w:t>continuo</w:t>
      </w:r>
      <w:r>
        <w:rPr>
          <w:spacing w:val="-3"/>
          <w:sz w:val="20"/>
        </w:rPr>
        <w:t> </w:t>
      </w:r>
      <w:r>
        <w:rPr>
          <w:sz w:val="20"/>
        </w:rPr>
        <w:t>e</w:t>
      </w:r>
      <w:r>
        <w:rPr>
          <w:spacing w:val="-3"/>
          <w:sz w:val="20"/>
        </w:rPr>
        <w:t> </w:t>
      </w:r>
      <w:r>
        <w:rPr>
          <w:sz w:val="20"/>
        </w:rPr>
        <w:t>distale</w:t>
      </w:r>
      <w:r>
        <w:rPr>
          <w:spacing w:val="-3"/>
          <w:sz w:val="20"/>
        </w:rPr>
        <w:t> </w:t>
      </w:r>
      <w:r>
        <w:rPr>
          <w:sz w:val="20"/>
        </w:rPr>
        <w:t>con</w:t>
      </w:r>
      <w:r>
        <w:rPr>
          <w:spacing w:val="-3"/>
          <w:sz w:val="20"/>
        </w:rPr>
        <w:t> </w:t>
      </w:r>
      <w:r>
        <w:rPr>
          <w:sz w:val="20"/>
        </w:rPr>
        <w:t>risalita</w:t>
      </w:r>
      <w:r>
        <w:rPr>
          <w:spacing w:val="-3"/>
          <w:sz w:val="20"/>
        </w:rPr>
        <w:t> </w:t>
      </w:r>
      <w:r>
        <w:rPr>
          <w:sz w:val="20"/>
        </w:rPr>
        <w:t>fino</w:t>
      </w:r>
      <w:r>
        <w:rPr>
          <w:spacing w:val="-3"/>
          <w:sz w:val="20"/>
        </w:rPr>
        <w:t> </w:t>
      </w:r>
      <w:r>
        <w:rPr>
          <w:sz w:val="20"/>
        </w:rPr>
        <w:t>al</w:t>
      </w:r>
      <w:r>
        <w:rPr>
          <w:spacing w:val="-3"/>
          <w:sz w:val="20"/>
        </w:rPr>
        <w:t> </w:t>
      </w:r>
      <w:r>
        <w:rPr>
          <w:sz w:val="20"/>
        </w:rPr>
        <w:t>trasverso</w:t>
      </w:r>
      <w:r>
        <w:rPr>
          <w:spacing w:val="-3"/>
          <w:sz w:val="20"/>
        </w:rPr>
        <w:t> </w:t>
      </w:r>
      <w:r>
        <w:rPr>
          <w:sz w:val="20"/>
        </w:rPr>
        <w:t>medio-prossimale</w:t>
      </w:r>
      <w:r>
        <w:rPr>
          <w:spacing w:val="-3"/>
          <w:sz w:val="20"/>
        </w:rPr>
        <w:t> </w:t>
      </w:r>
      <w:r>
        <w:rPr>
          <w:sz w:val="20"/>
        </w:rPr>
        <w:t>→</w:t>
      </w:r>
      <w:r>
        <w:rPr>
          <w:spacing w:val="-4"/>
          <w:sz w:val="20"/>
        </w:rPr>
        <w:t> </w:t>
      </w:r>
      <w:r>
        <w:rPr>
          <w:sz w:val="20"/>
        </w:rPr>
        <w:t>tipico</w:t>
      </w:r>
      <w:r>
        <w:rPr>
          <w:spacing w:val="-3"/>
          <w:sz w:val="20"/>
        </w:rPr>
        <w:t> </w:t>
      </w:r>
      <w:r>
        <w:rPr>
          <w:sz w:val="20"/>
        </w:rPr>
        <w:t>di</w:t>
      </w:r>
      <w:r>
        <w:rPr>
          <w:spacing w:val="-3"/>
          <w:sz w:val="20"/>
        </w:rPr>
        <w:t> </w:t>
      </w:r>
      <w:r>
        <w:rPr>
          <w:sz w:val="20"/>
        </w:rPr>
        <w:t>colite ulcerosa “left-sided” estesa fino al trasverso.</w:t>
      </w:r>
    </w:p>
    <w:p>
      <w:pPr>
        <w:pStyle w:val="ListParagraph"/>
        <w:numPr>
          <w:ilvl w:val="0"/>
          <w:numId w:val="103"/>
        </w:numPr>
        <w:tabs>
          <w:tab w:pos="860" w:val="left" w:leader="none"/>
        </w:tabs>
        <w:spacing w:line="240" w:lineRule="auto" w:before="0" w:after="0"/>
        <w:ind w:left="860" w:right="0" w:hanging="360"/>
        <w:jc w:val="left"/>
        <w:rPr>
          <w:sz w:val="20"/>
        </w:rPr>
      </w:pPr>
      <w:r>
        <w:rPr>
          <w:sz w:val="20"/>
        </w:rPr>
        <w:t>Assenza</w:t>
      </w:r>
      <w:r>
        <w:rPr>
          <w:spacing w:val="-9"/>
          <w:sz w:val="20"/>
        </w:rPr>
        <w:t> </w:t>
      </w:r>
      <w:r>
        <w:rPr>
          <w:sz w:val="20"/>
        </w:rPr>
        <w:t>di</w:t>
      </w:r>
      <w:r>
        <w:rPr>
          <w:spacing w:val="-6"/>
          <w:sz w:val="20"/>
        </w:rPr>
        <w:t> </w:t>
      </w:r>
      <w:r>
        <w:rPr>
          <w:sz w:val="20"/>
        </w:rPr>
        <w:t>skip</w:t>
      </w:r>
      <w:r>
        <w:rPr>
          <w:spacing w:val="-6"/>
          <w:sz w:val="20"/>
        </w:rPr>
        <w:t> </w:t>
      </w:r>
      <w:r>
        <w:rPr>
          <w:sz w:val="20"/>
        </w:rPr>
        <w:t>lesions,</w:t>
      </w:r>
      <w:r>
        <w:rPr>
          <w:spacing w:val="-6"/>
          <w:sz w:val="20"/>
        </w:rPr>
        <w:t> </w:t>
      </w:r>
      <w:r>
        <w:rPr>
          <w:sz w:val="20"/>
        </w:rPr>
        <w:t>granulomi</w:t>
      </w:r>
      <w:r>
        <w:rPr>
          <w:spacing w:val="-6"/>
          <w:sz w:val="20"/>
        </w:rPr>
        <w:t> </w:t>
      </w:r>
      <w:r>
        <w:rPr>
          <w:sz w:val="20"/>
        </w:rPr>
        <w:t>o</w:t>
      </w:r>
      <w:r>
        <w:rPr>
          <w:spacing w:val="-7"/>
          <w:sz w:val="20"/>
        </w:rPr>
        <w:t> </w:t>
      </w:r>
      <w:r>
        <w:rPr>
          <w:sz w:val="20"/>
        </w:rPr>
        <w:t>coinvolgimento</w:t>
      </w:r>
      <w:r>
        <w:rPr>
          <w:spacing w:val="-6"/>
          <w:sz w:val="20"/>
        </w:rPr>
        <w:t> </w:t>
      </w:r>
      <w:r>
        <w:rPr>
          <w:sz w:val="20"/>
        </w:rPr>
        <w:t>ileale</w:t>
      </w:r>
      <w:r>
        <w:rPr>
          <w:spacing w:val="-6"/>
          <w:sz w:val="20"/>
        </w:rPr>
        <w:t> </w:t>
      </w:r>
      <w:r>
        <w:rPr>
          <w:sz w:val="20"/>
        </w:rPr>
        <w:t>→</w:t>
      </w:r>
      <w:r>
        <w:rPr>
          <w:spacing w:val="-7"/>
          <w:sz w:val="20"/>
        </w:rPr>
        <w:t> </w:t>
      </w:r>
      <w:r>
        <w:rPr>
          <w:sz w:val="20"/>
        </w:rPr>
        <w:t>poco</w:t>
      </w:r>
      <w:r>
        <w:rPr>
          <w:spacing w:val="-6"/>
          <w:sz w:val="20"/>
        </w:rPr>
        <w:t> </w:t>
      </w:r>
      <w:r>
        <w:rPr>
          <w:sz w:val="20"/>
        </w:rPr>
        <w:t>compatibile</w:t>
      </w:r>
      <w:r>
        <w:rPr>
          <w:spacing w:val="-6"/>
          <w:sz w:val="20"/>
        </w:rPr>
        <w:t> </w:t>
      </w:r>
      <w:r>
        <w:rPr>
          <w:sz w:val="20"/>
        </w:rPr>
        <w:t>con</w:t>
      </w:r>
      <w:r>
        <w:rPr>
          <w:spacing w:val="-6"/>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576"/>
        <w:rPr>
          <w:sz w:val="2"/>
        </w:rPr>
      </w:pPr>
      <w:r>
        <w:rPr>
          <w:sz w:val="2"/>
        </w:rPr>
        <w:drawing>
          <wp:inline distT="0" distB="0" distL="0" distR="0">
            <wp:extent cx="5713091" cy="9525"/>
            <wp:effectExtent l="0" t="0" r="0" b="0"/>
            <wp:docPr id="94" name="Image 94"/>
            <wp:cNvGraphicFramePr>
              <a:graphicFrameLocks/>
            </wp:cNvGraphicFramePr>
            <a:graphic>
              <a:graphicData uri="http://schemas.openxmlformats.org/drawingml/2006/picture">
                <pic:pic>
                  <pic:nvPicPr>
                    <pic:cNvPr id="94" name="Image 94"/>
                    <pic:cNvPicPr/>
                  </pic:nvPicPr>
                  <pic:blipFill>
                    <a:blip r:embed="rId20" cstate="print"/>
                    <a:stretch>
                      <a:fillRect/>
                    </a:stretch>
                  </pic:blipFill>
                  <pic:spPr>
                    <a:xfrm>
                      <a:off x="0" y="0"/>
                      <a:ext cx="5713091" cy="9525"/>
                    </a:xfrm>
                    <a:prstGeom prst="rect">
                      <a:avLst/>
                    </a:prstGeom>
                  </pic:spPr>
                </pic:pic>
              </a:graphicData>
            </a:graphic>
          </wp:inline>
        </w:drawing>
      </w:r>
      <w:r>
        <w:rPr>
          <w:sz w:val="2"/>
        </w:rPr>
      </w:r>
    </w:p>
    <w:p>
      <w:pPr>
        <w:pStyle w:val="BodyText"/>
        <w:spacing w:before="92"/>
      </w:pPr>
    </w:p>
    <w:p>
      <w:pPr>
        <w:pStyle w:val="Heading1"/>
        <w:spacing w:before="1"/>
        <w:ind w:left="424" w:right="4201"/>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w:t>
      </w:r>
    </w:p>
    <w:p>
      <w:pPr>
        <w:pStyle w:val="BodyText"/>
        <w:spacing w:before="53"/>
        <w:rPr>
          <w:rFonts w:ascii="Arial"/>
          <w:b/>
        </w:rPr>
      </w:pPr>
    </w:p>
    <w:p>
      <w:pPr>
        <w:spacing w:before="1"/>
        <w:ind w:left="424" w:right="0" w:firstLine="0"/>
        <w:jc w:val="left"/>
        <w:rPr>
          <w:rFonts w:ascii="Arial"/>
          <w:b/>
          <w:sz w:val="20"/>
        </w:rPr>
      </w:pPr>
      <w:r>
        <w:rPr>
          <w:rFonts w:ascii="Arial"/>
          <w:b/>
          <w:spacing w:val="-2"/>
          <w:sz w:val="20"/>
        </w:rPr>
        <w:t>Giustificazione:</w:t>
      </w:r>
    </w:p>
    <w:p>
      <w:pPr>
        <w:pStyle w:val="BodyText"/>
        <w:spacing w:before="49"/>
        <w:rPr>
          <w:rFonts w:ascii="Arial"/>
          <w:b/>
        </w:rPr>
      </w:pPr>
    </w:p>
    <w:p>
      <w:pPr>
        <w:pStyle w:val="ListParagraph"/>
        <w:numPr>
          <w:ilvl w:val="1"/>
          <w:numId w:val="103"/>
        </w:numPr>
        <w:tabs>
          <w:tab w:pos="1144" w:val="left" w:leader="none"/>
        </w:tabs>
        <w:spacing w:line="240" w:lineRule="auto" w:before="0" w:after="0"/>
        <w:ind w:left="1144" w:right="985" w:hanging="360"/>
        <w:jc w:val="left"/>
        <w:rPr>
          <w:sz w:val="20"/>
        </w:rPr>
      </w:pPr>
      <w:r>
        <w:rPr>
          <w:sz w:val="20"/>
        </w:rPr>
        <w:t>Presenza</w:t>
      </w:r>
      <w:r>
        <w:rPr>
          <w:spacing w:val="-4"/>
          <w:sz w:val="20"/>
        </w:rPr>
        <w:t> </w:t>
      </w:r>
      <w:r>
        <w:rPr>
          <w:sz w:val="20"/>
        </w:rPr>
        <w:t>di</w:t>
      </w:r>
      <w:r>
        <w:rPr>
          <w:spacing w:val="-4"/>
          <w:sz w:val="20"/>
        </w:rPr>
        <w:t> </w:t>
      </w:r>
      <w:r>
        <w:rPr>
          <w:sz w:val="20"/>
        </w:rPr>
        <w:t>distorsione</w:t>
      </w:r>
      <w:r>
        <w:rPr>
          <w:spacing w:val="-4"/>
          <w:sz w:val="20"/>
        </w:rPr>
        <w:t> </w:t>
      </w:r>
      <w:r>
        <w:rPr>
          <w:sz w:val="20"/>
        </w:rPr>
        <w:t>architetturale,</w:t>
      </w:r>
      <w:r>
        <w:rPr>
          <w:spacing w:val="-4"/>
          <w:sz w:val="20"/>
        </w:rPr>
        <w:t> </w:t>
      </w:r>
      <w:r>
        <w:rPr>
          <w:sz w:val="20"/>
        </w:rPr>
        <w:t>atrofia</w:t>
      </w:r>
      <w:r>
        <w:rPr>
          <w:spacing w:val="-4"/>
          <w:sz w:val="20"/>
        </w:rPr>
        <w:t> </w:t>
      </w:r>
      <w:r>
        <w:rPr>
          <w:sz w:val="20"/>
        </w:rPr>
        <w:t>ghiandolare,</w:t>
      </w:r>
      <w:r>
        <w:rPr>
          <w:spacing w:val="-4"/>
          <w:sz w:val="20"/>
        </w:rPr>
        <w:t> </w:t>
      </w:r>
      <w:r>
        <w:rPr>
          <w:sz w:val="20"/>
        </w:rPr>
        <w:t>plasmocitosi</w:t>
      </w:r>
      <w:r>
        <w:rPr>
          <w:spacing w:val="-4"/>
          <w:sz w:val="20"/>
        </w:rPr>
        <w:t> </w:t>
      </w:r>
      <w:r>
        <w:rPr>
          <w:sz w:val="20"/>
        </w:rPr>
        <w:t>basale,</w:t>
      </w:r>
      <w:r>
        <w:rPr>
          <w:spacing w:val="-4"/>
          <w:sz w:val="20"/>
        </w:rPr>
        <w:t> </w:t>
      </w:r>
      <w:r>
        <w:rPr>
          <w:sz w:val="20"/>
        </w:rPr>
        <w:t>criptite</w:t>
      </w:r>
      <w:r>
        <w:rPr>
          <w:spacing w:val="-4"/>
          <w:sz w:val="20"/>
        </w:rPr>
        <w:t> </w:t>
      </w:r>
      <w:r>
        <w:rPr>
          <w:sz w:val="20"/>
        </w:rPr>
        <w:t>e microascessi → tipici di colite cronica attiva.</w:t>
      </w:r>
    </w:p>
    <w:p>
      <w:pPr>
        <w:pStyle w:val="ListParagraph"/>
        <w:numPr>
          <w:ilvl w:val="1"/>
          <w:numId w:val="103"/>
        </w:numPr>
        <w:tabs>
          <w:tab w:pos="1143" w:val="left" w:leader="none"/>
        </w:tabs>
        <w:spacing w:line="240" w:lineRule="exact" w:before="0" w:after="0"/>
        <w:ind w:left="1143" w:right="0" w:hanging="360"/>
        <w:jc w:val="left"/>
        <w:rPr>
          <w:sz w:val="20"/>
        </w:rPr>
      </w:pPr>
      <w:r>
        <w:rPr>
          <w:sz w:val="20"/>
        </w:rPr>
        <w:t>Distribuzione</w:t>
      </w:r>
      <w:r>
        <w:rPr>
          <w:spacing w:val="-9"/>
          <w:sz w:val="20"/>
        </w:rPr>
        <w:t> </w:t>
      </w:r>
      <w:r>
        <w:rPr>
          <w:sz w:val="20"/>
        </w:rPr>
        <w:t>continua</w:t>
      </w:r>
      <w:r>
        <w:rPr>
          <w:spacing w:val="-7"/>
          <w:sz w:val="20"/>
        </w:rPr>
        <w:t> </w:t>
      </w:r>
      <w:r>
        <w:rPr>
          <w:sz w:val="20"/>
        </w:rPr>
        <w:t>e</w:t>
      </w:r>
      <w:r>
        <w:rPr>
          <w:spacing w:val="-6"/>
          <w:sz w:val="20"/>
        </w:rPr>
        <w:t> </w:t>
      </w:r>
      <w:r>
        <w:rPr>
          <w:sz w:val="20"/>
        </w:rPr>
        <w:t>distale</w:t>
      </w:r>
      <w:r>
        <w:rPr>
          <w:spacing w:val="-7"/>
          <w:sz w:val="20"/>
        </w:rPr>
        <w:t> </w:t>
      </w:r>
      <w:r>
        <w:rPr>
          <w:sz w:val="20"/>
        </w:rPr>
        <w:t>con</w:t>
      </w:r>
      <w:r>
        <w:rPr>
          <w:spacing w:val="-7"/>
          <w:sz w:val="20"/>
        </w:rPr>
        <w:t> </w:t>
      </w:r>
      <w:r>
        <w:rPr>
          <w:sz w:val="20"/>
        </w:rPr>
        <w:t>risalita</w:t>
      </w:r>
      <w:r>
        <w:rPr>
          <w:spacing w:val="-6"/>
          <w:sz w:val="20"/>
        </w:rPr>
        <w:t> </w:t>
      </w:r>
      <w:r>
        <w:rPr>
          <w:sz w:val="20"/>
        </w:rPr>
        <w:t>al</w:t>
      </w:r>
      <w:r>
        <w:rPr>
          <w:spacing w:val="-7"/>
          <w:sz w:val="20"/>
        </w:rPr>
        <w:t> </w:t>
      </w:r>
      <w:r>
        <w:rPr>
          <w:sz w:val="20"/>
        </w:rPr>
        <w:t>trasverso,</w:t>
      </w:r>
      <w:r>
        <w:rPr>
          <w:spacing w:val="-7"/>
          <w:sz w:val="20"/>
        </w:rPr>
        <w:t> </w:t>
      </w:r>
      <w:r>
        <w:rPr>
          <w:sz w:val="20"/>
        </w:rPr>
        <w:t>risparmiando</w:t>
      </w:r>
      <w:r>
        <w:rPr>
          <w:spacing w:val="-6"/>
          <w:sz w:val="20"/>
        </w:rPr>
        <w:t> </w:t>
      </w:r>
      <w:r>
        <w:rPr>
          <w:sz w:val="20"/>
        </w:rPr>
        <w:t>il</w:t>
      </w:r>
      <w:r>
        <w:rPr>
          <w:spacing w:val="-7"/>
          <w:sz w:val="20"/>
        </w:rPr>
        <w:t> </w:t>
      </w:r>
      <w:r>
        <w:rPr>
          <w:sz w:val="20"/>
        </w:rPr>
        <w:t>colon</w:t>
      </w:r>
      <w:r>
        <w:rPr>
          <w:spacing w:val="-6"/>
          <w:sz w:val="20"/>
        </w:rPr>
        <w:t> </w:t>
      </w:r>
      <w:r>
        <w:rPr>
          <w:spacing w:val="-2"/>
          <w:sz w:val="20"/>
        </w:rPr>
        <w:t>prossimale.</w:t>
      </w:r>
    </w:p>
    <w:p>
      <w:pPr>
        <w:pStyle w:val="ListParagraph"/>
        <w:numPr>
          <w:ilvl w:val="1"/>
          <w:numId w:val="103"/>
        </w:numPr>
        <w:tabs>
          <w:tab w:pos="1143" w:val="left" w:leader="none"/>
        </w:tabs>
        <w:spacing w:line="245" w:lineRule="exact" w:before="0" w:after="0"/>
        <w:ind w:left="1143" w:right="0" w:hanging="360"/>
        <w:jc w:val="left"/>
        <w:rPr>
          <w:sz w:val="20"/>
        </w:rPr>
      </w:pPr>
      <w:r>
        <w:rPr>
          <w:sz w:val="20"/>
        </w:rPr>
        <w:t>Assenza</w:t>
      </w:r>
      <w:r>
        <w:rPr>
          <w:spacing w:val="-9"/>
          <w:sz w:val="20"/>
        </w:rPr>
        <w:t> </w:t>
      </w:r>
      <w:r>
        <w:rPr>
          <w:sz w:val="20"/>
        </w:rPr>
        <w:t>di</w:t>
      </w:r>
      <w:r>
        <w:rPr>
          <w:spacing w:val="-7"/>
          <w:sz w:val="20"/>
        </w:rPr>
        <w:t> </w:t>
      </w:r>
      <w:r>
        <w:rPr>
          <w:sz w:val="20"/>
        </w:rPr>
        <w:t>granulomi</w:t>
      </w:r>
      <w:r>
        <w:rPr>
          <w:spacing w:val="-7"/>
          <w:sz w:val="20"/>
        </w:rPr>
        <w:t> </w:t>
      </w:r>
      <w:r>
        <w:rPr>
          <w:sz w:val="20"/>
        </w:rPr>
        <w:t>o</w:t>
      </w:r>
      <w:r>
        <w:rPr>
          <w:spacing w:val="-7"/>
          <w:sz w:val="20"/>
        </w:rPr>
        <w:t> </w:t>
      </w:r>
      <w:r>
        <w:rPr>
          <w:sz w:val="20"/>
        </w:rPr>
        <w:t>lesioni</w:t>
      </w:r>
      <w:r>
        <w:rPr>
          <w:spacing w:val="-7"/>
          <w:sz w:val="20"/>
        </w:rPr>
        <w:t> </w:t>
      </w:r>
      <w:r>
        <w:rPr>
          <w:sz w:val="20"/>
        </w:rPr>
        <w:t>segmentarie</w:t>
      </w:r>
      <w:r>
        <w:rPr>
          <w:spacing w:val="-7"/>
          <w:sz w:val="20"/>
        </w:rPr>
        <w:t> </w:t>
      </w:r>
      <w:r>
        <w:rPr>
          <w:sz w:val="20"/>
        </w:rPr>
        <w:t>che</w:t>
      </w:r>
      <w:r>
        <w:rPr>
          <w:spacing w:val="-7"/>
          <w:sz w:val="20"/>
        </w:rPr>
        <w:t> </w:t>
      </w:r>
      <w:r>
        <w:rPr>
          <w:sz w:val="20"/>
        </w:rPr>
        <w:t>farebbero</w:t>
      </w:r>
      <w:r>
        <w:rPr>
          <w:spacing w:val="-7"/>
          <w:sz w:val="20"/>
        </w:rPr>
        <w:t> </w:t>
      </w:r>
      <w:r>
        <w:rPr>
          <w:sz w:val="20"/>
        </w:rPr>
        <w:t>sospettare</w:t>
      </w:r>
      <w:r>
        <w:rPr>
          <w:spacing w:val="-6"/>
          <w:sz w:val="20"/>
        </w:rPr>
        <w:t> </w:t>
      </w:r>
      <w:r>
        <w:rPr>
          <w:spacing w:val="-2"/>
          <w:sz w:val="20"/>
        </w:rPr>
        <w:t>Crohn.</w:t>
      </w:r>
    </w:p>
    <w:p>
      <w:pPr>
        <w:pStyle w:val="ListParagraph"/>
        <w:numPr>
          <w:ilvl w:val="1"/>
          <w:numId w:val="103"/>
        </w:numPr>
        <w:tabs>
          <w:tab w:pos="1144" w:val="left" w:leader="none"/>
        </w:tabs>
        <w:spacing w:line="240" w:lineRule="auto" w:before="0" w:after="0"/>
        <w:ind w:left="1144" w:right="309" w:hanging="360"/>
        <w:jc w:val="left"/>
        <w:rPr>
          <w:sz w:val="20"/>
        </w:rPr>
      </w:pPr>
      <w:r>
        <w:rPr>
          <w:sz w:val="20"/>
        </w:rPr>
        <w:t>Quadro</w:t>
      </w:r>
      <w:r>
        <w:rPr>
          <w:spacing w:val="-4"/>
          <w:sz w:val="20"/>
        </w:rPr>
        <w:t> </w:t>
      </w:r>
      <w:r>
        <w:rPr>
          <w:sz w:val="20"/>
        </w:rPr>
        <w:t>istologico</w:t>
      </w:r>
      <w:r>
        <w:rPr>
          <w:spacing w:val="-4"/>
          <w:sz w:val="20"/>
        </w:rPr>
        <w:t> </w:t>
      </w:r>
      <w:r>
        <w:rPr>
          <w:sz w:val="20"/>
        </w:rPr>
        <w:t>ed</w:t>
      </w:r>
      <w:r>
        <w:rPr>
          <w:spacing w:val="-4"/>
          <w:sz w:val="20"/>
        </w:rPr>
        <w:t> </w:t>
      </w:r>
      <w:r>
        <w:rPr>
          <w:sz w:val="20"/>
        </w:rPr>
        <w:t>endoscopico</w:t>
      </w:r>
      <w:r>
        <w:rPr>
          <w:spacing w:val="-4"/>
          <w:sz w:val="20"/>
        </w:rPr>
        <w:t> </w:t>
      </w:r>
      <w:r>
        <w:rPr>
          <w:sz w:val="20"/>
        </w:rPr>
        <w:t>coerente</w:t>
      </w:r>
      <w:r>
        <w:rPr>
          <w:spacing w:val="-4"/>
          <w:sz w:val="20"/>
        </w:rPr>
        <w:t> </w:t>
      </w:r>
      <w:r>
        <w:rPr>
          <w:sz w:val="20"/>
        </w:rPr>
        <w:t>con</w:t>
      </w:r>
      <w:r>
        <w:rPr>
          <w:spacing w:val="-4"/>
          <w:sz w:val="20"/>
        </w:rPr>
        <w:t> </w:t>
      </w:r>
      <w:r>
        <w:rPr>
          <w:rFonts w:ascii="Arial" w:hAnsi="Arial"/>
          <w:b/>
          <w:sz w:val="20"/>
        </w:rPr>
        <w:t>colite</w:t>
      </w:r>
      <w:r>
        <w:rPr>
          <w:rFonts w:ascii="Arial" w:hAnsi="Arial"/>
          <w:b/>
          <w:spacing w:val="-4"/>
          <w:sz w:val="20"/>
        </w:rPr>
        <w:t> </w:t>
      </w:r>
      <w:r>
        <w:rPr>
          <w:rFonts w:ascii="Arial" w:hAnsi="Arial"/>
          <w:b/>
          <w:sz w:val="20"/>
        </w:rPr>
        <w:t>ulcerosa</w:t>
      </w:r>
      <w:r>
        <w:rPr>
          <w:rFonts w:ascii="Arial" w:hAnsi="Arial"/>
          <w:b/>
          <w:spacing w:val="-4"/>
          <w:sz w:val="20"/>
        </w:rPr>
        <w:t> </w:t>
      </w:r>
      <w:r>
        <w:rPr>
          <w:rFonts w:ascii="Arial" w:hAnsi="Arial"/>
          <w:b/>
          <w:sz w:val="20"/>
        </w:rPr>
        <w:t>di</w:t>
      </w:r>
      <w:r>
        <w:rPr>
          <w:rFonts w:ascii="Arial" w:hAnsi="Arial"/>
          <w:b/>
          <w:spacing w:val="-4"/>
          <w:sz w:val="20"/>
        </w:rPr>
        <w:t> </w:t>
      </w:r>
      <w:r>
        <w:rPr>
          <w:rFonts w:ascii="Arial" w:hAnsi="Arial"/>
          <w:b/>
          <w:sz w:val="20"/>
        </w:rPr>
        <w:t>estensione</w:t>
      </w:r>
      <w:r>
        <w:rPr>
          <w:rFonts w:ascii="Arial" w:hAnsi="Arial"/>
          <w:b/>
          <w:spacing w:val="-4"/>
          <w:sz w:val="20"/>
        </w:rPr>
        <w:t> </w:t>
      </w:r>
      <w:r>
        <w:rPr>
          <w:rFonts w:ascii="Arial" w:hAnsi="Arial"/>
          <w:b/>
          <w:sz w:val="20"/>
        </w:rPr>
        <w:t>moderata</w:t>
      </w:r>
      <w:r>
        <w:rPr>
          <w:rFonts w:ascii="Arial" w:hAnsi="Arial"/>
          <w:b/>
          <w:spacing w:val="-4"/>
          <w:sz w:val="20"/>
        </w:rPr>
        <w:t> </w:t>
      </w:r>
      <w:r>
        <w:rPr>
          <w:rFonts w:ascii="Arial" w:hAnsi="Arial"/>
          <w:b/>
          <w:sz w:val="20"/>
        </w:rPr>
        <w:t>(fino al trasverso medio-prossimale)</w:t>
      </w:r>
      <w:r>
        <w:rPr>
          <w:sz w:val="20"/>
        </w:rPr>
        <w:t>.</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60</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04"/>
        </w:numPr>
        <w:tabs>
          <w:tab w:pos="372" w:val="left" w:leader="none"/>
        </w:tabs>
        <w:spacing w:line="240" w:lineRule="auto" w:before="0" w:after="0"/>
        <w:ind w:left="372" w:right="0" w:hanging="232"/>
        <w:jc w:val="left"/>
        <w:rPr>
          <w:sz w:val="20"/>
        </w:rPr>
      </w:pPr>
      <w:r>
        <w:rPr>
          <w:sz w:val="20"/>
        </w:rPr>
        <w:t>Biopsia</w:t>
      </w:r>
      <w:r>
        <w:rPr>
          <w:spacing w:val="-9"/>
          <w:sz w:val="20"/>
        </w:rPr>
        <w:t> </w:t>
      </w:r>
      <w:r>
        <w:rPr>
          <w:sz w:val="20"/>
        </w:rPr>
        <w:t>endoscopica</w:t>
      </w:r>
      <w:r>
        <w:rPr>
          <w:spacing w:val="-8"/>
          <w:sz w:val="20"/>
        </w:rPr>
        <w:t> </w:t>
      </w:r>
      <w:r>
        <w:rPr>
          <w:sz w:val="20"/>
        </w:rPr>
        <w:t>ileo</w:t>
      </w:r>
      <w:r>
        <w:rPr>
          <w:spacing w:val="-8"/>
          <w:sz w:val="20"/>
        </w:rPr>
        <w:t> </w:t>
      </w:r>
      <w:r>
        <w:rPr>
          <w:sz w:val="20"/>
        </w:rPr>
        <w:t>(N.2</w:t>
      </w:r>
      <w:r>
        <w:rPr>
          <w:spacing w:val="-8"/>
          <w:sz w:val="20"/>
        </w:rPr>
        <w:t> </w:t>
      </w:r>
      <w:r>
        <w:rPr>
          <w:sz w:val="20"/>
        </w:rPr>
        <w:t>frammentini</w:t>
      </w:r>
      <w:r>
        <w:rPr>
          <w:spacing w:val="-8"/>
          <w:sz w:val="20"/>
        </w:rPr>
        <w:t> </w:t>
      </w:r>
      <w:r>
        <w:rPr>
          <w:spacing w:val="-2"/>
          <w:sz w:val="20"/>
        </w:rPr>
        <w:t>bioptici).</w:t>
      </w:r>
    </w:p>
    <w:p>
      <w:pPr>
        <w:pStyle w:val="ListParagraph"/>
        <w:numPr>
          <w:ilvl w:val="0"/>
          <w:numId w:val="104"/>
        </w:numPr>
        <w:tabs>
          <w:tab w:pos="372" w:val="left" w:leader="none"/>
        </w:tabs>
        <w:spacing w:line="240" w:lineRule="auto" w:before="0" w:after="0"/>
        <w:ind w:left="372" w:right="0" w:hanging="232"/>
        <w:jc w:val="left"/>
        <w:rPr>
          <w:sz w:val="20"/>
        </w:rPr>
      </w:pPr>
      <w:r>
        <w:rPr>
          <w:sz w:val="20"/>
        </w:rPr>
        <w:t>Biopsia</w:t>
      </w:r>
      <w:r>
        <w:rPr>
          <w:spacing w:val="-11"/>
          <w:sz w:val="20"/>
        </w:rPr>
        <w:t> </w:t>
      </w:r>
      <w:r>
        <w:rPr>
          <w:sz w:val="20"/>
        </w:rPr>
        <w:t>endoscopica</w:t>
      </w:r>
      <w:r>
        <w:rPr>
          <w:spacing w:val="-10"/>
          <w:sz w:val="20"/>
        </w:rPr>
        <w:t> </w:t>
      </w:r>
      <w:r>
        <w:rPr>
          <w:sz w:val="20"/>
        </w:rPr>
        <w:t>cieco,ascendente,</w:t>
      </w:r>
      <w:r>
        <w:rPr>
          <w:spacing w:val="-11"/>
          <w:sz w:val="20"/>
        </w:rPr>
        <w:t> </w:t>
      </w:r>
      <w:r>
        <w:rPr>
          <w:sz w:val="20"/>
        </w:rPr>
        <w:t>trasverso</w:t>
      </w:r>
      <w:r>
        <w:rPr>
          <w:spacing w:val="-10"/>
          <w:sz w:val="20"/>
        </w:rPr>
        <w:t> </w:t>
      </w:r>
      <w:r>
        <w:rPr>
          <w:sz w:val="20"/>
        </w:rPr>
        <w:t>(N.4</w:t>
      </w:r>
      <w:r>
        <w:rPr>
          <w:spacing w:val="-11"/>
          <w:sz w:val="20"/>
        </w:rPr>
        <w:t> </w:t>
      </w:r>
      <w:r>
        <w:rPr>
          <w:sz w:val="20"/>
        </w:rPr>
        <w:t>frammentini</w:t>
      </w:r>
      <w:r>
        <w:rPr>
          <w:spacing w:val="-10"/>
          <w:sz w:val="20"/>
        </w:rPr>
        <w:t> </w:t>
      </w:r>
      <w:r>
        <w:rPr>
          <w:spacing w:val="-2"/>
          <w:sz w:val="20"/>
        </w:rPr>
        <w:t>bioptici).</w:t>
      </w:r>
    </w:p>
    <w:p>
      <w:pPr>
        <w:pStyle w:val="ListParagraph"/>
        <w:numPr>
          <w:ilvl w:val="0"/>
          <w:numId w:val="104"/>
        </w:numPr>
        <w:tabs>
          <w:tab w:pos="372" w:val="left" w:leader="none"/>
        </w:tabs>
        <w:spacing w:line="240" w:lineRule="auto" w:before="1" w:after="0"/>
        <w:ind w:left="372" w:right="0" w:hanging="232"/>
        <w:jc w:val="left"/>
        <w:rPr>
          <w:sz w:val="20"/>
        </w:rPr>
      </w:pPr>
      <w:r>
        <w:rPr>
          <w:sz w:val="20"/>
        </w:rPr>
        <w:t>Biopsia</w:t>
      </w:r>
      <w:r>
        <w:rPr>
          <w:spacing w:val="-14"/>
          <w:sz w:val="20"/>
        </w:rPr>
        <w:t> </w:t>
      </w:r>
      <w:r>
        <w:rPr>
          <w:sz w:val="20"/>
        </w:rPr>
        <w:t>endoscopica</w:t>
      </w:r>
      <w:r>
        <w:rPr>
          <w:spacing w:val="-11"/>
          <w:sz w:val="20"/>
        </w:rPr>
        <w:t> </w:t>
      </w:r>
      <w:r>
        <w:rPr>
          <w:sz w:val="20"/>
        </w:rPr>
        <w:t>discendente-sigma</w:t>
      </w:r>
      <w:r>
        <w:rPr>
          <w:spacing w:val="-11"/>
          <w:sz w:val="20"/>
        </w:rPr>
        <w:t> </w:t>
      </w:r>
      <w:r>
        <w:rPr>
          <w:sz w:val="20"/>
        </w:rPr>
        <w:t>(N.3</w:t>
      </w:r>
      <w:r>
        <w:rPr>
          <w:spacing w:val="-11"/>
          <w:sz w:val="20"/>
        </w:rPr>
        <w:t> </w:t>
      </w:r>
      <w:r>
        <w:rPr>
          <w:sz w:val="20"/>
        </w:rPr>
        <w:t>frammentini</w:t>
      </w:r>
      <w:r>
        <w:rPr>
          <w:spacing w:val="-11"/>
          <w:sz w:val="20"/>
        </w:rPr>
        <w:t> </w:t>
      </w:r>
      <w:r>
        <w:rPr>
          <w:spacing w:val="-2"/>
          <w:sz w:val="20"/>
        </w:rPr>
        <w:t>bioptici).</w:t>
      </w:r>
    </w:p>
    <w:p>
      <w:pPr>
        <w:pStyle w:val="ListParagraph"/>
        <w:numPr>
          <w:ilvl w:val="0"/>
          <w:numId w:val="104"/>
        </w:numPr>
        <w:tabs>
          <w:tab w:pos="372" w:val="left" w:leader="none"/>
        </w:tabs>
        <w:spacing w:line="240" w:lineRule="auto" w:before="0" w:after="0"/>
        <w:ind w:left="372" w:right="0" w:hanging="232"/>
        <w:jc w:val="left"/>
        <w:rPr>
          <w:sz w:val="20"/>
        </w:rPr>
      </w:pPr>
      <w:r>
        <w:rPr>
          <w:sz w:val="20"/>
        </w:rPr>
        <w:t>Biopsia</w:t>
      </w:r>
      <w:r>
        <w:rPr>
          <w:spacing w:val="-9"/>
          <w:sz w:val="20"/>
        </w:rPr>
        <w:t> </w:t>
      </w:r>
      <w:r>
        <w:rPr>
          <w:sz w:val="20"/>
        </w:rPr>
        <w:t>endoscopioca</w:t>
      </w:r>
      <w:r>
        <w:rPr>
          <w:spacing w:val="-9"/>
          <w:sz w:val="20"/>
        </w:rPr>
        <w:t> </w:t>
      </w:r>
      <w:r>
        <w:rPr>
          <w:sz w:val="20"/>
        </w:rPr>
        <w:t>retto</w:t>
      </w:r>
      <w:r>
        <w:rPr>
          <w:spacing w:val="-8"/>
          <w:sz w:val="20"/>
        </w:rPr>
        <w:t> </w:t>
      </w:r>
      <w:r>
        <w:rPr>
          <w:sz w:val="20"/>
        </w:rPr>
        <w:t>(N.3</w:t>
      </w:r>
      <w:r>
        <w:rPr>
          <w:spacing w:val="-9"/>
          <w:sz w:val="20"/>
        </w:rPr>
        <w:t> </w:t>
      </w:r>
      <w:r>
        <w:rPr>
          <w:sz w:val="20"/>
        </w:rPr>
        <w:t>frammentini</w:t>
      </w:r>
      <w:r>
        <w:rPr>
          <w:spacing w:val="-8"/>
          <w:sz w:val="20"/>
        </w:rPr>
        <w:t> </w:t>
      </w:r>
      <w:r>
        <w:rPr>
          <w:spacing w:val="-2"/>
          <w:sz w:val="20"/>
        </w:rPr>
        <w:t>bioptici).</w:t>
      </w:r>
    </w:p>
    <w:p>
      <w:pPr>
        <w:pStyle w:val="Heading2"/>
        <w:spacing w:before="226"/>
        <w:ind w:left="140"/>
      </w:pPr>
      <w:r>
        <w:rPr/>
        <w:t>DATI</w:t>
      </w:r>
      <w:r>
        <w:rPr>
          <w:spacing w:val="-6"/>
        </w:rPr>
        <w:t> </w:t>
      </w:r>
      <w:r>
        <w:rPr>
          <w:spacing w:val="-2"/>
        </w:rPr>
        <w:t>ENDOSCOPICI:</w:t>
      </w:r>
    </w:p>
    <w:p>
      <w:pPr>
        <w:pStyle w:val="BodyText"/>
        <w:spacing w:before="1"/>
        <w:ind w:left="140" w:right="446"/>
      </w:pPr>
      <w:r>
        <w:rPr/>
        <w:t>La</w:t>
      </w:r>
      <w:r>
        <w:rPr>
          <w:spacing w:val="-3"/>
        </w:rPr>
        <w:t> </w:t>
      </w:r>
      <w:r>
        <w:rPr/>
        <w:t>mucosa</w:t>
      </w:r>
      <w:r>
        <w:rPr>
          <w:spacing w:val="-3"/>
        </w:rPr>
        <w:t> </w:t>
      </w:r>
      <w:r>
        <w:rPr/>
        <w:t>del</w:t>
      </w:r>
      <w:r>
        <w:rPr>
          <w:spacing w:val="-3"/>
        </w:rPr>
        <w:t> </w:t>
      </w:r>
      <w:r>
        <w:rPr/>
        <w:t>retto</w:t>
      </w:r>
      <w:r>
        <w:rPr>
          <w:spacing w:val="-3"/>
        </w:rPr>
        <w:t> </w:t>
      </w:r>
      <w:r>
        <w:rPr/>
        <w:t>appare</w:t>
      </w:r>
      <w:r>
        <w:rPr>
          <w:spacing w:val="-3"/>
        </w:rPr>
        <w:t> </w:t>
      </w:r>
      <w:r>
        <w:rPr/>
        <w:t>marcatamente</w:t>
      </w:r>
      <w:r>
        <w:rPr>
          <w:spacing w:val="-3"/>
        </w:rPr>
        <w:t> </w:t>
      </w:r>
      <w:r>
        <w:rPr/>
        <w:t>congesta,</w:t>
      </w:r>
      <w:r>
        <w:rPr>
          <w:spacing w:val="-3"/>
        </w:rPr>
        <w:t> </w:t>
      </w:r>
      <w:r>
        <w:rPr/>
        <w:t>friabile</w:t>
      </w:r>
      <w:r>
        <w:rPr>
          <w:spacing w:val="-3"/>
        </w:rPr>
        <w:t> </w:t>
      </w:r>
      <w:r>
        <w:rPr/>
        <w:t>e</w:t>
      </w:r>
      <w:r>
        <w:rPr>
          <w:spacing w:val="-3"/>
        </w:rPr>
        <w:t> </w:t>
      </w:r>
      <w:r>
        <w:rPr/>
        <w:t>sormontata</w:t>
      </w:r>
      <w:r>
        <w:rPr>
          <w:spacing w:val="-3"/>
        </w:rPr>
        <w:t> </w:t>
      </w:r>
      <w:r>
        <w:rPr/>
        <w:t>da</w:t>
      </w:r>
      <w:r>
        <w:rPr>
          <w:spacing w:val="-3"/>
        </w:rPr>
        <w:t> </w:t>
      </w:r>
      <w:r>
        <w:rPr/>
        <w:t>numerose</w:t>
      </w:r>
      <w:r>
        <w:rPr>
          <w:spacing w:val="-3"/>
        </w:rPr>
        <w:t> </w:t>
      </w:r>
      <w:r>
        <w:rPr/>
        <w:t>erosioni puntiformi; il pattern vascolare sottomucoso è scomparso.</w:t>
      </w:r>
    </w:p>
    <w:p>
      <w:pPr>
        <w:pStyle w:val="BodyText"/>
        <w:spacing w:before="1"/>
      </w:pPr>
    </w:p>
    <w:p>
      <w:pPr>
        <w:pStyle w:val="Heading2"/>
        <w:ind w:left="140"/>
      </w:pPr>
      <w:r>
        <w:rPr/>
        <w:t>REFERTO</w:t>
      </w:r>
      <w:r>
        <w:rPr>
          <w:spacing w:val="-12"/>
        </w:rPr>
        <w:t> </w:t>
      </w:r>
      <w:r>
        <w:rPr>
          <w:spacing w:val="-2"/>
        </w:rPr>
        <w:t>ISTOPATOLOGICO:</w:t>
      </w:r>
    </w:p>
    <w:p>
      <w:pPr>
        <w:pStyle w:val="ListParagraph"/>
        <w:numPr>
          <w:ilvl w:val="0"/>
          <w:numId w:val="105"/>
        </w:numPr>
        <w:tabs>
          <w:tab w:pos="372" w:val="left" w:leader="none"/>
        </w:tabs>
        <w:spacing w:line="240" w:lineRule="auto" w:before="0" w:after="0"/>
        <w:ind w:left="140" w:right="432" w:firstLine="0"/>
        <w:jc w:val="left"/>
        <w:rPr>
          <w:sz w:val="20"/>
        </w:rPr>
      </w:pPr>
      <w:r>
        <w:rPr>
          <w:sz w:val="20"/>
        </w:rPr>
        <w:t>Frammenti</w:t>
      </w:r>
      <w:r>
        <w:rPr>
          <w:spacing w:val="-3"/>
          <w:sz w:val="20"/>
        </w:rPr>
        <w:t> </w:t>
      </w:r>
      <w:r>
        <w:rPr>
          <w:sz w:val="20"/>
        </w:rPr>
        <w:t>di</w:t>
      </w:r>
      <w:r>
        <w:rPr>
          <w:spacing w:val="-3"/>
          <w:sz w:val="20"/>
        </w:rPr>
        <w:t> </w:t>
      </w:r>
      <w:r>
        <w:rPr>
          <w:sz w:val="20"/>
        </w:rPr>
        <w:t>intestino</w:t>
      </w:r>
      <w:r>
        <w:rPr>
          <w:spacing w:val="-3"/>
          <w:sz w:val="20"/>
        </w:rPr>
        <w:t> </w:t>
      </w:r>
      <w:r>
        <w:rPr>
          <w:sz w:val="20"/>
        </w:rPr>
        <w:t>tenue</w:t>
      </w:r>
      <w:r>
        <w:rPr>
          <w:spacing w:val="-3"/>
          <w:sz w:val="20"/>
        </w:rPr>
        <w:t> </w:t>
      </w:r>
      <w:r>
        <w:rPr>
          <w:sz w:val="20"/>
        </w:rPr>
        <w:t>distale</w:t>
      </w:r>
      <w:r>
        <w:rPr>
          <w:spacing w:val="-3"/>
          <w:sz w:val="20"/>
        </w:rPr>
        <w:t> </w:t>
      </w:r>
      <w:r>
        <w:rPr>
          <w:sz w:val="20"/>
        </w:rPr>
        <w:t>(ileo)</w:t>
      </w:r>
      <w:r>
        <w:rPr>
          <w:spacing w:val="-3"/>
          <w:sz w:val="20"/>
        </w:rPr>
        <w:t> </w:t>
      </w:r>
      <w:r>
        <w:rPr>
          <w:sz w:val="20"/>
        </w:rPr>
        <w:t>di</w:t>
      </w:r>
      <w:r>
        <w:rPr>
          <w:spacing w:val="-3"/>
          <w:sz w:val="20"/>
        </w:rPr>
        <w:t> </w:t>
      </w:r>
      <w:r>
        <w:rPr>
          <w:sz w:val="20"/>
        </w:rPr>
        <w:t>architettura</w:t>
      </w:r>
      <w:r>
        <w:rPr>
          <w:spacing w:val="-3"/>
          <w:sz w:val="20"/>
        </w:rPr>
        <w:t> </w:t>
      </w:r>
      <w:r>
        <w:rPr>
          <w:sz w:val="20"/>
        </w:rPr>
        <w:t>generale</w:t>
      </w:r>
      <w:r>
        <w:rPr>
          <w:spacing w:val="-3"/>
          <w:sz w:val="20"/>
        </w:rPr>
        <w:t> </w:t>
      </w:r>
      <w:r>
        <w:rPr>
          <w:sz w:val="20"/>
        </w:rPr>
        <w:t>conservata,</w:t>
      </w:r>
      <w:r>
        <w:rPr>
          <w:spacing w:val="-3"/>
          <w:sz w:val="20"/>
        </w:rPr>
        <w:t> </w:t>
      </w:r>
      <w:r>
        <w:rPr>
          <w:sz w:val="20"/>
        </w:rPr>
        <w:t>mostra</w:t>
      </w:r>
      <w:r>
        <w:rPr>
          <w:spacing w:val="-3"/>
          <w:sz w:val="20"/>
        </w:rPr>
        <w:t> </w:t>
      </w:r>
      <w:r>
        <w:rPr>
          <w:sz w:val="20"/>
        </w:rPr>
        <w:t>nel</w:t>
      </w:r>
      <w:r>
        <w:rPr>
          <w:spacing w:val="-3"/>
          <w:sz w:val="20"/>
        </w:rPr>
        <w:t> </w:t>
      </w:r>
      <w:r>
        <w:rPr>
          <w:sz w:val="20"/>
        </w:rPr>
        <w:t>chorion</w:t>
      </w:r>
      <w:r>
        <w:rPr>
          <w:spacing w:val="-3"/>
          <w:sz w:val="20"/>
        </w:rPr>
        <w:t> </w:t>
      </w:r>
      <w:r>
        <w:rPr>
          <w:sz w:val="20"/>
        </w:rPr>
        <w:t>tenue infiltrato infiammatorio prevalentemente linfomonocitario. Non evidenza di plasmocitosi basale, nè di granulomi epitelioidei nè di necrosi fissuriforme.</w:t>
      </w:r>
    </w:p>
    <w:p>
      <w:pPr>
        <w:pStyle w:val="BodyText"/>
        <w:spacing w:before="2"/>
        <w:ind w:left="140" w:right="446"/>
      </w:pPr>
      <w:r>
        <w:rPr/>
        <w:t>2-3) Frammenti di mucosa del grosso intestino (N°2 cieco, ascendente, trasverso) (N°3 discendnete, sigma)</w:t>
      </w:r>
      <w:r>
        <w:rPr>
          <w:spacing w:val="-4"/>
        </w:rPr>
        <w:t> </w:t>
      </w:r>
      <w:r>
        <w:rPr/>
        <w:t>di</w:t>
      </w:r>
      <w:r>
        <w:rPr>
          <w:spacing w:val="-4"/>
        </w:rPr>
        <w:t> </w:t>
      </w:r>
      <w:r>
        <w:rPr/>
        <w:t>architettura</w:t>
      </w:r>
      <w:r>
        <w:rPr>
          <w:spacing w:val="-4"/>
        </w:rPr>
        <w:t> </w:t>
      </w:r>
      <w:r>
        <w:rPr/>
        <w:t>ghiandolare</w:t>
      </w:r>
      <w:r>
        <w:rPr>
          <w:spacing w:val="-4"/>
        </w:rPr>
        <w:t> </w:t>
      </w:r>
      <w:r>
        <w:rPr/>
        <w:t>pressochè</w:t>
      </w:r>
      <w:r>
        <w:rPr>
          <w:spacing w:val="-4"/>
        </w:rPr>
        <w:t> </w:t>
      </w:r>
      <w:r>
        <w:rPr/>
        <w:t>conservata,</w:t>
      </w:r>
      <w:r>
        <w:rPr>
          <w:spacing w:val="-4"/>
        </w:rPr>
        <w:t> </w:t>
      </w:r>
      <w:r>
        <w:rPr/>
        <w:t>senza</w:t>
      </w:r>
      <w:r>
        <w:rPr>
          <w:spacing w:val="-4"/>
        </w:rPr>
        <w:t> </w:t>
      </w:r>
      <w:r>
        <w:rPr/>
        <w:t>deplezione</w:t>
      </w:r>
      <w:r>
        <w:rPr>
          <w:spacing w:val="-4"/>
        </w:rPr>
        <w:t> </w:t>
      </w:r>
      <w:r>
        <w:rPr/>
        <w:t>mucinica.</w:t>
      </w:r>
      <w:r>
        <w:rPr>
          <w:spacing w:val="-4"/>
        </w:rPr>
        <w:t> </w:t>
      </w:r>
      <w:r>
        <w:rPr/>
        <w:t>Lamina</w:t>
      </w:r>
      <w:r>
        <w:rPr>
          <w:spacing w:val="-4"/>
        </w:rPr>
        <w:t> </w:t>
      </w:r>
      <w:r>
        <w:rPr/>
        <w:t>propria edematosa con diffuso tenue infiltrato flogistico linfoplasmacellualre e sparsi granulociti eosinofili. Si repertano</w:t>
      </w:r>
      <w:r>
        <w:rPr>
          <w:spacing w:val="-3"/>
        </w:rPr>
        <w:t> </w:t>
      </w:r>
      <w:r>
        <w:rPr/>
        <w:t>piccoli</w:t>
      </w:r>
      <w:r>
        <w:rPr>
          <w:spacing w:val="-3"/>
        </w:rPr>
        <w:t> </w:t>
      </w:r>
      <w:r>
        <w:rPr/>
        <w:t>stravasi</w:t>
      </w:r>
      <w:r>
        <w:rPr>
          <w:spacing w:val="-3"/>
        </w:rPr>
        <w:t> </w:t>
      </w:r>
      <w:r>
        <w:rPr/>
        <w:t>ematici</w:t>
      </w:r>
      <w:r>
        <w:rPr>
          <w:spacing w:val="-3"/>
        </w:rPr>
        <w:t> </w:t>
      </w:r>
      <w:r>
        <w:rPr/>
        <w:t>sottoepiteliali.</w:t>
      </w:r>
      <w:r>
        <w:rPr>
          <w:spacing w:val="-3"/>
        </w:rPr>
        <w:t> </w:t>
      </w:r>
      <w:r>
        <w:rPr/>
        <w:t>Non</w:t>
      </w:r>
      <w:r>
        <w:rPr>
          <w:spacing w:val="-3"/>
        </w:rPr>
        <w:t> </w:t>
      </w:r>
      <w:r>
        <w:rPr/>
        <w:t>evidenza</w:t>
      </w:r>
      <w:r>
        <w:rPr>
          <w:spacing w:val="-3"/>
        </w:rPr>
        <w:t> </w:t>
      </w:r>
      <w:r>
        <w:rPr/>
        <w:t>di</w:t>
      </w:r>
      <w:r>
        <w:rPr>
          <w:spacing w:val="-3"/>
        </w:rPr>
        <w:t> </w:t>
      </w:r>
      <w:r>
        <w:rPr/>
        <w:t>plasmocitosi</w:t>
      </w:r>
      <w:r>
        <w:rPr>
          <w:spacing w:val="-3"/>
        </w:rPr>
        <w:t> </w:t>
      </w:r>
      <w:r>
        <w:rPr/>
        <w:t>basale,</w:t>
      </w:r>
      <w:r>
        <w:rPr>
          <w:spacing w:val="-3"/>
        </w:rPr>
        <w:t> </w:t>
      </w:r>
      <w:r>
        <w:rPr/>
        <w:t>nè</w:t>
      </w:r>
      <w:r>
        <w:rPr>
          <w:spacing w:val="-3"/>
        </w:rPr>
        <w:t> </w:t>
      </w:r>
      <w:r>
        <w:rPr/>
        <w:t>di</w:t>
      </w:r>
      <w:r>
        <w:rPr>
          <w:spacing w:val="-3"/>
        </w:rPr>
        <w:t> </w:t>
      </w:r>
      <w:r>
        <w:rPr/>
        <w:t>granulomi epitelioidei nè di necrosi fissuriforme.</w:t>
      </w:r>
    </w:p>
    <w:p>
      <w:pPr>
        <w:pStyle w:val="BodyText"/>
        <w:ind w:left="140" w:right="423"/>
      </w:pPr>
      <w:r>
        <w:rPr/>
        <w:t>4) Frammenti di mucosa del grosso intestino (retto) di architettura generale alterata (distorsione, ectasia, dicomotomia e aree di rarefazione ghiandolare). L' epitelio di rivestimento appare eroso in più punti ed ulcerato,</w:t>
      </w:r>
      <w:r>
        <w:rPr>
          <w:spacing w:val="-3"/>
        </w:rPr>
        <w:t> </w:t>
      </w:r>
      <w:r>
        <w:rPr/>
        <w:t>con</w:t>
      </w:r>
      <w:r>
        <w:rPr>
          <w:spacing w:val="-3"/>
        </w:rPr>
        <w:t> </w:t>
      </w:r>
      <w:r>
        <w:rPr/>
        <w:t>diminuzione</w:t>
      </w:r>
      <w:r>
        <w:rPr>
          <w:spacing w:val="-3"/>
        </w:rPr>
        <w:t> </w:t>
      </w:r>
      <w:r>
        <w:rPr/>
        <w:t>della</w:t>
      </w:r>
      <w:r>
        <w:rPr>
          <w:spacing w:val="-3"/>
        </w:rPr>
        <w:t> </w:t>
      </w:r>
      <w:r>
        <w:rPr/>
        <w:t>componente</w:t>
      </w:r>
      <w:r>
        <w:rPr>
          <w:spacing w:val="-4"/>
        </w:rPr>
        <w:t> </w:t>
      </w:r>
      <w:r>
        <w:rPr/>
        <w:t>mucipara.</w:t>
      </w:r>
      <w:r>
        <w:rPr>
          <w:spacing w:val="-3"/>
        </w:rPr>
        <w:t> </w:t>
      </w:r>
      <w:r>
        <w:rPr/>
        <w:t>Nella</w:t>
      </w:r>
      <w:r>
        <w:rPr>
          <w:spacing w:val="-3"/>
        </w:rPr>
        <w:t> </w:t>
      </w:r>
      <w:r>
        <w:rPr/>
        <w:t>lamina</w:t>
      </w:r>
      <w:r>
        <w:rPr>
          <w:spacing w:val="-3"/>
        </w:rPr>
        <w:t> </w:t>
      </w:r>
      <w:r>
        <w:rPr/>
        <w:t>propria</w:t>
      </w:r>
      <w:r>
        <w:rPr>
          <w:spacing w:val="-3"/>
        </w:rPr>
        <w:t> </w:t>
      </w:r>
      <w:r>
        <w:rPr/>
        <w:t>diffuso</w:t>
      </w:r>
      <w:r>
        <w:rPr>
          <w:spacing w:val="-3"/>
        </w:rPr>
        <w:t> </w:t>
      </w:r>
      <w:r>
        <w:rPr/>
        <w:t>infiltrato</w:t>
      </w:r>
      <w:r>
        <w:rPr>
          <w:spacing w:val="-3"/>
        </w:rPr>
        <w:t> </w:t>
      </w:r>
      <w:r>
        <w:rPr/>
        <w:t>infiammatorio cronico</w:t>
      </w:r>
      <w:r>
        <w:rPr>
          <w:spacing w:val="-4"/>
        </w:rPr>
        <w:t> </w:t>
      </w:r>
      <w:r>
        <w:rPr/>
        <w:t>di</w:t>
      </w:r>
      <w:r>
        <w:rPr>
          <w:spacing w:val="-4"/>
        </w:rPr>
        <w:t> </w:t>
      </w:r>
      <w:r>
        <w:rPr/>
        <w:t>tipo</w:t>
      </w:r>
      <w:r>
        <w:rPr>
          <w:spacing w:val="-4"/>
        </w:rPr>
        <w:t> </w:t>
      </w:r>
      <w:r>
        <w:rPr/>
        <w:t>linfoplasmacellulare,</w:t>
      </w:r>
      <w:r>
        <w:rPr>
          <w:spacing w:val="-4"/>
        </w:rPr>
        <w:t> </w:t>
      </w:r>
      <w:r>
        <w:rPr/>
        <w:t>con</w:t>
      </w:r>
      <w:r>
        <w:rPr>
          <w:spacing w:val="-4"/>
        </w:rPr>
        <w:t> </w:t>
      </w:r>
      <w:r>
        <w:rPr/>
        <w:t>plasmocitosi</w:t>
      </w:r>
      <w:r>
        <w:rPr>
          <w:spacing w:val="-4"/>
        </w:rPr>
        <w:t> </w:t>
      </w:r>
      <w:r>
        <w:rPr/>
        <w:t>basale,</w:t>
      </w:r>
      <w:r>
        <w:rPr>
          <w:spacing w:val="-4"/>
        </w:rPr>
        <w:t> </w:t>
      </w:r>
      <w:r>
        <w:rPr/>
        <w:t>talora</w:t>
      </w:r>
      <w:r>
        <w:rPr>
          <w:spacing w:val="-4"/>
        </w:rPr>
        <w:t> </w:t>
      </w:r>
      <w:r>
        <w:rPr/>
        <w:t>organizzato</w:t>
      </w:r>
      <w:r>
        <w:rPr>
          <w:spacing w:val="-4"/>
        </w:rPr>
        <w:t> </w:t>
      </w:r>
      <w:r>
        <w:rPr/>
        <w:t>in</w:t>
      </w:r>
      <w:r>
        <w:rPr>
          <w:spacing w:val="-4"/>
        </w:rPr>
        <w:t> </w:t>
      </w:r>
      <w:r>
        <w:rPr/>
        <w:t>strutture</w:t>
      </w:r>
      <w:r>
        <w:rPr>
          <w:spacing w:val="-4"/>
        </w:rPr>
        <w:t> </w:t>
      </w:r>
      <w:r>
        <w:rPr/>
        <w:t>simil-follicolari, con associati segni di moderata attività, documentata dalla presenza di granulociti eosinofili e neutrofili con esocitosi granulocitaria intraepiteliale e intraghiandolare (criptite) e formazione di ascessi criptici. Atrofia ghiandolare di grado lieve. Non evidenza di displasia.</w:t>
      </w:r>
    </w:p>
    <w:p>
      <w:pPr>
        <w:pStyle w:val="BodyText"/>
      </w:pPr>
    </w:p>
    <w:p>
      <w:pPr>
        <w:pStyle w:val="BodyText"/>
      </w:pPr>
    </w:p>
    <w:p>
      <w:pPr>
        <w:pStyle w:val="BodyText"/>
      </w:pPr>
    </w:p>
    <w:p>
      <w:pPr>
        <w:pStyle w:val="BodyText"/>
      </w:pPr>
    </w:p>
    <w:p>
      <w:pPr>
        <w:pStyle w:val="BodyText"/>
        <w:spacing w:before="50"/>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9"/>
        <w:rPr>
          <w:rFonts w:ascii="Arial"/>
          <w:b/>
        </w:rPr>
      </w:pPr>
    </w:p>
    <w:p>
      <w:pPr>
        <w:pStyle w:val="ListParagraph"/>
        <w:numPr>
          <w:ilvl w:val="0"/>
          <w:numId w:val="106"/>
        </w:numPr>
        <w:tabs>
          <w:tab w:pos="860" w:val="left" w:leader="none"/>
        </w:tabs>
        <w:spacing w:line="240" w:lineRule="auto" w:before="1" w:after="0"/>
        <w:ind w:left="860" w:right="770" w:hanging="360"/>
        <w:jc w:val="left"/>
        <w:rPr>
          <w:sz w:val="20"/>
        </w:rPr>
      </w:pPr>
      <w:r>
        <w:rPr>
          <w:rFonts w:ascii="Arial" w:hAnsi="Arial"/>
          <w:b/>
          <w:sz w:val="20"/>
        </w:rPr>
        <w:t>Ileo:</w:t>
      </w:r>
      <w:r>
        <w:rPr>
          <w:rFonts w:ascii="Arial" w:hAnsi="Arial"/>
          <w:b/>
          <w:spacing w:val="-4"/>
          <w:sz w:val="20"/>
        </w:rPr>
        <w:t> </w:t>
      </w:r>
      <w:r>
        <w:rPr>
          <w:sz w:val="20"/>
        </w:rPr>
        <w:t>architettura</w:t>
      </w:r>
      <w:r>
        <w:rPr>
          <w:spacing w:val="-4"/>
          <w:sz w:val="20"/>
        </w:rPr>
        <w:t> </w:t>
      </w:r>
      <w:r>
        <w:rPr>
          <w:sz w:val="20"/>
        </w:rPr>
        <w:t>conservata,</w:t>
      </w:r>
      <w:r>
        <w:rPr>
          <w:spacing w:val="-4"/>
          <w:sz w:val="20"/>
        </w:rPr>
        <w:t> </w:t>
      </w:r>
      <w:r>
        <w:rPr>
          <w:sz w:val="20"/>
        </w:rPr>
        <w:t>tenue</w:t>
      </w:r>
      <w:r>
        <w:rPr>
          <w:spacing w:val="-4"/>
          <w:sz w:val="20"/>
        </w:rPr>
        <w:t> </w:t>
      </w:r>
      <w:r>
        <w:rPr>
          <w:sz w:val="20"/>
        </w:rPr>
        <w:t>infiltrato</w:t>
      </w:r>
      <w:r>
        <w:rPr>
          <w:spacing w:val="-4"/>
          <w:sz w:val="20"/>
        </w:rPr>
        <w:t> </w:t>
      </w:r>
      <w:r>
        <w:rPr>
          <w:sz w:val="20"/>
        </w:rPr>
        <w:t>linfomonocitario,</w:t>
      </w:r>
      <w:r>
        <w:rPr>
          <w:spacing w:val="-5"/>
          <w:sz w:val="20"/>
        </w:rPr>
        <w:t> </w:t>
      </w:r>
      <w:r>
        <w:rPr>
          <w:rFonts w:ascii="Arial" w:hAnsi="Arial"/>
          <w:b/>
          <w:sz w:val="20"/>
        </w:rPr>
        <w:t>assenza</w:t>
      </w:r>
      <w:r>
        <w:rPr>
          <w:rFonts w:ascii="Arial" w:hAnsi="Arial"/>
          <w:b/>
          <w:spacing w:val="-4"/>
          <w:sz w:val="20"/>
        </w:rPr>
        <w:t> </w:t>
      </w:r>
      <w:r>
        <w:rPr>
          <w:sz w:val="20"/>
        </w:rPr>
        <w:t>di</w:t>
      </w:r>
      <w:r>
        <w:rPr>
          <w:spacing w:val="-4"/>
          <w:sz w:val="20"/>
        </w:rPr>
        <w:t> </w:t>
      </w:r>
      <w:r>
        <w:rPr>
          <w:sz w:val="20"/>
        </w:rPr>
        <w:t>plasmocitosi</w:t>
      </w:r>
      <w:r>
        <w:rPr>
          <w:spacing w:val="-4"/>
          <w:sz w:val="20"/>
        </w:rPr>
        <w:t> </w:t>
      </w:r>
      <w:r>
        <w:rPr>
          <w:sz w:val="20"/>
        </w:rPr>
        <w:t>basale, granulomi, necrosi fissuriforme.</w:t>
      </w:r>
    </w:p>
    <w:p>
      <w:pPr>
        <w:pStyle w:val="ListParagraph"/>
        <w:numPr>
          <w:ilvl w:val="0"/>
          <w:numId w:val="106"/>
        </w:numPr>
        <w:tabs>
          <w:tab w:pos="860" w:val="left" w:leader="none"/>
        </w:tabs>
        <w:spacing w:line="240" w:lineRule="auto" w:before="0" w:after="0"/>
        <w:ind w:left="860" w:right="493" w:hanging="360"/>
        <w:jc w:val="left"/>
        <w:rPr>
          <w:sz w:val="20"/>
        </w:rPr>
      </w:pPr>
      <w:r>
        <w:rPr>
          <w:rFonts w:ascii="Arial" w:hAnsi="Arial"/>
          <w:b/>
          <w:sz w:val="20"/>
        </w:rPr>
        <w:t>Cieco–ascendente–trasverso </w:t>
      </w:r>
      <w:r>
        <w:rPr>
          <w:sz w:val="20"/>
        </w:rPr>
        <w:t>e </w:t>
      </w:r>
      <w:r>
        <w:rPr>
          <w:rFonts w:ascii="Arial" w:hAnsi="Arial"/>
          <w:b/>
          <w:sz w:val="20"/>
        </w:rPr>
        <w:t>discendente–sigma: </w:t>
      </w:r>
      <w:r>
        <w:rPr>
          <w:sz w:val="20"/>
        </w:rPr>
        <w:t>architettura pressoché conservata, muciparità</w:t>
      </w:r>
      <w:r>
        <w:rPr>
          <w:spacing w:val="-4"/>
          <w:sz w:val="20"/>
        </w:rPr>
        <w:t> </w:t>
      </w:r>
      <w:r>
        <w:rPr>
          <w:sz w:val="20"/>
        </w:rPr>
        <w:t>normale,</w:t>
      </w:r>
      <w:r>
        <w:rPr>
          <w:spacing w:val="-4"/>
          <w:sz w:val="20"/>
        </w:rPr>
        <w:t> </w:t>
      </w:r>
      <w:r>
        <w:rPr>
          <w:sz w:val="20"/>
        </w:rPr>
        <w:t>lieve</w:t>
      </w:r>
      <w:r>
        <w:rPr>
          <w:spacing w:val="-4"/>
          <w:sz w:val="20"/>
        </w:rPr>
        <w:t> </w:t>
      </w:r>
      <w:r>
        <w:rPr>
          <w:sz w:val="20"/>
        </w:rPr>
        <w:t>flogosi</w:t>
      </w:r>
      <w:r>
        <w:rPr>
          <w:spacing w:val="-4"/>
          <w:sz w:val="20"/>
        </w:rPr>
        <w:t> </w:t>
      </w:r>
      <w:r>
        <w:rPr>
          <w:sz w:val="20"/>
        </w:rPr>
        <w:t>cronica</w:t>
      </w:r>
      <w:r>
        <w:rPr>
          <w:spacing w:val="-4"/>
          <w:sz w:val="20"/>
        </w:rPr>
        <w:t> </w:t>
      </w:r>
      <w:r>
        <w:rPr>
          <w:sz w:val="20"/>
        </w:rPr>
        <w:t>(linfoplasmacellulare),</w:t>
      </w:r>
      <w:r>
        <w:rPr>
          <w:spacing w:val="-4"/>
          <w:sz w:val="20"/>
        </w:rPr>
        <w:t> </w:t>
      </w:r>
      <w:r>
        <w:rPr>
          <w:sz w:val="20"/>
        </w:rPr>
        <w:t>edema,</w:t>
      </w:r>
      <w:r>
        <w:rPr>
          <w:spacing w:val="-4"/>
          <w:sz w:val="20"/>
        </w:rPr>
        <w:t> </w:t>
      </w:r>
      <w:r>
        <w:rPr>
          <w:sz w:val="20"/>
        </w:rPr>
        <w:t>rari</w:t>
      </w:r>
      <w:r>
        <w:rPr>
          <w:spacing w:val="-4"/>
          <w:sz w:val="20"/>
        </w:rPr>
        <w:t> </w:t>
      </w:r>
      <w:r>
        <w:rPr>
          <w:sz w:val="20"/>
        </w:rPr>
        <w:t>eosinofili,</w:t>
      </w:r>
      <w:r>
        <w:rPr>
          <w:spacing w:val="-2"/>
          <w:sz w:val="20"/>
        </w:rPr>
        <w:t> </w:t>
      </w:r>
      <w:r>
        <w:rPr>
          <w:rFonts w:ascii="Arial" w:hAnsi="Arial"/>
          <w:b/>
          <w:sz w:val="20"/>
        </w:rPr>
        <w:t>assenza</w:t>
      </w:r>
      <w:r>
        <w:rPr>
          <w:rFonts w:ascii="Arial" w:hAnsi="Arial"/>
          <w:b/>
          <w:spacing w:val="-4"/>
          <w:sz w:val="20"/>
        </w:rPr>
        <w:t> </w:t>
      </w:r>
      <w:r>
        <w:rPr>
          <w:sz w:val="20"/>
        </w:rPr>
        <w:t>di plasmocitosi basale, granulomi o necrosi fissuriforme.</w:t>
      </w:r>
    </w:p>
    <w:p>
      <w:pPr>
        <w:pStyle w:val="Heading1"/>
        <w:numPr>
          <w:ilvl w:val="0"/>
          <w:numId w:val="106"/>
        </w:numPr>
        <w:tabs>
          <w:tab w:pos="860" w:val="left" w:leader="none"/>
        </w:tabs>
        <w:spacing w:line="244" w:lineRule="exact" w:before="0" w:after="0"/>
        <w:ind w:left="860" w:right="0" w:hanging="360"/>
        <w:jc w:val="left"/>
      </w:pPr>
      <w:r>
        <w:rPr>
          <w:spacing w:val="-2"/>
        </w:rPr>
        <w:t>Retto:</w:t>
      </w:r>
    </w:p>
    <w:p>
      <w:pPr>
        <w:pStyle w:val="ListParagraph"/>
        <w:numPr>
          <w:ilvl w:val="1"/>
          <w:numId w:val="106"/>
        </w:numPr>
        <w:tabs>
          <w:tab w:pos="1579" w:val="left" w:leader="none"/>
        </w:tabs>
        <w:spacing w:line="238" w:lineRule="exact" w:before="0" w:after="0"/>
        <w:ind w:left="1579" w:right="0" w:hanging="359"/>
        <w:jc w:val="left"/>
        <w:rPr>
          <w:sz w:val="20"/>
        </w:rPr>
      </w:pPr>
      <w:r>
        <w:rPr>
          <w:sz w:val="20"/>
        </w:rPr>
        <w:t>Architettura</w:t>
      </w:r>
      <w:r>
        <w:rPr>
          <w:spacing w:val="-14"/>
          <w:sz w:val="20"/>
        </w:rPr>
        <w:t> </w:t>
      </w:r>
      <w:r>
        <w:rPr>
          <w:rFonts w:ascii="Arial" w:hAnsi="Arial"/>
          <w:b/>
          <w:sz w:val="20"/>
        </w:rPr>
        <w:t>alterata</w:t>
      </w:r>
      <w:r>
        <w:rPr>
          <w:rFonts w:ascii="Arial" w:hAnsi="Arial"/>
          <w:b/>
          <w:spacing w:val="-12"/>
          <w:sz w:val="20"/>
        </w:rPr>
        <w:t> </w:t>
      </w:r>
      <w:r>
        <w:rPr>
          <w:sz w:val="20"/>
        </w:rPr>
        <w:t>(distorsione,</w:t>
      </w:r>
      <w:r>
        <w:rPr>
          <w:spacing w:val="-10"/>
          <w:sz w:val="20"/>
        </w:rPr>
        <w:t> </w:t>
      </w:r>
      <w:r>
        <w:rPr>
          <w:sz w:val="20"/>
        </w:rPr>
        <w:t>ectasia,</w:t>
      </w:r>
      <w:r>
        <w:rPr>
          <w:spacing w:val="-11"/>
          <w:sz w:val="20"/>
        </w:rPr>
        <w:t> </w:t>
      </w:r>
      <w:r>
        <w:rPr>
          <w:sz w:val="20"/>
        </w:rPr>
        <w:t>dicotomia,</w:t>
      </w:r>
      <w:r>
        <w:rPr>
          <w:spacing w:val="-11"/>
          <w:sz w:val="20"/>
        </w:rPr>
        <w:t> </w:t>
      </w:r>
      <w:r>
        <w:rPr>
          <w:sz w:val="20"/>
        </w:rPr>
        <w:t>rarefazione</w:t>
      </w:r>
      <w:r>
        <w:rPr>
          <w:spacing w:val="-10"/>
          <w:sz w:val="20"/>
        </w:rPr>
        <w:t> </w:t>
      </w:r>
      <w:r>
        <w:rPr>
          <w:spacing w:val="-2"/>
          <w:sz w:val="20"/>
        </w:rPr>
        <w:t>ghiandolare)</w:t>
      </w:r>
    </w:p>
    <w:p>
      <w:pPr>
        <w:pStyle w:val="ListParagraph"/>
        <w:numPr>
          <w:ilvl w:val="1"/>
          <w:numId w:val="106"/>
        </w:numPr>
        <w:tabs>
          <w:tab w:pos="1579" w:val="left" w:leader="none"/>
        </w:tabs>
        <w:spacing w:line="230" w:lineRule="exact" w:before="0" w:after="0"/>
        <w:ind w:left="1579" w:right="0" w:hanging="359"/>
        <w:jc w:val="left"/>
        <w:rPr>
          <w:sz w:val="20"/>
        </w:rPr>
      </w:pPr>
      <w:r>
        <w:rPr>
          <w:sz w:val="20"/>
        </w:rPr>
        <w:t>Erosioni</w:t>
      </w:r>
      <w:r>
        <w:rPr>
          <w:spacing w:val="-5"/>
          <w:sz w:val="20"/>
        </w:rPr>
        <w:t> </w:t>
      </w:r>
      <w:r>
        <w:rPr>
          <w:sz w:val="20"/>
        </w:rPr>
        <w:t>e</w:t>
      </w:r>
      <w:r>
        <w:rPr>
          <w:spacing w:val="-5"/>
          <w:sz w:val="20"/>
        </w:rPr>
        <w:t> </w:t>
      </w:r>
      <w:r>
        <w:rPr>
          <w:spacing w:val="-2"/>
          <w:sz w:val="20"/>
        </w:rPr>
        <w:t>ulcerazioni</w:t>
      </w:r>
    </w:p>
    <w:p>
      <w:pPr>
        <w:pStyle w:val="Heading1"/>
        <w:numPr>
          <w:ilvl w:val="1"/>
          <w:numId w:val="106"/>
        </w:numPr>
        <w:tabs>
          <w:tab w:pos="1579" w:val="left" w:leader="none"/>
        </w:tabs>
        <w:spacing w:line="230" w:lineRule="exact" w:before="0" w:after="0"/>
        <w:ind w:left="1579" w:right="0" w:hanging="359"/>
        <w:jc w:val="left"/>
      </w:pPr>
      <w:r>
        <w:rPr/>
        <w:t>Deplezione</w:t>
      </w:r>
      <w:r>
        <w:rPr>
          <w:spacing w:val="-11"/>
        </w:rPr>
        <w:t> </w:t>
      </w:r>
      <w:r>
        <w:rPr>
          <w:spacing w:val="-2"/>
        </w:rPr>
        <w:t>mucipara</w:t>
      </w:r>
    </w:p>
    <w:p>
      <w:pPr>
        <w:pStyle w:val="ListParagraph"/>
        <w:numPr>
          <w:ilvl w:val="1"/>
          <w:numId w:val="106"/>
        </w:numPr>
        <w:tabs>
          <w:tab w:pos="1579" w:val="left" w:leader="none"/>
        </w:tabs>
        <w:spacing w:line="228" w:lineRule="exact" w:before="0" w:after="0"/>
        <w:ind w:left="1579" w:right="0" w:hanging="359"/>
        <w:jc w:val="left"/>
        <w:rPr>
          <w:sz w:val="20"/>
        </w:rPr>
      </w:pPr>
      <w:r>
        <w:rPr>
          <w:rFonts w:ascii="Arial" w:hAnsi="Arial"/>
          <w:b/>
          <w:sz w:val="20"/>
        </w:rPr>
        <w:t>Plasmocitosi</w:t>
      </w:r>
      <w:r>
        <w:rPr>
          <w:rFonts w:ascii="Arial" w:hAnsi="Arial"/>
          <w:b/>
          <w:spacing w:val="-12"/>
          <w:sz w:val="20"/>
        </w:rPr>
        <w:t> </w:t>
      </w:r>
      <w:r>
        <w:rPr>
          <w:rFonts w:ascii="Arial" w:hAnsi="Arial"/>
          <w:b/>
          <w:sz w:val="20"/>
        </w:rPr>
        <w:t>basale</w:t>
      </w:r>
      <w:r>
        <w:rPr>
          <w:rFonts w:ascii="Arial" w:hAnsi="Arial"/>
          <w:b/>
          <w:spacing w:val="-9"/>
          <w:sz w:val="20"/>
        </w:rPr>
        <w:t> </w:t>
      </w:r>
      <w:r>
        <w:rPr>
          <w:sz w:val="20"/>
        </w:rPr>
        <w:t>(anche</w:t>
      </w:r>
      <w:r>
        <w:rPr>
          <w:spacing w:val="-9"/>
          <w:sz w:val="20"/>
        </w:rPr>
        <w:t> </w:t>
      </w:r>
      <w:r>
        <w:rPr>
          <w:sz w:val="20"/>
        </w:rPr>
        <w:t>in</w:t>
      </w:r>
      <w:r>
        <w:rPr>
          <w:spacing w:val="-9"/>
          <w:sz w:val="20"/>
        </w:rPr>
        <w:t> </w:t>
      </w:r>
      <w:r>
        <w:rPr>
          <w:sz w:val="20"/>
        </w:rPr>
        <w:t>strutture</w:t>
      </w:r>
      <w:r>
        <w:rPr>
          <w:spacing w:val="-9"/>
          <w:sz w:val="20"/>
        </w:rPr>
        <w:t> </w:t>
      </w:r>
      <w:r>
        <w:rPr>
          <w:sz w:val="20"/>
        </w:rPr>
        <w:t>simil-</w:t>
      </w:r>
      <w:r>
        <w:rPr>
          <w:spacing w:val="-2"/>
          <w:sz w:val="20"/>
        </w:rPr>
        <w:t>follicolari)</w:t>
      </w:r>
    </w:p>
    <w:p>
      <w:pPr>
        <w:pStyle w:val="ListParagraph"/>
        <w:numPr>
          <w:ilvl w:val="1"/>
          <w:numId w:val="106"/>
        </w:numPr>
        <w:tabs>
          <w:tab w:pos="1579" w:val="left" w:leader="none"/>
        </w:tabs>
        <w:spacing w:line="228" w:lineRule="exact" w:before="0" w:after="0"/>
        <w:ind w:left="1579" w:right="0" w:hanging="359"/>
        <w:jc w:val="left"/>
        <w:rPr>
          <w:sz w:val="20"/>
        </w:rPr>
      </w:pPr>
      <w:r>
        <w:rPr>
          <w:sz w:val="20"/>
        </w:rPr>
        <w:t>Moderata</w:t>
      </w:r>
      <w:r>
        <w:rPr>
          <w:spacing w:val="-12"/>
          <w:sz w:val="20"/>
        </w:rPr>
        <w:t> </w:t>
      </w:r>
      <w:r>
        <w:rPr>
          <w:sz w:val="20"/>
        </w:rPr>
        <w:t>attività</w:t>
      </w:r>
      <w:r>
        <w:rPr>
          <w:spacing w:val="-9"/>
          <w:sz w:val="20"/>
        </w:rPr>
        <w:t> </w:t>
      </w:r>
      <w:r>
        <w:rPr>
          <w:sz w:val="20"/>
        </w:rPr>
        <w:t>(eosinofili,</w:t>
      </w:r>
      <w:r>
        <w:rPr>
          <w:spacing w:val="-9"/>
          <w:sz w:val="20"/>
        </w:rPr>
        <w:t> </w:t>
      </w:r>
      <w:r>
        <w:rPr>
          <w:sz w:val="20"/>
        </w:rPr>
        <w:t>neutrofili,</w:t>
      </w:r>
      <w:r>
        <w:rPr>
          <w:spacing w:val="-10"/>
          <w:sz w:val="20"/>
        </w:rPr>
        <w:t> </w:t>
      </w:r>
      <w:r>
        <w:rPr>
          <w:sz w:val="20"/>
        </w:rPr>
        <w:t>criptite,</w:t>
      </w:r>
      <w:r>
        <w:rPr>
          <w:spacing w:val="-9"/>
          <w:sz w:val="20"/>
        </w:rPr>
        <w:t> </w:t>
      </w:r>
      <w:r>
        <w:rPr>
          <w:sz w:val="20"/>
        </w:rPr>
        <w:t>ascessi</w:t>
      </w:r>
      <w:r>
        <w:rPr>
          <w:spacing w:val="-9"/>
          <w:sz w:val="20"/>
        </w:rPr>
        <w:t> </w:t>
      </w:r>
      <w:r>
        <w:rPr>
          <w:spacing w:val="-2"/>
          <w:sz w:val="20"/>
        </w:rPr>
        <w:t>criptici)</w:t>
      </w:r>
    </w:p>
    <w:p>
      <w:pPr>
        <w:pStyle w:val="ListParagraph"/>
        <w:numPr>
          <w:ilvl w:val="1"/>
          <w:numId w:val="106"/>
        </w:numPr>
        <w:tabs>
          <w:tab w:pos="1579" w:val="left" w:leader="none"/>
        </w:tabs>
        <w:spacing w:line="230" w:lineRule="exact" w:before="0" w:after="0"/>
        <w:ind w:left="1579" w:right="0" w:hanging="359"/>
        <w:jc w:val="left"/>
        <w:rPr>
          <w:sz w:val="20"/>
        </w:rPr>
      </w:pPr>
      <w:r>
        <w:rPr>
          <w:sz w:val="20"/>
        </w:rPr>
        <w:t>Lieve</w:t>
      </w:r>
      <w:r>
        <w:rPr>
          <w:spacing w:val="-6"/>
          <w:sz w:val="20"/>
        </w:rPr>
        <w:t> </w:t>
      </w:r>
      <w:r>
        <w:rPr>
          <w:sz w:val="20"/>
        </w:rPr>
        <w:t>atrofia</w:t>
      </w:r>
      <w:r>
        <w:rPr>
          <w:spacing w:val="-6"/>
          <w:sz w:val="20"/>
        </w:rPr>
        <w:t> </w:t>
      </w:r>
      <w:r>
        <w:rPr>
          <w:spacing w:val="-2"/>
          <w:sz w:val="20"/>
        </w:rPr>
        <w:t>ghiandolare</w:t>
      </w:r>
    </w:p>
    <w:p>
      <w:pPr>
        <w:pStyle w:val="ListParagraph"/>
        <w:numPr>
          <w:ilvl w:val="1"/>
          <w:numId w:val="106"/>
        </w:numPr>
        <w:tabs>
          <w:tab w:pos="1579" w:val="left" w:leader="none"/>
        </w:tabs>
        <w:spacing w:line="239"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granulomi</w:t>
      </w:r>
    </w:p>
    <w:p>
      <w:pPr>
        <w:pStyle w:val="BodyText"/>
        <w:spacing w:before="170"/>
      </w:pPr>
      <w:r>
        <w:rPr/>
        <w:drawing>
          <wp:anchor distT="0" distB="0" distL="0" distR="0" allowOverlap="1" layoutInCell="1" locked="0" behindDoc="1" simplePos="0" relativeHeight="487628288">
            <wp:simplePos x="0" y="0"/>
            <wp:positionH relativeFrom="page">
              <wp:posOffset>816291</wp:posOffset>
            </wp:positionH>
            <wp:positionV relativeFrom="paragraph">
              <wp:posOffset>269343</wp:posOffset>
            </wp:positionV>
            <wp:extent cx="5708308" cy="10096"/>
            <wp:effectExtent l="0" t="0" r="0" b="0"/>
            <wp:wrapTopAndBottom/>
            <wp:docPr id="95" name="Image 95"/>
            <wp:cNvGraphicFramePr>
              <a:graphicFrameLocks/>
            </wp:cNvGraphicFramePr>
            <a:graphic>
              <a:graphicData uri="http://schemas.openxmlformats.org/drawingml/2006/picture">
                <pic:pic>
                  <pic:nvPicPr>
                    <pic:cNvPr id="95" name="Image 95"/>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5"/>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06"/>
        </w:numPr>
        <w:tabs>
          <w:tab w:pos="860" w:val="left" w:leader="none"/>
        </w:tabs>
        <w:spacing w:line="240" w:lineRule="auto" w:before="0" w:after="0"/>
        <w:ind w:left="860" w:right="460" w:hanging="360"/>
        <w:jc w:val="left"/>
        <w:rPr>
          <w:sz w:val="20"/>
        </w:rPr>
      </w:pPr>
      <w:r>
        <w:rPr>
          <w:sz w:val="20"/>
        </w:rPr>
        <w:t>Coinvolgimento</w:t>
      </w:r>
      <w:r>
        <w:rPr>
          <w:spacing w:val="-4"/>
          <w:sz w:val="20"/>
        </w:rPr>
        <w:t> </w:t>
      </w:r>
      <w:r>
        <w:rPr>
          <w:sz w:val="20"/>
        </w:rPr>
        <w:t>evidente</w:t>
      </w:r>
      <w:r>
        <w:rPr>
          <w:spacing w:val="-4"/>
          <w:sz w:val="20"/>
        </w:rPr>
        <w:t> </w:t>
      </w:r>
      <w:r>
        <w:rPr>
          <w:rFonts w:ascii="Arial" w:hAnsi="Arial"/>
          <w:b/>
          <w:sz w:val="20"/>
        </w:rPr>
        <w:t>solo</w:t>
      </w:r>
      <w:r>
        <w:rPr>
          <w:rFonts w:ascii="Arial" w:hAnsi="Arial"/>
          <w:b/>
          <w:spacing w:val="-5"/>
          <w:sz w:val="20"/>
        </w:rPr>
        <w:t> </w:t>
      </w:r>
      <w:r>
        <w:rPr>
          <w:rFonts w:ascii="Arial" w:hAnsi="Arial"/>
          <w:b/>
          <w:sz w:val="20"/>
        </w:rPr>
        <w:t>del</w:t>
      </w:r>
      <w:r>
        <w:rPr>
          <w:rFonts w:ascii="Arial" w:hAnsi="Arial"/>
          <w:b/>
          <w:spacing w:val="-4"/>
          <w:sz w:val="20"/>
        </w:rPr>
        <w:t> </w:t>
      </w:r>
      <w:r>
        <w:rPr>
          <w:rFonts w:ascii="Arial" w:hAnsi="Arial"/>
          <w:b/>
          <w:sz w:val="20"/>
        </w:rPr>
        <w:t>retto</w:t>
      </w:r>
      <w:r>
        <w:rPr>
          <w:sz w:val="20"/>
        </w:rPr>
        <w:t>:</w:t>
      </w:r>
      <w:r>
        <w:rPr>
          <w:spacing w:val="-4"/>
          <w:sz w:val="20"/>
        </w:rPr>
        <w:t> </w:t>
      </w:r>
      <w:r>
        <w:rPr>
          <w:sz w:val="20"/>
        </w:rPr>
        <w:t>mucosa</w:t>
      </w:r>
      <w:r>
        <w:rPr>
          <w:spacing w:val="-4"/>
          <w:sz w:val="20"/>
        </w:rPr>
        <w:t> </w:t>
      </w:r>
      <w:r>
        <w:rPr>
          <w:sz w:val="20"/>
        </w:rPr>
        <w:t>marcatamente</w:t>
      </w:r>
      <w:r>
        <w:rPr>
          <w:spacing w:val="-4"/>
          <w:sz w:val="20"/>
        </w:rPr>
        <w:t> </w:t>
      </w:r>
      <w:r>
        <w:rPr>
          <w:sz w:val="20"/>
        </w:rPr>
        <w:t>congesta,</w:t>
      </w:r>
      <w:r>
        <w:rPr>
          <w:spacing w:val="-4"/>
          <w:sz w:val="20"/>
        </w:rPr>
        <w:t> </w:t>
      </w:r>
      <w:r>
        <w:rPr>
          <w:sz w:val="20"/>
        </w:rPr>
        <w:t>friabile,</w:t>
      </w:r>
      <w:r>
        <w:rPr>
          <w:spacing w:val="-4"/>
          <w:sz w:val="20"/>
        </w:rPr>
        <w:t> </w:t>
      </w:r>
      <w:r>
        <w:rPr>
          <w:sz w:val="20"/>
        </w:rPr>
        <w:t>con</w:t>
      </w:r>
      <w:r>
        <w:rPr>
          <w:spacing w:val="-4"/>
          <w:sz w:val="20"/>
        </w:rPr>
        <w:t> </w:t>
      </w:r>
      <w:r>
        <w:rPr>
          <w:sz w:val="20"/>
        </w:rPr>
        <w:t>numerose erosioni puntiformi e assenza di pattern vascolare.</w:t>
      </w:r>
    </w:p>
    <w:p>
      <w:pPr>
        <w:pStyle w:val="ListParagraph"/>
        <w:numPr>
          <w:ilvl w:val="0"/>
          <w:numId w:val="106"/>
        </w:numPr>
        <w:tabs>
          <w:tab w:pos="860" w:val="left" w:leader="none"/>
        </w:tabs>
        <w:spacing w:line="240" w:lineRule="auto" w:before="0" w:after="0"/>
        <w:ind w:left="860" w:right="0" w:hanging="360"/>
        <w:jc w:val="left"/>
        <w:rPr>
          <w:sz w:val="20"/>
        </w:rPr>
      </w:pPr>
      <w:r>
        <w:rPr>
          <w:sz w:val="20"/>
        </w:rPr>
        <w:t>Restanti</w:t>
      </w:r>
      <w:r>
        <w:rPr>
          <w:spacing w:val="-8"/>
          <w:sz w:val="20"/>
        </w:rPr>
        <w:t> </w:t>
      </w:r>
      <w:r>
        <w:rPr>
          <w:sz w:val="20"/>
        </w:rPr>
        <w:t>segmenti</w:t>
      </w:r>
      <w:r>
        <w:rPr>
          <w:spacing w:val="-8"/>
          <w:sz w:val="20"/>
        </w:rPr>
        <w:t> </w:t>
      </w:r>
      <w:r>
        <w:rPr>
          <w:sz w:val="20"/>
        </w:rPr>
        <w:t>esplorati</w:t>
      </w:r>
      <w:r>
        <w:rPr>
          <w:spacing w:val="-8"/>
          <w:sz w:val="20"/>
        </w:rPr>
        <w:t> </w:t>
      </w:r>
      <w:r>
        <w:rPr>
          <w:sz w:val="20"/>
        </w:rPr>
        <w:t>senza</w:t>
      </w:r>
      <w:r>
        <w:rPr>
          <w:spacing w:val="-8"/>
          <w:sz w:val="20"/>
        </w:rPr>
        <w:t> </w:t>
      </w:r>
      <w:r>
        <w:rPr>
          <w:sz w:val="20"/>
        </w:rPr>
        <w:t>segni</w:t>
      </w:r>
      <w:r>
        <w:rPr>
          <w:spacing w:val="-8"/>
          <w:sz w:val="20"/>
        </w:rPr>
        <w:t> </w:t>
      </w:r>
      <w:r>
        <w:rPr>
          <w:sz w:val="20"/>
        </w:rPr>
        <w:t>endoscopici</w:t>
      </w:r>
      <w:r>
        <w:rPr>
          <w:spacing w:val="-8"/>
          <w:sz w:val="20"/>
        </w:rPr>
        <w:t> </w:t>
      </w:r>
      <w:r>
        <w:rPr>
          <w:spacing w:val="-2"/>
          <w:sz w:val="20"/>
        </w:rPr>
        <w:t>rilevanti.</w:t>
      </w:r>
    </w:p>
    <w:p>
      <w:pPr>
        <w:pStyle w:val="BodyText"/>
        <w:spacing w:before="47"/>
      </w:pPr>
    </w:p>
    <w:p>
      <w:pPr>
        <w:pStyle w:val="Heading1"/>
        <w:spacing w:before="1"/>
      </w:pPr>
      <w:r>
        <w:rPr>
          <w:spacing w:val="-2"/>
        </w:rPr>
        <w:t>Interpretazione:</w:t>
      </w:r>
    </w:p>
    <w:p>
      <w:pPr>
        <w:pStyle w:val="BodyText"/>
        <w:spacing w:before="49"/>
        <w:rPr>
          <w:rFonts w:ascii="Arial"/>
          <w:b/>
        </w:rPr>
      </w:pPr>
    </w:p>
    <w:p>
      <w:pPr>
        <w:pStyle w:val="ListParagraph"/>
        <w:numPr>
          <w:ilvl w:val="0"/>
          <w:numId w:val="106"/>
        </w:numPr>
        <w:tabs>
          <w:tab w:pos="860" w:val="left" w:leader="none"/>
        </w:tabs>
        <w:spacing w:line="240" w:lineRule="auto" w:before="0" w:after="0"/>
        <w:ind w:left="860" w:right="0" w:hanging="360"/>
        <w:jc w:val="left"/>
        <w:rPr>
          <w:sz w:val="20"/>
        </w:rPr>
      </w:pPr>
      <w:r>
        <w:rPr>
          <w:sz w:val="20"/>
        </w:rPr>
        <w:t>Coinvolgimento</w:t>
      </w:r>
      <w:r>
        <w:rPr>
          <w:spacing w:val="-7"/>
          <w:sz w:val="20"/>
        </w:rPr>
        <w:t> </w:t>
      </w:r>
      <w:r>
        <w:rPr>
          <w:rFonts w:ascii="Arial" w:hAnsi="Arial"/>
          <w:b/>
          <w:sz w:val="20"/>
        </w:rPr>
        <w:t>limitato</w:t>
      </w:r>
      <w:r>
        <w:rPr>
          <w:rFonts w:ascii="Arial" w:hAnsi="Arial"/>
          <w:b/>
          <w:spacing w:val="-7"/>
          <w:sz w:val="20"/>
        </w:rPr>
        <w:t> </w:t>
      </w:r>
      <w:r>
        <w:rPr>
          <w:rFonts w:ascii="Arial" w:hAnsi="Arial"/>
          <w:b/>
          <w:sz w:val="20"/>
        </w:rPr>
        <w:t>al</w:t>
      </w:r>
      <w:r>
        <w:rPr>
          <w:rFonts w:ascii="Arial" w:hAnsi="Arial"/>
          <w:b/>
          <w:spacing w:val="-6"/>
          <w:sz w:val="20"/>
        </w:rPr>
        <w:t> </w:t>
      </w:r>
      <w:r>
        <w:rPr>
          <w:rFonts w:ascii="Arial" w:hAnsi="Arial"/>
          <w:b/>
          <w:sz w:val="20"/>
        </w:rPr>
        <w:t>retto</w:t>
      </w:r>
      <w:r>
        <w:rPr>
          <w:rFonts w:ascii="Arial" w:hAnsi="Arial"/>
          <w:b/>
          <w:spacing w:val="-6"/>
          <w:sz w:val="20"/>
        </w:rPr>
        <w:t> </w:t>
      </w:r>
      <w:r>
        <w:rPr>
          <w:sz w:val="20"/>
        </w:rPr>
        <w:t>→</w:t>
      </w:r>
      <w:r>
        <w:rPr>
          <w:spacing w:val="-8"/>
          <w:sz w:val="20"/>
        </w:rPr>
        <w:t> </w:t>
      </w:r>
      <w:r>
        <w:rPr>
          <w:sz w:val="20"/>
        </w:rPr>
        <w:t>pattern</w:t>
      </w:r>
      <w:r>
        <w:rPr>
          <w:spacing w:val="-6"/>
          <w:sz w:val="20"/>
        </w:rPr>
        <w:t> </w:t>
      </w:r>
      <w:r>
        <w:rPr>
          <w:sz w:val="20"/>
        </w:rPr>
        <w:t>di</w:t>
      </w:r>
      <w:r>
        <w:rPr>
          <w:spacing w:val="-6"/>
          <w:sz w:val="20"/>
        </w:rPr>
        <w:t> </w:t>
      </w:r>
      <w:r>
        <w:rPr>
          <w:sz w:val="20"/>
        </w:rPr>
        <w:t>proctite</w:t>
      </w:r>
      <w:r>
        <w:rPr>
          <w:spacing w:val="-6"/>
          <w:sz w:val="20"/>
        </w:rPr>
        <w:t> </w:t>
      </w:r>
      <w:r>
        <w:rPr>
          <w:spacing w:val="-2"/>
          <w:sz w:val="20"/>
        </w:rPr>
        <w:t>continua.</w:t>
      </w:r>
    </w:p>
    <w:p>
      <w:pPr>
        <w:pStyle w:val="ListParagraph"/>
        <w:spacing w:after="0" w:line="240" w:lineRule="auto"/>
        <w:jc w:val="left"/>
        <w:rPr>
          <w:sz w:val="20"/>
        </w:rPr>
        <w:sectPr>
          <w:pgSz w:w="11900" w:h="16840"/>
          <w:pgMar w:top="1040" w:bottom="280" w:left="992" w:right="992"/>
        </w:sectPr>
      </w:pPr>
    </w:p>
    <w:p>
      <w:pPr>
        <w:pStyle w:val="ListParagraph"/>
        <w:numPr>
          <w:ilvl w:val="0"/>
          <w:numId w:val="107"/>
        </w:numPr>
        <w:tabs>
          <w:tab w:pos="1144" w:val="left" w:leader="none"/>
        </w:tabs>
        <w:spacing w:line="240" w:lineRule="auto" w:before="75" w:after="0"/>
        <w:ind w:left="1144" w:right="1166" w:hanging="360"/>
        <w:jc w:val="left"/>
        <w:rPr>
          <w:sz w:val="20"/>
        </w:rPr>
      </w:pPr>
      <w:r>
        <w:rPr>
          <w:sz w:val="20"/>
        </w:rPr>
        <w:t>Nessuna</w:t>
      </w:r>
      <w:r>
        <w:rPr>
          <w:spacing w:val="-4"/>
          <w:sz w:val="20"/>
        </w:rPr>
        <w:t> </w:t>
      </w:r>
      <w:r>
        <w:rPr>
          <w:sz w:val="20"/>
        </w:rPr>
        <w:t>evidenza</w:t>
      </w:r>
      <w:r>
        <w:rPr>
          <w:spacing w:val="-4"/>
          <w:sz w:val="20"/>
        </w:rPr>
        <w:t> </w:t>
      </w:r>
      <w:r>
        <w:rPr>
          <w:sz w:val="20"/>
        </w:rPr>
        <w:t>endoscopica</w:t>
      </w:r>
      <w:r>
        <w:rPr>
          <w:spacing w:val="-4"/>
          <w:sz w:val="20"/>
        </w:rPr>
        <w:t> </w:t>
      </w:r>
      <w:r>
        <w:rPr>
          <w:sz w:val="20"/>
        </w:rPr>
        <w:t>o</w:t>
      </w:r>
      <w:r>
        <w:rPr>
          <w:spacing w:val="-4"/>
          <w:sz w:val="20"/>
        </w:rPr>
        <w:t> </w:t>
      </w:r>
      <w:r>
        <w:rPr>
          <w:sz w:val="20"/>
        </w:rPr>
        <w:t>istologica</w:t>
      </w:r>
      <w:r>
        <w:rPr>
          <w:spacing w:val="-4"/>
          <w:sz w:val="20"/>
        </w:rPr>
        <w:t> </w:t>
      </w:r>
      <w:r>
        <w:rPr>
          <w:sz w:val="20"/>
        </w:rPr>
        <w:t>di</w:t>
      </w:r>
      <w:r>
        <w:rPr>
          <w:spacing w:val="-4"/>
          <w:sz w:val="20"/>
        </w:rPr>
        <w:t> </w:t>
      </w:r>
      <w:r>
        <w:rPr>
          <w:sz w:val="20"/>
        </w:rPr>
        <w:t>lesioni</w:t>
      </w:r>
      <w:r>
        <w:rPr>
          <w:spacing w:val="-4"/>
          <w:sz w:val="20"/>
        </w:rPr>
        <w:t> </w:t>
      </w:r>
      <w:r>
        <w:rPr>
          <w:sz w:val="20"/>
        </w:rPr>
        <w:t>“a</w:t>
      </w:r>
      <w:r>
        <w:rPr>
          <w:spacing w:val="-4"/>
          <w:sz w:val="20"/>
        </w:rPr>
        <w:t> </w:t>
      </w:r>
      <w:r>
        <w:rPr>
          <w:sz w:val="20"/>
        </w:rPr>
        <w:t>salto”</w:t>
      </w:r>
      <w:r>
        <w:rPr>
          <w:spacing w:val="-4"/>
          <w:sz w:val="20"/>
        </w:rPr>
        <w:t> </w:t>
      </w:r>
      <w:r>
        <w:rPr>
          <w:sz w:val="20"/>
        </w:rPr>
        <w:t>o</w:t>
      </w:r>
      <w:r>
        <w:rPr>
          <w:spacing w:val="-4"/>
          <w:sz w:val="20"/>
        </w:rPr>
        <w:t> </w:t>
      </w:r>
      <w:r>
        <w:rPr>
          <w:sz w:val="20"/>
        </w:rPr>
        <w:t>interessamento</w:t>
      </w:r>
      <w:r>
        <w:rPr>
          <w:spacing w:val="-4"/>
          <w:sz w:val="20"/>
        </w:rPr>
        <w:t> </w:t>
      </w:r>
      <w:r>
        <w:rPr>
          <w:sz w:val="20"/>
        </w:rPr>
        <w:t>ileale </w:t>
      </w:r>
      <w:r>
        <w:rPr>
          <w:spacing w:val="-2"/>
          <w:sz w:val="20"/>
        </w:rPr>
        <w:t>significativo.</w:t>
      </w:r>
    </w:p>
    <w:p>
      <w:pPr>
        <w:pStyle w:val="BodyText"/>
        <w:spacing w:before="188"/>
      </w:pPr>
      <w:r>
        <w:rPr/>
        <w:drawing>
          <wp:anchor distT="0" distB="0" distL="0" distR="0" allowOverlap="1" layoutInCell="1" locked="0" behindDoc="1" simplePos="0" relativeHeight="487628800">
            <wp:simplePos x="0" y="0"/>
            <wp:positionH relativeFrom="page">
              <wp:posOffset>995998</wp:posOffset>
            </wp:positionH>
            <wp:positionV relativeFrom="paragraph">
              <wp:posOffset>280998</wp:posOffset>
            </wp:positionV>
            <wp:extent cx="5708309" cy="10096"/>
            <wp:effectExtent l="0" t="0" r="0" b="0"/>
            <wp:wrapTopAndBottom/>
            <wp:docPr id="96" name="Image 96"/>
            <wp:cNvGraphicFramePr>
              <a:graphicFrameLocks/>
            </wp:cNvGraphicFramePr>
            <a:graphic>
              <a:graphicData uri="http://schemas.openxmlformats.org/drawingml/2006/picture">
                <pic:pic>
                  <pic:nvPicPr>
                    <pic:cNvPr id="96" name="Image 96"/>
                    <pic:cNvPicPr/>
                  </pic:nvPicPr>
                  <pic:blipFill>
                    <a:blip r:embed="rId20" cstate="print"/>
                    <a:stretch>
                      <a:fillRect/>
                    </a:stretch>
                  </pic:blipFill>
                  <pic:spPr>
                    <a:xfrm>
                      <a:off x="0" y="0"/>
                      <a:ext cx="5708309" cy="10096"/>
                    </a:xfrm>
                    <a:prstGeom prst="rect">
                      <a:avLst/>
                    </a:prstGeom>
                  </pic:spPr>
                </pic:pic>
              </a:graphicData>
            </a:graphic>
          </wp:anchor>
        </w:drawing>
      </w:r>
    </w:p>
    <w:p>
      <w:pPr>
        <w:pStyle w:val="BodyText"/>
        <w:spacing w:before="102"/>
      </w:pPr>
    </w:p>
    <w:p>
      <w:pPr>
        <w:pStyle w:val="Heading1"/>
        <w:spacing w:line="530" w:lineRule="auto" w:before="1"/>
        <w:ind w:left="424" w:right="4201"/>
      </w:pPr>
      <w:r>
        <w:rPr/>
        <w:t>Step 3 – Classificazione finale e giustificazione Classificazione:</w:t>
      </w:r>
      <w:r>
        <w:rPr>
          <w:spacing w:val="-10"/>
        </w:rPr>
        <w:t> </w:t>
      </w:r>
      <w:r>
        <w:rPr/>
        <w:t>Colite</w:t>
      </w:r>
      <w:r>
        <w:rPr>
          <w:spacing w:val="-10"/>
        </w:rPr>
        <w:t> </w:t>
      </w:r>
      <w:r>
        <w:rPr/>
        <w:t>Ulcerosa</w:t>
      </w:r>
      <w:r>
        <w:rPr>
          <w:spacing w:val="-10"/>
        </w:rPr>
        <w:t> </w:t>
      </w:r>
      <w:r>
        <w:rPr/>
        <w:t>(forma</w:t>
      </w:r>
      <w:r>
        <w:rPr>
          <w:spacing w:val="-10"/>
        </w:rPr>
        <w:t> </w:t>
      </w:r>
      <w:r>
        <w:rPr/>
        <w:t>proctite) </w:t>
      </w:r>
      <w:r>
        <w:rPr>
          <w:spacing w:val="-2"/>
        </w:rPr>
        <w:t>Giustificazione:</w:t>
      </w:r>
    </w:p>
    <w:p>
      <w:pPr>
        <w:pStyle w:val="ListParagraph"/>
        <w:numPr>
          <w:ilvl w:val="0"/>
          <w:numId w:val="107"/>
        </w:numPr>
        <w:tabs>
          <w:tab w:pos="1144" w:val="left" w:leader="none"/>
        </w:tabs>
        <w:spacing w:line="240" w:lineRule="auto" w:before="2" w:after="0"/>
        <w:ind w:left="1144" w:right="297" w:hanging="360"/>
        <w:jc w:val="left"/>
        <w:rPr>
          <w:sz w:val="20"/>
        </w:rPr>
      </w:pPr>
      <w:r>
        <w:rPr>
          <w:sz w:val="20"/>
        </w:rPr>
        <w:t>Lesioni</w:t>
      </w:r>
      <w:r>
        <w:rPr>
          <w:spacing w:val="-4"/>
          <w:sz w:val="20"/>
        </w:rPr>
        <w:t> </w:t>
      </w:r>
      <w:r>
        <w:rPr>
          <w:sz w:val="20"/>
        </w:rPr>
        <w:t>tipiche</w:t>
      </w:r>
      <w:r>
        <w:rPr>
          <w:spacing w:val="-4"/>
          <w:sz w:val="20"/>
        </w:rPr>
        <w:t> </w:t>
      </w:r>
      <w:r>
        <w:rPr>
          <w:sz w:val="20"/>
        </w:rPr>
        <w:t>di</w:t>
      </w:r>
      <w:r>
        <w:rPr>
          <w:spacing w:val="-4"/>
          <w:sz w:val="20"/>
        </w:rPr>
        <w:t> </w:t>
      </w:r>
      <w:r>
        <w:rPr>
          <w:sz w:val="20"/>
        </w:rPr>
        <w:t>colite</w:t>
      </w:r>
      <w:r>
        <w:rPr>
          <w:spacing w:val="-4"/>
          <w:sz w:val="20"/>
        </w:rPr>
        <w:t> </w:t>
      </w:r>
      <w:r>
        <w:rPr>
          <w:sz w:val="20"/>
        </w:rPr>
        <w:t>cronica</w:t>
      </w:r>
      <w:r>
        <w:rPr>
          <w:spacing w:val="-4"/>
          <w:sz w:val="20"/>
        </w:rPr>
        <w:t> </w:t>
      </w:r>
      <w:r>
        <w:rPr>
          <w:sz w:val="20"/>
        </w:rPr>
        <w:t>attiva</w:t>
      </w:r>
      <w:r>
        <w:rPr>
          <w:spacing w:val="-4"/>
          <w:sz w:val="20"/>
        </w:rPr>
        <w:t> </w:t>
      </w:r>
      <w:r>
        <w:rPr>
          <w:sz w:val="20"/>
        </w:rPr>
        <w:t>(distorsione</w:t>
      </w:r>
      <w:r>
        <w:rPr>
          <w:spacing w:val="-4"/>
          <w:sz w:val="20"/>
        </w:rPr>
        <w:t> </w:t>
      </w:r>
      <w:r>
        <w:rPr>
          <w:sz w:val="20"/>
        </w:rPr>
        <w:t>architetturale,</w:t>
      </w:r>
      <w:r>
        <w:rPr>
          <w:spacing w:val="-4"/>
          <w:sz w:val="20"/>
        </w:rPr>
        <w:t> </w:t>
      </w:r>
      <w:r>
        <w:rPr>
          <w:sz w:val="20"/>
        </w:rPr>
        <w:t>plasmocitosi</w:t>
      </w:r>
      <w:r>
        <w:rPr>
          <w:spacing w:val="-4"/>
          <w:sz w:val="20"/>
        </w:rPr>
        <w:t> </w:t>
      </w:r>
      <w:r>
        <w:rPr>
          <w:sz w:val="20"/>
        </w:rPr>
        <w:t>basale,</w:t>
      </w:r>
      <w:r>
        <w:rPr>
          <w:spacing w:val="-4"/>
          <w:sz w:val="20"/>
        </w:rPr>
        <w:t> </w:t>
      </w:r>
      <w:r>
        <w:rPr>
          <w:sz w:val="20"/>
        </w:rPr>
        <w:t>deplezione mucipara, criptite, ascessi criptici) localizzate esclusivamente al retto.</w:t>
      </w:r>
    </w:p>
    <w:p>
      <w:pPr>
        <w:pStyle w:val="ListParagraph"/>
        <w:numPr>
          <w:ilvl w:val="0"/>
          <w:numId w:val="107"/>
        </w:numPr>
        <w:tabs>
          <w:tab w:pos="1143" w:val="left" w:leader="none"/>
        </w:tabs>
        <w:spacing w:line="243" w:lineRule="exact" w:before="0" w:after="0"/>
        <w:ind w:left="1143" w:right="0" w:hanging="360"/>
        <w:jc w:val="left"/>
        <w:rPr>
          <w:sz w:val="20"/>
        </w:rPr>
      </w:pPr>
      <w:r>
        <w:rPr>
          <w:sz w:val="20"/>
        </w:rPr>
        <w:t>Coinvolgimento</w:t>
      </w:r>
      <w:r>
        <w:rPr>
          <w:spacing w:val="-11"/>
          <w:sz w:val="20"/>
        </w:rPr>
        <w:t> </w:t>
      </w:r>
      <w:r>
        <w:rPr>
          <w:sz w:val="20"/>
        </w:rPr>
        <w:t>continuo</w:t>
      </w:r>
      <w:r>
        <w:rPr>
          <w:spacing w:val="-8"/>
          <w:sz w:val="20"/>
        </w:rPr>
        <w:t> </w:t>
      </w:r>
      <w:r>
        <w:rPr>
          <w:sz w:val="20"/>
        </w:rPr>
        <w:t>e</w:t>
      </w:r>
      <w:r>
        <w:rPr>
          <w:spacing w:val="-8"/>
          <w:sz w:val="20"/>
        </w:rPr>
        <w:t> </w:t>
      </w:r>
      <w:r>
        <w:rPr>
          <w:sz w:val="20"/>
        </w:rPr>
        <w:t>confinato</w:t>
      </w:r>
      <w:r>
        <w:rPr>
          <w:spacing w:val="-8"/>
          <w:sz w:val="20"/>
        </w:rPr>
        <w:t> </w:t>
      </w:r>
      <w:r>
        <w:rPr>
          <w:sz w:val="20"/>
        </w:rPr>
        <w:t>distalmente,</w:t>
      </w:r>
      <w:r>
        <w:rPr>
          <w:spacing w:val="-8"/>
          <w:sz w:val="20"/>
        </w:rPr>
        <w:t> </w:t>
      </w:r>
      <w:r>
        <w:rPr>
          <w:sz w:val="20"/>
        </w:rPr>
        <w:t>tipico</w:t>
      </w:r>
      <w:r>
        <w:rPr>
          <w:spacing w:val="-8"/>
          <w:sz w:val="20"/>
        </w:rPr>
        <w:t> </w:t>
      </w:r>
      <w:r>
        <w:rPr>
          <w:sz w:val="20"/>
        </w:rPr>
        <w:t>di</w:t>
      </w:r>
      <w:r>
        <w:rPr>
          <w:spacing w:val="-6"/>
          <w:sz w:val="20"/>
        </w:rPr>
        <w:t> </w:t>
      </w:r>
      <w:r>
        <w:rPr>
          <w:rFonts w:ascii="Arial" w:hAnsi="Arial"/>
          <w:b/>
          <w:sz w:val="20"/>
        </w:rPr>
        <w:t>proctite</w:t>
      </w:r>
      <w:r>
        <w:rPr>
          <w:rFonts w:ascii="Arial" w:hAnsi="Arial"/>
          <w:b/>
          <w:spacing w:val="-8"/>
          <w:sz w:val="20"/>
        </w:rPr>
        <w:t> </w:t>
      </w:r>
      <w:r>
        <w:rPr>
          <w:rFonts w:ascii="Arial" w:hAnsi="Arial"/>
          <w:b/>
          <w:spacing w:val="-2"/>
          <w:sz w:val="20"/>
        </w:rPr>
        <w:t>ulcerosa</w:t>
      </w:r>
      <w:r>
        <w:rPr>
          <w:spacing w:val="-2"/>
          <w:sz w:val="20"/>
        </w:rPr>
        <w:t>.</w:t>
      </w:r>
    </w:p>
    <w:p>
      <w:pPr>
        <w:pStyle w:val="ListParagraph"/>
        <w:numPr>
          <w:ilvl w:val="0"/>
          <w:numId w:val="107"/>
        </w:numPr>
        <w:tabs>
          <w:tab w:pos="1143" w:val="left" w:leader="none"/>
        </w:tabs>
        <w:spacing w:line="242" w:lineRule="exact" w:before="0" w:after="0"/>
        <w:ind w:left="1143" w:right="0" w:hanging="360"/>
        <w:jc w:val="left"/>
        <w:rPr>
          <w:sz w:val="20"/>
        </w:rPr>
      </w:pPr>
      <w:r>
        <w:rPr>
          <w:sz w:val="20"/>
        </w:rPr>
        <w:t>Assenza</w:t>
      </w:r>
      <w:r>
        <w:rPr>
          <w:spacing w:val="-8"/>
          <w:sz w:val="20"/>
        </w:rPr>
        <w:t> </w:t>
      </w:r>
      <w:r>
        <w:rPr>
          <w:sz w:val="20"/>
        </w:rPr>
        <w:t>di</w:t>
      </w:r>
      <w:r>
        <w:rPr>
          <w:spacing w:val="-6"/>
          <w:sz w:val="20"/>
        </w:rPr>
        <w:t> </w:t>
      </w:r>
      <w:r>
        <w:rPr>
          <w:sz w:val="20"/>
        </w:rPr>
        <w:t>granulomi</w:t>
      </w:r>
      <w:r>
        <w:rPr>
          <w:spacing w:val="-5"/>
          <w:sz w:val="20"/>
        </w:rPr>
        <w:t> </w:t>
      </w:r>
      <w:r>
        <w:rPr>
          <w:sz w:val="20"/>
        </w:rPr>
        <w:t>e</w:t>
      </w:r>
      <w:r>
        <w:rPr>
          <w:spacing w:val="-6"/>
          <w:sz w:val="20"/>
        </w:rPr>
        <w:t> </w:t>
      </w:r>
      <w:r>
        <w:rPr>
          <w:sz w:val="20"/>
        </w:rPr>
        <w:t>di</w:t>
      </w:r>
      <w:r>
        <w:rPr>
          <w:spacing w:val="-6"/>
          <w:sz w:val="20"/>
        </w:rPr>
        <w:t> </w:t>
      </w:r>
      <w:r>
        <w:rPr>
          <w:sz w:val="20"/>
        </w:rPr>
        <w:t>lesioni</w:t>
      </w:r>
      <w:r>
        <w:rPr>
          <w:spacing w:val="-5"/>
          <w:sz w:val="20"/>
        </w:rPr>
        <w:t> </w:t>
      </w:r>
      <w:r>
        <w:rPr>
          <w:sz w:val="20"/>
        </w:rPr>
        <w:t>segmentarie</w:t>
      </w:r>
      <w:r>
        <w:rPr>
          <w:spacing w:val="-6"/>
          <w:sz w:val="20"/>
        </w:rPr>
        <w:t> </w:t>
      </w:r>
      <w:r>
        <w:rPr>
          <w:sz w:val="20"/>
        </w:rPr>
        <w:t>→</w:t>
      </w:r>
      <w:r>
        <w:rPr>
          <w:spacing w:val="-7"/>
          <w:sz w:val="20"/>
        </w:rPr>
        <w:t> </w:t>
      </w:r>
      <w:r>
        <w:rPr>
          <w:sz w:val="20"/>
        </w:rPr>
        <w:t>poco</w:t>
      </w:r>
      <w:r>
        <w:rPr>
          <w:spacing w:val="-5"/>
          <w:sz w:val="20"/>
        </w:rPr>
        <w:t> </w:t>
      </w:r>
      <w:r>
        <w:rPr>
          <w:sz w:val="20"/>
        </w:rPr>
        <w:t>compatibile</w:t>
      </w:r>
      <w:r>
        <w:rPr>
          <w:spacing w:val="-6"/>
          <w:sz w:val="20"/>
        </w:rPr>
        <w:t> </w:t>
      </w:r>
      <w:r>
        <w:rPr>
          <w:sz w:val="20"/>
        </w:rPr>
        <w:t>con</w:t>
      </w:r>
      <w:r>
        <w:rPr>
          <w:spacing w:val="-5"/>
          <w:sz w:val="20"/>
        </w:rPr>
        <w:t> </w:t>
      </w:r>
      <w:r>
        <w:rPr>
          <w:spacing w:val="-2"/>
          <w:sz w:val="20"/>
        </w:rPr>
        <w:t>Crohn.</w:t>
      </w:r>
    </w:p>
    <w:p>
      <w:pPr>
        <w:pStyle w:val="ListParagraph"/>
        <w:numPr>
          <w:ilvl w:val="0"/>
          <w:numId w:val="107"/>
        </w:numPr>
        <w:tabs>
          <w:tab w:pos="1143" w:val="left" w:leader="none"/>
        </w:tabs>
        <w:spacing w:line="240" w:lineRule="auto" w:before="0" w:after="0"/>
        <w:ind w:left="1143" w:right="0" w:hanging="360"/>
        <w:jc w:val="left"/>
        <w:rPr>
          <w:sz w:val="20"/>
        </w:rPr>
      </w:pPr>
      <w:r>
        <w:rPr>
          <w:sz w:val="20"/>
        </w:rPr>
        <w:t>Assenza</w:t>
      </w:r>
      <w:r>
        <w:rPr>
          <w:spacing w:val="-8"/>
          <w:sz w:val="20"/>
        </w:rPr>
        <w:t> </w:t>
      </w:r>
      <w:r>
        <w:rPr>
          <w:sz w:val="20"/>
        </w:rPr>
        <w:t>di</w:t>
      </w:r>
      <w:r>
        <w:rPr>
          <w:spacing w:val="-6"/>
          <w:sz w:val="20"/>
        </w:rPr>
        <w:t> </w:t>
      </w:r>
      <w:r>
        <w:rPr>
          <w:sz w:val="20"/>
        </w:rPr>
        <w:t>cause</w:t>
      </w:r>
      <w:r>
        <w:rPr>
          <w:spacing w:val="-6"/>
          <w:sz w:val="20"/>
        </w:rPr>
        <w:t> </w:t>
      </w:r>
      <w:r>
        <w:rPr>
          <w:sz w:val="20"/>
        </w:rPr>
        <w:t>alternative</w:t>
      </w:r>
      <w:r>
        <w:rPr>
          <w:spacing w:val="-5"/>
          <w:sz w:val="20"/>
        </w:rPr>
        <w:t> </w:t>
      </w:r>
      <w:r>
        <w:rPr>
          <w:sz w:val="20"/>
        </w:rPr>
        <w:t>che</w:t>
      </w:r>
      <w:r>
        <w:rPr>
          <w:spacing w:val="-6"/>
          <w:sz w:val="20"/>
        </w:rPr>
        <w:t> </w:t>
      </w:r>
      <w:r>
        <w:rPr>
          <w:sz w:val="20"/>
        </w:rPr>
        <w:t>possano</w:t>
      </w:r>
      <w:r>
        <w:rPr>
          <w:spacing w:val="-6"/>
          <w:sz w:val="20"/>
        </w:rPr>
        <w:t> </w:t>
      </w:r>
      <w:r>
        <w:rPr>
          <w:sz w:val="20"/>
        </w:rPr>
        <w:t>spiegare</w:t>
      </w:r>
      <w:r>
        <w:rPr>
          <w:spacing w:val="-6"/>
          <w:sz w:val="20"/>
        </w:rPr>
        <w:t> </w:t>
      </w:r>
      <w:r>
        <w:rPr>
          <w:sz w:val="20"/>
        </w:rPr>
        <w:t>il</w:t>
      </w:r>
      <w:r>
        <w:rPr>
          <w:spacing w:val="-5"/>
          <w:sz w:val="20"/>
        </w:rPr>
        <w:t> </w:t>
      </w:r>
      <w:r>
        <w:rPr>
          <w:spacing w:val="-2"/>
          <w:sz w:val="20"/>
        </w:rPr>
        <w:t>quadro.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61</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08"/>
        </w:numPr>
        <w:tabs>
          <w:tab w:pos="372" w:val="left" w:leader="none"/>
        </w:tabs>
        <w:spacing w:line="240" w:lineRule="auto" w:before="0" w:after="0"/>
        <w:ind w:left="372" w:right="0" w:hanging="232"/>
        <w:jc w:val="left"/>
        <w:rPr>
          <w:sz w:val="20"/>
        </w:rPr>
      </w:pPr>
      <w:r>
        <w:rPr>
          <w:sz w:val="20"/>
        </w:rPr>
        <w:t>Biopsia</w:t>
      </w:r>
      <w:r>
        <w:rPr>
          <w:spacing w:val="-11"/>
          <w:sz w:val="20"/>
        </w:rPr>
        <w:t> </w:t>
      </w:r>
      <w:r>
        <w:rPr>
          <w:sz w:val="20"/>
        </w:rPr>
        <w:t>endoscopica</w:t>
      </w:r>
      <w:r>
        <w:rPr>
          <w:spacing w:val="-9"/>
          <w:sz w:val="20"/>
        </w:rPr>
        <w:t> </w:t>
      </w:r>
      <w:r>
        <w:rPr>
          <w:sz w:val="20"/>
        </w:rPr>
        <w:t>dell'ileo</w:t>
      </w:r>
      <w:r>
        <w:rPr>
          <w:spacing w:val="-8"/>
          <w:sz w:val="20"/>
        </w:rPr>
        <w:t> </w:t>
      </w:r>
      <w:r>
        <w:rPr>
          <w:sz w:val="20"/>
        </w:rPr>
        <w:t>(N°2</w:t>
      </w:r>
      <w:r>
        <w:rPr>
          <w:spacing w:val="-9"/>
          <w:sz w:val="20"/>
        </w:rPr>
        <w:t> </w:t>
      </w:r>
      <w:r>
        <w:rPr>
          <w:sz w:val="20"/>
        </w:rPr>
        <w:t>frammenti</w:t>
      </w:r>
      <w:r>
        <w:rPr>
          <w:spacing w:val="-9"/>
          <w:sz w:val="20"/>
        </w:rPr>
        <w:t> </w:t>
      </w:r>
      <w:r>
        <w:rPr>
          <w:sz w:val="20"/>
        </w:rPr>
        <w:t>bioptici</w:t>
      </w:r>
      <w:r>
        <w:rPr>
          <w:spacing w:val="-8"/>
          <w:sz w:val="20"/>
        </w:rPr>
        <w:t> </w:t>
      </w:r>
      <w:r>
        <w:rPr>
          <w:spacing w:val="-2"/>
          <w:sz w:val="20"/>
        </w:rPr>
        <w:t>endoscopici).</w:t>
      </w:r>
    </w:p>
    <w:p>
      <w:pPr>
        <w:pStyle w:val="ListParagraph"/>
        <w:numPr>
          <w:ilvl w:val="0"/>
          <w:numId w:val="108"/>
        </w:numPr>
        <w:tabs>
          <w:tab w:pos="372" w:val="left" w:leader="none"/>
        </w:tabs>
        <w:spacing w:line="240" w:lineRule="auto" w:before="0" w:after="0"/>
        <w:ind w:left="140" w:right="1499" w:firstLine="0"/>
        <w:jc w:val="left"/>
        <w:rPr>
          <w:sz w:val="20"/>
        </w:rPr>
      </w:pPr>
      <w:r>
        <w:rPr>
          <w:sz w:val="20"/>
        </w:rPr>
        <w:t>Biopsia</w:t>
      </w:r>
      <w:r>
        <w:rPr>
          <w:spacing w:val="-3"/>
          <w:sz w:val="20"/>
        </w:rPr>
        <w:t> </w:t>
      </w:r>
      <w:r>
        <w:rPr>
          <w:sz w:val="20"/>
        </w:rPr>
        <w:t>endoscopica</w:t>
      </w:r>
      <w:r>
        <w:rPr>
          <w:spacing w:val="-3"/>
          <w:sz w:val="20"/>
        </w:rPr>
        <w:t> </w:t>
      </w:r>
      <w:r>
        <w:rPr>
          <w:sz w:val="20"/>
        </w:rPr>
        <w:t>del</w:t>
      </w:r>
      <w:r>
        <w:rPr>
          <w:spacing w:val="-3"/>
          <w:sz w:val="20"/>
        </w:rPr>
        <w:t> </w:t>
      </w:r>
      <w:r>
        <w:rPr>
          <w:sz w:val="20"/>
        </w:rPr>
        <w:t>cieco</w:t>
      </w:r>
      <w:r>
        <w:rPr>
          <w:spacing w:val="-3"/>
          <w:sz w:val="20"/>
        </w:rPr>
        <w:t> </w:t>
      </w:r>
      <w:r>
        <w:rPr>
          <w:sz w:val="20"/>
        </w:rPr>
        <w:t>-</w:t>
      </w:r>
      <w:r>
        <w:rPr>
          <w:spacing w:val="-3"/>
          <w:sz w:val="20"/>
        </w:rPr>
        <w:t> </w:t>
      </w:r>
      <w:r>
        <w:rPr>
          <w:sz w:val="20"/>
        </w:rPr>
        <w:t>colon</w:t>
      </w:r>
      <w:r>
        <w:rPr>
          <w:spacing w:val="-3"/>
          <w:sz w:val="20"/>
        </w:rPr>
        <w:t> </w:t>
      </w:r>
      <w:r>
        <w:rPr>
          <w:sz w:val="20"/>
        </w:rPr>
        <w:t>ascendente</w:t>
      </w:r>
      <w:r>
        <w:rPr>
          <w:spacing w:val="-4"/>
          <w:sz w:val="20"/>
        </w:rPr>
        <w:t> </w:t>
      </w:r>
      <w:r>
        <w:rPr>
          <w:sz w:val="20"/>
        </w:rPr>
        <w:t>-</w:t>
      </w:r>
      <w:r>
        <w:rPr>
          <w:spacing w:val="-3"/>
          <w:sz w:val="20"/>
        </w:rPr>
        <w:t> </w:t>
      </w:r>
      <w:r>
        <w:rPr>
          <w:sz w:val="20"/>
        </w:rPr>
        <w:t>colon</w:t>
      </w:r>
      <w:r>
        <w:rPr>
          <w:spacing w:val="-3"/>
          <w:sz w:val="20"/>
        </w:rPr>
        <w:t> </w:t>
      </w:r>
      <w:r>
        <w:rPr>
          <w:sz w:val="20"/>
        </w:rPr>
        <w:t>trasverso</w:t>
      </w:r>
      <w:r>
        <w:rPr>
          <w:spacing w:val="-3"/>
          <w:sz w:val="20"/>
        </w:rPr>
        <w:t> </w:t>
      </w:r>
      <w:r>
        <w:rPr>
          <w:sz w:val="20"/>
        </w:rPr>
        <w:t>(N°4</w:t>
      </w:r>
      <w:r>
        <w:rPr>
          <w:spacing w:val="-3"/>
          <w:sz w:val="20"/>
        </w:rPr>
        <w:t> </w:t>
      </w:r>
      <w:r>
        <w:rPr>
          <w:sz w:val="20"/>
        </w:rPr>
        <w:t>frammenti</w:t>
      </w:r>
      <w:r>
        <w:rPr>
          <w:spacing w:val="-3"/>
          <w:sz w:val="20"/>
        </w:rPr>
        <w:t> </w:t>
      </w:r>
      <w:r>
        <w:rPr>
          <w:sz w:val="20"/>
        </w:rPr>
        <w:t>bioptici </w:t>
      </w:r>
      <w:r>
        <w:rPr>
          <w:spacing w:val="-2"/>
          <w:sz w:val="20"/>
        </w:rPr>
        <w:t>endoscopici).</w:t>
      </w:r>
    </w:p>
    <w:p>
      <w:pPr>
        <w:pStyle w:val="ListParagraph"/>
        <w:numPr>
          <w:ilvl w:val="0"/>
          <w:numId w:val="108"/>
        </w:numPr>
        <w:tabs>
          <w:tab w:pos="372" w:val="left" w:leader="none"/>
        </w:tabs>
        <w:spacing w:line="240" w:lineRule="auto" w:before="1" w:after="0"/>
        <w:ind w:left="372" w:right="0" w:hanging="232"/>
        <w:jc w:val="left"/>
        <w:rPr>
          <w:sz w:val="20"/>
        </w:rPr>
      </w:pPr>
      <w:r>
        <w:rPr>
          <w:sz w:val="20"/>
        </w:rPr>
        <w:t>Biopsia</w:t>
      </w:r>
      <w:r>
        <w:rPr>
          <w:spacing w:val="-9"/>
          <w:sz w:val="20"/>
        </w:rPr>
        <w:t> </w:t>
      </w:r>
      <w:r>
        <w:rPr>
          <w:sz w:val="20"/>
        </w:rPr>
        <w:t>endoscopica</w:t>
      </w:r>
      <w:r>
        <w:rPr>
          <w:spacing w:val="-7"/>
          <w:sz w:val="20"/>
        </w:rPr>
        <w:t> </w:t>
      </w:r>
      <w:r>
        <w:rPr>
          <w:sz w:val="20"/>
        </w:rPr>
        <w:t>del</w:t>
      </w:r>
      <w:r>
        <w:rPr>
          <w:spacing w:val="-7"/>
          <w:sz w:val="20"/>
        </w:rPr>
        <w:t> </w:t>
      </w:r>
      <w:r>
        <w:rPr>
          <w:sz w:val="20"/>
        </w:rPr>
        <w:t>colon</w:t>
      </w:r>
      <w:r>
        <w:rPr>
          <w:spacing w:val="-7"/>
          <w:sz w:val="20"/>
        </w:rPr>
        <w:t> </w:t>
      </w:r>
      <w:r>
        <w:rPr>
          <w:sz w:val="20"/>
        </w:rPr>
        <w:t>discendente</w:t>
      </w:r>
      <w:r>
        <w:rPr>
          <w:spacing w:val="-7"/>
          <w:sz w:val="20"/>
        </w:rPr>
        <w:t> </w:t>
      </w:r>
      <w:r>
        <w:rPr>
          <w:sz w:val="20"/>
        </w:rPr>
        <w:t>-</w:t>
      </w:r>
      <w:r>
        <w:rPr>
          <w:spacing w:val="-7"/>
          <w:sz w:val="20"/>
        </w:rPr>
        <w:t> </w:t>
      </w:r>
      <w:r>
        <w:rPr>
          <w:sz w:val="20"/>
        </w:rPr>
        <w:t>sigma</w:t>
      </w:r>
      <w:r>
        <w:rPr>
          <w:spacing w:val="-7"/>
          <w:sz w:val="20"/>
        </w:rPr>
        <w:t> </w:t>
      </w:r>
      <w:r>
        <w:rPr>
          <w:sz w:val="20"/>
        </w:rPr>
        <w:t>(N°3</w:t>
      </w:r>
      <w:r>
        <w:rPr>
          <w:spacing w:val="-7"/>
          <w:sz w:val="20"/>
        </w:rPr>
        <w:t> </w:t>
      </w:r>
      <w:r>
        <w:rPr>
          <w:sz w:val="20"/>
        </w:rPr>
        <w:t>frammenti</w:t>
      </w:r>
      <w:r>
        <w:rPr>
          <w:spacing w:val="-7"/>
          <w:sz w:val="20"/>
        </w:rPr>
        <w:t> </w:t>
      </w:r>
      <w:r>
        <w:rPr>
          <w:sz w:val="20"/>
        </w:rPr>
        <w:t>bioptici</w:t>
      </w:r>
      <w:r>
        <w:rPr>
          <w:spacing w:val="-6"/>
          <w:sz w:val="20"/>
        </w:rPr>
        <w:t> </w:t>
      </w:r>
      <w:r>
        <w:rPr>
          <w:spacing w:val="-2"/>
          <w:sz w:val="20"/>
        </w:rPr>
        <w:t>endoscopici).</w:t>
      </w:r>
    </w:p>
    <w:p>
      <w:pPr>
        <w:pStyle w:val="ListParagraph"/>
        <w:numPr>
          <w:ilvl w:val="0"/>
          <w:numId w:val="108"/>
        </w:numPr>
        <w:tabs>
          <w:tab w:pos="372" w:val="left" w:leader="none"/>
        </w:tabs>
        <w:spacing w:line="240" w:lineRule="auto" w:before="1" w:after="0"/>
        <w:ind w:left="372" w:right="0" w:hanging="232"/>
        <w:jc w:val="left"/>
        <w:rPr>
          <w:sz w:val="20"/>
        </w:rPr>
      </w:pPr>
      <w:r>
        <w:rPr>
          <w:sz w:val="20"/>
        </w:rPr>
        <w:t>Biopsia</w:t>
      </w:r>
      <w:r>
        <w:rPr>
          <w:spacing w:val="-8"/>
          <w:sz w:val="20"/>
        </w:rPr>
        <w:t> </w:t>
      </w:r>
      <w:r>
        <w:rPr>
          <w:sz w:val="20"/>
        </w:rPr>
        <w:t>endoscopica</w:t>
      </w:r>
      <w:r>
        <w:rPr>
          <w:spacing w:val="-7"/>
          <w:sz w:val="20"/>
        </w:rPr>
        <w:t> </w:t>
      </w:r>
      <w:r>
        <w:rPr>
          <w:sz w:val="20"/>
        </w:rPr>
        <w:t>del</w:t>
      </w:r>
      <w:r>
        <w:rPr>
          <w:spacing w:val="-7"/>
          <w:sz w:val="20"/>
        </w:rPr>
        <w:t> </w:t>
      </w:r>
      <w:r>
        <w:rPr>
          <w:sz w:val="20"/>
        </w:rPr>
        <w:t>retto</w:t>
      </w:r>
      <w:r>
        <w:rPr>
          <w:spacing w:val="-8"/>
          <w:sz w:val="20"/>
        </w:rPr>
        <w:t> </w:t>
      </w:r>
      <w:r>
        <w:rPr>
          <w:sz w:val="20"/>
        </w:rPr>
        <w:t>(N°3</w:t>
      </w:r>
      <w:r>
        <w:rPr>
          <w:spacing w:val="-7"/>
          <w:sz w:val="20"/>
        </w:rPr>
        <w:t> </w:t>
      </w:r>
      <w:r>
        <w:rPr>
          <w:sz w:val="20"/>
        </w:rPr>
        <w:t>frammenti</w:t>
      </w:r>
      <w:r>
        <w:rPr>
          <w:spacing w:val="-7"/>
          <w:sz w:val="20"/>
        </w:rPr>
        <w:t> </w:t>
      </w:r>
      <w:r>
        <w:rPr>
          <w:sz w:val="20"/>
        </w:rPr>
        <w:t>bioptici</w:t>
      </w:r>
      <w:r>
        <w:rPr>
          <w:spacing w:val="-7"/>
          <w:sz w:val="20"/>
        </w:rPr>
        <w:t> </w:t>
      </w:r>
      <w:r>
        <w:rPr>
          <w:spacing w:val="-2"/>
          <w:sz w:val="20"/>
        </w:rPr>
        <w:t>endoscopici).</w:t>
      </w:r>
    </w:p>
    <w:p>
      <w:pPr>
        <w:pStyle w:val="Heading2"/>
        <w:spacing w:before="226"/>
        <w:ind w:left="140"/>
      </w:pPr>
      <w:r>
        <w:rPr/>
        <w:t>DATI</w:t>
      </w:r>
      <w:r>
        <w:rPr>
          <w:spacing w:val="-6"/>
        </w:rPr>
        <w:t> </w:t>
      </w:r>
      <w:r>
        <w:rPr>
          <w:spacing w:val="-2"/>
        </w:rPr>
        <w:t>ENDOSCOPICI:</w:t>
      </w:r>
    </w:p>
    <w:p>
      <w:pPr>
        <w:pStyle w:val="BodyText"/>
        <w:ind w:left="140"/>
      </w:pPr>
      <w:r>
        <w:rPr/>
        <w:t>La</w:t>
      </w:r>
      <w:r>
        <w:rPr>
          <w:spacing w:val="-3"/>
        </w:rPr>
        <w:t> </w:t>
      </w:r>
      <w:r>
        <w:rPr/>
        <w:t>mucosa</w:t>
      </w:r>
      <w:r>
        <w:rPr>
          <w:spacing w:val="-3"/>
        </w:rPr>
        <w:t> </w:t>
      </w:r>
      <w:r>
        <w:rPr/>
        <w:t>del</w:t>
      </w:r>
      <w:r>
        <w:rPr>
          <w:spacing w:val="-3"/>
        </w:rPr>
        <w:t> </w:t>
      </w:r>
      <w:r>
        <w:rPr/>
        <w:t>retto</w:t>
      </w:r>
      <w:r>
        <w:rPr>
          <w:spacing w:val="-3"/>
        </w:rPr>
        <w:t> </w:t>
      </w:r>
      <w:r>
        <w:rPr/>
        <w:t>appare</w:t>
      </w:r>
      <w:r>
        <w:rPr>
          <w:spacing w:val="-3"/>
        </w:rPr>
        <w:t> </w:t>
      </w:r>
      <w:r>
        <w:rPr/>
        <w:t>modicamente</w:t>
      </w:r>
      <w:r>
        <w:rPr>
          <w:spacing w:val="-3"/>
        </w:rPr>
        <w:t> </w:t>
      </w:r>
      <w:r>
        <w:rPr/>
        <w:t>congesta,</w:t>
      </w:r>
      <w:r>
        <w:rPr>
          <w:spacing w:val="-3"/>
        </w:rPr>
        <w:t> </w:t>
      </w:r>
      <w:r>
        <w:rPr/>
        <w:t>con</w:t>
      </w:r>
      <w:r>
        <w:rPr>
          <w:spacing w:val="-3"/>
        </w:rPr>
        <w:t> </w:t>
      </w:r>
      <w:r>
        <w:rPr/>
        <w:t>disegno</w:t>
      </w:r>
      <w:r>
        <w:rPr>
          <w:spacing w:val="-3"/>
        </w:rPr>
        <w:t> </w:t>
      </w:r>
      <w:r>
        <w:rPr/>
        <w:t>vascolare</w:t>
      </w:r>
      <w:r>
        <w:rPr>
          <w:spacing w:val="-3"/>
        </w:rPr>
        <w:t> </w:t>
      </w:r>
      <w:r>
        <w:rPr/>
        <w:t>sottomucoso</w:t>
      </w:r>
      <w:r>
        <w:rPr>
          <w:spacing w:val="-3"/>
        </w:rPr>
        <w:t> </w:t>
      </w:r>
      <w:r>
        <w:rPr/>
        <w:t>scomparso</w:t>
      </w:r>
      <w:r>
        <w:rPr>
          <w:spacing w:val="-3"/>
        </w:rPr>
        <w:t> </w:t>
      </w:r>
      <w:r>
        <w:rPr/>
        <w:t>e sormontata da alcune erosioni puntiformi. La restante mucosa colica e ileale indenne.</w:t>
      </w:r>
    </w:p>
    <w:p>
      <w:pPr>
        <w:pStyle w:val="BodyText"/>
        <w:spacing w:before="1"/>
      </w:pPr>
    </w:p>
    <w:p>
      <w:pPr>
        <w:pStyle w:val="Heading2"/>
        <w:ind w:left="140"/>
      </w:pPr>
      <w:r>
        <w:rPr/>
        <w:t>REFERTO</w:t>
      </w:r>
      <w:r>
        <w:rPr>
          <w:spacing w:val="-12"/>
        </w:rPr>
        <w:t> </w:t>
      </w:r>
      <w:r>
        <w:rPr>
          <w:spacing w:val="-2"/>
        </w:rPr>
        <w:t>ISTOPATOLOGICO:</w:t>
      </w:r>
    </w:p>
    <w:p>
      <w:pPr>
        <w:pStyle w:val="BodyText"/>
        <w:spacing w:before="1"/>
        <w:ind w:left="140" w:right="446"/>
      </w:pPr>
      <w:r>
        <w:rPr/>
        <w:t>2-3)</w:t>
      </w:r>
      <w:r>
        <w:rPr>
          <w:spacing w:val="-3"/>
        </w:rPr>
        <w:t> </w:t>
      </w:r>
      <w:r>
        <w:rPr/>
        <w:t>Frammenti</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di</w:t>
      </w:r>
      <w:r>
        <w:rPr>
          <w:spacing w:val="-3"/>
        </w:rPr>
        <w:t> </w:t>
      </w:r>
      <w:r>
        <w:rPr/>
        <w:t>architettura</w:t>
      </w:r>
      <w:r>
        <w:rPr>
          <w:spacing w:val="-3"/>
        </w:rPr>
        <w:t> </w:t>
      </w:r>
      <w:r>
        <w:rPr/>
        <w:t>generale</w:t>
      </w:r>
      <w:r>
        <w:rPr>
          <w:spacing w:val="-3"/>
        </w:rPr>
        <w:t> </w:t>
      </w:r>
      <w:r>
        <w:rPr/>
        <w:t>conservata,</w:t>
      </w:r>
      <w:r>
        <w:rPr>
          <w:spacing w:val="-3"/>
        </w:rPr>
        <w:t> </w:t>
      </w:r>
      <w:r>
        <w:rPr/>
        <w:t>edema</w:t>
      </w:r>
      <w:r>
        <w:rPr>
          <w:spacing w:val="-3"/>
        </w:rPr>
        <w:t> </w:t>
      </w:r>
      <w:r>
        <w:rPr/>
        <w:t>della</w:t>
      </w:r>
      <w:r>
        <w:rPr>
          <w:spacing w:val="-3"/>
        </w:rPr>
        <w:t> </w:t>
      </w:r>
      <w:r>
        <w:rPr/>
        <w:t>lamina propria con marcati stravasi ematici e minima flogosi linfomonocitaria con piccoli focolai di iperplasia follicolare linfoide. Non evidenza di plasmacitosi basale nè di granulomi epitelioidei nè di ispessimento della membrana basale sottoepiteliale.</w:t>
      </w:r>
    </w:p>
    <w:p>
      <w:pPr>
        <w:pStyle w:val="BodyText"/>
        <w:spacing w:before="1"/>
        <w:ind w:left="140" w:right="446"/>
      </w:pPr>
      <w:r>
        <w:rPr/>
        <w:t>4) Frammenti di mucosa del grosso intestino di architettura generale alterata (distorsione, ectasia, dicomotomia e aree di rarefazione ghiandolare). L' epitelio di rivestimento appare eroso in più punti ed ulcerato,</w:t>
      </w:r>
      <w:r>
        <w:rPr>
          <w:spacing w:val="-4"/>
        </w:rPr>
        <w:t> </w:t>
      </w:r>
      <w:r>
        <w:rPr/>
        <w:t>con</w:t>
      </w:r>
      <w:r>
        <w:rPr>
          <w:spacing w:val="-4"/>
        </w:rPr>
        <w:t> </w:t>
      </w:r>
      <w:r>
        <w:rPr/>
        <w:t>diminuzione</w:t>
      </w:r>
      <w:r>
        <w:rPr>
          <w:spacing w:val="-4"/>
        </w:rPr>
        <w:t> </w:t>
      </w:r>
      <w:r>
        <w:rPr/>
        <w:t>della</w:t>
      </w:r>
      <w:r>
        <w:rPr>
          <w:spacing w:val="-4"/>
        </w:rPr>
        <w:t> </w:t>
      </w:r>
      <w:r>
        <w:rPr/>
        <w:t>componente</w:t>
      </w:r>
      <w:r>
        <w:rPr>
          <w:spacing w:val="-4"/>
        </w:rPr>
        <w:t> </w:t>
      </w:r>
      <w:r>
        <w:rPr/>
        <w:t>mucipara.</w:t>
      </w:r>
      <w:r>
        <w:rPr>
          <w:spacing w:val="-4"/>
        </w:rPr>
        <w:t> </w:t>
      </w:r>
      <w:r>
        <w:rPr/>
        <w:t>Nella</w:t>
      </w:r>
      <w:r>
        <w:rPr>
          <w:spacing w:val="-4"/>
        </w:rPr>
        <w:t> </w:t>
      </w:r>
      <w:r>
        <w:rPr/>
        <w:t>lamina</w:t>
      </w:r>
      <w:r>
        <w:rPr>
          <w:spacing w:val="-4"/>
        </w:rPr>
        <w:t> </w:t>
      </w:r>
      <w:r>
        <w:rPr/>
        <w:t>propria</w:t>
      </w:r>
      <w:r>
        <w:rPr>
          <w:spacing w:val="-4"/>
        </w:rPr>
        <w:t> </w:t>
      </w:r>
      <w:r>
        <w:rPr/>
        <w:t>diffuso</w:t>
      </w:r>
      <w:r>
        <w:rPr>
          <w:spacing w:val="-4"/>
        </w:rPr>
        <w:t> </w:t>
      </w:r>
      <w:r>
        <w:rPr/>
        <w:t>infiltrato</w:t>
      </w:r>
      <w:r>
        <w:rPr>
          <w:spacing w:val="-4"/>
        </w:rPr>
        <w:t> </w:t>
      </w:r>
      <w:r>
        <w:rPr/>
        <w:t>infiammatorio cronico di tipo linfoplasmacellulare, con plasmocitosi basale, con associati segni di moderata-severa attività, documentata dalla presenza di granulociti eosinofili e neutrofili con esocitosi granulocitaria intraepiteliale e intraghiandolare (criptite) e formazione di ascessi criptici anche profondi. Atrofia ghiandolare di grado moderato. Non evidenza di displasia.</w:t>
      </w:r>
    </w:p>
    <w:p>
      <w:pPr>
        <w:pStyle w:val="BodyText"/>
      </w:pPr>
    </w:p>
    <w:p>
      <w:pPr>
        <w:pStyle w:val="BodyText"/>
      </w:pPr>
    </w:p>
    <w:p>
      <w:pPr>
        <w:pStyle w:val="BodyText"/>
        <w:spacing w:before="52"/>
      </w:pPr>
    </w:p>
    <w:p>
      <w:pPr>
        <w:pStyle w:val="Heading1"/>
        <w:spacing w:before="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4"/>
        <w:rPr>
          <w:rFonts w:ascii="Arial"/>
          <w:b/>
        </w:rPr>
      </w:pPr>
    </w:p>
    <w:p>
      <w:pPr>
        <w:pStyle w:val="ListParagraph"/>
        <w:numPr>
          <w:ilvl w:val="0"/>
          <w:numId w:val="109"/>
        </w:numPr>
        <w:tabs>
          <w:tab w:pos="860" w:val="left" w:leader="none"/>
        </w:tabs>
        <w:spacing w:line="245" w:lineRule="exact" w:before="1" w:after="0"/>
        <w:ind w:left="860" w:right="0" w:hanging="360"/>
        <w:jc w:val="left"/>
        <w:rPr>
          <w:sz w:val="20"/>
        </w:rPr>
      </w:pPr>
      <w:r>
        <w:rPr>
          <w:rFonts w:ascii="Arial" w:hAnsi="Arial"/>
          <w:b/>
          <w:sz w:val="20"/>
        </w:rPr>
        <w:t>Ileo:</w:t>
      </w:r>
      <w:r>
        <w:rPr>
          <w:rFonts w:ascii="Arial" w:hAnsi="Arial"/>
          <w:b/>
          <w:spacing w:val="-10"/>
          <w:sz w:val="20"/>
        </w:rPr>
        <w:t> </w:t>
      </w:r>
      <w:r>
        <w:rPr>
          <w:sz w:val="20"/>
        </w:rPr>
        <w:t>nessun</w:t>
      </w:r>
      <w:r>
        <w:rPr>
          <w:spacing w:val="-7"/>
          <w:sz w:val="20"/>
        </w:rPr>
        <w:t> </w:t>
      </w:r>
      <w:r>
        <w:rPr>
          <w:sz w:val="20"/>
        </w:rPr>
        <w:t>reperto</w:t>
      </w:r>
      <w:r>
        <w:rPr>
          <w:spacing w:val="-7"/>
          <w:sz w:val="20"/>
        </w:rPr>
        <w:t> </w:t>
      </w:r>
      <w:r>
        <w:rPr>
          <w:sz w:val="20"/>
        </w:rPr>
        <w:t>riportato</w:t>
      </w:r>
      <w:r>
        <w:rPr>
          <w:spacing w:val="-7"/>
          <w:sz w:val="20"/>
        </w:rPr>
        <w:t> </w:t>
      </w:r>
      <w:r>
        <w:rPr>
          <w:sz w:val="20"/>
        </w:rPr>
        <w:t>→</w:t>
      </w:r>
      <w:r>
        <w:rPr>
          <w:spacing w:val="-9"/>
          <w:sz w:val="20"/>
        </w:rPr>
        <w:t> </w:t>
      </w:r>
      <w:r>
        <w:rPr>
          <w:sz w:val="20"/>
        </w:rPr>
        <w:t>presumibilmente</w:t>
      </w:r>
      <w:r>
        <w:rPr>
          <w:spacing w:val="-7"/>
          <w:sz w:val="20"/>
        </w:rPr>
        <w:t> </w:t>
      </w:r>
      <w:r>
        <w:rPr>
          <w:sz w:val="20"/>
        </w:rPr>
        <w:t>indenne</w:t>
      </w:r>
      <w:r>
        <w:rPr>
          <w:spacing w:val="-7"/>
          <w:sz w:val="20"/>
        </w:rPr>
        <w:t> </w:t>
      </w:r>
      <w:r>
        <w:rPr>
          <w:sz w:val="20"/>
        </w:rPr>
        <w:t>(coerente</w:t>
      </w:r>
      <w:r>
        <w:rPr>
          <w:spacing w:val="-7"/>
          <w:sz w:val="20"/>
        </w:rPr>
        <w:t> </w:t>
      </w:r>
      <w:r>
        <w:rPr>
          <w:sz w:val="20"/>
        </w:rPr>
        <w:t>con</w:t>
      </w:r>
      <w:r>
        <w:rPr>
          <w:spacing w:val="-7"/>
          <w:sz w:val="20"/>
        </w:rPr>
        <w:t> </w:t>
      </w:r>
      <w:r>
        <w:rPr>
          <w:spacing w:val="-2"/>
          <w:sz w:val="20"/>
        </w:rPr>
        <w:t>endoscopia).</w:t>
      </w:r>
    </w:p>
    <w:p>
      <w:pPr>
        <w:pStyle w:val="Heading1"/>
        <w:numPr>
          <w:ilvl w:val="0"/>
          <w:numId w:val="109"/>
        </w:numPr>
        <w:tabs>
          <w:tab w:pos="860" w:val="left" w:leader="none"/>
        </w:tabs>
        <w:spacing w:line="244" w:lineRule="exact" w:before="0" w:after="0"/>
        <w:ind w:left="860" w:right="0" w:hanging="360"/>
        <w:jc w:val="left"/>
      </w:pPr>
      <w:r>
        <w:rPr>
          <w:spacing w:val="-2"/>
        </w:rPr>
        <w:t>Cieco–ascendente–trasverso</w:t>
      </w:r>
      <w:r>
        <w:rPr>
          <w:spacing w:val="11"/>
        </w:rPr>
        <w:t> </w:t>
      </w:r>
      <w:r>
        <w:rPr>
          <w:rFonts w:ascii="Arial MT" w:hAnsi="Arial MT"/>
          <w:b w:val="0"/>
          <w:spacing w:val="-2"/>
        </w:rPr>
        <w:t>e</w:t>
      </w:r>
      <w:r>
        <w:rPr>
          <w:rFonts w:ascii="Arial MT" w:hAnsi="Arial MT"/>
          <w:b w:val="0"/>
          <w:spacing w:val="11"/>
        </w:rPr>
        <w:t> </w:t>
      </w:r>
      <w:r>
        <w:rPr>
          <w:spacing w:val="-2"/>
        </w:rPr>
        <w:t>discendente–sigma:</w:t>
      </w:r>
    </w:p>
    <w:p>
      <w:pPr>
        <w:pStyle w:val="ListParagraph"/>
        <w:numPr>
          <w:ilvl w:val="1"/>
          <w:numId w:val="109"/>
        </w:numPr>
        <w:tabs>
          <w:tab w:pos="1579" w:val="left" w:leader="none"/>
        </w:tabs>
        <w:spacing w:line="238" w:lineRule="exact" w:before="0" w:after="0"/>
        <w:ind w:left="1579" w:right="0" w:hanging="359"/>
        <w:jc w:val="left"/>
        <w:rPr>
          <w:sz w:val="20"/>
        </w:rPr>
      </w:pPr>
      <w:r>
        <w:rPr>
          <w:sz w:val="20"/>
        </w:rPr>
        <w:t>Architettura</w:t>
      </w:r>
      <w:r>
        <w:rPr>
          <w:spacing w:val="-13"/>
          <w:sz w:val="20"/>
        </w:rPr>
        <w:t> </w:t>
      </w:r>
      <w:r>
        <w:rPr>
          <w:spacing w:val="-2"/>
          <w:sz w:val="20"/>
        </w:rPr>
        <w:t>conservata</w:t>
      </w:r>
    </w:p>
    <w:p>
      <w:pPr>
        <w:pStyle w:val="ListParagraph"/>
        <w:numPr>
          <w:ilvl w:val="1"/>
          <w:numId w:val="109"/>
        </w:numPr>
        <w:tabs>
          <w:tab w:pos="1579" w:val="left" w:leader="none"/>
        </w:tabs>
        <w:spacing w:line="230" w:lineRule="exact" w:before="0" w:after="0"/>
        <w:ind w:left="1579" w:right="0" w:hanging="359"/>
        <w:jc w:val="left"/>
        <w:rPr>
          <w:sz w:val="20"/>
        </w:rPr>
      </w:pPr>
      <w:r>
        <w:rPr>
          <w:sz w:val="20"/>
        </w:rPr>
        <w:t>Edema</w:t>
      </w:r>
      <w:r>
        <w:rPr>
          <w:spacing w:val="-10"/>
          <w:sz w:val="20"/>
        </w:rPr>
        <w:t> </w:t>
      </w:r>
      <w:r>
        <w:rPr>
          <w:sz w:val="20"/>
        </w:rPr>
        <w:t>della</w:t>
      </w:r>
      <w:r>
        <w:rPr>
          <w:spacing w:val="-7"/>
          <w:sz w:val="20"/>
        </w:rPr>
        <w:t> </w:t>
      </w:r>
      <w:r>
        <w:rPr>
          <w:sz w:val="20"/>
        </w:rPr>
        <w:t>lamina</w:t>
      </w:r>
      <w:r>
        <w:rPr>
          <w:spacing w:val="-7"/>
          <w:sz w:val="20"/>
        </w:rPr>
        <w:t> </w:t>
      </w:r>
      <w:r>
        <w:rPr>
          <w:sz w:val="20"/>
        </w:rPr>
        <w:t>propria,</w:t>
      </w:r>
      <w:r>
        <w:rPr>
          <w:spacing w:val="-7"/>
          <w:sz w:val="20"/>
        </w:rPr>
        <w:t> </w:t>
      </w:r>
      <w:r>
        <w:rPr>
          <w:sz w:val="20"/>
        </w:rPr>
        <w:t>marcati</w:t>
      </w:r>
      <w:r>
        <w:rPr>
          <w:spacing w:val="-7"/>
          <w:sz w:val="20"/>
        </w:rPr>
        <w:t> </w:t>
      </w:r>
      <w:r>
        <w:rPr>
          <w:sz w:val="20"/>
        </w:rPr>
        <w:t>stravasi</w:t>
      </w:r>
      <w:r>
        <w:rPr>
          <w:spacing w:val="-7"/>
          <w:sz w:val="20"/>
        </w:rPr>
        <w:t> </w:t>
      </w:r>
      <w:r>
        <w:rPr>
          <w:spacing w:val="-2"/>
          <w:sz w:val="20"/>
        </w:rPr>
        <w:t>ematici</w:t>
      </w:r>
    </w:p>
    <w:p>
      <w:pPr>
        <w:pStyle w:val="ListParagraph"/>
        <w:numPr>
          <w:ilvl w:val="1"/>
          <w:numId w:val="109"/>
        </w:numPr>
        <w:tabs>
          <w:tab w:pos="1579" w:val="left" w:leader="none"/>
        </w:tabs>
        <w:spacing w:line="230" w:lineRule="exact" w:before="0" w:after="0"/>
        <w:ind w:left="1579" w:right="0" w:hanging="359"/>
        <w:jc w:val="left"/>
        <w:rPr>
          <w:sz w:val="20"/>
        </w:rPr>
      </w:pPr>
      <w:r>
        <w:rPr>
          <w:sz w:val="20"/>
        </w:rPr>
        <w:t>Minima</w:t>
      </w:r>
      <w:r>
        <w:rPr>
          <w:spacing w:val="-8"/>
          <w:sz w:val="20"/>
        </w:rPr>
        <w:t> </w:t>
      </w:r>
      <w:r>
        <w:rPr>
          <w:sz w:val="20"/>
        </w:rPr>
        <w:t>flogosi</w:t>
      </w:r>
      <w:r>
        <w:rPr>
          <w:spacing w:val="-7"/>
          <w:sz w:val="20"/>
        </w:rPr>
        <w:t> </w:t>
      </w:r>
      <w:r>
        <w:rPr>
          <w:spacing w:val="-2"/>
          <w:sz w:val="20"/>
        </w:rPr>
        <w:t>linfomonocitaria</w:t>
      </w:r>
    </w:p>
    <w:p>
      <w:pPr>
        <w:pStyle w:val="ListParagraph"/>
        <w:numPr>
          <w:ilvl w:val="1"/>
          <w:numId w:val="109"/>
        </w:numPr>
        <w:tabs>
          <w:tab w:pos="1579" w:val="left" w:leader="none"/>
        </w:tabs>
        <w:spacing w:line="228" w:lineRule="exact" w:before="0" w:after="0"/>
        <w:ind w:left="1579" w:right="0" w:hanging="359"/>
        <w:jc w:val="left"/>
        <w:rPr>
          <w:sz w:val="20"/>
        </w:rPr>
      </w:pPr>
      <w:r>
        <w:rPr>
          <w:sz w:val="20"/>
        </w:rPr>
        <w:t>Piccoli</w:t>
      </w:r>
      <w:r>
        <w:rPr>
          <w:spacing w:val="-8"/>
          <w:sz w:val="20"/>
        </w:rPr>
        <w:t> </w:t>
      </w:r>
      <w:r>
        <w:rPr>
          <w:sz w:val="20"/>
        </w:rPr>
        <w:t>focolai</w:t>
      </w:r>
      <w:r>
        <w:rPr>
          <w:spacing w:val="-8"/>
          <w:sz w:val="20"/>
        </w:rPr>
        <w:t> </w:t>
      </w:r>
      <w:r>
        <w:rPr>
          <w:sz w:val="20"/>
        </w:rPr>
        <w:t>di</w:t>
      </w:r>
      <w:r>
        <w:rPr>
          <w:spacing w:val="-7"/>
          <w:sz w:val="20"/>
        </w:rPr>
        <w:t> </w:t>
      </w:r>
      <w:r>
        <w:rPr>
          <w:sz w:val="20"/>
        </w:rPr>
        <w:t>iperplasia</w:t>
      </w:r>
      <w:r>
        <w:rPr>
          <w:spacing w:val="-8"/>
          <w:sz w:val="20"/>
        </w:rPr>
        <w:t> </w:t>
      </w:r>
      <w:r>
        <w:rPr>
          <w:sz w:val="20"/>
        </w:rPr>
        <w:t>follicolare</w:t>
      </w:r>
      <w:r>
        <w:rPr>
          <w:spacing w:val="-7"/>
          <w:sz w:val="20"/>
        </w:rPr>
        <w:t> </w:t>
      </w:r>
      <w:r>
        <w:rPr>
          <w:spacing w:val="-2"/>
          <w:sz w:val="20"/>
        </w:rPr>
        <w:t>linfoide</w:t>
      </w:r>
    </w:p>
    <w:p>
      <w:pPr>
        <w:pStyle w:val="ListParagraph"/>
        <w:numPr>
          <w:ilvl w:val="1"/>
          <w:numId w:val="109"/>
        </w:numPr>
        <w:tabs>
          <w:tab w:pos="1579" w:val="left" w:leader="none"/>
        </w:tabs>
        <w:spacing w:line="228" w:lineRule="exact" w:before="0" w:after="0"/>
        <w:ind w:left="1579" w:right="0" w:hanging="359"/>
        <w:jc w:val="left"/>
        <w:rPr>
          <w:sz w:val="20"/>
        </w:rPr>
      </w:pPr>
      <w:r>
        <w:rPr>
          <w:rFonts w:ascii="Arial" w:hAnsi="Arial"/>
          <w:b/>
          <w:sz w:val="20"/>
        </w:rPr>
        <w:t>Assenza</w:t>
      </w:r>
      <w:r>
        <w:rPr>
          <w:rFonts w:ascii="Arial" w:hAnsi="Arial"/>
          <w:b/>
          <w:spacing w:val="-10"/>
          <w:sz w:val="20"/>
        </w:rPr>
        <w:t> </w:t>
      </w:r>
      <w:r>
        <w:rPr>
          <w:sz w:val="20"/>
        </w:rPr>
        <w:t>di</w:t>
      </w:r>
      <w:r>
        <w:rPr>
          <w:spacing w:val="-8"/>
          <w:sz w:val="20"/>
        </w:rPr>
        <w:t> </w:t>
      </w:r>
      <w:r>
        <w:rPr>
          <w:sz w:val="20"/>
        </w:rPr>
        <w:t>plasmocitosi</w:t>
      </w:r>
      <w:r>
        <w:rPr>
          <w:spacing w:val="-7"/>
          <w:sz w:val="20"/>
        </w:rPr>
        <w:t> </w:t>
      </w:r>
      <w:r>
        <w:rPr>
          <w:sz w:val="20"/>
        </w:rPr>
        <w:t>basale,</w:t>
      </w:r>
      <w:r>
        <w:rPr>
          <w:spacing w:val="-8"/>
          <w:sz w:val="20"/>
        </w:rPr>
        <w:t> </w:t>
      </w:r>
      <w:r>
        <w:rPr>
          <w:sz w:val="20"/>
        </w:rPr>
        <w:t>granulomi</w:t>
      </w:r>
      <w:r>
        <w:rPr>
          <w:spacing w:val="-8"/>
          <w:sz w:val="20"/>
        </w:rPr>
        <w:t> </w:t>
      </w:r>
      <w:r>
        <w:rPr>
          <w:sz w:val="20"/>
        </w:rPr>
        <w:t>o</w:t>
      </w:r>
      <w:r>
        <w:rPr>
          <w:spacing w:val="-7"/>
          <w:sz w:val="20"/>
        </w:rPr>
        <w:t> </w:t>
      </w:r>
      <w:r>
        <w:rPr>
          <w:sz w:val="20"/>
        </w:rPr>
        <w:t>ispessimento</w:t>
      </w:r>
      <w:r>
        <w:rPr>
          <w:spacing w:val="-8"/>
          <w:sz w:val="20"/>
        </w:rPr>
        <w:t> </w:t>
      </w:r>
      <w:r>
        <w:rPr>
          <w:sz w:val="20"/>
        </w:rPr>
        <w:t>della</w:t>
      </w:r>
      <w:r>
        <w:rPr>
          <w:spacing w:val="-8"/>
          <w:sz w:val="20"/>
        </w:rPr>
        <w:t> </w:t>
      </w:r>
      <w:r>
        <w:rPr>
          <w:sz w:val="20"/>
        </w:rPr>
        <w:t>membrana</w:t>
      </w:r>
      <w:r>
        <w:rPr>
          <w:spacing w:val="-7"/>
          <w:sz w:val="20"/>
        </w:rPr>
        <w:t> </w:t>
      </w:r>
      <w:r>
        <w:rPr>
          <w:spacing w:val="-2"/>
          <w:sz w:val="20"/>
        </w:rPr>
        <w:t>basale</w:t>
      </w:r>
    </w:p>
    <w:p>
      <w:pPr>
        <w:pStyle w:val="Heading1"/>
        <w:numPr>
          <w:ilvl w:val="0"/>
          <w:numId w:val="109"/>
        </w:numPr>
        <w:tabs>
          <w:tab w:pos="860" w:val="left" w:leader="none"/>
        </w:tabs>
        <w:spacing w:line="236" w:lineRule="exact" w:before="0" w:after="0"/>
        <w:ind w:left="860" w:right="0" w:hanging="360"/>
        <w:jc w:val="left"/>
      </w:pPr>
      <w:r>
        <w:rPr>
          <w:spacing w:val="-2"/>
        </w:rPr>
        <w:t>Retto:</w:t>
      </w:r>
    </w:p>
    <w:p>
      <w:pPr>
        <w:pStyle w:val="ListParagraph"/>
        <w:numPr>
          <w:ilvl w:val="1"/>
          <w:numId w:val="109"/>
        </w:numPr>
        <w:tabs>
          <w:tab w:pos="1579" w:val="left" w:leader="none"/>
        </w:tabs>
        <w:spacing w:line="238" w:lineRule="exact" w:before="0" w:after="0"/>
        <w:ind w:left="1579" w:right="0" w:hanging="359"/>
        <w:jc w:val="left"/>
        <w:rPr>
          <w:sz w:val="20"/>
        </w:rPr>
      </w:pPr>
      <w:r>
        <w:rPr>
          <w:sz w:val="20"/>
        </w:rPr>
        <w:t>Architettura</w:t>
      </w:r>
      <w:r>
        <w:rPr>
          <w:spacing w:val="-14"/>
          <w:sz w:val="20"/>
        </w:rPr>
        <w:t> </w:t>
      </w:r>
      <w:r>
        <w:rPr>
          <w:rFonts w:ascii="Arial" w:hAnsi="Arial"/>
          <w:b/>
          <w:sz w:val="20"/>
        </w:rPr>
        <w:t>alterata</w:t>
      </w:r>
      <w:r>
        <w:rPr>
          <w:rFonts w:ascii="Arial" w:hAnsi="Arial"/>
          <w:b/>
          <w:spacing w:val="-12"/>
          <w:sz w:val="20"/>
        </w:rPr>
        <w:t> </w:t>
      </w:r>
      <w:r>
        <w:rPr>
          <w:sz w:val="20"/>
        </w:rPr>
        <w:t>(distorsione,</w:t>
      </w:r>
      <w:r>
        <w:rPr>
          <w:spacing w:val="-10"/>
          <w:sz w:val="20"/>
        </w:rPr>
        <w:t> </w:t>
      </w:r>
      <w:r>
        <w:rPr>
          <w:sz w:val="20"/>
        </w:rPr>
        <w:t>ectasia,</w:t>
      </w:r>
      <w:r>
        <w:rPr>
          <w:spacing w:val="-11"/>
          <w:sz w:val="20"/>
        </w:rPr>
        <w:t> </w:t>
      </w:r>
      <w:r>
        <w:rPr>
          <w:sz w:val="20"/>
        </w:rPr>
        <w:t>dicotomia,</w:t>
      </w:r>
      <w:r>
        <w:rPr>
          <w:spacing w:val="-11"/>
          <w:sz w:val="20"/>
        </w:rPr>
        <w:t> </w:t>
      </w:r>
      <w:r>
        <w:rPr>
          <w:sz w:val="20"/>
        </w:rPr>
        <w:t>rarefazione</w:t>
      </w:r>
      <w:r>
        <w:rPr>
          <w:spacing w:val="-10"/>
          <w:sz w:val="20"/>
        </w:rPr>
        <w:t> </w:t>
      </w:r>
      <w:r>
        <w:rPr>
          <w:spacing w:val="-2"/>
          <w:sz w:val="20"/>
        </w:rPr>
        <w:t>ghiandolare)</w:t>
      </w:r>
    </w:p>
    <w:p>
      <w:pPr>
        <w:pStyle w:val="ListParagraph"/>
        <w:numPr>
          <w:ilvl w:val="1"/>
          <w:numId w:val="109"/>
        </w:numPr>
        <w:tabs>
          <w:tab w:pos="1579" w:val="left" w:leader="none"/>
        </w:tabs>
        <w:spacing w:line="230" w:lineRule="exact" w:before="0" w:after="0"/>
        <w:ind w:left="1579" w:right="0" w:hanging="359"/>
        <w:jc w:val="left"/>
        <w:rPr>
          <w:sz w:val="20"/>
        </w:rPr>
      </w:pPr>
      <w:r>
        <w:rPr>
          <w:sz w:val="20"/>
        </w:rPr>
        <w:t>Erosioni</w:t>
      </w:r>
      <w:r>
        <w:rPr>
          <w:spacing w:val="-5"/>
          <w:sz w:val="20"/>
        </w:rPr>
        <w:t> </w:t>
      </w:r>
      <w:r>
        <w:rPr>
          <w:sz w:val="20"/>
        </w:rPr>
        <w:t>e</w:t>
      </w:r>
      <w:r>
        <w:rPr>
          <w:spacing w:val="-5"/>
          <w:sz w:val="20"/>
        </w:rPr>
        <w:t> </w:t>
      </w:r>
      <w:r>
        <w:rPr>
          <w:spacing w:val="-2"/>
          <w:sz w:val="20"/>
        </w:rPr>
        <w:t>ulcerazioni</w:t>
      </w:r>
    </w:p>
    <w:p>
      <w:pPr>
        <w:pStyle w:val="Heading1"/>
        <w:numPr>
          <w:ilvl w:val="1"/>
          <w:numId w:val="109"/>
        </w:numPr>
        <w:tabs>
          <w:tab w:pos="1579" w:val="left" w:leader="none"/>
        </w:tabs>
        <w:spacing w:line="230" w:lineRule="exact" w:before="0" w:after="0"/>
        <w:ind w:left="1579" w:right="0" w:hanging="359"/>
        <w:jc w:val="left"/>
      </w:pPr>
      <w:r>
        <w:rPr/>
        <w:t>Deplezione</w:t>
      </w:r>
      <w:r>
        <w:rPr>
          <w:spacing w:val="-11"/>
        </w:rPr>
        <w:t> </w:t>
      </w:r>
      <w:r>
        <w:rPr>
          <w:spacing w:val="-2"/>
        </w:rPr>
        <w:t>mucipara</w:t>
      </w:r>
    </w:p>
    <w:p>
      <w:pPr>
        <w:pStyle w:val="ListParagraph"/>
        <w:numPr>
          <w:ilvl w:val="1"/>
          <w:numId w:val="109"/>
        </w:numPr>
        <w:tabs>
          <w:tab w:pos="1579" w:val="left" w:leader="none"/>
        </w:tabs>
        <w:spacing w:line="230" w:lineRule="exact" w:before="0" w:after="0"/>
        <w:ind w:left="1579" w:right="0" w:hanging="359"/>
        <w:jc w:val="left"/>
        <w:rPr>
          <w:rFonts w:ascii="Arial" w:hAnsi="Arial"/>
          <w:b/>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p>
    <w:p>
      <w:pPr>
        <w:pStyle w:val="ListParagraph"/>
        <w:numPr>
          <w:ilvl w:val="1"/>
          <w:numId w:val="109"/>
        </w:numPr>
        <w:tabs>
          <w:tab w:pos="1579" w:val="left" w:leader="none"/>
        </w:tabs>
        <w:spacing w:line="230" w:lineRule="exact" w:before="0" w:after="0"/>
        <w:ind w:left="1579" w:right="0" w:hanging="359"/>
        <w:jc w:val="left"/>
        <w:rPr>
          <w:sz w:val="20"/>
        </w:rPr>
      </w:pPr>
      <w:r>
        <w:rPr>
          <w:spacing w:val="-2"/>
          <w:sz w:val="20"/>
        </w:rPr>
        <w:t>Infiltrato</w:t>
      </w:r>
      <w:r>
        <w:rPr>
          <w:spacing w:val="14"/>
          <w:sz w:val="20"/>
        </w:rPr>
        <w:t> </w:t>
      </w:r>
      <w:r>
        <w:rPr>
          <w:spacing w:val="-2"/>
          <w:sz w:val="20"/>
        </w:rPr>
        <w:t>linfoplasmacellulare</w:t>
      </w:r>
      <w:r>
        <w:rPr>
          <w:spacing w:val="15"/>
          <w:sz w:val="20"/>
        </w:rPr>
        <w:t> </w:t>
      </w:r>
      <w:r>
        <w:rPr>
          <w:spacing w:val="-2"/>
          <w:sz w:val="20"/>
        </w:rPr>
        <w:t>diffuso</w:t>
      </w:r>
    </w:p>
    <w:p>
      <w:pPr>
        <w:pStyle w:val="ListParagraph"/>
        <w:numPr>
          <w:ilvl w:val="1"/>
          <w:numId w:val="109"/>
        </w:numPr>
        <w:tabs>
          <w:tab w:pos="1579" w:val="left" w:leader="none"/>
        </w:tabs>
        <w:spacing w:line="230" w:lineRule="exact" w:before="0" w:after="0"/>
        <w:ind w:left="1579" w:right="0" w:hanging="359"/>
        <w:jc w:val="left"/>
        <w:rPr>
          <w:sz w:val="20"/>
        </w:rPr>
      </w:pPr>
      <w:r>
        <w:rPr>
          <w:sz w:val="20"/>
        </w:rPr>
        <w:t>Attività</w:t>
      </w:r>
      <w:r>
        <w:rPr>
          <w:spacing w:val="-11"/>
          <w:sz w:val="20"/>
        </w:rPr>
        <w:t> </w:t>
      </w:r>
      <w:r>
        <w:rPr>
          <w:sz w:val="20"/>
        </w:rPr>
        <w:t>moderata-severa:</w:t>
      </w:r>
      <w:r>
        <w:rPr>
          <w:spacing w:val="-10"/>
          <w:sz w:val="20"/>
        </w:rPr>
        <w:t> </w:t>
      </w:r>
      <w:r>
        <w:rPr>
          <w:sz w:val="20"/>
        </w:rPr>
        <w:t>eosinofili,</w:t>
      </w:r>
      <w:r>
        <w:rPr>
          <w:spacing w:val="-11"/>
          <w:sz w:val="20"/>
        </w:rPr>
        <w:t> </w:t>
      </w:r>
      <w:r>
        <w:rPr>
          <w:sz w:val="20"/>
        </w:rPr>
        <w:t>neutrofili,</w:t>
      </w:r>
      <w:r>
        <w:rPr>
          <w:spacing w:val="-10"/>
          <w:sz w:val="20"/>
        </w:rPr>
        <w:t> </w:t>
      </w:r>
      <w:r>
        <w:rPr>
          <w:sz w:val="20"/>
        </w:rPr>
        <w:t>criptite,</w:t>
      </w:r>
      <w:r>
        <w:rPr>
          <w:spacing w:val="-11"/>
          <w:sz w:val="20"/>
        </w:rPr>
        <w:t> </w:t>
      </w:r>
      <w:r>
        <w:rPr>
          <w:sz w:val="20"/>
        </w:rPr>
        <w:t>ascessi</w:t>
      </w:r>
      <w:r>
        <w:rPr>
          <w:spacing w:val="-10"/>
          <w:sz w:val="20"/>
        </w:rPr>
        <w:t> </w:t>
      </w:r>
      <w:r>
        <w:rPr>
          <w:sz w:val="20"/>
        </w:rPr>
        <w:t>criptici</w:t>
      </w:r>
      <w:r>
        <w:rPr>
          <w:spacing w:val="-10"/>
          <w:sz w:val="20"/>
        </w:rPr>
        <w:t> </w:t>
      </w:r>
      <w:r>
        <w:rPr>
          <w:spacing w:val="-2"/>
          <w:sz w:val="20"/>
        </w:rPr>
        <w:t>profondi</w:t>
      </w:r>
    </w:p>
    <w:p>
      <w:pPr>
        <w:pStyle w:val="ListParagraph"/>
        <w:numPr>
          <w:ilvl w:val="1"/>
          <w:numId w:val="109"/>
        </w:numPr>
        <w:tabs>
          <w:tab w:pos="1579" w:val="left" w:leader="none"/>
        </w:tabs>
        <w:spacing w:line="230" w:lineRule="exact" w:before="0" w:after="0"/>
        <w:ind w:left="1579" w:right="0" w:hanging="359"/>
        <w:jc w:val="left"/>
        <w:rPr>
          <w:sz w:val="20"/>
        </w:rPr>
      </w:pPr>
      <w:r>
        <w:rPr>
          <w:sz w:val="20"/>
        </w:rPr>
        <w:t>Atrofia</w:t>
      </w:r>
      <w:r>
        <w:rPr>
          <w:spacing w:val="-10"/>
          <w:sz w:val="20"/>
        </w:rPr>
        <w:t> </w:t>
      </w:r>
      <w:r>
        <w:rPr>
          <w:sz w:val="20"/>
        </w:rPr>
        <w:t>ghiandolare</w:t>
      </w:r>
      <w:r>
        <w:rPr>
          <w:spacing w:val="-9"/>
          <w:sz w:val="20"/>
        </w:rPr>
        <w:t> </w:t>
      </w:r>
      <w:r>
        <w:rPr>
          <w:spacing w:val="-2"/>
          <w:sz w:val="20"/>
        </w:rPr>
        <w:t>moderata</w:t>
      </w:r>
    </w:p>
    <w:p>
      <w:pPr>
        <w:pStyle w:val="ListParagraph"/>
        <w:numPr>
          <w:ilvl w:val="1"/>
          <w:numId w:val="109"/>
        </w:numPr>
        <w:tabs>
          <w:tab w:pos="1579" w:val="left" w:leader="none"/>
        </w:tabs>
        <w:spacing w:line="239"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displasia</w:t>
      </w:r>
    </w:p>
    <w:p>
      <w:pPr>
        <w:pStyle w:val="BodyText"/>
        <w:spacing w:before="170"/>
      </w:pPr>
      <w:r>
        <w:rPr/>
        <w:drawing>
          <wp:anchor distT="0" distB="0" distL="0" distR="0" allowOverlap="1" layoutInCell="1" locked="0" behindDoc="1" simplePos="0" relativeHeight="487629312">
            <wp:simplePos x="0" y="0"/>
            <wp:positionH relativeFrom="page">
              <wp:posOffset>816291</wp:posOffset>
            </wp:positionH>
            <wp:positionV relativeFrom="paragraph">
              <wp:posOffset>269294</wp:posOffset>
            </wp:positionV>
            <wp:extent cx="5816012" cy="10287"/>
            <wp:effectExtent l="0" t="0" r="0" b="0"/>
            <wp:wrapTopAndBottom/>
            <wp:docPr id="97" name="Image 97"/>
            <wp:cNvGraphicFramePr>
              <a:graphicFrameLocks/>
            </wp:cNvGraphicFramePr>
            <a:graphic>
              <a:graphicData uri="http://schemas.openxmlformats.org/drawingml/2006/picture">
                <pic:pic>
                  <pic:nvPicPr>
                    <pic:cNvPr id="97" name="Image 97"/>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4"/>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09"/>
        </w:numPr>
        <w:tabs>
          <w:tab w:pos="860" w:val="left" w:leader="none"/>
        </w:tabs>
        <w:spacing w:line="245" w:lineRule="exact" w:before="0" w:after="0"/>
        <w:ind w:left="860" w:right="0" w:hanging="360"/>
        <w:jc w:val="left"/>
        <w:rPr>
          <w:sz w:val="20"/>
        </w:rPr>
      </w:pPr>
      <w:r>
        <w:rPr>
          <w:rFonts w:ascii="Arial" w:hAnsi="Arial"/>
          <w:b/>
          <w:sz w:val="20"/>
        </w:rPr>
        <w:t>Retto:</w:t>
      </w:r>
      <w:r>
        <w:rPr>
          <w:rFonts w:ascii="Arial" w:hAnsi="Arial"/>
          <w:b/>
          <w:spacing w:val="-11"/>
          <w:sz w:val="20"/>
        </w:rPr>
        <w:t> </w:t>
      </w:r>
      <w:r>
        <w:rPr>
          <w:sz w:val="20"/>
        </w:rPr>
        <w:t>congestione,</w:t>
      </w:r>
      <w:r>
        <w:rPr>
          <w:spacing w:val="-9"/>
          <w:sz w:val="20"/>
        </w:rPr>
        <w:t> </w:t>
      </w:r>
      <w:r>
        <w:rPr>
          <w:sz w:val="20"/>
        </w:rPr>
        <w:t>scomparsa</w:t>
      </w:r>
      <w:r>
        <w:rPr>
          <w:spacing w:val="-9"/>
          <w:sz w:val="20"/>
        </w:rPr>
        <w:t> </w:t>
      </w:r>
      <w:r>
        <w:rPr>
          <w:sz w:val="20"/>
        </w:rPr>
        <w:t>pattern</w:t>
      </w:r>
      <w:r>
        <w:rPr>
          <w:spacing w:val="-9"/>
          <w:sz w:val="20"/>
        </w:rPr>
        <w:t> </w:t>
      </w:r>
      <w:r>
        <w:rPr>
          <w:sz w:val="20"/>
        </w:rPr>
        <w:t>vascolare,</w:t>
      </w:r>
      <w:r>
        <w:rPr>
          <w:spacing w:val="-9"/>
          <w:sz w:val="20"/>
        </w:rPr>
        <w:t> </w:t>
      </w:r>
      <w:r>
        <w:rPr>
          <w:sz w:val="20"/>
        </w:rPr>
        <w:t>erosioni</w:t>
      </w:r>
      <w:r>
        <w:rPr>
          <w:spacing w:val="-9"/>
          <w:sz w:val="20"/>
        </w:rPr>
        <w:t> </w:t>
      </w:r>
      <w:r>
        <w:rPr>
          <w:spacing w:val="-2"/>
          <w:sz w:val="20"/>
        </w:rPr>
        <w:t>puntiformi</w:t>
      </w:r>
    </w:p>
    <w:p>
      <w:pPr>
        <w:pStyle w:val="ListParagraph"/>
        <w:numPr>
          <w:ilvl w:val="0"/>
          <w:numId w:val="109"/>
        </w:numPr>
        <w:tabs>
          <w:tab w:pos="860" w:val="left" w:leader="none"/>
        </w:tabs>
        <w:spacing w:line="240" w:lineRule="auto" w:before="0" w:after="0"/>
        <w:ind w:left="860" w:right="0" w:hanging="360"/>
        <w:jc w:val="left"/>
        <w:rPr>
          <w:sz w:val="20"/>
        </w:rPr>
      </w:pPr>
      <w:r>
        <w:rPr>
          <w:rFonts w:ascii="Arial" w:hAnsi="Arial"/>
          <w:b/>
          <w:sz w:val="20"/>
        </w:rPr>
        <w:t>Restante</w:t>
      </w:r>
      <w:r>
        <w:rPr>
          <w:rFonts w:ascii="Arial" w:hAnsi="Arial"/>
          <w:b/>
          <w:spacing w:val="-5"/>
          <w:sz w:val="20"/>
        </w:rPr>
        <w:t> </w:t>
      </w:r>
      <w:r>
        <w:rPr>
          <w:rFonts w:ascii="Arial" w:hAnsi="Arial"/>
          <w:b/>
          <w:sz w:val="20"/>
        </w:rPr>
        <w:t>colon</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z w:val="20"/>
        </w:rPr>
        <w:t>ileo:</w:t>
      </w:r>
      <w:r>
        <w:rPr>
          <w:rFonts w:ascii="Arial" w:hAnsi="Arial"/>
          <w:b/>
          <w:spacing w:val="-5"/>
          <w:sz w:val="20"/>
        </w:rPr>
        <w:t> </w:t>
      </w:r>
      <w:r>
        <w:rPr>
          <w:spacing w:val="-2"/>
          <w:sz w:val="20"/>
        </w:rPr>
        <w:t>indenne</w:t>
      </w:r>
    </w:p>
    <w:p>
      <w:pPr>
        <w:pStyle w:val="BodyText"/>
        <w:spacing w:before="47"/>
      </w:pPr>
    </w:p>
    <w:p>
      <w:pPr>
        <w:pStyle w:val="Heading1"/>
      </w:pPr>
      <w:r>
        <w:rPr>
          <w:spacing w:val="-2"/>
        </w:rPr>
        <w:t>Interpretazione:</w:t>
      </w:r>
    </w:p>
    <w:p>
      <w:pPr>
        <w:pStyle w:val="BodyText"/>
        <w:spacing w:before="50"/>
        <w:rPr>
          <w:rFonts w:ascii="Arial"/>
          <w:b/>
        </w:rPr>
      </w:pPr>
    </w:p>
    <w:p>
      <w:pPr>
        <w:pStyle w:val="ListParagraph"/>
        <w:numPr>
          <w:ilvl w:val="0"/>
          <w:numId w:val="109"/>
        </w:numPr>
        <w:tabs>
          <w:tab w:pos="860" w:val="left" w:leader="none"/>
        </w:tabs>
        <w:spacing w:line="245" w:lineRule="exact" w:before="0" w:after="0"/>
        <w:ind w:left="860" w:right="0" w:hanging="360"/>
        <w:jc w:val="left"/>
        <w:rPr>
          <w:sz w:val="20"/>
        </w:rPr>
      </w:pPr>
      <w:r>
        <w:rPr>
          <w:sz w:val="20"/>
        </w:rPr>
        <w:t>Coinvolgimento</w:t>
      </w:r>
      <w:r>
        <w:rPr>
          <w:spacing w:val="-10"/>
          <w:sz w:val="20"/>
        </w:rPr>
        <w:t> </w:t>
      </w:r>
      <w:r>
        <w:rPr>
          <w:rFonts w:ascii="Arial" w:hAnsi="Arial"/>
          <w:b/>
          <w:sz w:val="20"/>
        </w:rPr>
        <w:t>limitato</w:t>
      </w:r>
      <w:r>
        <w:rPr>
          <w:rFonts w:ascii="Arial" w:hAnsi="Arial"/>
          <w:b/>
          <w:spacing w:val="-9"/>
          <w:sz w:val="20"/>
        </w:rPr>
        <w:t> </w:t>
      </w:r>
      <w:r>
        <w:rPr>
          <w:rFonts w:ascii="Arial" w:hAnsi="Arial"/>
          <w:b/>
          <w:sz w:val="20"/>
        </w:rPr>
        <w:t>al</w:t>
      </w:r>
      <w:r>
        <w:rPr>
          <w:rFonts w:ascii="Arial" w:hAnsi="Arial"/>
          <w:b/>
          <w:spacing w:val="-8"/>
          <w:sz w:val="20"/>
        </w:rPr>
        <w:t> </w:t>
      </w:r>
      <w:r>
        <w:rPr>
          <w:rFonts w:ascii="Arial" w:hAnsi="Arial"/>
          <w:b/>
          <w:sz w:val="20"/>
        </w:rPr>
        <w:t>retto</w:t>
      </w:r>
      <w:r>
        <w:rPr>
          <w:rFonts w:ascii="Arial" w:hAnsi="Arial"/>
          <w:b/>
          <w:spacing w:val="-7"/>
          <w:sz w:val="20"/>
        </w:rPr>
        <w:t> </w:t>
      </w:r>
      <w:r>
        <w:rPr>
          <w:sz w:val="20"/>
        </w:rPr>
        <w:t>sia</w:t>
      </w:r>
      <w:r>
        <w:rPr>
          <w:spacing w:val="-8"/>
          <w:sz w:val="20"/>
        </w:rPr>
        <w:t> </w:t>
      </w:r>
      <w:r>
        <w:rPr>
          <w:sz w:val="20"/>
        </w:rPr>
        <w:t>istologicamente</w:t>
      </w:r>
      <w:r>
        <w:rPr>
          <w:spacing w:val="-8"/>
          <w:sz w:val="20"/>
        </w:rPr>
        <w:t> </w:t>
      </w:r>
      <w:r>
        <w:rPr>
          <w:sz w:val="20"/>
        </w:rPr>
        <w:t>che</w:t>
      </w:r>
      <w:r>
        <w:rPr>
          <w:spacing w:val="-7"/>
          <w:sz w:val="20"/>
        </w:rPr>
        <w:t> </w:t>
      </w:r>
      <w:r>
        <w:rPr>
          <w:spacing w:val="-2"/>
          <w:sz w:val="20"/>
        </w:rPr>
        <w:t>endoscopicamente</w:t>
      </w:r>
    </w:p>
    <w:p>
      <w:pPr>
        <w:pStyle w:val="ListParagraph"/>
        <w:numPr>
          <w:ilvl w:val="0"/>
          <w:numId w:val="109"/>
        </w:numPr>
        <w:tabs>
          <w:tab w:pos="860" w:val="left" w:leader="none"/>
        </w:tabs>
        <w:spacing w:line="240" w:lineRule="auto" w:before="0" w:after="0"/>
        <w:ind w:left="860" w:right="0" w:hanging="360"/>
        <w:jc w:val="left"/>
        <w:rPr>
          <w:sz w:val="20"/>
        </w:rPr>
      </w:pPr>
      <w:r>
        <w:rPr>
          <w:sz w:val="20"/>
        </w:rPr>
        <w:t>Resto</w:t>
      </w:r>
      <w:r>
        <w:rPr>
          <w:spacing w:val="-5"/>
          <w:sz w:val="20"/>
        </w:rPr>
        <w:t> </w:t>
      </w:r>
      <w:r>
        <w:rPr>
          <w:sz w:val="20"/>
        </w:rPr>
        <w:t>del</w:t>
      </w:r>
      <w:r>
        <w:rPr>
          <w:spacing w:val="-4"/>
          <w:sz w:val="20"/>
        </w:rPr>
        <w:t> </w:t>
      </w:r>
      <w:r>
        <w:rPr>
          <w:sz w:val="20"/>
        </w:rPr>
        <w:t>colon</w:t>
      </w:r>
      <w:r>
        <w:rPr>
          <w:spacing w:val="-5"/>
          <w:sz w:val="20"/>
        </w:rPr>
        <w:t> </w:t>
      </w:r>
      <w:r>
        <w:rPr>
          <w:sz w:val="20"/>
        </w:rPr>
        <w:t>e</w:t>
      </w:r>
      <w:r>
        <w:rPr>
          <w:spacing w:val="-4"/>
          <w:sz w:val="20"/>
        </w:rPr>
        <w:t> </w:t>
      </w:r>
      <w:r>
        <w:rPr>
          <w:sz w:val="20"/>
        </w:rPr>
        <w:t>ileo</w:t>
      </w:r>
      <w:r>
        <w:rPr>
          <w:spacing w:val="-4"/>
          <w:sz w:val="20"/>
        </w:rPr>
        <w:t> </w:t>
      </w:r>
      <w:r>
        <w:rPr>
          <w:sz w:val="20"/>
        </w:rPr>
        <w:t>senza</w:t>
      </w:r>
      <w:r>
        <w:rPr>
          <w:spacing w:val="-5"/>
          <w:sz w:val="20"/>
        </w:rPr>
        <w:t> </w:t>
      </w:r>
      <w:r>
        <w:rPr>
          <w:sz w:val="20"/>
        </w:rPr>
        <w:t>segni</w:t>
      </w:r>
      <w:r>
        <w:rPr>
          <w:spacing w:val="-4"/>
          <w:sz w:val="20"/>
        </w:rPr>
        <w:t> </w:t>
      </w:r>
      <w:r>
        <w:rPr>
          <w:sz w:val="20"/>
        </w:rPr>
        <w:t>di</w:t>
      </w:r>
      <w:r>
        <w:rPr>
          <w:spacing w:val="-5"/>
          <w:sz w:val="20"/>
        </w:rPr>
        <w:t> </w:t>
      </w:r>
      <w:r>
        <w:rPr>
          <w:sz w:val="20"/>
        </w:rPr>
        <w:t>colite</w:t>
      </w:r>
      <w:r>
        <w:rPr>
          <w:spacing w:val="-3"/>
          <w:sz w:val="20"/>
        </w:rPr>
        <w:t> </w:t>
      </w:r>
      <w:r>
        <w:rPr>
          <w:sz w:val="20"/>
        </w:rPr>
        <w:t>cronica</w:t>
      </w:r>
      <w:r>
        <w:rPr>
          <w:spacing w:val="-4"/>
          <w:sz w:val="20"/>
        </w:rPr>
        <w:t> </w:t>
      </w:r>
      <w:r>
        <w:rPr>
          <w:spacing w:val="-2"/>
          <w:sz w:val="20"/>
        </w:rPr>
        <w:t>significativa</w:t>
      </w:r>
    </w:p>
    <w:p>
      <w:pPr>
        <w:pStyle w:val="BodyText"/>
        <w:spacing w:before="187"/>
      </w:pPr>
      <w:r>
        <w:rPr/>
        <w:drawing>
          <wp:anchor distT="0" distB="0" distL="0" distR="0" allowOverlap="1" layoutInCell="1" locked="0" behindDoc="1" simplePos="0" relativeHeight="487629824">
            <wp:simplePos x="0" y="0"/>
            <wp:positionH relativeFrom="page">
              <wp:posOffset>816291</wp:posOffset>
            </wp:positionH>
            <wp:positionV relativeFrom="paragraph">
              <wp:posOffset>280022</wp:posOffset>
            </wp:positionV>
            <wp:extent cx="5708308" cy="10096"/>
            <wp:effectExtent l="0" t="0" r="0" b="0"/>
            <wp:wrapTopAndBottom/>
            <wp:docPr id="98" name="Image 98"/>
            <wp:cNvGraphicFramePr>
              <a:graphicFrameLocks/>
            </wp:cNvGraphicFramePr>
            <a:graphic>
              <a:graphicData uri="http://schemas.openxmlformats.org/drawingml/2006/picture">
                <pic:pic>
                  <pic:nvPicPr>
                    <pic:cNvPr id="98" name="Image 98"/>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left="424" w:right="4201"/>
      </w:pPr>
      <w:r>
        <w:rPr/>
        <w:t>Step 3 – Classificazione finale e giustificazione Classificazione:</w:t>
      </w:r>
      <w:r>
        <w:rPr>
          <w:spacing w:val="-8"/>
        </w:rPr>
        <w:t> </w:t>
      </w:r>
      <w:r>
        <w:rPr/>
        <w:t>Colite</w:t>
      </w:r>
      <w:r>
        <w:rPr>
          <w:spacing w:val="-8"/>
        </w:rPr>
        <w:t> </w:t>
      </w:r>
      <w:r>
        <w:rPr/>
        <w:t>Ulcerosa</w:t>
      </w:r>
      <w:r>
        <w:rPr>
          <w:spacing w:val="-8"/>
        </w:rPr>
        <w:t> </w:t>
      </w:r>
      <w:r>
        <w:rPr/>
        <w:t>–</w:t>
      </w:r>
      <w:r>
        <w:rPr>
          <w:spacing w:val="-8"/>
        </w:rPr>
        <w:t> </w:t>
      </w:r>
      <w:r>
        <w:rPr/>
        <w:t>forma</w:t>
      </w:r>
      <w:r>
        <w:rPr>
          <w:spacing w:val="-8"/>
        </w:rPr>
        <w:t> </w:t>
      </w:r>
      <w:r>
        <w:rPr/>
        <w:t>proctite </w:t>
      </w:r>
      <w:r>
        <w:rPr>
          <w:spacing w:val="-2"/>
        </w:rPr>
        <w:t>Giustificazione:</w:t>
      </w:r>
    </w:p>
    <w:p>
      <w:pPr>
        <w:pStyle w:val="ListParagraph"/>
        <w:numPr>
          <w:ilvl w:val="0"/>
          <w:numId w:val="110"/>
        </w:numPr>
        <w:tabs>
          <w:tab w:pos="1144" w:val="left" w:leader="none"/>
        </w:tabs>
        <w:spacing w:line="240" w:lineRule="auto" w:before="2" w:after="0"/>
        <w:ind w:left="1144" w:right="1019" w:hanging="360"/>
        <w:jc w:val="left"/>
        <w:rPr>
          <w:sz w:val="20"/>
        </w:rPr>
      </w:pPr>
      <w:r>
        <w:rPr>
          <w:sz w:val="20"/>
        </w:rPr>
        <w:t>Alterazioni</w:t>
      </w:r>
      <w:r>
        <w:rPr>
          <w:spacing w:val="-4"/>
          <w:sz w:val="20"/>
        </w:rPr>
        <w:t> </w:t>
      </w:r>
      <w:r>
        <w:rPr>
          <w:sz w:val="20"/>
        </w:rPr>
        <w:t>tipiche</w:t>
      </w:r>
      <w:r>
        <w:rPr>
          <w:spacing w:val="-4"/>
          <w:sz w:val="20"/>
        </w:rPr>
        <w:t> </w:t>
      </w:r>
      <w:r>
        <w:rPr>
          <w:sz w:val="20"/>
        </w:rPr>
        <w:t>di</w:t>
      </w:r>
      <w:r>
        <w:rPr>
          <w:spacing w:val="-4"/>
          <w:sz w:val="20"/>
        </w:rPr>
        <w:t> </w:t>
      </w:r>
      <w:r>
        <w:rPr>
          <w:sz w:val="20"/>
        </w:rPr>
        <w:t>colite</w:t>
      </w:r>
      <w:r>
        <w:rPr>
          <w:spacing w:val="-4"/>
          <w:sz w:val="20"/>
        </w:rPr>
        <w:t> </w:t>
      </w:r>
      <w:r>
        <w:rPr>
          <w:sz w:val="20"/>
        </w:rPr>
        <w:t>cronica</w:t>
      </w:r>
      <w:r>
        <w:rPr>
          <w:spacing w:val="-4"/>
          <w:sz w:val="20"/>
        </w:rPr>
        <w:t> </w:t>
      </w:r>
      <w:r>
        <w:rPr>
          <w:sz w:val="20"/>
        </w:rPr>
        <w:t>attiva</w:t>
      </w:r>
      <w:r>
        <w:rPr>
          <w:spacing w:val="-4"/>
          <w:sz w:val="20"/>
        </w:rPr>
        <w:t> </w:t>
      </w:r>
      <w:r>
        <w:rPr>
          <w:sz w:val="20"/>
        </w:rPr>
        <w:t>(distorsione</w:t>
      </w:r>
      <w:r>
        <w:rPr>
          <w:spacing w:val="-4"/>
          <w:sz w:val="20"/>
        </w:rPr>
        <w:t> </w:t>
      </w:r>
      <w:r>
        <w:rPr>
          <w:sz w:val="20"/>
        </w:rPr>
        <w:t>architetturale,</w:t>
      </w:r>
      <w:r>
        <w:rPr>
          <w:spacing w:val="-4"/>
          <w:sz w:val="20"/>
        </w:rPr>
        <w:t> </w:t>
      </w:r>
      <w:r>
        <w:rPr>
          <w:sz w:val="20"/>
        </w:rPr>
        <w:t>plasmocitosi</w:t>
      </w:r>
      <w:r>
        <w:rPr>
          <w:spacing w:val="-4"/>
          <w:sz w:val="20"/>
        </w:rPr>
        <w:t> </w:t>
      </w:r>
      <w:r>
        <w:rPr>
          <w:sz w:val="20"/>
        </w:rPr>
        <w:t>basale, deplezione mucipara, criptite, ascessi criptici) presenti esclusivamente nel retto</w:t>
      </w:r>
    </w:p>
    <w:p>
      <w:pPr>
        <w:pStyle w:val="ListParagraph"/>
        <w:numPr>
          <w:ilvl w:val="0"/>
          <w:numId w:val="110"/>
        </w:numPr>
        <w:tabs>
          <w:tab w:pos="1143" w:val="left" w:leader="none"/>
        </w:tabs>
        <w:spacing w:line="240" w:lineRule="exact" w:before="0" w:after="0"/>
        <w:ind w:left="1143" w:right="0" w:hanging="360"/>
        <w:jc w:val="left"/>
        <w:rPr>
          <w:sz w:val="20"/>
        </w:rPr>
      </w:pPr>
      <w:r>
        <w:rPr>
          <w:sz w:val="20"/>
        </w:rPr>
        <w:t>Coinvolgimento</w:t>
      </w:r>
      <w:r>
        <w:rPr>
          <w:spacing w:val="-8"/>
          <w:sz w:val="20"/>
        </w:rPr>
        <w:t> </w:t>
      </w:r>
      <w:r>
        <w:rPr>
          <w:sz w:val="20"/>
        </w:rPr>
        <w:t>continuo</w:t>
      </w:r>
      <w:r>
        <w:rPr>
          <w:spacing w:val="-8"/>
          <w:sz w:val="20"/>
        </w:rPr>
        <w:t> </w:t>
      </w:r>
      <w:r>
        <w:rPr>
          <w:sz w:val="20"/>
        </w:rPr>
        <w:t>e</w:t>
      </w:r>
      <w:r>
        <w:rPr>
          <w:spacing w:val="-8"/>
          <w:sz w:val="20"/>
        </w:rPr>
        <w:t> </w:t>
      </w:r>
      <w:r>
        <w:rPr>
          <w:sz w:val="20"/>
        </w:rPr>
        <w:t>confinato</w:t>
      </w:r>
      <w:r>
        <w:rPr>
          <w:spacing w:val="-8"/>
          <w:sz w:val="20"/>
        </w:rPr>
        <w:t> </w:t>
      </w:r>
      <w:r>
        <w:rPr>
          <w:sz w:val="20"/>
        </w:rPr>
        <w:t>distalmente,</w:t>
      </w:r>
      <w:r>
        <w:rPr>
          <w:spacing w:val="-8"/>
          <w:sz w:val="20"/>
        </w:rPr>
        <w:t> </w:t>
      </w:r>
      <w:r>
        <w:rPr>
          <w:sz w:val="20"/>
        </w:rPr>
        <w:t>tipico</w:t>
      </w:r>
      <w:r>
        <w:rPr>
          <w:spacing w:val="-8"/>
          <w:sz w:val="20"/>
        </w:rPr>
        <w:t> </w:t>
      </w:r>
      <w:r>
        <w:rPr>
          <w:sz w:val="20"/>
        </w:rPr>
        <w:t>di</w:t>
      </w:r>
      <w:r>
        <w:rPr>
          <w:spacing w:val="-8"/>
          <w:sz w:val="20"/>
        </w:rPr>
        <w:t> </w:t>
      </w:r>
      <w:r>
        <w:rPr>
          <w:sz w:val="20"/>
        </w:rPr>
        <w:t>proctite</w:t>
      </w:r>
      <w:r>
        <w:rPr>
          <w:spacing w:val="-7"/>
          <w:sz w:val="20"/>
        </w:rPr>
        <w:t> </w:t>
      </w:r>
      <w:r>
        <w:rPr>
          <w:spacing w:val="-2"/>
          <w:sz w:val="20"/>
        </w:rPr>
        <w:t>ulcerosa</w:t>
      </w:r>
    </w:p>
    <w:p>
      <w:pPr>
        <w:pStyle w:val="ListParagraph"/>
        <w:numPr>
          <w:ilvl w:val="0"/>
          <w:numId w:val="110"/>
        </w:numPr>
        <w:tabs>
          <w:tab w:pos="1143" w:val="left" w:leader="none"/>
        </w:tabs>
        <w:spacing w:line="245" w:lineRule="exact" w:before="0" w:after="0"/>
        <w:ind w:left="1143" w:right="0" w:hanging="360"/>
        <w:jc w:val="left"/>
        <w:rPr>
          <w:sz w:val="20"/>
        </w:rPr>
      </w:pPr>
      <w:r>
        <w:rPr>
          <w:sz w:val="20"/>
        </w:rPr>
        <w:t>Assenza</w:t>
      </w:r>
      <w:r>
        <w:rPr>
          <w:spacing w:val="-8"/>
          <w:sz w:val="20"/>
        </w:rPr>
        <w:t> </w:t>
      </w:r>
      <w:r>
        <w:rPr>
          <w:sz w:val="20"/>
        </w:rPr>
        <w:t>di</w:t>
      </w:r>
      <w:r>
        <w:rPr>
          <w:spacing w:val="-7"/>
          <w:sz w:val="20"/>
        </w:rPr>
        <w:t> </w:t>
      </w:r>
      <w:r>
        <w:rPr>
          <w:sz w:val="20"/>
        </w:rPr>
        <w:t>granulomi</w:t>
      </w:r>
      <w:r>
        <w:rPr>
          <w:spacing w:val="-6"/>
          <w:sz w:val="20"/>
        </w:rPr>
        <w:t> </w:t>
      </w:r>
      <w:r>
        <w:rPr>
          <w:sz w:val="20"/>
        </w:rPr>
        <w:t>e</w:t>
      </w:r>
      <w:r>
        <w:rPr>
          <w:spacing w:val="-6"/>
          <w:sz w:val="20"/>
        </w:rPr>
        <w:t> </w:t>
      </w:r>
      <w:r>
        <w:rPr>
          <w:sz w:val="20"/>
        </w:rPr>
        <w:t>lesioni</w:t>
      </w:r>
      <w:r>
        <w:rPr>
          <w:spacing w:val="-6"/>
          <w:sz w:val="20"/>
        </w:rPr>
        <w:t> </w:t>
      </w:r>
      <w:r>
        <w:rPr>
          <w:sz w:val="20"/>
        </w:rPr>
        <w:t>segmentarie</w:t>
      </w:r>
      <w:r>
        <w:rPr>
          <w:spacing w:val="-6"/>
          <w:sz w:val="20"/>
        </w:rPr>
        <w:t> </w:t>
      </w:r>
      <w:r>
        <w:rPr>
          <w:sz w:val="20"/>
        </w:rPr>
        <w:t>→</w:t>
      </w:r>
      <w:r>
        <w:rPr>
          <w:spacing w:val="-6"/>
          <w:sz w:val="20"/>
        </w:rPr>
        <w:t> </w:t>
      </w:r>
      <w:r>
        <w:rPr>
          <w:sz w:val="20"/>
        </w:rPr>
        <w:t>poco</w:t>
      </w:r>
      <w:r>
        <w:rPr>
          <w:spacing w:val="-6"/>
          <w:sz w:val="20"/>
        </w:rPr>
        <w:t> </w:t>
      </w:r>
      <w:r>
        <w:rPr>
          <w:sz w:val="20"/>
        </w:rPr>
        <w:t>compatibile</w:t>
      </w:r>
      <w:r>
        <w:rPr>
          <w:spacing w:val="-6"/>
          <w:sz w:val="20"/>
        </w:rPr>
        <w:t> </w:t>
      </w:r>
      <w:r>
        <w:rPr>
          <w:sz w:val="20"/>
        </w:rPr>
        <w:t>con</w:t>
      </w:r>
      <w:r>
        <w:rPr>
          <w:spacing w:val="-6"/>
          <w:sz w:val="20"/>
        </w:rPr>
        <w:t> </w:t>
      </w:r>
      <w:r>
        <w:rPr>
          <w:spacing w:val="-2"/>
          <w:sz w:val="20"/>
        </w:rPr>
        <w:t>Crohn</w:t>
      </w:r>
    </w:p>
    <w:p>
      <w:pPr>
        <w:pStyle w:val="ListParagraph"/>
        <w:numPr>
          <w:ilvl w:val="0"/>
          <w:numId w:val="110"/>
        </w:numPr>
        <w:tabs>
          <w:tab w:pos="1143" w:val="left" w:leader="none"/>
        </w:tabs>
        <w:spacing w:line="240" w:lineRule="auto" w:before="0" w:after="0"/>
        <w:ind w:left="1143" w:right="0" w:hanging="360"/>
        <w:jc w:val="left"/>
        <w:rPr>
          <w:sz w:val="20"/>
        </w:rPr>
      </w:pPr>
      <w:r>
        <w:rPr>
          <w:sz w:val="20"/>
        </w:rPr>
        <w:t>Assenza</w:t>
      </w:r>
      <w:r>
        <w:rPr>
          <w:spacing w:val="-6"/>
          <w:sz w:val="20"/>
        </w:rPr>
        <w:t> </w:t>
      </w:r>
      <w:r>
        <w:rPr>
          <w:sz w:val="20"/>
        </w:rPr>
        <w:t>di</w:t>
      </w:r>
      <w:r>
        <w:rPr>
          <w:spacing w:val="-5"/>
          <w:sz w:val="20"/>
        </w:rPr>
        <w:t> </w:t>
      </w:r>
      <w:r>
        <w:rPr>
          <w:sz w:val="20"/>
        </w:rPr>
        <w:t>cause</w:t>
      </w:r>
      <w:r>
        <w:rPr>
          <w:spacing w:val="-5"/>
          <w:sz w:val="20"/>
        </w:rPr>
        <w:t> </w:t>
      </w:r>
      <w:r>
        <w:rPr>
          <w:sz w:val="20"/>
        </w:rPr>
        <w:t>alternative</w:t>
      </w:r>
      <w:r>
        <w:rPr>
          <w:spacing w:val="-5"/>
          <w:sz w:val="20"/>
        </w:rPr>
        <w:t> </w:t>
      </w:r>
      <w:r>
        <w:rPr>
          <w:sz w:val="20"/>
        </w:rPr>
        <w:t>per</w:t>
      </w:r>
      <w:r>
        <w:rPr>
          <w:spacing w:val="-5"/>
          <w:sz w:val="20"/>
        </w:rPr>
        <w:t> </w:t>
      </w:r>
      <w:r>
        <w:rPr>
          <w:sz w:val="20"/>
        </w:rPr>
        <w:t>il</w:t>
      </w:r>
      <w:r>
        <w:rPr>
          <w:spacing w:val="-5"/>
          <w:sz w:val="20"/>
        </w:rPr>
        <w:t> </w:t>
      </w:r>
      <w:r>
        <w:rPr>
          <w:spacing w:val="-2"/>
          <w:sz w:val="20"/>
        </w:rPr>
        <w:t>quadro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62</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11"/>
        </w:numPr>
        <w:tabs>
          <w:tab w:pos="372" w:val="left" w:leader="none"/>
        </w:tabs>
        <w:spacing w:line="240" w:lineRule="auto" w:before="0" w:after="0"/>
        <w:ind w:left="372" w:right="0" w:hanging="232"/>
        <w:jc w:val="left"/>
        <w:rPr>
          <w:sz w:val="20"/>
        </w:rPr>
      </w:pPr>
      <w:r>
        <w:rPr>
          <w:sz w:val="20"/>
        </w:rPr>
        <w:t>Biopsia</w:t>
      </w:r>
      <w:r>
        <w:rPr>
          <w:spacing w:val="-8"/>
          <w:sz w:val="20"/>
        </w:rPr>
        <w:t> </w:t>
      </w:r>
      <w:r>
        <w:rPr>
          <w:sz w:val="20"/>
        </w:rPr>
        <w:t>endoscopica</w:t>
      </w:r>
      <w:r>
        <w:rPr>
          <w:spacing w:val="-8"/>
          <w:sz w:val="20"/>
        </w:rPr>
        <w:t> </w:t>
      </w:r>
      <w:r>
        <w:rPr>
          <w:sz w:val="20"/>
        </w:rPr>
        <w:t>ileo</w:t>
      </w:r>
      <w:r>
        <w:rPr>
          <w:spacing w:val="-8"/>
          <w:sz w:val="20"/>
        </w:rPr>
        <w:t> </w:t>
      </w:r>
      <w:r>
        <w:rPr>
          <w:sz w:val="20"/>
        </w:rPr>
        <w:t>(N°3</w:t>
      </w:r>
      <w:r>
        <w:rPr>
          <w:spacing w:val="-8"/>
          <w:sz w:val="20"/>
        </w:rPr>
        <w:t> </w:t>
      </w:r>
      <w:r>
        <w:rPr>
          <w:sz w:val="20"/>
        </w:rPr>
        <w:t>frammenti</w:t>
      </w:r>
      <w:r>
        <w:rPr>
          <w:spacing w:val="-8"/>
          <w:sz w:val="20"/>
        </w:rPr>
        <w:t> </w:t>
      </w:r>
      <w:r>
        <w:rPr>
          <w:sz w:val="20"/>
        </w:rPr>
        <w:t>bioptici</w:t>
      </w:r>
      <w:r>
        <w:rPr>
          <w:spacing w:val="-7"/>
          <w:sz w:val="20"/>
        </w:rPr>
        <w:t> </w:t>
      </w:r>
      <w:r>
        <w:rPr>
          <w:spacing w:val="-2"/>
          <w:sz w:val="20"/>
        </w:rPr>
        <w:t>endoscopici).</w:t>
      </w:r>
    </w:p>
    <w:p>
      <w:pPr>
        <w:pStyle w:val="ListParagraph"/>
        <w:numPr>
          <w:ilvl w:val="0"/>
          <w:numId w:val="111"/>
        </w:numPr>
        <w:tabs>
          <w:tab w:pos="372" w:val="left" w:leader="none"/>
        </w:tabs>
        <w:spacing w:line="240" w:lineRule="auto" w:before="0" w:after="0"/>
        <w:ind w:left="372" w:right="0" w:hanging="232"/>
        <w:jc w:val="left"/>
        <w:rPr>
          <w:sz w:val="20"/>
        </w:rPr>
      </w:pPr>
      <w:r>
        <w:rPr>
          <w:sz w:val="20"/>
        </w:rPr>
        <w:t>Biopsia</w:t>
      </w:r>
      <w:r>
        <w:rPr>
          <w:spacing w:val="-11"/>
          <w:sz w:val="20"/>
        </w:rPr>
        <w:t> </w:t>
      </w:r>
      <w:r>
        <w:rPr>
          <w:sz w:val="20"/>
        </w:rPr>
        <w:t>endoscopica</w:t>
      </w:r>
      <w:r>
        <w:rPr>
          <w:spacing w:val="-8"/>
          <w:sz w:val="20"/>
        </w:rPr>
        <w:t> </w:t>
      </w:r>
      <w:r>
        <w:rPr>
          <w:sz w:val="20"/>
        </w:rPr>
        <w:t>cieco</w:t>
      </w:r>
      <w:r>
        <w:rPr>
          <w:spacing w:val="-8"/>
          <w:sz w:val="20"/>
        </w:rPr>
        <w:t> </w:t>
      </w:r>
      <w:r>
        <w:rPr>
          <w:sz w:val="20"/>
        </w:rPr>
        <w:t>ascendente</w:t>
      </w:r>
      <w:r>
        <w:rPr>
          <w:spacing w:val="-9"/>
          <w:sz w:val="20"/>
        </w:rPr>
        <w:t> </w:t>
      </w:r>
      <w:r>
        <w:rPr>
          <w:sz w:val="20"/>
        </w:rPr>
        <w:t>(N°3</w:t>
      </w:r>
      <w:r>
        <w:rPr>
          <w:spacing w:val="-8"/>
          <w:sz w:val="20"/>
        </w:rPr>
        <w:t> </w:t>
      </w:r>
      <w:r>
        <w:rPr>
          <w:sz w:val="20"/>
        </w:rPr>
        <w:t>frammenti</w:t>
      </w:r>
      <w:r>
        <w:rPr>
          <w:spacing w:val="-8"/>
          <w:sz w:val="20"/>
        </w:rPr>
        <w:t> </w:t>
      </w:r>
      <w:r>
        <w:rPr>
          <w:sz w:val="20"/>
        </w:rPr>
        <w:t>bioptici</w:t>
      </w:r>
      <w:r>
        <w:rPr>
          <w:spacing w:val="-8"/>
          <w:sz w:val="20"/>
        </w:rPr>
        <w:t> </w:t>
      </w:r>
      <w:r>
        <w:rPr>
          <w:spacing w:val="-2"/>
          <w:sz w:val="20"/>
        </w:rPr>
        <w:t>endoscopici).</w:t>
      </w:r>
    </w:p>
    <w:p>
      <w:pPr>
        <w:pStyle w:val="ListParagraph"/>
        <w:numPr>
          <w:ilvl w:val="0"/>
          <w:numId w:val="111"/>
        </w:numPr>
        <w:tabs>
          <w:tab w:pos="372" w:val="left" w:leader="none"/>
        </w:tabs>
        <w:spacing w:line="240" w:lineRule="auto" w:before="1" w:after="0"/>
        <w:ind w:left="372" w:right="0" w:hanging="232"/>
        <w:jc w:val="left"/>
        <w:rPr>
          <w:sz w:val="20"/>
        </w:rPr>
      </w:pPr>
      <w:r>
        <w:rPr>
          <w:sz w:val="20"/>
        </w:rPr>
        <w:t>Biopsia</w:t>
      </w:r>
      <w:r>
        <w:rPr>
          <w:spacing w:val="-11"/>
          <w:sz w:val="20"/>
        </w:rPr>
        <w:t> </w:t>
      </w:r>
      <w:r>
        <w:rPr>
          <w:sz w:val="20"/>
        </w:rPr>
        <w:t>endoscopica</w:t>
      </w:r>
      <w:r>
        <w:rPr>
          <w:spacing w:val="-9"/>
          <w:sz w:val="20"/>
        </w:rPr>
        <w:t> </w:t>
      </w:r>
      <w:r>
        <w:rPr>
          <w:sz w:val="20"/>
        </w:rPr>
        <w:t>trasverso</w:t>
      </w:r>
      <w:r>
        <w:rPr>
          <w:spacing w:val="-8"/>
          <w:sz w:val="20"/>
        </w:rPr>
        <w:t> </w:t>
      </w:r>
      <w:r>
        <w:rPr>
          <w:sz w:val="20"/>
        </w:rPr>
        <w:t>(N°3</w:t>
      </w:r>
      <w:r>
        <w:rPr>
          <w:spacing w:val="-9"/>
          <w:sz w:val="20"/>
        </w:rPr>
        <w:t> </w:t>
      </w:r>
      <w:r>
        <w:rPr>
          <w:sz w:val="20"/>
        </w:rPr>
        <w:t>frammenti</w:t>
      </w:r>
      <w:r>
        <w:rPr>
          <w:spacing w:val="-9"/>
          <w:sz w:val="20"/>
        </w:rPr>
        <w:t> </w:t>
      </w:r>
      <w:r>
        <w:rPr>
          <w:sz w:val="20"/>
        </w:rPr>
        <w:t>bioptici</w:t>
      </w:r>
      <w:r>
        <w:rPr>
          <w:spacing w:val="-8"/>
          <w:sz w:val="20"/>
        </w:rPr>
        <w:t> </w:t>
      </w:r>
      <w:r>
        <w:rPr>
          <w:spacing w:val="-2"/>
          <w:sz w:val="20"/>
        </w:rPr>
        <w:t>endoscopici).</w:t>
      </w:r>
    </w:p>
    <w:p>
      <w:pPr>
        <w:pStyle w:val="ListParagraph"/>
        <w:numPr>
          <w:ilvl w:val="0"/>
          <w:numId w:val="111"/>
        </w:numPr>
        <w:tabs>
          <w:tab w:pos="372" w:val="left" w:leader="none"/>
        </w:tabs>
        <w:spacing w:line="240" w:lineRule="auto" w:before="0" w:after="0"/>
        <w:ind w:left="372" w:right="0" w:hanging="232"/>
        <w:jc w:val="left"/>
        <w:rPr>
          <w:sz w:val="20"/>
        </w:rPr>
      </w:pPr>
      <w:r>
        <w:rPr>
          <w:sz w:val="20"/>
        </w:rPr>
        <w:t>Biopsia</w:t>
      </w:r>
      <w:r>
        <w:rPr>
          <w:spacing w:val="-11"/>
          <w:sz w:val="20"/>
        </w:rPr>
        <w:t> </w:t>
      </w:r>
      <w:r>
        <w:rPr>
          <w:sz w:val="20"/>
        </w:rPr>
        <w:t>endoscopica</w:t>
      </w:r>
      <w:r>
        <w:rPr>
          <w:spacing w:val="-9"/>
          <w:sz w:val="20"/>
        </w:rPr>
        <w:t> </w:t>
      </w:r>
      <w:r>
        <w:rPr>
          <w:sz w:val="20"/>
        </w:rPr>
        <w:t>discendente</w:t>
      </w:r>
      <w:r>
        <w:rPr>
          <w:spacing w:val="-9"/>
          <w:sz w:val="20"/>
        </w:rPr>
        <w:t> </w:t>
      </w:r>
      <w:r>
        <w:rPr>
          <w:sz w:val="20"/>
        </w:rPr>
        <w:t>-sigma</w:t>
      </w:r>
      <w:r>
        <w:rPr>
          <w:spacing w:val="-8"/>
          <w:sz w:val="20"/>
        </w:rPr>
        <w:t> </w:t>
      </w:r>
      <w:r>
        <w:rPr>
          <w:sz w:val="20"/>
        </w:rPr>
        <w:t>(N°3</w:t>
      </w:r>
      <w:r>
        <w:rPr>
          <w:spacing w:val="-9"/>
          <w:sz w:val="20"/>
        </w:rPr>
        <w:t> </w:t>
      </w:r>
      <w:r>
        <w:rPr>
          <w:sz w:val="20"/>
        </w:rPr>
        <w:t>frammenti</w:t>
      </w:r>
      <w:r>
        <w:rPr>
          <w:spacing w:val="-9"/>
          <w:sz w:val="20"/>
        </w:rPr>
        <w:t> </w:t>
      </w:r>
      <w:r>
        <w:rPr>
          <w:sz w:val="20"/>
        </w:rPr>
        <w:t>bioptici</w:t>
      </w:r>
      <w:r>
        <w:rPr>
          <w:spacing w:val="-8"/>
          <w:sz w:val="20"/>
        </w:rPr>
        <w:t> </w:t>
      </w:r>
      <w:r>
        <w:rPr>
          <w:spacing w:val="-2"/>
          <w:sz w:val="20"/>
        </w:rPr>
        <w:t>endoscopici).</w:t>
      </w:r>
    </w:p>
    <w:p>
      <w:pPr>
        <w:pStyle w:val="ListParagraph"/>
        <w:numPr>
          <w:ilvl w:val="0"/>
          <w:numId w:val="111"/>
        </w:numPr>
        <w:tabs>
          <w:tab w:pos="372" w:val="left" w:leader="none"/>
        </w:tabs>
        <w:spacing w:line="240" w:lineRule="auto" w:before="1" w:after="0"/>
        <w:ind w:left="372" w:right="0" w:hanging="232"/>
        <w:jc w:val="left"/>
        <w:rPr>
          <w:sz w:val="20"/>
        </w:rPr>
      </w:pPr>
      <w:r>
        <w:rPr>
          <w:sz w:val="20"/>
        </w:rPr>
        <w:t>Biopsia</w:t>
      </w:r>
      <w:r>
        <w:rPr>
          <w:spacing w:val="-8"/>
          <w:sz w:val="20"/>
        </w:rPr>
        <w:t> </w:t>
      </w:r>
      <w:r>
        <w:rPr>
          <w:sz w:val="20"/>
        </w:rPr>
        <w:t>endoscopica</w:t>
      </w:r>
      <w:r>
        <w:rPr>
          <w:spacing w:val="-8"/>
          <w:sz w:val="20"/>
        </w:rPr>
        <w:t> </w:t>
      </w:r>
      <w:r>
        <w:rPr>
          <w:sz w:val="20"/>
        </w:rPr>
        <w:t>retto</w:t>
      </w:r>
      <w:r>
        <w:rPr>
          <w:spacing w:val="-8"/>
          <w:sz w:val="20"/>
        </w:rPr>
        <w:t> </w:t>
      </w:r>
      <w:r>
        <w:rPr>
          <w:sz w:val="20"/>
        </w:rPr>
        <w:t>(N°3</w:t>
      </w:r>
      <w:r>
        <w:rPr>
          <w:spacing w:val="-8"/>
          <w:sz w:val="20"/>
        </w:rPr>
        <w:t> </w:t>
      </w:r>
      <w:r>
        <w:rPr>
          <w:sz w:val="20"/>
        </w:rPr>
        <w:t>frammenti</w:t>
      </w:r>
      <w:r>
        <w:rPr>
          <w:spacing w:val="-8"/>
          <w:sz w:val="20"/>
        </w:rPr>
        <w:t> </w:t>
      </w:r>
      <w:r>
        <w:rPr>
          <w:sz w:val="20"/>
        </w:rPr>
        <w:t>bioptici</w:t>
      </w:r>
      <w:r>
        <w:rPr>
          <w:spacing w:val="-8"/>
          <w:sz w:val="20"/>
        </w:rPr>
        <w:t> </w:t>
      </w:r>
      <w:r>
        <w:rPr>
          <w:spacing w:val="-2"/>
          <w:sz w:val="20"/>
        </w:rPr>
        <w:t>endoscopici).</w:t>
      </w:r>
    </w:p>
    <w:p>
      <w:pPr>
        <w:pStyle w:val="Heading2"/>
        <w:spacing w:before="226"/>
        <w:ind w:left="140"/>
      </w:pPr>
      <w:r>
        <w:rPr/>
        <w:t>DATI</w:t>
      </w:r>
      <w:r>
        <w:rPr>
          <w:spacing w:val="-6"/>
        </w:rPr>
        <w:t> </w:t>
      </w:r>
      <w:r>
        <w:rPr>
          <w:spacing w:val="-2"/>
        </w:rPr>
        <w:t>ENDOSCOPICI:</w:t>
      </w:r>
    </w:p>
    <w:p>
      <w:pPr>
        <w:pStyle w:val="BodyText"/>
        <w:ind w:left="140" w:right="566"/>
      </w:pPr>
      <w:r>
        <w:rPr/>
        <w:t>Ileo con distrettuale ipertrofai del tessuto linfoide. La mucosa a carico del cieco colon ascendnete trasverso,</w:t>
      </w:r>
      <w:r>
        <w:rPr>
          <w:spacing w:val="-3"/>
        </w:rPr>
        <w:t> </w:t>
      </w:r>
      <w:r>
        <w:rPr/>
        <w:t>discendente</w:t>
      </w:r>
      <w:r>
        <w:rPr>
          <w:spacing w:val="-3"/>
        </w:rPr>
        <w:t> </w:t>
      </w:r>
      <w:r>
        <w:rPr/>
        <w:t>sigma</w:t>
      </w:r>
      <w:r>
        <w:rPr>
          <w:spacing w:val="-3"/>
        </w:rPr>
        <w:t> </w:t>
      </w:r>
      <w:r>
        <w:rPr/>
        <w:t>e</w:t>
      </w:r>
      <w:r>
        <w:rPr>
          <w:spacing w:val="-3"/>
        </w:rPr>
        <w:t> </w:t>
      </w:r>
      <w:r>
        <w:rPr/>
        <w:t>retto</w:t>
      </w:r>
      <w:r>
        <w:rPr>
          <w:spacing w:val="-3"/>
        </w:rPr>
        <w:t> </w:t>
      </w:r>
      <w:r>
        <w:rPr/>
        <w:t>appare</w:t>
      </w:r>
      <w:r>
        <w:rPr>
          <w:spacing w:val="-3"/>
        </w:rPr>
        <w:t> </w:t>
      </w:r>
      <w:r>
        <w:rPr/>
        <w:t>diffusamnete</w:t>
      </w:r>
      <w:r>
        <w:rPr>
          <w:spacing w:val="-3"/>
        </w:rPr>
        <w:t> </w:t>
      </w:r>
      <w:r>
        <w:rPr/>
        <w:t>fragile</w:t>
      </w:r>
      <w:r>
        <w:rPr>
          <w:spacing w:val="-3"/>
        </w:rPr>
        <w:t> </w:t>
      </w:r>
      <w:r>
        <w:rPr/>
        <w:t>con</w:t>
      </w:r>
      <w:r>
        <w:rPr>
          <w:spacing w:val="-3"/>
        </w:rPr>
        <w:t> </w:t>
      </w:r>
      <w:r>
        <w:rPr/>
        <w:t>ulcere</w:t>
      </w:r>
      <w:r>
        <w:rPr>
          <w:spacing w:val="-3"/>
        </w:rPr>
        <w:t> </w:t>
      </w:r>
      <w:r>
        <w:rPr/>
        <w:t>serpiginose</w:t>
      </w:r>
      <w:r>
        <w:rPr>
          <w:spacing w:val="-3"/>
        </w:rPr>
        <w:t> </w:t>
      </w:r>
      <w:r>
        <w:rPr/>
        <w:t>diffuse</w:t>
      </w:r>
      <w:r>
        <w:rPr>
          <w:spacing w:val="-3"/>
        </w:rPr>
        <w:t> </w:t>
      </w:r>
      <w:r>
        <w:rPr/>
        <w:t>a</w:t>
      </w:r>
      <w:r>
        <w:rPr>
          <w:spacing w:val="-3"/>
        </w:rPr>
        <w:t> </w:t>
      </w:r>
      <w:r>
        <w:rPr/>
        <w:t>fondo fibrinoso e spontaneamente ssanguinante.</w:t>
      </w:r>
    </w:p>
    <w:p>
      <w:pPr>
        <w:pStyle w:val="BodyText"/>
        <w:spacing w:before="2"/>
      </w:pPr>
    </w:p>
    <w:p>
      <w:pPr>
        <w:pStyle w:val="Heading2"/>
        <w:ind w:left="140"/>
      </w:pPr>
      <w:r>
        <w:rPr/>
        <w:t>REFERTO</w:t>
      </w:r>
      <w:r>
        <w:rPr>
          <w:spacing w:val="-12"/>
        </w:rPr>
        <w:t> </w:t>
      </w:r>
      <w:r>
        <w:rPr>
          <w:spacing w:val="-2"/>
        </w:rPr>
        <w:t>ISTOPATOLOGICO:</w:t>
      </w:r>
    </w:p>
    <w:p>
      <w:pPr>
        <w:pStyle w:val="ListParagraph"/>
        <w:numPr>
          <w:ilvl w:val="0"/>
          <w:numId w:val="112"/>
        </w:numPr>
        <w:tabs>
          <w:tab w:pos="372" w:val="left" w:leader="none"/>
        </w:tabs>
        <w:spacing w:line="240" w:lineRule="auto" w:before="0" w:after="0"/>
        <w:ind w:left="140" w:right="432" w:firstLine="0"/>
        <w:jc w:val="left"/>
        <w:rPr>
          <w:sz w:val="20"/>
        </w:rPr>
      </w:pPr>
      <w:r>
        <w:rPr>
          <w:sz w:val="20"/>
        </w:rPr>
        <w:t>Frammenti</w:t>
      </w:r>
      <w:r>
        <w:rPr>
          <w:spacing w:val="-3"/>
          <w:sz w:val="20"/>
        </w:rPr>
        <w:t> </w:t>
      </w:r>
      <w:r>
        <w:rPr>
          <w:sz w:val="20"/>
        </w:rPr>
        <w:t>di</w:t>
      </w:r>
      <w:r>
        <w:rPr>
          <w:spacing w:val="-3"/>
          <w:sz w:val="20"/>
        </w:rPr>
        <w:t> </w:t>
      </w:r>
      <w:r>
        <w:rPr>
          <w:sz w:val="20"/>
        </w:rPr>
        <w:t>intestino</w:t>
      </w:r>
      <w:r>
        <w:rPr>
          <w:spacing w:val="-3"/>
          <w:sz w:val="20"/>
        </w:rPr>
        <w:t> </w:t>
      </w:r>
      <w:r>
        <w:rPr>
          <w:sz w:val="20"/>
        </w:rPr>
        <w:t>tenue</w:t>
      </w:r>
      <w:r>
        <w:rPr>
          <w:spacing w:val="-3"/>
          <w:sz w:val="20"/>
        </w:rPr>
        <w:t> </w:t>
      </w:r>
      <w:r>
        <w:rPr>
          <w:sz w:val="20"/>
        </w:rPr>
        <w:t>distale</w:t>
      </w:r>
      <w:r>
        <w:rPr>
          <w:spacing w:val="-3"/>
          <w:sz w:val="20"/>
        </w:rPr>
        <w:t> </w:t>
      </w:r>
      <w:r>
        <w:rPr>
          <w:sz w:val="20"/>
        </w:rPr>
        <w:t>(ileo)</w:t>
      </w:r>
      <w:r>
        <w:rPr>
          <w:spacing w:val="-3"/>
          <w:sz w:val="20"/>
        </w:rPr>
        <w:t> </w:t>
      </w:r>
      <w:r>
        <w:rPr>
          <w:sz w:val="20"/>
        </w:rPr>
        <w:t>di</w:t>
      </w:r>
      <w:r>
        <w:rPr>
          <w:spacing w:val="-3"/>
          <w:sz w:val="20"/>
        </w:rPr>
        <w:t> </w:t>
      </w:r>
      <w:r>
        <w:rPr>
          <w:sz w:val="20"/>
        </w:rPr>
        <w:t>architettura</w:t>
      </w:r>
      <w:r>
        <w:rPr>
          <w:spacing w:val="-3"/>
          <w:sz w:val="20"/>
        </w:rPr>
        <w:t> </w:t>
      </w:r>
      <w:r>
        <w:rPr>
          <w:sz w:val="20"/>
        </w:rPr>
        <w:t>generale</w:t>
      </w:r>
      <w:r>
        <w:rPr>
          <w:spacing w:val="-3"/>
          <w:sz w:val="20"/>
        </w:rPr>
        <w:t> </w:t>
      </w:r>
      <w:r>
        <w:rPr>
          <w:sz w:val="20"/>
        </w:rPr>
        <w:t>conservata,</w:t>
      </w:r>
      <w:r>
        <w:rPr>
          <w:spacing w:val="-3"/>
          <w:sz w:val="20"/>
        </w:rPr>
        <w:t> </w:t>
      </w:r>
      <w:r>
        <w:rPr>
          <w:sz w:val="20"/>
        </w:rPr>
        <w:t>mostra</w:t>
      </w:r>
      <w:r>
        <w:rPr>
          <w:spacing w:val="-3"/>
          <w:sz w:val="20"/>
        </w:rPr>
        <w:t> </w:t>
      </w:r>
      <w:r>
        <w:rPr>
          <w:sz w:val="20"/>
        </w:rPr>
        <w:t>nel</w:t>
      </w:r>
      <w:r>
        <w:rPr>
          <w:spacing w:val="-3"/>
          <w:sz w:val="20"/>
        </w:rPr>
        <w:t> </w:t>
      </w:r>
      <w:r>
        <w:rPr>
          <w:sz w:val="20"/>
        </w:rPr>
        <w:t>chorion</w:t>
      </w:r>
      <w:r>
        <w:rPr>
          <w:spacing w:val="-3"/>
          <w:sz w:val="20"/>
        </w:rPr>
        <w:t> </w:t>
      </w:r>
      <w:r>
        <w:rPr>
          <w:sz w:val="20"/>
        </w:rPr>
        <w:t>tenue infiltrato infiammatorio prevalentemente linfoplasmacellulare. Due frammenti con villi tumefatti per edema corti e tozzi ed in un frammento, incremento della cellularità infiammatoria della lamina propria con aggregati follicolari che occupano l'intero spessore della lamina propria. Non evidenza di plasmocitosi basale, nè di granulomi epitelioidei nè di necrosi fissuriforme.</w:t>
      </w:r>
    </w:p>
    <w:p>
      <w:pPr>
        <w:pStyle w:val="BodyText"/>
        <w:ind w:left="140" w:right="426"/>
      </w:pPr>
      <w:r>
        <w:rPr/>
        <w:t>2-3-4-5) Frammenti di mucosa del grosso intestino di architettura generale alterata (distorsione, ectasia, dicomotomia e aree di rarefazione ghiandolare). L' epitelio di rivestimento appare eroso in più punti, ed ulcerato,</w:t>
      </w:r>
      <w:r>
        <w:rPr>
          <w:spacing w:val="-4"/>
        </w:rPr>
        <w:t> </w:t>
      </w:r>
      <w:r>
        <w:rPr/>
        <w:t>con</w:t>
      </w:r>
      <w:r>
        <w:rPr>
          <w:spacing w:val="-4"/>
        </w:rPr>
        <w:t> </w:t>
      </w:r>
      <w:r>
        <w:rPr/>
        <w:t>diminuzione</w:t>
      </w:r>
      <w:r>
        <w:rPr>
          <w:spacing w:val="-4"/>
        </w:rPr>
        <w:t> </w:t>
      </w:r>
      <w:r>
        <w:rPr/>
        <w:t>della</w:t>
      </w:r>
      <w:r>
        <w:rPr>
          <w:spacing w:val="-4"/>
        </w:rPr>
        <w:t> </w:t>
      </w:r>
      <w:r>
        <w:rPr/>
        <w:t>componente</w:t>
      </w:r>
      <w:r>
        <w:rPr>
          <w:spacing w:val="-5"/>
        </w:rPr>
        <w:t> </w:t>
      </w:r>
      <w:r>
        <w:rPr/>
        <w:t>mucipara.</w:t>
      </w:r>
      <w:r>
        <w:rPr>
          <w:spacing w:val="-4"/>
        </w:rPr>
        <w:t> </w:t>
      </w:r>
      <w:r>
        <w:rPr/>
        <w:t>Nella</w:t>
      </w:r>
      <w:r>
        <w:rPr>
          <w:spacing w:val="-4"/>
        </w:rPr>
        <w:t> </w:t>
      </w:r>
      <w:r>
        <w:rPr/>
        <w:t>lamina</w:t>
      </w:r>
      <w:r>
        <w:rPr>
          <w:spacing w:val="-4"/>
        </w:rPr>
        <w:t> </w:t>
      </w:r>
      <w:r>
        <w:rPr/>
        <w:t>propria</w:t>
      </w:r>
      <w:r>
        <w:rPr>
          <w:spacing w:val="-4"/>
        </w:rPr>
        <w:t> </w:t>
      </w:r>
      <w:r>
        <w:rPr/>
        <w:t>diffuso</w:t>
      </w:r>
      <w:r>
        <w:rPr>
          <w:spacing w:val="-4"/>
        </w:rPr>
        <w:t> </w:t>
      </w:r>
      <w:r>
        <w:rPr/>
        <w:t>infiltrato</w:t>
      </w:r>
      <w:r>
        <w:rPr>
          <w:spacing w:val="-4"/>
        </w:rPr>
        <w:t> </w:t>
      </w:r>
      <w:r>
        <w:rPr/>
        <w:t>infiammatorio cronico di tipo linfoplasmacellulare, talora organizzato in strutture simil-follicolari, con associati segni di moderata e severa attività, documentata dalla presenza di granulociti eosinofili e neutrofili con esocitosi granulocitaria intraepiteliale e intraghiandolare (criptite) e formazione di ascessi criptici. Atrofia ghiandolare di grado moderato. Non evidenza di displasia.</w:t>
      </w:r>
    </w:p>
    <w:p>
      <w:pPr>
        <w:pStyle w:val="BodyText"/>
      </w:pP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1"/>
          <w:numId w:val="112"/>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Ileo:</w:t>
      </w:r>
    </w:p>
    <w:p>
      <w:pPr>
        <w:pStyle w:val="ListParagraph"/>
        <w:numPr>
          <w:ilvl w:val="2"/>
          <w:numId w:val="112"/>
        </w:numPr>
        <w:tabs>
          <w:tab w:pos="1579" w:val="left" w:leader="none"/>
        </w:tabs>
        <w:spacing w:line="238" w:lineRule="exact" w:before="0" w:after="0"/>
        <w:ind w:left="1579" w:right="0" w:hanging="359"/>
        <w:jc w:val="left"/>
        <w:rPr>
          <w:sz w:val="20"/>
        </w:rPr>
      </w:pPr>
      <w:r>
        <w:rPr>
          <w:sz w:val="20"/>
        </w:rPr>
        <w:t>Architettura</w:t>
      </w:r>
      <w:r>
        <w:rPr>
          <w:spacing w:val="-10"/>
          <w:sz w:val="20"/>
        </w:rPr>
        <w:t> </w:t>
      </w:r>
      <w:r>
        <w:rPr>
          <w:sz w:val="20"/>
        </w:rPr>
        <w:t>villare</w:t>
      </w:r>
      <w:r>
        <w:rPr>
          <w:spacing w:val="-10"/>
          <w:sz w:val="20"/>
        </w:rPr>
        <w:t> </w:t>
      </w:r>
      <w:r>
        <w:rPr>
          <w:spacing w:val="-2"/>
          <w:sz w:val="20"/>
        </w:rPr>
        <w:t>conservata</w:t>
      </w:r>
    </w:p>
    <w:p>
      <w:pPr>
        <w:pStyle w:val="ListParagraph"/>
        <w:numPr>
          <w:ilvl w:val="2"/>
          <w:numId w:val="112"/>
        </w:numPr>
        <w:tabs>
          <w:tab w:pos="1579" w:val="left" w:leader="none"/>
        </w:tabs>
        <w:spacing w:line="230" w:lineRule="exact" w:before="0" w:after="0"/>
        <w:ind w:left="1579" w:right="0" w:hanging="359"/>
        <w:jc w:val="left"/>
        <w:rPr>
          <w:sz w:val="20"/>
        </w:rPr>
      </w:pPr>
      <w:r>
        <w:rPr>
          <w:sz w:val="20"/>
        </w:rPr>
        <w:t>Edema</w:t>
      </w:r>
      <w:r>
        <w:rPr>
          <w:spacing w:val="-5"/>
          <w:sz w:val="20"/>
        </w:rPr>
        <w:t> </w:t>
      </w:r>
      <w:r>
        <w:rPr>
          <w:sz w:val="20"/>
        </w:rPr>
        <w:t>e</w:t>
      </w:r>
      <w:r>
        <w:rPr>
          <w:spacing w:val="-4"/>
          <w:sz w:val="20"/>
        </w:rPr>
        <w:t> </w:t>
      </w:r>
      <w:r>
        <w:rPr>
          <w:sz w:val="20"/>
        </w:rPr>
        <w:t>villi</w:t>
      </w:r>
      <w:r>
        <w:rPr>
          <w:spacing w:val="-4"/>
          <w:sz w:val="20"/>
        </w:rPr>
        <w:t> </w:t>
      </w:r>
      <w:r>
        <w:rPr>
          <w:spacing w:val="-2"/>
          <w:sz w:val="20"/>
        </w:rPr>
        <w:t>corti/tozzi</w:t>
      </w:r>
    </w:p>
    <w:p>
      <w:pPr>
        <w:pStyle w:val="ListParagraph"/>
        <w:numPr>
          <w:ilvl w:val="2"/>
          <w:numId w:val="112"/>
        </w:numPr>
        <w:tabs>
          <w:tab w:pos="1579" w:val="left" w:leader="none"/>
        </w:tabs>
        <w:spacing w:line="230" w:lineRule="exact" w:before="0" w:after="0"/>
        <w:ind w:left="1579" w:right="0" w:hanging="359"/>
        <w:jc w:val="left"/>
        <w:rPr>
          <w:sz w:val="20"/>
        </w:rPr>
      </w:pPr>
      <w:r>
        <w:rPr>
          <w:sz w:val="20"/>
        </w:rPr>
        <w:t>Infiltrato</w:t>
      </w:r>
      <w:r>
        <w:rPr>
          <w:spacing w:val="-11"/>
          <w:sz w:val="20"/>
        </w:rPr>
        <w:t> </w:t>
      </w:r>
      <w:r>
        <w:rPr>
          <w:sz w:val="20"/>
        </w:rPr>
        <w:t>linfoplasmacellulare,</w:t>
      </w:r>
      <w:r>
        <w:rPr>
          <w:spacing w:val="-9"/>
          <w:sz w:val="20"/>
        </w:rPr>
        <w:t> </w:t>
      </w:r>
      <w:r>
        <w:rPr>
          <w:sz w:val="20"/>
        </w:rPr>
        <w:t>con</w:t>
      </w:r>
      <w:r>
        <w:rPr>
          <w:spacing w:val="-9"/>
          <w:sz w:val="20"/>
        </w:rPr>
        <w:t> </w:t>
      </w:r>
      <w:r>
        <w:rPr>
          <w:sz w:val="20"/>
        </w:rPr>
        <w:t>aggregati</w:t>
      </w:r>
      <w:r>
        <w:rPr>
          <w:spacing w:val="-9"/>
          <w:sz w:val="20"/>
        </w:rPr>
        <w:t> </w:t>
      </w:r>
      <w:r>
        <w:rPr>
          <w:sz w:val="20"/>
        </w:rPr>
        <w:t>follicolari</w:t>
      </w:r>
      <w:r>
        <w:rPr>
          <w:spacing w:val="-9"/>
          <w:sz w:val="20"/>
        </w:rPr>
        <w:t> </w:t>
      </w:r>
      <w:r>
        <w:rPr>
          <w:sz w:val="20"/>
        </w:rPr>
        <w:t>estesi</w:t>
      </w:r>
      <w:r>
        <w:rPr>
          <w:spacing w:val="-9"/>
          <w:sz w:val="20"/>
        </w:rPr>
        <w:t> </w:t>
      </w:r>
      <w:r>
        <w:rPr>
          <w:sz w:val="20"/>
        </w:rPr>
        <w:t>alla</w:t>
      </w:r>
      <w:r>
        <w:rPr>
          <w:spacing w:val="-9"/>
          <w:sz w:val="20"/>
        </w:rPr>
        <w:t> </w:t>
      </w:r>
      <w:r>
        <w:rPr>
          <w:sz w:val="20"/>
        </w:rPr>
        <w:t>lamina</w:t>
      </w:r>
      <w:r>
        <w:rPr>
          <w:spacing w:val="-9"/>
          <w:sz w:val="20"/>
        </w:rPr>
        <w:t> </w:t>
      </w:r>
      <w:r>
        <w:rPr>
          <w:spacing w:val="-2"/>
          <w:sz w:val="20"/>
        </w:rPr>
        <w:t>propria</w:t>
      </w:r>
    </w:p>
    <w:p>
      <w:pPr>
        <w:pStyle w:val="ListParagraph"/>
        <w:numPr>
          <w:ilvl w:val="2"/>
          <w:numId w:val="112"/>
        </w:numPr>
        <w:tabs>
          <w:tab w:pos="1579" w:val="left" w:leader="none"/>
        </w:tabs>
        <w:spacing w:line="228" w:lineRule="exact" w:before="0" w:after="0"/>
        <w:ind w:left="1579" w:right="0" w:hanging="359"/>
        <w:jc w:val="left"/>
        <w:rPr>
          <w:sz w:val="20"/>
        </w:rPr>
      </w:pPr>
      <w:r>
        <w:rPr>
          <w:rFonts w:ascii="Arial" w:hAnsi="Arial"/>
          <w:b/>
          <w:sz w:val="20"/>
        </w:rPr>
        <w:t>Assenza</w:t>
      </w:r>
      <w:r>
        <w:rPr>
          <w:rFonts w:ascii="Arial" w:hAnsi="Arial"/>
          <w:b/>
          <w:spacing w:val="-9"/>
          <w:sz w:val="20"/>
        </w:rPr>
        <w:t> </w:t>
      </w:r>
      <w:r>
        <w:rPr>
          <w:sz w:val="20"/>
        </w:rPr>
        <w:t>di</w:t>
      </w:r>
      <w:r>
        <w:rPr>
          <w:spacing w:val="-7"/>
          <w:sz w:val="20"/>
        </w:rPr>
        <w:t> </w:t>
      </w:r>
      <w:r>
        <w:rPr>
          <w:sz w:val="20"/>
        </w:rPr>
        <w:t>plasmocitosi</w:t>
      </w:r>
      <w:r>
        <w:rPr>
          <w:spacing w:val="-7"/>
          <w:sz w:val="20"/>
        </w:rPr>
        <w:t> </w:t>
      </w:r>
      <w:r>
        <w:rPr>
          <w:sz w:val="20"/>
        </w:rPr>
        <w:t>basale,</w:t>
      </w:r>
      <w:r>
        <w:rPr>
          <w:spacing w:val="-7"/>
          <w:sz w:val="20"/>
        </w:rPr>
        <w:t> </w:t>
      </w:r>
      <w:r>
        <w:rPr>
          <w:sz w:val="20"/>
        </w:rPr>
        <w:t>granulomi</w:t>
      </w:r>
      <w:r>
        <w:rPr>
          <w:spacing w:val="-7"/>
          <w:sz w:val="20"/>
        </w:rPr>
        <w:t> </w:t>
      </w:r>
      <w:r>
        <w:rPr>
          <w:sz w:val="20"/>
        </w:rPr>
        <w:t>o</w:t>
      </w:r>
      <w:r>
        <w:rPr>
          <w:spacing w:val="-7"/>
          <w:sz w:val="20"/>
        </w:rPr>
        <w:t> </w:t>
      </w:r>
      <w:r>
        <w:rPr>
          <w:sz w:val="20"/>
        </w:rPr>
        <w:t>necrosi</w:t>
      </w:r>
      <w:r>
        <w:rPr>
          <w:spacing w:val="-6"/>
          <w:sz w:val="20"/>
        </w:rPr>
        <w:t> </w:t>
      </w:r>
      <w:r>
        <w:rPr>
          <w:spacing w:val="-2"/>
          <w:sz w:val="20"/>
        </w:rPr>
        <w:t>fissuriforme</w:t>
      </w:r>
    </w:p>
    <w:p>
      <w:pPr>
        <w:pStyle w:val="Heading1"/>
        <w:numPr>
          <w:ilvl w:val="1"/>
          <w:numId w:val="112"/>
        </w:numPr>
        <w:tabs>
          <w:tab w:pos="860" w:val="left" w:leader="none"/>
        </w:tabs>
        <w:spacing w:line="234" w:lineRule="exact" w:before="0" w:after="0"/>
        <w:ind w:left="860" w:right="0" w:hanging="360"/>
        <w:jc w:val="left"/>
      </w:pPr>
      <w:r>
        <w:rPr/>
        <w:t>Colon</w:t>
      </w:r>
      <w:r>
        <w:rPr>
          <w:spacing w:val="-6"/>
        </w:rPr>
        <w:t> </w:t>
      </w:r>
      <w:r>
        <w:rPr>
          <w:spacing w:val="-2"/>
        </w:rPr>
        <w:t>(cieco–retto):</w:t>
      </w:r>
    </w:p>
    <w:p>
      <w:pPr>
        <w:pStyle w:val="ListParagraph"/>
        <w:numPr>
          <w:ilvl w:val="2"/>
          <w:numId w:val="112"/>
        </w:numPr>
        <w:tabs>
          <w:tab w:pos="1579" w:val="left" w:leader="none"/>
        </w:tabs>
        <w:spacing w:line="238" w:lineRule="exact" w:before="0" w:after="0"/>
        <w:ind w:left="1579" w:right="0" w:hanging="359"/>
        <w:jc w:val="left"/>
        <w:rPr>
          <w:sz w:val="20"/>
        </w:rPr>
      </w:pPr>
      <w:r>
        <w:rPr>
          <w:sz w:val="20"/>
        </w:rPr>
        <w:t>Architettura</w:t>
      </w:r>
      <w:r>
        <w:rPr>
          <w:spacing w:val="-14"/>
          <w:sz w:val="20"/>
        </w:rPr>
        <w:t> </w:t>
      </w:r>
      <w:r>
        <w:rPr>
          <w:rFonts w:ascii="Arial" w:hAnsi="Arial"/>
          <w:b/>
          <w:sz w:val="20"/>
        </w:rPr>
        <w:t>alterata</w:t>
      </w:r>
      <w:r>
        <w:rPr>
          <w:rFonts w:ascii="Arial" w:hAnsi="Arial"/>
          <w:b/>
          <w:spacing w:val="-12"/>
          <w:sz w:val="20"/>
        </w:rPr>
        <w:t> </w:t>
      </w:r>
      <w:r>
        <w:rPr>
          <w:sz w:val="20"/>
        </w:rPr>
        <w:t>(distorsione,</w:t>
      </w:r>
      <w:r>
        <w:rPr>
          <w:spacing w:val="-10"/>
          <w:sz w:val="20"/>
        </w:rPr>
        <w:t> </w:t>
      </w:r>
      <w:r>
        <w:rPr>
          <w:sz w:val="20"/>
        </w:rPr>
        <w:t>ectasia,</w:t>
      </w:r>
      <w:r>
        <w:rPr>
          <w:spacing w:val="-11"/>
          <w:sz w:val="20"/>
        </w:rPr>
        <w:t> </w:t>
      </w:r>
      <w:r>
        <w:rPr>
          <w:sz w:val="20"/>
        </w:rPr>
        <w:t>dicotomia,</w:t>
      </w:r>
      <w:r>
        <w:rPr>
          <w:spacing w:val="-11"/>
          <w:sz w:val="20"/>
        </w:rPr>
        <w:t> </w:t>
      </w:r>
      <w:r>
        <w:rPr>
          <w:sz w:val="20"/>
        </w:rPr>
        <w:t>rarefazione</w:t>
      </w:r>
      <w:r>
        <w:rPr>
          <w:spacing w:val="-10"/>
          <w:sz w:val="20"/>
        </w:rPr>
        <w:t> </w:t>
      </w:r>
      <w:r>
        <w:rPr>
          <w:spacing w:val="-2"/>
          <w:sz w:val="20"/>
        </w:rPr>
        <w:t>ghiandolare)</w:t>
      </w:r>
    </w:p>
    <w:p>
      <w:pPr>
        <w:pStyle w:val="ListParagraph"/>
        <w:numPr>
          <w:ilvl w:val="2"/>
          <w:numId w:val="112"/>
        </w:numPr>
        <w:tabs>
          <w:tab w:pos="1579" w:val="left" w:leader="none"/>
        </w:tabs>
        <w:spacing w:line="230" w:lineRule="exact" w:before="0" w:after="0"/>
        <w:ind w:left="1579" w:right="0" w:hanging="359"/>
        <w:jc w:val="left"/>
        <w:rPr>
          <w:sz w:val="20"/>
        </w:rPr>
      </w:pPr>
      <w:r>
        <w:rPr>
          <w:sz w:val="20"/>
        </w:rPr>
        <w:t>Erosioni</w:t>
      </w:r>
      <w:r>
        <w:rPr>
          <w:spacing w:val="-5"/>
          <w:sz w:val="20"/>
        </w:rPr>
        <w:t> </w:t>
      </w:r>
      <w:r>
        <w:rPr>
          <w:sz w:val="20"/>
        </w:rPr>
        <w:t>e</w:t>
      </w:r>
      <w:r>
        <w:rPr>
          <w:spacing w:val="-5"/>
          <w:sz w:val="20"/>
        </w:rPr>
        <w:t> </w:t>
      </w:r>
      <w:r>
        <w:rPr>
          <w:spacing w:val="-2"/>
          <w:sz w:val="20"/>
        </w:rPr>
        <w:t>ulcerazioni</w:t>
      </w:r>
    </w:p>
    <w:p>
      <w:pPr>
        <w:pStyle w:val="Heading1"/>
        <w:numPr>
          <w:ilvl w:val="2"/>
          <w:numId w:val="112"/>
        </w:numPr>
        <w:tabs>
          <w:tab w:pos="1579" w:val="left" w:leader="none"/>
        </w:tabs>
        <w:spacing w:line="230" w:lineRule="exact" w:before="0" w:after="0"/>
        <w:ind w:left="1579" w:right="0" w:hanging="359"/>
        <w:jc w:val="left"/>
      </w:pPr>
      <w:r>
        <w:rPr/>
        <w:t>Deplezione</w:t>
      </w:r>
      <w:r>
        <w:rPr>
          <w:spacing w:val="-11"/>
        </w:rPr>
        <w:t> </w:t>
      </w:r>
      <w:r>
        <w:rPr>
          <w:spacing w:val="-2"/>
        </w:rPr>
        <w:t>mucipara</w:t>
      </w:r>
    </w:p>
    <w:p>
      <w:pPr>
        <w:pStyle w:val="ListParagraph"/>
        <w:numPr>
          <w:ilvl w:val="2"/>
          <w:numId w:val="112"/>
        </w:numPr>
        <w:tabs>
          <w:tab w:pos="1579" w:val="left" w:leader="none"/>
        </w:tabs>
        <w:spacing w:line="230" w:lineRule="exact" w:before="0" w:after="0"/>
        <w:ind w:left="1579" w:right="0" w:hanging="359"/>
        <w:jc w:val="left"/>
        <w:rPr>
          <w:sz w:val="20"/>
        </w:rPr>
      </w:pPr>
      <w:r>
        <w:rPr>
          <w:sz w:val="20"/>
        </w:rPr>
        <w:t>Infiltrato</w:t>
      </w:r>
      <w:r>
        <w:rPr>
          <w:spacing w:val="-13"/>
          <w:sz w:val="20"/>
        </w:rPr>
        <w:t> </w:t>
      </w:r>
      <w:r>
        <w:rPr>
          <w:sz w:val="20"/>
        </w:rPr>
        <w:t>linfoplasmacellulare</w:t>
      </w:r>
      <w:r>
        <w:rPr>
          <w:spacing w:val="-10"/>
          <w:sz w:val="20"/>
        </w:rPr>
        <w:t> </w:t>
      </w:r>
      <w:r>
        <w:rPr>
          <w:sz w:val="20"/>
        </w:rPr>
        <w:t>diffuso,</w:t>
      </w:r>
      <w:r>
        <w:rPr>
          <w:spacing w:val="-11"/>
          <w:sz w:val="20"/>
        </w:rPr>
        <w:t> </w:t>
      </w:r>
      <w:r>
        <w:rPr>
          <w:sz w:val="20"/>
        </w:rPr>
        <w:t>talora</w:t>
      </w:r>
      <w:r>
        <w:rPr>
          <w:spacing w:val="-10"/>
          <w:sz w:val="20"/>
        </w:rPr>
        <w:t> </w:t>
      </w:r>
      <w:r>
        <w:rPr>
          <w:sz w:val="20"/>
        </w:rPr>
        <w:t>con</w:t>
      </w:r>
      <w:r>
        <w:rPr>
          <w:spacing w:val="-11"/>
          <w:sz w:val="20"/>
        </w:rPr>
        <w:t> </w:t>
      </w:r>
      <w:r>
        <w:rPr>
          <w:sz w:val="20"/>
        </w:rPr>
        <w:t>strutture</w:t>
      </w:r>
      <w:r>
        <w:rPr>
          <w:spacing w:val="-10"/>
          <w:sz w:val="20"/>
        </w:rPr>
        <w:t> </w:t>
      </w:r>
      <w:r>
        <w:rPr>
          <w:sz w:val="20"/>
        </w:rPr>
        <w:t>simil-</w:t>
      </w:r>
      <w:r>
        <w:rPr>
          <w:spacing w:val="-2"/>
          <w:sz w:val="20"/>
        </w:rPr>
        <w:t>follicolari</w:t>
      </w:r>
    </w:p>
    <w:p>
      <w:pPr>
        <w:pStyle w:val="ListParagraph"/>
        <w:numPr>
          <w:ilvl w:val="2"/>
          <w:numId w:val="112"/>
        </w:numPr>
        <w:tabs>
          <w:tab w:pos="1579" w:val="left" w:leader="none"/>
        </w:tabs>
        <w:spacing w:line="230" w:lineRule="exact" w:before="0" w:after="0"/>
        <w:ind w:left="1579" w:right="0" w:hanging="359"/>
        <w:jc w:val="left"/>
        <w:rPr>
          <w:sz w:val="20"/>
        </w:rPr>
      </w:pPr>
      <w:r>
        <w:rPr>
          <w:rFonts w:ascii="Arial" w:hAnsi="Arial"/>
          <w:b/>
          <w:sz w:val="20"/>
        </w:rPr>
        <w:t>Attività</w:t>
      </w:r>
      <w:r>
        <w:rPr>
          <w:rFonts w:ascii="Arial" w:hAnsi="Arial"/>
          <w:b/>
          <w:spacing w:val="-12"/>
          <w:sz w:val="20"/>
        </w:rPr>
        <w:t> </w:t>
      </w:r>
      <w:r>
        <w:rPr>
          <w:rFonts w:ascii="Arial" w:hAnsi="Arial"/>
          <w:b/>
          <w:sz w:val="20"/>
        </w:rPr>
        <w:t>moderata–severa:</w:t>
      </w:r>
      <w:r>
        <w:rPr>
          <w:rFonts w:ascii="Arial" w:hAnsi="Arial"/>
          <w:b/>
          <w:spacing w:val="-12"/>
          <w:sz w:val="20"/>
        </w:rPr>
        <w:t> </w:t>
      </w:r>
      <w:r>
        <w:rPr>
          <w:sz w:val="20"/>
        </w:rPr>
        <w:t>eosinofili,</w:t>
      </w:r>
      <w:r>
        <w:rPr>
          <w:spacing w:val="-11"/>
          <w:sz w:val="20"/>
        </w:rPr>
        <w:t> </w:t>
      </w:r>
      <w:r>
        <w:rPr>
          <w:sz w:val="20"/>
        </w:rPr>
        <w:t>neutrofili,</w:t>
      </w:r>
      <w:r>
        <w:rPr>
          <w:spacing w:val="-12"/>
          <w:sz w:val="20"/>
        </w:rPr>
        <w:t> </w:t>
      </w:r>
      <w:r>
        <w:rPr>
          <w:sz w:val="20"/>
        </w:rPr>
        <w:t>criptite,</w:t>
      </w:r>
      <w:r>
        <w:rPr>
          <w:spacing w:val="-12"/>
          <w:sz w:val="20"/>
        </w:rPr>
        <w:t> </w:t>
      </w:r>
      <w:r>
        <w:rPr>
          <w:sz w:val="20"/>
        </w:rPr>
        <w:t>microascessi</w:t>
      </w:r>
      <w:r>
        <w:rPr>
          <w:spacing w:val="-11"/>
          <w:sz w:val="20"/>
        </w:rPr>
        <w:t> </w:t>
      </w:r>
      <w:r>
        <w:rPr>
          <w:spacing w:val="-2"/>
          <w:sz w:val="20"/>
        </w:rPr>
        <w:t>criptici</w:t>
      </w:r>
    </w:p>
    <w:p>
      <w:pPr>
        <w:pStyle w:val="ListParagraph"/>
        <w:numPr>
          <w:ilvl w:val="2"/>
          <w:numId w:val="112"/>
        </w:numPr>
        <w:tabs>
          <w:tab w:pos="1579" w:val="left" w:leader="none"/>
        </w:tabs>
        <w:spacing w:line="230" w:lineRule="exact" w:before="0" w:after="0"/>
        <w:ind w:left="1579" w:right="0" w:hanging="359"/>
        <w:jc w:val="left"/>
        <w:rPr>
          <w:sz w:val="20"/>
        </w:rPr>
      </w:pPr>
      <w:r>
        <w:rPr>
          <w:sz w:val="20"/>
        </w:rPr>
        <w:t>Atrofia</w:t>
      </w:r>
      <w:r>
        <w:rPr>
          <w:spacing w:val="-10"/>
          <w:sz w:val="20"/>
        </w:rPr>
        <w:t> </w:t>
      </w:r>
      <w:r>
        <w:rPr>
          <w:sz w:val="20"/>
        </w:rPr>
        <w:t>ghiandolare</w:t>
      </w:r>
      <w:r>
        <w:rPr>
          <w:spacing w:val="-9"/>
          <w:sz w:val="20"/>
        </w:rPr>
        <w:t> </w:t>
      </w:r>
      <w:r>
        <w:rPr>
          <w:spacing w:val="-2"/>
          <w:sz w:val="20"/>
        </w:rPr>
        <w:t>moderata</w:t>
      </w:r>
    </w:p>
    <w:p>
      <w:pPr>
        <w:pStyle w:val="ListParagraph"/>
        <w:numPr>
          <w:ilvl w:val="2"/>
          <w:numId w:val="112"/>
        </w:numPr>
        <w:tabs>
          <w:tab w:pos="1579" w:val="left" w:leader="none"/>
        </w:tabs>
        <w:spacing w:line="239"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displasia</w:t>
      </w:r>
    </w:p>
    <w:p>
      <w:pPr>
        <w:pStyle w:val="BodyText"/>
        <w:spacing w:before="172"/>
      </w:pPr>
      <w:r>
        <w:rPr/>
        <w:drawing>
          <wp:anchor distT="0" distB="0" distL="0" distR="0" allowOverlap="1" layoutInCell="1" locked="0" behindDoc="1" simplePos="0" relativeHeight="487630336">
            <wp:simplePos x="0" y="0"/>
            <wp:positionH relativeFrom="page">
              <wp:posOffset>816291</wp:posOffset>
            </wp:positionH>
            <wp:positionV relativeFrom="paragraph">
              <wp:posOffset>270679</wp:posOffset>
            </wp:positionV>
            <wp:extent cx="5708308" cy="10096"/>
            <wp:effectExtent l="0" t="0" r="0" b="0"/>
            <wp:wrapTopAndBottom/>
            <wp:docPr id="99" name="Image 99"/>
            <wp:cNvGraphicFramePr>
              <a:graphicFrameLocks/>
            </wp:cNvGraphicFramePr>
            <a:graphic>
              <a:graphicData uri="http://schemas.openxmlformats.org/drawingml/2006/picture">
                <pic:pic>
                  <pic:nvPicPr>
                    <pic:cNvPr id="99" name="Image 99"/>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1"/>
          <w:numId w:val="112"/>
        </w:numPr>
        <w:tabs>
          <w:tab w:pos="860" w:val="left" w:leader="none"/>
        </w:tabs>
        <w:spacing w:line="245" w:lineRule="exact" w:before="0" w:after="0"/>
        <w:ind w:left="860" w:right="0" w:hanging="360"/>
        <w:jc w:val="left"/>
        <w:rPr>
          <w:sz w:val="20"/>
        </w:rPr>
      </w:pPr>
      <w:r>
        <w:rPr>
          <w:rFonts w:ascii="Arial" w:hAnsi="Arial"/>
          <w:b/>
          <w:sz w:val="20"/>
        </w:rPr>
        <w:t>Ileo:</w:t>
      </w:r>
      <w:r>
        <w:rPr>
          <w:rFonts w:ascii="Arial" w:hAnsi="Arial"/>
          <w:b/>
          <w:spacing w:val="-10"/>
          <w:sz w:val="20"/>
        </w:rPr>
        <w:t> </w:t>
      </w:r>
      <w:r>
        <w:rPr>
          <w:sz w:val="20"/>
        </w:rPr>
        <w:t>ipertrofia</w:t>
      </w:r>
      <w:r>
        <w:rPr>
          <w:spacing w:val="-8"/>
          <w:sz w:val="20"/>
        </w:rPr>
        <w:t> </w:t>
      </w:r>
      <w:r>
        <w:rPr>
          <w:sz w:val="20"/>
        </w:rPr>
        <w:t>tessuto</w:t>
      </w:r>
      <w:r>
        <w:rPr>
          <w:spacing w:val="-8"/>
          <w:sz w:val="20"/>
        </w:rPr>
        <w:t> </w:t>
      </w:r>
      <w:r>
        <w:rPr>
          <w:sz w:val="20"/>
        </w:rPr>
        <w:t>linfoide</w:t>
      </w:r>
      <w:r>
        <w:rPr>
          <w:spacing w:val="-7"/>
          <w:sz w:val="20"/>
        </w:rPr>
        <w:t> </w:t>
      </w:r>
      <w:r>
        <w:rPr>
          <w:spacing w:val="-2"/>
          <w:sz w:val="20"/>
        </w:rPr>
        <w:t>distrettuale</w:t>
      </w:r>
    </w:p>
    <w:p>
      <w:pPr>
        <w:pStyle w:val="ListParagraph"/>
        <w:numPr>
          <w:ilvl w:val="1"/>
          <w:numId w:val="112"/>
        </w:numPr>
        <w:tabs>
          <w:tab w:pos="860" w:val="left" w:leader="none"/>
        </w:tabs>
        <w:spacing w:line="240" w:lineRule="auto" w:before="0" w:after="0"/>
        <w:ind w:left="860" w:right="905" w:hanging="360"/>
        <w:jc w:val="left"/>
        <w:rPr>
          <w:sz w:val="20"/>
        </w:rPr>
      </w:pPr>
      <w:r>
        <w:rPr>
          <w:rFonts w:ascii="Arial" w:hAnsi="Arial"/>
          <w:b/>
          <w:sz w:val="20"/>
        </w:rPr>
        <w:t>Colon</w:t>
      </w:r>
      <w:r>
        <w:rPr>
          <w:rFonts w:ascii="Arial" w:hAnsi="Arial"/>
          <w:b/>
          <w:spacing w:val="-4"/>
          <w:sz w:val="20"/>
        </w:rPr>
        <w:t> </w:t>
      </w:r>
      <w:r>
        <w:rPr>
          <w:rFonts w:ascii="Arial" w:hAnsi="Arial"/>
          <w:b/>
          <w:sz w:val="20"/>
        </w:rPr>
        <w:t>e</w:t>
      </w:r>
      <w:r>
        <w:rPr>
          <w:rFonts w:ascii="Arial" w:hAnsi="Arial"/>
          <w:b/>
          <w:spacing w:val="-4"/>
          <w:sz w:val="20"/>
        </w:rPr>
        <w:t> </w:t>
      </w:r>
      <w:r>
        <w:rPr>
          <w:rFonts w:ascii="Arial" w:hAnsi="Arial"/>
          <w:b/>
          <w:sz w:val="20"/>
        </w:rPr>
        <w:t>retto:</w:t>
      </w:r>
      <w:r>
        <w:rPr>
          <w:rFonts w:ascii="Arial" w:hAnsi="Arial"/>
          <w:b/>
          <w:spacing w:val="-4"/>
          <w:sz w:val="20"/>
        </w:rPr>
        <w:t> </w:t>
      </w:r>
      <w:r>
        <w:rPr>
          <w:sz w:val="20"/>
        </w:rPr>
        <w:t>mucosa</w:t>
      </w:r>
      <w:r>
        <w:rPr>
          <w:spacing w:val="-4"/>
          <w:sz w:val="20"/>
        </w:rPr>
        <w:t> </w:t>
      </w:r>
      <w:r>
        <w:rPr>
          <w:sz w:val="20"/>
        </w:rPr>
        <w:t>fragile,</w:t>
      </w:r>
      <w:r>
        <w:rPr>
          <w:spacing w:val="-4"/>
          <w:sz w:val="20"/>
        </w:rPr>
        <w:t> </w:t>
      </w:r>
      <w:r>
        <w:rPr>
          <w:rFonts w:ascii="Arial" w:hAnsi="Arial"/>
          <w:b/>
          <w:sz w:val="20"/>
        </w:rPr>
        <w:t>ulcere</w:t>
      </w:r>
      <w:r>
        <w:rPr>
          <w:rFonts w:ascii="Arial" w:hAnsi="Arial"/>
          <w:b/>
          <w:spacing w:val="-4"/>
          <w:sz w:val="20"/>
        </w:rPr>
        <w:t> </w:t>
      </w:r>
      <w:r>
        <w:rPr>
          <w:rFonts w:ascii="Arial" w:hAnsi="Arial"/>
          <w:b/>
          <w:sz w:val="20"/>
        </w:rPr>
        <w:t>serpiginose</w:t>
      </w:r>
      <w:r>
        <w:rPr>
          <w:rFonts w:ascii="Arial" w:hAnsi="Arial"/>
          <w:b/>
          <w:spacing w:val="-4"/>
          <w:sz w:val="20"/>
        </w:rPr>
        <w:t> </w:t>
      </w:r>
      <w:r>
        <w:rPr>
          <w:rFonts w:ascii="Arial" w:hAnsi="Arial"/>
          <w:b/>
          <w:sz w:val="20"/>
        </w:rPr>
        <w:t>diffuse</w:t>
      </w:r>
      <w:r>
        <w:rPr>
          <w:sz w:val="20"/>
        </w:rPr>
        <w:t>,</w:t>
      </w:r>
      <w:r>
        <w:rPr>
          <w:spacing w:val="-4"/>
          <w:sz w:val="20"/>
        </w:rPr>
        <w:t> </w:t>
      </w:r>
      <w:r>
        <w:rPr>
          <w:sz w:val="20"/>
        </w:rPr>
        <w:t>fondo</w:t>
      </w:r>
      <w:r>
        <w:rPr>
          <w:spacing w:val="-4"/>
          <w:sz w:val="20"/>
        </w:rPr>
        <w:t> </w:t>
      </w:r>
      <w:r>
        <w:rPr>
          <w:sz w:val="20"/>
        </w:rPr>
        <w:t>fibrinoso,</w:t>
      </w:r>
      <w:r>
        <w:rPr>
          <w:spacing w:val="-4"/>
          <w:sz w:val="20"/>
        </w:rPr>
        <w:t> </w:t>
      </w:r>
      <w:r>
        <w:rPr>
          <w:sz w:val="20"/>
        </w:rPr>
        <w:t>sanguinamento </w:t>
      </w:r>
      <w:r>
        <w:rPr>
          <w:spacing w:val="-2"/>
          <w:sz w:val="20"/>
        </w:rPr>
        <w:t>spontaneo</w:t>
      </w:r>
    </w:p>
    <w:p>
      <w:pPr>
        <w:pStyle w:val="ListParagraph"/>
        <w:numPr>
          <w:ilvl w:val="1"/>
          <w:numId w:val="112"/>
        </w:numPr>
        <w:tabs>
          <w:tab w:pos="860" w:val="left" w:leader="none"/>
        </w:tabs>
        <w:spacing w:line="240" w:lineRule="auto" w:before="0" w:after="0"/>
        <w:ind w:left="860" w:right="0" w:hanging="360"/>
        <w:jc w:val="left"/>
        <w:rPr>
          <w:rFonts w:ascii="Arial" w:hAnsi="Arial"/>
          <w:b/>
          <w:sz w:val="20"/>
        </w:rPr>
      </w:pPr>
      <w:r>
        <w:rPr>
          <w:sz w:val="20"/>
        </w:rPr>
        <w:t>Coinvolgimento</w:t>
      </w:r>
      <w:r>
        <w:rPr>
          <w:spacing w:val="-9"/>
          <w:sz w:val="20"/>
        </w:rPr>
        <w:t> </w:t>
      </w:r>
      <w:r>
        <w:rPr>
          <w:rFonts w:ascii="Arial" w:hAnsi="Arial"/>
          <w:b/>
          <w:sz w:val="20"/>
        </w:rPr>
        <w:t>diffuso</w:t>
      </w:r>
      <w:r>
        <w:rPr>
          <w:rFonts w:ascii="Arial" w:hAnsi="Arial"/>
          <w:b/>
          <w:spacing w:val="-8"/>
          <w:sz w:val="20"/>
        </w:rPr>
        <w:t> </w:t>
      </w:r>
      <w:r>
        <w:rPr>
          <w:sz w:val="20"/>
        </w:rPr>
        <w:t>e</w:t>
      </w:r>
      <w:r>
        <w:rPr>
          <w:spacing w:val="-8"/>
          <w:sz w:val="20"/>
        </w:rPr>
        <w:t> </w:t>
      </w:r>
      <w:r>
        <w:rPr>
          <w:rFonts w:ascii="Arial" w:hAnsi="Arial"/>
          <w:b/>
          <w:spacing w:val="-2"/>
          <w:sz w:val="20"/>
        </w:rPr>
        <w:t>grave</w:t>
      </w:r>
    </w:p>
    <w:p>
      <w:pPr>
        <w:pStyle w:val="BodyText"/>
        <w:spacing w:before="187"/>
        <w:rPr>
          <w:rFonts w:ascii="Arial"/>
          <w:b/>
        </w:rPr>
      </w:pPr>
      <w:r>
        <w:rPr>
          <w:rFonts w:ascii="Arial"/>
          <w:b/>
        </w:rPr>
        <w:drawing>
          <wp:anchor distT="0" distB="0" distL="0" distR="0" allowOverlap="1" layoutInCell="1" locked="0" behindDoc="1" simplePos="0" relativeHeight="487630848">
            <wp:simplePos x="0" y="0"/>
            <wp:positionH relativeFrom="page">
              <wp:posOffset>816291</wp:posOffset>
            </wp:positionH>
            <wp:positionV relativeFrom="paragraph">
              <wp:posOffset>280379</wp:posOffset>
            </wp:positionV>
            <wp:extent cx="5816012" cy="10287"/>
            <wp:effectExtent l="0" t="0" r="0" b="0"/>
            <wp:wrapTopAndBottom/>
            <wp:docPr id="100" name="Image 100"/>
            <wp:cNvGraphicFramePr>
              <a:graphicFrameLocks/>
            </wp:cNvGraphicFramePr>
            <a:graphic>
              <a:graphicData uri="http://schemas.openxmlformats.org/drawingml/2006/picture">
                <pic:pic>
                  <pic:nvPicPr>
                    <pic:cNvPr id="100" name="Image 100"/>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3"/>
        <w:rPr>
          <w:rFonts w:ascii="Arial"/>
          <w:b/>
        </w:rPr>
      </w:pPr>
    </w:p>
    <w:p>
      <w:pPr>
        <w:pStyle w:val="Heading1"/>
        <w:spacing w:line="525" w:lineRule="auto"/>
        <w:ind w:right="4201"/>
      </w:pPr>
      <w:r>
        <w:rPr/>
        <w:t>Step 3 – Classificazione finale e giustificazione Classificazione:</w:t>
      </w:r>
      <w:r>
        <w:rPr>
          <w:spacing w:val="-6"/>
        </w:rPr>
        <w:t> </w:t>
      </w:r>
      <w:r>
        <w:rPr/>
        <w:t>Colite</w:t>
      </w:r>
      <w:r>
        <w:rPr>
          <w:spacing w:val="-6"/>
        </w:rPr>
        <w:t> </w:t>
      </w:r>
      <w:r>
        <w:rPr/>
        <w:t>Ulcerosa</w:t>
      </w:r>
      <w:r>
        <w:rPr>
          <w:spacing w:val="-6"/>
        </w:rPr>
        <w:t> </w:t>
      </w:r>
      <w:r>
        <w:rPr/>
        <w:t>–</w:t>
      </w:r>
      <w:r>
        <w:rPr>
          <w:spacing w:val="-6"/>
        </w:rPr>
        <w:t> </w:t>
      </w:r>
      <w:r>
        <w:rPr/>
        <w:t>forma</w:t>
      </w:r>
      <w:r>
        <w:rPr>
          <w:spacing w:val="-6"/>
        </w:rPr>
        <w:t> </w:t>
      </w:r>
      <w:r>
        <w:rPr/>
        <w:t>estesa</w:t>
      </w:r>
      <w:r>
        <w:rPr>
          <w:spacing w:val="-6"/>
        </w:rPr>
        <w:t> </w:t>
      </w:r>
      <w:r>
        <w:rPr/>
        <w:t>grave</w:t>
      </w:r>
    </w:p>
    <w:p>
      <w:pPr>
        <w:pStyle w:val="Heading1"/>
        <w:spacing w:after="0" w:line="525" w:lineRule="auto"/>
        <w:sectPr>
          <w:pgSz w:w="11900" w:h="16840"/>
          <w:pgMar w:top="1040" w:bottom="280" w:left="992" w:right="992"/>
        </w:sectPr>
      </w:pPr>
    </w:p>
    <w:p>
      <w:pPr>
        <w:spacing w:before="74"/>
        <w:ind w:left="424" w:right="0" w:firstLine="0"/>
        <w:jc w:val="left"/>
        <w:rPr>
          <w:rFonts w:ascii="Arial"/>
          <w:b/>
          <w:sz w:val="20"/>
        </w:rPr>
      </w:pPr>
      <w:r>
        <w:rPr>
          <w:rFonts w:ascii="Arial"/>
          <w:b/>
          <w:spacing w:val="-2"/>
          <w:sz w:val="20"/>
        </w:rPr>
        <w:t>Giustificazione:</w:t>
      </w:r>
    </w:p>
    <w:p>
      <w:pPr>
        <w:pStyle w:val="BodyText"/>
        <w:spacing w:before="49"/>
        <w:rPr>
          <w:rFonts w:ascii="Arial"/>
          <w:b/>
        </w:rPr>
      </w:pPr>
    </w:p>
    <w:p>
      <w:pPr>
        <w:pStyle w:val="ListParagraph"/>
        <w:numPr>
          <w:ilvl w:val="0"/>
          <w:numId w:val="113"/>
        </w:numPr>
        <w:tabs>
          <w:tab w:pos="1143" w:val="left" w:leader="none"/>
        </w:tabs>
        <w:spacing w:line="245" w:lineRule="exact" w:before="0" w:after="0"/>
        <w:ind w:left="1143" w:right="0" w:hanging="360"/>
        <w:jc w:val="left"/>
        <w:rPr>
          <w:sz w:val="20"/>
        </w:rPr>
      </w:pPr>
      <w:r>
        <w:rPr>
          <w:sz w:val="20"/>
        </w:rPr>
        <w:t>Coinvolgimento</w:t>
      </w:r>
      <w:r>
        <w:rPr>
          <w:spacing w:val="-9"/>
          <w:sz w:val="20"/>
        </w:rPr>
        <w:t> </w:t>
      </w:r>
      <w:r>
        <w:rPr>
          <w:sz w:val="20"/>
        </w:rPr>
        <w:t>continuo</w:t>
      </w:r>
      <w:r>
        <w:rPr>
          <w:spacing w:val="-6"/>
          <w:sz w:val="20"/>
        </w:rPr>
        <w:t> </w:t>
      </w:r>
      <w:r>
        <w:rPr>
          <w:sz w:val="20"/>
        </w:rPr>
        <w:t>dal</w:t>
      </w:r>
      <w:r>
        <w:rPr>
          <w:spacing w:val="-6"/>
          <w:sz w:val="20"/>
        </w:rPr>
        <w:t> </w:t>
      </w:r>
      <w:r>
        <w:rPr>
          <w:sz w:val="20"/>
        </w:rPr>
        <w:t>retto</w:t>
      </w:r>
      <w:r>
        <w:rPr>
          <w:spacing w:val="-7"/>
          <w:sz w:val="20"/>
        </w:rPr>
        <w:t> </w:t>
      </w:r>
      <w:r>
        <w:rPr>
          <w:sz w:val="20"/>
        </w:rPr>
        <w:t>fino</w:t>
      </w:r>
      <w:r>
        <w:rPr>
          <w:spacing w:val="-6"/>
          <w:sz w:val="20"/>
        </w:rPr>
        <w:t> </w:t>
      </w:r>
      <w:r>
        <w:rPr>
          <w:sz w:val="20"/>
        </w:rPr>
        <w:t>al</w:t>
      </w:r>
      <w:r>
        <w:rPr>
          <w:spacing w:val="-6"/>
          <w:sz w:val="20"/>
        </w:rPr>
        <w:t> </w:t>
      </w:r>
      <w:r>
        <w:rPr>
          <w:sz w:val="20"/>
        </w:rPr>
        <w:t>cieco</w:t>
      </w:r>
      <w:r>
        <w:rPr>
          <w:spacing w:val="-7"/>
          <w:sz w:val="20"/>
        </w:rPr>
        <w:t> </w:t>
      </w:r>
      <w:r>
        <w:rPr>
          <w:sz w:val="20"/>
        </w:rPr>
        <w:t>con</w:t>
      </w:r>
      <w:r>
        <w:rPr>
          <w:spacing w:val="-6"/>
          <w:sz w:val="20"/>
        </w:rPr>
        <w:t> </w:t>
      </w:r>
      <w:r>
        <w:rPr>
          <w:sz w:val="20"/>
        </w:rPr>
        <w:t>lesioni</w:t>
      </w:r>
      <w:r>
        <w:rPr>
          <w:spacing w:val="-6"/>
          <w:sz w:val="20"/>
        </w:rPr>
        <w:t> </w:t>
      </w:r>
      <w:r>
        <w:rPr>
          <w:sz w:val="20"/>
        </w:rPr>
        <w:t>ulcerative</w:t>
      </w:r>
      <w:r>
        <w:rPr>
          <w:spacing w:val="-6"/>
          <w:sz w:val="20"/>
        </w:rPr>
        <w:t> </w:t>
      </w:r>
      <w:r>
        <w:rPr>
          <w:spacing w:val="-2"/>
          <w:sz w:val="20"/>
        </w:rPr>
        <w:t>diffuse</w:t>
      </w:r>
    </w:p>
    <w:p>
      <w:pPr>
        <w:pStyle w:val="ListParagraph"/>
        <w:numPr>
          <w:ilvl w:val="0"/>
          <w:numId w:val="113"/>
        </w:numPr>
        <w:tabs>
          <w:tab w:pos="1144" w:val="left" w:leader="none"/>
        </w:tabs>
        <w:spacing w:line="240" w:lineRule="auto" w:before="0" w:after="0"/>
        <w:ind w:left="1144" w:right="629" w:hanging="360"/>
        <w:jc w:val="left"/>
        <w:rPr>
          <w:sz w:val="20"/>
        </w:rPr>
      </w:pPr>
      <w:r>
        <w:rPr>
          <w:sz w:val="20"/>
        </w:rPr>
        <w:t>Alterazioni</w:t>
      </w:r>
      <w:r>
        <w:rPr>
          <w:spacing w:val="-5"/>
          <w:sz w:val="20"/>
        </w:rPr>
        <w:t> </w:t>
      </w:r>
      <w:r>
        <w:rPr>
          <w:sz w:val="20"/>
        </w:rPr>
        <w:t>croniche</w:t>
      </w:r>
      <w:r>
        <w:rPr>
          <w:spacing w:val="-5"/>
          <w:sz w:val="20"/>
        </w:rPr>
        <w:t> </w:t>
      </w:r>
      <w:r>
        <w:rPr>
          <w:sz w:val="20"/>
        </w:rPr>
        <w:t>tipiche:</w:t>
      </w:r>
      <w:r>
        <w:rPr>
          <w:spacing w:val="-5"/>
          <w:sz w:val="20"/>
        </w:rPr>
        <w:t> </w:t>
      </w:r>
      <w:r>
        <w:rPr>
          <w:sz w:val="20"/>
        </w:rPr>
        <w:t>distorsione</w:t>
      </w:r>
      <w:r>
        <w:rPr>
          <w:spacing w:val="-5"/>
          <w:sz w:val="20"/>
        </w:rPr>
        <w:t> </w:t>
      </w:r>
      <w:r>
        <w:rPr>
          <w:sz w:val="20"/>
        </w:rPr>
        <w:t>architetturale,</w:t>
      </w:r>
      <w:r>
        <w:rPr>
          <w:spacing w:val="-5"/>
          <w:sz w:val="20"/>
        </w:rPr>
        <w:t> </w:t>
      </w:r>
      <w:r>
        <w:rPr>
          <w:sz w:val="20"/>
        </w:rPr>
        <w:t>deplezione</w:t>
      </w:r>
      <w:r>
        <w:rPr>
          <w:spacing w:val="-5"/>
          <w:sz w:val="20"/>
        </w:rPr>
        <w:t> </w:t>
      </w:r>
      <w:r>
        <w:rPr>
          <w:sz w:val="20"/>
        </w:rPr>
        <w:t>mucipara,</w:t>
      </w:r>
      <w:r>
        <w:rPr>
          <w:spacing w:val="-5"/>
          <w:sz w:val="20"/>
        </w:rPr>
        <w:t> </w:t>
      </w:r>
      <w:r>
        <w:rPr>
          <w:sz w:val="20"/>
        </w:rPr>
        <w:t>infiltrato</w:t>
      </w:r>
      <w:r>
        <w:rPr>
          <w:spacing w:val="-5"/>
          <w:sz w:val="20"/>
        </w:rPr>
        <w:t> </w:t>
      </w:r>
      <w:r>
        <w:rPr>
          <w:sz w:val="20"/>
        </w:rPr>
        <w:t>cronico </w:t>
      </w:r>
      <w:r>
        <w:rPr>
          <w:spacing w:val="-2"/>
          <w:sz w:val="20"/>
        </w:rPr>
        <w:t>diffuso</w:t>
      </w:r>
    </w:p>
    <w:p>
      <w:pPr>
        <w:pStyle w:val="ListParagraph"/>
        <w:numPr>
          <w:ilvl w:val="0"/>
          <w:numId w:val="113"/>
        </w:numPr>
        <w:tabs>
          <w:tab w:pos="1143" w:val="left" w:leader="none"/>
        </w:tabs>
        <w:spacing w:line="243" w:lineRule="exact" w:before="1" w:after="0"/>
        <w:ind w:left="1143" w:right="0" w:hanging="360"/>
        <w:jc w:val="left"/>
        <w:rPr>
          <w:sz w:val="20"/>
        </w:rPr>
      </w:pPr>
      <w:r>
        <w:rPr>
          <w:sz w:val="20"/>
        </w:rPr>
        <w:t>Attività</w:t>
      </w:r>
      <w:r>
        <w:rPr>
          <w:spacing w:val="-6"/>
          <w:sz w:val="20"/>
        </w:rPr>
        <w:t> </w:t>
      </w:r>
      <w:r>
        <w:rPr>
          <w:sz w:val="20"/>
        </w:rPr>
        <w:t>severa</w:t>
      </w:r>
      <w:r>
        <w:rPr>
          <w:spacing w:val="-6"/>
          <w:sz w:val="20"/>
        </w:rPr>
        <w:t> </w:t>
      </w:r>
      <w:r>
        <w:rPr>
          <w:sz w:val="20"/>
        </w:rPr>
        <w:t>con</w:t>
      </w:r>
      <w:r>
        <w:rPr>
          <w:spacing w:val="-5"/>
          <w:sz w:val="20"/>
        </w:rPr>
        <w:t> </w:t>
      </w:r>
      <w:r>
        <w:rPr>
          <w:sz w:val="20"/>
        </w:rPr>
        <w:t>criptite</w:t>
      </w:r>
      <w:r>
        <w:rPr>
          <w:spacing w:val="-6"/>
          <w:sz w:val="20"/>
        </w:rPr>
        <w:t> </w:t>
      </w:r>
      <w:r>
        <w:rPr>
          <w:sz w:val="20"/>
        </w:rPr>
        <w:t>e</w:t>
      </w:r>
      <w:r>
        <w:rPr>
          <w:spacing w:val="-6"/>
          <w:sz w:val="20"/>
        </w:rPr>
        <w:t> </w:t>
      </w:r>
      <w:r>
        <w:rPr>
          <w:sz w:val="20"/>
        </w:rPr>
        <w:t>ascessi</w:t>
      </w:r>
      <w:r>
        <w:rPr>
          <w:spacing w:val="-5"/>
          <w:sz w:val="20"/>
        </w:rPr>
        <w:t> </w:t>
      </w:r>
      <w:r>
        <w:rPr>
          <w:spacing w:val="-2"/>
          <w:sz w:val="20"/>
        </w:rPr>
        <w:t>criptici</w:t>
      </w:r>
    </w:p>
    <w:p>
      <w:pPr>
        <w:pStyle w:val="ListParagraph"/>
        <w:numPr>
          <w:ilvl w:val="0"/>
          <w:numId w:val="113"/>
        </w:numPr>
        <w:tabs>
          <w:tab w:pos="1143" w:val="left" w:leader="none"/>
        </w:tabs>
        <w:spacing w:line="242" w:lineRule="exact" w:before="0" w:after="0"/>
        <w:ind w:left="1143" w:right="0" w:hanging="360"/>
        <w:jc w:val="left"/>
        <w:rPr>
          <w:sz w:val="20"/>
        </w:rPr>
      </w:pPr>
      <w:r>
        <w:rPr>
          <w:rFonts w:ascii="Arial" w:hAnsi="Arial"/>
          <w:b/>
          <w:sz w:val="20"/>
        </w:rPr>
        <w:t>Assenza</w:t>
      </w:r>
      <w:r>
        <w:rPr>
          <w:rFonts w:ascii="Arial" w:hAnsi="Arial"/>
          <w:b/>
          <w:spacing w:val="-8"/>
          <w:sz w:val="20"/>
        </w:rPr>
        <w:t> </w:t>
      </w:r>
      <w:r>
        <w:rPr>
          <w:rFonts w:ascii="Arial" w:hAnsi="Arial"/>
          <w:b/>
          <w:sz w:val="20"/>
        </w:rPr>
        <w:t>di</w:t>
      </w:r>
      <w:r>
        <w:rPr>
          <w:rFonts w:ascii="Arial" w:hAnsi="Arial"/>
          <w:b/>
          <w:spacing w:val="-6"/>
          <w:sz w:val="20"/>
        </w:rPr>
        <w:t> </w:t>
      </w:r>
      <w:r>
        <w:rPr>
          <w:rFonts w:ascii="Arial" w:hAnsi="Arial"/>
          <w:b/>
          <w:sz w:val="20"/>
        </w:rPr>
        <w:t>granulomi</w:t>
      </w:r>
      <w:r>
        <w:rPr>
          <w:sz w:val="20"/>
        </w:rPr>
        <w:t>,</w:t>
      </w:r>
      <w:r>
        <w:rPr>
          <w:spacing w:val="-6"/>
          <w:sz w:val="20"/>
        </w:rPr>
        <w:t> </w:t>
      </w:r>
      <w:r>
        <w:rPr>
          <w:sz w:val="20"/>
        </w:rPr>
        <w:t>pattern</w:t>
      </w:r>
      <w:r>
        <w:rPr>
          <w:spacing w:val="-5"/>
          <w:sz w:val="20"/>
        </w:rPr>
        <w:t> </w:t>
      </w:r>
      <w:r>
        <w:rPr>
          <w:sz w:val="20"/>
        </w:rPr>
        <w:t>a</w:t>
      </w:r>
      <w:r>
        <w:rPr>
          <w:spacing w:val="-6"/>
          <w:sz w:val="20"/>
        </w:rPr>
        <w:t> </w:t>
      </w:r>
      <w:r>
        <w:rPr>
          <w:sz w:val="20"/>
        </w:rPr>
        <w:t>salti</w:t>
      </w:r>
      <w:r>
        <w:rPr>
          <w:spacing w:val="-6"/>
          <w:sz w:val="20"/>
        </w:rPr>
        <w:t> </w:t>
      </w:r>
      <w:r>
        <w:rPr>
          <w:sz w:val="20"/>
        </w:rPr>
        <w:t>o</w:t>
      </w:r>
      <w:r>
        <w:rPr>
          <w:spacing w:val="-5"/>
          <w:sz w:val="20"/>
        </w:rPr>
        <w:t> </w:t>
      </w:r>
      <w:r>
        <w:rPr>
          <w:sz w:val="20"/>
        </w:rPr>
        <w:t>lesioni</w:t>
      </w:r>
      <w:r>
        <w:rPr>
          <w:spacing w:val="-6"/>
          <w:sz w:val="20"/>
        </w:rPr>
        <w:t> </w:t>
      </w:r>
      <w:r>
        <w:rPr>
          <w:sz w:val="20"/>
        </w:rPr>
        <w:t>transmurali</w:t>
      </w:r>
      <w:r>
        <w:rPr>
          <w:spacing w:val="-6"/>
          <w:sz w:val="20"/>
        </w:rPr>
        <w:t> </w:t>
      </w:r>
      <w:r>
        <w:rPr>
          <w:sz w:val="20"/>
        </w:rPr>
        <w:t>→</w:t>
      </w:r>
      <w:r>
        <w:rPr>
          <w:spacing w:val="-6"/>
          <w:sz w:val="20"/>
        </w:rPr>
        <w:t> </w:t>
      </w:r>
      <w:r>
        <w:rPr>
          <w:sz w:val="20"/>
        </w:rPr>
        <w:t>poco</w:t>
      </w:r>
      <w:r>
        <w:rPr>
          <w:spacing w:val="-6"/>
          <w:sz w:val="20"/>
        </w:rPr>
        <w:t> </w:t>
      </w:r>
      <w:r>
        <w:rPr>
          <w:sz w:val="20"/>
        </w:rPr>
        <w:t>compatibile</w:t>
      </w:r>
      <w:r>
        <w:rPr>
          <w:spacing w:val="-6"/>
          <w:sz w:val="20"/>
        </w:rPr>
        <w:t> </w:t>
      </w:r>
      <w:r>
        <w:rPr>
          <w:sz w:val="20"/>
        </w:rPr>
        <w:t>con</w:t>
      </w:r>
      <w:r>
        <w:rPr>
          <w:spacing w:val="-5"/>
          <w:sz w:val="20"/>
        </w:rPr>
        <w:t> </w:t>
      </w:r>
      <w:r>
        <w:rPr>
          <w:spacing w:val="-2"/>
          <w:sz w:val="20"/>
        </w:rPr>
        <w:t>Crohn</w:t>
      </w:r>
    </w:p>
    <w:p>
      <w:pPr>
        <w:pStyle w:val="ListParagraph"/>
        <w:numPr>
          <w:ilvl w:val="0"/>
          <w:numId w:val="113"/>
        </w:numPr>
        <w:tabs>
          <w:tab w:pos="1143" w:val="left" w:leader="none"/>
        </w:tabs>
        <w:spacing w:line="240" w:lineRule="auto" w:before="0" w:after="0"/>
        <w:ind w:left="1143" w:right="0" w:hanging="360"/>
        <w:jc w:val="left"/>
        <w:rPr>
          <w:sz w:val="20"/>
        </w:rPr>
      </w:pPr>
      <w:r>
        <w:rPr>
          <w:sz w:val="20"/>
        </w:rPr>
        <w:t>Lieve</w:t>
      </w:r>
      <w:r>
        <w:rPr>
          <w:spacing w:val="-8"/>
          <w:sz w:val="20"/>
        </w:rPr>
        <w:t> </w:t>
      </w:r>
      <w:r>
        <w:rPr>
          <w:sz w:val="20"/>
        </w:rPr>
        <w:t>interessamento</w:t>
      </w:r>
      <w:r>
        <w:rPr>
          <w:spacing w:val="-7"/>
          <w:sz w:val="20"/>
        </w:rPr>
        <w:t> </w:t>
      </w:r>
      <w:r>
        <w:rPr>
          <w:sz w:val="20"/>
        </w:rPr>
        <w:t>ileale</w:t>
      </w:r>
      <w:r>
        <w:rPr>
          <w:spacing w:val="-7"/>
          <w:sz w:val="20"/>
        </w:rPr>
        <w:t> </w:t>
      </w:r>
      <w:r>
        <w:rPr>
          <w:sz w:val="20"/>
        </w:rPr>
        <w:t>secondario</w:t>
      </w:r>
      <w:r>
        <w:rPr>
          <w:spacing w:val="-7"/>
          <w:sz w:val="20"/>
        </w:rPr>
        <w:t> </w:t>
      </w:r>
      <w:r>
        <w:rPr>
          <w:sz w:val="20"/>
        </w:rPr>
        <w:t>(backwash</w:t>
      </w:r>
      <w:r>
        <w:rPr>
          <w:spacing w:val="-7"/>
          <w:sz w:val="20"/>
        </w:rPr>
        <w:t> </w:t>
      </w:r>
      <w:r>
        <w:rPr>
          <w:sz w:val="20"/>
        </w:rPr>
        <w:t>ileitis),</w:t>
      </w:r>
      <w:r>
        <w:rPr>
          <w:spacing w:val="-7"/>
          <w:sz w:val="20"/>
        </w:rPr>
        <w:t> </w:t>
      </w:r>
      <w:r>
        <w:rPr>
          <w:sz w:val="20"/>
        </w:rPr>
        <w:t>noto</w:t>
      </w:r>
      <w:r>
        <w:rPr>
          <w:spacing w:val="-7"/>
          <w:sz w:val="20"/>
        </w:rPr>
        <w:t> </w:t>
      </w:r>
      <w:r>
        <w:rPr>
          <w:sz w:val="20"/>
        </w:rPr>
        <w:t>nelle</w:t>
      </w:r>
      <w:r>
        <w:rPr>
          <w:spacing w:val="-7"/>
          <w:sz w:val="20"/>
        </w:rPr>
        <w:t> </w:t>
      </w:r>
      <w:r>
        <w:rPr>
          <w:sz w:val="20"/>
        </w:rPr>
        <w:t>forme</w:t>
      </w:r>
      <w:r>
        <w:rPr>
          <w:spacing w:val="-7"/>
          <w:sz w:val="20"/>
        </w:rPr>
        <w:t> </w:t>
      </w:r>
      <w:r>
        <w:rPr>
          <w:sz w:val="20"/>
        </w:rPr>
        <w:t>estese</w:t>
      </w:r>
      <w:r>
        <w:rPr>
          <w:spacing w:val="-7"/>
          <w:sz w:val="20"/>
        </w:rPr>
        <w:t> </w:t>
      </w:r>
      <w:r>
        <w:rPr>
          <w:sz w:val="20"/>
        </w:rPr>
        <w:t>di</w:t>
      </w:r>
      <w:r>
        <w:rPr>
          <w:spacing w:val="-7"/>
          <w:sz w:val="20"/>
        </w:rPr>
        <w:t> </w:t>
      </w:r>
      <w:r>
        <w:rPr>
          <w:spacing w:val="-5"/>
          <w:sz w:val="20"/>
        </w:rPr>
        <w:t>UC</w:t>
      </w:r>
    </w:p>
    <w:p>
      <w:pPr>
        <w:pStyle w:val="BodyText"/>
        <w:spacing w:before="188"/>
      </w:pPr>
      <w:r>
        <w:rPr/>
        <w:drawing>
          <wp:anchor distT="0" distB="0" distL="0" distR="0" allowOverlap="1" layoutInCell="1" locked="0" behindDoc="1" simplePos="0" relativeHeight="487631360">
            <wp:simplePos x="0" y="0"/>
            <wp:positionH relativeFrom="page">
              <wp:posOffset>995998</wp:posOffset>
            </wp:positionH>
            <wp:positionV relativeFrom="paragraph">
              <wp:posOffset>280657</wp:posOffset>
            </wp:positionV>
            <wp:extent cx="5708309" cy="10096"/>
            <wp:effectExtent l="0" t="0" r="0" b="0"/>
            <wp:wrapTopAndBottom/>
            <wp:docPr id="101" name="Image 101"/>
            <wp:cNvGraphicFramePr>
              <a:graphicFrameLocks/>
            </wp:cNvGraphicFramePr>
            <a:graphic>
              <a:graphicData uri="http://schemas.openxmlformats.org/drawingml/2006/picture">
                <pic:pic>
                  <pic:nvPicPr>
                    <pic:cNvPr id="101" name="Image 101"/>
                    <pic:cNvPicPr/>
                  </pic:nvPicPr>
                  <pic:blipFill>
                    <a:blip r:embed="rId20" cstate="print"/>
                    <a:stretch>
                      <a:fillRect/>
                    </a:stretch>
                  </pic:blipFill>
                  <pic:spPr>
                    <a:xfrm>
                      <a:off x="0" y="0"/>
                      <a:ext cx="5708309" cy="10096"/>
                    </a:xfrm>
                    <a:prstGeom prst="rect">
                      <a:avLst/>
                    </a:prstGeom>
                  </pic:spPr>
                </pic:pic>
              </a:graphicData>
            </a:graphic>
          </wp:anchor>
        </w:drawing>
      </w:r>
    </w:p>
    <w:p>
      <w:pPr>
        <w:pStyle w:val="BodyText"/>
        <w:spacing w:after="0"/>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63</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A:</w:t>
      </w:r>
      <w:r>
        <w:rPr>
          <w:spacing w:val="-4"/>
        </w:rPr>
        <w:t> </w:t>
      </w:r>
      <w:r>
        <w:rPr/>
        <w:t>ileo</w:t>
      </w:r>
      <w:r>
        <w:rPr>
          <w:spacing w:val="-5"/>
        </w:rPr>
        <w:t> </w:t>
      </w:r>
      <w:r>
        <w:rPr/>
        <w:t>-</w:t>
      </w:r>
      <w:r>
        <w:rPr>
          <w:spacing w:val="-4"/>
        </w:rPr>
        <w:t> </w:t>
      </w:r>
      <w:r>
        <w:rPr/>
        <w:t>biopsie</w:t>
      </w:r>
      <w:r>
        <w:rPr>
          <w:spacing w:val="-4"/>
        </w:rPr>
        <w:t> </w:t>
      </w:r>
      <w:r>
        <w:rPr/>
        <w:t>ileo</w:t>
      </w:r>
      <w:r>
        <w:rPr>
          <w:spacing w:val="-4"/>
        </w:rPr>
        <w:t> </w:t>
      </w:r>
      <w:r>
        <w:rPr/>
        <w:t>(due</w:t>
      </w:r>
      <w:r>
        <w:rPr>
          <w:spacing w:val="-3"/>
        </w:rPr>
        <w:t> </w:t>
      </w:r>
      <w:r>
        <w:rPr>
          <w:spacing w:val="-2"/>
        </w:rPr>
        <w:t>frammenti).</w:t>
      </w:r>
    </w:p>
    <w:p>
      <w:pPr>
        <w:pStyle w:val="BodyText"/>
        <w:ind w:left="140"/>
      </w:pPr>
      <w:r>
        <w:rPr/>
        <w:t>C:</w:t>
      </w:r>
      <w:r>
        <w:rPr>
          <w:spacing w:val="-4"/>
        </w:rPr>
        <w:t> </w:t>
      </w:r>
      <w:r>
        <w:rPr/>
        <w:t>cieco</w:t>
      </w:r>
      <w:r>
        <w:rPr>
          <w:spacing w:val="-4"/>
        </w:rPr>
        <w:t> </w:t>
      </w:r>
      <w:r>
        <w:rPr/>
        <w:t>-</w:t>
      </w:r>
      <w:r>
        <w:rPr>
          <w:spacing w:val="-4"/>
        </w:rPr>
        <w:t> </w:t>
      </w:r>
      <w:r>
        <w:rPr/>
        <w:t>biopsie</w:t>
      </w:r>
      <w:r>
        <w:rPr>
          <w:spacing w:val="-4"/>
        </w:rPr>
        <w:t> </w:t>
      </w:r>
      <w:r>
        <w:rPr/>
        <w:t>cieco</w:t>
      </w:r>
      <w:r>
        <w:rPr>
          <w:spacing w:val="-4"/>
        </w:rPr>
        <w:t> </w:t>
      </w:r>
      <w:r>
        <w:rPr/>
        <w:t>(un</w:t>
      </w:r>
      <w:r>
        <w:rPr>
          <w:spacing w:val="-4"/>
        </w:rPr>
        <w:t> </w:t>
      </w:r>
      <w:r>
        <w:rPr>
          <w:spacing w:val="-2"/>
        </w:rPr>
        <w:t>frammento).</w:t>
      </w:r>
    </w:p>
    <w:p>
      <w:pPr>
        <w:pStyle w:val="BodyText"/>
        <w:spacing w:before="1"/>
        <w:ind w:left="140" w:right="5147"/>
      </w:pPr>
      <w:r>
        <w:rPr/>
        <w:t>D:</w:t>
      </w:r>
      <w:r>
        <w:rPr>
          <w:spacing w:val="-6"/>
        </w:rPr>
        <w:t> </w:t>
      </w:r>
      <w:r>
        <w:rPr/>
        <w:t>colon</w:t>
      </w:r>
      <w:r>
        <w:rPr>
          <w:spacing w:val="-6"/>
        </w:rPr>
        <w:t> </w:t>
      </w:r>
      <w:r>
        <w:rPr/>
        <w:t>-</w:t>
      </w:r>
      <w:r>
        <w:rPr>
          <w:spacing w:val="-6"/>
        </w:rPr>
        <w:t> </w:t>
      </w:r>
      <w:r>
        <w:rPr/>
        <w:t>biopsie</w:t>
      </w:r>
      <w:r>
        <w:rPr>
          <w:spacing w:val="-6"/>
        </w:rPr>
        <w:t> </w:t>
      </w:r>
      <w:r>
        <w:rPr/>
        <w:t>colon</w:t>
      </w:r>
      <w:r>
        <w:rPr>
          <w:spacing w:val="-6"/>
        </w:rPr>
        <w:t> </w:t>
      </w:r>
      <w:r>
        <w:rPr/>
        <w:t>ascendente</w:t>
      </w:r>
      <w:r>
        <w:rPr>
          <w:spacing w:val="-6"/>
        </w:rPr>
        <w:t> </w:t>
      </w:r>
      <w:r>
        <w:rPr/>
        <w:t>(tre</w:t>
      </w:r>
      <w:r>
        <w:rPr>
          <w:spacing w:val="-6"/>
        </w:rPr>
        <w:t> </w:t>
      </w:r>
      <w:r>
        <w:rPr/>
        <w:t>frammenti). E: colon - biopsie colon trasverso (due frammenti).</w:t>
      </w:r>
    </w:p>
    <w:p>
      <w:pPr>
        <w:pStyle w:val="BodyText"/>
        <w:spacing w:line="235" w:lineRule="auto" w:before="4"/>
        <w:ind w:left="140" w:right="5031"/>
      </w:pPr>
      <w:r>
        <w:rPr/>
        <w:t>F:</w:t>
      </w:r>
      <w:r>
        <w:rPr>
          <w:spacing w:val="-5"/>
        </w:rPr>
        <w:t> </w:t>
      </w:r>
      <w:r>
        <w:rPr/>
        <w:t>colon</w:t>
      </w:r>
      <w:r>
        <w:rPr>
          <w:spacing w:val="-6"/>
        </w:rPr>
        <w:t> </w:t>
      </w:r>
      <w:r>
        <w:rPr/>
        <w:t>-</w:t>
      </w:r>
      <w:r>
        <w:rPr>
          <w:spacing w:val="-5"/>
        </w:rPr>
        <w:t> </w:t>
      </w:r>
      <w:r>
        <w:rPr/>
        <w:t>biopsie</w:t>
      </w:r>
      <w:r>
        <w:rPr>
          <w:spacing w:val="-5"/>
        </w:rPr>
        <w:t> </w:t>
      </w:r>
      <w:r>
        <w:rPr/>
        <w:t>colon</w:t>
      </w:r>
      <w:r>
        <w:rPr>
          <w:spacing w:val="-5"/>
        </w:rPr>
        <w:t> </w:t>
      </w:r>
      <w:r>
        <w:rPr/>
        <w:t>discendente</w:t>
      </w:r>
      <w:r>
        <w:rPr>
          <w:spacing w:val="-5"/>
        </w:rPr>
        <w:t> </w:t>
      </w:r>
      <w:r>
        <w:rPr/>
        <w:t>(due</w:t>
      </w:r>
      <w:r>
        <w:rPr>
          <w:spacing w:val="-5"/>
        </w:rPr>
        <w:t> </w:t>
      </w:r>
      <w:r>
        <w:rPr/>
        <w:t>frammenti). G: colon - biopsie sigma (un frammento).</w:t>
      </w:r>
    </w:p>
    <w:p>
      <w:pPr>
        <w:pStyle w:val="BodyText"/>
        <w:spacing w:before="2"/>
        <w:ind w:left="140"/>
      </w:pPr>
      <w:r>
        <w:rPr/>
        <w:t>H:</w:t>
      </w:r>
      <w:r>
        <w:rPr>
          <w:spacing w:val="-5"/>
        </w:rPr>
        <w:t> </w:t>
      </w:r>
      <w:r>
        <w:rPr/>
        <w:t>retto</w:t>
      </w:r>
      <w:r>
        <w:rPr>
          <w:spacing w:val="-4"/>
        </w:rPr>
        <w:t> </w:t>
      </w:r>
      <w:r>
        <w:rPr/>
        <w:t>-</w:t>
      </w:r>
      <w:r>
        <w:rPr>
          <w:spacing w:val="-4"/>
        </w:rPr>
        <w:t> </w:t>
      </w:r>
      <w:r>
        <w:rPr/>
        <w:t>biopsie</w:t>
      </w:r>
      <w:r>
        <w:rPr>
          <w:spacing w:val="-4"/>
        </w:rPr>
        <w:t> </w:t>
      </w:r>
      <w:r>
        <w:rPr/>
        <w:t>retto</w:t>
      </w:r>
      <w:r>
        <w:rPr>
          <w:spacing w:val="-4"/>
        </w:rPr>
        <w:t> </w:t>
      </w:r>
      <w:r>
        <w:rPr/>
        <w:t>(due</w:t>
      </w:r>
      <w:r>
        <w:rPr>
          <w:spacing w:val="-4"/>
        </w:rPr>
        <w:t> </w:t>
      </w:r>
      <w:r>
        <w:rPr>
          <w:spacing w:val="-2"/>
        </w:rPr>
        <w:t>frammenti).</w:t>
      </w:r>
    </w:p>
    <w:p>
      <w:pPr>
        <w:pStyle w:val="BodyText"/>
      </w:pPr>
    </w:p>
    <w:p>
      <w:pPr>
        <w:pStyle w:val="BodyText"/>
        <w:spacing w:before="1"/>
      </w:pPr>
    </w:p>
    <w:p>
      <w:pPr>
        <w:pStyle w:val="Heading2"/>
        <w:ind w:left="140"/>
      </w:pPr>
      <w:r>
        <w:rPr/>
        <w:t>DATI</w:t>
      </w:r>
      <w:r>
        <w:rPr>
          <w:spacing w:val="-6"/>
        </w:rPr>
        <w:t> </w:t>
      </w:r>
      <w:r>
        <w:rPr>
          <w:spacing w:val="-2"/>
        </w:rPr>
        <w:t>ENDOSCOPICI:</w:t>
      </w:r>
    </w:p>
    <w:p>
      <w:pPr>
        <w:pStyle w:val="BodyText"/>
        <w:spacing w:before="1"/>
        <w:ind w:left="140" w:right="507"/>
      </w:pPr>
      <w:r>
        <w:rPr/>
        <w:t>Esame condotto fino al cieco e per 20 cm circa all'interno dell'ultima ansa ileale, la cui mucosa appare macroscopicamente nella norma. La mucosa di tutti i tratti colici esplorati appare regolare ad eccezione del retto: nel retto medio si osserva eritema puntiforme con riduzione del disegno vascolare; nel retto distale a partire dalla seconda valvola di Houston fino alla linea pettinea si apprezza mucosa diffusamente</w:t>
      </w:r>
      <w:r>
        <w:rPr>
          <w:spacing w:val="-3"/>
        </w:rPr>
        <w:t> </w:t>
      </w:r>
      <w:r>
        <w:rPr/>
        <w:t>ulcerata,</w:t>
      </w:r>
      <w:r>
        <w:rPr>
          <w:spacing w:val="-3"/>
        </w:rPr>
        <w:t> </w:t>
      </w:r>
      <w:r>
        <w:rPr/>
        <w:t>iperemica,</w:t>
      </w:r>
      <w:r>
        <w:rPr>
          <w:spacing w:val="-3"/>
        </w:rPr>
        <w:t> </w:t>
      </w:r>
      <w:r>
        <w:rPr/>
        <w:t>edematosa,</w:t>
      </w:r>
      <w:r>
        <w:rPr>
          <w:spacing w:val="-3"/>
        </w:rPr>
        <w:t> </w:t>
      </w:r>
      <w:r>
        <w:rPr/>
        <w:t>friabile</w:t>
      </w:r>
      <w:r>
        <w:rPr>
          <w:spacing w:val="-3"/>
        </w:rPr>
        <w:t> </w:t>
      </w:r>
      <w:r>
        <w:rPr/>
        <w:t>con</w:t>
      </w:r>
      <w:r>
        <w:rPr>
          <w:spacing w:val="-3"/>
        </w:rPr>
        <w:t> </w:t>
      </w:r>
      <w:r>
        <w:rPr/>
        <w:t>sanguinamento</w:t>
      </w:r>
      <w:r>
        <w:rPr>
          <w:spacing w:val="-3"/>
        </w:rPr>
        <w:t> </w:t>
      </w:r>
      <w:r>
        <w:rPr/>
        <w:t>da</w:t>
      </w:r>
      <w:r>
        <w:rPr>
          <w:spacing w:val="-3"/>
        </w:rPr>
        <w:t> </w:t>
      </w:r>
      <w:r>
        <w:rPr/>
        <w:t>contatto</w:t>
      </w:r>
      <w:r>
        <w:rPr>
          <w:spacing w:val="-3"/>
        </w:rPr>
        <w:t> </w:t>
      </w:r>
      <w:r>
        <w:rPr/>
        <w:t>e</w:t>
      </w:r>
      <w:r>
        <w:rPr>
          <w:spacing w:val="-3"/>
        </w:rPr>
        <w:t> </w:t>
      </w:r>
      <w:r>
        <w:rPr/>
        <w:t>perdita</w:t>
      </w:r>
      <w:r>
        <w:rPr>
          <w:spacing w:val="-3"/>
        </w:rPr>
        <w:t> </w:t>
      </w:r>
      <w:r>
        <w:rPr/>
        <w:t>completa del disegno vascolare.</w:t>
      </w:r>
    </w:p>
    <w:p>
      <w:pPr>
        <w:pStyle w:val="Heading2"/>
        <w:spacing w:before="228"/>
        <w:ind w:left="140"/>
      </w:pPr>
      <w:r>
        <w:rPr/>
        <w:t>REFERTO</w:t>
      </w:r>
      <w:r>
        <w:rPr>
          <w:spacing w:val="-12"/>
        </w:rPr>
        <w:t> </w:t>
      </w:r>
      <w:r>
        <w:rPr>
          <w:spacing w:val="-2"/>
        </w:rPr>
        <w:t>ISTOPATOLOGICO:</w:t>
      </w:r>
    </w:p>
    <w:p>
      <w:pPr>
        <w:pStyle w:val="BodyText"/>
        <w:ind w:left="140"/>
      </w:pPr>
      <w:r>
        <w:rPr/>
        <w:t>A)</w:t>
      </w:r>
      <w:r>
        <w:rPr>
          <w:spacing w:val="-4"/>
        </w:rPr>
        <w:t> </w:t>
      </w:r>
      <w:r>
        <w:rPr/>
        <w:t>Frammenti</w:t>
      </w:r>
      <w:r>
        <w:rPr>
          <w:spacing w:val="-4"/>
        </w:rPr>
        <w:t> </w:t>
      </w:r>
      <w:r>
        <w:rPr/>
        <w:t>di</w:t>
      </w:r>
      <w:r>
        <w:rPr>
          <w:spacing w:val="-4"/>
        </w:rPr>
        <w:t> </w:t>
      </w:r>
      <w:r>
        <w:rPr/>
        <w:t>mucosa</w:t>
      </w:r>
      <w:r>
        <w:rPr>
          <w:spacing w:val="-4"/>
        </w:rPr>
        <w:t> </w:t>
      </w:r>
      <w:r>
        <w:rPr/>
        <w:t>ileale</w:t>
      </w:r>
      <w:r>
        <w:rPr>
          <w:spacing w:val="-4"/>
        </w:rPr>
        <w:t> </w:t>
      </w:r>
      <w:r>
        <w:rPr/>
        <w:t>caratterizzati</w:t>
      </w:r>
      <w:r>
        <w:rPr>
          <w:spacing w:val="-4"/>
        </w:rPr>
        <w:t> </w:t>
      </w:r>
      <w:r>
        <w:rPr/>
        <w:t>da</w:t>
      </w:r>
      <w:r>
        <w:rPr>
          <w:spacing w:val="-4"/>
        </w:rPr>
        <w:t> </w:t>
      </w:r>
      <w:r>
        <w:rPr/>
        <w:t>focale</w:t>
      </w:r>
      <w:r>
        <w:rPr>
          <w:spacing w:val="-4"/>
        </w:rPr>
        <w:t> </w:t>
      </w:r>
      <w:r>
        <w:rPr/>
        <w:t>deplezione</w:t>
      </w:r>
      <w:r>
        <w:rPr>
          <w:spacing w:val="-4"/>
        </w:rPr>
        <w:t> </w:t>
      </w:r>
      <w:r>
        <w:rPr/>
        <w:t>mucipara,</w:t>
      </w:r>
      <w:r>
        <w:rPr>
          <w:spacing w:val="-4"/>
        </w:rPr>
        <w:t> </w:t>
      </w:r>
      <w:r>
        <w:rPr/>
        <w:t>moderato</w:t>
      </w:r>
      <w:r>
        <w:rPr>
          <w:spacing w:val="-4"/>
        </w:rPr>
        <w:t> </w:t>
      </w:r>
      <w:r>
        <w:rPr/>
        <w:t>infiltrato linfoplasmacellulare e iperplasia del tessuto linfoide associato nella lamina propria.</w:t>
      </w:r>
    </w:p>
    <w:p>
      <w:pPr>
        <w:pStyle w:val="BodyText"/>
        <w:spacing w:before="1"/>
        <w:ind w:left="140" w:right="446"/>
      </w:pPr>
      <w:r>
        <w:rPr/>
        <w:t>C-G) Frammenti di mucosa colica caratterizzati da preservazione del trofismo e dell'architettura ghiandolare,</w:t>
      </w:r>
      <w:r>
        <w:rPr>
          <w:spacing w:val="-4"/>
        </w:rPr>
        <w:t> </w:t>
      </w:r>
      <w:r>
        <w:rPr/>
        <w:t>conservazione</w:t>
      </w:r>
      <w:r>
        <w:rPr>
          <w:spacing w:val="-4"/>
        </w:rPr>
        <w:t> </w:t>
      </w:r>
      <w:r>
        <w:rPr/>
        <w:t>della</w:t>
      </w:r>
      <w:r>
        <w:rPr>
          <w:spacing w:val="-4"/>
        </w:rPr>
        <w:t> </w:t>
      </w:r>
      <w:r>
        <w:rPr/>
        <w:t>muciparità.</w:t>
      </w:r>
      <w:r>
        <w:rPr>
          <w:spacing w:val="-4"/>
        </w:rPr>
        <w:t> </w:t>
      </w:r>
      <w:r>
        <w:rPr/>
        <w:t>Presenza</w:t>
      </w:r>
      <w:r>
        <w:rPr>
          <w:spacing w:val="-4"/>
        </w:rPr>
        <w:t> </w:t>
      </w:r>
      <w:r>
        <w:rPr/>
        <w:t>di</w:t>
      </w:r>
      <w:r>
        <w:rPr>
          <w:spacing w:val="-4"/>
        </w:rPr>
        <w:t> </w:t>
      </w:r>
      <w:r>
        <w:rPr/>
        <w:t>moderato</w:t>
      </w:r>
      <w:r>
        <w:rPr>
          <w:spacing w:val="-4"/>
        </w:rPr>
        <w:t> </w:t>
      </w:r>
      <w:r>
        <w:rPr/>
        <w:t>infiltrato</w:t>
      </w:r>
      <w:r>
        <w:rPr>
          <w:spacing w:val="-4"/>
        </w:rPr>
        <w:t> </w:t>
      </w:r>
      <w:r>
        <w:rPr/>
        <w:t>linfoplasmacellulare</w:t>
      </w:r>
      <w:r>
        <w:rPr>
          <w:spacing w:val="-4"/>
        </w:rPr>
        <w:t> </w:t>
      </w:r>
      <w:r>
        <w:rPr/>
        <w:t>e granulocitario eosinofilo nella lamina propria. Non evidenza di granulomi epitelioidi.</w:t>
      </w:r>
    </w:p>
    <w:p>
      <w:pPr>
        <w:pStyle w:val="ListParagraph"/>
        <w:numPr>
          <w:ilvl w:val="0"/>
          <w:numId w:val="114"/>
        </w:numPr>
        <w:tabs>
          <w:tab w:pos="405" w:val="left" w:leader="none"/>
        </w:tabs>
        <w:spacing w:line="240" w:lineRule="auto" w:before="1" w:after="0"/>
        <w:ind w:left="140" w:right="666" w:firstLine="0"/>
        <w:jc w:val="left"/>
        <w:rPr>
          <w:sz w:val="20"/>
        </w:rPr>
      </w:pPr>
      <w:r>
        <w:rPr>
          <w:sz w:val="20"/>
        </w:rPr>
        <w:t>Frammenti</w:t>
      </w:r>
      <w:r>
        <w:rPr>
          <w:spacing w:val="-4"/>
          <w:sz w:val="20"/>
        </w:rPr>
        <w:t> </w:t>
      </w:r>
      <w:r>
        <w:rPr>
          <w:sz w:val="20"/>
        </w:rPr>
        <w:t>di</w:t>
      </w:r>
      <w:r>
        <w:rPr>
          <w:spacing w:val="-4"/>
          <w:sz w:val="20"/>
        </w:rPr>
        <w:t> </w:t>
      </w:r>
      <w:r>
        <w:rPr>
          <w:sz w:val="20"/>
        </w:rPr>
        <w:t>mucosa</w:t>
      </w:r>
      <w:r>
        <w:rPr>
          <w:spacing w:val="-4"/>
          <w:sz w:val="20"/>
        </w:rPr>
        <w:t> </w:t>
      </w:r>
      <w:r>
        <w:rPr>
          <w:sz w:val="20"/>
        </w:rPr>
        <w:t>rettale</w:t>
      </w:r>
      <w:r>
        <w:rPr>
          <w:spacing w:val="-4"/>
          <w:sz w:val="20"/>
        </w:rPr>
        <w:t> </w:t>
      </w:r>
      <w:r>
        <w:rPr>
          <w:sz w:val="20"/>
        </w:rPr>
        <w:t>caratterizzati</w:t>
      </w:r>
      <w:r>
        <w:rPr>
          <w:spacing w:val="-4"/>
          <w:sz w:val="20"/>
        </w:rPr>
        <w:t> </w:t>
      </w:r>
      <w:r>
        <w:rPr>
          <w:sz w:val="20"/>
        </w:rPr>
        <w:t>da</w:t>
      </w:r>
      <w:r>
        <w:rPr>
          <w:spacing w:val="-4"/>
          <w:sz w:val="20"/>
        </w:rPr>
        <w:t> </w:t>
      </w:r>
      <w:r>
        <w:rPr>
          <w:sz w:val="20"/>
        </w:rPr>
        <w:t>distorsione</w:t>
      </w:r>
      <w:r>
        <w:rPr>
          <w:spacing w:val="-4"/>
          <w:sz w:val="20"/>
        </w:rPr>
        <w:t> </w:t>
      </w:r>
      <w:r>
        <w:rPr>
          <w:sz w:val="20"/>
        </w:rPr>
        <w:t>dell'architettura</w:t>
      </w:r>
      <w:r>
        <w:rPr>
          <w:spacing w:val="-4"/>
          <w:sz w:val="20"/>
        </w:rPr>
        <w:t> </w:t>
      </w:r>
      <w:r>
        <w:rPr>
          <w:sz w:val="20"/>
        </w:rPr>
        <w:t>ghiandolare,</w:t>
      </w:r>
      <w:r>
        <w:rPr>
          <w:spacing w:val="-4"/>
          <w:sz w:val="20"/>
        </w:rPr>
        <w:t> </w:t>
      </w:r>
      <w:r>
        <w:rPr>
          <w:sz w:val="20"/>
        </w:rPr>
        <w:t>focale</w:t>
      </w:r>
      <w:r>
        <w:rPr>
          <w:spacing w:val="-4"/>
          <w:sz w:val="20"/>
        </w:rPr>
        <w:t> </w:t>
      </w:r>
      <w:r>
        <w:rPr>
          <w:sz w:val="20"/>
        </w:rPr>
        <w:t>atrofia, deplezione mucipara. Presenza di intenso infiltrato linfoplasmacellulare e moderato infiltrato neutrofilo nella lamina propria, con criptiti e ascessi criptici. Non evidenza di granulomi epitelioidi.</w:t>
      </w:r>
    </w:p>
    <w:p>
      <w:pPr>
        <w:pStyle w:val="BodyText"/>
      </w:pPr>
    </w:p>
    <w:p>
      <w:pPr>
        <w:pStyle w:val="BodyText"/>
      </w:pPr>
    </w:p>
    <w:p>
      <w:pPr>
        <w:pStyle w:val="BodyText"/>
      </w:pPr>
    </w:p>
    <w:p>
      <w:pPr>
        <w:pStyle w:val="BodyText"/>
        <w:spacing w:before="51"/>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50"/>
        <w:rPr>
          <w:rFonts w:ascii="Arial"/>
          <w:b/>
        </w:rPr>
      </w:pPr>
    </w:p>
    <w:p>
      <w:pPr>
        <w:pStyle w:val="ListParagraph"/>
        <w:numPr>
          <w:ilvl w:val="1"/>
          <w:numId w:val="114"/>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Ileo:</w:t>
      </w:r>
    </w:p>
    <w:p>
      <w:pPr>
        <w:pStyle w:val="ListParagraph"/>
        <w:numPr>
          <w:ilvl w:val="2"/>
          <w:numId w:val="114"/>
        </w:numPr>
        <w:tabs>
          <w:tab w:pos="1579" w:val="left" w:leader="none"/>
        </w:tabs>
        <w:spacing w:line="238" w:lineRule="exact" w:before="0" w:after="0"/>
        <w:ind w:left="1579" w:right="0" w:hanging="359"/>
        <w:jc w:val="left"/>
        <w:rPr>
          <w:sz w:val="20"/>
        </w:rPr>
      </w:pPr>
      <w:r>
        <w:rPr>
          <w:sz w:val="20"/>
        </w:rPr>
        <w:t>Focale</w:t>
      </w:r>
      <w:r>
        <w:rPr>
          <w:spacing w:val="-9"/>
          <w:sz w:val="20"/>
        </w:rPr>
        <w:t> </w:t>
      </w:r>
      <w:r>
        <w:rPr>
          <w:sz w:val="20"/>
        </w:rPr>
        <w:t>deplezione</w:t>
      </w:r>
      <w:r>
        <w:rPr>
          <w:spacing w:val="-8"/>
          <w:sz w:val="20"/>
        </w:rPr>
        <w:t> </w:t>
      </w:r>
      <w:r>
        <w:rPr>
          <w:spacing w:val="-2"/>
          <w:sz w:val="20"/>
        </w:rPr>
        <w:t>mucipara</w:t>
      </w:r>
    </w:p>
    <w:p>
      <w:pPr>
        <w:pStyle w:val="ListParagraph"/>
        <w:numPr>
          <w:ilvl w:val="2"/>
          <w:numId w:val="114"/>
        </w:numPr>
        <w:tabs>
          <w:tab w:pos="1579" w:val="left" w:leader="none"/>
        </w:tabs>
        <w:spacing w:line="228" w:lineRule="exact" w:before="0" w:after="0"/>
        <w:ind w:left="1579" w:right="0" w:hanging="359"/>
        <w:jc w:val="left"/>
        <w:rPr>
          <w:sz w:val="20"/>
        </w:rPr>
      </w:pPr>
      <w:r>
        <w:rPr>
          <w:sz w:val="20"/>
        </w:rPr>
        <w:t>Moderato</w:t>
      </w:r>
      <w:r>
        <w:rPr>
          <w:spacing w:val="-10"/>
          <w:sz w:val="20"/>
        </w:rPr>
        <w:t> </w:t>
      </w:r>
      <w:r>
        <w:rPr>
          <w:sz w:val="20"/>
        </w:rPr>
        <w:t>infiltrato</w:t>
      </w:r>
      <w:r>
        <w:rPr>
          <w:spacing w:val="-9"/>
          <w:sz w:val="20"/>
        </w:rPr>
        <w:t> </w:t>
      </w:r>
      <w:r>
        <w:rPr>
          <w:spacing w:val="-2"/>
          <w:sz w:val="20"/>
        </w:rPr>
        <w:t>linfoplasmacellulare</w:t>
      </w:r>
    </w:p>
    <w:p>
      <w:pPr>
        <w:pStyle w:val="ListParagraph"/>
        <w:numPr>
          <w:ilvl w:val="2"/>
          <w:numId w:val="114"/>
        </w:numPr>
        <w:tabs>
          <w:tab w:pos="1579" w:val="left" w:leader="none"/>
        </w:tabs>
        <w:spacing w:line="228" w:lineRule="exact" w:before="0" w:after="0"/>
        <w:ind w:left="1579" w:right="0" w:hanging="359"/>
        <w:jc w:val="left"/>
        <w:rPr>
          <w:sz w:val="20"/>
        </w:rPr>
      </w:pPr>
      <w:r>
        <w:rPr>
          <w:sz w:val="20"/>
        </w:rPr>
        <w:t>Iperplasia</w:t>
      </w:r>
      <w:r>
        <w:rPr>
          <w:spacing w:val="-9"/>
          <w:sz w:val="20"/>
        </w:rPr>
        <w:t> </w:t>
      </w:r>
      <w:r>
        <w:rPr>
          <w:sz w:val="20"/>
        </w:rPr>
        <w:t>del</w:t>
      </w:r>
      <w:r>
        <w:rPr>
          <w:spacing w:val="-7"/>
          <w:sz w:val="20"/>
        </w:rPr>
        <w:t> </w:t>
      </w:r>
      <w:r>
        <w:rPr>
          <w:sz w:val="20"/>
        </w:rPr>
        <w:t>tessuto</w:t>
      </w:r>
      <w:r>
        <w:rPr>
          <w:spacing w:val="-7"/>
          <w:sz w:val="20"/>
        </w:rPr>
        <w:t> </w:t>
      </w:r>
      <w:r>
        <w:rPr>
          <w:sz w:val="20"/>
        </w:rPr>
        <w:t>linfoide</w:t>
      </w:r>
      <w:r>
        <w:rPr>
          <w:spacing w:val="-7"/>
          <w:sz w:val="20"/>
        </w:rPr>
        <w:t> </w:t>
      </w:r>
      <w:r>
        <w:rPr>
          <w:sz w:val="20"/>
        </w:rPr>
        <w:t>associato</w:t>
      </w:r>
      <w:r>
        <w:rPr>
          <w:spacing w:val="-7"/>
          <w:sz w:val="20"/>
        </w:rPr>
        <w:t> </w:t>
      </w:r>
      <w:r>
        <w:rPr>
          <w:sz w:val="20"/>
        </w:rPr>
        <w:t>alla</w:t>
      </w:r>
      <w:r>
        <w:rPr>
          <w:spacing w:val="-6"/>
          <w:sz w:val="20"/>
        </w:rPr>
        <w:t> </w:t>
      </w:r>
      <w:r>
        <w:rPr>
          <w:spacing w:val="-2"/>
          <w:sz w:val="20"/>
        </w:rPr>
        <w:t>mucosa</w:t>
      </w:r>
    </w:p>
    <w:p>
      <w:pPr>
        <w:pStyle w:val="ListParagraph"/>
        <w:numPr>
          <w:ilvl w:val="2"/>
          <w:numId w:val="114"/>
        </w:numPr>
        <w:tabs>
          <w:tab w:pos="1579" w:val="left" w:leader="none"/>
        </w:tabs>
        <w:spacing w:line="231"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granulomi</w:t>
      </w:r>
    </w:p>
    <w:p>
      <w:pPr>
        <w:pStyle w:val="Heading1"/>
        <w:numPr>
          <w:ilvl w:val="1"/>
          <w:numId w:val="114"/>
        </w:numPr>
        <w:tabs>
          <w:tab w:pos="860" w:val="left" w:leader="none"/>
        </w:tabs>
        <w:spacing w:line="236" w:lineRule="exact" w:before="0" w:after="0"/>
        <w:ind w:left="860" w:right="0" w:hanging="360"/>
        <w:jc w:val="left"/>
      </w:pPr>
      <w:r>
        <w:rPr/>
        <w:t>Colon</w:t>
      </w:r>
      <w:r>
        <w:rPr>
          <w:spacing w:val="-5"/>
        </w:rPr>
        <w:t> </w:t>
      </w:r>
      <w:r>
        <w:rPr/>
        <w:t>(cieco</w:t>
      </w:r>
      <w:r>
        <w:rPr>
          <w:spacing w:val="-4"/>
        </w:rPr>
        <w:t> </w:t>
      </w:r>
      <w:r>
        <w:rPr/>
        <w:t>→</w:t>
      </w:r>
      <w:r>
        <w:rPr>
          <w:spacing w:val="-5"/>
        </w:rPr>
        <w:t> </w:t>
      </w:r>
      <w:r>
        <w:rPr>
          <w:spacing w:val="-2"/>
        </w:rPr>
        <w:t>sigma):</w:t>
      </w:r>
    </w:p>
    <w:p>
      <w:pPr>
        <w:pStyle w:val="ListParagraph"/>
        <w:numPr>
          <w:ilvl w:val="2"/>
          <w:numId w:val="114"/>
        </w:numPr>
        <w:tabs>
          <w:tab w:pos="1579" w:val="left" w:leader="none"/>
        </w:tabs>
        <w:spacing w:line="238" w:lineRule="exact" w:before="0" w:after="0"/>
        <w:ind w:left="1579" w:right="0" w:hanging="359"/>
        <w:jc w:val="left"/>
        <w:rPr>
          <w:sz w:val="20"/>
        </w:rPr>
      </w:pPr>
      <w:r>
        <w:rPr>
          <w:sz w:val="20"/>
        </w:rPr>
        <w:t>Architettura</w:t>
      </w:r>
      <w:r>
        <w:rPr>
          <w:spacing w:val="-12"/>
          <w:sz w:val="20"/>
        </w:rPr>
        <w:t> </w:t>
      </w:r>
      <w:r>
        <w:rPr>
          <w:sz w:val="20"/>
        </w:rPr>
        <w:t>ghiandolare</w:t>
      </w:r>
      <w:r>
        <w:rPr>
          <w:spacing w:val="-11"/>
          <w:sz w:val="20"/>
        </w:rPr>
        <w:t> </w:t>
      </w:r>
      <w:r>
        <w:rPr>
          <w:sz w:val="20"/>
        </w:rPr>
        <w:t>preservata,</w:t>
      </w:r>
      <w:r>
        <w:rPr>
          <w:spacing w:val="-12"/>
          <w:sz w:val="20"/>
        </w:rPr>
        <w:t> </w:t>
      </w:r>
      <w:r>
        <w:rPr>
          <w:sz w:val="20"/>
        </w:rPr>
        <w:t>muciparità</w:t>
      </w:r>
      <w:r>
        <w:rPr>
          <w:spacing w:val="-11"/>
          <w:sz w:val="20"/>
        </w:rPr>
        <w:t> </w:t>
      </w:r>
      <w:r>
        <w:rPr>
          <w:spacing w:val="-2"/>
          <w:sz w:val="20"/>
        </w:rPr>
        <w:t>conservata</w:t>
      </w:r>
    </w:p>
    <w:p>
      <w:pPr>
        <w:pStyle w:val="ListParagraph"/>
        <w:numPr>
          <w:ilvl w:val="2"/>
          <w:numId w:val="114"/>
        </w:numPr>
        <w:tabs>
          <w:tab w:pos="1579" w:val="left" w:leader="none"/>
        </w:tabs>
        <w:spacing w:line="230" w:lineRule="exact" w:before="0" w:after="0"/>
        <w:ind w:left="1579" w:right="0" w:hanging="359"/>
        <w:jc w:val="left"/>
        <w:rPr>
          <w:sz w:val="20"/>
        </w:rPr>
      </w:pPr>
      <w:r>
        <w:rPr>
          <w:sz w:val="20"/>
        </w:rPr>
        <w:t>Moderato</w:t>
      </w:r>
      <w:r>
        <w:rPr>
          <w:spacing w:val="-11"/>
          <w:sz w:val="20"/>
        </w:rPr>
        <w:t> </w:t>
      </w:r>
      <w:r>
        <w:rPr>
          <w:sz w:val="20"/>
        </w:rPr>
        <w:t>infiltrato</w:t>
      </w:r>
      <w:r>
        <w:rPr>
          <w:spacing w:val="-9"/>
          <w:sz w:val="20"/>
        </w:rPr>
        <w:t> </w:t>
      </w:r>
      <w:r>
        <w:rPr>
          <w:sz w:val="20"/>
        </w:rPr>
        <w:t>linfoplasmacellulare</w:t>
      </w:r>
      <w:r>
        <w:rPr>
          <w:spacing w:val="-9"/>
          <w:sz w:val="20"/>
        </w:rPr>
        <w:t> </w:t>
      </w:r>
      <w:r>
        <w:rPr>
          <w:sz w:val="20"/>
        </w:rPr>
        <w:t>+</w:t>
      </w:r>
      <w:r>
        <w:rPr>
          <w:spacing w:val="-9"/>
          <w:sz w:val="20"/>
        </w:rPr>
        <w:t> </w:t>
      </w:r>
      <w:r>
        <w:rPr>
          <w:sz w:val="20"/>
        </w:rPr>
        <w:t>eosinofili</w:t>
      </w:r>
      <w:r>
        <w:rPr>
          <w:spacing w:val="-9"/>
          <w:sz w:val="20"/>
        </w:rPr>
        <w:t> </w:t>
      </w:r>
      <w:r>
        <w:rPr>
          <w:sz w:val="20"/>
        </w:rPr>
        <w:t>nella</w:t>
      </w:r>
      <w:r>
        <w:rPr>
          <w:spacing w:val="-9"/>
          <w:sz w:val="20"/>
        </w:rPr>
        <w:t> </w:t>
      </w:r>
      <w:r>
        <w:rPr>
          <w:sz w:val="20"/>
        </w:rPr>
        <w:t>lamina</w:t>
      </w:r>
      <w:r>
        <w:rPr>
          <w:spacing w:val="-9"/>
          <w:sz w:val="20"/>
        </w:rPr>
        <w:t> </w:t>
      </w:r>
      <w:r>
        <w:rPr>
          <w:spacing w:val="-2"/>
          <w:sz w:val="20"/>
        </w:rPr>
        <w:t>propria</w:t>
      </w:r>
    </w:p>
    <w:p>
      <w:pPr>
        <w:pStyle w:val="ListParagraph"/>
        <w:numPr>
          <w:ilvl w:val="2"/>
          <w:numId w:val="114"/>
        </w:numPr>
        <w:tabs>
          <w:tab w:pos="1579" w:val="left" w:leader="none"/>
        </w:tabs>
        <w:spacing w:line="231" w:lineRule="exact" w:before="0" w:after="0"/>
        <w:ind w:left="1579" w:right="0" w:hanging="359"/>
        <w:jc w:val="left"/>
        <w:rPr>
          <w:sz w:val="20"/>
        </w:rPr>
      </w:pPr>
      <w:r>
        <w:rPr>
          <w:rFonts w:ascii="Arial" w:hAnsi="Arial"/>
          <w:b/>
          <w:sz w:val="20"/>
        </w:rPr>
        <w:t>Assenza</w:t>
      </w:r>
      <w:r>
        <w:rPr>
          <w:rFonts w:ascii="Arial" w:hAnsi="Arial"/>
          <w:b/>
          <w:spacing w:val="-7"/>
          <w:sz w:val="20"/>
        </w:rPr>
        <w:t> </w:t>
      </w:r>
      <w:r>
        <w:rPr>
          <w:sz w:val="20"/>
        </w:rPr>
        <w:t>di</w:t>
      </w:r>
      <w:r>
        <w:rPr>
          <w:spacing w:val="-7"/>
          <w:sz w:val="20"/>
        </w:rPr>
        <w:t> </w:t>
      </w:r>
      <w:r>
        <w:rPr>
          <w:sz w:val="20"/>
        </w:rPr>
        <w:t>granulomi</w:t>
      </w:r>
      <w:r>
        <w:rPr>
          <w:spacing w:val="-6"/>
          <w:sz w:val="20"/>
        </w:rPr>
        <w:t> </w:t>
      </w:r>
      <w:r>
        <w:rPr>
          <w:spacing w:val="-2"/>
          <w:sz w:val="20"/>
        </w:rPr>
        <w:t>epitelioidi</w:t>
      </w:r>
    </w:p>
    <w:p>
      <w:pPr>
        <w:pStyle w:val="ListParagraph"/>
        <w:numPr>
          <w:ilvl w:val="1"/>
          <w:numId w:val="114"/>
        </w:numPr>
        <w:tabs>
          <w:tab w:pos="860" w:val="left" w:leader="none"/>
        </w:tabs>
        <w:spacing w:line="234" w:lineRule="exact" w:before="0" w:after="0"/>
        <w:ind w:left="860" w:right="0" w:hanging="360"/>
        <w:jc w:val="left"/>
        <w:rPr>
          <w:rFonts w:ascii="Arial" w:hAnsi="Arial"/>
          <w:b/>
          <w:sz w:val="20"/>
        </w:rPr>
      </w:pPr>
      <w:r>
        <w:rPr>
          <w:rFonts w:ascii="Arial" w:hAnsi="Arial"/>
          <w:b/>
          <w:spacing w:val="-2"/>
          <w:sz w:val="20"/>
        </w:rPr>
        <w:t>Retto:</w:t>
      </w:r>
    </w:p>
    <w:p>
      <w:pPr>
        <w:pStyle w:val="ListParagraph"/>
        <w:numPr>
          <w:ilvl w:val="2"/>
          <w:numId w:val="114"/>
        </w:numPr>
        <w:tabs>
          <w:tab w:pos="1579" w:val="left" w:leader="none"/>
        </w:tabs>
        <w:spacing w:line="236" w:lineRule="exact" w:before="0" w:after="0"/>
        <w:ind w:left="1579" w:right="0" w:hanging="359"/>
        <w:jc w:val="left"/>
        <w:rPr>
          <w:rFonts w:ascii="Arial" w:hAnsi="Arial"/>
          <w:b/>
          <w:sz w:val="20"/>
        </w:rPr>
      </w:pPr>
      <w:r>
        <w:rPr>
          <w:rFonts w:ascii="Arial" w:hAnsi="Arial"/>
          <w:b/>
          <w:sz w:val="20"/>
        </w:rPr>
        <w:t>Distorsione</w:t>
      </w:r>
      <w:r>
        <w:rPr>
          <w:rFonts w:ascii="Arial" w:hAnsi="Arial"/>
          <w:b/>
          <w:spacing w:val="-9"/>
          <w:sz w:val="20"/>
        </w:rPr>
        <w:t> </w:t>
      </w:r>
      <w:r>
        <w:rPr>
          <w:rFonts w:ascii="Arial" w:hAnsi="Arial"/>
          <w:b/>
          <w:sz w:val="20"/>
        </w:rPr>
        <w:t>architetturale</w:t>
      </w:r>
      <w:r>
        <w:rPr>
          <w:rFonts w:ascii="Arial" w:hAnsi="Arial"/>
          <w:b/>
          <w:spacing w:val="-8"/>
          <w:sz w:val="20"/>
        </w:rPr>
        <w:t> </w:t>
      </w:r>
      <w:r>
        <w:rPr>
          <w:sz w:val="20"/>
        </w:rPr>
        <w:t>e</w:t>
      </w:r>
      <w:r>
        <w:rPr>
          <w:spacing w:val="-8"/>
          <w:sz w:val="20"/>
        </w:rPr>
        <w:t> </w:t>
      </w:r>
      <w:r>
        <w:rPr>
          <w:rFonts w:ascii="Arial" w:hAnsi="Arial"/>
          <w:b/>
          <w:sz w:val="20"/>
        </w:rPr>
        <w:t>focale</w:t>
      </w:r>
      <w:r>
        <w:rPr>
          <w:rFonts w:ascii="Arial" w:hAnsi="Arial"/>
          <w:b/>
          <w:spacing w:val="-8"/>
          <w:sz w:val="20"/>
        </w:rPr>
        <w:t> </w:t>
      </w:r>
      <w:r>
        <w:rPr>
          <w:rFonts w:ascii="Arial" w:hAnsi="Arial"/>
          <w:b/>
          <w:spacing w:val="-2"/>
          <w:sz w:val="20"/>
        </w:rPr>
        <w:t>atrofia</w:t>
      </w:r>
    </w:p>
    <w:p>
      <w:pPr>
        <w:pStyle w:val="ListParagraph"/>
        <w:numPr>
          <w:ilvl w:val="2"/>
          <w:numId w:val="114"/>
        </w:numPr>
        <w:tabs>
          <w:tab w:pos="1579" w:val="left" w:leader="none"/>
        </w:tabs>
        <w:spacing w:line="230" w:lineRule="exact" w:before="0" w:after="0"/>
        <w:ind w:left="1579" w:right="0" w:hanging="359"/>
        <w:jc w:val="left"/>
        <w:rPr>
          <w:rFonts w:ascii="Arial" w:hAnsi="Arial"/>
          <w:b/>
          <w:sz w:val="20"/>
        </w:rPr>
      </w:pPr>
      <w:r>
        <w:rPr>
          <w:rFonts w:ascii="Arial" w:hAnsi="Arial"/>
          <w:b/>
          <w:sz w:val="20"/>
        </w:rPr>
        <w:t>Deplezione</w:t>
      </w:r>
      <w:r>
        <w:rPr>
          <w:rFonts w:ascii="Arial" w:hAnsi="Arial"/>
          <w:b/>
          <w:spacing w:val="-11"/>
          <w:sz w:val="20"/>
        </w:rPr>
        <w:t> </w:t>
      </w:r>
      <w:r>
        <w:rPr>
          <w:rFonts w:ascii="Arial" w:hAnsi="Arial"/>
          <w:b/>
          <w:spacing w:val="-2"/>
          <w:sz w:val="20"/>
        </w:rPr>
        <w:t>mucipara</w:t>
      </w:r>
    </w:p>
    <w:p>
      <w:pPr>
        <w:pStyle w:val="ListParagraph"/>
        <w:numPr>
          <w:ilvl w:val="2"/>
          <w:numId w:val="114"/>
        </w:numPr>
        <w:tabs>
          <w:tab w:pos="1579" w:val="left" w:leader="none"/>
        </w:tabs>
        <w:spacing w:line="230" w:lineRule="exact" w:before="0" w:after="0"/>
        <w:ind w:left="1579" w:right="0" w:hanging="359"/>
        <w:jc w:val="left"/>
        <w:rPr>
          <w:sz w:val="20"/>
        </w:rPr>
      </w:pPr>
      <w:r>
        <w:rPr>
          <w:sz w:val="20"/>
        </w:rPr>
        <w:t>Intenso</w:t>
      </w:r>
      <w:r>
        <w:rPr>
          <w:spacing w:val="-12"/>
          <w:sz w:val="20"/>
        </w:rPr>
        <w:t> </w:t>
      </w:r>
      <w:r>
        <w:rPr>
          <w:sz w:val="20"/>
        </w:rPr>
        <w:t>infiltrato</w:t>
      </w:r>
      <w:r>
        <w:rPr>
          <w:spacing w:val="-10"/>
          <w:sz w:val="20"/>
        </w:rPr>
        <w:t> </w:t>
      </w:r>
      <w:r>
        <w:rPr>
          <w:sz w:val="20"/>
        </w:rPr>
        <w:t>linfoplasmacellulare</w:t>
      </w:r>
      <w:r>
        <w:rPr>
          <w:spacing w:val="-9"/>
          <w:sz w:val="20"/>
        </w:rPr>
        <w:t> </w:t>
      </w:r>
      <w:r>
        <w:rPr>
          <w:sz w:val="20"/>
        </w:rPr>
        <w:t>+</w:t>
      </w:r>
      <w:r>
        <w:rPr>
          <w:spacing w:val="-10"/>
          <w:sz w:val="20"/>
        </w:rPr>
        <w:t> </w:t>
      </w:r>
      <w:r>
        <w:rPr>
          <w:sz w:val="20"/>
        </w:rPr>
        <w:t>moderato</w:t>
      </w:r>
      <w:r>
        <w:rPr>
          <w:spacing w:val="-10"/>
          <w:sz w:val="20"/>
        </w:rPr>
        <w:t> </w:t>
      </w:r>
      <w:r>
        <w:rPr>
          <w:sz w:val="20"/>
        </w:rPr>
        <w:t>infiltrato</w:t>
      </w:r>
      <w:r>
        <w:rPr>
          <w:spacing w:val="-9"/>
          <w:sz w:val="20"/>
        </w:rPr>
        <w:t> </w:t>
      </w:r>
      <w:r>
        <w:rPr>
          <w:spacing w:val="-2"/>
          <w:sz w:val="20"/>
        </w:rPr>
        <w:t>neutrofilo</w:t>
      </w:r>
    </w:p>
    <w:p>
      <w:pPr>
        <w:pStyle w:val="Heading1"/>
        <w:numPr>
          <w:ilvl w:val="2"/>
          <w:numId w:val="114"/>
        </w:numPr>
        <w:tabs>
          <w:tab w:pos="1579" w:val="left" w:leader="none"/>
        </w:tabs>
        <w:spacing w:line="230" w:lineRule="exact" w:before="0" w:after="0"/>
        <w:ind w:left="1579" w:right="0" w:hanging="359"/>
        <w:jc w:val="left"/>
      </w:pPr>
      <w:r>
        <w:rPr/>
        <w:t>Criptiti</w:t>
      </w:r>
      <w:r>
        <w:rPr>
          <w:spacing w:val="-6"/>
        </w:rPr>
        <w:t> </w:t>
      </w:r>
      <w:r>
        <w:rPr>
          <w:rFonts w:ascii="Arial MT" w:hAnsi="Arial MT"/>
          <w:b w:val="0"/>
        </w:rPr>
        <w:t>e</w:t>
      </w:r>
      <w:r>
        <w:rPr>
          <w:rFonts w:ascii="Arial MT" w:hAnsi="Arial MT"/>
          <w:b w:val="0"/>
          <w:spacing w:val="-6"/>
        </w:rPr>
        <w:t> </w:t>
      </w:r>
      <w:r>
        <w:rPr/>
        <w:t>ascessi</w:t>
      </w:r>
      <w:r>
        <w:rPr>
          <w:spacing w:val="-5"/>
        </w:rPr>
        <w:t> </w:t>
      </w:r>
      <w:r>
        <w:rPr>
          <w:spacing w:val="-2"/>
        </w:rPr>
        <w:t>criptici</w:t>
      </w:r>
    </w:p>
    <w:p>
      <w:pPr>
        <w:pStyle w:val="ListParagraph"/>
        <w:numPr>
          <w:ilvl w:val="2"/>
          <w:numId w:val="114"/>
        </w:numPr>
        <w:tabs>
          <w:tab w:pos="1579" w:val="left" w:leader="none"/>
        </w:tabs>
        <w:spacing w:line="239"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granulomi</w:t>
      </w:r>
    </w:p>
    <w:p>
      <w:pPr>
        <w:pStyle w:val="BodyText"/>
        <w:spacing w:before="173"/>
      </w:pPr>
      <w:r>
        <w:rPr/>
        <w:drawing>
          <wp:anchor distT="0" distB="0" distL="0" distR="0" allowOverlap="1" layoutInCell="1" locked="0" behindDoc="1" simplePos="0" relativeHeight="487631872">
            <wp:simplePos x="0" y="0"/>
            <wp:positionH relativeFrom="page">
              <wp:posOffset>816291</wp:posOffset>
            </wp:positionH>
            <wp:positionV relativeFrom="paragraph">
              <wp:posOffset>271464</wp:posOffset>
            </wp:positionV>
            <wp:extent cx="5708308" cy="10096"/>
            <wp:effectExtent l="0" t="0" r="0" b="0"/>
            <wp:wrapTopAndBottom/>
            <wp:docPr id="102" name="Image 102"/>
            <wp:cNvGraphicFramePr>
              <a:graphicFrameLocks/>
            </wp:cNvGraphicFramePr>
            <a:graphic>
              <a:graphicData uri="http://schemas.openxmlformats.org/drawingml/2006/picture">
                <pic:pic>
                  <pic:nvPicPr>
                    <pic:cNvPr id="102" name="Image 102"/>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1"/>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50"/>
        <w:rPr>
          <w:rFonts w:ascii="Arial"/>
          <w:b/>
        </w:rPr>
      </w:pPr>
    </w:p>
    <w:p>
      <w:pPr>
        <w:pStyle w:val="ListParagraph"/>
        <w:numPr>
          <w:ilvl w:val="1"/>
          <w:numId w:val="114"/>
        </w:numPr>
        <w:tabs>
          <w:tab w:pos="860" w:val="left" w:leader="none"/>
        </w:tabs>
        <w:spacing w:line="243" w:lineRule="exact" w:before="0" w:after="0"/>
        <w:ind w:left="860" w:right="0" w:hanging="360"/>
        <w:jc w:val="left"/>
        <w:rPr>
          <w:sz w:val="20"/>
        </w:rPr>
      </w:pPr>
      <w:r>
        <w:rPr>
          <w:sz w:val="20"/>
        </w:rPr>
        <w:t>Ileo</w:t>
      </w:r>
      <w:r>
        <w:rPr>
          <w:spacing w:val="-12"/>
          <w:sz w:val="20"/>
        </w:rPr>
        <w:t> </w:t>
      </w:r>
      <w:r>
        <w:rPr>
          <w:sz w:val="20"/>
        </w:rPr>
        <w:t>macroscopicamente</w:t>
      </w:r>
      <w:r>
        <w:rPr>
          <w:spacing w:val="-9"/>
          <w:sz w:val="20"/>
        </w:rPr>
        <w:t> </w:t>
      </w:r>
      <w:r>
        <w:rPr>
          <w:sz w:val="20"/>
        </w:rPr>
        <w:t>nella</w:t>
      </w:r>
      <w:r>
        <w:rPr>
          <w:spacing w:val="-9"/>
          <w:sz w:val="20"/>
        </w:rPr>
        <w:t> </w:t>
      </w:r>
      <w:r>
        <w:rPr>
          <w:spacing w:val="-2"/>
          <w:sz w:val="20"/>
        </w:rPr>
        <w:t>norma</w:t>
      </w:r>
    </w:p>
    <w:p>
      <w:pPr>
        <w:pStyle w:val="ListParagraph"/>
        <w:numPr>
          <w:ilvl w:val="1"/>
          <w:numId w:val="114"/>
        </w:numPr>
        <w:tabs>
          <w:tab w:pos="860" w:val="left" w:leader="none"/>
        </w:tabs>
        <w:spacing w:line="242" w:lineRule="exact" w:before="0" w:after="0"/>
        <w:ind w:left="860" w:right="0" w:hanging="360"/>
        <w:jc w:val="left"/>
        <w:rPr>
          <w:rFonts w:ascii="Arial" w:hAnsi="Arial"/>
          <w:b/>
          <w:sz w:val="20"/>
        </w:rPr>
      </w:pPr>
      <w:r>
        <w:rPr>
          <w:sz w:val="20"/>
        </w:rPr>
        <w:t>Colon</w:t>
      </w:r>
      <w:r>
        <w:rPr>
          <w:spacing w:val="-9"/>
          <w:sz w:val="20"/>
        </w:rPr>
        <w:t> </w:t>
      </w:r>
      <w:r>
        <w:rPr>
          <w:sz w:val="20"/>
        </w:rPr>
        <w:t>macroscopicamente</w:t>
      </w:r>
      <w:r>
        <w:rPr>
          <w:spacing w:val="-6"/>
          <w:sz w:val="20"/>
        </w:rPr>
        <w:t> </w:t>
      </w:r>
      <w:r>
        <w:rPr>
          <w:sz w:val="20"/>
        </w:rPr>
        <w:t>normale</w:t>
      </w:r>
      <w:r>
        <w:rPr>
          <w:spacing w:val="-6"/>
          <w:sz w:val="20"/>
        </w:rPr>
        <w:t> </w:t>
      </w:r>
      <w:r>
        <w:rPr>
          <w:sz w:val="20"/>
        </w:rPr>
        <w:t>in</w:t>
      </w:r>
      <w:r>
        <w:rPr>
          <w:spacing w:val="-6"/>
          <w:sz w:val="20"/>
        </w:rPr>
        <w:t> </w:t>
      </w:r>
      <w:r>
        <w:rPr>
          <w:sz w:val="20"/>
        </w:rPr>
        <w:t>tutti</w:t>
      </w:r>
      <w:r>
        <w:rPr>
          <w:spacing w:val="-7"/>
          <w:sz w:val="20"/>
        </w:rPr>
        <w:t> </w:t>
      </w:r>
      <w:r>
        <w:rPr>
          <w:sz w:val="20"/>
        </w:rPr>
        <w:t>i</w:t>
      </w:r>
      <w:r>
        <w:rPr>
          <w:spacing w:val="-6"/>
          <w:sz w:val="20"/>
        </w:rPr>
        <w:t> </w:t>
      </w:r>
      <w:r>
        <w:rPr>
          <w:sz w:val="20"/>
        </w:rPr>
        <w:t>tratti</w:t>
      </w:r>
      <w:r>
        <w:rPr>
          <w:spacing w:val="-4"/>
          <w:sz w:val="20"/>
        </w:rPr>
        <w:t> </w:t>
      </w:r>
      <w:r>
        <w:rPr>
          <w:rFonts w:ascii="Arial" w:hAnsi="Arial"/>
          <w:b/>
          <w:sz w:val="20"/>
        </w:rPr>
        <w:t>eccetto</w:t>
      </w:r>
      <w:r>
        <w:rPr>
          <w:rFonts w:ascii="Arial" w:hAnsi="Arial"/>
          <w:b/>
          <w:spacing w:val="-7"/>
          <w:sz w:val="20"/>
        </w:rPr>
        <w:t> </w:t>
      </w:r>
      <w:r>
        <w:rPr>
          <w:rFonts w:ascii="Arial" w:hAnsi="Arial"/>
          <w:b/>
          <w:sz w:val="20"/>
        </w:rPr>
        <w:t>il</w:t>
      </w:r>
      <w:r>
        <w:rPr>
          <w:rFonts w:ascii="Arial" w:hAnsi="Arial"/>
          <w:b/>
          <w:spacing w:val="-6"/>
          <w:sz w:val="20"/>
        </w:rPr>
        <w:t> </w:t>
      </w:r>
      <w:r>
        <w:rPr>
          <w:rFonts w:ascii="Arial" w:hAnsi="Arial"/>
          <w:b/>
          <w:spacing w:val="-2"/>
          <w:sz w:val="20"/>
        </w:rPr>
        <w:t>retto</w:t>
      </w:r>
    </w:p>
    <w:p>
      <w:pPr>
        <w:pStyle w:val="ListParagraph"/>
        <w:numPr>
          <w:ilvl w:val="1"/>
          <w:numId w:val="114"/>
        </w:numPr>
        <w:tabs>
          <w:tab w:pos="860" w:val="left" w:leader="none"/>
        </w:tabs>
        <w:spacing w:line="245" w:lineRule="exact" w:before="0" w:after="0"/>
        <w:ind w:left="860" w:right="0" w:hanging="360"/>
        <w:jc w:val="left"/>
        <w:rPr>
          <w:sz w:val="20"/>
        </w:rPr>
      </w:pPr>
      <w:r>
        <w:rPr>
          <w:sz w:val="20"/>
        </w:rPr>
        <w:t>Retto</w:t>
      </w:r>
      <w:r>
        <w:rPr>
          <w:spacing w:val="-11"/>
          <w:sz w:val="20"/>
        </w:rPr>
        <w:t> </w:t>
      </w:r>
      <w:r>
        <w:rPr>
          <w:sz w:val="20"/>
        </w:rPr>
        <w:t>medio:</w:t>
      </w:r>
      <w:r>
        <w:rPr>
          <w:spacing w:val="-8"/>
          <w:sz w:val="20"/>
        </w:rPr>
        <w:t> </w:t>
      </w:r>
      <w:r>
        <w:rPr>
          <w:sz w:val="20"/>
        </w:rPr>
        <w:t>eritema</w:t>
      </w:r>
      <w:r>
        <w:rPr>
          <w:spacing w:val="-8"/>
          <w:sz w:val="20"/>
        </w:rPr>
        <w:t> </w:t>
      </w:r>
      <w:r>
        <w:rPr>
          <w:sz w:val="20"/>
        </w:rPr>
        <w:t>puntiforme,</w:t>
      </w:r>
      <w:r>
        <w:rPr>
          <w:spacing w:val="-8"/>
          <w:sz w:val="20"/>
        </w:rPr>
        <w:t> </w:t>
      </w:r>
      <w:r>
        <w:rPr>
          <w:sz w:val="20"/>
        </w:rPr>
        <w:t>riduzione</w:t>
      </w:r>
      <w:r>
        <w:rPr>
          <w:spacing w:val="-8"/>
          <w:sz w:val="20"/>
        </w:rPr>
        <w:t> </w:t>
      </w:r>
      <w:r>
        <w:rPr>
          <w:sz w:val="20"/>
        </w:rPr>
        <w:t>disegno</w:t>
      </w:r>
      <w:r>
        <w:rPr>
          <w:spacing w:val="-8"/>
          <w:sz w:val="20"/>
        </w:rPr>
        <w:t> </w:t>
      </w:r>
      <w:r>
        <w:rPr>
          <w:spacing w:val="-2"/>
          <w:sz w:val="20"/>
        </w:rPr>
        <w:t>vascolare</w:t>
      </w:r>
    </w:p>
    <w:p>
      <w:pPr>
        <w:pStyle w:val="ListParagraph"/>
        <w:numPr>
          <w:ilvl w:val="1"/>
          <w:numId w:val="114"/>
        </w:numPr>
        <w:tabs>
          <w:tab w:pos="860" w:val="left" w:leader="none"/>
        </w:tabs>
        <w:spacing w:line="240" w:lineRule="auto" w:before="0" w:after="0"/>
        <w:ind w:left="860" w:right="461" w:hanging="360"/>
        <w:jc w:val="left"/>
        <w:rPr>
          <w:sz w:val="20"/>
        </w:rPr>
      </w:pPr>
      <w:r>
        <w:rPr>
          <w:sz w:val="20"/>
        </w:rPr>
        <w:t>Retto</w:t>
      </w:r>
      <w:r>
        <w:rPr>
          <w:spacing w:val="-5"/>
          <w:sz w:val="20"/>
        </w:rPr>
        <w:t> </w:t>
      </w:r>
      <w:r>
        <w:rPr>
          <w:sz w:val="20"/>
        </w:rPr>
        <w:t>distale:</w:t>
      </w:r>
      <w:r>
        <w:rPr>
          <w:spacing w:val="-5"/>
          <w:sz w:val="20"/>
        </w:rPr>
        <w:t> </w:t>
      </w:r>
      <w:r>
        <w:rPr>
          <w:sz w:val="20"/>
        </w:rPr>
        <w:t>mucosa</w:t>
      </w:r>
      <w:r>
        <w:rPr>
          <w:spacing w:val="-5"/>
          <w:sz w:val="20"/>
        </w:rPr>
        <w:t> </w:t>
      </w:r>
      <w:r>
        <w:rPr>
          <w:sz w:val="20"/>
        </w:rPr>
        <w:t>diffusamente</w:t>
      </w:r>
      <w:r>
        <w:rPr>
          <w:spacing w:val="-5"/>
          <w:sz w:val="20"/>
        </w:rPr>
        <w:t> </w:t>
      </w:r>
      <w:r>
        <w:rPr>
          <w:sz w:val="20"/>
        </w:rPr>
        <w:t>ulcerata,</w:t>
      </w:r>
      <w:r>
        <w:rPr>
          <w:spacing w:val="-5"/>
          <w:sz w:val="20"/>
        </w:rPr>
        <w:t> </w:t>
      </w:r>
      <w:r>
        <w:rPr>
          <w:sz w:val="20"/>
        </w:rPr>
        <w:t>iperemica,</w:t>
      </w:r>
      <w:r>
        <w:rPr>
          <w:spacing w:val="-5"/>
          <w:sz w:val="20"/>
        </w:rPr>
        <w:t> </w:t>
      </w:r>
      <w:r>
        <w:rPr>
          <w:sz w:val="20"/>
        </w:rPr>
        <w:t>edematosa,</w:t>
      </w:r>
      <w:r>
        <w:rPr>
          <w:spacing w:val="-5"/>
          <w:sz w:val="20"/>
        </w:rPr>
        <w:t> </w:t>
      </w:r>
      <w:r>
        <w:rPr>
          <w:sz w:val="20"/>
        </w:rPr>
        <w:t>friabile,</w:t>
      </w:r>
      <w:r>
        <w:rPr>
          <w:spacing w:val="-5"/>
          <w:sz w:val="20"/>
        </w:rPr>
        <w:t> </w:t>
      </w:r>
      <w:r>
        <w:rPr>
          <w:sz w:val="20"/>
        </w:rPr>
        <w:t>sanguinante,</w:t>
      </w:r>
      <w:r>
        <w:rPr>
          <w:spacing w:val="-5"/>
          <w:sz w:val="20"/>
        </w:rPr>
        <w:t> </w:t>
      </w:r>
      <w:r>
        <w:rPr>
          <w:sz w:val="20"/>
        </w:rPr>
        <w:t>perdita completa del disegno vascolare</w:t>
      </w:r>
    </w:p>
    <w:p>
      <w:pPr>
        <w:pStyle w:val="ListParagraph"/>
        <w:spacing w:after="0" w:line="240" w:lineRule="auto"/>
        <w:jc w:val="left"/>
        <w:rPr>
          <w:sz w:val="20"/>
        </w:rPr>
        <w:sectPr>
          <w:pgSz w:w="11900" w:h="16840"/>
          <w:pgMar w:top="1040" w:bottom="280" w:left="992" w:right="992"/>
        </w:sectPr>
      </w:pPr>
    </w:p>
    <w:p>
      <w:pPr>
        <w:pStyle w:val="BodyText"/>
        <w:spacing w:line="20" w:lineRule="exact"/>
        <w:ind w:left="576"/>
        <w:rPr>
          <w:sz w:val="2"/>
        </w:rPr>
      </w:pPr>
      <w:r>
        <w:rPr>
          <w:sz w:val="2"/>
        </w:rPr>
        <w:drawing>
          <wp:inline distT="0" distB="0" distL="0" distR="0">
            <wp:extent cx="5713091" cy="9525"/>
            <wp:effectExtent l="0" t="0" r="0" b="0"/>
            <wp:docPr id="103" name="Image 103"/>
            <wp:cNvGraphicFramePr>
              <a:graphicFrameLocks/>
            </wp:cNvGraphicFramePr>
            <a:graphic>
              <a:graphicData uri="http://schemas.openxmlformats.org/drawingml/2006/picture">
                <pic:pic>
                  <pic:nvPicPr>
                    <pic:cNvPr id="103" name="Image 103"/>
                    <pic:cNvPicPr/>
                  </pic:nvPicPr>
                  <pic:blipFill>
                    <a:blip r:embed="rId20" cstate="print"/>
                    <a:stretch>
                      <a:fillRect/>
                    </a:stretch>
                  </pic:blipFill>
                  <pic:spPr>
                    <a:xfrm>
                      <a:off x="0" y="0"/>
                      <a:ext cx="5713091" cy="9525"/>
                    </a:xfrm>
                    <a:prstGeom prst="rect">
                      <a:avLst/>
                    </a:prstGeom>
                  </pic:spPr>
                </pic:pic>
              </a:graphicData>
            </a:graphic>
          </wp:inline>
        </w:drawing>
      </w:r>
      <w:r>
        <w:rPr>
          <w:sz w:val="2"/>
        </w:rPr>
      </w:r>
    </w:p>
    <w:p>
      <w:pPr>
        <w:pStyle w:val="BodyText"/>
        <w:spacing w:before="97"/>
      </w:pPr>
    </w:p>
    <w:p>
      <w:pPr>
        <w:pStyle w:val="Heading1"/>
        <w:spacing w:line="530" w:lineRule="auto"/>
        <w:ind w:left="424" w:right="4201"/>
      </w:pPr>
      <w:r>
        <w:rPr/>
        <w:t>Step 3 – Classificazione finale e giustificazione Classificazione:</w:t>
      </w:r>
      <w:r>
        <w:rPr>
          <w:spacing w:val="-8"/>
        </w:rPr>
        <w:t> </w:t>
      </w:r>
      <w:r>
        <w:rPr/>
        <w:t>Colite</w:t>
      </w:r>
      <w:r>
        <w:rPr>
          <w:spacing w:val="-8"/>
        </w:rPr>
        <w:t> </w:t>
      </w:r>
      <w:r>
        <w:rPr/>
        <w:t>Ulcerosa</w:t>
      </w:r>
      <w:r>
        <w:rPr>
          <w:spacing w:val="-8"/>
        </w:rPr>
        <w:t> </w:t>
      </w:r>
      <w:r>
        <w:rPr/>
        <w:t>–</w:t>
      </w:r>
      <w:r>
        <w:rPr>
          <w:spacing w:val="-8"/>
        </w:rPr>
        <w:t> </w:t>
      </w:r>
      <w:r>
        <w:rPr/>
        <w:t>proctite</w:t>
      </w:r>
      <w:r>
        <w:rPr>
          <w:spacing w:val="-8"/>
        </w:rPr>
        <w:t> </w:t>
      </w:r>
      <w:r>
        <w:rPr/>
        <w:t>ulcerosa </w:t>
      </w:r>
      <w:r>
        <w:rPr>
          <w:spacing w:val="-2"/>
        </w:rPr>
        <w:t>Giustificazione:</w:t>
      </w:r>
    </w:p>
    <w:p>
      <w:pPr>
        <w:pStyle w:val="ListParagraph"/>
        <w:numPr>
          <w:ilvl w:val="0"/>
          <w:numId w:val="115"/>
        </w:numPr>
        <w:tabs>
          <w:tab w:pos="1144" w:val="left" w:leader="none"/>
        </w:tabs>
        <w:spacing w:line="240" w:lineRule="auto" w:before="3" w:after="0"/>
        <w:ind w:left="1144" w:right="196" w:hanging="360"/>
        <w:jc w:val="left"/>
        <w:rPr>
          <w:sz w:val="20"/>
        </w:rPr>
      </w:pPr>
      <w:r>
        <w:rPr>
          <w:sz w:val="20"/>
        </w:rPr>
        <w:t>Coinvolgimento esclusivo del </w:t>
      </w:r>
      <w:r>
        <w:rPr>
          <w:rFonts w:ascii="Arial" w:hAnsi="Arial"/>
          <w:b/>
          <w:sz w:val="20"/>
        </w:rPr>
        <w:t>retto </w:t>
      </w:r>
      <w:r>
        <w:rPr>
          <w:sz w:val="20"/>
        </w:rPr>
        <w:t>sia endoscopicamente che istologicamente, con caratteristiche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4"/>
          <w:sz w:val="20"/>
        </w:rPr>
        <w:t> </w:t>
      </w:r>
      <w:r>
        <w:rPr>
          <w:sz w:val="20"/>
        </w:rPr>
        <w:t>distorsione</w:t>
      </w:r>
      <w:r>
        <w:rPr>
          <w:spacing w:val="-4"/>
          <w:sz w:val="20"/>
        </w:rPr>
        <w:t> </w:t>
      </w:r>
      <w:r>
        <w:rPr>
          <w:sz w:val="20"/>
        </w:rPr>
        <w:t>architetturale,</w:t>
      </w:r>
      <w:r>
        <w:rPr>
          <w:spacing w:val="-4"/>
          <w:sz w:val="20"/>
        </w:rPr>
        <w:t> </w:t>
      </w:r>
      <w:r>
        <w:rPr>
          <w:sz w:val="20"/>
        </w:rPr>
        <w:t>deplezione</w:t>
      </w:r>
      <w:r>
        <w:rPr>
          <w:spacing w:val="-4"/>
          <w:sz w:val="20"/>
        </w:rPr>
        <w:t> </w:t>
      </w:r>
      <w:r>
        <w:rPr>
          <w:sz w:val="20"/>
        </w:rPr>
        <w:t>mucipara,</w:t>
      </w:r>
      <w:r>
        <w:rPr>
          <w:spacing w:val="-4"/>
          <w:sz w:val="20"/>
        </w:rPr>
        <w:t> </w:t>
      </w:r>
      <w:r>
        <w:rPr>
          <w:sz w:val="20"/>
        </w:rPr>
        <w:t>infiltrato</w:t>
      </w:r>
      <w:r>
        <w:rPr>
          <w:spacing w:val="-4"/>
          <w:sz w:val="20"/>
        </w:rPr>
        <w:t> </w:t>
      </w:r>
      <w:r>
        <w:rPr>
          <w:sz w:val="20"/>
        </w:rPr>
        <w:t>cronico</w:t>
      </w:r>
      <w:r>
        <w:rPr>
          <w:spacing w:val="-4"/>
          <w:sz w:val="20"/>
        </w:rPr>
        <w:t> </w:t>
      </w:r>
      <w:r>
        <w:rPr>
          <w:sz w:val="20"/>
        </w:rPr>
        <w:t>con attività (criptite, ascessi)</w:t>
      </w:r>
    </w:p>
    <w:p>
      <w:pPr>
        <w:pStyle w:val="ListParagraph"/>
        <w:numPr>
          <w:ilvl w:val="0"/>
          <w:numId w:val="115"/>
        </w:numPr>
        <w:tabs>
          <w:tab w:pos="1143" w:val="left" w:leader="none"/>
        </w:tabs>
        <w:spacing w:line="241" w:lineRule="exact" w:before="0" w:after="0"/>
        <w:ind w:left="1143" w:right="0" w:hanging="360"/>
        <w:jc w:val="left"/>
        <w:rPr>
          <w:sz w:val="20"/>
        </w:rPr>
      </w:pPr>
      <w:r>
        <w:rPr>
          <w:rFonts w:ascii="Arial" w:hAnsi="Arial"/>
          <w:b/>
          <w:sz w:val="20"/>
        </w:rPr>
        <w:t>Assenza</w:t>
      </w:r>
      <w:r>
        <w:rPr>
          <w:rFonts w:ascii="Arial" w:hAnsi="Arial"/>
          <w:b/>
          <w:spacing w:val="-7"/>
          <w:sz w:val="20"/>
        </w:rPr>
        <w:t> </w:t>
      </w:r>
      <w:r>
        <w:rPr>
          <w:rFonts w:ascii="Arial" w:hAnsi="Arial"/>
          <w:b/>
          <w:sz w:val="20"/>
        </w:rPr>
        <w:t>di</w:t>
      </w:r>
      <w:r>
        <w:rPr>
          <w:rFonts w:ascii="Arial" w:hAnsi="Arial"/>
          <w:b/>
          <w:spacing w:val="-5"/>
          <w:sz w:val="20"/>
        </w:rPr>
        <w:t> </w:t>
      </w:r>
      <w:r>
        <w:rPr>
          <w:rFonts w:ascii="Arial" w:hAnsi="Arial"/>
          <w:b/>
          <w:sz w:val="20"/>
        </w:rPr>
        <w:t>granulomi</w:t>
      </w:r>
      <w:r>
        <w:rPr>
          <w:rFonts w:ascii="Arial" w:hAnsi="Arial"/>
          <w:b/>
          <w:spacing w:val="-5"/>
          <w:sz w:val="20"/>
        </w:rPr>
        <w:t> </w:t>
      </w:r>
      <w:r>
        <w:rPr>
          <w:sz w:val="20"/>
        </w:rPr>
        <w:t>e</w:t>
      </w:r>
      <w:r>
        <w:rPr>
          <w:spacing w:val="-5"/>
          <w:sz w:val="20"/>
        </w:rPr>
        <w:t> </w:t>
      </w:r>
      <w:r>
        <w:rPr>
          <w:sz w:val="20"/>
        </w:rPr>
        <w:t>assenza</w:t>
      </w:r>
      <w:r>
        <w:rPr>
          <w:spacing w:val="-5"/>
          <w:sz w:val="20"/>
        </w:rPr>
        <w:t> </w:t>
      </w:r>
      <w:r>
        <w:rPr>
          <w:sz w:val="20"/>
        </w:rPr>
        <w:t>di</w:t>
      </w:r>
      <w:r>
        <w:rPr>
          <w:spacing w:val="-5"/>
          <w:sz w:val="20"/>
        </w:rPr>
        <w:t> </w:t>
      </w:r>
      <w:r>
        <w:rPr>
          <w:sz w:val="20"/>
        </w:rPr>
        <w:t>pattern</w:t>
      </w:r>
      <w:r>
        <w:rPr>
          <w:spacing w:val="-4"/>
          <w:sz w:val="20"/>
        </w:rPr>
        <w:t> </w:t>
      </w:r>
      <w:r>
        <w:rPr>
          <w:sz w:val="20"/>
        </w:rPr>
        <w:t>a</w:t>
      </w:r>
      <w:r>
        <w:rPr>
          <w:spacing w:val="-5"/>
          <w:sz w:val="20"/>
        </w:rPr>
        <w:t> </w:t>
      </w:r>
      <w:r>
        <w:rPr>
          <w:sz w:val="20"/>
        </w:rPr>
        <w:t>salti</w:t>
      </w:r>
      <w:r>
        <w:rPr>
          <w:spacing w:val="-5"/>
          <w:sz w:val="20"/>
        </w:rPr>
        <w:t> </w:t>
      </w:r>
      <w:r>
        <w:rPr>
          <w:sz w:val="20"/>
        </w:rPr>
        <w:t>→</w:t>
      </w:r>
      <w:r>
        <w:rPr>
          <w:spacing w:val="-6"/>
          <w:sz w:val="20"/>
        </w:rPr>
        <w:t> </w:t>
      </w:r>
      <w:r>
        <w:rPr>
          <w:sz w:val="20"/>
        </w:rPr>
        <w:t>poco</w:t>
      </w:r>
      <w:r>
        <w:rPr>
          <w:spacing w:val="-5"/>
          <w:sz w:val="20"/>
        </w:rPr>
        <w:t> </w:t>
      </w:r>
      <w:r>
        <w:rPr>
          <w:sz w:val="20"/>
        </w:rPr>
        <w:t>compatibile</w:t>
      </w:r>
      <w:r>
        <w:rPr>
          <w:spacing w:val="-5"/>
          <w:sz w:val="20"/>
        </w:rPr>
        <w:t> </w:t>
      </w:r>
      <w:r>
        <w:rPr>
          <w:sz w:val="20"/>
        </w:rPr>
        <w:t>con</w:t>
      </w:r>
      <w:r>
        <w:rPr>
          <w:spacing w:val="-4"/>
          <w:sz w:val="20"/>
        </w:rPr>
        <w:t> </w:t>
      </w:r>
      <w:r>
        <w:rPr>
          <w:spacing w:val="-2"/>
          <w:sz w:val="20"/>
        </w:rPr>
        <w:t>Crohn</w:t>
      </w:r>
    </w:p>
    <w:p>
      <w:pPr>
        <w:pStyle w:val="ListParagraph"/>
        <w:numPr>
          <w:ilvl w:val="0"/>
          <w:numId w:val="115"/>
        </w:numPr>
        <w:tabs>
          <w:tab w:pos="1143" w:val="left" w:leader="none"/>
        </w:tabs>
        <w:spacing w:line="245" w:lineRule="exact" w:before="0" w:after="0"/>
        <w:ind w:left="1143" w:right="0" w:hanging="360"/>
        <w:jc w:val="left"/>
        <w:rPr>
          <w:sz w:val="20"/>
        </w:rPr>
      </w:pPr>
      <w:r>
        <w:rPr>
          <w:sz w:val="20"/>
        </w:rPr>
        <w:t>Coinvolgimento</w:t>
      </w:r>
      <w:r>
        <w:rPr>
          <w:spacing w:val="-10"/>
          <w:sz w:val="20"/>
        </w:rPr>
        <w:t> </w:t>
      </w:r>
      <w:r>
        <w:rPr>
          <w:sz w:val="20"/>
        </w:rPr>
        <w:t>ileale</w:t>
      </w:r>
      <w:r>
        <w:rPr>
          <w:spacing w:val="-7"/>
          <w:sz w:val="20"/>
        </w:rPr>
        <w:t> </w:t>
      </w:r>
      <w:r>
        <w:rPr>
          <w:sz w:val="20"/>
        </w:rPr>
        <w:t>minimo</w:t>
      </w:r>
      <w:r>
        <w:rPr>
          <w:spacing w:val="-7"/>
          <w:sz w:val="20"/>
        </w:rPr>
        <w:t> </w:t>
      </w:r>
      <w:r>
        <w:rPr>
          <w:sz w:val="20"/>
        </w:rPr>
        <w:t>e</w:t>
      </w:r>
      <w:r>
        <w:rPr>
          <w:spacing w:val="-7"/>
          <w:sz w:val="20"/>
        </w:rPr>
        <w:t> </w:t>
      </w:r>
      <w:r>
        <w:rPr>
          <w:sz w:val="20"/>
        </w:rPr>
        <w:t>non</w:t>
      </w:r>
      <w:r>
        <w:rPr>
          <w:spacing w:val="-7"/>
          <w:sz w:val="20"/>
        </w:rPr>
        <w:t> </w:t>
      </w:r>
      <w:r>
        <w:rPr>
          <w:sz w:val="20"/>
        </w:rPr>
        <w:t>specifico</w:t>
      </w:r>
      <w:r>
        <w:rPr>
          <w:spacing w:val="-7"/>
          <w:sz w:val="20"/>
        </w:rPr>
        <w:t> </w:t>
      </w:r>
      <w:r>
        <w:rPr>
          <w:sz w:val="20"/>
        </w:rPr>
        <w:t>(probabile</w:t>
      </w:r>
      <w:r>
        <w:rPr>
          <w:spacing w:val="-7"/>
          <w:sz w:val="20"/>
        </w:rPr>
        <w:t> </w:t>
      </w:r>
      <w:r>
        <w:rPr>
          <w:sz w:val="20"/>
        </w:rPr>
        <w:t>reperto</w:t>
      </w:r>
      <w:r>
        <w:rPr>
          <w:spacing w:val="-7"/>
          <w:sz w:val="20"/>
        </w:rPr>
        <w:t> </w:t>
      </w:r>
      <w:r>
        <w:rPr>
          <w:sz w:val="20"/>
        </w:rPr>
        <w:t>reattivo),</w:t>
      </w:r>
      <w:r>
        <w:rPr>
          <w:spacing w:val="-7"/>
          <w:sz w:val="20"/>
        </w:rPr>
        <w:t> </w:t>
      </w:r>
      <w:r>
        <w:rPr>
          <w:sz w:val="20"/>
        </w:rPr>
        <w:t>non</w:t>
      </w:r>
      <w:r>
        <w:rPr>
          <w:spacing w:val="-7"/>
          <w:sz w:val="20"/>
        </w:rPr>
        <w:t> </w:t>
      </w:r>
      <w:r>
        <w:rPr>
          <w:sz w:val="20"/>
        </w:rPr>
        <w:t>indicativo</w:t>
      </w:r>
      <w:r>
        <w:rPr>
          <w:spacing w:val="-7"/>
          <w:sz w:val="20"/>
        </w:rPr>
        <w:t> </w:t>
      </w:r>
      <w:r>
        <w:rPr>
          <w:sz w:val="20"/>
        </w:rPr>
        <w:t>di</w:t>
      </w:r>
      <w:r>
        <w:rPr>
          <w:spacing w:val="-7"/>
          <w:sz w:val="20"/>
        </w:rPr>
        <w:t> </w:t>
      </w:r>
      <w:r>
        <w:rPr>
          <w:spacing w:val="-2"/>
          <w:sz w:val="20"/>
        </w:rPr>
        <w:t>Crohn</w:t>
      </w:r>
    </w:p>
    <w:p>
      <w:pPr>
        <w:pStyle w:val="ListParagraph"/>
        <w:numPr>
          <w:ilvl w:val="0"/>
          <w:numId w:val="115"/>
        </w:numPr>
        <w:tabs>
          <w:tab w:pos="1143" w:val="left" w:leader="none"/>
        </w:tabs>
        <w:spacing w:line="240" w:lineRule="auto" w:before="0" w:after="0"/>
        <w:ind w:left="1143" w:right="0" w:hanging="360"/>
        <w:jc w:val="left"/>
        <w:rPr>
          <w:sz w:val="20"/>
        </w:rPr>
      </w:pPr>
      <w:r>
        <w:rPr>
          <w:sz w:val="20"/>
        </w:rPr>
        <w:t>Il</w:t>
      </w:r>
      <w:r>
        <w:rPr>
          <w:spacing w:val="-7"/>
          <w:sz w:val="20"/>
        </w:rPr>
        <w:t> </w:t>
      </w:r>
      <w:r>
        <w:rPr>
          <w:sz w:val="20"/>
        </w:rPr>
        <w:t>resto</w:t>
      </w:r>
      <w:r>
        <w:rPr>
          <w:spacing w:val="-7"/>
          <w:sz w:val="20"/>
        </w:rPr>
        <w:t> </w:t>
      </w:r>
      <w:r>
        <w:rPr>
          <w:sz w:val="20"/>
        </w:rPr>
        <w:t>del</w:t>
      </w:r>
      <w:r>
        <w:rPr>
          <w:spacing w:val="-7"/>
          <w:sz w:val="20"/>
        </w:rPr>
        <w:t> </w:t>
      </w:r>
      <w:r>
        <w:rPr>
          <w:sz w:val="20"/>
        </w:rPr>
        <w:t>colon</w:t>
      </w:r>
      <w:r>
        <w:rPr>
          <w:spacing w:val="-7"/>
          <w:sz w:val="20"/>
        </w:rPr>
        <w:t> </w:t>
      </w:r>
      <w:r>
        <w:rPr>
          <w:sz w:val="20"/>
        </w:rPr>
        <w:t>appare</w:t>
      </w:r>
      <w:r>
        <w:rPr>
          <w:spacing w:val="-7"/>
          <w:sz w:val="20"/>
        </w:rPr>
        <w:t> </w:t>
      </w:r>
      <w:r>
        <w:rPr>
          <w:sz w:val="20"/>
        </w:rPr>
        <w:t>istologicamente</w:t>
      </w:r>
      <w:r>
        <w:rPr>
          <w:spacing w:val="-7"/>
          <w:sz w:val="20"/>
        </w:rPr>
        <w:t> </w:t>
      </w:r>
      <w:r>
        <w:rPr>
          <w:sz w:val="20"/>
        </w:rPr>
        <w:t>e</w:t>
      </w:r>
      <w:r>
        <w:rPr>
          <w:spacing w:val="-7"/>
          <w:sz w:val="20"/>
        </w:rPr>
        <w:t> </w:t>
      </w:r>
      <w:r>
        <w:rPr>
          <w:sz w:val="20"/>
        </w:rPr>
        <w:t>endoscopicamente</w:t>
      </w:r>
      <w:r>
        <w:rPr>
          <w:spacing w:val="-6"/>
          <w:sz w:val="20"/>
        </w:rPr>
        <w:t> </w:t>
      </w:r>
      <w:r>
        <w:rPr>
          <w:spacing w:val="-2"/>
          <w:sz w:val="20"/>
        </w:rPr>
        <w:t>conservato</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64</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16"/>
        </w:numPr>
        <w:tabs>
          <w:tab w:pos="394" w:val="left" w:leader="none"/>
        </w:tabs>
        <w:spacing w:line="240" w:lineRule="auto" w:before="0" w:after="0"/>
        <w:ind w:left="394" w:right="0" w:hanging="254"/>
        <w:jc w:val="left"/>
        <w:rPr>
          <w:sz w:val="20"/>
        </w:rPr>
      </w:pPr>
      <w:r>
        <w:rPr>
          <w:sz w:val="20"/>
        </w:rPr>
        <w:t>A</w:t>
      </w:r>
      <w:r>
        <w:rPr>
          <w:spacing w:val="-8"/>
          <w:sz w:val="20"/>
        </w:rPr>
        <w:t> </w:t>
      </w:r>
      <w:r>
        <w:rPr>
          <w:sz w:val="20"/>
        </w:rPr>
        <w:t>partire</w:t>
      </w:r>
      <w:r>
        <w:rPr>
          <w:spacing w:val="-5"/>
          <w:sz w:val="20"/>
        </w:rPr>
        <w:t> </w:t>
      </w:r>
      <w:r>
        <w:rPr>
          <w:sz w:val="20"/>
        </w:rPr>
        <w:t>dal</w:t>
      </w:r>
      <w:r>
        <w:rPr>
          <w:spacing w:val="-5"/>
          <w:sz w:val="20"/>
        </w:rPr>
        <w:t> </w:t>
      </w:r>
      <w:r>
        <w:rPr>
          <w:sz w:val="20"/>
        </w:rPr>
        <w:t>becco</w:t>
      </w:r>
      <w:r>
        <w:rPr>
          <w:spacing w:val="-4"/>
          <w:sz w:val="20"/>
        </w:rPr>
        <w:t> </w:t>
      </w:r>
      <w:r>
        <w:rPr>
          <w:sz w:val="20"/>
        </w:rPr>
        <w:t>di</w:t>
      </w:r>
      <w:r>
        <w:rPr>
          <w:spacing w:val="-5"/>
          <w:sz w:val="20"/>
        </w:rPr>
        <w:t> </w:t>
      </w:r>
      <w:r>
        <w:rPr>
          <w:sz w:val="20"/>
        </w:rPr>
        <w:t>flauto:</w:t>
      </w:r>
      <w:r>
        <w:rPr>
          <w:spacing w:val="-5"/>
          <w:sz w:val="20"/>
        </w:rPr>
        <w:t> </w:t>
      </w:r>
      <w:r>
        <w:rPr>
          <w:sz w:val="20"/>
        </w:rPr>
        <w:t>1-2</w:t>
      </w:r>
      <w:r>
        <w:rPr>
          <w:spacing w:val="-5"/>
          <w:sz w:val="20"/>
        </w:rPr>
        <w:t> </w:t>
      </w:r>
      <w:r>
        <w:rPr>
          <w:sz w:val="20"/>
        </w:rPr>
        <w:t>ileo,</w:t>
      </w:r>
      <w:r>
        <w:rPr>
          <w:spacing w:val="-4"/>
          <w:sz w:val="20"/>
        </w:rPr>
        <w:t> </w:t>
      </w:r>
      <w:r>
        <w:rPr>
          <w:sz w:val="20"/>
        </w:rPr>
        <w:t>3-4</w:t>
      </w:r>
      <w:r>
        <w:rPr>
          <w:spacing w:val="-5"/>
          <w:sz w:val="20"/>
        </w:rPr>
        <w:t> </w:t>
      </w:r>
      <w:r>
        <w:rPr>
          <w:sz w:val="20"/>
        </w:rPr>
        <w:t>ascendente,</w:t>
      </w:r>
      <w:r>
        <w:rPr>
          <w:spacing w:val="-5"/>
          <w:sz w:val="20"/>
        </w:rPr>
        <w:t> </w:t>
      </w:r>
      <w:r>
        <w:rPr>
          <w:sz w:val="20"/>
        </w:rPr>
        <w:t>5-6</w:t>
      </w:r>
      <w:r>
        <w:rPr>
          <w:spacing w:val="-4"/>
          <w:sz w:val="20"/>
        </w:rPr>
        <w:t> </w:t>
      </w:r>
      <w:r>
        <w:rPr>
          <w:spacing w:val="-2"/>
          <w:sz w:val="20"/>
        </w:rPr>
        <w:t>trasverso.</w:t>
      </w:r>
    </w:p>
    <w:p>
      <w:pPr>
        <w:pStyle w:val="ListParagraph"/>
        <w:numPr>
          <w:ilvl w:val="0"/>
          <w:numId w:val="116"/>
        </w:numPr>
        <w:tabs>
          <w:tab w:pos="394" w:val="left" w:leader="none"/>
        </w:tabs>
        <w:spacing w:line="240" w:lineRule="auto" w:before="0" w:after="0"/>
        <w:ind w:left="394" w:right="0" w:hanging="254"/>
        <w:jc w:val="left"/>
        <w:rPr>
          <w:sz w:val="20"/>
        </w:rPr>
      </w:pPr>
      <w:r>
        <w:rPr>
          <w:sz w:val="20"/>
        </w:rPr>
        <w:t>A</w:t>
      </w:r>
      <w:r>
        <w:rPr>
          <w:spacing w:val="-7"/>
          <w:sz w:val="20"/>
        </w:rPr>
        <w:t> </w:t>
      </w:r>
      <w:r>
        <w:rPr>
          <w:sz w:val="20"/>
        </w:rPr>
        <w:t>partire</w:t>
      </w:r>
      <w:r>
        <w:rPr>
          <w:spacing w:val="-5"/>
          <w:sz w:val="20"/>
        </w:rPr>
        <w:t> </w:t>
      </w:r>
      <w:r>
        <w:rPr>
          <w:sz w:val="20"/>
        </w:rPr>
        <w:t>dal</w:t>
      </w:r>
      <w:r>
        <w:rPr>
          <w:spacing w:val="-5"/>
          <w:sz w:val="20"/>
        </w:rPr>
        <w:t> </w:t>
      </w:r>
      <w:r>
        <w:rPr>
          <w:sz w:val="20"/>
        </w:rPr>
        <w:t>becco</w:t>
      </w:r>
      <w:r>
        <w:rPr>
          <w:spacing w:val="-5"/>
          <w:sz w:val="20"/>
        </w:rPr>
        <w:t> </w:t>
      </w:r>
      <w:r>
        <w:rPr>
          <w:sz w:val="20"/>
        </w:rPr>
        <w:t>di</w:t>
      </w:r>
      <w:r>
        <w:rPr>
          <w:spacing w:val="-5"/>
          <w:sz w:val="20"/>
        </w:rPr>
        <w:t> </w:t>
      </w:r>
      <w:r>
        <w:rPr>
          <w:sz w:val="20"/>
        </w:rPr>
        <w:t>flauto:</w:t>
      </w:r>
      <w:r>
        <w:rPr>
          <w:spacing w:val="-5"/>
          <w:sz w:val="20"/>
        </w:rPr>
        <w:t> </w:t>
      </w:r>
      <w:r>
        <w:rPr>
          <w:sz w:val="20"/>
        </w:rPr>
        <w:t>1-2</w:t>
      </w:r>
      <w:r>
        <w:rPr>
          <w:spacing w:val="-5"/>
          <w:sz w:val="20"/>
        </w:rPr>
        <w:t> </w:t>
      </w:r>
      <w:r>
        <w:rPr>
          <w:sz w:val="20"/>
        </w:rPr>
        <w:t>discendente,</w:t>
      </w:r>
      <w:r>
        <w:rPr>
          <w:spacing w:val="-5"/>
          <w:sz w:val="20"/>
        </w:rPr>
        <w:t> </w:t>
      </w:r>
      <w:r>
        <w:rPr>
          <w:sz w:val="20"/>
        </w:rPr>
        <w:t>3-4</w:t>
      </w:r>
      <w:r>
        <w:rPr>
          <w:spacing w:val="-5"/>
          <w:sz w:val="20"/>
        </w:rPr>
        <w:t> </w:t>
      </w:r>
      <w:r>
        <w:rPr>
          <w:sz w:val="20"/>
        </w:rPr>
        <w:t>sigma,</w:t>
      </w:r>
      <w:r>
        <w:rPr>
          <w:spacing w:val="-5"/>
          <w:sz w:val="20"/>
        </w:rPr>
        <w:t> </w:t>
      </w:r>
      <w:r>
        <w:rPr>
          <w:sz w:val="20"/>
        </w:rPr>
        <w:t>5-6</w:t>
      </w:r>
      <w:r>
        <w:rPr>
          <w:spacing w:val="-5"/>
          <w:sz w:val="20"/>
        </w:rPr>
        <w:t> </w:t>
      </w:r>
      <w:r>
        <w:rPr>
          <w:spacing w:val="-2"/>
          <w:sz w:val="20"/>
        </w:rPr>
        <w:t>retto.</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jc w:val="both"/>
      </w:pPr>
      <w:r>
        <w:rPr/>
        <w:t>proctite</w:t>
      </w:r>
      <w:r>
        <w:rPr>
          <w:spacing w:val="-7"/>
        </w:rPr>
        <w:t> </w:t>
      </w:r>
      <w:r>
        <w:rPr/>
        <w:t>di</w:t>
      </w:r>
      <w:r>
        <w:rPr>
          <w:spacing w:val="-6"/>
        </w:rPr>
        <w:t> </w:t>
      </w:r>
      <w:r>
        <w:rPr/>
        <w:t>grado</w:t>
      </w:r>
      <w:r>
        <w:rPr>
          <w:spacing w:val="-7"/>
        </w:rPr>
        <w:t> </w:t>
      </w:r>
      <w:r>
        <w:rPr/>
        <w:t>lieve,</w:t>
      </w:r>
      <w:r>
        <w:rPr>
          <w:spacing w:val="-6"/>
        </w:rPr>
        <w:t> </w:t>
      </w:r>
      <w:r>
        <w:rPr/>
        <w:t>sigma,</w:t>
      </w:r>
      <w:r>
        <w:rPr>
          <w:spacing w:val="-6"/>
        </w:rPr>
        <w:t> </w:t>
      </w:r>
      <w:r>
        <w:rPr/>
        <w:t>discendente,</w:t>
      </w:r>
      <w:r>
        <w:rPr>
          <w:spacing w:val="-7"/>
        </w:rPr>
        <w:t> </w:t>
      </w:r>
      <w:r>
        <w:rPr/>
        <w:t>trasverso,</w:t>
      </w:r>
      <w:r>
        <w:rPr>
          <w:spacing w:val="-6"/>
        </w:rPr>
        <w:t> </w:t>
      </w:r>
      <w:r>
        <w:rPr/>
        <w:t>ascendente</w:t>
      </w:r>
      <w:r>
        <w:rPr>
          <w:spacing w:val="-6"/>
        </w:rPr>
        <w:t> </w:t>
      </w:r>
      <w:r>
        <w:rPr/>
        <w:t>e</w:t>
      </w:r>
      <w:r>
        <w:rPr>
          <w:spacing w:val="-7"/>
        </w:rPr>
        <w:t> </w:t>
      </w:r>
      <w:r>
        <w:rPr/>
        <w:t>ileo</w:t>
      </w:r>
      <w:r>
        <w:rPr>
          <w:spacing w:val="-6"/>
        </w:rPr>
        <w:t> </w:t>
      </w:r>
      <w:r>
        <w:rPr/>
        <w:t>nella</w:t>
      </w:r>
      <w:r>
        <w:rPr>
          <w:spacing w:val="-6"/>
        </w:rPr>
        <w:t> </w:t>
      </w:r>
      <w:r>
        <w:rPr>
          <w:spacing w:val="-2"/>
        </w:rPr>
        <w:t>norma.</w:t>
      </w:r>
    </w:p>
    <w:p>
      <w:pPr>
        <w:pStyle w:val="Heading2"/>
        <w:spacing w:before="226"/>
        <w:ind w:left="140"/>
      </w:pPr>
      <w:r>
        <w:rPr/>
        <w:t>REFERTO</w:t>
      </w:r>
      <w:r>
        <w:rPr>
          <w:spacing w:val="-12"/>
        </w:rPr>
        <w:t> </w:t>
      </w:r>
      <w:r>
        <w:rPr>
          <w:spacing w:val="-2"/>
        </w:rPr>
        <w:t>ISTOPATOLOGICO:</w:t>
      </w:r>
    </w:p>
    <w:p>
      <w:pPr>
        <w:pStyle w:val="BodyText"/>
        <w:ind w:left="140" w:right="421"/>
        <w:jc w:val="both"/>
      </w:pPr>
      <w:r>
        <w:rPr/>
        <w:t>A-B) Frammenti di mucosa intestinale sede di lieve flogosi cronica inattiva sullo sfondo di congestione vascolare della lamina propria; architettura e muciparità epiteliali globalmente conservate. Frustoli di mucosa colica relativi a "retto" sede di diffusa flogosi linfomonocitaria e granulocitaria neutrofila ed eosinofila</w:t>
      </w:r>
      <w:r>
        <w:rPr>
          <w:spacing w:val="-14"/>
        </w:rPr>
        <w:t> </w:t>
      </w:r>
      <w:r>
        <w:rPr/>
        <w:t>aggressiva</w:t>
      </w:r>
      <w:r>
        <w:rPr>
          <w:spacing w:val="-14"/>
        </w:rPr>
        <w:t> </w:t>
      </w:r>
      <w:r>
        <w:rPr/>
        <w:t>sulle</w:t>
      </w:r>
      <w:r>
        <w:rPr>
          <w:spacing w:val="-14"/>
        </w:rPr>
        <w:t> </w:t>
      </w:r>
      <w:r>
        <w:rPr/>
        <w:t>strutture</w:t>
      </w:r>
      <w:r>
        <w:rPr>
          <w:spacing w:val="-14"/>
        </w:rPr>
        <w:t> </w:t>
      </w:r>
      <w:r>
        <w:rPr/>
        <w:t>ghiandolari,</w:t>
      </w:r>
      <w:r>
        <w:rPr>
          <w:spacing w:val="-14"/>
        </w:rPr>
        <w:t> </w:t>
      </w:r>
      <w:r>
        <w:rPr/>
        <w:t>con</w:t>
      </w:r>
      <w:r>
        <w:rPr>
          <w:spacing w:val="-14"/>
        </w:rPr>
        <w:t> </w:t>
      </w:r>
      <w:r>
        <w:rPr/>
        <w:t>espressioni</w:t>
      </w:r>
      <w:r>
        <w:rPr>
          <w:spacing w:val="-14"/>
        </w:rPr>
        <w:t> </w:t>
      </w:r>
      <w:r>
        <w:rPr/>
        <w:t>di</w:t>
      </w:r>
      <w:r>
        <w:rPr>
          <w:spacing w:val="-13"/>
        </w:rPr>
        <w:t> </w:t>
      </w:r>
      <w:r>
        <w:rPr/>
        <w:t>criptite</w:t>
      </w:r>
      <w:r>
        <w:rPr>
          <w:spacing w:val="-14"/>
        </w:rPr>
        <w:t> </w:t>
      </w:r>
      <w:r>
        <w:rPr/>
        <w:t>e</w:t>
      </w:r>
      <w:r>
        <w:rPr>
          <w:spacing w:val="-14"/>
        </w:rPr>
        <w:t> </w:t>
      </w:r>
      <w:r>
        <w:rPr/>
        <w:t>formazione</w:t>
      </w:r>
      <w:r>
        <w:rPr>
          <w:spacing w:val="-14"/>
        </w:rPr>
        <w:t> </w:t>
      </w:r>
      <w:r>
        <w:rPr/>
        <w:t>di</w:t>
      </w:r>
      <w:r>
        <w:rPr>
          <w:spacing w:val="-14"/>
        </w:rPr>
        <w:t> </w:t>
      </w:r>
      <w:r>
        <w:rPr/>
        <w:t>rari</w:t>
      </w:r>
      <w:r>
        <w:rPr>
          <w:spacing w:val="-14"/>
        </w:rPr>
        <w:t> </w:t>
      </w:r>
      <w:r>
        <w:rPr/>
        <w:t>microascessi criptici completi, sullo sfondo di congestione vascolare della lamina propria; coesistono disturbo architetturale, aspetti iperplastico-reattivi ghiandolari e plasmocitosi basale. Ulteriori frammenti di mucosa colica</w:t>
      </w:r>
      <w:r>
        <w:rPr>
          <w:spacing w:val="-8"/>
        </w:rPr>
        <w:t> </w:t>
      </w:r>
      <w:r>
        <w:rPr/>
        <w:t>sede</w:t>
      </w:r>
      <w:r>
        <w:rPr>
          <w:spacing w:val="-8"/>
        </w:rPr>
        <w:t> </w:t>
      </w:r>
      <w:r>
        <w:rPr/>
        <w:t>di</w:t>
      </w:r>
      <w:r>
        <w:rPr>
          <w:spacing w:val="-8"/>
        </w:rPr>
        <w:t> </w:t>
      </w:r>
      <w:r>
        <w:rPr/>
        <w:t>flogosi</w:t>
      </w:r>
      <w:r>
        <w:rPr>
          <w:spacing w:val="-8"/>
        </w:rPr>
        <w:t> </w:t>
      </w:r>
      <w:r>
        <w:rPr/>
        <w:t>cronica</w:t>
      </w:r>
      <w:r>
        <w:rPr>
          <w:spacing w:val="-8"/>
        </w:rPr>
        <w:t> </w:t>
      </w:r>
      <w:r>
        <w:rPr/>
        <w:t>inattiva</w:t>
      </w:r>
      <w:r>
        <w:rPr>
          <w:spacing w:val="-8"/>
        </w:rPr>
        <w:t> </w:t>
      </w:r>
      <w:r>
        <w:rPr/>
        <w:t>ad</w:t>
      </w:r>
      <w:r>
        <w:rPr>
          <w:spacing w:val="-8"/>
        </w:rPr>
        <w:t> </w:t>
      </w:r>
      <w:r>
        <w:rPr/>
        <w:t>impronta</w:t>
      </w:r>
      <w:r>
        <w:rPr>
          <w:spacing w:val="-8"/>
        </w:rPr>
        <w:t> </w:t>
      </w:r>
      <w:r>
        <w:rPr/>
        <w:t>granulocitaria</w:t>
      </w:r>
      <w:r>
        <w:rPr>
          <w:spacing w:val="-8"/>
        </w:rPr>
        <w:t> </w:t>
      </w:r>
      <w:r>
        <w:rPr/>
        <w:t>eosinofila</w:t>
      </w:r>
      <w:r>
        <w:rPr>
          <w:spacing w:val="-8"/>
        </w:rPr>
        <w:t> </w:t>
      </w:r>
      <w:r>
        <w:rPr/>
        <w:t>della</w:t>
      </w:r>
      <w:r>
        <w:rPr>
          <w:spacing w:val="-8"/>
        </w:rPr>
        <w:t> </w:t>
      </w:r>
      <w:r>
        <w:rPr/>
        <w:t>lamina</w:t>
      </w:r>
      <w:r>
        <w:rPr>
          <w:spacing w:val="-8"/>
        </w:rPr>
        <w:t> </w:t>
      </w:r>
      <w:r>
        <w:rPr/>
        <w:t>propria;</w:t>
      </w:r>
      <w:r>
        <w:rPr>
          <w:spacing w:val="-8"/>
        </w:rPr>
        <w:t> </w:t>
      </w:r>
      <w:r>
        <w:rPr/>
        <w:t>architettura e muciparità epiteliali globalmente conservate.</w:t>
      </w:r>
    </w:p>
    <w:p>
      <w:pPr>
        <w:pStyle w:val="BodyText"/>
      </w:pPr>
    </w:p>
    <w:p>
      <w:pPr>
        <w:pStyle w:val="BodyText"/>
      </w:pPr>
    </w:p>
    <w:p>
      <w:pPr>
        <w:pStyle w:val="BodyText"/>
      </w:pPr>
    </w:p>
    <w:p>
      <w:pPr>
        <w:pStyle w:val="BodyText"/>
        <w:ind w:left="140"/>
        <w:jc w:val="both"/>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64**:</w:t>
      </w:r>
    </w:p>
    <w:p>
      <w:pPr>
        <w:pStyle w:val="BodyText"/>
        <w:spacing w:before="1"/>
      </w:pPr>
    </w:p>
    <w:p>
      <w:pPr>
        <w:spacing w:before="0"/>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0"/>
          <w:numId w:val="117"/>
        </w:numPr>
        <w:tabs>
          <w:tab w:pos="860" w:val="left" w:leader="none"/>
        </w:tabs>
        <w:spacing w:line="244" w:lineRule="exact" w:before="0" w:after="0"/>
        <w:ind w:left="860" w:right="0" w:hanging="360"/>
        <w:jc w:val="left"/>
        <w:rPr>
          <w:rFonts w:ascii="Arial" w:hAnsi="Arial"/>
          <w:b/>
          <w:sz w:val="20"/>
        </w:rPr>
      </w:pPr>
      <w:r>
        <w:rPr>
          <w:rFonts w:ascii="Arial" w:hAnsi="Arial"/>
          <w:b/>
          <w:sz w:val="20"/>
        </w:rPr>
        <w:t>Ileo,</w:t>
      </w:r>
      <w:r>
        <w:rPr>
          <w:rFonts w:ascii="Arial" w:hAnsi="Arial"/>
          <w:b/>
          <w:spacing w:val="-12"/>
          <w:sz w:val="20"/>
        </w:rPr>
        <w:t> </w:t>
      </w:r>
      <w:r>
        <w:rPr>
          <w:rFonts w:ascii="Arial" w:hAnsi="Arial"/>
          <w:b/>
          <w:sz w:val="20"/>
        </w:rPr>
        <w:t>ascendente,</w:t>
      </w:r>
      <w:r>
        <w:rPr>
          <w:rFonts w:ascii="Arial" w:hAnsi="Arial"/>
          <w:b/>
          <w:spacing w:val="-12"/>
          <w:sz w:val="20"/>
        </w:rPr>
        <w:t> </w:t>
      </w:r>
      <w:r>
        <w:rPr>
          <w:rFonts w:ascii="Arial" w:hAnsi="Arial"/>
          <w:b/>
          <w:sz w:val="20"/>
        </w:rPr>
        <w:t>trasverso,</w:t>
      </w:r>
      <w:r>
        <w:rPr>
          <w:rFonts w:ascii="Arial" w:hAnsi="Arial"/>
          <w:b/>
          <w:spacing w:val="-12"/>
          <w:sz w:val="20"/>
        </w:rPr>
        <w:t> </w:t>
      </w:r>
      <w:r>
        <w:rPr>
          <w:rFonts w:ascii="Arial" w:hAnsi="Arial"/>
          <w:b/>
          <w:sz w:val="20"/>
        </w:rPr>
        <w:t>discendente,</w:t>
      </w:r>
      <w:r>
        <w:rPr>
          <w:rFonts w:ascii="Arial" w:hAnsi="Arial"/>
          <w:b/>
          <w:spacing w:val="-11"/>
          <w:sz w:val="20"/>
        </w:rPr>
        <w:t> </w:t>
      </w:r>
      <w:r>
        <w:rPr>
          <w:rFonts w:ascii="Arial" w:hAnsi="Arial"/>
          <w:b/>
          <w:spacing w:val="-4"/>
          <w:sz w:val="20"/>
        </w:rPr>
        <w:t>sigma</w:t>
      </w:r>
    </w:p>
    <w:p>
      <w:pPr>
        <w:pStyle w:val="ListParagraph"/>
        <w:numPr>
          <w:ilvl w:val="1"/>
          <w:numId w:val="117"/>
        </w:numPr>
        <w:tabs>
          <w:tab w:pos="1579" w:val="left" w:leader="none"/>
        </w:tabs>
        <w:spacing w:line="238" w:lineRule="exact" w:before="0" w:after="0"/>
        <w:ind w:left="1579" w:right="0" w:hanging="359"/>
        <w:jc w:val="left"/>
        <w:rPr>
          <w:rFonts w:ascii="Arial" w:hAnsi="Arial"/>
          <w:b/>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rFonts w:ascii="Arial" w:hAnsi="Arial"/>
          <w:b/>
          <w:spacing w:val="-2"/>
          <w:sz w:val="20"/>
        </w:rPr>
        <w:t>inattiva</w:t>
      </w:r>
    </w:p>
    <w:p>
      <w:pPr>
        <w:pStyle w:val="ListParagraph"/>
        <w:numPr>
          <w:ilvl w:val="1"/>
          <w:numId w:val="117"/>
        </w:numPr>
        <w:tabs>
          <w:tab w:pos="1579" w:val="left" w:leader="none"/>
        </w:tabs>
        <w:spacing w:line="230" w:lineRule="exact" w:before="0" w:after="0"/>
        <w:ind w:left="1579" w:right="0" w:hanging="359"/>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1"/>
          <w:numId w:val="117"/>
        </w:numPr>
        <w:tabs>
          <w:tab w:pos="1579" w:val="left" w:leader="none"/>
        </w:tabs>
        <w:spacing w:line="230" w:lineRule="exact" w:before="0" w:after="0"/>
        <w:ind w:left="1579" w:right="0" w:hanging="359"/>
        <w:jc w:val="left"/>
        <w:rPr>
          <w:rFonts w:ascii="Arial" w:hAnsi="Arial"/>
          <w:b/>
          <w:sz w:val="20"/>
        </w:rPr>
      </w:pPr>
      <w:r>
        <w:rPr>
          <w:sz w:val="20"/>
        </w:rPr>
        <w:t>Architettura</w:t>
      </w:r>
      <w:r>
        <w:rPr>
          <w:spacing w:val="-10"/>
          <w:sz w:val="20"/>
        </w:rPr>
        <w:t> </w:t>
      </w:r>
      <w:r>
        <w:rPr>
          <w:sz w:val="20"/>
        </w:rPr>
        <w:t>ghiandolare</w:t>
      </w:r>
      <w:r>
        <w:rPr>
          <w:spacing w:val="-9"/>
          <w:sz w:val="20"/>
        </w:rPr>
        <w:t> </w:t>
      </w:r>
      <w:r>
        <w:rPr>
          <w:sz w:val="20"/>
        </w:rPr>
        <w:t>e</w:t>
      </w:r>
      <w:r>
        <w:rPr>
          <w:spacing w:val="-9"/>
          <w:sz w:val="20"/>
        </w:rPr>
        <w:t> </w:t>
      </w:r>
      <w:r>
        <w:rPr>
          <w:sz w:val="20"/>
        </w:rPr>
        <w:t>muciparità</w:t>
      </w:r>
      <w:r>
        <w:rPr>
          <w:spacing w:val="-9"/>
          <w:sz w:val="20"/>
        </w:rPr>
        <w:t> </w:t>
      </w:r>
      <w:r>
        <w:rPr>
          <w:rFonts w:ascii="Arial" w:hAnsi="Arial"/>
          <w:b/>
          <w:spacing w:val="-2"/>
          <w:sz w:val="20"/>
        </w:rPr>
        <w:t>conservate</w:t>
      </w:r>
    </w:p>
    <w:p>
      <w:pPr>
        <w:pStyle w:val="ListParagraph"/>
        <w:numPr>
          <w:ilvl w:val="1"/>
          <w:numId w:val="117"/>
        </w:numPr>
        <w:tabs>
          <w:tab w:pos="1579" w:val="left" w:leader="none"/>
        </w:tabs>
        <w:spacing w:line="230" w:lineRule="exact" w:before="0" w:after="0"/>
        <w:ind w:left="1579" w:right="0" w:hanging="359"/>
        <w:jc w:val="left"/>
        <w:rPr>
          <w:sz w:val="20"/>
        </w:rPr>
      </w:pPr>
      <w:r>
        <w:rPr>
          <w:sz w:val="20"/>
        </w:rPr>
        <w:t>In</w:t>
      </w:r>
      <w:r>
        <w:rPr>
          <w:spacing w:val="-9"/>
          <w:sz w:val="20"/>
        </w:rPr>
        <w:t> </w:t>
      </w:r>
      <w:r>
        <w:rPr>
          <w:sz w:val="20"/>
        </w:rPr>
        <w:t>alcuni</w:t>
      </w:r>
      <w:r>
        <w:rPr>
          <w:spacing w:val="-7"/>
          <w:sz w:val="20"/>
        </w:rPr>
        <w:t> </w:t>
      </w:r>
      <w:r>
        <w:rPr>
          <w:sz w:val="20"/>
        </w:rPr>
        <w:t>frammenti</w:t>
      </w:r>
      <w:r>
        <w:rPr>
          <w:spacing w:val="-7"/>
          <w:sz w:val="20"/>
        </w:rPr>
        <w:t> </w:t>
      </w:r>
      <w:r>
        <w:rPr>
          <w:sz w:val="20"/>
        </w:rPr>
        <w:t>flogosi</w:t>
      </w:r>
      <w:r>
        <w:rPr>
          <w:spacing w:val="-7"/>
          <w:sz w:val="20"/>
        </w:rPr>
        <w:t> </w:t>
      </w:r>
      <w:r>
        <w:rPr>
          <w:sz w:val="20"/>
        </w:rPr>
        <w:t>cronica</w:t>
      </w:r>
      <w:r>
        <w:rPr>
          <w:spacing w:val="-7"/>
          <w:sz w:val="20"/>
        </w:rPr>
        <w:t> </w:t>
      </w:r>
      <w:r>
        <w:rPr>
          <w:sz w:val="20"/>
        </w:rPr>
        <w:t>inattiva</w:t>
      </w:r>
      <w:r>
        <w:rPr>
          <w:spacing w:val="-7"/>
          <w:sz w:val="20"/>
        </w:rPr>
        <w:t> </w:t>
      </w:r>
      <w:r>
        <w:rPr>
          <w:sz w:val="20"/>
        </w:rPr>
        <w:t>con</w:t>
      </w:r>
      <w:r>
        <w:rPr>
          <w:spacing w:val="-7"/>
          <w:sz w:val="20"/>
        </w:rPr>
        <w:t> </w:t>
      </w:r>
      <w:r>
        <w:rPr>
          <w:sz w:val="20"/>
        </w:rPr>
        <w:t>componente</w:t>
      </w:r>
      <w:r>
        <w:rPr>
          <w:spacing w:val="-6"/>
          <w:sz w:val="20"/>
        </w:rPr>
        <w:t> </w:t>
      </w:r>
      <w:r>
        <w:rPr>
          <w:spacing w:val="-2"/>
          <w:sz w:val="20"/>
        </w:rPr>
        <w:t>eosinofila</w:t>
      </w:r>
    </w:p>
    <w:p>
      <w:pPr>
        <w:pStyle w:val="ListParagraph"/>
        <w:numPr>
          <w:ilvl w:val="1"/>
          <w:numId w:val="117"/>
        </w:numPr>
        <w:tabs>
          <w:tab w:pos="1579" w:val="left" w:leader="none"/>
        </w:tabs>
        <w:spacing w:line="231" w:lineRule="exact" w:before="0" w:after="0"/>
        <w:ind w:left="1579" w:right="0" w:hanging="359"/>
        <w:jc w:val="left"/>
        <w:rPr>
          <w:sz w:val="20"/>
        </w:rPr>
      </w:pPr>
      <w:r>
        <w:rPr>
          <w:sz w:val="20"/>
        </w:rPr>
        <w:t>Nessuna</w:t>
      </w:r>
      <w:r>
        <w:rPr>
          <w:spacing w:val="-8"/>
          <w:sz w:val="20"/>
        </w:rPr>
        <w:t> </w:t>
      </w:r>
      <w:r>
        <w:rPr>
          <w:sz w:val="20"/>
        </w:rPr>
        <w:t>attività</w:t>
      </w:r>
      <w:r>
        <w:rPr>
          <w:spacing w:val="-8"/>
          <w:sz w:val="20"/>
        </w:rPr>
        <w:t> </w:t>
      </w:r>
      <w:r>
        <w:rPr>
          <w:spacing w:val="-2"/>
          <w:sz w:val="20"/>
        </w:rPr>
        <w:t>significativa</w:t>
      </w:r>
    </w:p>
    <w:p>
      <w:pPr>
        <w:pStyle w:val="Heading1"/>
        <w:numPr>
          <w:ilvl w:val="0"/>
          <w:numId w:val="117"/>
        </w:numPr>
        <w:tabs>
          <w:tab w:pos="860" w:val="left" w:leader="none"/>
        </w:tabs>
        <w:spacing w:line="236" w:lineRule="exact" w:before="0" w:after="0"/>
        <w:ind w:left="860" w:right="0" w:hanging="360"/>
        <w:jc w:val="left"/>
      </w:pPr>
      <w:r>
        <w:rPr>
          <w:spacing w:val="-2"/>
        </w:rPr>
        <w:t>Retto</w:t>
      </w:r>
    </w:p>
    <w:p>
      <w:pPr>
        <w:pStyle w:val="ListParagraph"/>
        <w:numPr>
          <w:ilvl w:val="1"/>
          <w:numId w:val="117"/>
        </w:numPr>
        <w:tabs>
          <w:tab w:pos="1579" w:val="left" w:leader="none"/>
        </w:tabs>
        <w:spacing w:line="236" w:lineRule="exact" w:before="0" w:after="0"/>
        <w:ind w:left="1579" w:right="0" w:hanging="359"/>
        <w:jc w:val="left"/>
        <w:rPr>
          <w:sz w:val="20"/>
        </w:rPr>
      </w:pPr>
      <w:r>
        <w:rPr>
          <w:sz w:val="20"/>
        </w:rPr>
        <w:t>Diffusa</w:t>
      </w:r>
      <w:r>
        <w:rPr>
          <w:spacing w:val="-9"/>
          <w:sz w:val="20"/>
        </w:rPr>
        <w:t> </w:t>
      </w:r>
      <w:r>
        <w:rPr>
          <w:sz w:val="20"/>
        </w:rPr>
        <w:t>flogosi</w:t>
      </w:r>
      <w:r>
        <w:rPr>
          <w:spacing w:val="-8"/>
          <w:sz w:val="20"/>
        </w:rPr>
        <w:t> </w:t>
      </w:r>
      <w:r>
        <w:rPr>
          <w:sz w:val="20"/>
        </w:rPr>
        <w:t>linfomonocitaria</w:t>
      </w:r>
      <w:r>
        <w:rPr>
          <w:spacing w:val="-9"/>
          <w:sz w:val="20"/>
        </w:rPr>
        <w:t> </w:t>
      </w:r>
      <w:r>
        <w:rPr>
          <w:sz w:val="20"/>
        </w:rPr>
        <w:t>+</w:t>
      </w:r>
      <w:r>
        <w:rPr>
          <w:spacing w:val="-8"/>
          <w:sz w:val="20"/>
        </w:rPr>
        <w:t> </w:t>
      </w:r>
      <w:r>
        <w:rPr>
          <w:sz w:val="20"/>
        </w:rPr>
        <w:t>granulocitaria</w:t>
      </w:r>
      <w:r>
        <w:rPr>
          <w:spacing w:val="-9"/>
          <w:sz w:val="20"/>
        </w:rPr>
        <w:t> </w:t>
      </w:r>
      <w:r>
        <w:rPr>
          <w:sz w:val="20"/>
        </w:rPr>
        <w:t>neutrofila</w:t>
      </w:r>
      <w:r>
        <w:rPr>
          <w:spacing w:val="-8"/>
          <w:sz w:val="20"/>
        </w:rPr>
        <w:t> </w:t>
      </w:r>
      <w:r>
        <w:rPr>
          <w:sz w:val="20"/>
        </w:rPr>
        <w:t>ed</w:t>
      </w:r>
      <w:r>
        <w:rPr>
          <w:spacing w:val="-8"/>
          <w:sz w:val="20"/>
        </w:rPr>
        <w:t> </w:t>
      </w:r>
      <w:r>
        <w:rPr>
          <w:spacing w:val="-2"/>
          <w:sz w:val="20"/>
        </w:rPr>
        <w:t>eosinofila</w:t>
      </w:r>
    </w:p>
    <w:p>
      <w:pPr>
        <w:pStyle w:val="Heading1"/>
        <w:numPr>
          <w:ilvl w:val="1"/>
          <w:numId w:val="117"/>
        </w:numPr>
        <w:tabs>
          <w:tab w:pos="1579" w:val="left" w:leader="none"/>
        </w:tabs>
        <w:spacing w:line="228" w:lineRule="exact" w:before="0" w:after="0"/>
        <w:ind w:left="1579" w:right="0" w:hanging="359"/>
        <w:jc w:val="left"/>
      </w:pPr>
      <w:r>
        <w:rPr/>
        <w:t>Criptite</w:t>
      </w:r>
      <w:r>
        <w:rPr>
          <w:spacing w:val="-7"/>
        </w:rPr>
        <w:t> </w:t>
      </w:r>
      <w:r>
        <w:rPr>
          <w:rFonts w:ascii="Arial MT" w:hAnsi="Arial MT"/>
          <w:b w:val="0"/>
        </w:rPr>
        <w:t>e</w:t>
      </w:r>
      <w:r>
        <w:rPr>
          <w:rFonts w:ascii="Arial MT" w:hAnsi="Arial MT"/>
          <w:b w:val="0"/>
          <w:spacing w:val="-7"/>
        </w:rPr>
        <w:t> </w:t>
      </w:r>
      <w:r>
        <w:rPr>
          <w:rFonts w:ascii="Arial MT" w:hAnsi="Arial MT"/>
          <w:b w:val="0"/>
        </w:rPr>
        <w:t>rari</w:t>
      </w:r>
      <w:r>
        <w:rPr>
          <w:rFonts w:ascii="Arial MT" w:hAnsi="Arial MT"/>
          <w:b w:val="0"/>
          <w:spacing w:val="-7"/>
        </w:rPr>
        <w:t> </w:t>
      </w:r>
      <w:r>
        <w:rPr/>
        <w:t>microascessi</w:t>
      </w:r>
      <w:r>
        <w:rPr>
          <w:spacing w:val="-7"/>
        </w:rPr>
        <w:t> </w:t>
      </w:r>
      <w:r>
        <w:rPr/>
        <w:t>criptici</w:t>
      </w:r>
      <w:r>
        <w:rPr>
          <w:spacing w:val="-7"/>
        </w:rPr>
        <w:t> </w:t>
      </w:r>
      <w:r>
        <w:rPr>
          <w:spacing w:val="-2"/>
        </w:rPr>
        <w:t>completi</w:t>
      </w:r>
    </w:p>
    <w:p>
      <w:pPr>
        <w:pStyle w:val="ListParagraph"/>
        <w:numPr>
          <w:ilvl w:val="1"/>
          <w:numId w:val="117"/>
        </w:numPr>
        <w:tabs>
          <w:tab w:pos="1579" w:val="left" w:leader="none"/>
        </w:tabs>
        <w:spacing w:line="230" w:lineRule="exact" w:before="0" w:after="0"/>
        <w:ind w:left="1579" w:right="0" w:hanging="359"/>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1"/>
          <w:numId w:val="117"/>
        </w:numPr>
        <w:tabs>
          <w:tab w:pos="1579" w:val="left" w:leader="none"/>
        </w:tabs>
        <w:spacing w:line="230" w:lineRule="exact" w:before="0" w:after="0"/>
        <w:ind w:left="1579" w:right="0" w:hanging="359"/>
        <w:jc w:val="left"/>
        <w:rPr>
          <w:sz w:val="20"/>
        </w:rPr>
      </w:pPr>
      <w:r>
        <w:rPr>
          <w:rFonts w:ascii="Arial" w:hAnsi="Arial"/>
          <w:b/>
          <w:sz w:val="20"/>
        </w:rPr>
        <w:t>Disturbo</w:t>
      </w:r>
      <w:r>
        <w:rPr>
          <w:rFonts w:ascii="Arial" w:hAnsi="Arial"/>
          <w:b/>
          <w:spacing w:val="-11"/>
          <w:sz w:val="20"/>
        </w:rPr>
        <w:t> </w:t>
      </w:r>
      <w:r>
        <w:rPr>
          <w:rFonts w:ascii="Arial" w:hAnsi="Arial"/>
          <w:b/>
          <w:sz w:val="20"/>
        </w:rPr>
        <w:t>architetturale</w:t>
      </w:r>
      <w:r>
        <w:rPr>
          <w:rFonts w:ascii="Arial" w:hAnsi="Arial"/>
          <w:b/>
          <w:spacing w:val="-12"/>
          <w:sz w:val="20"/>
        </w:rPr>
        <w:t> </w:t>
      </w:r>
      <w:r>
        <w:rPr>
          <w:sz w:val="20"/>
        </w:rPr>
        <w:t>e</w:t>
      </w:r>
      <w:r>
        <w:rPr>
          <w:spacing w:val="-11"/>
          <w:sz w:val="20"/>
        </w:rPr>
        <w:t> </w:t>
      </w:r>
      <w:r>
        <w:rPr>
          <w:sz w:val="20"/>
        </w:rPr>
        <w:t>aspetti</w:t>
      </w:r>
      <w:r>
        <w:rPr>
          <w:spacing w:val="-11"/>
          <w:sz w:val="20"/>
        </w:rPr>
        <w:t> </w:t>
      </w:r>
      <w:r>
        <w:rPr>
          <w:rFonts w:ascii="Arial" w:hAnsi="Arial"/>
          <w:b/>
          <w:sz w:val="20"/>
        </w:rPr>
        <w:t>iperplastico-reattivi</w:t>
      </w:r>
      <w:r>
        <w:rPr>
          <w:rFonts w:ascii="Arial" w:hAnsi="Arial"/>
          <w:b/>
          <w:spacing w:val="-10"/>
          <w:sz w:val="20"/>
        </w:rPr>
        <w:t> </w:t>
      </w:r>
      <w:r>
        <w:rPr>
          <w:spacing w:val="-2"/>
          <w:sz w:val="20"/>
        </w:rPr>
        <w:t>ghiandolari</w:t>
      </w:r>
    </w:p>
    <w:p>
      <w:pPr>
        <w:pStyle w:val="Heading1"/>
        <w:numPr>
          <w:ilvl w:val="1"/>
          <w:numId w:val="117"/>
        </w:numPr>
        <w:tabs>
          <w:tab w:pos="1579" w:val="left" w:leader="none"/>
        </w:tabs>
        <w:spacing w:line="230" w:lineRule="exact" w:before="0" w:after="0"/>
        <w:ind w:left="1579" w:right="0" w:hanging="359"/>
        <w:jc w:val="left"/>
      </w:pPr>
      <w:r>
        <w:rPr>
          <w:spacing w:val="-2"/>
        </w:rPr>
        <w:t>Plasmocitosi</w:t>
      </w:r>
      <w:r>
        <w:rPr>
          <w:spacing w:val="8"/>
        </w:rPr>
        <w:t> </w:t>
      </w:r>
      <w:r>
        <w:rPr>
          <w:spacing w:val="-2"/>
        </w:rPr>
        <w:t>basale</w:t>
      </w:r>
    </w:p>
    <w:p>
      <w:pPr>
        <w:pStyle w:val="ListParagraph"/>
        <w:numPr>
          <w:ilvl w:val="1"/>
          <w:numId w:val="117"/>
        </w:numPr>
        <w:tabs>
          <w:tab w:pos="1579" w:val="left" w:leader="none"/>
        </w:tabs>
        <w:spacing w:line="239" w:lineRule="exact" w:before="0" w:after="0"/>
        <w:ind w:left="1579" w:right="0" w:hanging="359"/>
        <w:jc w:val="left"/>
        <w:rPr>
          <w:sz w:val="20"/>
        </w:rPr>
      </w:pPr>
      <w:r>
        <w:rPr>
          <w:sz w:val="20"/>
        </w:rPr>
        <w:t>Attività</w:t>
      </w:r>
      <w:r>
        <w:rPr>
          <w:spacing w:val="-8"/>
          <w:sz w:val="20"/>
        </w:rPr>
        <w:t> </w:t>
      </w:r>
      <w:r>
        <w:rPr>
          <w:rFonts w:ascii="Arial" w:hAnsi="Arial"/>
          <w:b/>
          <w:sz w:val="20"/>
        </w:rPr>
        <w:t>presente</w:t>
      </w:r>
      <w:r>
        <w:rPr>
          <w:rFonts w:ascii="Arial" w:hAnsi="Arial"/>
          <w:b/>
          <w:spacing w:val="-7"/>
          <w:sz w:val="20"/>
        </w:rPr>
        <w:t> </w:t>
      </w:r>
      <w:r>
        <w:rPr>
          <w:rFonts w:ascii="Arial" w:hAnsi="Arial"/>
          <w:b/>
          <w:sz w:val="20"/>
        </w:rPr>
        <w:t>e</w:t>
      </w:r>
      <w:r>
        <w:rPr>
          <w:rFonts w:ascii="Arial" w:hAnsi="Arial"/>
          <w:b/>
          <w:spacing w:val="-6"/>
          <w:sz w:val="20"/>
        </w:rPr>
        <w:t> </w:t>
      </w:r>
      <w:r>
        <w:rPr>
          <w:rFonts w:ascii="Arial" w:hAnsi="Arial"/>
          <w:b/>
          <w:sz w:val="20"/>
        </w:rPr>
        <w:t>localizzata</w:t>
      </w:r>
      <w:r>
        <w:rPr>
          <w:rFonts w:ascii="Arial" w:hAnsi="Arial"/>
          <w:b/>
          <w:spacing w:val="-8"/>
          <w:sz w:val="20"/>
        </w:rPr>
        <w:t> </w:t>
      </w:r>
      <w:r>
        <w:rPr>
          <w:sz w:val="20"/>
        </w:rPr>
        <w:t>al</w:t>
      </w:r>
      <w:r>
        <w:rPr>
          <w:spacing w:val="-6"/>
          <w:sz w:val="20"/>
        </w:rPr>
        <w:t> </w:t>
      </w:r>
      <w:r>
        <w:rPr>
          <w:spacing w:val="-2"/>
          <w:sz w:val="20"/>
        </w:rPr>
        <w:t>retto</w:t>
      </w:r>
    </w:p>
    <w:p>
      <w:pPr>
        <w:pStyle w:val="BodyText"/>
        <w:spacing w:before="173"/>
      </w:pPr>
      <w:r>
        <w:rPr/>
        <w:drawing>
          <wp:anchor distT="0" distB="0" distL="0" distR="0" allowOverlap="1" layoutInCell="1" locked="0" behindDoc="1" simplePos="0" relativeHeight="487632384">
            <wp:simplePos x="0" y="0"/>
            <wp:positionH relativeFrom="page">
              <wp:posOffset>816291</wp:posOffset>
            </wp:positionH>
            <wp:positionV relativeFrom="paragraph">
              <wp:posOffset>271314</wp:posOffset>
            </wp:positionV>
            <wp:extent cx="5816012" cy="10287"/>
            <wp:effectExtent l="0" t="0" r="0" b="0"/>
            <wp:wrapTopAndBottom/>
            <wp:docPr id="104" name="Image 104"/>
            <wp:cNvGraphicFramePr>
              <a:graphicFrameLocks/>
            </wp:cNvGraphicFramePr>
            <a:graphic>
              <a:graphicData uri="http://schemas.openxmlformats.org/drawingml/2006/picture">
                <pic:pic>
                  <pic:nvPicPr>
                    <pic:cNvPr id="104" name="Image 104"/>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1"/>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50"/>
        <w:rPr>
          <w:rFonts w:ascii="Arial"/>
          <w:b/>
        </w:rPr>
      </w:pPr>
    </w:p>
    <w:p>
      <w:pPr>
        <w:pStyle w:val="ListParagraph"/>
        <w:numPr>
          <w:ilvl w:val="0"/>
          <w:numId w:val="117"/>
        </w:numPr>
        <w:tabs>
          <w:tab w:pos="860" w:val="left" w:leader="none"/>
        </w:tabs>
        <w:spacing w:line="245" w:lineRule="exact" w:before="0" w:after="0"/>
        <w:ind w:left="860" w:right="0" w:hanging="360"/>
        <w:jc w:val="left"/>
        <w:rPr>
          <w:sz w:val="20"/>
        </w:rPr>
      </w:pPr>
      <w:r>
        <w:rPr>
          <w:sz w:val="20"/>
        </w:rPr>
        <w:t>Proctite</w:t>
      </w:r>
      <w:r>
        <w:rPr>
          <w:spacing w:val="-9"/>
          <w:sz w:val="20"/>
        </w:rPr>
        <w:t> </w:t>
      </w:r>
      <w:r>
        <w:rPr>
          <w:spacing w:val="-2"/>
          <w:sz w:val="20"/>
        </w:rPr>
        <w:t>lieve</w:t>
      </w:r>
    </w:p>
    <w:p>
      <w:pPr>
        <w:pStyle w:val="ListParagraph"/>
        <w:numPr>
          <w:ilvl w:val="0"/>
          <w:numId w:val="117"/>
        </w:numPr>
        <w:tabs>
          <w:tab w:pos="860" w:val="left" w:leader="none"/>
        </w:tabs>
        <w:spacing w:line="240" w:lineRule="auto" w:before="0" w:after="0"/>
        <w:ind w:left="860" w:right="0" w:hanging="360"/>
        <w:jc w:val="left"/>
        <w:rPr>
          <w:rFonts w:ascii="Arial" w:hAnsi="Arial"/>
          <w:b/>
          <w:sz w:val="20"/>
        </w:rPr>
      </w:pPr>
      <w:r>
        <w:rPr>
          <w:sz w:val="20"/>
        </w:rPr>
        <w:t>Sigma,</w:t>
      </w:r>
      <w:r>
        <w:rPr>
          <w:spacing w:val="-10"/>
          <w:sz w:val="20"/>
        </w:rPr>
        <w:t> </w:t>
      </w:r>
      <w:r>
        <w:rPr>
          <w:sz w:val="20"/>
        </w:rPr>
        <w:t>discendente,</w:t>
      </w:r>
      <w:r>
        <w:rPr>
          <w:spacing w:val="-7"/>
          <w:sz w:val="20"/>
        </w:rPr>
        <w:t> </w:t>
      </w:r>
      <w:r>
        <w:rPr>
          <w:sz w:val="20"/>
        </w:rPr>
        <w:t>trasverso,</w:t>
      </w:r>
      <w:r>
        <w:rPr>
          <w:spacing w:val="-7"/>
          <w:sz w:val="20"/>
        </w:rPr>
        <w:t> </w:t>
      </w:r>
      <w:r>
        <w:rPr>
          <w:sz w:val="20"/>
        </w:rPr>
        <w:t>ascendente</w:t>
      </w:r>
      <w:r>
        <w:rPr>
          <w:spacing w:val="-8"/>
          <w:sz w:val="20"/>
        </w:rPr>
        <w:t> </w:t>
      </w:r>
      <w:r>
        <w:rPr>
          <w:sz w:val="20"/>
        </w:rPr>
        <w:t>e</w:t>
      </w:r>
      <w:r>
        <w:rPr>
          <w:spacing w:val="-7"/>
          <w:sz w:val="20"/>
        </w:rPr>
        <w:t> </w:t>
      </w:r>
      <w:r>
        <w:rPr>
          <w:sz w:val="20"/>
        </w:rPr>
        <w:t>ileo</w:t>
      </w:r>
      <w:r>
        <w:rPr>
          <w:spacing w:val="-7"/>
          <w:sz w:val="20"/>
        </w:rPr>
        <w:t> </w:t>
      </w:r>
      <w:r>
        <w:rPr>
          <w:rFonts w:ascii="Arial" w:hAnsi="Arial"/>
          <w:b/>
          <w:sz w:val="20"/>
        </w:rPr>
        <w:t>nella</w:t>
      </w:r>
      <w:r>
        <w:rPr>
          <w:rFonts w:ascii="Arial" w:hAnsi="Arial"/>
          <w:b/>
          <w:spacing w:val="-7"/>
          <w:sz w:val="20"/>
        </w:rPr>
        <w:t> </w:t>
      </w:r>
      <w:r>
        <w:rPr>
          <w:rFonts w:ascii="Arial" w:hAnsi="Arial"/>
          <w:b/>
          <w:spacing w:val="-2"/>
          <w:sz w:val="20"/>
        </w:rPr>
        <w:t>norma</w:t>
      </w:r>
    </w:p>
    <w:p>
      <w:pPr>
        <w:pStyle w:val="BodyText"/>
        <w:spacing w:before="185"/>
        <w:rPr>
          <w:rFonts w:ascii="Arial"/>
          <w:b/>
        </w:rPr>
      </w:pPr>
      <w:r>
        <w:rPr>
          <w:rFonts w:ascii="Arial"/>
          <w:b/>
        </w:rPr>
        <w:drawing>
          <wp:anchor distT="0" distB="0" distL="0" distR="0" allowOverlap="1" layoutInCell="1" locked="0" behindDoc="1" simplePos="0" relativeHeight="487632896">
            <wp:simplePos x="0" y="0"/>
            <wp:positionH relativeFrom="page">
              <wp:posOffset>816291</wp:posOffset>
            </wp:positionH>
            <wp:positionV relativeFrom="paragraph">
              <wp:posOffset>279276</wp:posOffset>
            </wp:positionV>
            <wp:extent cx="5708308" cy="10096"/>
            <wp:effectExtent l="0" t="0" r="0" b="0"/>
            <wp:wrapTopAndBottom/>
            <wp:docPr id="105" name="Image 105"/>
            <wp:cNvGraphicFramePr>
              <a:graphicFrameLocks/>
            </wp:cNvGraphicFramePr>
            <a:graphic>
              <a:graphicData uri="http://schemas.openxmlformats.org/drawingml/2006/picture">
                <pic:pic>
                  <pic:nvPicPr>
                    <pic:cNvPr id="105" name="Image 105"/>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5"/>
        <w:rPr>
          <w:rFonts w:ascii="Arial"/>
          <w:b/>
        </w:rPr>
      </w:pPr>
    </w:p>
    <w:p>
      <w:pPr>
        <w:pStyle w:val="Heading1"/>
        <w:spacing w:line="528" w:lineRule="auto"/>
        <w:ind w:right="4201"/>
      </w:pPr>
      <w:r>
        <w:rPr/>
        <w:t>Step 3 – Classificazione finale e giustificazione Classificazione:</w:t>
      </w:r>
      <w:r>
        <w:rPr>
          <w:spacing w:val="-8"/>
        </w:rPr>
        <w:t> </w:t>
      </w:r>
      <w:r>
        <w:rPr/>
        <w:t>Colite</w:t>
      </w:r>
      <w:r>
        <w:rPr>
          <w:spacing w:val="-8"/>
        </w:rPr>
        <w:t> </w:t>
      </w:r>
      <w:r>
        <w:rPr/>
        <w:t>Ulcerosa</w:t>
      </w:r>
      <w:r>
        <w:rPr>
          <w:spacing w:val="-8"/>
        </w:rPr>
        <w:t> </w:t>
      </w:r>
      <w:r>
        <w:rPr/>
        <w:t>–</w:t>
      </w:r>
      <w:r>
        <w:rPr>
          <w:spacing w:val="-8"/>
        </w:rPr>
        <w:t> </w:t>
      </w:r>
      <w:r>
        <w:rPr/>
        <w:t>proctite</w:t>
      </w:r>
      <w:r>
        <w:rPr>
          <w:spacing w:val="-8"/>
        </w:rPr>
        <w:t> </w:t>
      </w:r>
      <w:r>
        <w:rPr/>
        <w:t>ulcerosa </w:t>
      </w:r>
      <w:r>
        <w:rPr>
          <w:spacing w:val="-2"/>
        </w:rPr>
        <w:t>Giustificazione:</w:t>
      </w:r>
    </w:p>
    <w:p>
      <w:pPr>
        <w:pStyle w:val="ListParagraph"/>
        <w:numPr>
          <w:ilvl w:val="0"/>
          <w:numId w:val="117"/>
        </w:numPr>
        <w:tabs>
          <w:tab w:pos="860" w:val="left" w:leader="none"/>
        </w:tabs>
        <w:spacing w:line="245" w:lineRule="exact" w:before="5" w:after="0"/>
        <w:ind w:left="860" w:right="0" w:hanging="360"/>
        <w:jc w:val="left"/>
        <w:rPr>
          <w:sz w:val="20"/>
        </w:rPr>
      </w:pPr>
      <w:r>
        <w:rPr>
          <w:sz w:val="20"/>
        </w:rPr>
        <w:t>Coinvolgimento</w:t>
      </w:r>
      <w:r>
        <w:rPr>
          <w:spacing w:val="-11"/>
          <w:sz w:val="20"/>
        </w:rPr>
        <w:t> </w:t>
      </w:r>
      <w:r>
        <w:rPr>
          <w:rFonts w:ascii="Arial" w:hAnsi="Arial"/>
          <w:b/>
          <w:sz w:val="20"/>
        </w:rPr>
        <w:t>esclusivo</w:t>
      </w:r>
      <w:r>
        <w:rPr>
          <w:rFonts w:ascii="Arial" w:hAnsi="Arial"/>
          <w:b/>
          <w:spacing w:val="-9"/>
          <w:sz w:val="20"/>
        </w:rPr>
        <w:t> </w:t>
      </w:r>
      <w:r>
        <w:rPr>
          <w:rFonts w:ascii="Arial" w:hAnsi="Arial"/>
          <w:b/>
          <w:sz w:val="20"/>
        </w:rPr>
        <w:t>del</w:t>
      </w:r>
      <w:r>
        <w:rPr>
          <w:rFonts w:ascii="Arial" w:hAnsi="Arial"/>
          <w:b/>
          <w:spacing w:val="-8"/>
          <w:sz w:val="20"/>
        </w:rPr>
        <w:t> </w:t>
      </w:r>
      <w:r>
        <w:rPr>
          <w:rFonts w:ascii="Arial" w:hAnsi="Arial"/>
          <w:b/>
          <w:sz w:val="20"/>
        </w:rPr>
        <w:t>retto</w:t>
      </w:r>
      <w:r>
        <w:rPr>
          <w:rFonts w:ascii="Arial" w:hAnsi="Arial"/>
          <w:b/>
          <w:spacing w:val="-10"/>
          <w:sz w:val="20"/>
        </w:rPr>
        <w:t> </w:t>
      </w:r>
      <w:r>
        <w:rPr>
          <w:sz w:val="20"/>
        </w:rPr>
        <w:t>sia</w:t>
      </w:r>
      <w:r>
        <w:rPr>
          <w:spacing w:val="-8"/>
          <w:sz w:val="20"/>
        </w:rPr>
        <w:t> </w:t>
      </w:r>
      <w:r>
        <w:rPr>
          <w:sz w:val="20"/>
        </w:rPr>
        <w:t>endoscopicamente</w:t>
      </w:r>
      <w:r>
        <w:rPr>
          <w:spacing w:val="-8"/>
          <w:sz w:val="20"/>
        </w:rPr>
        <w:t> </w:t>
      </w:r>
      <w:r>
        <w:rPr>
          <w:sz w:val="20"/>
        </w:rPr>
        <w:t>che</w:t>
      </w:r>
      <w:r>
        <w:rPr>
          <w:spacing w:val="-8"/>
          <w:sz w:val="20"/>
        </w:rPr>
        <w:t> </w:t>
      </w:r>
      <w:r>
        <w:rPr>
          <w:spacing w:val="-2"/>
          <w:sz w:val="20"/>
        </w:rPr>
        <w:t>istologicamente</w:t>
      </w:r>
    </w:p>
    <w:p>
      <w:pPr>
        <w:pStyle w:val="ListParagraph"/>
        <w:numPr>
          <w:ilvl w:val="0"/>
          <w:numId w:val="117"/>
        </w:numPr>
        <w:tabs>
          <w:tab w:pos="860" w:val="left" w:leader="none"/>
        </w:tabs>
        <w:spacing w:line="240" w:lineRule="auto" w:before="0" w:after="0"/>
        <w:ind w:left="860" w:right="1213" w:hanging="360"/>
        <w:jc w:val="left"/>
        <w:rPr>
          <w:sz w:val="20"/>
        </w:rPr>
      </w:pPr>
      <w:r>
        <w:rPr>
          <w:sz w:val="20"/>
        </w:rPr>
        <w:t>Lesioni</w:t>
      </w:r>
      <w:r>
        <w:rPr>
          <w:spacing w:val="-4"/>
          <w:sz w:val="20"/>
        </w:rPr>
        <w:t> </w:t>
      </w:r>
      <w:r>
        <w:rPr>
          <w:sz w:val="20"/>
        </w:rPr>
        <w:t>istologiche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4"/>
          <w:sz w:val="20"/>
        </w:rPr>
        <w:t> </w:t>
      </w:r>
      <w:r>
        <w:rPr>
          <w:sz w:val="20"/>
        </w:rPr>
        <w:t>distorsione</w:t>
      </w:r>
      <w:r>
        <w:rPr>
          <w:spacing w:val="-4"/>
          <w:sz w:val="20"/>
        </w:rPr>
        <w:t> </w:t>
      </w:r>
      <w:r>
        <w:rPr>
          <w:sz w:val="20"/>
        </w:rPr>
        <w:t>architetturale,</w:t>
      </w:r>
      <w:r>
        <w:rPr>
          <w:spacing w:val="-4"/>
          <w:sz w:val="20"/>
        </w:rPr>
        <w:t> </w:t>
      </w:r>
      <w:r>
        <w:rPr>
          <w:sz w:val="20"/>
        </w:rPr>
        <w:t>plasmocitosi</w:t>
      </w:r>
      <w:r>
        <w:rPr>
          <w:spacing w:val="-4"/>
          <w:sz w:val="20"/>
        </w:rPr>
        <w:t> </w:t>
      </w:r>
      <w:r>
        <w:rPr>
          <w:sz w:val="20"/>
        </w:rPr>
        <w:t>basale,</w:t>
      </w:r>
      <w:r>
        <w:rPr>
          <w:spacing w:val="-4"/>
          <w:sz w:val="20"/>
        </w:rPr>
        <w:t> </w:t>
      </w:r>
      <w:r>
        <w:rPr>
          <w:sz w:val="20"/>
        </w:rPr>
        <w:t>criptite</w:t>
      </w:r>
      <w:r>
        <w:rPr>
          <w:spacing w:val="-4"/>
          <w:sz w:val="20"/>
        </w:rPr>
        <w:t> </w:t>
      </w:r>
      <w:r>
        <w:rPr>
          <w:sz w:val="20"/>
        </w:rPr>
        <w:t>e microascessi criptici</w:t>
      </w:r>
    </w:p>
    <w:p>
      <w:pPr>
        <w:pStyle w:val="ListParagraph"/>
        <w:spacing w:after="0" w:line="240" w:lineRule="auto"/>
        <w:jc w:val="left"/>
        <w:rPr>
          <w:sz w:val="20"/>
        </w:rPr>
        <w:sectPr>
          <w:pgSz w:w="11900" w:h="16840"/>
          <w:pgMar w:top="1040" w:bottom="280" w:left="992" w:right="992"/>
        </w:sectPr>
      </w:pPr>
    </w:p>
    <w:p>
      <w:pPr>
        <w:pStyle w:val="ListParagraph"/>
        <w:numPr>
          <w:ilvl w:val="0"/>
          <w:numId w:val="118"/>
        </w:numPr>
        <w:tabs>
          <w:tab w:pos="1143" w:val="left" w:leader="none"/>
        </w:tabs>
        <w:spacing w:line="245" w:lineRule="exact" w:before="75" w:after="0"/>
        <w:ind w:left="1143" w:right="0" w:hanging="360"/>
        <w:jc w:val="left"/>
        <w:rPr>
          <w:sz w:val="20"/>
        </w:rPr>
      </w:pPr>
      <w:r>
        <w:rPr>
          <w:sz w:val="20"/>
        </w:rPr>
        <w:t>Assenza</w:t>
      </w:r>
      <w:r>
        <w:rPr>
          <w:spacing w:val="-8"/>
          <w:sz w:val="20"/>
        </w:rPr>
        <w:t> </w:t>
      </w:r>
      <w:r>
        <w:rPr>
          <w:sz w:val="20"/>
        </w:rPr>
        <w:t>di</w:t>
      </w:r>
      <w:r>
        <w:rPr>
          <w:spacing w:val="-7"/>
          <w:sz w:val="20"/>
        </w:rPr>
        <w:t> </w:t>
      </w:r>
      <w:r>
        <w:rPr>
          <w:sz w:val="20"/>
        </w:rPr>
        <w:t>granulomi</w:t>
      </w:r>
      <w:r>
        <w:rPr>
          <w:spacing w:val="-6"/>
          <w:sz w:val="20"/>
        </w:rPr>
        <w:t> </w:t>
      </w:r>
      <w:r>
        <w:rPr>
          <w:sz w:val="20"/>
        </w:rPr>
        <w:t>e</w:t>
      </w:r>
      <w:r>
        <w:rPr>
          <w:spacing w:val="-6"/>
          <w:sz w:val="20"/>
        </w:rPr>
        <w:t> </w:t>
      </w:r>
      <w:r>
        <w:rPr>
          <w:sz w:val="20"/>
        </w:rPr>
        <w:t>pattern</w:t>
      </w:r>
      <w:r>
        <w:rPr>
          <w:spacing w:val="-6"/>
          <w:sz w:val="20"/>
        </w:rPr>
        <w:t> </w:t>
      </w:r>
      <w:r>
        <w:rPr>
          <w:sz w:val="20"/>
        </w:rPr>
        <w:t>segmentario</w:t>
      </w:r>
      <w:r>
        <w:rPr>
          <w:spacing w:val="-6"/>
          <w:sz w:val="20"/>
        </w:rPr>
        <w:t> </w:t>
      </w:r>
      <w:r>
        <w:rPr>
          <w:sz w:val="20"/>
        </w:rPr>
        <w:t>→</w:t>
      </w:r>
      <w:r>
        <w:rPr>
          <w:spacing w:val="-6"/>
          <w:sz w:val="20"/>
        </w:rPr>
        <w:t> </w:t>
      </w:r>
      <w:r>
        <w:rPr>
          <w:sz w:val="20"/>
        </w:rPr>
        <w:t>poco</w:t>
      </w:r>
      <w:r>
        <w:rPr>
          <w:spacing w:val="-6"/>
          <w:sz w:val="20"/>
        </w:rPr>
        <w:t> </w:t>
      </w:r>
      <w:r>
        <w:rPr>
          <w:sz w:val="20"/>
        </w:rPr>
        <w:t>compatibile</w:t>
      </w:r>
      <w:r>
        <w:rPr>
          <w:spacing w:val="-6"/>
          <w:sz w:val="20"/>
        </w:rPr>
        <w:t> </w:t>
      </w:r>
      <w:r>
        <w:rPr>
          <w:sz w:val="20"/>
        </w:rPr>
        <w:t>con</w:t>
      </w:r>
      <w:r>
        <w:rPr>
          <w:spacing w:val="-6"/>
          <w:sz w:val="20"/>
        </w:rPr>
        <w:t> </w:t>
      </w:r>
      <w:r>
        <w:rPr>
          <w:spacing w:val="-2"/>
          <w:sz w:val="20"/>
        </w:rPr>
        <w:t>Crohn</w:t>
      </w:r>
    </w:p>
    <w:p>
      <w:pPr>
        <w:pStyle w:val="ListParagraph"/>
        <w:numPr>
          <w:ilvl w:val="0"/>
          <w:numId w:val="118"/>
        </w:numPr>
        <w:tabs>
          <w:tab w:pos="1143" w:val="left" w:leader="none"/>
        </w:tabs>
        <w:spacing w:line="240" w:lineRule="auto" w:before="0" w:after="0"/>
        <w:ind w:left="1143" w:right="0" w:hanging="360"/>
        <w:jc w:val="left"/>
        <w:rPr>
          <w:sz w:val="20"/>
        </w:rPr>
      </w:pPr>
      <w:r>
        <w:rPr>
          <w:sz w:val="20"/>
        </w:rPr>
        <w:t>Infiammazione</w:t>
      </w:r>
      <w:r>
        <w:rPr>
          <w:spacing w:val="-7"/>
          <w:sz w:val="20"/>
        </w:rPr>
        <w:t> </w:t>
      </w:r>
      <w:r>
        <w:rPr>
          <w:sz w:val="20"/>
        </w:rPr>
        <w:t>minima</w:t>
      </w:r>
      <w:r>
        <w:rPr>
          <w:spacing w:val="-6"/>
          <w:sz w:val="20"/>
        </w:rPr>
        <w:t> </w:t>
      </w:r>
      <w:r>
        <w:rPr>
          <w:sz w:val="20"/>
        </w:rPr>
        <w:t>e</w:t>
      </w:r>
      <w:r>
        <w:rPr>
          <w:spacing w:val="-7"/>
          <w:sz w:val="20"/>
        </w:rPr>
        <w:t> </w:t>
      </w:r>
      <w:r>
        <w:rPr>
          <w:sz w:val="20"/>
        </w:rPr>
        <w:t>inattiva</w:t>
      </w:r>
      <w:r>
        <w:rPr>
          <w:spacing w:val="-6"/>
          <w:sz w:val="20"/>
        </w:rPr>
        <w:t> </w:t>
      </w:r>
      <w:r>
        <w:rPr>
          <w:sz w:val="20"/>
        </w:rPr>
        <w:t>nei</w:t>
      </w:r>
      <w:r>
        <w:rPr>
          <w:spacing w:val="-7"/>
          <w:sz w:val="20"/>
        </w:rPr>
        <w:t> </w:t>
      </w:r>
      <w:r>
        <w:rPr>
          <w:sz w:val="20"/>
        </w:rPr>
        <w:t>restanti</w:t>
      </w:r>
      <w:r>
        <w:rPr>
          <w:spacing w:val="-6"/>
          <w:sz w:val="20"/>
        </w:rPr>
        <w:t> </w:t>
      </w:r>
      <w:r>
        <w:rPr>
          <w:sz w:val="20"/>
        </w:rPr>
        <w:t>tratti</w:t>
      </w:r>
      <w:r>
        <w:rPr>
          <w:spacing w:val="-6"/>
          <w:sz w:val="20"/>
        </w:rPr>
        <w:t> </w:t>
      </w:r>
      <w:r>
        <w:rPr>
          <w:sz w:val="20"/>
        </w:rPr>
        <w:t>colici</w:t>
      </w:r>
      <w:r>
        <w:rPr>
          <w:spacing w:val="-7"/>
          <w:sz w:val="20"/>
        </w:rPr>
        <w:t> </w:t>
      </w:r>
      <w:r>
        <w:rPr>
          <w:sz w:val="20"/>
        </w:rPr>
        <w:t>e</w:t>
      </w:r>
      <w:r>
        <w:rPr>
          <w:spacing w:val="-5"/>
          <w:sz w:val="20"/>
        </w:rPr>
        <w:t> </w:t>
      </w:r>
      <w:r>
        <w:rPr>
          <w:sz w:val="20"/>
        </w:rPr>
        <w:t>ileo</w:t>
      </w:r>
      <w:r>
        <w:rPr>
          <w:spacing w:val="-7"/>
          <w:sz w:val="20"/>
        </w:rPr>
        <w:t> </w:t>
      </w:r>
      <w:r>
        <w:rPr>
          <w:sz w:val="20"/>
        </w:rPr>
        <w:t>(probabile</w:t>
      </w:r>
      <w:r>
        <w:rPr>
          <w:spacing w:val="-6"/>
          <w:sz w:val="20"/>
        </w:rPr>
        <w:t> </w:t>
      </w:r>
      <w:r>
        <w:rPr>
          <w:sz w:val="20"/>
        </w:rPr>
        <w:t>reperto</w:t>
      </w:r>
      <w:r>
        <w:rPr>
          <w:spacing w:val="-6"/>
          <w:sz w:val="20"/>
        </w:rPr>
        <w:t> </w:t>
      </w:r>
      <w:r>
        <w:rPr>
          <w:spacing w:val="-2"/>
          <w:sz w:val="20"/>
        </w:rPr>
        <w:t>aspecifico)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65</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5031"/>
      </w:pPr>
      <w:r>
        <w:rPr/>
        <w:t>A:</w:t>
      </w:r>
      <w:r>
        <w:rPr>
          <w:spacing w:val="-5"/>
        </w:rPr>
        <w:t> </w:t>
      </w:r>
      <w:r>
        <w:rPr/>
        <w:t>colon</w:t>
      </w:r>
      <w:r>
        <w:rPr>
          <w:spacing w:val="-5"/>
        </w:rPr>
        <w:t> </w:t>
      </w:r>
      <w:r>
        <w:rPr/>
        <w:t>-</w:t>
      </w:r>
      <w:r>
        <w:rPr>
          <w:spacing w:val="-5"/>
        </w:rPr>
        <w:t> </w:t>
      </w:r>
      <w:r>
        <w:rPr/>
        <w:t>biopsie</w:t>
      </w:r>
      <w:r>
        <w:rPr>
          <w:spacing w:val="-5"/>
        </w:rPr>
        <w:t> </w:t>
      </w:r>
      <w:r>
        <w:rPr/>
        <w:t>colon</w:t>
      </w:r>
      <w:r>
        <w:rPr>
          <w:spacing w:val="-5"/>
        </w:rPr>
        <w:t> </w:t>
      </w:r>
      <w:r>
        <w:rPr/>
        <w:t>ascendente</w:t>
      </w:r>
      <w:r>
        <w:rPr>
          <w:spacing w:val="-5"/>
        </w:rPr>
        <w:t> </w:t>
      </w:r>
      <w:r>
        <w:rPr/>
        <w:t>(due</w:t>
      </w:r>
      <w:r>
        <w:rPr>
          <w:spacing w:val="-5"/>
        </w:rPr>
        <w:t> </w:t>
      </w:r>
      <w:r>
        <w:rPr/>
        <w:t>frammenti). B: colon - biopsie colon trasverso (tre frammenti).</w:t>
      </w:r>
    </w:p>
    <w:p>
      <w:pPr>
        <w:pStyle w:val="BodyText"/>
        <w:spacing w:before="1"/>
        <w:ind w:left="140" w:right="5031"/>
      </w:pPr>
      <w:r>
        <w:rPr/>
        <w:t>C:</w:t>
      </w:r>
      <w:r>
        <w:rPr>
          <w:spacing w:val="-5"/>
        </w:rPr>
        <w:t> </w:t>
      </w:r>
      <w:r>
        <w:rPr/>
        <w:t>colon</w:t>
      </w:r>
      <w:r>
        <w:rPr>
          <w:spacing w:val="-5"/>
        </w:rPr>
        <w:t> </w:t>
      </w:r>
      <w:r>
        <w:rPr/>
        <w:t>-</w:t>
      </w:r>
      <w:r>
        <w:rPr>
          <w:spacing w:val="-5"/>
        </w:rPr>
        <w:t> </w:t>
      </w:r>
      <w:r>
        <w:rPr/>
        <w:t>biopsie</w:t>
      </w:r>
      <w:r>
        <w:rPr>
          <w:spacing w:val="-5"/>
        </w:rPr>
        <w:t> </w:t>
      </w:r>
      <w:r>
        <w:rPr/>
        <w:t>colon</w:t>
      </w:r>
      <w:r>
        <w:rPr>
          <w:spacing w:val="-5"/>
        </w:rPr>
        <w:t> </w:t>
      </w:r>
      <w:r>
        <w:rPr/>
        <w:t>discendente</w:t>
      </w:r>
      <w:r>
        <w:rPr>
          <w:spacing w:val="-5"/>
        </w:rPr>
        <w:t> </w:t>
      </w:r>
      <w:r>
        <w:rPr/>
        <w:t>(tre</w:t>
      </w:r>
      <w:r>
        <w:rPr>
          <w:spacing w:val="-5"/>
        </w:rPr>
        <w:t> </w:t>
      </w:r>
      <w:r>
        <w:rPr/>
        <w:t>frammenti). D: colon - biopsie sigma (due frammenti).</w:t>
      </w:r>
    </w:p>
    <w:p>
      <w:pPr>
        <w:pStyle w:val="BodyText"/>
        <w:spacing w:before="1"/>
        <w:ind w:left="140"/>
      </w:pPr>
      <w:r>
        <w:rPr/>
        <w:t>E:</w:t>
      </w:r>
      <w:r>
        <w:rPr>
          <w:spacing w:val="-5"/>
        </w:rPr>
        <w:t> </w:t>
      </w:r>
      <w:r>
        <w:rPr/>
        <w:t>retto</w:t>
      </w:r>
      <w:r>
        <w:rPr>
          <w:spacing w:val="-5"/>
        </w:rPr>
        <w:t> </w:t>
      </w:r>
      <w:r>
        <w:rPr/>
        <w:t>-</w:t>
      </w:r>
      <w:r>
        <w:rPr>
          <w:spacing w:val="-4"/>
        </w:rPr>
        <w:t> </w:t>
      </w:r>
      <w:r>
        <w:rPr/>
        <w:t>biopsie</w:t>
      </w:r>
      <w:r>
        <w:rPr>
          <w:spacing w:val="-4"/>
        </w:rPr>
        <w:t> </w:t>
      </w:r>
      <w:r>
        <w:rPr/>
        <w:t>retto</w:t>
      </w:r>
      <w:r>
        <w:rPr>
          <w:spacing w:val="-4"/>
        </w:rPr>
        <w:t> </w:t>
      </w:r>
      <w:r>
        <w:rPr/>
        <w:t>(due</w:t>
      </w:r>
      <w:r>
        <w:rPr>
          <w:spacing w:val="-4"/>
        </w:rPr>
        <w:t> </w:t>
      </w:r>
      <w:r>
        <w:rPr>
          <w:spacing w:val="-2"/>
        </w:rPr>
        <w:t>frammenti).</w:t>
      </w:r>
    </w:p>
    <w:p>
      <w:pPr>
        <w:pStyle w:val="BodyText"/>
        <w:spacing w:before="226"/>
      </w:pPr>
    </w:p>
    <w:p>
      <w:pPr>
        <w:pStyle w:val="Heading2"/>
        <w:ind w:left="140"/>
      </w:pPr>
      <w:r>
        <w:rPr/>
        <w:t>DATI</w:t>
      </w:r>
      <w:r>
        <w:rPr>
          <w:spacing w:val="-6"/>
        </w:rPr>
        <w:t> </w:t>
      </w:r>
      <w:r>
        <w:rPr>
          <w:spacing w:val="-2"/>
        </w:rPr>
        <w:t>ENDOSCOPICI:</w:t>
      </w:r>
    </w:p>
    <w:p>
      <w:pPr>
        <w:pStyle w:val="BodyText"/>
        <w:ind w:left="140" w:right="566"/>
      </w:pPr>
      <w:r>
        <w:rPr/>
        <w:t>Dal</w:t>
      </w:r>
      <w:r>
        <w:rPr>
          <w:spacing w:val="-3"/>
        </w:rPr>
        <w:t> </w:t>
      </w:r>
      <w:r>
        <w:rPr/>
        <w:t>cieco</w:t>
      </w:r>
      <w:r>
        <w:rPr>
          <w:spacing w:val="-3"/>
        </w:rPr>
        <w:t> </w:t>
      </w:r>
      <w:r>
        <w:rPr/>
        <w:t>fino</w:t>
      </w:r>
      <w:r>
        <w:rPr>
          <w:spacing w:val="-3"/>
        </w:rPr>
        <w:t> </w:t>
      </w:r>
      <w:r>
        <w:rPr/>
        <w:t>al</w:t>
      </w:r>
      <w:r>
        <w:rPr>
          <w:spacing w:val="-3"/>
        </w:rPr>
        <w:t> </w:t>
      </w:r>
      <w:r>
        <w:rPr/>
        <w:t>discendente</w:t>
      </w:r>
      <w:r>
        <w:rPr>
          <w:spacing w:val="-3"/>
        </w:rPr>
        <w:t> </w:t>
      </w:r>
      <w:r>
        <w:rPr/>
        <w:t>compreso</w:t>
      </w:r>
      <w:r>
        <w:rPr>
          <w:spacing w:val="-3"/>
        </w:rPr>
        <w:t> </w:t>
      </w:r>
      <w:r>
        <w:rPr/>
        <w:t>mucosa</w:t>
      </w:r>
      <w:r>
        <w:rPr>
          <w:spacing w:val="-3"/>
        </w:rPr>
        <w:t> </w:t>
      </w:r>
      <w:r>
        <w:rPr/>
        <w:t>integra,</w:t>
      </w:r>
      <w:r>
        <w:rPr>
          <w:spacing w:val="-3"/>
        </w:rPr>
        <w:t> </w:t>
      </w:r>
      <w:r>
        <w:rPr/>
        <w:t>trama</w:t>
      </w:r>
      <w:r>
        <w:rPr>
          <w:spacing w:val="-3"/>
        </w:rPr>
        <w:t> </w:t>
      </w:r>
      <w:r>
        <w:rPr/>
        <w:t>vascolare</w:t>
      </w:r>
      <w:r>
        <w:rPr>
          <w:spacing w:val="-3"/>
        </w:rPr>
        <w:t> </w:t>
      </w:r>
      <w:r>
        <w:rPr/>
        <w:t>conservata.</w:t>
      </w:r>
      <w:r>
        <w:rPr>
          <w:spacing w:val="-3"/>
        </w:rPr>
        <w:t> </w:t>
      </w:r>
      <w:r>
        <w:rPr/>
        <w:t>Dal</w:t>
      </w:r>
      <w:r>
        <w:rPr>
          <w:spacing w:val="-3"/>
        </w:rPr>
        <w:t> </w:t>
      </w:r>
      <w:r>
        <w:rPr/>
        <w:t>sigma</w:t>
      </w:r>
      <w:r>
        <w:rPr>
          <w:spacing w:val="-3"/>
        </w:rPr>
        <w:t> </w:t>
      </w:r>
      <w:r>
        <w:rPr/>
        <w:t>al</w:t>
      </w:r>
      <w:r>
        <w:rPr>
          <w:spacing w:val="-3"/>
        </w:rPr>
        <w:t> </w:t>
      </w:r>
      <w:r>
        <w:rPr/>
        <w:t>retto esiti cicatriziali in esiti riparativi di pregresse lesioni ulcerative; persistono noti polipi infiammatori del sigma. Diverticoli a medio colletto senza segni di flogosi peridiverticolari del sigma.</w:t>
      </w:r>
    </w:p>
    <w:p>
      <w:pPr>
        <w:pStyle w:val="BodyText"/>
        <w:spacing w:before="2"/>
      </w:pPr>
    </w:p>
    <w:p>
      <w:pPr>
        <w:pStyle w:val="Heading2"/>
        <w:ind w:left="140"/>
      </w:pPr>
      <w:r>
        <w:rPr/>
        <w:t>REFERTO</w:t>
      </w:r>
      <w:r>
        <w:rPr>
          <w:spacing w:val="-12"/>
        </w:rPr>
        <w:t> </w:t>
      </w:r>
      <w:r>
        <w:rPr>
          <w:spacing w:val="-2"/>
        </w:rPr>
        <w:t>ISTOPATOLOGICO:</w:t>
      </w:r>
    </w:p>
    <w:p>
      <w:pPr>
        <w:pStyle w:val="BodyText"/>
        <w:spacing w:before="1"/>
        <w:ind w:left="140" w:right="575"/>
      </w:pPr>
      <w:r>
        <w:rPr/>
        <w:t>A-B) Frammenti di mucosa colica caratterizzati da preservazione del trofismo, dell'architettura ghiandolare</w:t>
      </w:r>
      <w:r>
        <w:rPr>
          <w:spacing w:val="-4"/>
        </w:rPr>
        <w:t> </w:t>
      </w:r>
      <w:r>
        <w:rPr/>
        <w:t>e</w:t>
      </w:r>
      <w:r>
        <w:rPr>
          <w:spacing w:val="-4"/>
        </w:rPr>
        <w:t> </w:t>
      </w:r>
      <w:r>
        <w:rPr/>
        <w:t>della</w:t>
      </w:r>
      <w:r>
        <w:rPr>
          <w:spacing w:val="-4"/>
        </w:rPr>
        <w:t> </w:t>
      </w:r>
      <w:r>
        <w:rPr/>
        <w:t>muciparità,</w:t>
      </w:r>
      <w:r>
        <w:rPr>
          <w:spacing w:val="-4"/>
        </w:rPr>
        <w:t> </w:t>
      </w:r>
      <w:r>
        <w:rPr/>
        <w:t>moderato</w:t>
      </w:r>
      <w:r>
        <w:rPr>
          <w:spacing w:val="-4"/>
        </w:rPr>
        <w:t> </w:t>
      </w:r>
      <w:r>
        <w:rPr/>
        <w:t>infiltrato</w:t>
      </w:r>
      <w:r>
        <w:rPr>
          <w:spacing w:val="-4"/>
        </w:rPr>
        <w:t> </w:t>
      </w:r>
      <w:r>
        <w:rPr/>
        <w:t>linfoplasmacellulare</w:t>
      </w:r>
      <w:r>
        <w:rPr>
          <w:spacing w:val="-4"/>
        </w:rPr>
        <w:t> </w:t>
      </w:r>
      <w:r>
        <w:rPr/>
        <w:t>nella</w:t>
      </w:r>
      <w:r>
        <w:rPr>
          <w:spacing w:val="-4"/>
        </w:rPr>
        <w:t> </w:t>
      </w:r>
      <w:r>
        <w:rPr/>
        <w:t>lamina</w:t>
      </w:r>
      <w:r>
        <w:rPr>
          <w:spacing w:val="-4"/>
        </w:rPr>
        <w:t> </w:t>
      </w:r>
      <w:r>
        <w:rPr/>
        <w:t>propria.</w:t>
      </w:r>
      <w:r>
        <w:rPr>
          <w:spacing w:val="-4"/>
        </w:rPr>
        <w:t> </w:t>
      </w:r>
      <w:r>
        <w:rPr/>
        <w:t>Non documentabili granulomi epitelioidi.</w:t>
      </w:r>
    </w:p>
    <w:p>
      <w:pPr>
        <w:pStyle w:val="BodyText"/>
        <w:spacing w:line="237" w:lineRule="auto" w:before="3"/>
        <w:ind w:left="140" w:right="446"/>
      </w:pPr>
      <w:r>
        <w:rPr/>
        <w:t>C-D) Frammenti di mucosa colica caratterizzati da distorsione dell'architettura ghiandolare, focale deplezione</w:t>
      </w:r>
      <w:r>
        <w:rPr>
          <w:spacing w:val="-3"/>
        </w:rPr>
        <w:t> </w:t>
      </w:r>
      <w:r>
        <w:rPr/>
        <w:t>mucipara,</w:t>
      </w:r>
      <w:r>
        <w:rPr>
          <w:spacing w:val="-3"/>
        </w:rPr>
        <w:t> </w:t>
      </w:r>
      <w:r>
        <w:rPr/>
        <w:t>intenso</w:t>
      </w:r>
      <w:r>
        <w:rPr>
          <w:spacing w:val="-3"/>
        </w:rPr>
        <w:t> </w:t>
      </w:r>
      <w:r>
        <w:rPr/>
        <w:t>infiltrato</w:t>
      </w:r>
      <w:r>
        <w:rPr>
          <w:spacing w:val="-3"/>
        </w:rPr>
        <w:t> </w:t>
      </w:r>
      <w:r>
        <w:rPr/>
        <w:t>linfoplasmacellulare</w:t>
      </w:r>
      <w:r>
        <w:rPr>
          <w:spacing w:val="-3"/>
        </w:rPr>
        <w:t> </w:t>
      </w:r>
      <w:r>
        <w:rPr/>
        <w:t>e</w:t>
      </w:r>
      <w:r>
        <w:rPr>
          <w:spacing w:val="-3"/>
        </w:rPr>
        <w:t> </w:t>
      </w:r>
      <w:r>
        <w:rPr/>
        <w:t>lieve</w:t>
      </w:r>
      <w:r>
        <w:rPr>
          <w:spacing w:val="-3"/>
        </w:rPr>
        <w:t> </w:t>
      </w:r>
      <w:r>
        <w:rPr/>
        <w:t>infiltrato</w:t>
      </w:r>
      <w:r>
        <w:rPr>
          <w:spacing w:val="-3"/>
        </w:rPr>
        <w:t> </w:t>
      </w:r>
      <w:r>
        <w:rPr/>
        <w:t>neutrofilo</w:t>
      </w:r>
      <w:r>
        <w:rPr>
          <w:spacing w:val="-3"/>
        </w:rPr>
        <w:t> </w:t>
      </w:r>
      <w:r>
        <w:rPr/>
        <w:t>nella</w:t>
      </w:r>
      <w:r>
        <w:rPr>
          <w:spacing w:val="-3"/>
        </w:rPr>
        <w:t> </w:t>
      </w:r>
      <w:r>
        <w:rPr/>
        <w:t>lamina</w:t>
      </w:r>
      <w:r>
        <w:rPr>
          <w:spacing w:val="-3"/>
        </w:rPr>
        <w:t> </w:t>
      </w:r>
      <w:r>
        <w:rPr/>
        <w:t>propria con focale criptite e singolo ascesso criptico. Non documentabili granulomi epitelioidi.</w:t>
      </w:r>
    </w:p>
    <w:p>
      <w:pPr>
        <w:pStyle w:val="ListParagraph"/>
        <w:numPr>
          <w:ilvl w:val="0"/>
          <w:numId w:val="119"/>
        </w:numPr>
        <w:tabs>
          <w:tab w:pos="394" w:val="left" w:leader="none"/>
        </w:tabs>
        <w:spacing w:line="240" w:lineRule="auto" w:before="1" w:after="0"/>
        <w:ind w:left="140" w:right="1156" w:firstLine="0"/>
        <w:jc w:val="left"/>
        <w:rPr>
          <w:sz w:val="20"/>
        </w:rPr>
      </w:pPr>
      <w:r>
        <w:rPr>
          <w:sz w:val="20"/>
        </w:rPr>
        <w:t>Frammenti di mucosa rettale caratterizzati da focale distorsione dell'architettura ghiandolare, preservazione</w:t>
      </w:r>
      <w:r>
        <w:rPr>
          <w:spacing w:val="-4"/>
          <w:sz w:val="20"/>
        </w:rPr>
        <w:t> </w:t>
      </w:r>
      <w:r>
        <w:rPr>
          <w:sz w:val="20"/>
        </w:rPr>
        <w:t>del</w:t>
      </w:r>
      <w:r>
        <w:rPr>
          <w:spacing w:val="-4"/>
          <w:sz w:val="20"/>
        </w:rPr>
        <w:t> </w:t>
      </w:r>
      <w:r>
        <w:rPr>
          <w:sz w:val="20"/>
        </w:rPr>
        <w:t>trofismo</w:t>
      </w:r>
      <w:r>
        <w:rPr>
          <w:spacing w:val="-4"/>
          <w:sz w:val="20"/>
        </w:rPr>
        <w:t> </w:t>
      </w:r>
      <w:r>
        <w:rPr>
          <w:sz w:val="20"/>
        </w:rPr>
        <w:t>e</w:t>
      </w:r>
      <w:r>
        <w:rPr>
          <w:spacing w:val="-4"/>
          <w:sz w:val="20"/>
        </w:rPr>
        <w:t> </w:t>
      </w:r>
      <w:r>
        <w:rPr>
          <w:sz w:val="20"/>
        </w:rPr>
        <w:t>della</w:t>
      </w:r>
      <w:r>
        <w:rPr>
          <w:spacing w:val="-4"/>
          <w:sz w:val="20"/>
        </w:rPr>
        <w:t> </w:t>
      </w:r>
      <w:r>
        <w:rPr>
          <w:sz w:val="20"/>
        </w:rPr>
        <w:t>muciparità,</w:t>
      </w:r>
      <w:r>
        <w:rPr>
          <w:spacing w:val="-4"/>
          <w:sz w:val="20"/>
        </w:rPr>
        <w:t> </w:t>
      </w:r>
      <w:r>
        <w:rPr>
          <w:sz w:val="20"/>
        </w:rPr>
        <w:t>moderato</w:t>
      </w:r>
      <w:r>
        <w:rPr>
          <w:spacing w:val="-4"/>
          <w:sz w:val="20"/>
        </w:rPr>
        <w:t> </w:t>
      </w:r>
      <w:r>
        <w:rPr>
          <w:sz w:val="20"/>
        </w:rPr>
        <w:t>infiltrato</w:t>
      </w:r>
      <w:r>
        <w:rPr>
          <w:spacing w:val="-4"/>
          <w:sz w:val="20"/>
        </w:rPr>
        <w:t> </w:t>
      </w:r>
      <w:r>
        <w:rPr>
          <w:sz w:val="20"/>
        </w:rPr>
        <w:t>linfoplasmacellulare</w:t>
      </w:r>
      <w:r>
        <w:rPr>
          <w:spacing w:val="-4"/>
          <w:sz w:val="20"/>
        </w:rPr>
        <w:t> </w:t>
      </w:r>
      <w:r>
        <w:rPr>
          <w:sz w:val="20"/>
        </w:rPr>
        <w:t>nella</w:t>
      </w:r>
      <w:r>
        <w:rPr>
          <w:spacing w:val="-4"/>
          <w:sz w:val="20"/>
        </w:rPr>
        <w:t> </w:t>
      </w:r>
      <w:r>
        <w:rPr>
          <w:sz w:val="20"/>
        </w:rPr>
        <w:t>lamina propria. Non documentabili granulomi epitelioidi.</w:t>
      </w:r>
    </w:p>
    <w:p>
      <w:pPr>
        <w:pStyle w:val="BodyText"/>
      </w:pPr>
    </w:p>
    <w:p>
      <w:pPr>
        <w:pStyle w:val="BodyText"/>
      </w:pPr>
    </w:p>
    <w:p>
      <w:pPr>
        <w:pStyle w:val="BodyText"/>
      </w:pPr>
    </w:p>
    <w:p>
      <w:pPr>
        <w:pStyle w:val="BodyText"/>
      </w:pPr>
    </w:p>
    <w:p>
      <w:pPr>
        <w:pStyle w:val="BodyText"/>
        <w:spacing w:before="56"/>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1"/>
          <w:numId w:val="119"/>
        </w:numPr>
        <w:tabs>
          <w:tab w:pos="860" w:val="left" w:leader="none"/>
        </w:tabs>
        <w:spacing w:line="244" w:lineRule="exact" w:before="0" w:after="0"/>
        <w:ind w:left="860" w:right="0" w:hanging="360"/>
        <w:jc w:val="left"/>
        <w:rPr>
          <w:rFonts w:ascii="Arial" w:hAnsi="Arial"/>
          <w:b/>
          <w:sz w:val="20"/>
        </w:rPr>
      </w:pPr>
      <w:r>
        <w:rPr>
          <w:rFonts w:ascii="Arial" w:hAnsi="Arial"/>
          <w:b/>
          <w:sz w:val="20"/>
        </w:rPr>
        <w:t>Colon</w:t>
      </w:r>
      <w:r>
        <w:rPr>
          <w:rFonts w:ascii="Arial" w:hAnsi="Arial"/>
          <w:b/>
          <w:spacing w:val="-8"/>
          <w:sz w:val="20"/>
        </w:rPr>
        <w:t> </w:t>
      </w:r>
      <w:r>
        <w:rPr>
          <w:rFonts w:ascii="Arial" w:hAnsi="Arial"/>
          <w:b/>
          <w:sz w:val="20"/>
        </w:rPr>
        <w:t>ascendente</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z w:val="20"/>
        </w:rPr>
        <w:t>trasverso</w:t>
      </w:r>
      <w:r>
        <w:rPr>
          <w:rFonts w:ascii="Arial" w:hAnsi="Arial"/>
          <w:b/>
          <w:spacing w:val="-7"/>
          <w:sz w:val="20"/>
        </w:rPr>
        <w:t> </w:t>
      </w:r>
      <w:r>
        <w:rPr>
          <w:rFonts w:ascii="Arial" w:hAnsi="Arial"/>
          <w:b/>
          <w:sz w:val="20"/>
        </w:rPr>
        <w:t>(A-</w:t>
      </w:r>
      <w:r>
        <w:rPr>
          <w:rFonts w:ascii="Arial" w:hAnsi="Arial"/>
          <w:b/>
          <w:spacing w:val="-5"/>
          <w:sz w:val="20"/>
        </w:rPr>
        <w:t>B)</w:t>
      </w:r>
    </w:p>
    <w:p>
      <w:pPr>
        <w:pStyle w:val="ListParagraph"/>
        <w:numPr>
          <w:ilvl w:val="2"/>
          <w:numId w:val="119"/>
        </w:numPr>
        <w:tabs>
          <w:tab w:pos="1579" w:val="left" w:leader="none"/>
        </w:tabs>
        <w:spacing w:line="238" w:lineRule="exact" w:before="0" w:after="0"/>
        <w:ind w:left="1579" w:right="0" w:hanging="359"/>
        <w:jc w:val="left"/>
        <w:rPr>
          <w:sz w:val="20"/>
        </w:rPr>
      </w:pPr>
      <w:r>
        <w:rPr>
          <w:sz w:val="20"/>
        </w:rPr>
        <w:t>Architettura</w:t>
      </w:r>
      <w:r>
        <w:rPr>
          <w:spacing w:val="-9"/>
          <w:sz w:val="20"/>
        </w:rPr>
        <w:t> </w:t>
      </w:r>
      <w:r>
        <w:rPr>
          <w:sz w:val="20"/>
        </w:rPr>
        <w:t>ghiandolare</w:t>
      </w:r>
      <w:r>
        <w:rPr>
          <w:spacing w:val="-9"/>
          <w:sz w:val="20"/>
        </w:rPr>
        <w:t> </w:t>
      </w:r>
      <w:r>
        <w:rPr>
          <w:sz w:val="20"/>
        </w:rPr>
        <w:t>e</w:t>
      </w:r>
      <w:r>
        <w:rPr>
          <w:spacing w:val="-9"/>
          <w:sz w:val="20"/>
        </w:rPr>
        <w:t> </w:t>
      </w:r>
      <w:r>
        <w:rPr>
          <w:sz w:val="20"/>
        </w:rPr>
        <w:t>muciparità</w:t>
      </w:r>
      <w:r>
        <w:rPr>
          <w:spacing w:val="-9"/>
          <w:sz w:val="20"/>
        </w:rPr>
        <w:t> </w:t>
      </w:r>
      <w:r>
        <w:rPr>
          <w:spacing w:val="-2"/>
          <w:sz w:val="20"/>
        </w:rPr>
        <w:t>conservate</w:t>
      </w:r>
    </w:p>
    <w:p>
      <w:pPr>
        <w:pStyle w:val="ListParagraph"/>
        <w:numPr>
          <w:ilvl w:val="2"/>
          <w:numId w:val="119"/>
        </w:numPr>
        <w:tabs>
          <w:tab w:pos="1579" w:val="left" w:leader="none"/>
        </w:tabs>
        <w:spacing w:line="230" w:lineRule="exact" w:before="0" w:after="0"/>
        <w:ind w:left="1579" w:right="0" w:hanging="359"/>
        <w:jc w:val="left"/>
        <w:rPr>
          <w:sz w:val="20"/>
        </w:rPr>
      </w:pPr>
      <w:r>
        <w:rPr>
          <w:sz w:val="20"/>
        </w:rPr>
        <w:t>Moderato</w:t>
      </w:r>
      <w:r>
        <w:rPr>
          <w:spacing w:val="-10"/>
          <w:sz w:val="20"/>
        </w:rPr>
        <w:t> </w:t>
      </w:r>
      <w:r>
        <w:rPr>
          <w:sz w:val="20"/>
        </w:rPr>
        <w:t>infiltrato</w:t>
      </w:r>
      <w:r>
        <w:rPr>
          <w:spacing w:val="-9"/>
          <w:sz w:val="20"/>
        </w:rPr>
        <w:t> </w:t>
      </w:r>
      <w:r>
        <w:rPr>
          <w:spacing w:val="-2"/>
          <w:sz w:val="20"/>
        </w:rPr>
        <w:t>linfoplasmacellulare</w:t>
      </w:r>
    </w:p>
    <w:p>
      <w:pPr>
        <w:pStyle w:val="ListParagraph"/>
        <w:numPr>
          <w:ilvl w:val="2"/>
          <w:numId w:val="119"/>
        </w:numPr>
        <w:tabs>
          <w:tab w:pos="1579" w:val="left" w:leader="none"/>
        </w:tabs>
        <w:spacing w:line="230" w:lineRule="exact" w:before="0" w:after="0"/>
        <w:ind w:left="1579" w:right="0" w:hanging="359"/>
        <w:jc w:val="left"/>
        <w:rPr>
          <w:sz w:val="20"/>
        </w:rPr>
      </w:pPr>
      <w:r>
        <w:rPr>
          <w:rFonts w:ascii="Arial" w:hAnsi="Arial"/>
          <w:b/>
          <w:sz w:val="20"/>
        </w:rPr>
        <w:t>Assenza</w:t>
      </w:r>
      <w:r>
        <w:rPr>
          <w:rFonts w:ascii="Arial" w:hAnsi="Arial"/>
          <w:b/>
          <w:spacing w:val="-6"/>
          <w:sz w:val="20"/>
        </w:rPr>
        <w:t> </w:t>
      </w:r>
      <w:r>
        <w:rPr>
          <w:sz w:val="20"/>
        </w:rPr>
        <w:t>di</w:t>
      </w:r>
      <w:r>
        <w:rPr>
          <w:spacing w:val="-6"/>
          <w:sz w:val="20"/>
        </w:rPr>
        <w:t> </w:t>
      </w:r>
      <w:r>
        <w:rPr>
          <w:sz w:val="20"/>
        </w:rPr>
        <w:t>granulomi,</w:t>
      </w:r>
      <w:r>
        <w:rPr>
          <w:spacing w:val="-6"/>
          <w:sz w:val="20"/>
        </w:rPr>
        <w:t> </w:t>
      </w:r>
      <w:r>
        <w:rPr>
          <w:sz w:val="20"/>
        </w:rPr>
        <w:t>criptite</w:t>
      </w:r>
      <w:r>
        <w:rPr>
          <w:spacing w:val="-6"/>
          <w:sz w:val="20"/>
        </w:rPr>
        <w:t> </w:t>
      </w:r>
      <w:r>
        <w:rPr>
          <w:sz w:val="20"/>
        </w:rPr>
        <w:t>o</w:t>
      </w:r>
      <w:r>
        <w:rPr>
          <w:spacing w:val="-6"/>
          <w:sz w:val="20"/>
        </w:rPr>
        <w:t> </w:t>
      </w:r>
      <w:r>
        <w:rPr>
          <w:spacing w:val="-2"/>
          <w:sz w:val="20"/>
        </w:rPr>
        <w:t>atrofia</w:t>
      </w:r>
    </w:p>
    <w:p>
      <w:pPr>
        <w:pStyle w:val="ListParagraph"/>
        <w:numPr>
          <w:ilvl w:val="2"/>
          <w:numId w:val="119"/>
        </w:numPr>
        <w:tabs>
          <w:tab w:pos="1579" w:val="left" w:leader="none"/>
        </w:tabs>
        <w:spacing w:line="228" w:lineRule="exact" w:before="0" w:after="0"/>
        <w:ind w:left="1579" w:right="0" w:hanging="359"/>
        <w:jc w:val="left"/>
        <w:rPr>
          <w:sz w:val="20"/>
        </w:rPr>
      </w:pPr>
      <w:r>
        <w:rPr>
          <w:sz w:val="20"/>
        </w:rPr>
        <w:t>Flogosi</w:t>
      </w:r>
      <w:r>
        <w:rPr>
          <w:spacing w:val="-11"/>
          <w:sz w:val="20"/>
        </w:rPr>
        <w:t> </w:t>
      </w:r>
      <w:r>
        <w:rPr>
          <w:sz w:val="20"/>
        </w:rPr>
        <w:t>cronica</w:t>
      </w:r>
      <w:r>
        <w:rPr>
          <w:spacing w:val="-10"/>
          <w:sz w:val="20"/>
        </w:rPr>
        <w:t> </w:t>
      </w:r>
      <w:r>
        <w:rPr>
          <w:sz w:val="20"/>
        </w:rPr>
        <w:t>lieve-</w:t>
      </w:r>
      <w:r>
        <w:rPr>
          <w:spacing w:val="-2"/>
          <w:sz w:val="20"/>
        </w:rPr>
        <w:t>inattiva</w:t>
      </w:r>
    </w:p>
    <w:p>
      <w:pPr>
        <w:pStyle w:val="ListParagraph"/>
        <w:numPr>
          <w:ilvl w:val="1"/>
          <w:numId w:val="119"/>
        </w:numPr>
        <w:tabs>
          <w:tab w:pos="860" w:val="left" w:leader="none"/>
          <w:tab w:pos="1220" w:val="left" w:leader="none"/>
        </w:tabs>
        <w:spacing w:line="234" w:lineRule="exact" w:before="0" w:after="0"/>
        <w:ind w:left="860" w:right="0" w:hanging="360"/>
        <w:jc w:val="left"/>
        <w:rPr>
          <w:rFonts w:ascii="Arial" w:hAnsi="Arial"/>
          <w:b/>
          <w:sz w:val="20"/>
        </w:rPr>
      </w:pPr>
      <w:r>
        <w:rPr>
          <w:rFonts w:ascii="Arial" w:hAnsi="Arial"/>
          <w:b/>
          <w:sz w:val="20"/>
        </w:rPr>
        <w:t>Colon</w:t>
      </w:r>
      <w:r>
        <w:rPr>
          <w:rFonts w:ascii="Arial" w:hAnsi="Arial"/>
          <w:b/>
          <w:spacing w:val="-9"/>
          <w:sz w:val="20"/>
        </w:rPr>
        <w:t> </w:t>
      </w:r>
      <w:r>
        <w:rPr>
          <w:rFonts w:ascii="Arial" w:hAnsi="Arial"/>
          <w:b/>
          <w:sz w:val="20"/>
        </w:rPr>
        <w:t>discendente</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z w:val="20"/>
        </w:rPr>
        <w:t>sigma</w:t>
      </w:r>
      <w:r>
        <w:rPr>
          <w:rFonts w:ascii="Arial" w:hAnsi="Arial"/>
          <w:b/>
          <w:spacing w:val="-7"/>
          <w:sz w:val="20"/>
        </w:rPr>
        <w:t> </w:t>
      </w:r>
      <w:r>
        <w:rPr>
          <w:rFonts w:ascii="Arial" w:hAnsi="Arial"/>
          <w:b/>
          <w:sz w:val="20"/>
        </w:rPr>
        <w:t>(C-</w:t>
      </w:r>
      <w:r>
        <w:rPr>
          <w:rFonts w:ascii="Arial" w:hAnsi="Arial"/>
          <w:b/>
          <w:spacing w:val="-5"/>
          <w:sz w:val="20"/>
        </w:rPr>
        <w:t>D)</w:t>
      </w:r>
    </w:p>
    <w:p>
      <w:pPr>
        <w:pStyle w:val="ListParagraph"/>
        <w:numPr>
          <w:ilvl w:val="2"/>
          <w:numId w:val="119"/>
        </w:numPr>
        <w:tabs>
          <w:tab w:pos="1579" w:val="left" w:leader="none"/>
        </w:tabs>
        <w:spacing w:line="238" w:lineRule="exact" w:before="0" w:after="0"/>
        <w:ind w:left="1579" w:right="0" w:hanging="359"/>
        <w:jc w:val="left"/>
        <w:rPr>
          <w:rFonts w:ascii="Arial" w:hAnsi="Arial"/>
          <w:b/>
          <w:sz w:val="20"/>
        </w:rPr>
      </w:pPr>
      <w:r>
        <w:rPr>
          <w:rFonts w:ascii="Arial" w:hAnsi="Arial"/>
          <w:b/>
          <w:sz w:val="20"/>
        </w:rPr>
        <w:t>Distorsione</w:t>
      </w:r>
      <w:r>
        <w:rPr>
          <w:rFonts w:ascii="Arial" w:hAnsi="Arial"/>
          <w:b/>
          <w:spacing w:val="-12"/>
          <w:sz w:val="20"/>
        </w:rPr>
        <w:t> </w:t>
      </w:r>
      <w:r>
        <w:rPr>
          <w:rFonts w:ascii="Arial" w:hAnsi="Arial"/>
          <w:b/>
          <w:spacing w:val="-2"/>
          <w:sz w:val="20"/>
        </w:rPr>
        <w:t>architetturale</w:t>
      </w:r>
    </w:p>
    <w:p>
      <w:pPr>
        <w:pStyle w:val="ListParagraph"/>
        <w:numPr>
          <w:ilvl w:val="2"/>
          <w:numId w:val="119"/>
        </w:numPr>
        <w:tabs>
          <w:tab w:pos="1579" w:val="left" w:leader="none"/>
        </w:tabs>
        <w:spacing w:line="230" w:lineRule="exact" w:before="0" w:after="0"/>
        <w:ind w:left="1579" w:right="0" w:hanging="359"/>
        <w:jc w:val="left"/>
        <w:rPr>
          <w:rFonts w:ascii="Arial" w:hAnsi="Arial"/>
          <w:b/>
          <w:sz w:val="20"/>
        </w:rPr>
      </w:pPr>
      <w:r>
        <w:rPr>
          <w:rFonts w:ascii="Arial" w:hAnsi="Arial"/>
          <w:b/>
          <w:sz w:val="20"/>
        </w:rPr>
        <w:t>Focale</w:t>
      </w:r>
      <w:r>
        <w:rPr>
          <w:rFonts w:ascii="Arial" w:hAnsi="Arial"/>
          <w:b/>
          <w:spacing w:val="-13"/>
          <w:sz w:val="20"/>
        </w:rPr>
        <w:t> </w:t>
      </w:r>
      <w:r>
        <w:rPr>
          <w:rFonts w:ascii="Arial" w:hAnsi="Arial"/>
          <w:b/>
          <w:sz w:val="20"/>
        </w:rPr>
        <w:t>deplezione</w:t>
      </w:r>
      <w:r>
        <w:rPr>
          <w:rFonts w:ascii="Arial" w:hAnsi="Arial"/>
          <w:b/>
          <w:spacing w:val="-10"/>
          <w:sz w:val="20"/>
        </w:rPr>
        <w:t> </w:t>
      </w:r>
      <w:r>
        <w:rPr>
          <w:rFonts w:ascii="Arial" w:hAnsi="Arial"/>
          <w:b/>
          <w:spacing w:val="-2"/>
          <w:sz w:val="20"/>
        </w:rPr>
        <w:t>mucipara</w:t>
      </w:r>
    </w:p>
    <w:p>
      <w:pPr>
        <w:pStyle w:val="ListParagraph"/>
        <w:numPr>
          <w:ilvl w:val="2"/>
          <w:numId w:val="119"/>
        </w:numPr>
        <w:tabs>
          <w:tab w:pos="1579" w:val="left" w:leader="none"/>
        </w:tabs>
        <w:spacing w:line="230" w:lineRule="exact" w:before="0" w:after="0"/>
        <w:ind w:left="1579" w:right="0" w:hanging="359"/>
        <w:jc w:val="left"/>
        <w:rPr>
          <w:sz w:val="20"/>
        </w:rPr>
      </w:pPr>
      <w:r>
        <w:rPr>
          <w:sz w:val="20"/>
        </w:rPr>
        <w:t>Intenso</w:t>
      </w:r>
      <w:r>
        <w:rPr>
          <w:spacing w:val="-9"/>
          <w:sz w:val="20"/>
        </w:rPr>
        <w:t> </w:t>
      </w:r>
      <w:r>
        <w:rPr>
          <w:sz w:val="20"/>
        </w:rPr>
        <w:t>infiltrato</w:t>
      </w:r>
      <w:r>
        <w:rPr>
          <w:spacing w:val="-8"/>
          <w:sz w:val="20"/>
        </w:rPr>
        <w:t> </w:t>
      </w:r>
      <w:r>
        <w:rPr>
          <w:spacing w:val="-2"/>
          <w:sz w:val="20"/>
        </w:rPr>
        <w:t>linfoplasmacellulare</w:t>
      </w:r>
    </w:p>
    <w:p>
      <w:pPr>
        <w:pStyle w:val="ListParagraph"/>
        <w:numPr>
          <w:ilvl w:val="2"/>
          <w:numId w:val="119"/>
        </w:numPr>
        <w:tabs>
          <w:tab w:pos="1579" w:val="left" w:leader="none"/>
        </w:tabs>
        <w:spacing w:line="230" w:lineRule="exact" w:before="0" w:after="0"/>
        <w:ind w:left="1579" w:right="0" w:hanging="359"/>
        <w:jc w:val="left"/>
        <w:rPr>
          <w:rFonts w:ascii="Arial" w:hAnsi="Arial"/>
          <w:b/>
          <w:sz w:val="20"/>
        </w:rPr>
      </w:pPr>
      <w:r>
        <w:rPr>
          <w:sz w:val="20"/>
        </w:rPr>
        <w:t>Lieve</w:t>
      </w:r>
      <w:r>
        <w:rPr>
          <w:spacing w:val="-7"/>
          <w:sz w:val="20"/>
        </w:rPr>
        <w:t> </w:t>
      </w:r>
      <w:r>
        <w:rPr>
          <w:sz w:val="20"/>
        </w:rPr>
        <w:t>infiltrato</w:t>
      </w:r>
      <w:r>
        <w:rPr>
          <w:spacing w:val="-7"/>
          <w:sz w:val="20"/>
        </w:rPr>
        <w:t> </w:t>
      </w:r>
      <w:r>
        <w:rPr>
          <w:sz w:val="20"/>
        </w:rPr>
        <w:t>neutrofilo</w:t>
      </w:r>
      <w:r>
        <w:rPr>
          <w:spacing w:val="-6"/>
          <w:sz w:val="20"/>
        </w:rPr>
        <w:t> </w:t>
      </w:r>
      <w:r>
        <w:rPr>
          <w:sz w:val="20"/>
        </w:rPr>
        <w:t>con</w:t>
      </w:r>
      <w:r>
        <w:rPr>
          <w:spacing w:val="-7"/>
          <w:sz w:val="20"/>
        </w:rPr>
        <w:t> </w:t>
      </w:r>
      <w:r>
        <w:rPr>
          <w:rFonts w:ascii="Arial" w:hAnsi="Arial"/>
          <w:b/>
          <w:sz w:val="20"/>
        </w:rPr>
        <w:t>criptite</w:t>
      </w:r>
      <w:r>
        <w:rPr>
          <w:rFonts w:ascii="Arial" w:hAnsi="Arial"/>
          <w:b/>
          <w:spacing w:val="-7"/>
          <w:sz w:val="20"/>
        </w:rPr>
        <w:t> </w:t>
      </w:r>
      <w:r>
        <w:rPr>
          <w:sz w:val="20"/>
        </w:rPr>
        <w:t>e</w:t>
      </w:r>
      <w:r>
        <w:rPr>
          <w:spacing w:val="-7"/>
          <w:sz w:val="20"/>
        </w:rPr>
        <w:t> </w:t>
      </w:r>
      <w:r>
        <w:rPr>
          <w:sz w:val="20"/>
        </w:rPr>
        <w:t>singolo</w:t>
      </w:r>
      <w:r>
        <w:rPr>
          <w:spacing w:val="-6"/>
          <w:sz w:val="20"/>
        </w:rPr>
        <w:t> </w:t>
      </w:r>
      <w:r>
        <w:rPr>
          <w:rFonts w:ascii="Arial" w:hAnsi="Arial"/>
          <w:b/>
          <w:sz w:val="20"/>
        </w:rPr>
        <w:t>ascesso</w:t>
      </w:r>
      <w:r>
        <w:rPr>
          <w:rFonts w:ascii="Arial" w:hAnsi="Arial"/>
          <w:b/>
          <w:spacing w:val="-7"/>
          <w:sz w:val="20"/>
        </w:rPr>
        <w:t> </w:t>
      </w:r>
      <w:r>
        <w:rPr>
          <w:rFonts w:ascii="Arial" w:hAnsi="Arial"/>
          <w:b/>
          <w:spacing w:val="-2"/>
          <w:sz w:val="20"/>
        </w:rPr>
        <w:t>criptico</w:t>
      </w:r>
    </w:p>
    <w:p>
      <w:pPr>
        <w:pStyle w:val="ListParagraph"/>
        <w:numPr>
          <w:ilvl w:val="2"/>
          <w:numId w:val="119"/>
        </w:numPr>
        <w:tabs>
          <w:tab w:pos="1579" w:val="left" w:leader="none"/>
        </w:tabs>
        <w:spacing w:line="231"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granulomi</w:t>
      </w:r>
    </w:p>
    <w:p>
      <w:pPr>
        <w:pStyle w:val="Heading1"/>
        <w:numPr>
          <w:ilvl w:val="1"/>
          <w:numId w:val="119"/>
        </w:numPr>
        <w:tabs>
          <w:tab w:pos="860" w:val="left" w:leader="none"/>
        </w:tabs>
        <w:spacing w:line="236" w:lineRule="exact" w:before="0" w:after="0"/>
        <w:ind w:left="860" w:right="0" w:hanging="360"/>
        <w:jc w:val="left"/>
      </w:pPr>
      <w:r>
        <w:rPr/>
        <w:t>Retto</w:t>
      </w:r>
      <w:r>
        <w:rPr>
          <w:spacing w:val="-6"/>
        </w:rPr>
        <w:t> </w:t>
      </w:r>
      <w:r>
        <w:rPr>
          <w:spacing w:val="-5"/>
        </w:rPr>
        <w:t>(E)</w:t>
      </w:r>
    </w:p>
    <w:p>
      <w:pPr>
        <w:pStyle w:val="ListParagraph"/>
        <w:numPr>
          <w:ilvl w:val="2"/>
          <w:numId w:val="119"/>
        </w:numPr>
        <w:tabs>
          <w:tab w:pos="1579" w:val="left" w:leader="none"/>
        </w:tabs>
        <w:spacing w:line="236" w:lineRule="exact" w:before="0" w:after="0"/>
        <w:ind w:left="1579" w:right="0" w:hanging="359"/>
        <w:jc w:val="left"/>
        <w:rPr>
          <w:sz w:val="20"/>
        </w:rPr>
      </w:pPr>
      <w:r>
        <w:rPr>
          <w:sz w:val="20"/>
        </w:rPr>
        <w:t>Focale</w:t>
      </w:r>
      <w:r>
        <w:rPr>
          <w:spacing w:val="-9"/>
          <w:sz w:val="20"/>
        </w:rPr>
        <w:t> </w:t>
      </w:r>
      <w:r>
        <w:rPr>
          <w:sz w:val="20"/>
        </w:rPr>
        <w:t>distorsione</w:t>
      </w:r>
      <w:r>
        <w:rPr>
          <w:spacing w:val="-9"/>
          <w:sz w:val="20"/>
        </w:rPr>
        <w:t> </w:t>
      </w:r>
      <w:r>
        <w:rPr>
          <w:spacing w:val="-2"/>
          <w:sz w:val="20"/>
        </w:rPr>
        <w:t>architetturale</w:t>
      </w:r>
    </w:p>
    <w:p>
      <w:pPr>
        <w:pStyle w:val="ListParagraph"/>
        <w:numPr>
          <w:ilvl w:val="2"/>
          <w:numId w:val="119"/>
        </w:numPr>
        <w:tabs>
          <w:tab w:pos="1579" w:val="left" w:leader="none"/>
        </w:tabs>
        <w:spacing w:line="228" w:lineRule="exact" w:before="0" w:after="0"/>
        <w:ind w:left="1579" w:right="0" w:hanging="359"/>
        <w:jc w:val="left"/>
        <w:rPr>
          <w:sz w:val="20"/>
        </w:rPr>
      </w:pPr>
      <w:r>
        <w:rPr>
          <w:sz w:val="20"/>
        </w:rPr>
        <w:t>Trofismo</w:t>
      </w:r>
      <w:r>
        <w:rPr>
          <w:spacing w:val="-7"/>
          <w:sz w:val="20"/>
        </w:rPr>
        <w:t> </w:t>
      </w:r>
      <w:r>
        <w:rPr>
          <w:sz w:val="20"/>
        </w:rPr>
        <w:t>e</w:t>
      </w:r>
      <w:r>
        <w:rPr>
          <w:spacing w:val="-7"/>
          <w:sz w:val="20"/>
        </w:rPr>
        <w:t> </w:t>
      </w:r>
      <w:r>
        <w:rPr>
          <w:sz w:val="20"/>
        </w:rPr>
        <w:t>muciparità</w:t>
      </w:r>
      <w:r>
        <w:rPr>
          <w:spacing w:val="-7"/>
          <w:sz w:val="20"/>
        </w:rPr>
        <w:t> </w:t>
      </w:r>
      <w:r>
        <w:rPr>
          <w:spacing w:val="-2"/>
          <w:sz w:val="20"/>
        </w:rPr>
        <w:t>conservati</w:t>
      </w:r>
    </w:p>
    <w:p>
      <w:pPr>
        <w:pStyle w:val="ListParagraph"/>
        <w:numPr>
          <w:ilvl w:val="2"/>
          <w:numId w:val="119"/>
        </w:numPr>
        <w:tabs>
          <w:tab w:pos="1579" w:val="left" w:leader="none"/>
        </w:tabs>
        <w:spacing w:line="230" w:lineRule="exact" w:before="0" w:after="0"/>
        <w:ind w:left="1579" w:right="0" w:hanging="359"/>
        <w:jc w:val="left"/>
        <w:rPr>
          <w:sz w:val="20"/>
        </w:rPr>
      </w:pPr>
      <w:r>
        <w:rPr>
          <w:sz w:val="20"/>
        </w:rPr>
        <w:t>Moderato</w:t>
      </w:r>
      <w:r>
        <w:rPr>
          <w:spacing w:val="-10"/>
          <w:sz w:val="20"/>
        </w:rPr>
        <w:t> </w:t>
      </w:r>
      <w:r>
        <w:rPr>
          <w:sz w:val="20"/>
        </w:rPr>
        <w:t>infiltrato</w:t>
      </w:r>
      <w:r>
        <w:rPr>
          <w:spacing w:val="-9"/>
          <w:sz w:val="20"/>
        </w:rPr>
        <w:t> </w:t>
      </w:r>
      <w:r>
        <w:rPr>
          <w:spacing w:val="-2"/>
          <w:sz w:val="20"/>
        </w:rPr>
        <w:t>linfoplasmacellulare</w:t>
      </w:r>
    </w:p>
    <w:p>
      <w:pPr>
        <w:pStyle w:val="ListParagraph"/>
        <w:numPr>
          <w:ilvl w:val="2"/>
          <w:numId w:val="119"/>
        </w:numPr>
        <w:tabs>
          <w:tab w:pos="1579" w:val="left" w:leader="none"/>
        </w:tabs>
        <w:spacing w:line="239" w:lineRule="exact" w:before="0" w:after="0"/>
        <w:ind w:left="1579" w:right="0" w:hanging="359"/>
        <w:jc w:val="left"/>
        <w:rPr>
          <w:sz w:val="20"/>
        </w:rPr>
      </w:pPr>
      <w:r>
        <w:rPr>
          <w:rFonts w:ascii="Arial" w:hAnsi="Arial"/>
          <w:b/>
          <w:sz w:val="20"/>
        </w:rPr>
        <w:t>Assenza</w:t>
      </w:r>
      <w:r>
        <w:rPr>
          <w:rFonts w:ascii="Arial" w:hAnsi="Arial"/>
          <w:b/>
          <w:spacing w:val="-5"/>
          <w:sz w:val="20"/>
        </w:rPr>
        <w:t> </w:t>
      </w:r>
      <w:r>
        <w:rPr>
          <w:sz w:val="20"/>
        </w:rPr>
        <w:t>di</w:t>
      </w:r>
      <w:r>
        <w:rPr>
          <w:spacing w:val="-5"/>
          <w:sz w:val="20"/>
        </w:rPr>
        <w:t> </w:t>
      </w:r>
      <w:r>
        <w:rPr>
          <w:spacing w:val="-2"/>
          <w:sz w:val="20"/>
        </w:rPr>
        <w:t>granulomi</w:t>
      </w:r>
    </w:p>
    <w:p>
      <w:pPr>
        <w:pStyle w:val="BodyText"/>
        <w:spacing w:before="174"/>
      </w:pPr>
      <w:r>
        <w:rPr/>
        <w:drawing>
          <wp:anchor distT="0" distB="0" distL="0" distR="0" allowOverlap="1" layoutInCell="1" locked="0" behindDoc="1" simplePos="0" relativeHeight="487633408">
            <wp:simplePos x="0" y="0"/>
            <wp:positionH relativeFrom="page">
              <wp:posOffset>816291</wp:posOffset>
            </wp:positionH>
            <wp:positionV relativeFrom="paragraph">
              <wp:posOffset>272278</wp:posOffset>
            </wp:positionV>
            <wp:extent cx="5708308" cy="10096"/>
            <wp:effectExtent l="0" t="0" r="0" b="0"/>
            <wp:wrapTopAndBottom/>
            <wp:docPr id="106" name="Image 106"/>
            <wp:cNvGraphicFramePr>
              <a:graphicFrameLocks/>
            </wp:cNvGraphicFramePr>
            <a:graphic>
              <a:graphicData uri="http://schemas.openxmlformats.org/drawingml/2006/picture">
                <pic:pic>
                  <pic:nvPicPr>
                    <pic:cNvPr id="106" name="Image 106"/>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5"/>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1"/>
          <w:numId w:val="119"/>
        </w:numPr>
        <w:tabs>
          <w:tab w:pos="860" w:val="left" w:leader="none"/>
        </w:tabs>
        <w:spacing w:line="245" w:lineRule="exact" w:before="0" w:after="0"/>
        <w:ind w:left="860" w:right="0" w:hanging="360"/>
        <w:jc w:val="left"/>
        <w:rPr>
          <w:sz w:val="20"/>
        </w:rPr>
      </w:pPr>
      <w:r>
        <w:rPr>
          <w:sz w:val="20"/>
        </w:rPr>
        <w:t>Dal</w:t>
      </w:r>
      <w:r>
        <w:rPr>
          <w:spacing w:val="-7"/>
          <w:sz w:val="20"/>
        </w:rPr>
        <w:t> </w:t>
      </w:r>
      <w:r>
        <w:rPr>
          <w:sz w:val="20"/>
        </w:rPr>
        <w:t>cieco</w:t>
      </w:r>
      <w:r>
        <w:rPr>
          <w:spacing w:val="-7"/>
          <w:sz w:val="20"/>
        </w:rPr>
        <w:t> </w:t>
      </w:r>
      <w:r>
        <w:rPr>
          <w:sz w:val="20"/>
        </w:rPr>
        <w:t>al</w:t>
      </w:r>
      <w:r>
        <w:rPr>
          <w:spacing w:val="-7"/>
          <w:sz w:val="20"/>
        </w:rPr>
        <w:t> </w:t>
      </w:r>
      <w:r>
        <w:rPr>
          <w:sz w:val="20"/>
        </w:rPr>
        <w:t>discendente:</w:t>
      </w:r>
      <w:r>
        <w:rPr>
          <w:spacing w:val="-6"/>
          <w:sz w:val="20"/>
        </w:rPr>
        <w:t> </w:t>
      </w:r>
      <w:r>
        <w:rPr>
          <w:sz w:val="20"/>
        </w:rPr>
        <w:t>mucosa</w:t>
      </w:r>
      <w:r>
        <w:rPr>
          <w:spacing w:val="-7"/>
          <w:sz w:val="20"/>
        </w:rPr>
        <w:t> </w:t>
      </w:r>
      <w:r>
        <w:rPr>
          <w:sz w:val="20"/>
        </w:rPr>
        <w:t>integra,</w:t>
      </w:r>
      <w:r>
        <w:rPr>
          <w:spacing w:val="-7"/>
          <w:sz w:val="20"/>
        </w:rPr>
        <w:t> </w:t>
      </w:r>
      <w:r>
        <w:rPr>
          <w:sz w:val="20"/>
        </w:rPr>
        <w:t>pattern</w:t>
      </w:r>
      <w:r>
        <w:rPr>
          <w:spacing w:val="-7"/>
          <w:sz w:val="20"/>
        </w:rPr>
        <w:t> </w:t>
      </w:r>
      <w:r>
        <w:rPr>
          <w:sz w:val="20"/>
        </w:rPr>
        <w:t>vascolare</w:t>
      </w:r>
      <w:r>
        <w:rPr>
          <w:spacing w:val="-6"/>
          <w:sz w:val="20"/>
        </w:rPr>
        <w:t> </w:t>
      </w:r>
      <w:r>
        <w:rPr>
          <w:spacing w:val="-2"/>
          <w:sz w:val="20"/>
        </w:rPr>
        <w:t>conservato</w:t>
      </w:r>
    </w:p>
    <w:p>
      <w:pPr>
        <w:pStyle w:val="ListParagraph"/>
        <w:numPr>
          <w:ilvl w:val="1"/>
          <w:numId w:val="119"/>
        </w:numPr>
        <w:tabs>
          <w:tab w:pos="860" w:val="left" w:leader="none"/>
        </w:tabs>
        <w:spacing w:line="242" w:lineRule="exact" w:before="0" w:after="0"/>
        <w:ind w:left="860" w:right="0" w:hanging="360"/>
        <w:jc w:val="left"/>
        <w:rPr>
          <w:sz w:val="20"/>
        </w:rPr>
      </w:pPr>
      <w:r>
        <w:rPr>
          <w:sz w:val="20"/>
        </w:rPr>
        <w:t>Sigma-retto:</w:t>
      </w:r>
      <w:r>
        <w:rPr>
          <w:spacing w:val="-9"/>
          <w:sz w:val="20"/>
        </w:rPr>
        <w:t> </w:t>
      </w:r>
      <w:r>
        <w:rPr>
          <w:sz w:val="20"/>
        </w:rPr>
        <w:t>esiti</w:t>
      </w:r>
      <w:r>
        <w:rPr>
          <w:spacing w:val="-8"/>
          <w:sz w:val="20"/>
        </w:rPr>
        <w:t> </w:t>
      </w:r>
      <w:r>
        <w:rPr>
          <w:sz w:val="20"/>
        </w:rPr>
        <w:t>cicatriziali</w:t>
      </w:r>
      <w:r>
        <w:rPr>
          <w:spacing w:val="-8"/>
          <w:sz w:val="20"/>
        </w:rPr>
        <w:t> </w:t>
      </w:r>
      <w:r>
        <w:rPr>
          <w:sz w:val="20"/>
        </w:rPr>
        <w:t>da</w:t>
      </w:r>
      <w:r>
        <w:rPr>
          <w:spacing w:val="-8"/>
          <w:sz w:val="20"/>
        </w:rPr>
        <w:t> </w:t>
      </w:r>
      <w:r>
        <w:rPr>
          <w:sz w:val="20"/>
        </w:rPr>
        <w:t>pregresse</w:t>
      </w:r>
      <w:r>
        <w:rPr>
          <w:spacing w:val="-8"/>
          <w:sz w:val="20"/>
        </w:rPr>
        <w:t> </w:t>
      </w:r>
      <w:r>
        <w:rPr>
          <w:sz w:val="20"/>
        </w:rPr>
        <w:t>lesioni</w:t>
      </w:r>
      <w:r>
        <w:rPr>
          <w:spacing w:val="-8"/>
          <w:sz w:val="20"/>
        </w:rPr>
        <w:t> </w:t>
      </w:r>
      <w:r>
        <w:rPr>
          <w:spacing w:val="-2"/>
          <w:sz w:val="20"/>
        </w:rPr>
        <w:t>ulcerative</w:t>
      </w:r>
    </w:p>
    <w:p>
      <w:pPr>
        <w:pStyle w:val="ListParagraph"/>
        <w:numPr>
          <w:ilvl w:val="1"/>
          <w:numId w:val="119"/>
        </w:numPr>
        <w:tabs>
          <w:tab w:pos="860" w:val="left" w:leader="none"/>
        </w:tabs>
        <w:spacing w:line="242" w:lineRule="exact" w:before="0" w:after="0"/>
        <w:ind w:left="860" w:right="0" w:hanging="360"/>
        <w:jc w:val="left"/>
        <w:rPr>
          <w:sz w:val="20"/>
        </w:rPr>
      </w:pPr>
      <w:r>
        <w:rPr>
          <w:sz w:val="20"/>
        </w:rPr>
        <w:t>Presenza</w:t>
      </w:r>
      <w:r>
        <w:rPr>
          <w:spacing w:val="-7"/>
          <w:sz w:val="20"/>
        </w:rPr>
        <w:t> </w:t>
      </w:r>
      <w:r>
        <w:rPr>
          <w:sz w:val="20"/>
        </w:rPr>
        <w:t>di</w:t>
      </w:r>
      <w:r>
        <w:rPr>
          <w:spacing w:val="-7"/>
          <w:sz w:val="20"/>
        </w:rPr>
        <w:t> </w:t>
      </w:r>
      <w:r>
        <w:rPr>
          <w:sz w:val="20"/>
        </w:rPr>
        <w:t>polipi</w:t>
      </w:r>
      <w:r>
        <w:rPr>
          <w:spacing w:val="-7"/>
          <w:sz w:val="20"/>
        </w:rPr>
        <w:t> </w:t>
      </w:r>
      <w:r>
        <w:rPr>
          <w:sz w:val="20"/>
        </w:rPr>
        <w:t>infiammatori</w:t>
      </w:r>
      <w:r>
        <w:rPr>
          <w:spacing w:val="-7"/>
          <w:sz w:val="20"/>
        </w:rPr>
        <w:t> </w:t>
      </w:r>
      <w:r>
        <w:rPr>
          <w:sz w:val="20"/>
        </w:rPr>
        <w:t>nel</w:t>
      </w:r>
      <w:r>
        <w:rPr>
          <w:spacing w:val="-6"/>
          <w:sz w:val="20"/>
        </w:rPr>
        <w:t> </w:t>
      </w:r>
      <w:r>
        <w:rPr>
          <w:spacing w:val="-2"/>
          <w:sz w:val="20"/>
        </w:rPr>
        <w:t>sigma</w:t>
      </w:r>
    </w:p>
    <w:p>
      <w:pPr>
        <w:pStyle w:val="ListParagraph"/>
        <w:numPr>
          <w:ilvl w:val="1"/>
          <w:numId w:val="119"/>
        </w:numPr>
        <w:tabs>
          <w:tab w:pos="860" w:val="left" w:leader="none"/>
        </w:tabs>
        <w:spacing w:line="240" w:lineRule="auto" w:before="0" w:after="0"/>
        <w:ind w:left="860" w:right="0" w:hanging="360"/>
        <w:jc w:val="left"/>
        <w:rPr>
          <w:sz w:val="20"/>
        </w:rPr>
      </w:pPr>
      <w:r>
        <w:rPr>
          <w:sz w:val="20"/>
        </w:rPr>
        <w:t>Diverticoli</w:t>
      </w:r>
      <w:r>
        <w:rPr>
          <w:spacing w:val="-6"/>
          <w:sz w:val="20"/>
        </w:rPr>
        <w:t> </w:t>
      </w:r>
      <w:r>
        <w:rPr>
          <w:sz w:val="20"/>
        </w:rPr>
        <w:t>senza</w:t>
      </w:r>
      <w:r>
        <w:rPr>
          <w:spacing w:val="-6"/>
          <w:sz w:val="20"/>
        </w:rPr>
        <w:t> </w:t>
      </w:r>
      <w:r>
        <w:rPr>
          <w:sz w:val="20"/>
        </w:rPr>
        <w:t>segni</w:t>
      </w:r>
      <w:r>
        <w:rPr>
          <w:spacing w:val="-6"/>
          <w:sz w:val="20"/>
        </w:rPr>
        <w:t> </w:t>
      </w:r>
      <w:r>
        <w:rPr>
          <w:sz w:val="20"/>
        </w:rPr>
        <w:t>di</w:t>
      </w:r>
      <w:r>
        <w:rPr>
          <w:spacing w:val="-6"/>
          <w:sz w:val="20"/>
        </w:rPr>
        <w:t> </w:t>
      </w:r>
      <w:r>
        <w:rPr>
          <w:spacing w:val="-2"/>
          <w:sz w:val="20"/>
        </w:rPr>
        <w:t>flogosi</w:t>
      </w:r>
    </w:p>
    <w:p>
      <w:pPr>
        <w:pStyle w:val="BodyText"/>
        <w:spacing w:before="189"/>
      </w:pPr>
      <w:r>
        <w:rPr/>
        <w:drawing>
          <wp:anchor distT="0" distB="0" distL="0" distR="0" allowOverlap="1" layoutInCell="1" locked="0" behindDoc="1" simplePos="0" relativeHeight="487633920">
            <wp:simplePos x="0" y="0"/>
            <wp:positionH relativeFrom="page">
              <wp:posOffset>816291</wp:posOffset>
            </wp:positionH>
            <wp:positionV relativeFrom="paragraph">
              <wp:posOffset>281442</wp:posOffset>
            </wp:positionV>
            <wp:extent cx="5708308" cy="10096"/>
            <wp:effectExtent l="0" t="0" r="0" b="0"/>
            <wp:wrapTopAndBottom/>
            <wp:docPr id="107" name="Image 107"/>
            <wp:cNvGraphicFramePr>
              <a:graphicFrameLocks/>
            </wp:cNvGraphicFramePr>
            <a:graphic>
              <a:graphicData uri="http://schemas.openxmlformats.org/drawingml/2006/picture">
                <pic:pic>
                  <pic:nvPicPr>
                    <pic:cNvPr id="107" name="Image 107"/>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2"/>
      </w:pPr>
    </w:p>
    <w:p>
      <w:pPr>
        <w:spacing w:before="0"/>
        <w:ind w:left="140" w:right="0" w:firstLine="0"/>
        <w:jc w:val="left"/>
        <w:rPr>
          <w:rFonts w:ascii="Arial" w:hAnsi="Arial"/>
          <w:b/>
          <w:sz w:val="20"/>
        </w:rPr>
      </w:pPr>
      <w:r>
        <w:rPr>
          <w:rFonts w:ascii="Arial" w:hAnsi="Arial"/>
          <w:b/>
          <w:sz w:val="20"/>
        </w:rPr>
        <w:t>Step</w:t>
      </w:r>
      <w:r>
        <w:rPr>
          <w:rFonts w:ascii="Arial" w:hAnsi="Arial"/>
          <w:b/>
          <w:spacing w:val="-6"/>
          <w:sz w:val="20"/>
        </w:rPr>
        <w:t> </w:t>
      </w:r>
      <w:r>
        <w:rPr>
          <w:rFonts w:ascii="Arial" w:hAnsi="Arial"/>
          <w:b/>
          <w:sz w:val="20"/>
        </w:rPr>
        <w:t>3</w:t>
      </w:r>
      <w:r>
        <w:rPr>
          <w:rFonts w:ascii="Arial" w:hAnsi="Arial"/>
          <w:b/>
          <w:spacing w:val="-5"/>
          <w:sz w:val="20"/>
        </w:rPr>
        <w:t> </w:t>
      </w:r>
      <w:r>
        <w:rPr>
          <w:rFonts w:ascii="Arial" w:hAnsi="Arial"/>
          <w:b/>
          <w:sz w:val="20"/>
        </w:rPr>
        <w:t>–</w:t>
      </w:r>
      <w:r>
        <w:rPr>
          <w:rFonts w:ascii="Arial" w:hAnsi="Arial"/>
          <w:b/>
          <w:spacing w:val="-5"/>
          <w:sz w:val="20"/>
        </w:rPr>
        <w:t> </w:t>
      </w:r>
      <w:r>
        <w:rPr>
          <w:rFonts w:ascii="Arial" w:hAnsi="Arial"/>
          <w:b/>
          <w:sz w:val="20"/>
        </w:rPr>
        <w:t>Classificazione</w:t>
      </w:r>
      <w:r>
        <w:rPr>
          <w:rFonts w:ascii="Arial" w:hAnsi="Arial"/>
          <w:b/>
          <w:spacing w:val="-5"/>
          <w:sz w:val="20"/>
        </w:rPr>
        <w:t> </w:t>
      </w:r>
      <w:r>
        <w:rPr>
          <w:rFonts w:ascii="Arial" w:hAnsi="Arial"/>
          <w:b/>
          <w:sz w:val="20"/>
        </w:rPr>
        <w:t>finale</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pacing w:val="-2"/>
          <w:sz w:val="20"/>
        </w:rPr>
        <w:t>giustificazione</w:t>
      </w:r>
    </w:p>
    <w:p>
      <w:pPr>
        <w:spacing w:after="0"/>
        <w:jc w:val="left"/>
        <w:rPr>
          <w:rFonts w:ascii="Arial" w:hAnsi="Arial"/>
          <w:b/>
          <w:sz w:val="20"/>
        </w:rPr>
        <w:sectPr>
          <w:pgSz w:w="11900" w:h="16840"/>
          <w:pgMar w:top="1040" w:bottom="280" w:left="992" w:right="992"/>
        </w:sectPr>
      </w:pPr>
    </w:p>
    <w:p>
      <w:pPr>
        <w:spacing w:before="74"/>
        <w:ind w:left="424" w:right="0" w:firstLine="0"/>
        <w:jc w:val="left"/>
        <w:rPr>
          <w:rFonts w:ascii="Arial" w:hAnsi="Arial"/>
          <w:b/>
          <w:sz w:val="20"/>
        </w:rPr>
      </w:pPr>
      <w:r>
        <w:rPr>
          <w:rFonts w:ascii="Arial" w:hAnsi="Arial"/>
          <w:b/>
          <w:sz w:val="20"/>
        </w:rPr>
        <w:t>Classificazione:</w:t>
      </w:r>
      <w:r>
        <w:rPr>
          <w:rFonts w:ascii="Arial" w:hAnsi="Arial"/>
          <w:b/>
          <w:spacing w:val="-4"/>
          <w:sz w:val="20"/>
        </w:rPr>
        <w:t> </w:t>
      </w:r>
      <w:r>
        <w:rPr>
          <w:rFonts w:ascii="Arial" w:hAnsi="Arial"/>
          <w:b/>
          <w:sz w:val="20"/>
        </w:rPr>
        <w:t>Colite</w:t>
      </w:r>
      <w:r>
        <w:rPr>
          <w:rFonts w:ascii="Arial" w:hAnsi="Arial"/>
          <w:b/>
          <w:spacing w:val="-4"/>
          <w:sz w:val="20"/>
        </w:rPr>
        <w:t> </w:t>
      </w:r>
      <w:r>
        <w:rPr>
          <w:rFonts w:ascii="Arial" w:hAnsi="Arial"/>
          <w:b/>
          <w:sz w:val="20"/>
        </w:rPr>
        <w:t>Ulcerosa</w:t>
      </w:r>
      <w:r>
        <w:rPr>
          <w:rFonts w:ascii="Arial" w:hAnsi="Arial"/>
          <w:b/>
          <w:spacing w:val="-4"/>
          <w:sz w:val="20"/>
        </w:rPr>
        <w:t> </w:t>
      </w:r>
      <w:r>
        <w:rPr>
          <w:rFonts w:ascii="Arial" w:hAnsi="Arial"/>
          <w:b/>
          <w:sz w:val="20"/>
        </w:rPr>
        <w:t>–</w:t>
      </w:r>
      <w:r>
        <w:rPr>
          <w:rFonts w:ascii="Arial" w:hAnsi="Arial"/>
          <w:b/>
          <w:spacing w:val="-4"/>
          <w:sz w:val="20"/>
        </w:rPr>
        <w:t> </w:t>
      </w:r>
      <w:r>
        <w:rPr>
          <w:rFonts w:ascii="Arial" w:hAnsi="Arial"/>
          <w:b/>
          <w:sz w:val="20"/>
        </w:rPr>
        <w:t>forma</w:t>
      </w:r>
      <w:r>
        <w:rPr>
          <w:rFonts w:ascii="Arial" w:hAnsi="Arial"/>
          <w:b/>
          <w:spacing w:val="-4"/>
          <w:sz w:val="20"/>
        </w:rPr>
        <w:t> </w:t>
      </w:r>
      <w:r>
        <w:rPr>
          <w:rFonts w:ascii="Arial" w:hAnsi="Arial"/>
          <w:b/>
          <w:sz w:val="20"/>
        </w:rPr>
        <w:t>distale</w:t>
      </w:r>
      <w:r>
        <w:rPr>
          <w:rFonts w:ascii="Arial" w:hAnsi="Arial"/>
          <w:b/>
          <w:spacing w:val="-4"/>
          <w:sz w:val="20"/>
        </w:rPr>
        <w:t> </w:t>
      </w:r>
      <w:r>
        <w:rPr>
          <w:rFonts w:ascii="Arial" w:hAnsi="Arial"/>
          <w:b/>
          <w:sz w:val="20"/>
        </w:rPr>
        <w:t>in</w:t>
      </w:r>
      <w:r>
        <w:rPr>
          <w:rFonts w:ascii="Arial" w:hAnsi="Arial"/>
          <w:b/>
          <w:spacing w:val="-4"/>
          <w:sz w:val="20"/>
        </w:rPr>
        <w:t> </w:t>
      </w:r>
      <w:r>
        <w:rPr>
          <w:rFonts w:ascii="Arial" w:hAnsi="Arial"/>
          <w:b/>
          <w:sz w:val="20"/>
        </w:rPr>
        <w:t>remissione</w:t>
      </w:r>
      <w:r>
        <w:rPr>
          <w:rFonts w:ascii="Arial" w:hAnsi="Arial"/>
          <w:b/>
          <w:spacing w:val="-4"/>
          <w:sz w:val="20"/>
        </w:rPr>
        <w:t> </w:t>
      </w:r>
      <w:r>
        <w:rPr>
          <w:rFonts w:ascii="Arial" w:hAnsi="Arial"/>
          <w:b/>
          <w:sz w:val="20"/>
        </w:rPr>
        <w:t>endoscopica</w:t>
      </w:r>
      <w:r>
        <w:rPr>
          <w:rFonts w:ascii="Arial" w:hAnsi="Arial"/>
          <w:b/>
          <w:spacing w:val="-4"/>
          <w:sz w:val="20"/>
        </w:rPr>
        <w:t> </w:t>
      </w:r>
      <w:r>
        <w:rPr>
          <w:rFonts w:ascii="Arial" w:hAnsi="Arial"/>
          <w:b/>
          <w:sz w:val="20"/>
        </w:rPr>
        <w:t>con</w:t>
      </w:r>
      <w:r>
        <w:rPr>
          <w:rFonts w:ascii="Arial" w:hAnsi="Arial"/>
          <w:b/>
          <w:spacing w:val="-4"/>
          <w:sz w:val="20"/>
        </w:rPr>
        <w:t> </w:t>
      </w:r>
      <w:r>
        <w:rPr>
          <w:rFonts w:ascii="Arial" w:hAnsi="Arial"/>
          <w:b/>
          <w:sz w:val="20"/>
        </w:rPr>
        <w:t>minima</w:t>
      </w:r>
      <w:r>
        <w:rPr>
          <w:rFonts w:ascii="Arial" w:hAnsi="Arial"/>
          <w:b/>
          <w:spacing w:val="-4"/>
          <w:sz w:val="20"/>
        </w:rPr>
        <w:t> </w:t>
      </w:r>
      <w:r>
        <w:rPr>
          <w:rFonts w:ascii="Arial" w:hAnsi="Arial"/>
          <w:b/>
          <w:sz w:val="20"/>
        </w:rPr>
        <w:t>attività residua istologica</w:t>
      </w:r>
    </w:p>
    <w:p>
      <w:pPr>
        <w:pStyle w:val="BodyText"/>
        <w:spacing w:before="49"/>
        <w:rPr>
          <w:rFonts w:ascii="Arial"/>
          <w:b/>
        </w:rPr>
      </w:pPr>
    </w:p>
    <w:p>
      <w:pPr>
        <w:spacing w:before="0"/>
        <w:ind w:left="424" w:right="0" w:firstLine="0"/>
        <w:jc w:val="left"/>
        <w:rPr>
          <w:rFonts w:ascii="Arial"/>
          <w:b/>
          <w:sz w:val="20"/>
        </w:rPr>
      </w:pPr>
      <w:r>
        <w:rPr>
          <w:rFonts w:ascii="Arial"/>
          <w:b/>
          <w:spacing w:val="-2"/>
          <w:sz w:val="20"/>
        </w:rPr>
        <w:t>Giustificazione:</w:t>
      </w:r>
    </w:p>
    <w:p>
      <w:pPr>
        <w:pStyle w:val="BodyText"/>
        <w:spacing w:before="50"/>
        <w:rPr>
          <w:rFonts w:ascii="Arial"/>
          <w:b/>
        </w:rPr>
      </w:pPr>
    </w:p>
    <w:p>
      <w:pPr>
        <w:pStyle w:val="ListParagraph"/>
        <w:numPr>
          <w:ilvl w:val="0"/>
          <w:numId w:val="120"/>
        </w:numPr>
        <w:tabs>
          <w:tab w:pos="1144" w:val="left" w:leader="none"/>
        </w:tabs>
        <w:spacing w:line="240" w:lineRule="auto" w:before="0" w:after="0"/>
        <w:ind w:left="1144" w:right="220" w:hanging="360"/>
        <w:jc w:val="left"/>
        <w:rPr>
          <w:sz w:val="20"/>
        </w:rPr>
      </w:pPr>
      <w:r>
        <w:rPr>
          <w:sz w:val="20"/>
        </w:rPr>
        <w:t>Coinvolgimento</w:t>
      </w:r>
      <w:r>
        <w:rPr>
          <w:spacing w:val="-4"/>
          <w:sz w:val="20"/>
        </w:rPr>
        <w:t> </w:t>
      </w:r>
      <w:r>
        <w:rPr>
          <w:rFonts w:ascii="Arial" w:hAnsi="Arial"/>
          <w:b/>
          <w:sz w:val="20"/>
        </w:rPr>
        <w:t>prevalente</w:t>
      </w:r>
      <w:r>
        <w:rPr>
          <w:rFonts w:ascii="Arial" w:hAnsi="Arial"/>
          <w:b/>
          <w:spacing w:val="-4"/>
          <w:sz w:val="20"/>
        </w:rPr>
        <w:t> </w:t>
      </w:r>
      <w:r>
        <w:rPr>
          <w:rFonts w:ascii="Arial" w:hAnsi="Arial"/>
          <w:b/>
          <w:sz w:val="20"/>
        </w:rPr>
        <w:t>a</w:t>
      </w:r>
      <w:r>
        <w:rPr>
          <w:rFonts w:ascii="Arial" w:hAnsi="Arial"/>
          <w:b/>
          <w:spacing w:val="-4"/>
          <w:sz w:val="20"/>
        </w:rPr>
        <w:t> </w:t>
      </w:r>
      <w:r>
        <w:rPr>
          <w:rFonts w:ascii="Arial" w:hAnsi="Arial"/>
          <w:b/>
          <w:sz w:val="20"/>
        </w:rPr>
        <w:t>partire</w:t>
      </w:r>
      <w:r>
        <w:rPr>
          <w:rFonts w:ascii="Arial" w:hAnsi="Arial"/>
          <w:b/>
          <w:spacing w:val="-4"/>
          <w:sz w:val="20"/>
        </w:rPr>
        <w:t> </w:t>
      </w:r>
      <w:r>
        <w:rPr>
          <w:rFonts w:ascii="Arial" w:hAnsi="Arial"/>
          <w:b/>
          <w:sz w:val="20"/>
        </w:rPr>
        <w:t>dal</w:t>
      </w:r>
      <w:r>
        <w:rPr>
          <w:rFonts w:ascii="Arial" w:hAnsi="Arial"/>
          <w:b/>
          <w:spacing w:val="-4"/>
          <w:sz w:val="20"/>
        </w:rPr>
        <w:t> </w:t>
      </w:r>
      <w:r>
        <w:rPr>
          <w:rFonts w:ascii="Arial" w:hAnsi="Arial"/>
          <w:b/>
          <w:sz w:val="20"/>
        </w:rPr>
        <w:t>discendente</w:t>
      </w:r>
      <w:r>
        <w:rPr>
          <w:rFonts w:ascii="Arial" w:hAnsi="Arial"/>
          <w:b/>
          <w:spacing w:val="-4"/>
          <w:sz w:val="20"/>
        </w:rPr>
        <w:t> </w:t>
      </w:r>
      <w:r>
        <w:rPr>
          <w:rFonts w:ascii="Arial" w:hAnsi="Arial"/>
          <w:b/>
          <w:sz w:val="20"/>
        </w:rPr>
        <w:t>fino</w:t>
      </w:r>
      <w:r>
        <w:rPr>
          <w:rFonts w:ascii="Arial" w:hAnsi="Arial"/>
          <w:b/>
          <w:spacing w:val="-4"/>
          <w:sz w:val="20"/>
        </w:rPr>
        <w:t> </w:t>
      </w:r>
      <w:r>
        <w:rPr>
          <w:rFonts w:ascii="Arial" w:hAnsi="Arial"/>
          <w:b/>
          <w:sz w:val="20"/>
        </w:rPr>
        <w:t>al</w:t>
      </w:r>
      <w:r>
        <w:rPr>
          <w:rFonts w:ascii="Arial" w:hAnsi="Arial"/>
          <w:b/>
          <w:spacing w:val="-4"/>
          <w:sz w:val="20"/>
        </w:rPr>
        <w:t> </w:t>
      </w:r>
      <w:r>
        <w:rPr>
          <w:rFonts w:ascii="Arial" w:hAnsi="Arial"/>
          <w:b/>
          <w:sz w:val="20"/>
        </w:rPr>
        <w:t>retto</w:t>
      </w:r>
      <w:r>
        <w:rPr>
          <w:sz w:val="20"/>
        </w:rPr>
        <w:t>,</w:t>
      </w:r>
      <w:r>
        <w:rPr>
          <w:spacing w:val="-4"/>
          <w:sz w:val="20"/>
        </w:rPr>
        <w:t> </w:t>
      </w:r>
      <w:r>
        <w:rPr>
          <w:sz w:val="20"/>
        </w:rPr>
        <w:t>coerente</w:t>
      </w:r>
      <w:r>
        <w:rPr>
          <w:spacing w:val="-4"/>
          <w:sz w:val="20"/>
        </w:rPr>
        <w:t> </w:t>
      </w:r>
      <w:r>
        <w:rPr>
          <w:sz w:val="20"/>
        </w:rPr>
        <w:t>con</w:t>
      </w:r>
      <w:r>
        <w:rPr>
          <w:spacing w:val="-4"/>
          <w:sz w:val="20"/>
        </w:rPr>
        <w:t> </w:t>
      </w:r>
      <w:r>
        <w:rPr>
          <w:sz w:val="20"/>
        </w:rPr>
        <w:t>un’estensione </w:t>
      </w:r>
      <w:r>
        <w:rPr>
          <w:spacing w:val="-2"/>
          <w:sz w:val="20"/>
        </w:rPr>
        <w:t>distale</w:t>
      </w:r>
    </w:p>
    <w:p>
      <w:pPr>
        <w:pStyle w:val="ListParagraph"/>
        <w:numPr>
          <w:ilvl w:val="0"/>
          <w:numId w:val="120"/>
        </w:numPr>
        <w:tabs>
          <w:tab w:pos="1144" w:val="left" w:leader="none"/>
        </w:tabs>
        <w:spacing w:line="240" w:lineRule="auto" w:before="0" w:after="0"/>
        <w:ind w:left="1144" w:right="645" w:hanging="360"/>
        <w:jc w:val="left"/>
        <w:rPr>
          <w:sz w:val="20"/>
        </w:rPr>
      </w:pPr>
      <w:r>
        <w:rPr>
          <w:sz w:val="20"/>
        </w:rPr>
        <w:t>Reperti</w:t>
      </w:r>
      <w:r>
        <w:rPr>
          <w:spacing w:val="-4"/>
          <w:sz w:val="20"/>
        </w:rPr>
        <w:t> </w:t>
      </w:r>
      <w:r>
        <w:rPr>
          <w:sz w:val="20"/>
        </w:rPr>
        <w:t>istologici</w:t>
      </w:r>
      <w:r>
        <w:rPr>
          <w:spacing w:val="-4"/>
          <w:sz w:val="20"/>
        </w:rPr>
        <w:t> </w:t>
      </w:r>
      <w:r>
        <w:rPr>
          <w:sz w:val="20"/>
        </w:rPr>
        <w:t>cronici</w:t>
      </w:r>
      <w:r>
        <w:rPr>
          <w:spacing w:val="-4"/>
          <w:sz w:val="20"/>
        </w:rPr>
        <w:t> </w:t>
      </w:r>
      <w:r>
        <w:rPr>
          <w:sz w:val="20"/>
        </w:rPr>
        <w:t>tipici</w:t>
      </w:r>
      <w:r>
        <w:rPr>
          <w:spacing w:val="-4"/>
          <w:sz w:val="20"/>
        </w:rPr>
        <w:t> </w:t>
      </w:r>
      <w:r>
        <w:rPr>
          <w:sz w:val="20"/>
        </w:rPr>
        <w:t>di</w:t>
      </w:r>
      <w:r>
        <w:rPr>
          <w:spacing w:val="-4"/>
          <w:sz w:val="20"/>
        </w:rPr>
        <w:t> </w:t>
      </w:r>
      <w:r>
        <w:rPr>
          <w:sz w:val="20"/>
        </w:rPr>
        <w:t>UC</w:t>
      </w:r>
      <w:r>
        <w:rPr>
          <w:spacing w:val="-5"/>
          <w:sz w:val="20"/>
        </w:rPr>
        <w:t> </w:t>
      </w:r>
      <w:r>
        <w:rPr>
          <w:sz w:val="20"/>
        </w:rPr>
        <w:t>(distorsione</w:t>
      </w:r>
      <w:r>
        <w:rPr>
          <w:spacing w:val="-4"/>
          <w:sz w:val="20"/>
        </w:rPr>
        <w:t> </w:t>
      </w:r>
      <w:r>
        <w:rPr>
          <w:sz w:val="20"/>
        </w:rPr>
        <w:t>architetturale,</w:t>
      </w:r>
      <w:r>
        <w:rPr>
          <w:spacing w:val="-4"/>
          <w:sz w:val="20"/>
        </w:rPr>
        <w:t> </w:t>
      </w:r>
      <w:r>
        <w:rPr>
          <w:sz w:val="20"/>
        </w:rPr>
        <w:t>deplezione</w:t>
      </w:r>
      <w:r>
        <w:rPr>
          <w:spacing w:val="-4"/>
          <w:sz w:val="20"/>
        </w:rPr>
        <w:t> </w:t>
      </w:r>
      <w:r>
        <w:rPr>
          <w:sz w:val="20"/>
        </w:rPr>
        <w:t>mucipara,</w:t>
      </w:r>
      <w:r>
        <w:rPr>
          <w:spacing w:val="-4"/>
          <w:sz w:val="20"/>
        </w:rPr>
        <w:t> </w:t>
      </w:r>
      <w:r>
        <w:rPr>
          <w:sz w:val="20"/>
        </w:rPr>
        <w:t>criptite, ascesso criptico) localizzati nelle aree già note per pregresse lesioni</w:t>
      </w:r>
    </w:p>
    <w:p>
      <w:pPr>
        <w:pStyle w:val="ListParagraph"/>
        <w:numPr>
          <w:ilvl w:val="0"/>
          <w:numId w:val="120"/>
        </w:numPr>
        <w:tabs>
          <w:tab w:pos="1143" w:val="left" w:leader="none"/>
        </w:tabs>
        <w:spacing w:line="243" w:lineRule="exact" w:before="0" w:after="0"/>
        <w:ind w:left="1143" w:right="0" w:hanging="360"/>
        <w:jc w:val="left"/>
        <w:rPr>
          <w:sz w:val="20"/>
        </w:rPr>
      </w:pPr>
      <w:r>
        <w:rPr>
          <w:sz w:val="20"/>
        </w:rPr>
        <w:t>Segmenti</w:t>
      </w:r>
      <w:r>
        <w:rPr>
          <w:spacing w:val="-11"/>
          <w:sz w:val="20"/>
        </w:rPr>
        <w:t> </w:t>
      </w:r>
      <w:r>
        <w:rPr>
          <w:sz w:val="20"/>
        </w:rPr>
        <w:t>prossimali</w:t>
      </w:r>
      <w:r>
        <w:rPr>
          <w:spacing w:val="-9"/>
          <w:sz w:val="20"/>
        </w:rPr>
        <w:t> </w:t>
      </w:r>
      <w:r>
        <w:rPr>
          <w:sz w:val="20"/>
        </w:rPr>
        <w:t>indenni</w:t>
      </w:r>
      <w:r>
        <w:rPr>
          <w:spacing w:val="-9"/>
          <w:sz w:val="20"/>
        </w:rPr>
        <w:t> </w:t>
      </w:r>
      <w:r>
        <w:rPr>
          <w:sz w:val="20"/>
        </w:rPr>
        <w:t>istologicamente</w:t>
      </w:r>
      <w:r>
        <w:rPr>
          <w:spacing w:val="-9"/>
          <w:sz w:val="20"/>
        </w:rPr>
        <w:t> </w:t>
      </w:r>
      <w:r>
        <w:rPr>
          <w:sz w:val="20"/>
        </w:rPr>
        <w:t>e</w:t>
      </w:r>
      <w:r>
        <w:rPr>
          <w:spacing w:val="-9"/>
          <w:sz w:val="20"/>
        </w:rPr>
        <w:t> </w:t>
      </w:r>
      <w:r>
        <w:rPr>
          <w:spacing w:val="-2"/>
          <w:sz w:val="20"/>
        </w:rPr>
        <w:t>endoscopicamente</w:t>
      </w:r>
    </w:p>
    <w:p>
      <w:pPr>
        <w:pStyle w:val="ListParagraph"/>
        <w:numPr>
          <w:ilvl w:val="0"/>
          <w:numId w:val="120"/>
        </w:numPr>
        <w:tabs>
          <w:tab w:pos="1143" w:val="left" w:leader="none"/>
        </w:tabs>
        <w:spacing w:line="242" w:lineRule="exact" w:before="0" w:after="0"/>
        <w:ind w:left="1143" w:right="0" w:hanging="360"/>
        <w:jc w:val="left"/>
        <w:rPr>
          <w:sz w:val="20"/>
        </w:rPr>
      </w:pPr>
      <w:r>
        <w:rPr>
          <w:sz w:val="20"/>
        </w:rPr>
        <w:t>Assenza</w:t>
      </w:r>
      <w:r>
        <w:rPr>
          <w:spacing w:val="-8"/>
          <w:sz w:val="20"/>
        </w:rPr>
        <w:t> </w:t>
      </w:r>
      <w:r>
        <w:rPr>
          <w:sz w:val="20"/>
        </w:rPr>
        <w:t>di</w:t>
      </w:r>
      <w:r>
        <w:rPr>
          <w:spacing w:val="-6"/>
          <w:sz w:val="20"/>
        </w:rPr>
        <w:t> </w:t>
      </w:r>
      <w:r>
        <w:rPr>
          <w:sz w:val="20"/>
        </w:rPr>
        <w:t>granulomi</w:t>
      </w:r>
      <w:r>
        <w:rPr>
          <w:spacing w:val="-5"/>
          <w:sz w:val="20"/>
        </w:rPr>
        <w:t> </w:t>
      </w:r>
      <w:r>
        <w:rPr>
          <w:sz w:val="20"/>
        </w:rPr>
        <w:t>o</w:t>
      </w:r>
      <w:r>
        <w:rPr>
          <w:spacing w:val="-6"/>
          <w:sz w:val="20"/>
        </w:rPr>
        <w:t> </w:t>
      </w:r>
      <w:r>
        <w:rPr>
          <w:sz w:val="20"/>
        </w:rPr>
        <w:t>pattern</w:t>
      </w:r>
      <w:r>
        <w:rPr>
          <w:spacing w:val="-5"/>
          <w:sz w:val="20"/>
        </w:rPr>
        <w:t> </w:t>
      </w:r>
      <w:r>
        <w:rPr>
          <w:sz w:val="20"/>
        </w:rPr>
        <w:t>a</w:t>
      </w:r>
      <w:r>
        <w:rPr>
          <w:spacing w:val="-6"/>
          <w:sz w:val="20"/>
        </w:rPr>
        <w:t> </w:t>
      </w:r>
      <w:r>
        <w:rPr>
          <w:sz w:val="20"/>
        </w:rPr>
        <w:t>salti</w:t>
      </w:r>
      <w:r>
        <w:rPr>
          <w:spacing w:val="-6"/>
          <w:sz w:val="20"/>
        </w:rPr>
        <w:t> </w:t>
      </w:r>
      <w:r>
        <w:rPr>
          <w:sz w:val="20"/>
        </w:rPr>
        <w:t>che</w:t>
      </w:r>
      <w:r>
        <w:rPr>
          <w:spacing w:val="-5"/>
          <w:sz w:val="20"/>
        </w:rPr>
        <w:t> </w:t>
      </w:r>
      <w:r>
        <w:rPr>
          <w:sz w:val="20"/>
        </w:rPr>
        <w:t>potrebbero</w:t>
      </w:r>
      <w:r>
        <w:rPr>
          <w:spacing w:val="-6"/>
          <w:sz w:val="20"/>
        </w:rPr>
        <w:t> </w:t>
      </w:r>
      <w:r>
        <w:rPr>
          <w:sz w:val="20"/>
        </w:rPr>
        <w:t>suggerire</w:t>
      </w:r>
      <w:r>
        <w:rPr>
          <w:spacing w:val="-5"/>
          <w:sz w:val="20"/>
        </w:rPr>
        <w:t> </w:t>
      </w:r>
      <w:r>
        <w:rPr>
          <w:spacing w:val="-2"/>
          <w:sz w:val="20"/>
        </w:rPr>
        <w:t>Crohn</w:t>
      </w:r>
    </w:p>
    <w:p>
      <w:pPr>
        <w:pStyle w:val="ListParagraph"/>
        <w:numPr>
          <w:ilvl w:val="0"/>
          <w:numId w:val="120"/>
        </w:numPr>
        <w:tabs>
          <w:tab w:pos="1143" w:val="left" w:leader="none"/>
        </w:tabs>
        <w:spacing w:line="240" w:lineRule="auto" w:before="0" w:after="0"/>
        <w:ind w:left="1143" w:right="0" w:hanging="360"/>
        <w:jc w:val="left"/>
        <w:rPr>
          <w:rFonts w:ascii="Arial" w:hAnsi="Arial"/>
          <w:b/>
          <w:sz w:val="20"/>
        </w:rPr>
      </w:pPr>
      <w:r>
        <w:rPr>
          <w:sz w:val="20"/>
        </w:rPr>
        <w:t>Endoscopia</w:t>
      </w:r>
      <w:r>
        <w:rPr>
          <w:spacing w:val="-10"/>
          <w:sz w:val="20"/>
        </w:rPr>
        <w:t> </w:t>
      </w:r>
      <w:r>
        <w:rPr>
          <w:sz w:val="20"/>
        </w:rPr>
        <w:t>compatibile</w:t>
      </w:r>
      <w:r>
        <w:rPr>
          <w:spacing w:val="-10"/>
          <w:sz w:val="20"/>
        </w:rPr>
        <w:t> </w:t>
      </w:r>
      <w:r>
        <w:rPr>
          <w:sz w:val="20"/>
        </w:rPr>
        <w:t>con</w:t>
      </w:r>
      <w:r>
        <w:rPr>
          <w:spacing w:val="-10"/>
          <w:sz w:val="20"/>
        </w:rPr>
        <w:t> </w:t>
      </w:r>
      <w:r>
        <w:rPr>
          <w:rFonts w:ascii="Arial" w:hAnsi="Arial"/>
          <w:b/>
          <w:sz w:val="20"/>
        </w:rPr>
        <w:t>esiti</w:t>
      </w:r>
      <w:r>
        <w:rPr>
          <w:rFonts w:ascii="Arial" w:hAnsi="Arial"/>
          <w:b/>
          <w:spacing w:val="-10"/>
          <w:sz w:val="20"/>
        </w:rPr>
        <w:t> </w:t>
      </w:r>
      <w:r>
        <w:rPr>
          <w:rFonts w:ascii="Arial" w:hAnsi="Arial"/>
          <w:b/>
          <w:sz w:val="20"/>
        </w:rPr>
        <w:t>cicatriziali</w:t>
      </w:r>
      <w:r>
        <w:rPr>
          <w:rFonts w:ascii="Arial" w:hAnsi="Arial"/>
          <w:b/>
          <w:spacing w:val="-10"/>
          <w:sz w:val="20"/>
        </w:rPr>
        <w:t> </w:t>
      </w:r>
      <w:r>
        <w:rPr>
          <w:rFonts w:ascii="Arial" w:hAnsi="Arial"/>
          <w:b/>
          <w:sz w:val="20"/>
        </w:rPr>
        <w:t>post-</w:t>
      </w:r>
      <w:r>
        <w:rPr>
          <w:rFonts w:ascii="Arial" w:hAnsi="Arial"/>
          <w:b/>
          <w:spacing w:val="-2"/>
          <w:sz w:val="20"/>
        </w:rPr>
        <w:t>flogistici</w:t>
      </w:r>
    </w:p>
    <w:p>
      <w:pPr>
        <w:pStyle w:val="ListParagraph"/>
        <w:spacing w:after="0" w:line="240" w:lineRule="auto"/>
        <w:jc w:val="left"/>
        <w:rPr>
          <w:rFonts w:ascii="Arial" w:hAnsi="Arial"/>
          <w:b/>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66</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21"/>
        </w:numPr>
        <w:tabs>
          <w:tab w:pos="383" w:val="left" w:leader="none"/>
        </w:tabs>
        <w:spacing w:line="240" w:lineRule="auto" w:before="0" w:after="0"/>
        <w:ind w:left="383" w:right="0" w:hanging="243"/>
        <w:jc w:val="left"/>
        <w:rPr>
          <w:sz w:val="20"/>
        </w:rPr>
      </w:pPr>
      <w:r>
        <w:rPr>
          <w:sz w:val="20"/>
        </w:rPr>
        <w:t>Biopsia</w:t>
      </w:r>
      <w:r>
        <w:rPr>
          <w:spacing w:val="-5"/>
          <w:sz w:val="20"/>
        </w:rPr>
        <w:t> </w:t>
      </w:r>
      <w:r>
        <w:rPr>
          <w:sz w:val="20"/>
        </w:rPr>
        <w:t>colon</w:t>
      </w:r>
      <w:r>
        <w:rPr>
          <w:spacing w:val="-5"/>
          <w:sz w:val="20"/>
        </w:rPr>
        <w:t> </w:t>
      </w:r>
      <w:r>
        <w:rPr>
          <w:sz w:val="20"/>
        </w:rPr>
        <w:t>dx</w:t>
      </w:r>
      <w:r>
        <w:rPr>
          <w:spacing w:val="-5"/>
          <w:sz w:val="20"/>
        </w:rPr>
        <w:t> </w:t>
      </w:r>
      <w:r>
        <w:rPr>
          <w:sz w:val="20"/>
        </w:rPr>
        <w:t>(N.3</w:t>
      </w:r>
      <w:r>
        <w:rPr>
          <w:spacing w:val="-5"/>
          <w:sz w:val="20"/>
        </w:rPr>
        <w:t> </w:t>
      </w:r>
      <w:r>
        <w:rPr>
          <w:spacing w:val="-2"/>
          <w:sz w:val="20"/>
        </w:rPr>
        <w:t>Frammenti)</w:t>
      </w:r>
    </w:p>
    <w:p>
      <w:pPr>
        <w:pStyle w:val="ListParagraph"/>
        <w:numPr>
          <w:ilvl w:val="0"/>
          <w:numId w:val="121"/>
        </w:numPr>
        <w:tabs>
          <w:tab w:pos="383" w:val="left" w:leader="none"/>
        </w:tabs>
        <w:spacing w:line="240" w:lineRule="auto" w:before="0" w:after="0"/>
        <w:ind w:left="383" w:right="0" w:hanging="243"/>
        <w:jc w:val="left"/>
        <w:rPr>
          <w:sz w:val="20"/>
        </w:rPr>
      </w:pPr>
      <w:r>
        <w:rPr>
          <w:sz w:val="20"/>
        </w:rPr>
        <w:t>Biopsia</w:t>
      </w:r>
      <w:r>
        <w:rPr>
          <w:spacing w:val="-7"/>
          <w:sz w:val="20"/>
        </w:rPr>
        <w:t> </w:t>
      </w:r>
      <w:r>
        <w:rPr>
          <w:sz w:val="20"/>
        </w:rPr>
        <w:t>colon</w:t>
      </w:r>
      <w:r>
        <w:rPr>
          <w:spacing w:val="-7"/>
          <w:sz w:val="20"/>
        </w:rPr>
        <w:t> </w:t>
      </w:r>
      <w:r>
        <w:rPr>
          <w:sz w:val="20"/>
        </w:rPr>
        <w:t>trasverso</w:t>
      </w:r>
      <w:r>
        <w:rPr>
          <w:spacing w:val="-7"/>
          <w:sz w:val="20"/>
        </w:rPr>
        <w:t> </w:t>
      </w:r>
      <w:r>
        <w:rPr>
          <w:sz w:val="20"/>
        </w:rPr>
        <w:t>(N.1</w:t>
      </w:r>
      <w:r>
        <w:rPr>
          <w:spacing w:val="-6"/>
          <w:sz w:val="20"/>
        </w:rPr>
        <w:t> </w:t>
      </w:r>
      <w:r>
        <w:rPr>
          <w:spacing w:val="-2"/>
          <w:sz w:val="20"/>
        </w:rPr>
        <w:t>frammento)</w:t>
      </w:r>
    </w:p>
    <w:p>
      <w:pPr>
        <w:pStyle w:val="ListParagraph"/>
        <w:numPr>
          <w:ilvl w:val="0"/>
          <w:numId w:val="121"/>
        </w:numPr>
        <w:tabs>
          <w:tab w:pos="394" w:val="left" w:leader="none"/>
        </w:tabs>
        <w:spacing w:line="240" w:lineRule="auto" w:before="1" w:after="0"/>
        <w:ind w:left="394" w:right="0" w:hanging="254"/>
        <w:jc w:val="left"/>
        <w:rPr>
          <w:sz w:val="20"/>
        </w:rPr>
      </w:pPr>
      <w:r>
        <w:rPr>
          <w:sz w:val="20"/>
        </w:rPr>
        <w:t>Biopsia</w:t>
      </w:r>
      <w:r>
        <w:rPr>
          <w:spacing w:val="-5"/>
          <w:sz w:val="20"/>
        </w:rPr>
        <w:t> </w:t>
      </w:r>
      <w:r>
        <w:rPr>
          <w:sz w:val="20"/>
        </w:rPr>
        <w:t>colon</w:t>
      </w:r>
      <w:r>
        <w:rPr>
          <w:spacing w:val="-5"/>
          <w:sz w:val="20"/>
        </w:rPr>
        <w:t> </w:t>
      </w:r>
      <w:r>
        <w:rPr>
          <w:sz w:val="20"/>
        </w:rPr>
        <w:t>sn</w:t>
      </w:r>
      <w:r>
        <w:rPr>
          <w:spacing w:val="-5"/>
          <w:sz w:val="20"/>
        </w:rPr>
        <w:t> </w:t>
      </w:r>
      <w:r>
        <w:rPr>
          <w:sz w:val="20"/>
        </w:rPr>
        <w:t>(N.2</w:t>
      </w:r>
      <w:r>
        <w:rPr>
          <w:spacing w:val="-5"/>
          <w:sz w:val="20"/>
        </w:rPr>
        <w:t> </w:t>
      </w:r>
      <w:r>
        <w:rPr>
          <w:spacing w:val="-2"/>
          <w:sz w:val="20"/>
        </w:rPr>
        <w:t>Frammenti)</w:t>
      </w:r>
    </w:p>
    <w:p>
      <w:pPr>
        <w:pStyle w:val="ListParagraph"/>
        <w:numPr>
          <w:ilvl w:val="0"/>
          <w:numId w:val="121"/>
        </w:numPr>
        <w:tabs>
          <w:tab w:pos="394" w:val="left" w:leader="none"/>
        </w:tabs>
        <w:spacing w:line="240" w:lineRule="auto" w:before="0" w:after="0"/>
        <w:ind w:left="394" w:right="0" w:hanging="254"/>
        <w:jc w:val="left"/>
        <w:rPr>
          <w:sz w:val="20"/>
        </w:rPr>
      </w:pPr>
      <w:r>
        <w:rPr>
          <w:sz w:val="20"/>
        </w:rPr>
        <w:t>Biopsia</w:t>
      </w:r>
      <w:r>
        <w:rPr>
          <w:spacing w:val="-6"/>
          <w:sz w:val="20"/>
        </w:rPr>
        <w:t> </w:t>
      </w:r>
      <w:r>
        <w:rPr>
          <w:sz w:val="20"/>
        </w:rPr>
        <w:t>retto</w:t>
      </w:r>
      <w:r>
        <w:rPr>
          <w:spacing w:val="-6"/>
          <w:sz w:val="20"/>
        </w:rPr>
        <w:t> </w:t>
      </w:r>
      <w:r>
        <w:rPr>
          <w:sz w:val="20"/>
        </w:rPr>
        <w:t>(N.2</w:t>
      </w:r>
      <w:r>
        <w:rPr>
          <w:spacing w:val="-6"/>
          <w:sz w:val="20"/>
        </w:rPr>
        <w:t> </w:t>
      </w:r>
      <w:r>
        <w:rPr>
          <w:spacing w:val="-2"/>
          <w:sz w:val="20"/>
        </w:rPr>
        <w:t>Frammenti).</w:t>
      </w:r>
    </w:p>
    <w:p>
      <w:pPr>
        <w:pStyle w:val="BodyText"/>
        <w:spacing w:before="226"/>
      </w:pPr>
    </w:p>
    <w:p>
      <w:pPr>
        <w:pStyle w:val="Heading2"/>
        <w:spacing w:before="1"/>
        <w:ind w:left="140"/>
      </w:pPr>
      <w:r>
        <w:rPr/>
        <w:t>DATI</w:t>
      </w:r>
      <w:r>
        <w:rPr>
          <w:spacing w:val="-6"/>
        </w:rPr>
        <w:t> </w:t>
      </w:r>
      <w:r>
        <w:rPr>
          <w:spacing w:val="-2"/>
        </w:rPr>
        <w:t>ENDOSCOPICI:</w:t>
      </w:r>
    </w:p>
    <w:p>
      <w:pPr>
        <w:pStyle w:val="BodyText"/>
        <w:ind w:left="140" w:right="446"/>
      </w:pPr>
      <w:r>
        <w:rPr/>
        <w:t>Normale pattern vascolare con normale lucentezza della mucosa dallo sfondato ciecale al retto, a tale livello</w:t>
      </w:r>
      <w:r>
        <w:rPr>
          <w:spacing w:val="-3"/>
        </w:rPr>
        <w:t> </w:t>
      </w:r>
      <w:r>
        <w:rPr/>
        <w:t>i</w:t>
      </w:r>
      <w:r>
        <w:rPr>
          <w:spacing w:val="-3"/>
        </w:rPr>
        <w:t> </w:t>
      </w:r>
      <w:r>
        <w:rPr/>
        <w:t>primi</w:t>
      </w:r>
      <w:r>
        <w:rPr>
          <w:spacing w:val="-3"/>
        </w:rPr>
        <w:t> </w:t>
      </w:r>
      <w:r>
        <w:rPr/>
        <w:t>4-5</w:t>
      </w:r>
      <w:r>
        <w:rPr>
          <w:spacing w:val="-3"/>
        </w:rPr>
        <w:t> </w:t>
      </w:r>
      <w:r>
        <w:rPr/>
        <w:t>cm</w:t>
      </w:r>
      <w:r>
        <w:rPr>
          <w:spacing w:val="-4"/>
        </w:rPr>
        <w:t> </w:t>
      </w:r>
      <w:r>
        <w:rPr/>
        <w:t>presentano</w:t>
      </w:r>
      <w:r>
        <w:rPr>
          <w:spacing w:val="-3"/>
        </w:rPr>
        <w:t> </w:t>
      </w:r>
      <w:r>
        <w:rPr/>
        <w:t>eritema,</w:t>
      </w:r>
      <w:r>
        <w:rPr>
          <w:spacing w:val="-3"/>
        </w:rPr>
        <w:t> </w:t>
      </w:r>
      <w:r>
        <w:rPr/>
        <w:t>granularità,</w:t>
      </w:r>
      <w:r>
        <w:rPr>
          <w:spacing w:val="-3"/>
        </w:rPr>
        <w:t> </w:t>
      </w:r>
      <w:r>
        <w:rPr/>
        <w:t>scomparsa</w:t>
      </w:r>
      <w:r>
        <w:rPr>
          <w:spacing w:val="-3"/>
        </w:rPr>
        <w:t> </w:t>
      </w:r>
      <w:r>
        <w:rPr/>
        <w:t>del</w:t>
      </w:r>
      <w:r>
        <w:rPr>
          <w:spacing w:val="-3"/>
        </w:rPr>
        <w:t> </w:t>
      </w:r>
      <w:r>
        <w:rPr/>
        <w:t>pattern</w:t>
      </w:r>
      <w:r>
        <w:rPr>
          <w:spacing w:val="-3"/>
        </w:rPr>
        <w:t> </w:t>
      </w:r>
      <w:r>
        <w:rPr/>
        <w:t>vascolare,</w:t>
      </w:r>
      <w:r>
        <w:rPr>
          <w:spacing w:val="-3"/>
        </w:rPr>
        <w:t> </w:t>
      </w:r>
      <w:r>
        <w:rPr/>
        <w:t>microerosioni</w:t>
      </w:r>
      <w:r>
        <w:rPr>
          <w:spacing w:val="-3"/>
        </w:rPr>
        <w:t> </w:t>
      </w:r>
      <w:r>
        <w:rPr/>
        <w:t>con tendenza al sanguinamento spontaneo.</w:t>
      </w:r>
    </w:p>
    <w:p>
      <w:pPr>
        <w:pStyle w:val="BodyText"/>
        <w:spacing w:before="2"/>
      </w:pPr>
    </w:p>
    <w:p>
      <w:pPr>
        <w:pStyle w:val="Heading2"/>
        <w:ind w:left="140"/>
      </w:pPr>
      <w:r>
        <w:rPr/>
        <w:t>REFERTO</w:t>
      </w:r>
      <w:r>
        <w:rPr>
          <w:spacing w:val="-12"/>
        </w:rPr>
        <w:t> </w:t>
      </w:r>
      <w:r>
        <w:rPr>
          <w:spacing w:val="-2"/>
        </w:rPr>
        <w:t>ISTOPATOLOGICO:</w:t>
      </w:r>
    </w:p>
    <w:p>
      <w:pPr>
        <w:pStyle w:val="BodyText"/>
        <w:ind w:left="140" w:right="446"/>
      </w:pPr>
      <w:r>
        <w:rPr/>
        <w:t>A-B-C-Frammenti</w:t>
      </w:r>
      <w:r>
        <w:rPr>
          <w:spacing w:val="-3"/>
        </w:rPr>
        <w:t> </w:t>
      </w:r>
      <w:r>
        <w:rPr/>
        <w:t>di</w:t>
      </w:r>
      <w:r>
        <w:rPr>
          <w:spacing w:val="-3"/>
        </w:rPr>
        <w:t> </w:t>
      </w:r>
      <w:r>
        <w:rPr/>
        <w:t>mucosa</w:t>
      </w:r>
      <w:r>
        <w:rPr>
          <w:spacing w:val="-3"/>
        </w:rPr>
        <w:t> </w:t>
      </w:r>
      <w:r>
        <w:rPr/>
        <w:t>del</w:t>
      </w:r>
      <w:r>
        <w:rPr>
          <w:spacing w:val="-3"/>
        </w:rPr>
        <w:t> </w:t>
      </w:r>
      <w:r>
        <w:rPr/>
        <w:t>colon</w:t>
      </w:r>
      <w:r>
        <w:rPr>
          <w:spacing w:val="-3"/>
        </w:rPr>
        <w:t> </w:t>
      </w:r>
      <w:r>
        <w:rPr/>
        <w:t>in</w:t>
      </w:r>
      <w:r>
        <w:rPr>
          <w:spacing w:val="-3"/>
        </w:rPr>
        <w:t> </w:t>
      </w:r>
      <w:r>
        <w:rPr/>
        <w:t>parte</w:t>
      </w:r>
      <w:r>
        <w:rPr>
          <w:spacing w:val="-3"/>
        </w:rPr>
        <w:t> </w:t>
      </w:r>
      <w:r>
        <w:rPr/>
        <w:t>orientati</w:t>
      </w:r>
      <w:r>
        <w:rPr>
          <w:spacing w:val="-3"/>
        </w:rPr>
        <w:t> </w:t>
      </w:r>
      <w:r>
        <w:rPr/>
        <w:t>con</w:t>
      </w:r>
      <w:r>
        <w:rPr>
          <w:spacing w:val="-3"/>
        </w:rPr>
        <w:t> </w:t>
      </w:r>
      <w:r>
        <w:rPr/>
        <w:t>conservazione</w:t>
      </w:r>
      <w:r>
        <w:rPr>
          <w:spacing w:val="-3"/>
        </w:rPr>
        <w:t> </w:t>
      </w:r>
      <w:r>
        <w:rPr/>
        <w:t>dell'architettura</w:t>
      </w:r>
      <w:r>
        <w:rPr>
          <w:spacing w:val="-3"/>
        </w:rPr>
        <w:t> </w:t>
      </w:r>
      <w:r>
        <w:rPr/>
        <w:t>ghiandolare</w:t>
      </w:r>
      <w:r>
        <w:rPr>
          <w:spacing w:val="-3"/>
        </w:rPr>
        <w:t> </w:t>
      </w:r>
      <w:r>
        <w:rPr/>
        <w:t>e della mucosecrezione. Nella lamina propria edema e lieve infiltrato infiammatorio di tipo linfo- plasmacellulare associato a numerosi granulociti eosinofili.</w:t>
      </w:r>
    </w:p>
    <w:p>
      <w:pPr>
        <w:pStyle w:val="BodyText"/>
        <w:spacing w:line="237" w:lineRule="auto" w:before="3"/>
        <w:ind w:left="140" w:right="446"/>
      </w:pPr>
      <w:r>
        <w:rPr/>
        <w:t>D-Frammenti</w:t>
      </w:r>
      <w:r>
        <w:rPr>
          <w:spacing w:val="-3"/>
        </w:rPr>
        <w:t> </w:t>
      </w:r>
      <w:r>
        <w:rPr/>
        <w:t>di</w:t>
      </w:r>
      <w:r>
        <w:rPr>
          <w:spacing w:val="-3"/>
        </w:rPr>
        <w:t> </w:t>
      </w:r>
      <w:r>
        <w:rPr/>
        <w:t>mucosa</w:t>
      </w:r>
      <w:r>
        <w:rPr>
          <w:spacing w:val="-3"/>
        </w:rPr>
        <w:t> </w:t>
      </w:r>
      <w:r>
        <w:rPr/>
        <w:t>del</w:t>
      </w:r>
      <w:r>
        <w:rPr>
          <w:spacing w:val="-3"/>
        </w:rPr>
        <w:t> </w:t>
      </w:r>
      <w:r>
        <w:rPr/>
        <w:t>colon</w:t>
      </w:r>
      <w:r>
        <w:rPr>
          <w:spacing w:val="-3"/>
        </w:rPr>
        <w:t> </w:t>
      </w:r>
      <w:r>
        <w:rPr/>
        <w:t>in</w:t>
      </w:r>
      <w:r>
        <w:rPr>
          <w:spacing w:val="-3"/>
        </w:rPr>
        <w:t> </w:t>
      </w:r>
      <w:r>
        <w:rPr/>
        <w:t>parte</w:t>
      </w:r>
      <w:r>
        <w:rPr>
          <w:spacing w:val="-3"/>
        </w:rPr>
        <w:t> </w:t>
      </w:r>
      <w:r>
        <w:rPr/>
        <w:t>orientati</w:t>
      </w:r>
      <w:r>
        <w:rPr>
          <w:spacing w:val="-3"/>
        </w:rPr>
        <w:t> </w:t>
      </w:r>
      <w:r>
        <w:rPr/>
        <w:t>con</w:t>
      </w:r>
      <w:r>
        <w:rPr>
          <w:spacing w:val="-3"/>
        </w:rPr>
        <w:t> </w:t>
      </w:r>
      <w:r>
        <w:rPr/>
        <w:t>lieve</w:t>
      </w:r>
      <w:r>
        <w:rPr>
          <w:spacing w:val="-3"/>
        </w:rPr>
        <w:t> </w:t>
      </w:r>
      <w:r>
        <w:rPr/>
        <w:t>distorsione</w:t>
      </w:r>
      <w:r>
        <w:rPr>
          <w:spacing w:val="-3"/>
        </w:rPr>
        <w:t> </w:t>
      </w:r>
      <w:r>
        <w:rPr/>
        <w:t>dell'architettura</w:t>
      </w:r>
      <w:r>
        <w:rPr>
          <w:spacing w:val="-3"/>
        </w:rPr>
        <w:t> </w:t>
      </w:r>
      <w:r>
        <w:rPr/>
        <w:t>ghiandolare</w:t>
      </w:r>
      <w:r>
        <w:rPr>
          <w:spacing w:val="-3"/>
        </w:rPr>
        <w:t> </w:t>
      </w:r>
      <w:r>
        <w:rPr/>
        <w:t>e riduzione</w:t>
      </w:r>
      <w:r>
        <w:rPr>
          <w:spacing w:val="-3"/>
        </w:rPr>
        <w:t> </w:t>
      </w:r>
      <w:r>
        <w:rPr/>
        <w:t>della</w:t>
      </w:r>
      <w:r>
        <w:rPr>
          <w:spacing w:val="-3"/>
        </w:rPr>
        <w:t> </w:t>
      </w:r>
      <w:r>
        <w:rPr/>
        <w:t>mucosecrezione.</w:t>
      </w:r>
      <w:r>
        <w:rPr>
          <w:spacing w:val="-3"/>
        </w:rPr>
        <w:t> </w:t>
      </w:r>
      <w:r>
        <w:rPr/>
        <w:t>Nella</w:t>
      </w:r>
      <w:r>
        <w:rPr>
          <w:spacing w:val="-3"/>
        </w:rPr>
        <w:t> </w:t>
      </w:r>
      <w:r>
        <w:rPr/>
        <w:t>lamina</w:t>
      </w:r>
      <w:r>
        <w:rPr>
          <w:spacing w:val="-3"/>
        </w:rPr>
        <w:t> </w:t>
      </w:r>
      <w:r>
        <w:rPr/>
        <w:t>propria</w:t>
      </w:r>
      <w:r>
        <w:rPr>
          <w:spacing w:val="-3"/>
        </w:rPr>
        <w:t> </w:t>
      </w:r>
      <w:r>
        <w:rPr/>
        <w:t>intenso</w:t>
      </w:r>
      <w:r>
        <w:rPr>
          <w:spacing w:val="-3"/>
        </w:rPr>
        <w:t> </w:t>
      </w:r>
      <w:r>
        <w:rPr/>
        <w:t>infiltrato</w:t>
      </w:r>
      <w:r>
        <w:rPr>
          <w:spacing w:val="-3"/>
        </w:rPr>
        <w:t> </w:t>
      </w:r>
      <w:r>
        <w:rPr/>
        <w:t>infiammatorio</w:t>
      </w:r>
      <w:r>
        <w:rPr>
          <w:spacing w:val="-3"/>
        </w:rPr>
        <w:t> </w:t>
      </w:r>
      <w:r>
        <w:rPr/>
        <w:t>misto</w:t>
      </w:r>
      <w:r>
        <w:rPr>
          <w:spacing w:val="-3"/>
        </w:rPr>
        <w:t> </w:t>
      </w:r>
      <w:r>
        <w:rPr/>
        <w:t>di</w:t>
      </w:r>
      <w:r>
        <w:rPr>
          <w:spacing w:val="-3"/>
        </w:rPr>
        <w:t> </w:t>
      </w:r>
      <w:r>
        <w:rPr/>
        <w:t>tipo</w:t>
      </w:r>
      <w:r>
        <w:rPr>
          <w:spacing w:val="-3"/>
        </w:rPr>
        <w:t> </w:t>
      </w:r>
      <w:r>
        <w:rPr/>
        <w:t>linfo- plasmacellulare associato a numerosi eosinofili e a granulociti neutrofili che aggrediscono l'epitelio ghiandolare con formazione di alcuni</w:t>
      </w:r>
    </w:p>
    <w:p>
      <w:pPr>
        <w:pStyle w:val="BodyText"/>
        <w:spacing w:before="5"/>
        <w:ind w:left="140"/>
      </w:pPr>
      <w:r>
        <w:rPr/>
        <w:t>microascessi</w:t>
      </w:r>
      <w:r>
        <w:rPr>
          <w:spacing w:val="-8"/>
        </w:rPr>
        <w:t> </w:t>
      </w:r>
      <w:r>
        <w:rPr/>
        <w:t>criptici.</w:t>
      </w:r>
      <w:r>
        <w:rPr>
          <w:spacing w:val="-8"/>
        </w:rPr>
        <w:t> </w:t>
      </w:r>
      <w:r>
        <w:rPr/>
        <w:t>Aspetti</w:t>
      </w:r>
      <w:r>
        <w:rPr>
          <w:spacing w:val="-7"/>
        </w:rPr>
        <w:t> </w:t>
      </w:r>
      <w:r>
        <w:rPr/>
        <w:t>di</w:t>
      </w:r>
      <w:r>
        <w:rPr>
          <w:spacing w:val="-8"/>
        </w:rPr>
        <w:t> </w:t>
      </w:r>
      <w:r>
        <w:rPr/>
        <w:t>plasmocitosi</w:t>
      </w:r>
      <w:r>
        <w:rPr>
          <w:spacing w:val="-8"/>
        </w:rPr>
        <w:t> </w:t>
      </w:r>
      <w:r>
        <w:rPr/>
        <w:t>basale.</w:t>
      </w:r>
      <w:r>
        <w:rPr>
          <w:spacing w:val="-7"/>
        </w:rPr>
        <w:t> </w:t>
      </w:r>
      <w:r>
        <w:rPr/>
        <w:t>Si</w:t>
      </w:r>
      <w:r>
        <w:rPr>
          <w:spacing w:val="-8"/>
        </w:rPr>
        <w:t> </w:t>
      </w:r>
      <w:r>
        <w:rPr/>
        <w:t>associa</w:t>
      </w:r>
      <w:r>
        <w:rPr>
          <w:spacing w:val="-8"/>
        </w:rPr>
        <w:t> </w:t>
      </w:r>
      <w:r>
        <w:rPr/>
        <w:t>tessuto</w:t>
      </w:r>
      <w:r>
        <w:rPr>
          <w:spacing w:val="-7"/>
        </w:rPr>
        <w:t> </w:t>
      </w:r>
      <w:r>
        <w:rPr>
          <w:spacing w:val="-2"/>
        </w:rPr>
        <w:t>linfatico.</w:t>
      </w:r>
    </w:p>
    <w:p>
      <w:pPr>
        <w:pStyle w:val="BodyText"/>
      </w:pPr>
    </w:p>
    <w:p>
      <w:pPr>
        <w:pStyle w:val="BodyText"/>
      </w:pPr>
    </w:p>
    <w:p>
      <w:pPr>
        <w:pStyle w:val="BodyText"/>
      </w:pPr>
    </w:p>
    <w:p>
      <w:pPr>
        <w:pStyle w:val="BodyText"/>
      </w:pPr>
    </w:p>
    <w:p>
      <w:pPr>
        <w:pStyle w:val="BodyText"/>
      </w:pPr>
    </w:p>
    <w:p>
      <w:pPr>
        <w:pStyle w:val="BodyText"/>
        <w:spacing w:before="55"/>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0"/>
          <w:numId w:val="122"/>
        </w:numPr>
        <w:tabs>
          <w:tab w:pos="860" w:val="left" w:leader="none"/>
        </w:tabs>
        <w:spacing w:line="244" w:lineRule="exact" w:before="0" w:after="0"/>
        <w:ind w:left="860" w:right="0" w:hanging="360"/>
        <w:jc w:val="left"/>
        <w:rPr>
          <w:rFonts w:ascii="Arial" w:hAnsi="Arial"/>
          <w:b/>
          <w:sz w:val="20"/>
        </w:rPr>
      </w:pPr>
      <w:r>
        <w:rPr>
          <w:rFonts w:ascii="Arial" w:hAnsi="Arial"/>
          <w:b/>
          <w:sz w:val="20"/>
        </w:rPr>
        <w:t>Colon</w:t>
      </w:r>
      <w:r>
        <w:rPr>
          <w:rFonts w:ascii="Arial" w:hAnsi="Arial"/>
          <w:b/>
          <w:spacing w:val="-8"/>
          <w:sz w:val="20"/>
        </w:rPr>
        <w:t> </w:t>
      </w:r>
      <w:r>
        <w:rPr>
          <w:rFonts w:ascii="Arial" w:hAnsi="Arial"/>
          <w:b/>
          <w:sz w:val="20"/>
        </w:rPr>
        <w:t>destro,</w:t>
      </w:r>
      <w:r>
        <w:rPr>
          <w:rFonts w:ascii="Arial" w:hAnsi="Arial"/>
          <w:b/>
          <w:spacing w:val="-8"/>
          <w:sz w:val="20"/>
        </w:rPr>
        <w:t> </w:t>
      </w:r>
      <w:r>
        <w:rPr>
          <w:rFonts w:ascii="Arial" w:hAnsi="Arial"/>
          <w:b/>
          <w:sz w:val="20"/>
        </w:rPr>
        <w:t>trasverso,</w:t>
      </w:r>
      <w:r>
        <w:rPr>
          <w:rFonts w:ascii="Arial" w:hAnsi="Arial"/>
          <w:b/>
          <w:spacing w:val="-8"/>
          <w:sz w:val="20"/>
        </w:rPr>
        <w:t> </w:t>
      </w:r>
      <w:r>
        <w:rPr>
          <w:rFonts w:ascii="Arial" w:hAnsi="Arial"/>
          <w:b/>
          <w:sz w:val="20"/>
        </w:rPr>
        <w:t>sinistro</w:t>
      </w:r>
      <w:r>
        <w:rPr>
          <w:rFonts w:ascii="Arial" w:hAnsi="Arial"/>
          <w:b/>
          <w:spacing w:val="-7"/>
          <w:sz w:val="20"/>
        </w:rPr>
        <w:t> </w:t>
      </w:r>
      <w:r>
        <w:rPr>
          <w:rFonts w:ascii="Arial" w:hAnsi="Arial"/>
          <w:b/>
          <w:spacing w:val="-4"/>
          <w:sz w:val="20"/>
        </w:rPr>
        <w:t>(A–C)</w:t>
      </w:r>
    </w:p>
    <w:p>
      <w:pPr>
        <w:pStyle w:val="ListParagraph"/>
        <w:numPr>
          <w:ilvl w:val="1"/>
          <w:numId w:val="122"/>
        </w:numPr>
        <w:tabs>
          <w:tab w:pos="1579" w:val="left" w:leader="none"/>
        </w:tabs>
        <w:spacing w:line="238" w:lineRule="exact" w:before="0" w:after="0"/>
        <w:ind w:left="1579" w:right="0" w:hanging="359"/>
        <w:jc w:val="left"/>
        <w:rPr>
          <w:sz w:val="20"/>
        </w:rPr>
      </w:pPr>
      <w:r>
        <w:rPr>
          <w:sz w:val="20"/>
        </w:rPr>
        <w:t>Architettura</w:t>
      </w:r>
      <w:r>
        <w:rPr>
          <w:spacing w:val="-11"/>
          <w:sz w:val="20"/>
        </w:rPr>
        <w:t> </w:t>
      </w:r>
      <w:r>
        <w:rPr>
          <w:sz w:val="20"/>
        </w:rPr>
        <w:t>ghiandolare</w:t>
      </w:r>
      <w:r>
        <w:rPr>
          <w:spacing w:val="-10"/>
          <w:sz w:val="20"/>
        </w:rPr>
        <w:t> </w:t>
      </w:r>
      <w:r>
        <w:rPr>
          <w:sz w:val="20"/>
        </w:rPr>
        <w:t>e</w:t>
      </w:r>
      <w:r>
        <w:rPr>
          <w:spacing w:val="-10"/>
          <w:sz w:val="20"/>
        </w:rPr>
        <w:t> </w:t>
      </w:r>
      <w:r>
        <w:rPr>
          <w:sz w:val="20"/>
        </w:rPr>
        <w:t>mucosecrezione</w:t>
      </w:r>
      <w:r>
        <w:rPr>
          <w:spacing w:val="-10"/>
          <w:sz w:val="20"/>
        </w:rPr>
        <w:t> </w:t>
      </w:r>
      <w:r>
        <w:rPr>
          <w:spacing w:val="-2"/>
          <w:sz w:val="20"/>
        </w:rPr>
        <w:t>conservate</w:t>
      </w:r>
    </w:p>
    <w:p>
      <w:pPr>
        <w:pStyle w:val="ListParagraph"/>
        <w:numPr>
          <w:ilvl w:val="1"/>
          <w:numId w:val="122"/>
        </w:numPr>
        <w:tabs>
          <w:tab w:pos="1579" w:val="left" w:leader="none"/>
        </w:tabs>
        <w:spacing w:line="230" w:lineRule="exact" w:before="0" w:after="0"/>
        <w:ind w:left="1579" w:right="0" w:hanging="359"/>
        <w:jc w:val="left"/>
        <w:rPr>
          <w:sz w:val="20"/>
        </w:rPr>
      </w:pPr>
      <w:r>
        <w:rPr>
          <w:sz w:val="20"/>
        </w:rPr>
        <w:t>Edema</w:t>
      </w:r>
      <w:r>
        <w:rPr>
          <w:spacing w:val="-8"/>
          <w:sz w:val="20"/>
        </w:rPr>
        <w:t> </w:t>
      </w:r>
      <w:r>
        <w:rPr>
          <w:sz w:val="20"/>
        </w:rPr>
        <w:t>e</w:t>
      </w:r>
      <w:r>
        <w:rPr>
          <w:spacing w:val="-7"/>
          <w:sz w:val="20"/>
        </w:rPr>
        <w:t> </w:t>
      </w:r>
      <w:r>
        <w:rPr>
          <w:sz w:val="20"/>
        </w:rPr>
        <w:t>lieve</w:t>
      </w:r>
      <w:r>
        <w:rPr>
          <w:spacing w:val="-8"/>
          <w:sz w:val="20"/>
        </w:rPr>
        <w:t> </w:t>
      </w:r>
      <w:r>
        <w:rPr>
          <w:sz w:val="20"/>
        </w:rPr>
        <w:t>infiltrato</w:t>
      </w:r>
      <w:r>
        <w:rPr>
          <w:spacing w:val="-7"/>
          <w:sz w:val="20"/>
        </w:rPr>
        <w:t> </w:t>
      </w:r>
      <w:r>
        <w:rPr>
          <w:sz w:val="20"/>
        </w:rPr>
        <w:t>linfo-</w:t>
      </w:r>
      <w:r>
        <w:rPr>
          <w:spacing w:val="-2"/>
          <w:sz w:val="20"/>
        </w:rPr>
        <w:t>plasmacellulare</w:t>
      </w:r>
    </w:p>
    <w:p>
      <w:pPr>
        <w:pStyle w:val="ListParagraph"/>
        <w:numPr>
          <w:ilvl w:val="1"/>
          <w:numId w:val="122"/>
        </w:numPr>
        <w:tabs>
          <w:tab w:pos="1579" w:val="left" w:leader="none"/>
        </w:tabs>
        <w:spacing w:line="230" w:lineRule="exact" w:before="0" w:after="0"/>
        <w:ind w:left="1579" w:right="0" w:hanging="359"/>
        <w:jc w:val="left"/>
        <w:rPr>
          <w:sz w:val="20"/>
        </w:rPr>
      </w:pPr>
      <w:r>
        <w:rPr>
          <w:sz w:val="20"/>
        </w:rPr>
        <w:t>Numerosi</w:t>
      </w:r>
      <w:r>
        <w:rPr>
          <w:spacing w:val="-11"/>
          <w:sz w:val="20"/>
        </w:rPr>
        <w:t> </w:t>
      </w:r>
      <w:r>
        <w:rPr>
          <w:sz w:val="20"/>
        </w:rPr>
        <w:t>granulociti</w:t>
      </w:r>
      <w:r>
        <w:rPr>
          <w:spacing w:val="-10"/>
          <w:sz w:val="20"/>
        </w:rPr>
        <w:t> </w:t>
      </w:r>
      <w:r>
        <w:rPr>
          <w:spacing w:val="-2"/>
          <w:sz w:val="20"/>
        </w:rPr>
        <w:t>eosinofili</w:t>
      </w:r>
    </w:p>
    <w:p>
      <w:pPr>
        <w:pStyle w:val="ListParagraph"/>
        <w:numPr>
          <w:ilvl w:val="1"/>
          <w:numId w:val="122"/>
        </w:numPr>
        <w:tabs>
          <w:tab w:pos="1579" w:val="left" w:leader="none"/>
        </w:tabs>
        <w:spacing w:line="228" w:lineRule="exact" w:before="0" w:after="0"/>
        <w:ind w:left="1579" w:right="0" w:hanging="359"/>
        <w:jc w:val="left"/>
        <w:rPr>
          <w:sz w:val="20"/>
        </w:rPr>
      </w:pPr>
      <w:r>
        <w:rPr>
          <w:rFonts w:ascii="Arial" w:hAnsi="Arial"/>
          <w:b/>
          <w:sz w:val="20"/>
        </w:rPr>
        <w:t>Assenza</w:t>
      </w:r>
      <w:r>
        <w:rPr>
          <w:rFonts w:ascii="Arial" w:hAnsi="Arial"/>
          <w:b/>
          <w:spacing w:val="-11"/>
          <w:sz w:val="20"/>
        </w:rPr>
        <w:t> </w:t>
      </w:r>
      <w:r>
        <w:rPr>
          <w:sz w:val="20"/>
        </w:rPr>
        <w:t>di</w:t>
      </w:r>
      <w:r>
        <w:rPr>
          <w:spacing w:val="-8"/>
          <w:sz w:val="20"/>
        </w:rPr>
        <w:t> </w:t>
      </w:r>
      <w:r>
        <w:rPr>
          <w:sz w:val="20"/>
        </w:rPr>
        <w:t>criptite,</w:t>
      </w:r>
      <w:r>
        <w:rPr>
          <w:spacing w:val="-9"/>
          <w:sz w:val="20"/>
        </w:rPr>
        <w:t> </w:t>
      </w:r>
      <w:r>
        <w:rPr>
          <w:sz w:val="20"/>
        </w:rPr>
        <w:t>microascessi,</w:t>
      </w:r>
      <w:r>
        <w:rPr>
          <w:spacing w:val="-8"/>
          <w:sz w:val="20"/>
        </w:rPr>
        <w:t> </w:t>
      </w:r>
      <w:r>
        <w:rPr>
          <w:sz w:val="20"/>
        </w:rPr>
        <w:t>distorsione</w:t>
      </w:r>
      <w:r>
        <w:rPr>
          <w:spacing w:val="-9"/>
          <w:sz w:val="20"/>
        </w:rPr>
        <w:t> </w:t>
      </w:r>
      <w:r>
        <w:rPr>
          <w:sz w:val="20"/>
        </w:rPr>
        <w:t>significativa</w:t>
      </w:r>
      <w:r>
        <w:rPr>
          <w:spacing w:val="-8"/>
          <w:sz w:val="20"/>
        </w:rPr>
        <w:t> </w:t>
      </w:r>
      <w:r>
        <w:rPr>
          <w:sz w:val="20"/>
        </w:rPr>
        <w:t>o</w:t>
      </w:r>
      <w:r>
        <w:rPr>
          <w:spacing w:val="-9"/>
          <w:sz w:val="20"/>
        </w:rPr>
        <w:t> </w:t>
      </w:r>
      <w:r>
        <w:rPr>
          <w:sz w:val="20"/>
        </w:rPr>
        <w:t>deplezione</w:t>
      </w:r>
      <w:r>
        <w:rPr>
          <w:spacing w:val="-8"/>
          <w:sz w:val="20"/>
        </w:rPr>
        <w:t> </w:t>
      </w:r>
      <w:r>
        <w:rPr>
          <w:spacing w:val="-2"/>
          <w:sz w:val="20"/>
        </w:rPr>
        <w:t>mucipara</w:t>
      </w:r>
    </w:p>
    <w:p>
      <w:pPr>
        <w:pStyle w:val="ListParagraph"/>
        <w:numPr>
          <w:ilvl w:val="0"/>
          <w:numId w:val="122"/>
        </w:numPr>
        <w:tabs>
          <w:tab w:pos="860" w:val="left" w:leader="none"/>
        </w:tabs>
        <w:spacing w:line="234" w:lineRule="exact" w:before="0" w:after="0"/>
        <w:ind w:left="860" w:right="0" w:hanging="360"/>
        <w:jc w:val="left"/>
        <w:rPr>
          <w:rFonts w:ascii="Arial" w:hAnsi="Arial"/>
          <w:b/>
          <w:sz w:val="20"/>
        </w:rPr>
      </w:pPr>
      <w:r>
        <w:rPr>
          <w:rFonts w:ascii="Arial" w:hAnsi="Arial"/>
          <w:b/>
          <w:sz w:val="20"/>
        </w:rPr>
        <w:t>Retto</w:t>
      </w:r>
      <w:r>
        <w:rPr>
          <w:rFonts w:ascii="Arial" w:hAnsi="Arial"/>
          <w:b/>
          <w:spacing w:val="-6"/>
          <w:sz w:val="20"/>
        </w:rPr>
        <w:t> </w:t>
      </w:r>
      <w:r>
        <w:rPr>
          <w:rFonts w:ascii="Arial" w:hAnsi="Arial"/>
          <w:b/>
          <w:spacing w:val="-5"/>
          <w:sz w:val="20"/>
        </w:rPr>
        <w:t>(D)</w:t>
      </w:r>
    </w:p>
    <w:p>
      <w:pPr>
        <w:pStyle w:val="ListParagraph"/>
        <w:numPr>
          <w:ilvl w:val="1"/>
          <w:numId w:val="122"/>
        </w:numPr>
        <w:tabs>
          <w:tab w:pos="1579" w:val="left" w:leader="none"/>
        </w:tabs>
        <w:spacing w:line="238" w:lineRule="exact" w:before="0" w:after="0"/>
        <w:ind w:left="1579" w:right="0" w:hanging="359"/>
        <w:jc w:val="left"/>
        <w:rPr>
          <w:rFonts w:ascii="Arial" w:hAnsi="Arial"/>
          <w:b/>
          <w:sz w:val="20"/>
        </w:rPr>
      </w:pPr>
      <w:r>
        <w:rPr>
          <w:rFonts w:ascii="Arial" w:hAnsi="Arial"/>
          <w:b/>
          <w:sz w:val="20"/>
        </w:rPr>
        <w:t>Lieve</w:t>
      </w:r>
      <w:r>
        <w:rPr>
          <w:rFonts w:ascii="Arial" w:hAnsi="Arial"/>
          <w:b/>
          <w:spacing w:val="-10"/>
          <w:sz w:val="20"/>
        </w:rPr>
        <w:t> </w:t>
      </w:r>
      <w:r>
        <w:rPr>
          <w:rFonts w:ascii="Arial" w:hAnsi="Arial"/>
          <w:b/>
          <w:sz w:val="20"/>
        </w:rPr>
        <w:t>distorsione</w:t>
      </w:r>
      <w:r>
        <w:rPr>
          <w:rFonts w:ascii="Arial" w:hAnsi="Arial"/>
          <w:b/>
          <w:spacing w:val="-9"/>
          <w:sz w:val="20"/>
        </w:rPr>
        <w:t> </w:t>
      </w:r>
      <w:r>
        <w:rPr>
          <w:rFonts w:ascii="Arial" w:hAnsi="Arial"/>
          <w:b/>
          <w:spacing w:val="-2"/>
          <w:sz w:val="20"/>
        </w:rPr>
        <w:t>architetturale</w:t>
      </w:r>
    </w:p>
    <w:p>
      <w:pPr>
        <w:pStyle w:val="ListParagraph"/>
        <w:numPr>
          <w:ilvl w:val="1"/>
          <w:numId w:val="122"/>
        </w:numPr>
        <w:tabs>
          <w:tab w:pos="1579" w:val="left" w:leader="none"/>
        </w:tabs>
        <w:spacing w:line="230" w:lineRule="exact" w:before="0" w:after="0"/>
        <w:ind w:left="1579" w:right="0" w:hanging="359"/>
        <w:jc w:val="left"/>
        <w:rPr>
          <w:rFonts w:ascii="Arial" w:hAnsi="Arial"/>
          <w:b/>
          <w:sz w:val="20"/>
        </w:rPr>
      </w:pPr>
      <w:r>
        <w:rPr>
          <w:rFonts w:ascii="Arial" w:hAnsi="Arial"/>
          <w:b/>
          <w:sz w:val="20"/>
        </w:rPr>
        <w:t>Riduzione</w:t>
      </w:r>
      <w:r>
        <w:rPr>
          <w:rFonts w:ascii="Arial" w:hAnsi="Arial"/>
          <w:b/>
          <w:spacing w:val="-10"/>
          <w:sz w:val="20"/>
        </w:rPr>
        <w:t> </w:t>
      </w:r>
      <w:r>
        <w:rPr>
          <w:rFonts w:ascii="Arial" w:hAnsi="Arial"/>
          <w:b/>
          <w:spacing w:val="-2"/>
          <w:sz w:val="20"/>
        </w:rPr>
        <w:t>mucosecrezione</w:t>
      </w:r>
    </w:p>
    <w:p>
      <w:pPr>
        <w:pStyle w:val="ListParagraph"/>
        <w:numPr>
          <w:ilvl w:val="1"/>
          <w:numId w:val="122"/>
        </w:numPr>
        <w:tabs>
          <w:tab w:pos="1579" w:val="left" w:leader="none"/>
        </w:tabs>
        <w:spacing w:line="230" w:lineRule="exact" w:before="0" w:after="0"/>
        <w:ind w:left="1579" w:right="0" w:hanging="359"/>
        <w:jc w:val="left"/>
        <w:rPr>
          <w:rFonts w:ascii="Arial" w:hAnsi="Arial"/>
          <w:b/>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p>
    <w:p>
      <w:pPr>
        <w:pStyle w:val="ListParagraph"/>
        <w:numPr>
          <w:ilvl w:val="1"/>
          <w:numId w:val="122"/>
        </w:numPr>
        <w:tabs>
          <w:tab w:pos="1579" w:val="left" w:leader="none"/>
        </w:tabs>
        <w:spacing w:line="230" w:lineRule="exact" w:before="0" w:after="0"/>
        <w:ind w:left="1579" w:right="0" w:hanging="359"/>
        <w:jc w:val="left"/>
        <w:rPr>
          <w:sz w:val="20"/>
        </w:rPr>
      </w:pPr>
      <w:r>
        <w:rPr>
          <w:sz w:val="20"/>
        </w:rPr>
        <w:t>Intenso</w:t>
      </w:r>
      <w:r>
        <w:rPr>
          <w:spacing w:val="-10"/>
          <w:sz w:val="20"/>
        </w:rPr>
        <w:t> </w:t>
      </w:r>
      <w:r>
        <w:rPr>
          <w:sz w:val="20"/>
        </w:rPr>
        <w:t>infiltrato</w:t>
      </w:r>
      <w:r>
        <w:rPr>
          <w:spacing w:val="-9"/>
          <w:sz w:val="20"/>
        </w:rPr>
        <w:t> </w:t>
      </w:r>
      <w:r>
        <w:rPr>
          <w:sz w:val="20"/>
        </w:rPr>
        <w:t>misto</w:t>
      </w:r>
      <w:r>
        <w:rPr>
          <w:spacing w:val="-9"/>
          <w:sz w:val="20"/>
        </w:rPr>
        <w:t> </w:t>
      </w:r>
      <w:r>
        <w:rPr>
          <w:sz w:val="20"/>
        </w:rPr>
        <w:t>linfo-plasmacellulare</w:t>
      </w:r>
      <w:r>
        <w:rPr>
          <w:spacing w:val="-9"/>
          <w:sz w:val="20"/>
        </w:rPr>
        <w:t> </w:t>
      </w:r>
      <w:r>
        <w:rPr>
          <w:sz w:val="20"/>
        </w:rPr>
        <w:t>+</w:t>
      </w:r>
      <w:r>
        <w:rPr>
          <w:spacing w:val="-9"/>
          <w:sz w:val="20"/>
        </w:rPr>
        <w:t> </w:t>
      </w:r>
      <w:r>
        <w:rPr>
          <w:sz w:val="20"/>
        </w:rPr>
        <w:t>numerosi</w:t>
      </w:r>
      <w:r>
        <w:rPr>
          <w:spacing w:val="-9"/>
          <w:sz w:val="20"/>
        </w:rPr>
        <w:t> </w:t>
      </w:r>
      <w:r>
        <w:rPr>
          <w:spacing w:val="-2"/>
          <w:sz w:val="20"/>
        </w:rPr>
        <w:t>eosinofili</w:t>
      </w:r>
    </w:p>
    <w:p>
      <w:pPr>
        <w:pStyle w:val="ListParagraph"/>
        <w:numPr>
          <w:ilvl w:val="1"/>
          <w:numId w:val="122"/>
        </w:numPr>
        <w:tabs>
          <w:tab w:pos="1579" w:val="left" w:leader="none"/>
        </w:tabs>
        <w:spacing w:line="230" w:lineRule="exact" w:before="0" w:after="0"/>
        <w:ind w:left="1579" w:right="0" w:hanging="359"/>
        <w:jc w:val="left"/>
        <w:rPr>
          <w:rFonts w:ascii="Arial" w:hAnsi="Arial"/>
          <w:b/>
          <w:sz w:val="20"/>
        </w:rPr>
      </w:pPr>
      <w:r>
        <w:rPr>
          <w:sz w:val="20"/>
        </w:rPr>
        <w:t>Presenza</w:t>
      </w:r>
      <w:r>
        <w:rPr>
          <w:spacing w:val="-8"/>
          <w:sz w:val="20"/>
        </w:rPr>
        <w:t> </w:t>
      </w:r>
      <w:r>
        <w:rPr>
          <w:sz w:val="20"/>
        </w:rPr>
        <w:t>di</w:t>
      </w:r>
      <w:r>
        <w:rPr>
          <w:spacing w:val="-8"/>
          <w:sz w:val="20"/>
        </w:rPr>
        <w:t> </w:t>
      </w:r>
      <w:r>
        <w:rPr>
          <w:rFonts w:ascii="Arial" w:hAnsi="Arial"/>
          <w:b/>
          <w:sz w:val="20"/>
        </w:rPr>
        <w:t>granulociti</w:t>
      </w:r>
      <w:r>
        <w:rPr>
          <w:rFonts w:ascii="Arial" w:hAnsi="Arial"/>
          <w:b/>
          <w:spacing w:val="-7"/>
          <w:sz w:val="20"/>
        </w:rPr>
        <w:t> </w:t>
      </w:r>
      <w:r>
        <w:rPr>
          <w:rFonts w:ascii="Arial" w:hAnsi="Arial"/>
          <w:b/>
          <w:sz w:val="20"/>
        </w:rPr>
        <w:t>neutrofili</w:t>
      </w:r>
      <w:r>
        <w:rPr>
          <w:rFonts w:ascii="Arial" w:hAnsi="Arial"/>
          <w:b/>
          <w:spacing w:val="-8"/>
          <w:sz w:val="20"/>
        </w:rPr>
        <w:t> </w:t>
      </w:r>
      <w:r>
        <w:rPr>
          <w:sz w:val="20"/>
        </w:rPr>
        <w:t>con</w:t>
      </w:r>
      <w:r>
        <w:rPr>
          <w:spacing w:val="-8"/>
          <w:sz w:val="20"/>
        </w:rPr>
        <w:t> </w:t>
      </w:r>
      <w:r>
        <w:rPr>
          <w:rFonts w:ascii="Arial" w:hAnsi="Arial"/>
          <w:b/>
          <w:sz w:val="20"/>
        </w:rPr>
        <w:t>criptite</w:t>
      </w:r>
      <w:r>
        <w:rPr>
          <w:rFonts w:ascii="Arial" w:hAnsi="Arial"/>
          <w:b/>
          <w:spacing w:val="-7"/>
          <w:sz w:val="20"/>
        </w:rPr>
        <w:t> </w:t>
      </w:r>
      <w:r>
        <w:rPr>
          <w:sz w:val="20"/>
        </w:rPr>
        <w:t>e</w:t>
      </w:r>
      <w:r>
        <w:rPr>
          <w:spacing w:val="-8"/>
          <w:sz w:val="20"/>
        </w:rPr>
        <w:t> </w:t>
      </w:r>
      <w:r>
        <w:rPr>
          <w:rFonts w:ascii="Arial" w:hAnsi="Arial"/>
          <w:b/>
          <w:sz w:val="20"/>
        </w:rPr>
        <w:t>microascessi</w:t>
      </w:r>
      <w:r>
        <w:rPr>
          <w:rFonts w:ascii="Arial" w:hAnsi="Arial"/>
          <w:b/>
          <w:spacing w:val="-7"/>
          <w:sz w:val="20"/>
        </w:rPr>
        <w:t> </w:t>
      </w:r>
      <w:r>
        <w:rPr>
          <w:rFonts w:ascii="Arial" w:hAnsi="Arial"/>
          <w:b/>
          <w:spacing w:val="-2"/>
          <w:sz w:val="20"/>
        </w:rPr>
        <w:t>criptici</w:t>
      </w:r>
    </w:p>
    <w:p>
      <w:pPr>
        <w:pStyle w:val="ListParagraph"/>
        <w:numPr>
          <w:ilvl w:val="1"/>
          <w:numId w:val="122"/>
        </w:numPr>
        <w:tabs>
          <w:tab w:pos="1579" w:val="left" w:leader="none"/>
        </w:tabs>
        <w:spacing w:line="239" w:lineRule="exact" w:before="0" w:after="0"/>
        <w:ind w:left="1579" w:right="0" w:hanging="359"/>
        <w:jc w:val="left"/>
        <w:rPr>
          <w:sz w:val="20"/>
        </w:rPr>
      </w:pPr>
      <w:r>
        <w:rPr>
          <w:sz w:val="20"/>
        </w:rPr>
        <w:t>Tessuto</w:t>
      </w:r>
      <w:r>
        <w:rPr>
          <w:spacing w:val="-9"/>
          <w:sz w:val="20"/>
        </w:rPr>
        <w:t> </w:t>
      </w:r>
      <w:r>
        <w:rPr>
          <w:sz w:val="20"/>
        </w:rPr>
        <w:t>linfatico</w:t>
      </w:r>
      <w:r>
        <w:rPr>
          <w:spacing w:val="-8"/>
          <w:sz w:val="20"/>
        </w:rPr>
        <w:t> </w:t>
      </w:r>
      <w:r>
        <w:rPr>
          <w:spacing w:val="-2"/>
          <w:sz w:val="20"/>
        </w:rPr>
        <w:t>associato</w:t>
      </w:r>
    </w:p>
    <w:p>
      <w:pPr>
        <w:pStyle w:val="BodyText"/>
        <w:spacing w:before="172"/>
      </w:pPr>
      <w:r>
        <w:rPr/>
        <w:drawing>
          <wp:anchor distT="0" distB="0" distL="0" distR="0" allowOverlap="1" layoutInCell="1" locked="0" behindDoc="1" simplePos="0" relativeHeight="487634432">
            <wp:simplePos x="0" y="0"/>
            <wp:positionH relativeFrom="page">
              <wp:posOffset>816291</wp:posOffset>
            </wp:positionH>
            <wp:positionV relativeFrom="paragraph">
              <wp:posOffset>271071</wp:posOffset>
            </wp:positionV>
            <wp:extent cx="5708308" cy="10096"/>
            <wp:effectExtent l="0" t="0" r="0" b="0"/>
            <wp:wrapTopAndBottom/>
            <wp:docPr id="108" name="Image 108"/>
            <wp:cNvGraphicFramePr>
              <a:graphicFrameLocks/>
            </wp:cNvGraphicFramePr>
            <a:graphic>
              <a:graphicData uri="http://schemas.openxmlformats.org/drawingml/2006/picture">
                <pic:pic>
                  <pic:nvPicPr>
                    <pic:cNvPr id="108" name="Image 108"/>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2"/>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22"/>
        </w:numPr>
        <w:tabs>
          <w:tab w:pos="860" w:val="left" w:leader="none"/>
        </w:tabs>
        <w:spacing w:line="245" w:lineRule="exact" w:before="0" w:after="0"/>
        <w:ind w:left="860" w:right="0" w:hanging="360"/>
        <w:jc w:val="left"/>
        <w:rPr>
          <w:sz w:val="20"/>
        </w:rPr>
      </w:pPr>
      <w:r>
        <w:rPr>
          <w:sz w:val="20"/>
        </w:rPr>
        <w:t>Colon</w:t>
      </w:r>
      <w:r>
        <w:rPr>
          <w:spacing w:val="-5"/>
          <w:sz w:val="20"/>
        </w:rPr>
        <w:t> </w:t>
      </w:r>
      <w:r>
        <w:rPr>
          <w:sz w:val="20"/>
        </w:rPr>
        <w:t>dal</w:t>
      </w:r>
      <w:r>
        <w:rPr>
          <w:spacing w:val="-5"/>
          <w:sz w:val="20"/>
        </w:rPr>
        <w:t> </w:t>
      </w:r>
      <w:r>
        <w:rPr>
          <w:sz w:val="20"/>
        </w:rPr>
        <w:t>cieco</w:t>
      </w:r>
      <w:r>
        <w:rPr>
          <w:spacing w:val="-5"/>
          <w:sz w:val="20"/>
        </w:rPr>
        <w:t> </w:t>
      </w:r>
      <w:r>
        <w:rPr>
          <w:sz w:val="20"/>
        </w:rPr>
        <w:t>fino</w:t>
      </w:r>
      <w:r>
        <w:rPr>
          <w:spacing w:val="-4"/>
          <w:sz w:val="20"/>
        </w:rPr>
        <w:t> </w:t>
      </w:r>
      <w:r>
        <w:rPr>
          <w:sz w:val="20"/>
        </w:rPr>
        <w:t>al</w:t>
      </w:r>
      <w:r>
        <w:rPr>
          <w:spacing w:val="-5"/>
          <w:sz w:val="20"/>
        </w:rPr>
        <w:t> </w:t>
      </w:r>
      <w:r>
        <w:rPr>
          <w:sz w:val="20"/>
        </w:rPr>
        <w:t>retto:</w:t>
      </w:r>
      <w:r>
        <w:rPr>
          <w:spacing w:val="-5"/>
          <w:sz w:val="20"/>
        </w:rPr>
        <w:t> </w:t>
      </w:r>
      <w:r>
        <w:rPr>
          <w:sz w:val="20"/>
        </w:rPr>
        <w:t>mucosa</w:t>
      </w:r>
      <w:r>
        <w:rPr>
          <w:spacing w:val="-4"/>
          <w:sz w:val="20"/>
        </w:rPr>
        <w:t> </w:t>
      </w:r>
      <w:r>
        <w:rPr>
          <w:spacing w:val="-2"/>
          <w:sz w:val="20"/>
        </w:rPr>
        <w:t>normale</w:t>
      </w:r>
    </w:p>
    <w:p>
      <w:pPr>
        <w:pStyle w:val="ListParagraph"/>
        <w:numPr>
          <w:ilvl w:val="0"/>
          <w:numId w:val="122"/>
        </w:numPr>
        <w:tabs>
          <w:tab w:pos="860" w:val="left" w:leader="none"/>
        </w:tabs>
        <w:spacing w:line="240" w:lineRule="auto" w:before="0" w:after="0"/>
        <w:ind w:left="860" w:right="1715" w:hanging="360"/>
        <w:jc w:val="left"/>
        <w:rPr>
          <w:sz w:val="20"/>
        </w:rPr>
      </w:pPr>
      <w:r>
        <w:rPr>
          <w:sz w:val="20"/>
        </w:rPr>
        <w:t>Retto</w:t>
      </w:r>
      <w:r>
        <w:rPr>
          <w:spacing w:val="-4"/>
          <w:sz w:val="20"/>
        </w:rPr>
        <w:t> </w:t>
      </w:r>
      <w:r>
        <w:rPr>
          <w:sz w:val="20"/>
        </w:rPr>
        <w:t>distale</w:t>
      </w:r>
      <w:r>
        <w:rPr>
          <w:spacing w:val="-4"/>
          <w:sz w:val="20"/>
        </w:rPr>
        <w:t> </w:t>
      </w:r>
      <w:r>
        <w:rPr>
          <w:sz w:val="20"/>
        </w:rPr>
        <w:t>(primi</w:t>
      </w:r>
      <w:r>
        <w:rPr>
          <w:spacing w:val="-4"/>
          <w:sz w:val="20"/>
        </w:rPr>
        <w:t> </w:t>
      </w:r>
      <w:r>
        <w:rPr>
          <w:sz w:val="20"/>
        </w:rPr>
        <w:t>4–5</w:t>
      </w:r>
      <w:r>
        <w:rPr>
          <w:spacing w:val="-4"/>
          <w:sz w:val="20"/>
        </w:rPr>
        <w:t> </w:t>
      </w:r>
      <w:r>
        <w:rPr>
          <w:sz w:val="20"/>
        </w:rPr>
        <w:t>cm):</w:t>
      </w:r>
      <w:r>
        <w:rPr>
          <w:spacing w:val="-4"/>
          <w:sz w:val="20"/>
        </w:rPr>
        <w:t> </w:t>
      </w:r>
      <w:r>
        <w:rPr>
          <w:sz w:val="20"/>
        </w:rPr>
        <w:t>eritema,</w:t>
      </w:r>
      <w:r>
        <w:rPr>
          <w:spacing w:val="-4"/>
          <w:sz w:val="20"/>
        </w:rPr>
        <w:t> </w:t>
      </w:r>
      <w:r>
        <w:rPr>
          <w:sz w:val="20"/>
        </w:rPr>
        <w:t>granularità,</w:t>
      </w:r>
      <w:r>
        <w:rPr>
          <w:spacing w:val="-4"/>
          <w:sz w:val="20"/>
        </w:rPr>
        <w:t> </w:t>
      </w:r>
      <w:r>
        <w:rPr>
          <w:sz w:val="20"/>
        </w:rPr>
        <w:t>scomparsa</w:t>
      </w:r>
      <w:r>
        <w:rPr>
          <w:spacing w:val="-4"/>
          <w:sz w:val="20"/>
        </w:rPr>
        <w:t> </w:t>
      </w:r>
      <w:r>
        <w:rPr>
          <w:sz w:val="20"/>
        </w:rPr>
        <w:t>del</w:t>
      </w:r>
      <w:r>
        <w:rPr>
          <w:spacing w:val="-4"/>
          <w:sz w:val="20"/>
        </w:rPr>
        <w:t> </w:t>
      </w:r>
      <w:r>
        <w:rPr>
          <w:sz w:val="20"/>
        </w:rPr>
        <w:t>pattern</w:t>
      </w:r>
      <w:r>
        <w:rPr>
          <w:spacing w:val="-4"/>
          <w:sz w:val="20"/>
        </w:rPr>
        <w:t> </w:t>
      </w:r>
      <w:r>
        <w:rPr>
          <w:sz w:val="20"/>
        </w:rPr>
        <w:t>vascolare, microerosioni, sanguinamento spontaneo</w:t>
      </w:r>
    </w:p>
    <w:p>
      <w:pPr>
        <w:pStyle w:val="BodyText"/>
        <w:spacing w:before="190"/>
      </w:pPr>
      <w:r>
        <w:rPr/>
        <w:drawing>
          <wp:anchor distT="0" distB="0" distL="0" distR="0" allowOverlap="1" layoutInCell="1" locked="0" behindDoc="1" simplePos="0" relativeHeight="487634944">
            <wp:simplePos x="0" y="0"/>
            <wp:positionH relativeFrom="page">
              <wp:posOffset>816291</wp:posOffset>
            </wp:positionH>
            <wp:positionV relativeFrom="paragraph">
              <wp:posOffset>282006</wp:posOffset>
            </wp:positionV>
            <wp:extent cx="5708308" cy="10096"/>
            <wp:effectExtent l="0" t="0" r="0" b="0"/>
            <wp:wrapTopAndBottom/>
            <wp:docPr id="109" name="Image 109"/>
            <wp:cNvGraphicFramePr>
              <a:graphicFrameLocks/>
            </wp:cNvGraphicFramePr>
            <a:graphic>
              <a:graphicData uri="http://schemas.openxmlformats.org/drawingml/2006/picture">
                <pic:pic>
                  <pic:nvPicPr>
                    <pic:cNvPr id="109" name="Image 109"/>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1"/>
      </w:pPr>
    </w:p>
    <w:p>
      <w:pPr>
        <w:pStyle w:val="Heading1"/>
        <w:spacing w:line="530" w:lineRule="auto"/>
        <w:ind w:right="4201"/>
      </w:pPr>
      <w:r>
        <w:rPr/>
        <w:t>Step 3 – Classificazione finale e giustificazione Classificazione:</w:t>
      </w:r>
      <w:r>
        <w:rPr>
          <w:spacing w:val="-8"/>
        </w:rPr>
        <w:t> </w:t>
      </w:r>
      <w:r>
        <w:rPr/>
        <w:t>Colite</w:t>
      </w:r>
      <w:r>
        <w:rPr>
          <w:spacing w:val="-8"/>
        </w:rPr>
        <w:t> </w:t>
      </w:r>
      <w:r>
        <w:rPr/>
        <w:t>Ulcerosa</w:t>
      </w:r>
      <w:r>
        <w:rPr>
          <w:spacing w:val="-8"/>
        </w:rPr>
        <w:t> </w:t>
      </w:r>
      <w:r>
        <w:rPr/>
        <w:t>–</w:t>
      </w:r>
      <w:r>
        <w:rPr>
          <w:spacing w:val="-8"/>
        </w:rPr>
        <w:t> </w:t>
      </w:r>
      <w:r>
        <w:rPr/>
        <w:t>Proctite</w:t>
      </w:r>
      <w:r>
        <w:rPr>
          <w:spacing w:val="-8"/>
        </w:rPr>
        <w:t> </w:t>
      </w:r>
      <w:r>
        <w:rPr/>
        <w:t>attiva </w:t>
      </w:r>
      <w:r>
        <w:rPr>
          <w:spacing w:val="-2"/>
        </w:rPr>
        <w:t>Giustificazione:</w:t>
      </w:r>
    </w:p>
    <w:p>
      <w:pPr>
        <w:pStyle w:val="Heading1"/>
        <w:spacing w:after="0" w:line="530" w:lineRule="auto"/>
        <w:sectPr>
          <w:pgSz w:w="11900" w:h="16840"/>
          <w:pgMar w:top="1040" w:bottom="280" w:left="992" w:right="992"/>
        </w:sectPr>
      </w:pPr>
    </w:p>
    <w:p>
      <w:pPr>
        <w:pStyle w:val="ListParagraph"/>
        <w:numPr>
          <w:ilvl w:val="0"/>
          <w:numId w:val="123"/>
        </w:numPr>
        <w:tabs>
          <w:tab w:pos="1143" w:val="left" w:leader="none"/>
        </w:tabs>
        <w:spacing w:line="245" w:lineRule="exact" w:before="75" w:after="0"/>
        <w:ind w:left="1143" w:right="0" w:hanging="360"/>
        <w:jc w:val="left"/>
        <w:rPr>
          <w:sz w:val="20"/>
        </w:rPr>
      </w:pPr>
      <w:r>
        <w:rPr>
          <w:sz w:val="20"/>
        </w:rPr>
        <w:t>Coinvolgimento</w:t>
      </w:r>
      <w:r>
        <w:rPr>
          <w:spacing w:val="-10"/>
          <w:sz w:val="20"/>
        </w:rPr>
        <w:t> </w:t>
      </w:r>
      <w:r>
        <w:rPr>
          <w:rFonts w:ascii="Arial" w:hAnsi="Arial"/>
          <w:b/>
          <w:sz w:val="20"/>
        </w:rPr>
        <w:t>limitato</w:t>
      </w:r>
      <w:r>
        <w:rPr>
          <w:rFonts w:ascii="Arial" w:hAnsi="Arial"/>
          <w:b/>
          <w:spacing w:val="-9"/>
          <w:sz w:val="20"/>
        </w:rPr>
        <w:t> </w:t>
      </w:r>
      <w:r>
        <w:rPr>
          <w:rFonts w:ascii="Arial" w:hAnsi="Arial"/>
          <w:b/>
          <w:sz w:val="20"/>
        </w:rPr>
        <w:t>al</w:t>
      </w:r>
      <w:r>
        <w:rPr>
          <w:rFonts w:ascii="Arial" w:hAnsi="Arial"/>
          <w:b/>
          <w:spacing w:val="-8"/>
          <w:sz w:val="20"/>
        </w:rPr>
        <w:t> </w:t>
      </w:r>
      <w:r>
        <w:rPr>
          <w:rFonts w:ascii="Arial" w:hAnsi="Arial"/>
          <w:b/>
          <w:sz w:val="20"/>
        </w:rPr>
        <w:t>retto</w:t>
      </w:r>
      <w:r>
        <w:rPr>
          <w:rFonts w:ascii="Arial" w:hAnsi="Arial"/>
          <w:b/>
          <w:spacing w:val="-9"/>
          <w:sz w:val="20"/>
        </w:rPr>
        <w:t> </w:t>
      </w:r>
      <w:r>
        <w:rPr>
          <w:rFonts w:ascii="Arial" w:hAnsi="Arial"/>
          <w:b/>
          <w:sz w:val="20"/>
        </w:rPr>
        <w:t>distale</w:t>
      </w:r>
      <w:r>
        <w:rPr>
          <w:rFonts w:ascii="Arial" w:hAnsi="Arial"/>
          <w:b/>
          <w:spacing w:val="-8"/>
          <w:sz w:val="20"/>
        </w:rPr>
        <w:t> </w:t>
      </w:r>
      <w:r>
        <w:rPr>
          <w:sz w:val="20"/>
        </w:rPr>
        <w:t>sia</w:t>
      </w:r>
      <w:r>
        <w:rPr>
          <w:spacing w:val="-8"/>
          <w:sz w:val="20"/>
        </w:rPr>
        <w:t> </w:t>
      </w:r>
      <w:r>
        <w:rPr>
          <w:sz w:val="20"/>
        </w:rPr>
        <w:t>endoscopicamente</w:t>
      </w:r>
      <w:r>
        <w:rPr>
          <w:spacing w:val="-8"/>
          <w:sz w:val="20"/>
        </w:rPr>
        <w:t> </w:t>
      </w:r>
      <w:r>
        <w:rPr>
          <w:sz w:val="20"/>
        </w:rPr>
        <w:t>sia</w:t>
      </w:r>
      <w:r>
        <w:rPr>
          <w:spacing w:val="-7"/>
          <w:sz w:val="20"/>
        </w:rPr>
        <w:t> </w:t>
      </w:r>
      <w:r>
        <w:rPr>
          <w:spacing w:val="-2"/>
          <w:sz w:val="20"/>
        </w:rPr>
        <w:t>istologicamente</w:t>
      </w:r>
    </w:p>
    <w:p>
      <w:pPr>
        <w:pStyle w:val="ListParagraph"/>
        <w:numPr>
          <w:ilvl w:val="0"/>
          <w:numId w:val="123"/>
        </w:numPr>
        <w:tabs>
          <w:tab w:pos="1144" w:val="left" w:leader="none"/>
        </w:tabs>
        <w:spacing w:line="240" w:lineRule="auto" w:before="0" w:after="0"/>
        <w:ind w:left="1144" w:right="719" w:hanging="360"/>
        <w:jc w:val="left"/>
        <w:rPr>
          <w:sz w:val="20"/>
        </w:rPr>
      </w:pPr>
      <w:r>
        <w:rPr>
          <w:sz w:val="20"/>
        </w:rPr>
        <w:t>Lesioni</w:t>
      </w:r>
      <w:r>
        <w:rPr>
          <w:spacing w:val="-4"/>
          <w:sz w:val="20"/>
        </w:rPr>
        <w:t> </w:t>
      </w:r>
      <w:r>
        <w:rPr>
          <w:sz w:val="20"/>
        </w:rPr>
        <w:t>istologiche</w:t>
      </w:r>
      <w:r>
        <w:rPr>
          <w:spacing w:val="-4"/>
          <w:sz w:val="20"/>
        </w:rPr>
        <w:t> </w:t>
      </w:r>
      <w:r>
        <w:rPr>
          <w:sz w:val="20"/>
        </w:rPr>
        <w:t>tipiche</w:t>
      </w:r>
      <w:r>
        <w:rPr>
          <w:spacing w:val="-4"/>
          <w:sz w:val="20"/>
        </w:rPr>
        <w:t> </w:t>
      </w:r>
      <w:r>
        <w:rPr>
          <w:sz w:val="20"/>
        </w:rPr>
        <w:t>di</w:t>
      </w:r>
      <w:r>
        <w:rPr>
          <w:spacing w:val="-5"/>
          <w:sz w:val="20"/>
        </w:rPr>
        <w:t> </w:t>
      </w:r>
      <w:r>
        <w:rPr>
          <w:sz w:val="20"/>
        </w:rPr>
        <w:t>UC:</w:t>
      </w:r>
      <w:r>
        <w:rPr>
          <w:spacing w:val="-4"/>
          <w:sz w:val="20"/>
        </w:rPr>
        <w:t> </w:t>
      </w:r>
      <w:r>
        <w:rPr>
          <w:sz w:val="20"/>
        </w:rPr>
        <w:t>distorsione</w:t>
      </w:r>
      <w:r>
        <w:rPr>
          <w:spacing w:val="-4"/>
          <w:sz w:val="20"/>
        </w:rPr>
        <w:t> </w:t>
      </w:r>
      <w:r>
        <w:rPr>
          <w:sz w:val="20"/>
        </w:rPr>
        <w:t>architetturale,</w:t>
      </w:r>
      <w:r>
        <w:rPr>
          <w:spacing w:val="-4"/>
          <w:sz w:val="20"/>
        </w:rPr>
        <w:t> </w:t>
      </w:r>
      <w:r>
        <w:rPr>
          <w:sz w:val="20"/>
        </w:rPr>
        <w:t>plasmocitosi</w:t>
      </w:r>
      <w:r>
        <w:rPr>
          <w:spacing w:val="-5"/>
          <w:sz w:val="20"/>
        </w:rPr>
        <w:t> </w:t>
      </w:r>
      <w:r>
        <w:rPr>
          <w:sz w:val="20"/>
        </w:rPr>
        <w:t>basale,</w:t>
      </w:r>
      <w:r>
        <w:rPr>
          <w:spacing w:val="-4"/>
          <w:sz w:val="20"/>
        </w:rPr>
        <w:t> </w:t>
      </w:r>
      <w:r>
        <w:rPr>
          <w:sz w:val="20"/>
        </w:rPr>
        <w:t>deplezione mucipara, criptite, microascessi</w:t>
      </w:r>
    </w:p>
    <w:p>
      <w:pPr>
        <w:pStyle w:val="ListParagraph"/>
        <w:numPr>
          <w:ilvl w:val="0"/>
          <w:numId w:val="123"/>
        </w:numPr>
        <w:tabs>
          <w:tab w:pos="1143" w:val="left" w:leader="none"/>
        </w:tabs>
        <w:spacing w:line="240" w:lineRule="exact" w:before="0" w:after="0"/>
        <w:ind w:left="1143" w:right="0" w:hanging="360"/>
        <w:jc w:val="left"/>
        <w:rPr>
          <w:sz w:val="20"/>
        </w:rPr>
      </w:pPr>
      <w:r>
        <w:rPr>
          <w:sz w:val="20"/>
        </w:rPr>
        <w:t>Assenza</w:t>
      </w:r>
      <w:r>
        <w:rPr>
          <w:spacing w:val="-8"/>
          <w:sz w:val="20"/>
        </w:rPr>
        <w:t> </w:t>
      </w:r>
      <w:r>
        <w:rPr>
          <w:sz w:val="20"/>
        </w:rPr>
        <w:t>di</w:t>
      </w:r>
      <w:r>
        <w:rPr>
          <w:spacing w:val="-7"/>
          <w:sz w:val="20"/>
        </w:rPr>
        <w:t> </w:t>
      </w:r>
      <w:r>
        <w:rPr>
          <w:sz w:val="20"/>
        </w:rPr>
        <w:t>granulomi</w:t>
      </w:r>
      <w:r>
        <w:rPr>
          <w:spacing w:val="-7"/>
          <w:sz w:val="20"/>
        </w:rPr>
        <w:t> </w:t>
      </w:r>
      <w:r>
        <w:rPr>
          <w:sz w:val="20"/>
        </w:rPr>
        <w:t>o</w:t>
      </w:r>
      <w:r>
        <w:rPr>
          <w:spacing w:val="-7"/>
          <w:sz w:val="20"/>
        </w:rPr>
        <w:t> </w:t>
      </w:r>
      <w:r>
        <w:rPr>
          <w:sz w:val="20"/>
        </w:rPr>
        <w:t>interessamento</w:t>
      </w:r>
      <w:r>
        <w:rPr>
          <w:spacing w:val="-7"/>
          <w:sz w:val="20"/>
        </w:rPr>
        <w:t> </w:t>
      </w:r>
      <w:r>
        <w:rPr>
          <w:sz w:val="20"/>
        </w:rPr>
        <w:t>segmentario</w:t>
      </w:r>
      <w:r>
        <w:rPr>
          <w:spacing w:val="-7"/>
          <w:sz w:val="20"/>
        </w:rPr>
        <w:t> </w:t>
      </w:r>
      <w:r>
        <w:rPr>
          <w:sz w:val="20"/>
        </w:rPr>
        <w:t>→</w:t>
      </w:r>
      <w:r>
        <w:rPr>
          <w:spacing w:val="-7"/>
          <w:sz w:val="20"/>
        </w:rPr>
        <w:t> </w:t>
      </w:r>
      <w:r>
        <w:rPr>
          <w:sz w:val="20"/>
        </w:rPr>
        <w:t>esclude</w:t>
      </w:r>
      <w:r>
        <w:rPr>
          <w:spacing w:val="-7"/>
          <w:sz w:val="20"/>
        </w:rPr>
        <w:t> </w:t>
      </w:r>
      <w:r>
        <w:rPr>
          <w:spacing w:val="-2"/>
          <w:sz w:val="20"/>
        </w:rPr>
        <w:t>Crohn</w:t>
      </w:r>
    </w:p>
    <w:p>
      <w:pPr>
        <w:pStyle w:val="ListParagraph"/>
        <w:numPr>
          <w:ilvl w:val="0"/>
          <w:numId w:val="123"/>
        </w:numPr>
        <w:tabs>
          <w:tab w:pos="1143" w:val="left" w:leader="none"/>
        </w:tabs>
        <w:spacing w:line="240" w:lineRule="auto" w:before="0" w:after="0"/>
        <w:ind w:left="1143" w:right="0" w:hanging="360"/>
        <w:jc w:val="left"/>
        <w:rPr>
          <w:sz w:val="20"/>
        </w:rPr>
      </w:pPr>
      <w:r>
        <w:rPr>
          <w:sz w:val="20"/>
        </w:rPr>
        <w:t>Segmenti</w:t>
      </w:r>
      <w:r>
        <w:rPr>
          <w:spacing w:val="-11"/>
          <w:sz w:val="20"/>
        </w:rPr>
        <w:t> </w:t>
      </w:r>
      <w:r>
        <w:rPr>
          <w:sz w:val="20"/>
        </w:rPr>
        <w:t>prossimali</w:t>
      </w:r>
      <w:r>
        <w:rPr>
          <w:spacing w:val="-8"/>
          <w:sz w:val="20"/>
        </w:rPr>
        <w:t> </w:t>
      </w:r>
      <w:r>
        <w:rPr>
          <w:sz w:val="20"/>
        </w:rPr>
        <w:t>indenni,</w:t>
      </w:r>
      <w:r>
        <w:rPr>
          <w:spacing w:val="-8"/>
          <w:sz w:val="20"/>
        </w:rPr>
        <w:t> </w:t>
      </w:r>
      <w:r>
        <w:rPr>
          <w:sz w:val="20"/>
        </w:rPr>
        <w:t>quadro</w:t>
      </w:r>
      <w:r>
        <w:rPr>
          <w:spacing w:val="-8"/>
          <w:sz w:val="20"/>
        </w:rPr>
        <w:t> </w:t>
      </w:r>
      <w:r>
        <w:rPr>
          <w:sz w:val="20"/>
        </w:rPr>
        <w:t>compatibile</w:t>
      </w:r>
      <w:r>
        <w:rPr>
          <w:spacing w:val="-9"/>
          <w:sz w:val="20"/>
        </w:rPr>
        <w:t> </w:t>
      </w:r>
      <w:r>
        <w:rPr>
          <w:sz w:val="20"/>
        </w:rPr>
        <w:t>con</w:t>
      </w:r>
      <w:r>
        <w:rPr>
          <w:spacing w:val="-8"/>
          <w:sz w:val="20"/>
        </w:rPr>
        <w:t> </w:t>
      </w:r>
      <w:r>
        <w:rPr>
          <w:sz w:val="20"/>
        </w:rPr>
        <w:t>proctite</w:t>
      </w:r>
      <w:r>
        <w:rPr>
          <w:spacing w:val="-8"/>
          <w:sz w:val="20"/>
        </w:rPr>
        <w:t> </w:t>
      </w:r>
      <w:r>
        <w:rPr>
          <w:sz w:val="20"/>
        </w:rPr>
        <w:t>ulcerosa</w:t>
      </w:r>
      <w:r>
        <w:rPr>
          <w:spacing w:val="-8"/>
          <w:sz w:val="20"/>
        </w:rPr>
        <w:t> </w:t>
      </w:r>
      <w:r>
        <w:rPr>
          <w:spacing w:val="-2"/>
          <w:sz w:val="20"/>
        </w:rPr>
        <w:t>isolata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67</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24"/>
        </w:numPr>
        <w:tabs>
          <w:tab w:pos="383" w:val="left" w:leader="none"/>
        </w:tabs>
        <w:spacing w:line="240" w:lineRule="auto" w:before="0" w:after="0"/>
        <w:ind w:left="383" w:right="0" w:hanging="243"/>
        <w:jc w:val="left"/>
        <w:rPr>
          <w:sz w:val="20"/>
        </w:rPr>
      </w:pPr>
      <w:r>
        <w:rPr>
          <w:sz w:val="20"/>
        </w:rPr>
        <w:t>biopsia</w:t>
      </w:r>
      <w:r>
        <w:rPr>
          <w:spacing w:val="-9"/>
          <w:sz w:val="20"/>
        </w:rPr>
        <w:t> </w:t>
      </w:r>
      <w:r>
        <w:rPr>
          <w:sz w:val="20"/>
        </w:rPr>
        <w:t>ileo</w:t>
      </w:r>
      <w:r>
        <w:rPr>
          <w:spacing w:val="-8"/>
          <w:sz w:val="20"/>
        </w:rPr>
        <w:t> </w:t>
      </w:r>
      <w:r>
        <w:rPr>
          <w:sz w:val="20"/>
        </w:rPr>
        <w:t>terminale</w:t>
      </w:r>
      <w:r>
        <w:rPr>
          <w:spacing w:val="-8"/>
          <w:sz w:val="20"/>
        </w:rPr>
        <w:t> </w:t>
      </w:r>
      <w:r>
        <w:rPr>
          <w:sz w:val="20"/>
        </w:rPr>
        <w:t>(frammenti</w:t>
      </w:r>
      <w:r>
        <w:rPr>
          <w:spacing w:val="-8"/>
          <w:sz w:val="20"/>
        </w:rPr>
        <w:t> </w:t>
      </w:r>
      <w:r>
        <w:rPr>
          <w:spacing w:val="-2"/>
          <w:sz w:val="20"/>
        </w:rPr>
        <w:t>multipli)</w:t>
      </w:r>
    </w:p>
    <w:p>
      <w:pPr>
        <w:pStyle w:val="ListParagraph"/>
        <w:numPr>
          <w:ilvl w:val="0"/>
          <w:numId w:val="124"/>
        </w:numPr>
        <w:tabs>
          <w:tab w:pos="383" w:val="left" w:leader="none"/>
        </w:tabs>
        <w:spacing w:line="240" w:lineRule="auto" w:before="0" w:after="0"/>
        <w:ind w:left="383" w:right="0" w:hanging="243"/>
        <w:jc w:val="left"/>
        <w:rPr>
          <w:sz w:val="20"/>
        </w:rPr>
      </w:pPr>
      <w:r>
        <w:rPr>
          <w:sz w:val="20"/>
        </w:rPr>
        <w:t>biopsia</w:t>
      </w:r>
      <w:r>
        <w:rPr>
          <w:spacing w:val="-8"/>
          <w:sz w:val="20"/>
        </w:rPr>
        <w:t> </w:t>
      </w:r>
      <w:r>
        <w:rPr>
          <w:sz w:val="20"/>
        </w:rPr>
        <w:t>ceco/colon</w:t>
      </w:r>
      <w:r>
        <w:rPr>
          <w:spacing w:val="-8"/>
          <w:sz w:val="20"/>
        </w:rPr>
        <w:t> </w:t>
      </w:r>
      <w:r>
        <w:rPr>
          <w:sz w:val="20"/>
        </w:rPr>
        <w:t>ascendente</w:t>
      </w:r>
      <w:r>
        <w:rPr>
          <w:spacing w:val="-8"/>
          <w:sz w:val="20"/>
        </w:rPr>
        <w:t> </w:t>
      </w:r>
      <w:r>
        <w:rPr>
          <w:sz w:val="20"/>
        </w:rPr>
        <w:t>(N.3</w:t>
      </w:r>
      <w:r>
        <w:rPr>
          <w:spacing w:val="-8"/>
          <w:sz w:val="20"/>
        </w:rPr>
        <w:t> </w:t>
      </w:r>
      <w:r>
        <w:rPr>
          <w:spacing w:val="-2"/>
          <w:sz w:val="20"/>
        </w:rPr>
        <w:t>frammenti)</w:t>
      </w:r>
    </w:p>
    <w:p>
      <w:pPr>
        <w:pStyle w:val="ListParagraph"/>
        <w:numPr>
          <w:ilvl w:val="0"/>
          <w:numId w:val="124"/>
        </w:numPr>
        <w:tabs>
          <w:tab w:pos="394" w:val="left" w:leader="none"/>
        </w:tabs>
        <w:spacing w:line="240" w:lineRule="auto" w:before="1" w:after="0"/>
        <w:ind w:left="394" w:right="0" w:hanging="254"/>
        <w:jc w:val="left"/>
        <w:rPr>
          <w:sz w:val="20"/>
        </w:rPr>
      </w:pPr>
      <w:r>
        <w:rPr>
          <w:sz w:val="20"/>
        </w:rPr>
        <w:t>biopsia</w:t>
      </w:r>
      <w:r>
        <w:rPr>
          <w:spacing w:val="-7"/>
          <w:sz w:val="20"/>
        </w:rPr>
        <w:t> </w:t>
      </w:r>
      <w:r>
        <w:rPr>
          <w:sz w:val="20"/>
        </w:rPr>
        <w:t>colon</w:t>
      </w:r>
      <w:r>
        <w:rPr>
          <w:spacing w:val="-6"/>
          <w:sz w:val="20"/>
        </w:rPr>
        <w:t> </w:t>
      </w:r>
      <w:r>
        <w:rPr>
          <w:sz w:val="20"/>
        </w:rPr>
        <w:t>trasverso</w:t>
      </w:r>
      <w:r>
        <w:rPr>
          <w:spacing w:val="-7"/>
          <w:sz w:val="20"/>
        </w:rPr>
        <w:t> </w:t>
      </w:r>
      <w:r>
        <w:rPr>
          <w:sz w:val="20"/>
        </w:rPr>
        <w:t>(N.5</w:t>
      </w:r>
      <w:r>
        <w:rPr>
          <w:spacing w:val="-6"/>
          <w:sz w:val="20"/>
        </w:rPr>
        <w:t> </w:t>
      </w:r>
      <w:r>
        <w:rPr>
          <w:spacing w:val="-2"/>
          <w:sz w:val="20"/>
        </w:rPr>
        <w:t>frammenti)</w:t>
      </w:r>
    </w:p>
    <w:p>
      <w:pPr>
        <w:pStyle w:val="ListParagraph"/>
        <w:numPr>
          <w:ilvl w:val="0"/>
          <w:numId w:val="124"/>
        </w:numPr>
        <w:tabs>
          <w:tab w:pos="394" w:val="left" w:leader="none"/>
        </w:tabs>
        <w:spacing w:line="240" w:lineRule="auto" w:before="0" w:after="0"/>
        <w:ind w:left="394" w:right="0" w:hanging="254"/>
        <w:jc w:val="left"/>
        <w:rPr>
          <w:sz w:val="20"/>
        </w:rPr>
      </w:pPr>
      <w:r>
        <w:rPr>
          <w:sz w:val="20"/>
        </w:rPr>
        <w:t>biopsia</w:t>
      </w:r>
      <w:r>
        <w:rPr>
          <w:spacing w:val="-12"/>
          <w:sz w:val="20"/>
        </w:rPr>
        <w:t> </w:t>
      </w:r>
      <w:r>
        <w:rPr>
          <w:sz w:val="20"/>
        </w:rPr>
        <w:t>colon</w:t>
      </w:r>
      <w:r>
        <w:rPr>
          <w:spacing w:val="-9"/>
          <w:sz w:val="20"/>
        </w:rPr>
        <w:t> </w:t>
      </w:r>
      <w:r>
        <w:rPr>
          <w:sz w:val="20"/>
        </w:rPr>
        <w:t>discendente/sigma</w:t>
      </w:r>
      <w:r>
        <w:rPr>
          <w:spacing w:val="-9"/>
          <w:sz w:val="20"/>
        </w:rPr>
        <w:t> </w:t>
      </w:r>
      <w:r>
        <w:rPr>
          <w:sz w:val="20"/>
        </w:rPr>
        <w:t>prossimale</w:t>
      </w:r>
      <w:r>
        <w:rPr>
          <w:spacing w:val="-9"/>
          <w:sz w:val="20"/>
        </w:rPr>
        <w:t> </w:t>
      </w:r>
      <w:r>
        <w:rPr>
          <w:sz w:val="20"/>
        </w:rPr>
        <w:t>(N.3</w:t>
      </w:r>
      <w:r>
        <w:rPr>
          <w:spacing w:val="-9"/>
          <w:sz w:val="20"/>
        </w:rPr>
        <w:t> </w:t>
      </w:r>
      <w:r>
        <w:rPr>
          <w:spacing w:val="-2"/>
          <w:sz w:val="20"/>
        </w:rPr>
        <w:t>frammenti)</w:t>
      </w:r>
    </w:p>
    <w:p>
      <w:pPr>
        <w:pStyle w:val="ListParagraph"/>
        <w:numPr>
          <w:ilvl w:val="0"/>
          <w:numId w:val="124"/>
        </w:numPr>
        <w:tabs>
          <w:tab w:pos="383" w:val="left" w:leader="none"/>
        </w:tabs>
        <w:spacing w:line="240" w:lineRule="auto" w:before="1" w:after="0"/>
        <w:ind w:left="383" w:right="0" w:hanging="243"/>
        <w:jc w:val="left"/>
        <w:rPr>
          <w:sz w:val="20"/>
        </w:rPr>
      </w:pPr>
      <w:r>
        <w:rPr>
          <w:sz w:val="20"/>
        </w:rPr>
        <w:t>biopsia</w:t>
      </w:r>
      <w:r>
        <w:rPr>
          <w:spacing w:val="-10"/>
          <w:sz w:val="20"/>
        </w:rPr>
        <w:t> </w:t>
      </w:r>
      <w:r>
        <w:rPr>
          <w:sz w:val="20"/>
        </w:rPr>
        <w:t>sigma</w:t>
      </w:r>
      <w:r>
        <w:rPr>
          <w:spacing w:val="-7"/>
          <w:sz w:val="20"/>
        </w:rPr>
        <w:t> </w:t>
      </w:r>
      <w:r>
        <w:rPr>
          <w:sz w:val="20"/>
        </w:rPr>
        <w:t>medio</w:t>
      </w:r>
      <w:r>
        <w:rPr>
          <w:spacing w:val="-8"/>
          <w:sz w:val="20"/>
        </w:rPr>
        <w:t> </w:t>
      </w:r>
      <w:r>
        <w:rPr>
          <w:sz w:val="20"/>
        </w:rPr>
        <w:t>distale/retto</w:t>
      </w:r>
      <w:r>
        <w:rPr>
          <w:spacing w:val="-7"/>
          <w:sz w:val="20"/>
        </w:rPr>
        <w:t> </w:t>
      </w:r>
      <w:r>
        <w:rPr>
          <w:sz w:val="20"/>
        </w:rPr>
        <w:t>(N.5</w:t>
      </w:r>
      <w:r>
        <w:rPr>
          <w:spacing w:val="-7"/>
          <w:sz w:val="20"/>
        </w:rPr>
        <w:t> </w:t>
      </w:r>
      <w:r>
        <w:rPr>
          <w:spacing w:val="-2"/>
          <w:sz w:val="20"/>
        </w:rPr>
        <w:t>frammenti)</w:t>
      </w:r>
    </w:p>
    <w:p>
      <w:pPr>
        <w:pStyle w:val="Heading2"/>
        <w:spacing w:before="226"/>
        <w:ind w:left="140"/>
      </w:pPr>
      <w:r>
        <w:rPr/>
        <w:t>DATI</w:t>
      </w:r>
      <w:r>
        <w:rPr>
          <w:spacing w:val="-6"/>
        </w:rPr>
        <w:t> </w:t>
      </w:r>
      <w:r>
        <w:rPr>
          <w:spacing w:val="-2"/>
        </w:rPr>
        <w:t>ENDOSCOPICI:</w:t>
      </w:r>
    </w:p>
    <w:p>
      <w:pPr>
        <w:pStyle w:val="BodyText"/>
        <w:ind w:left="140" w:right="446"/>
      </w:pPr>
      <w:r>
        <w:rPr/>
        <w:t>Dal</w:t>
      </w:r>
      <w:r>
        <w:rPr>
          <w:spacing w:val="-3"/>
        </w:rPr>
        <w:t> </w:t>
      </w:r>
      <w:r>
        <w:rPr/>
        <w:t>retto</w:t>
      </w:r>
      <w:r>
        <w:rPr>
          <w:spacing w:val="-3"/>
        </w:rPr>
        <w:t> </w:t>
      </w:r>
      <w:r>
        <w:rPr/>
        <w:t>fino</w:t>
      </w:r>
      <w:r>
        <w:rPr>
          <w:spacing w:val="-3"/>
        </w:rPr>
        <w:t> </w:t>
      </w:r>
      <w:r>
        <w:rPr/>
        <w:t>al</w:t>
      </w:r>
      <w:r>
        <w:rPr>
          <w:spacing w:val="-3"/>
        </w:rPr>
        <w:t> </w:t>
      </w:r>
      <w:r>
        <w:rPr/>
        <w:t>sigma</w:t>
      </w:r>
      <w:r>
        <w:rPr>
          <w:spacing w:val="-3"/>
        </w:rPr>
        <w:t> </w:t>
      </w:r>
      <w:r>
        <w:rPr/>
        <w:t>medio</w:t>
      </w:r>
      <w:r>
        <w:rPr>
          <w:spacing w:val="-3"/>
        </w:rPr>
        <w:t> </w:t>
      </w:r>
      <w:r>
        <w:rPr/>
        <w:t>si</w:t>
      </w:r>
      <w:r>
        <w:rPr>
          <w:spacing w:val="-3"/>
        </w:rPr>
        <w:t> </w:t>
      </w:r>
      <w:r>
        <w:rPr/>
        <w:t>apprezza</w:t>
      </w:r>
      <w:r>
        <w:rPr>
          <w:spacing w:val="-3"/>
        </w:rPr>
        <w:t> </w:t>
      </w:r>
      <w:r>
        <w:rPr/>
        <w:t>lieve</w:t>
      </w:r>
      <w:r>
        <w:rPr>
          <w:spacing w:val="-3"/>
        </w:rPr>
        <w:t> </w:t>
      </w:r>
      <w:r>
        <w:rPr/>
        <w:t>iperemia</w:t>
      </w:r>
      <w:r>
        <w:rPr>
          <w:spacing w:val="-3"/>
        </w:rPr>
        <w:t> </w:t>
      </w:r>
      <w:r>
        <w:rPr/>
        <w:t>della</w:t>
      </w:r>
      <w:r>
        <w:rPr>
          <w:spacing w:val="-3"/>
        </w:rPr>
        <w:t> </w:t>
      </w:r>
      <w:r>
        <w:rPr/>
        <w:t>mucosa</w:t>
      </w:r>
      <w:r>
        <w:rPr>
          <w:spacing w:val="-3"/>
        </w:rPr>
        <w:t> </w:t>
      </w:r>
      <w:r>
        <w:rPr/>
        <w:t>con</w:t>
      </w:r>
      <w:r>
        <w:rPr>
          <w:spacing w:val="-3"/>
        </w:rPr>
        <w:t> </w:t>
      </w:r>
      <w:r>
        <w:rPr/>
        <w:t>multiple</w:t>
      </w:r>
      <w:r>
        <w:rPr>
          <w:spacing w:val="-3"/>
        </w:rPr>
        <w:t> </w:t>
      </w:r>
      <w:r>
        <w:rPr/>
        <w:t>microerosioni</w:t>
      </w:r>
      <w:r>
        <w:rPr>
          <w:spacing w:val="-3"/>
        </w:rPr>
        <w:t> </w:t>
      </w:r>
      <w:r>
        <w:rPr/>
        <w:t>aftoidi con fondo ricoperto di fibrina. Normale pattern vascolare con normale lucentezza della mucosa dal passaggio sigma medio/prossimale fino alla valvola ileo</w:t>
      </w:r>
    </w:p>
    <w:p>
      <w:pPr>
        <w:pStyle w:val="BodyText"/>
        <w:spacing w:before="1"/>
        <w:ind w:left="140"/>
      </w:pPr>
      <w:r>
        <w:rPr/>
        <w:t>cecale.</w:t>
      </w:r>
      <w:r>
        <w:rPr>
          <w:spacing w:val="-6"/>
        </w:rPr>
        <w:t> </w:t>
      </w:r>
      <w:r>
        <w:rPr/>
        <w:t>Ileo</w:t>
      </w:r>
      <w:r>
        <w:rPr>
          <w:spacing w:val="-5"/>
        </w:rPr>
        <w:t> </w:t>
      </w:r>
      <w:r>
        <w:rPr/>
        <w:t>ultimi</w:t>
      </w:r>
      <w:r>
        <w:rPr>
          <w:spacing w:val="-6"/>
        </w:rPr>
        <w:t> </w:t>
      </w:r>
      <w:r>
        <w:rPr/>
        <w:t>cm</w:t>
      </w:r>
      <w:r>
        <w:rPr>
          <w:spacing w:val="-6"/>
        </w:rPr>
        <w:t> </w:t>
      </w:r>
      <w:r>
        <w:rPr/>
        <w:t>15</w:t>
      </w:r>
      <w:r>
        <w:rPr>
          <w:spacing w:val="-5"/>
        </w:rPr>
        <w:t> </w:t>
      </w:r>
      <w:r>
        <w:rPr/>
        <w:t>appaiono</w:t>
      </w:r>
      <w:r>
        <w:rPr>
          <w:spacing w:val="-5"/>
        </w:rPr>
        <w:t> </w:t>
      </w:r>
      <w:r>
        <w:rPr/>
        <w:t>ricoperti</w:t>
      </w:r>
      <w:r>
        <w:rPr>
          <w:spacing w:val="-6"/>
        </w:rPr>
        <w:t> </w:t>
      </w:r>
      <w:r>
        <w:rPr/>
        <w:t>di</w:t>
      </w:r>
      <w:r>
        <w:rPr>
          <w:spacing w:val="-5"/>
        </w:rPr>
        <w:t> </w:t>
      </w:r>
      <w:r>
        <w:rPr/>
        <w:t>mucosa</w:t>
      </w:r>
      <w:r>
        <w:rPr>
          <w:spacing w:val="-5"/>
        </w:rPr>
        <w:t> </w:t>
      </w:r>
      <w:r>
        <w:rPr>
          <w:spacing w:val="-2"/>
        </w:rPr>
        <w:t>regolare.</w:t>
      </w:r>
    </w:p>
    <w:p>
      <w:pPr>
        <w:pStyle w:val="BodyText"/>
        <w:spacing w:before="1"/>
        <w:ind w:left="140" w:right="507"/>
      </w:pPr>
      <w:r>
        <w:rPr/>
        <w:t>In</w:t>
      </w:r>
      <w:r>
        <w:rPr>
          <w:spacing w:val="-3"/>
        </w:rPr>
        <w:t> </w:t>
      </w:r>
      <w:r>
        <w:rPr/>
        <w:t>corrispondenza</w:t>
      </w:r>
      <w:r>
        <w:rPr>
          <w:spacing w:val="-3"/>
        </w:rPr>
        <w:t> </w:t>
      </w:r>
      <w:r>
        <w:rPr/>
        <w:t>del</w:t>
      </w:r>
      <w:r>
        <w:rPr>
          <w:spacing w:val="-3"/>
        </w:rPr>
        <w:t> </w:t>
      </w:r>
      <w:r>
        <w:rPr/>
        <w:t>colon</w:t>
      </w:r>
      <w:r>
        <w:rPr>
          <w:spacing w:val="-3"/>
        </w:rPr>
        <w:t> </w:t>
      </w:r>
      <w:r>
        <w:rPr/>
        <w:t>sx</w:t>
      </w:r>
      <w:r>
        <w:rPr>
          <w:spacing w:val="-3"/>
        </w:rPr>
        <w:t> </w:t>
      </w:r>
      <w:r>
        <w:rPr/>
        <w:t>si</w:t>
      </w:r>
      <w:r>
        <w:rPr>
          <w:spacing w:val="-3"/>
        </w:rPr>
        <w:t> </w:t>
      </w:r>
      <w:r>
        <w:rPr/>
        <w:t>segnalano</w:t>
      </w:r>
      <w:r>
        <w:rPr>
          <w:spacing w:val="-3"/>
        </w:rPr>
        <w:t> </w:t>
      </w:r>
      <w:r>
        <w:rPr/>
        <w:t>numerose</w:t>
      </w:r>
      <w:r>
        <w:rPr>
          <w:spacing w:val="-3"/>
        </w:rPr>
        <w:t> </w:t>
      </w:r>
      <w:r>
        <w:rPr/>
        <w:t>bocche</w:t>
      </w:r>
      <w:r>
        <w:rPr>
          <w:spacing w:val="-3"/>
        </w:rPr>
        <w:t> </w:t>
      </w:r>
      <w:r>
        <w:rPr/>
        <w:t>diverticolari</w:t>
      </w:r>
      <w:r>
        <w:rPr>
          <w:spacing w:val="-3"/>
        </w:rPr>
        <w:t> </w:t>
      </w:r>
      <w:r>
        <w:rPr/>
        <w:t>alcune</w:t>
      </w:r>
      <w:r>
        <w:rPr>
          <w:spacing w:val="-3"/>
        </w:rPr>
        <w:t> </w:t>
      </w:r>
      <w:r>
        <w:rPr/>
        <w:t>delle</w:t>
      </w:r>
      <w:r>
        <w:rPr>
          <w:spacing w:val="-3"/>
        </w:rPr>
        <w:t> </w:t>
      </w:r>
      <w:r>
        <w:rPr/>
        <w:t>quali</w:t>
      </w:r>
      <w:r>
        <w:rPr>
          <w:spacing w:val="-3"/>
        </w:rPr>
        <w:t> </w:t>
      </w:r>
      <w:r>
        <w:rPr/>
        <w:t>in</w:t>
      </w:r>
      <w:r>
        <w:rPr>
          <w:spacing w:val="-3"/>
        </w:rPr>
        <w:t> </w:t>
      </w:r>
      <w:r>
        <w:rPr/>
        <w:t>contesto di mucosa sede di flogosi.</w:t>
      </w:r>
    </w:p>
    <w:p>
      <w:pPr>
        <w:pStyle w:val="BodyText"/>
        <w:spacing w:before="1"/>
      </w:pPr>
    </w:p>
    <w:p>
      <w:pPr>
        <w:pStyle w:val="Heading2"/>
        <w:ind w:left="140"/>
      </w:pPr>
      <w:r>
        <w:rPr/>
        <w:t>REFERTO</w:t>
      </w:r>
      <w:r>
        <w:rPr>
          <w:spacing w:val="-12"/>
        </w:rPr>
        <w:t> </w:t>
      </w:r>
      <w:r>
        <w:rPr>
          <w:spacing w:val="-2"/>
        </w:rPr>
        <w:t>ISTOPATOLOGICO:</w:t>
      </w:r>
    </w:p>
    <w:p>
      <w:pPr>
        <w:pStyle w:val="BodyText"/>
        <w:spacing w:line="237" w:lineRule="auto" w:before="2"/>
        <w:ind w:left="140" w:right="446"/>
      </w:pPr>
      <w:r>
        <w:rPr/>
        <w:t>A-Frammenti di mucosa ileale in parte ben orientati con architettura dei villi nei limiti della normale variabilità</w:t>
      </w:r>
      <w:r>
        <w:rPr>
          <w:spacing w:val="-3"/>
        </w:rPr>
        <w:t> </w:t>
      </w:r>
      <w:r>
        <w:rPr/>
        <w:t>morfologica.</w:t>
      </w:r>
      <w:r>
        <w:rPr>
          <w:spacing w:val="-3"/>
        </w:rPr>
        <w:t> </w:t>
      </w:r>
      <w:r>
        <w:rPr/>
        <w:t>Nella</w:t>
      </w:r>
      <w:r>
        <w:rPr>
          <w:spacing w:val="-3"/>
        </w:rPr>
        <w:t> </w:t>
      </w:r>
      <w:r>
        <w:rPr/>
        <w:t>lamina</w:t>
      </w:r>
      <w:r>
        <w:rPr>
          <w:spacing w:val="-3"/>
        </w:rPr>
        <w:t> </w:t>
      </w:r>
      <w:r>
        <w:rPr/>
        <w:t>propria</w:t>
      </w:r>
      <w:r>
        <w:rPr>
          <w:spacing w:val="-3"/>
        </w:rPr>
        <w:t> </w:t>
      </w:r>
      <w:r>
        <w:rPr/>
        <w:t>lieve</w:t>
      </w:r>
      <w:r>
        <w:rPr>
          <w:spacing w:val="-3"/>
        </w:rPr>
        <w:t> </w:t>
      </w:r>
      <w:r>
        <w:rPr/>
        <w:t>flogosi</w:t>
      </w:r>
      <w:r>
        <w:rPr>
          <w:spacing w:val="-3"/>
        </w:rPr>
        <w:t> </w:t>
      </w:r>
      <w:r>
        <w:rPr/>
        <w:t>cronica</w:t>
      </w:r>
      <w:r>
        <w:rPr>
          <w:spacing w:val="-3"/>
        </w:rPr>
        <w:t> </w:t>
      </w:r>
      <w:r>
        <w:rPr/>
        <w:t>associata</w:t>
      </w:r>
      <w:r>
        <w:rPr>
          <w:spacing w:val="-3"/>
        </w:rPr>
        <w:t> </w:t>
      </w:r>
      <w:r>
        <w:rPr/>
        <w:t>ad</w:t>
      </w:r>
      <w:r>
        <w:rPr>
          <w:spacing w:val="-3"/>
        </w:rPr>
        <w:t> </w:t>
      </w:r>
      <w:r>
        <w:rPr/>
        <w:t>occasionali</w:t>
      </w:r>
      <w:r>
        <w:rPr>
          <w:spacing w:val="-3"/>
        </w:rPr>
        <w:t> </w:t>
      </w:r>
      <w:r>
        <w:rPr/>
        <w:t>eosinofili.</w:t>
      </w:r>
      <w:r>
        <w:rPr>
          <w:spacing w:val="-3"/>
        </w:rPr>
        <w:t> </w:t>
      </w:r>
      <w:r>
        <w:rPr/>
        <w:t>Si associa tessuto linfatico.</w:t>
      </w:r>
    </w:p>
    <w:p>
      <w:pPr>
        <w:pStyle w:val="BodyText"/>
        <w:spacing w:before="2"/>
        <w:ind w:left="140" w:right="446"/>
      </w:pPr>
      <w:r>
        <w:rPr/>
        <w:t>B-C-D-</w:t>
      </w:r>
      <w:r>
        <w:rPr>
          <w:spacing w:val="-3"/>
        </w:rPr>
        <w:t> </w:t>
      </w:r>
      <w:r>
        <w:rPr/>
        <w:t>Frammenti</w:t>
      </w:r>
      <w:r>
        <w:rPr>
          <w:spacing w:val="-3"/>
        </w:rPr>
        <w:t> </w:t>
      </w:r>
      <w:r>
        <w:rPr/>
        <w:t>di</w:t>
      </w:r>
      <w:r>
        <w:rPr>
          <w:spacing w:val="-3"/>
        </w:rPr>
        <w:t> </w:t>
      </w:r>
      <w:r>
        <w:rPr/>
        <w:t>mucosa</w:t>
      </w:r>
      <w:r>
        <w:rPr>
          <w:spacing w:val="-3"/>
        </w:rPr>
        <w:t> </w:t>
      </w:r>
      <w:r>
        <w:rPr/>
        <w:t>del</w:t>
      </w:r>
      <w:r>
        <w:rPr>
          <w:spacing w:val="-3"/>
        </w:rPr>
        <w:t> </w:t>
      </w:r>
      <w:r>
        <w:rPr/>
        <w:t>colon</w:t>
      </w:r>
      <w:r>
        <w:rPr>
          <w:spacing w:val="-3"/>
        </w:rPr>
        <w:t> </w:t>
      </w:r>
      <w:r>
        <w:rPr/>
        <w:t>solo</w:t>
      </w:r>
      <w:r>
        <w:rPr>
          <w:spacing w:val="-3"/>
        </w:rPr>
        <w:t> </w:t>
      </w:r>
      <w:r>
        <w:rPr/>
        <w:t>in</w:t>
      </w:r>
      <w:r>
        <w:rPr>
          <w:spacing w:val="-3"/>
        </w:rPr>
        <w:t> </w:t>
      </w:r>
      <w:r>
        <w:rPr/>
        <w:t>parte</w:t>
      </w:r>
      <w:r>
        <w:rPr>
          <w:spacing w:val="-3"/>
        </w:rPr>
        <w:t> </w:t>
      </w:r>
      <w:r>
        <w:rPr/>
        <w:t>ben</w:t>
      </w:r>
      <w:r>
        <w:rPr>
          <w:spacing w:val="-3"/>
        </w:rPr>
        <w:t> </w:t>
      </w:r>
      <w:r>
        <w:rPr/>
        <w:t>orientati</w:t>
      </w:r>
      <w:r>
        <w:rPr>
          <w:spacing w:val="-3"/>
        </w:rPr>
        <w:t> </w:t>
      </w:r>
      <w:r>
        <w:rPr/>
        <w:t>con</w:t>
      </w:r>
      <w:r>
        <w:rPr>
          <w:spacing w:val="-3"/>
        </w:rPr>
        <w:t> </w:t>
      </w:r>
      <w:r>
        <w:rPr/>
        <w:t>conservazione</w:t>
      </w:r>
      <w:r>
        <w:rPr>
          <w:spacing w:val="-3"/>
        </w:rPr>
        <w:t> </w:t>
      </w:r>
      <w:r>
        <w:rPr/>
        <w:t>dell'architettura ghiandolare e della mucosecrezione. Nella lamina propria lieve infiltrato infiammatorio di tipo linfo- plasmacellulare associato a numerosi granulociti eosinofili (in alcuni punti si contano oltre 70 eosinofili/HPF) che sono anche aggregati e</w:t>
      </w:r>
    </w:p>
    <w:p>
      <w:pPr>
        <w:pStyle w:val="BodyText"/>
        <w:spacing w:before="1"/>
        <w:ind w:left="140" w:right="446"/>
      </w:pPr>
      <w:r>
        <w:rPr/>
        <w:t>degranulati</w:t>
      </w:r>
      <w:r>
        <w:rPr>
          <w:spacing w:val="-4"/>
        </w:rPr>
        <w:t> </w:t>
      </w:r>
      <w:r>
        <w:rPr/>
        <w:t>e</w:t>
      </w:r>
      <w:r>
        <w:rPr>
          <w:spacing w:val="-4"/>
        </w:rPr>
        <w:t> </w:t>
      </w:r>
      <w:r>
        <w:rPr/>
        <w:t>solo</w:t>
      </w:r>
      <w:r>
        <w:rPr>
          <w:spacing w:val="-4"/>
        </w:rPr>
        <w:t> </w:t>
      </w:r>
      <w:r>
        <w:rPr/>
        <w:t>focalmente</w:t>
      </w:r>
      <w:r>
        <w:rPr>
          <w:spacing w:val="-4"/>
        </w:rPr>
        <w:t> </w:t>
      </w:r>
      <w:r>
        <w:rPr/>
        <w:t>aggrediscono</w:t>
      </w:r>
      <w:r>
        <w:rPr>
          <w:spacing w:val="-4"/>
        </w:rPr>
        <w:t> </w:t>
      </w:r>
      <w:r>
        <w:rPr/>
        <w:t>l'epitelio</w:t>
      </w:r>
      <w:r>
        <w:rPr>
          <w:spacing w:val="-4"/>
        </w:rPr>
        <w:t> </w:t>
      </w:r>
      <w:r>
        <w:rPr/>
        <w:t>di</w:t>
      </w:r>
      <w:r>
        <w:rPr>
          <w:spacing w:val="-4"/>
        </w:rPr>
        <w:t> </w:t>
      </w:r>
      <w:r>
        <w:rPr/>
        <w:t>superficie.</w:t>
      </w:r>
      <w:r>
        <w:rPr>
          <w:spacing w:val="-4"/>
        </w:rPr>
        <w:t> </w:t>
      </w:r>
      <w:r>
        <w:rPr/>
        <w:t>Si</w:t>
      </w:r>
      <w:r>
        <w:rPr>
          <w:spacing w:val="-4"/>
        </w:rPr>
        <w:t> </w:t>
      </w:r>
      <w:r>
        <w:rPr/>
        <w:t>associano</w:t>
      </w:r>
      <w:r>
        <w:rPr>
          <w:spacing w:val="-4"/>
        </w:rPr>
        <w:t> </w:t>
      </w:r>
      <w:r>
        <w:rPr/>
        <w:t>occasionali</w:t>
      </w:r>
      <w:r>
        <w:rPr>
          <w:spacing w:val="-4"/>
        </w:rPr>
        <w:t> </w:t>
      </w:r>
      <w:r>
        <w:rPr/>
        <w:t>granulociti </w:t>
      </w:r>
      <w:r>
        <w:rPr>
          <w:spacing w:val="-2"/>
        </w:rPr>
        <w:t>neutrofili.</w:t>
      </w:r>
    </w:p>
    <w:p>
      <w:pPr>
        <w:pStyle w:val="BodyText"/>
        <w:spacing w:before="1"/>
        <w:ind w:left="140" w:right="446"/>
      </w:pPr>
      <w:r>
        <w:rPr/>
        <w:t>E-Frammenti di mucosa del colon non orientati con distorsione dell'architettura ghiandolare e focale riduzione della mucosecrezione. Nella lamina propria intenso infiltrato infiammatorio di tipo linfo- plasmacellulare associato a discreta quantità di eosinofili e a granulociti neutrofili che focalmente aggrediscono</w:t>
      </w:r>
      <w:r>
        <w:rPr>
          <w:spacing w:val="-3"/>
        </w:rPr>
        <w:t> </w:t>
      </w:r>
      <w:r>
        <w:rPr/>
        <w:t>l'epitelio</w:t>
      </w:r>
      <w:r>
        <w:rPr>
          <w:spacing w:val="-3"/>
        </w:rPr>
        <w:t> </w:t>
      </w:r>
      <w:r>
        <w:rPr/>
        <w:t>di</w:t>
      </w:r>
      <w:r>
        <w:rPr>
          <w:spacing w:val="-3"/>
        </w:rPr>
        <w:t> </w:t>
      </w:r>
      <w:r>
        <w:rPr/>
        <w:t>superficie</w:t>
      </w:r>
      <w:r>
        <w:rPr>
          <w:spacing w:val="-3"/>
        </w:rPr>
        <w:t> </w:t>
      </w:r>
      <w:r>
        <w:rPr/>
        <w:t>e</w:t>
      </w:r>
      <w:r>
        <w:rPr>
          <w:spacing w:val="-3"/>
        </w:rPr>
        <w:t> </w:t>
      </w:r>
      <w:r>
        <w:rPr/>
        <w:t>l'epitelio</w:t>
      </w:r>
      <w:r>
        <w:rPr>
          <w:spacing w:val="-3"/>
        </w:rPr>
        <w:t> </w:t>
      </w:r>
      <w:r>
        <w:rPr/>
        <w:t>ghiandolare</w:t>
      </w:r>
      <w:r>
        <w:rPr>
          <w:spacing w:val="-3"/>
        </w:rPr>
        <w:t> </w:t>
      </w:r>
      <w:r>
        <w:rPr/>
        <w:t>con</w:t>
      </w:r>
      <w:r>
        <w:rPr>
          <w:spacing w:val="-3"/>
        </w:rPr>
        <w:t> </w:t>
      </w:r>
      <w:r>
        <w:rPr/>
        <w:t>formazione</w:t>
      </w:r>
      <w:r>
        <w:rPr>
          <w:spacing w:val="-3"/>
        </w:rPr>
        <w:t> </w:t>
      </w:r>
      <w:r>
        <w:rPr/>
        <w:t>di</w:t>
      </w:r>
      <w:r>
        <w:rPr>
          <w:spacing w:val="-3"/>
        </w:rPr>
        <w:t> </w:t>
      </w:r>
      <w:r>
        <w:rPr/>
        <w:t>alcuni</w:t>
      </w:r>
      <w:r>
        <w:rPr>
          <w:spacing w:val="-3"/>
        </w:rPr>
        <w:t> </w:t>
      </w:r>
      <w:r>
        <w:rPr/>
        <w:t>microascessi</w:t>
      </w:r>
      <w:r>
        <w:rPr>
          <w:spacing w:val="-3"/>
        </w:rPr>
        <w:t> </w:t>
      </w:r>
      <w:r>
        <w:rPr/>
        <w:t>criptici. Si associano follicoli linfatici alla mucosa.</w:t>
      </w:r>
    </w:p>
    <w:p>
      <w:pPr>
        <w:pStyle w:val="BodyText"/>
      </w:pPr>
    </w:p>
    <w:p>
      <w:pPr>
        <w:pStyle w:val="BodyText"/>
      </w:pPr>
    </w:p>
    <w:p>
      <w:pPr>
        <w:pStyle w:val="BodyText"/>
        <w:spacing w:before="157"/>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50"/>
        <w:rPr>
          <w:rFonts w:ascii="Arial"/>
          <w:b/>
        </w:rPr>
      </w:pPr>
    </w:p>
    <w:p>
      <w:pPr>
        <w:pStyle w:val="ListParagraph"/>
        <w:numPr>
          <w:ilvl w:val="0"/>
          <w:numId w:val="125"/>
        </w:numPr>
        <w:tabs>
          <w:tab w:pos="860" w:val="left" w:leader="none"/>
        </w:tabs>
        <w:spacing w:line="244" w:lineRule="exact" w:before="0" w:after="0"/>
        <w:ind w:left="860" w:right="0" w:hanging="360"/>
        <w:jc w:val="left"/>
        <w:rPr>
          <w:rFonts w:ascii="Arial" w:hAnsi="Arial"/>
          <w:b/>
          <w:sz w:val="20"/>
        </w:rPr>
      </w:pPr>
      <w:r>
        <w:rPr>
          <w:rFonts w:ascii="Arial" w:hAnsi="Arial"/>
          <w:b/>
          <w:sz w:val="20"/>
        </w:rPr>
        <w:t>A</w:t>
      </w:r>
      <w:r>
        <w:rPr>
          <w:rFonts w:ascii="Arial" w:hAnsi="Arial"/>
          <w:b/>
          <w:spacing w:val="-4"/>
          <w:sz w:val="20"/>
        </w:rPr>
        <w:t> </w:t>
      </w:r>
      <w:r>
        <w:rPr>
          <w:rFonts w:ascii="Arial" w:hAnsi="Arial"/>
          <w:b/>
          <w:sz w:val="20"/>
        </w:rPr>
        <w:t>(Ileo</w:t>
      </w:r>
      <w:r>
        <w:rPr>
          <w:rFonts w:ascii="Arial" w:hAnsi="Arial"/>
          <w:b/>
          <w:spacing w:val="-3"/>
          <w:sz w:val="20"/>
        </w:rPr>
        <w:t> </w:t>
      </w:r>
      <w:r>
        <w:rPr>
          <w:rFonts w:ascii="Arial" w:hAnsi="Arial"/>
          <w:b/>
          <w:spacing w:val="-2"/>
          <w:sz w:val="20"/>
        </w:rPr>
        <w:t>terminale)</w:t>
      </w:r>
    </w:p>
    <w:p>
      <w:pPr>
        <w:pStyle w:val="ListParagraph"/>
        <w:numPr>
          <w:ilvl w:val="1"/>
          <w:numId w:val="125"/>
        </w:numPr>
        <w:tabs>
          <w:tab w:pos="1579" w:val="left" w:leader="none"/>
        </w:tabs>
        <w:spacing w:line="238" w:lineRule="exact" w:before="0" w:after="0"/>
        <w:ind w:left="1579" w:right="0" w:hanging="359"/>
        <w:jc w:val="left"/>
        <w:rPr>
          <w:sz w:val="20"/>
        </w:rPr>
      </w:pPr>
      <w:r>
        <w:rPr>
          <w:sz w:val="20"/>
        </w:rPr>
        <w:t>Architettura</w:t>
      </w:r>
      <w:r>
        <w:rPr>
          <w:spacing w:val="-6"/>
          <w:sz w:val="20"/>
        </w:rPr>
        <w:t> </w:t>
      </w:r>
      <w:r>
        <w:rPr>
          <w:sz w:val="20"/>
        </w:rPr>
        <w:t>dei</w:t>
      </w:r>
      <w:r>
        <w:rPr>
          <w:spacing w:val="-6"/>
          <w:sz w:val="20"/>
        </w:rPr>
        <w:t> </w:t>
      </w:r>
      <w:r>
        <w:rPr>
          <w:sz w:val="20"/>
        </w:rPr>
        <w:t>villi</w:t>
      </w:r>
      <w:r>
        <w:rPr>
          <w:spacing w:val="-6"/>
          <w:sz w:val="20"/>
        </w:rPr>
        <w:t> </w:t>
      </w:r>
      <w:r>
        <w:rPr>
          <w:sz w:val="20"/>
        </w:rPr>
        <w:t>nei</w:t>
      </w:r>
      <w:r>
        <w:rPr>
          <w:spacing w:val="-6"/>
          <w:sz w:val="20"/>
        </w:rPr>
        <w:t> </w:t>
      </w:r>
      <w:r>
        <w:rPr>
          <w:sz w:val="20"/>
        </w:rPr>
        <w:t>limiti</w:t>
      </w:r>
      <w:r>
        <w:rPr>
          <w:spacing w:val="-6"/>
          <w:sz w:val="20"/>
        </w:rPr>
        <w:t> </w:t>
      </w:r>
      <w:r>
        <w:rPr>
          <w:sz w:val="20"/>
        </w:rPr>
        <w:t>della</w:t>
      </w:r>
      <w:r>
        <w:rPr>
          <w:spacing w:val="-6"/>
          <w:sz w:val="20"/>
        </w:rPr>
        <w:t> </w:t>
      </w:r>
      <w:r>
        <w:rPr>
          <w:spacing w:val="-2"/>
          <w:sz w:val="20"/>
        </w:rPr>
        <w:t>norma</w:t>
      </w:r>
    </w:p>
    <w:p>
      <w:pPr>
        <w:pStyle w:val="ListParagraph"/>
        <w:numPr>
          <w:ilvl w:val="1"/>
          <w:numId w:val="125"/>
        </w:numPr>
        <w:tabs>
          <w:tab w:pos="1579" w:val="left" w:leader="none"/>
        </w:tabs>
        <w:spacing w:line="230" w:lineRule="exact" w:before="0" w:after="0"/>
        <w:ind w:left="1579" w:right="0" w:hanging="359"/>
        <w:jc w:val="left"/>
        <w:rPr>
          <w:sz w:val="20"/>
        </w:rPr>
      </w:pPr>
      <w:r>
        <w:rPr>
          <w:sz w:val="20"/>
        </w:rPr>
        <w:t>Lieve</w:t>
      </w:r>
      <w:r>
        <w:rPr>
          <w:spacing w:val="-8"/>
          <w:sz w:val="20"/>
        </w:rPr>
        <w:t> </w:t>
      </w:r>
      <w:r>
        <w:rPr>
          <w:sz w:val="20"/>
        </w:rPr>
        <w:t>flogosi</w:t>
      </w:r>
      <w:r>
        <w:rPr>
          <w:spacing w:val="-8"/>
          <w:sz w:val="20"/>
        </w:rPr>
        <w:t> </w:t>
      </w:r>
      <w:r>
        <w:rPr>
          <w:sz w:val="20"/>
        </w:rPr>
        <w:t>cronica,</w:t>
      </w:r>
      <w:r>
        <w:rPr>
          <w:spacing w:val="-8"/>
          <w:sz w:val="20"/>
        </w:rPr>
        <w:t> </w:t>
      </w:r>
      <w:r>
        <w:rPr>
          <w:sz w:val="20"/>
        </w:rPr>
        <w:t>occasionali</w:t>
      </w:r>
      <w:r>
        <w:rPr>
          <w:spacing w:val="-7"/>
          <w:sz w:val="20"/>
        </w:rPr>
        <w:t> </w:t>
      </w:r>
      <w:r>
        <w:rPr>
          <w:spacing w:val="-2"/>
          <w:sz w:val="20"/>
        </w:rPr>
        <w:t>eosinofili</w:t>
      </w:r>
    </w:p>
    <w:p>
      <w:pPr>
        <w:pStyle w:val="ListParagraph"/>
        <w:numPr>
          <w:ilvl w:val="1"/>
          <w:numId w:val="125"/>
        </w:numPr>
        <w:tabs>
          <w:tab w:pos="1579" w:val="left" w:leader="none"/>
        </w:tabs>
        <w:spacing w:line="231" w:lineRule="exact" w:before="0" w:after="0"/>
        <w:ind w:left="1579" w:right="0" w:hanging="359"/>
        <w:jc w:val="left"/>
        <w:rPr>
          <w:sz w:val="20"/>
        </w:rPr>
      </w:pPr>
      <w:r>
        <w:rPr>
          <w:sz w:val="20"/>
        </w:rPr>
        <w:t>Presenza</w:t>
      </w:r>
      <w:r>
        <w:rPr>
          <w:spacing w:val="-6"/>
          <w:sz w:val="20"/>
        </w:rPr>
        <w:t> </w:t>
      </w:r>
      <w:r>
        <w:rPr>
          <w:sz w:val="20"/>
        </w:rPr>
        <w:t>di</w:t>
      </w:r>
      <w:r>
        <w:rPr>
          <w:spacing w:val="-6"/>
          <w:sz w:val="20"/>
        </w:rPr>
        <w:t> </w:t>
      </w:r>
      <w:r>
        <w:rPr>
          <w:sz w:val="20"/>
        </w:rPr>
        <w:t>tessuto</w:t>
      </w:r>
      <w:r>
        <w:rPr>
          <w:spacing w:val="-6"/>
          <w:sz w:val="20"/>
        </w:rPr>
        <w:t> </w:t>
      </w:r>
      <w:r>
        <w:rPr>
          <w:spacing w:val="-2"/>
          <w:sz w:val="20"/>
        </w:rPr>
        <w:t>linfatico</w:t>
      </w:r>
    </w:p>
    <w:p>
      <w:pPr>
        <w:pStyle w:val="Heading1"/>
        <w:numPr>
          <w:ilvl w:val="0"/>
          <w:numId w:val="125"/>
        </w:numPr>
        <w:tabs>
          <w:tab w:pos="860" w:val="left" w:leader="none"/>
        </w:tabs>
        <w:spacing w:line="236" w:lineRule="exact" w:before="0" w:after="0"/>
        <w:ind w:left="860" w:right="0" w:hanging="360"/>
        <w:jc w:val="left"/>
      </w:pPr>
      <w:r>
        <w:rPr/>
        <w:t>B–C–D</w:t>
      </w:r>
      <w:r>
        <w:rPr>
          <w:spacing w:val="-13"/>
        </w:rPr>
        <w:t> </w:t>
      </w:r>
      <w:r>
        <w:rPr/>
        <w:t>(Ceco,</w:t>
      </w:r>
      <w:r>
        <w:rPr>
          <w:spacing w:val="-10"/>
        </w:rPr>
        <w:t> </w:t>
      </w:r>
      <w:r>
        <w:rPr/>
        <w:t>colon</w:t>
      </w:r>
      <w:r>
        <w:rPr>
          <w:spacing w:val="-9"/>
        </w:rPr>
        <w:t> </w:t>
      </w:r>
      <w:r>
        <w:rPr/>
        <w:t>ascendente,</w:t>
      </w:r>
      <w:r>
        <w:rPr>
          <w:spacing w:val="-10"/>
        </w:rPr>
        <w:t> </w:t>
      </w:r>
      <w:r>
        <w:rPr/>
        <w:t>trasverso,</w:t>
      </w:r>
      <w:r>
        <w:rPr>
          <w:spacing w:val="-10"/>
        </w:rPr>
        <w:t> </w:t>
      </w:r>
      <w:r>
        <w:rPr/>
        <w:t>discendente/sigma</w:t>
      </w:r>
      <w:r>
        <w:rPr>
          <w:spacing w:val="-9"/>
        </w:rPr>
        <w:t> </w:t>
      </w:r>
      <w:r>
        <w:rPr>
          <w:spacing w:val="-2"/>
        </w:rPr>
        <w:t>prossimale)</w:t>
      </w:r>
    </w:p>
    <w:p>
      <w:pPr>
        <w:pStyle w:val="ListParagraph"/>
        <w:numPr>
          <w:ilvl w:val="1"/>
          <w:numId w:val="125"/>
        </w:numPr>
        <w:tabs>
          <w:tab w:pos="1579" w:val="left" w:leader="none"/>
        </w:tabs>
        <w:spacing w:line="238" w:lineRule="exact" w:before="0" w:after="0"/>
        <w:ind w:left="1579" w:right="0" w:hanging="359"/>
        <w:jc w:val="left"/>
        <w:rPr>
          <w:sz w:val="20"/>
        </w:rPr>
      </w:pPr>
      <w:r>
        <w:rPr>
          <w:sz w:val="20"/>
        </w:rPr>
        <w:t>Architettura</w:t>
      </w:r>
      <w:r>
        <w:rPr>
          <w:spacing w:val="-10"/>
          <w:sz w:val="20"/>
        </w:rPr>
        <w:t> </w:t>
      </w:r>
      <w:r>
        <w:rPr>
          <w:sz w:val="20"/>
        </w:rPr>
        <w:t>ghiandolare</w:t>
      </w:r>
      <w:r>
        <w:rPr>
          <w:spacing w:val="-10"/>
          <w:sz w:val="20"/>
        </w:rPr>
        <w:t> </w:t>
      </w:r>
      <w:r>
        <w:rPr>
          <w:sz w:val="20"/>
        </w:rPr>
        <w:t>e</w:t>
      </w:r>
      <w:r>
        <w:rPr>
          <w:spacing w:val="-10"/>
          <w:sz w:val="20"/>
        </w:rPr>
        <w:t> </w:t>
      </w:r>
      <w:r>
        <w:rPr>
          <w:sz w:val="20"/>
        </w:rPr>
        <w:t>mucosecrezione</w:t>
      </w:r>
      <w:r>
        <w:rPr>
          <w:spacing w:val="-10"/>
          <w:sz w:val="20"/>
        </w:rPr>
        <w:t> </w:t>
      </w:r>
      <w:r>
        <w:rPr>
          <w:spacing w:val="-2"/>
          <w:sz w:val="20"/>
        </w:rPr>
        <w:t>conservate</w:t>
      </w:r>
    </w:p>
    <w:p>
      <w:pPr>
        <w:pStyle w:val="ListParagraph"/>
        <w:numPr>
          <w:ilvl w:val="1"/>
          <w:numId w:val="125"/>
        </w:numPr>
        <w:tabs>
          <w:tab w:pos="1579" w:val="left" w:leader="none"/>
        </w:tabs>
        <w:spacing w:line="230" w:lineRule="exact" w:before="0" w:after="0"/>
        <w:ind w:left="1579" w:right="0" w:hanging="359"/>
        <w:jc w:val="left"/>
        <w:rPr>
          <w:sz w:val="20"/>
        </w:rPr>
      </w:pPr>
      <w:r>
        <w:rPr>
          <w:sz w:val="20"/>
        </w:rPr>
        <w:t>Lieve</w:t>
      </w:r>
      <w:r>
        <w:rPr>
          <w:spacing w:val="-11"/>
          <w:sz w:val="20"/>
        </w:rPr>
        <w:t> </w:t>
      </w:r>
      <w:r>
        <w:rPr>
          <w:sz w:val="20"/>
        </w:rPr>
        <w:t>infiltrato</w:t>
      </w:r>
      <w:r>
        <w:rPr>
          <w:spacing w:val="-11"/>
          <w:sz w:val="20"/>
        </w:rPr>
        <w:t> </w:t>
      </w:r>
      <w:r>
        <w:rPr>
          <w:sz w:val="20"/>
        </w:rPr>
        <w:t>linfo-</w:t>
      </w:r>
      <w:r>
        <w:rPr>
          <w:spacing w:val="-2"/>
          <w:sz w:val="20"/>
        </w:rPr>
        <w:t>plasmacellulare</w:t>
      </w:r>
    </w:p>
    <w:p>
      <w:pPr>
        <w:pStyle w:val="ListParagraph"/>
        <w:numPr>
          <w:ilvl w:val="1"/>
          <w:numId w:val="125"/>
        </w:numPr>
        <w:tabs>
          <w:tab w:pos="1580" w:val="left" w:leader="none"/>
        </w:tabs>
        <w:spacing w:line="223" w:lineRule="auto" w:before="3" w:after="0"/>
        <w:ind w:left="1580" w:right="991" w:hanging="360"/>
        <w:jc w:val="left"/>
        <w:rPr>
          <w:sz w:val="20"/>
        </w:rPr>
      </w:pPr>
      <w:r>
        <w:rPr>
          <w:sz w:val="20"/>
        </w:rPr>
        <w:t>Numerosi</w:t>
      </w:r>
      <w:r>
        <w:rPr>
          <w:spacing w:val="-4"/>
          <w:sz w:val="20"/>
        </w:rPr>
        <w:t> </w:t>
      </w:r>
      <w:r>
        <w:rPr>
          <w:sz w:val="20"/>
        </w:rPr>
        <w:t>eosinofili</w:t>
      </w:r>
      <w:r>
        <w:rPr>
          <w:spacing w:val="-4"/>
          <w:sz w:val="20"/>
        </w:rPr>
        <w:t> </w:t>
      </w:r>
      <w:r>
        <w:rPr>
          <w:sz w:val="20"/>
        </w:rPr>
        <w:t>(&gt;70/HPF</w:t>
      </w:r>
      <w:r>
        <w:rPr>
          <w:spacing w:val="-4"/>
          <w:sz w:val="20"/>
        </w:rPr>
        <w:t> </w:t>
      </w:r>
      <w:r>
        <w:rPr>
          <w:sz w:val="20"/>
        </w:rPr>
        <w:t>in</w:t>
      </w:r>
      <w:r>
        <w:rPr>
          <w:spacing w:val="-4"/>
          <w:sz w:val="20"/>
        </w:rPr>
        <w:t> </w:t>
      </w:r>
      <w:r>
        <w:rPr>
          <w:sz w:val="20"/>
        </w:rPr>
        <w:t>alcuni</w:t>
      </w:r>
      <w:r>
        <w:rPr>
          <w:spacing w:val="-4"/>
          <w:sz w:val="20"/>
        </w:rPr>
        <w:t> </w:t>
      </w:r>
      <w:r>
        <w:rPr>
          <w:sz w:val="20"/>
        </w:rPr>
        <w:t>campi,</w:t>
      </w:r>
      <w:r>
        <w:rPr>
          <w:spacing w:val="-4"/>
          <w:sz w:val="20"/>
        </w:rPr>
        <w:t> </w:t>
      </w:r>
      <w:r>
        <w:rPr>
          <w:sz w:val="20"/>
        </w:rPr>
        <w:t>aggregati</w:t>
      </w:r>
      <w:r>
        <w:rPr>
          <w:spacing w:val="-4"/>
          <w:sz w:val="20"/>
        </w:rPr>
        <w:t> </w:t>
      </w:r>
      <w:r>
        <w:rPr>
          <w:sz w:val="20"/>
        </w:rPr>
        <w:t>e</w:t>
      </w:r>
      <w:r>
        <w:rPr>
          <w:spacing w:val="-4"/>
          <w:sz w:val="20"/>
        </w:rPr>
        <w:t> </w:t>
      </w:r>
      <w:r>
        <w:rPr>
          <w:sz w:val="20"/>
        </w:rPr>
        <w:t>degranulati),</w:t>
      </w:r>
      <w:r>
        <w:rPr>
          <w:spacing w:val="-4"/>
          <w:sz w:val="20"/>
        </w:rPr>
        <w:t> </w:t>
      </w:r>
      <w:r>
        <w:rPr>
          <w:sz w:val="20"/>
        </w:rPr>
        <w:t>con</w:t>
      </w:r>
      <w:r>
        <w:rPr>
          <w:spacing w:val="-4"/>
          <w:sz w:val="20"/>
        </w:rPr>
        <w:t> </w:t>
      </w:r>
      <w:r>
        <w:rPr>
          <w:sz w:val="20"/>
        </w:rPr>
        <w:t>minima aggressione epiteliale</w:t>
      </w:r>
    </w:p>
    <w:p>
      <w:pPr>
        <w:pStyle w:val="ListParagraph"/>
        <w:numPr>
          <w:ilvl w:val="1"/>
          <w:numId w:val="125"/>
        </w:numPr>
        <w:tabs>
          <w:tab w:pos="1579" w:val="left" w:leader="none"/>
        </w:tabs>
        <w:spacing w:line="237" w:lineRule="exact" w:before="4" w:after="0"/>
        <w:ind w:left="1579" w:right="0" w:hanging="359"/>
        <w:jc w:val="left"/>
        <w:rPr>
          <w:sz w:val="20"/>
        </w:rPr>
      </w:pPr>
      <w:r>
        <w:rPr>
          <w:sz w:val="20"/>
        </w:rPr>
        <w:t>Occasionali</w:t>
      </w:r>
      <w:r>
        <w:rPr>
          <w:spacing w:val="-12"/>
          <w:sz w:val="20"/>
        </w:rPr>
        <w:t> </w:t>
      </w:r>
      <w:r>
        <w:rPr>
          <w:sz w:val="20"/>
        </w:rPr>
        <w:t>granulociti</w:t>
      </w:r>
      <w:r>
        <w:rPr>
          <w:spacing w:val="-11"/>
          <w:sz w:val="20"/>
        </w:rPr>
        <w:t> </w:t>
      </w:r>
      <w:r>
        <w:rPr>
          <w:spacing w:val="-2"/>
          <w:sz w:val="20"/>
        </w:rPr>
        <w:t>neutrofili</w:t>
      </w:r>
    </w:p>
    <w:p>
      <w:pPr>
        <w:pStyle w:val="Heading1"/>
        <w:numPr>
          <w:ilvl w:val="0"/>
          <w:numId w:val="125"/>
        </w:numPr>
        <w:tabs>
          <w:tab w:pos="860" w:val="left" w:leader="none"/>
        </w:tabs>
        <w:spacing w:line="234" w:lineRule="exact" w:before="0" w:after="0"/>
        <w:ind w:left="860" w:right="0" w:hanging="360"/>
        <w:jc w:val="left"/>
      </w:pPr>
      <w:r>
        <w:rPr/>
        <w:t>E</w:t>
      </w:r>
      <w:r>
        <w:rPr>
          <w:spacing w:val="-7"/>
        </w:rPr>
        <w:t> </w:t>
      </w:r>
      <w:r>
        <w:rPr/>
        <w:t>(Sigma</w:t>
      </w:r>
      <w:r>
        <w:rPr>
          <w:spacing w:val="-6"/>
        </w:rPr>
        <w:t> </w:t>
      </w:r>
      <w:r>
        <w:rPr/>
        <w:t>medio</w:t>
      </w:r>
      <w:r>
        <w:rPr>
          <w:spacing w:val="-6"/>
        </w:rPr>
        <w:t> </w:t>
      </w:r>
      <w:r>
        <w:rPr>
          <w:spacing w:val="-2"/>
        </w:rPr>
        <w:t>distale/retto)</w:t>
      </w:r>
    </w:p>
    <w:p>
      <w:pPr>
        <w:pStyle w:val="ListParagraph"/>
        <w:numPr>
          <w:ilvl w:val="1"/>
          <w:numId w:val="125"/>
        </w:numPr>
        <w:tabs>
          <w:tab w:pos="1579" w:val="left" w:leader="none"/>
        </w:tabs>
        <w:spacing w:line="238" w:lineRule="exact" w:before="0" w:after="0"/>
        <w:ind w:left="1579" w:right="0" w:hanging="359"/>
        <w:jc w:val="left"/>
        <w:rPr>
          <w:sz w:val="20"/>
        </w:rPr>
      </w:pPr>
      <w:r>
        <w:rPr>
          <w:sz w:val="20"/>
        </w:rPr>
        <w:t>Distorsione</w:t>
      </w:r>
      <w:r>
        <w:rPr>
          <w:spacing w:val="-12"/>
          <w:sz w:val="20"/>
        </w:rPr>
        <w:t> </w:t>
      </w:r>
      <w:r>
        <w:rPr>
          <w:spacing w:val="-2"/>
          <w:sz w:val="20"/>
        </w:rPr>
        <w:t>architetturale</w:t>
      </w:r>
    </w:p>
    <w:p>
      <w:pPr>
        <w:pStyle w:val="ListParagraph"/>
        <w:numPr>
          <w:ilvl w:val="1"/>
          <w:numId w:val="125"/>
        </w:numPr>
        <w:tabs>
          <w:tab w:pos="1579" w:val="left" w:leader="none"/>
        </w:tabs>
        <w:spacing w:line="230" w:lineRule="exact" w:before="0" w:after="0"/>
        <w:ind w:left="1579" w:right="0" w:hanging="359"/>
        <w:jc w:val="left"/>
        <w:rPr>
          <w:sz w:val="20"/>
        </w:rPr>
      </w:pPr>
      <w:r>
        <w:rPr>
          <w:sz w:val="20"/>
        </w:rPr>
        <w:t>Focale</w:t>
      </w:r>
      <w:r>
        <w:rPr>
          <w:spacing w:val="-7"/>
          <w:sz w:val="20"/>
        </w:rPr>
        <w:t> </w:t>
      </w:r>
      <w:r>
        <w:rPr>
          <w:sz w:val="20"/>
        </w:rPr>
        <w:t>riduzione</w:t>
      </w:r>
      <w:r>
        <w:rPr>
          <w:spacing w:val="-7"/>
          <w:sz w:val="20"/>
        </w:rPr>
        <w:t> </w:t>
      </w:r>
      <w:r>
        <w:rPr>
          <w:sz w:val="20"/>
        </w:rPr>
        <w:t>della</w:t>
      </w:r>
      <w:r>
        <w:rPr>
          <w:spacing w:val="-7"/>
          <w:sz w:val="20"/>
        </w:rPr>
        <w:t> </w:t>
      </w:r>
      <w:r>
        <w:rPr>
          <w:spacing w:val="-2"/>
          <w:sz w:val="20"/>
        </w:rPr>
        <w:t>mucosecrezione</w:t>
      </w:r>
    </w:p>
    <w:p>
      <w:pPr>
        <w:pStyle w:val="ListParagraph"/>
        <w:numPr>
          <w:ilvl w:val="1"/>
          <w:numId w:val="125"/>
        </w:numPr>
        <w:tabs>
          <w:tab w:pos="1579" w:val="left" w:leader="none"/>
        </w:tabs>
        <w:spacing w:line="230" w:lineRule="exact" w:before="0" w:after="0"/>
        <w:ind w:left="1579" w:right="0" w:hanging="359"/>
        <w:jc w:val="left"/>
        <w:rPr>
          <w:sz w:val="20"/>
        </w:rPr>
      </w:pPr>
      <w:r>
        <w:rPr>
          <w:sz w:val="20"/>
        </w:rPr>
        <w:t>Intenso</w:t>
      </w:r>
      <w:r>
        <w:rPr>
          <w:spacing w:val="-12"/>
          <w:sz w:val="20"/>
        </w:rPr>
        <w:t> </w:t>
      </w:r>
      <w:r>
        <w:rPr>
          <w:sz w:val="20"/>
        </w:rPr>
        <w:t>infiltrato</w:t>
      </w:r>
      <w:r>
        <w:rPr>
          <w:spacing w:val="-11"/>
          <w:sz w:val="20"/>
        </w:rPr>
        <w:t> </w:t>
      </w:r>
      <w:r>
        <w:rPr>
          <w:sz w:val="20"/>
        </w:rPr>
        <w:t>linfo-</w:t>
      </w:r>
      <w:r>
        <w:rPr>
          <w:spacing w:val="-2"/>
          <w:sz w:val="20"/>
        </w:rPr>
        <w:t>plasmacellulare</w:t>
      </w:r>
    </w:p>
    <w:p>
      <w:pPr>
        <w:pStyle w:val="ListParagraph"/>
        <w:numPr>
          <w:ilvl w:val="1"/>
          <w:numId w:val="125"/>
        </w:numPr>
        <w:tabs>
          <w:tab w:pos="1579" w:val="left" w:leader="none"/>
        </w:tabs>
        <w:spacing w:line="230" w:lineRule="exact" w:before="0" w:after="0"/>
        <w:ind w:left="1579" w:right="0" w:hanging="359"/>
        <w:jc w:val="left"/>
        <w:rPr>
          <w:sz w:val="20"/>
        </w:rPr>
      </w:pPr>
      <w:r>
        <w:rPr>
          <w:sz w:val="20"/>
        </w:rPr>
        <w:t>Discreta</w:t>
      </w:r>
      <w:r>
        <w:rPr>
          <w:spacing w:val="-9"/>
          <w:sz w:val="20"/>
        </w:rPr>
        <w:t> </w:t>
      </w:r>
      <w:r>
        <w:rPr>
          <w:sz w:val="20"/>
        </w:rPr>
        <w:t>quantità</w:t>
      </w:r>
      <w:r>
        <w:rPr>
          <w:spacing w:val="-7"/>
          <w:sz w:val="20"/>
        </w:rPr>
        <w:t> </w:t>
      </w:r>
      <w:r>
        <w:rPr>
          <w:sz w:val="20"/>
        </w:rPr>
        <w:t>di</w:t>
      </w:r>
      <w:r>
        <w:rPr>
          <w:spacing w:val="-7"/>
          <w:sz w:val="20"/>
        </w:rPr>
        <w:t> </w:t>
      </w:r>
      <w:r>
        <w:rPr>
          <w:sz w:val="20"/>
        </w:rPr>
        <w:t>eosinofili</w:t>
      </w:r>
      <w:r>
        <w:rPr>
          <w:spacing w:val="-7"/>
          <w:sz w:val="20"/>
        </w:rPr>
        <w:t> </w:t>
      </w:r>
      <w:r>
        <w:rPr>
          <w:sz w:val="20"/>
        </w:rPr>
        <w:t>e</w:t>
      </w:r>
      <w:r>
        <w:rPr>
          <w:spacing w:val="-7"/>
          <w:sz w:val="20"/>
        </w:rPr>
        <w:t> </w:t>
      </w:r>
      <w:r>
        <w:rPr>
          <w:sz w:val="20"/>
        </w:rPr>
        <w:t>granulociti</w:t>
      </w:r>
      <w:r>
        <w:rPr>
          <w:spacing w:val="-7"/>
          <w:sz w:val="20"/>
        </w:rPr>
        <w:t> </w:t>
      </w:r>
      <w:r>
        <w:rPr>
          <w:sz w:val="20"/>
        </w:rPr>
        <w:t>neutrofili</w:t>
      </w:r>
      <w:r>
        <w:rPr>
          <w:spacing w:val="-7"/>
          <w:sz w:val="20"/>
        </w:rPr>
        <w:t> </w:t>
      </w:r>
      <w:r>
        <w:rPr>
          <w:sz w:val="20"/>
        </w:rPr>
        <w:t>con</w:t>
      </w:r>
      <w:r>
        <w:rPr>
          <w:spacing w:val="-7"/>
          <w:sz w:val="20"/>
        </w:rPr>
        <w:t> </w:t>
      </w:r>
      <w:r>
        <w:rPr>
          <w:sz w:val="20"/>
        </w:rPr>
        <w:t>criptite</w:t>
      </w:r>
      <w:r>
        <w:rPr>
          <w:spacing w:val="-7"/>
          <w:sz w:val="20"/>
        </w:rPr>
        <w:t> </w:t>
      </w:r>
      <w:r>
        <w:rPr>
          <w:sz w:val="20"/>
        </w:rPr>
        <w:t>e</w:t>
      </w:r>
      <w:r>
        <w:rPr>
          <w:spacing w:val="-7"/>
          <w:sz w:val="20"/>
        </w:rPr>
        <w:t> </w:t>
      </w:r>
      <w:r>
        <w:rPr>
          <w:sz w:val="20"/>
        </w:rPr>
        <w:t>microascessi</w:t>
      </w:r>
      <w:r>
        <w:rPr>
          <w:spacing w:val="-6"/>
          <w:sz w:val="20"/>
        </w:rPr>
        <w:t> </w:t>
      </w:r>
      <w:r>
        <w:rPr>
          <w:spacing w:val="-2"/>
          <w:sz w:val="20"/>
        </w:rPr>
        <w:t>criptici</w:t>
      </w:r>
    </w:p>
    <w:p>
      <w:pPr>
        <w:pStyle w:val="ListParagraph"/>
        <w:numPr>
          <w:ilvl w:val="1"/>
          <w:numId w:val="125"/>
        </w:numPr>
        <w:tabs>
          <w:tab w:pos="1579" w:val="left" w:leader="none"/>
        </w:tabs>
        <w:spacing w:line="239" w:lineRule="exact" w:before="0" w:after="0"/>
        <w:ind w:left="1579" w:right="0" w:hanging="359"/>
        <w:jc w:val="left"/>
        <w:rPr>
          <w:sz w:val="20"/>
        </w:rPr>
      </w:pPr>
      <w:r>
        <w:rPr>
          <w:sz w:val="20"/>
        </w:rPr>
        <w:t>Follicoli</w:t>
      </w:r>
      <w:r>
        <w:rPr>
          <w:spacing w:val="-10"/>
          <w:sz w:val="20"/>
        </w:rPr>
        <w:t> </w:t>
      </w:r>
      <w:r>
        <w:rPr>
          <w:sz w:val="20"/>
        </w:rPr>
        <w:t>linfatici</w:t>
      </w:r>
      <w:r>
        <w:rPr>
          <w:spacing w:val="-9"/>
          <w:sz w:val="20"/>
        </w:rPr>
        <w:t> </w:t>
      </w:r>
      <w:r>
        <w:rPr>
          <w:spacing w:val="-2"/>
          <w:sz w:val="20"/>
        </w:rPr>
        <w:t>associati</w:t>
      </w:r>
    </w:p>
    <w:p>
      <w:pPr>
        <w:pStyle w:val="BodyText"/>
        <w:spacing w:before="31"/>
      </w:pPr>
    </w:p>
    <w:p>
      <w:pPr>
        <w:pStyle w:val="Heading1"/>
      </w:pPr>
      <w:r>
        <w:rPr/>
        <w:t>Punti</w:t>
      </w:r>
      <w:r>
        <w:rPr>
          <w:spacing w:val="-10"/>
        </w:rPr>
        <w:t> </w:t>
      </w:r>
      <w:r>
        <w:rPr>
          <w:spacing w:val="-2"/>
        </w:rPr>
        <w:t>chiave:</w:t>
      </w:r>
    </w:p>
    <w:p>
      <w:pPr>
        <w:pStyle w:val="BodyText"/>
        <w:spacing w:before="49"/>
        <w:rPr>
          <w:rFonts w:ascii="Arial"/>
          <w:b/>
        </w:rPr>
      </w:pPr>
    </w:p>
    <w:p>
      <w:pPr>
        <w:pStyle w:val="ListParagraph"/>
        <w:numPr>
          <w:ilvl w:val="0"/>
          <w:numId w:val="125"/>
        </w:numPr>
        <w:tabs>
          <w:tab w:pos="860" w:val="left" w:leader="none"/>
        </w:tabs>
        <w:spacing w:line="245" w:lineRule="exact" w:before="1" w:after="0"/>
        <w:ind w:left="860" w:right="0" w:hanging="360"/>
        <w:jc w:val="left"/>
        <w:rPr>
          <w:rFonts w:ascii="Arial" w:hAnsi="Arial"/>
          <w:b/>
          <w:sz w:val="20"/>
        </w:rPr>
      </w:pPr>
      <w:r>
        <w:rPr>
          <w:sz w:val="20"/>
        </w:rPr>
        <w:t>Lesioni</w:t>
      </w:r>
      <w:r>
        <w:rPr>
          <w:spacing w:val="-10"/>
          <w:sz w:val="20"/>
        </w:rPr>
        <w:t> </w:t>
      </w:r>
      <w:r>
        <w:rPr>
          <w:sz w:val="20"/>
        </w:rPr>
        <w:t>significative</w:t>
      </w:r>
      <w:r>
        <w:rPr>
          <w:spacing w:val="-8"/>
          <w:sz w:val="20"/>
        </w:rPr>
        <w:t> </w:t>
      </w:r>
      <w:r>
        <w:rPr>
          <w:sz w:val="20"/>
        </w:rPr>
        <w:t>(distorsione,</w:t>
      </w:r>
      <w:r>
        <w:rPr>
          <w:spacing w:val="-8"/>
          <w:sz w:val="20"/>
        </w:rPr>
        <w:t> </w:t>
      </w:r>
      <w:r>
        <w:rPr>
          <w:sz w:val="20"/>
        </w:rPr>
        <w:t>attività,</w:t>
      </w:r>
      <w:r>
        <w:rPr>
          <w:spacing w:val="-8"/>
          <w:sz w:val="20"/>
        </w:rPr>
        <w:t> </w:t>
      </w:r>
      <w:r>
        <w:rPr>
          <w:sz w:val="20"/>
        </w:rPr>
        <w:t>microascessi)</w:t>
      </w:r>
      <w:r>
        <w:rPr>
          <w:spacing w:val="-8"/>
          <w:sz w:val="20"/>
        </w:rPr>
        <w:t> </w:t>
      </w:r>
      <w:r>
        <w:rPr>
          <w:rFonts w:ascii="Arial" w:hAnsi="Arial"/>
          <w:b/>
          <w:sz w:val="20"/>
        </w:rPr>
        <w:t>solo</w:t>
      </w:r>
      <w:r>
        <w:rPr>
          <w:rFonts w:ascii="Arial" w:hAnsi="Arial"/>
          <w:b/>
          <w:spacing w:val="-9"/>
          <w:sz w:val="20"/>
        </w:rPr>
        <w:t> </w:t>
      </w:r>
      <w:r>
        <w:rPr>
          <w:rFonts w:ascii="Arial" w:hAnsi="Arial"/>
          <w:b/>
          <w:sz w:val="20"/>
        </w:rPr>
        <w:t>in</w:t>
      </w:r>
      <w:r>
        <w:rPr>
          <w:rFonts w:ascii="Arial" w:hAnsi="Arial"/>
          <w:b/>
          <w:spacing w:val="-9"/>
          <w:sz w:val="20"/>
        </w:rPr>
        <w:t> </w:t>
      </w:r>
      <w:r>
        <w:rPr>
          <w:rFonts w:ascii="Arial" w:hAnsi="Arial"/>
          <w:b/>
          <w:sz w:val="20"/>
        </w:rPr>
        <w:t>sigma</w:t>
      </w:r>
      <w:r>
        <w:rPr>
          <w:rFonts w:ascii="Arial" w:hAnsi="Arial"/>
          <w:b/>
          <w:spacing w:val="-8"/>
          <w:sz w:val="20"/>
        </w:rPr>
        <w:t> </w:t>
      </w:r>
      <w:r>
        <w:rPr>
          <w:rFonts w:ascii="Arial" w:hAnsi="Arial"/>
          <w:b/>
          <w:sz w:val="20"/>
        </w:rPr>
        <w:t>distale</w:t>
      </w:r>
      <w:r>
        <w:rPr>
          <w:rFonts w:ascii="Arial" w:hAnsi="Arial"/>
          <w:b/>
          <w:spacing w:val="-8"/>
          <w:sz w:val="20"/>
        </w:rPr>
        <w:t> </w:t>
      </w:r>
      <w:r>
        <w:rPr>
          <w:rFonts w:ascii="Arial" w:hAnsi="Arial"/>
          <w:b/>
          <w:sz w:val="20"/>
        </w:rPr>
        <w:t>e</w:t>
      </w:r>
      <w:r>
        <w:rPr>
          <w:rFonts w:ascii="Arial" w:hAnsi="Arial"/>
          <w:b/>
          <w:spacing w:val="-7"/>
          <w:sz w:val="20"/>
        </w:rPr>
        <w:t> </w:t>
      </w:r>
      <w:r>
        <w:rPr>
          <w:rFonts w:ascii="Arial" w:hAnsi="Arial"/>
          <w:b/>
          <w:spacing w:val="-2"/>
          <w:sz w:val="20"/>
        </w:rPr>
        <w:t>retto</w:t>
      </w:r>
    </w:p>
    <w:p>
      <w:pPr>
        <w:pStyle w:val="ListParagraph"/>
        <w:numPr>
          <w:ilvl w:val="0"/>
          <w:numId w:val="125"/>
        </w:numPr>
        <w:tabs>
          <w:tab w:pos="860" w:val="left" w:leader="none"/>
        </w:tabs>
        <w:spacing w:line="245" w:lineRule="exact" w:before="0" w:after="0"/>
        <w:ind w:left="860" w:right="0" w:hanging="360"/>
        <w:jc w:val="left"/>
        <w:rPr>
          <w:sz w:val="20"/>
        </w:rPr>
      </w:pPr>
      <w:r>
        <w:rPr>
          <w:sz w:val="20"/>
        </w:rPr>
        <w:t>Resto</w:t>
      </w:r>
      <w:r>
        <w:rPr>
          <w:spacing w:val="-6"/>
          <w:sz w:val="20"/>
        </w:rPr>
        <w:t> </w:t>
      </w:r>
      <w:r>
        <w:rPr>
          <w:sz w:val="20"/>
        </w:rPr>
        <w:t>del</w:t>
      </w:r>
      <w:r>
        <w:rPr>
          <w:spacing w:val="-6"/>
          <w:sz w:val="20"/>
        </w:rPr>
        <w:t> </w:t>
      </w:r>
      <w:r>
        <w:rPr>
          <w:sz w:val="20"/>
        </w:rPr>
        <w:t>colon</w:t>
      </w:r>
      <w:r>
        <w:rPr>
          <w:spacing w:val="-6"/>
          <w:sz w:val="20"/>
        </w:rPr>
        <w:t> </w:t>
      </w:r>
      <w:r>
        <w:rPr>
          <w:sz w:val="20"/>
        </w:rPr>
        <w:t>con</w:t>
      </w:r>
      <w:r>
        <w:rPr>
          <w:spacing w:val="-6"/>
          <w:sz w:val="20"/>
        </w:rPr>
        <w:t> </w:t>
      </w:r>
      <w:r>
        <w:rPr>
          <w:sz w:val="20"/>
        </w:rPr>
        <w:t>flogosi</w:t>
      </w:r>
      <w:r>
        <w:rPr>
          <w:spacing w:val="-6"/>
          <w:sz w:val="20"/>
        </w:rPr>
        <w:t> </w:t>
      </w:r>
      <w:r>
        <w:rPr>
          <w:sz w:val="20"/>
        </w:rPr>
        <w:t>eosinofila</w:t>
      </w:r>
      <w:r>
        <w:rPr>
          <w:spacing w:val="-6"/>
          <w:sz w:val="20"/>
        </w:rPr>
        <w:t> </w:t>
      </w:r>
      <w:r>
        <w:rPr>
          <w:sz w:val="20"/>
        </w:rPr>
        <w:t>ma</w:t>
      </w:r>
      <w:r>
        <w:rPr>
          <w:spacing w:val="-6"/>
          <w:sz w:val="20"/>
        </w:rPr>
        <w:t> </w:t>
      </w:r>
      <w:r>
        <w:rPr>
          <w:sz w:val="20"/>
        </w:rPr>
        <w:t>senza</w:t>
      </w:r>
      <w:r>
        <w:rPr>
          <w:spacing w:val="-6"/>
          <w:sz w:val="20"/>
        </w:rPr>
        <w:t> </w:t>
      </w:r>
      <w:r>
        <w:rPr>
          <w:sz w:val="20"/>
        </w:rPr>
        <w:t>alterazioni</w:t>
      </w:r>
      <w:r>
        <w:rPr>
          <w:spacing w:val="-5"/>
          <w:sz w:val="20"/>
        </w:rPr>
        <w:t> </w:t>
      </w:r>
      <w:r>
        <w:rPr>
          <w:spacing w:val="-2"/>
          <w:sz w:val="20"/>
        </w:rPr>
        <w:t>strutturali</w:t>
      </w:r>
    </w:p>
    <w:p>
      <w:pPr>
        <w:pStyle w:val="ListParagraph"/>
        <w:numPr>
          <w:ilvl w:val="0"/>
          <w:numId w:val="125"/>
        </w:numPr>
        <w:tabs>
          <w:tab w:pos="860" w:val="left" w:leader="none"/>
        </w:tabs>
        <w:spacing w:line="245" w:lineRule="exact" w:before="0" w:after="0"/>
        <w:ind w:left="860" w:right="0" w:hanging="360"/>
        <w:jc w:val="left"/>
        <w:rPr>
          <w:sz w:val="20"/>
        </w:rPr>
      </w:pPr>
      <w:r>
        <w:rPr>
          <w:sz w:val="20"/>
        </w:rPr>
        <w:t>Ileo</w:t>
      </w:r>
      <w:r>
        <w:rPr>
          <w:spacing w:val="-5"/>
          <w:sz w:val="20"/>
        </w:rPr>
        <w:t> </w:t>
      </w:r>
      <w:r>
        <w:rPr>
          <w:sz w:val="20"/>
        </w:rPr>
        <w:t>quasi</w:t>
      </w:r>
      <w:r>
        <w:rPr>
          <w:spacing w:val="-4"/>
          <w:sz w:val="20"/>
        </w:rPr>
        <w:t> </w:t>
      </w:r>
      <w:r>
        <w:rPr>
          <w:spacing w:val="-2"/>
          <w:sz w:val="20"/>
        </w:rPr>
        <w:t>normale</w:t>
      </w:r>
    </w:p>
    <w:p>
      <w:pPr>
        <w:pStyle w:val="Heading1"/>
        <w:numPr>
          <w:ilvl w:val="0"/>
          <w:numId w:val="125"/>
        </w:numPr>
        <w:tabs>
          <w:tab w:pos="860" w:val="left" w:leader="none"/>
        </w:tabs>
        <w:spacing w:line="240" w:lineRule="auto" w:before="0" w:after="0"/>
        <w:ind w:left="860" w:right="0" w:hanging="360"/>
        <w:jc w:val="left"/>
      </w:pPr>
      <w:r>
        <w:rPr/>
        <w:t>Assenza</w:t>
      </w:r>
      <w:r>
        <w:rPr>
          <w:spacing w:val="-5"/>
        </w:rPr>
        <w:t> </w:t>
      </w:r>
      <w:r>
        <w:rPr/>
        <w:t>di</w:t>
      </w:r>
      <w:r>
        <w:rPr>
          <w:spacing w:val="-5"/>
        </w:rPr>
        <w:t> </w:t>
      </w:r>
      <w:r>
        <w:rPr>
          <w:spacing w:val="-2"/>
        </w:rPr>
        <w:t>granulomi</w:t>
      </w:r>
    </w:p>
    <w:p>
      <w:pPr>
        <w:pStyle w:val="Heading1"/>
        <w:spacing w:after="0" w:line="240" w:lineRule="auto"/>
        <w:jc w:val="left"/>
        <w:sectPr>
          <w:pgSz w:w="11900" w:h="16840"/>
          <w:pgMar w:top="1040" w:bottom="280" w:left="992" w:right="992"/>
        </w:sectPr>
      </w:pPr>
    </w:p>
    <w:p>
      <w:pPr>
        <w:pStyle w:val="BodyText"/>
        <w:spacing w:line="20" w:lineRule="exact"/>
        <w:ind w:left="576"/>
        <w:rPr>
          <w:rFonts w:ascii="Arial"/>
          <w:sz w:val="2"/>
        </w:rPr>
      </w:pPr>
      <w:r>
        <w:rPr>
          <w:rFonts w:ascii="Arial"/>
          <w:sz w:val="2"/>
        </w:rPr>
        <w:drawing>
          <wp:inline distT="0" distB="0" distL="0" distR="0">
            <wp:extent cx="5713091" cy="9525"/>
            <wp:effectExtent l="0" t="0" r="0" b="0"/>
            <wp:docPr id="110" name="Image 110"/>
            <wp:cNvGraphicFramePr>
              <a:graphicFrameLocks/>
            </wp:cNvGraphicFramePr>
            <a:graphic>
              <a:graphicData uri="http://schemas.openxmlformats.org/drawingml/2006/picture">
                <pic:pic>
                  <pic:nvPicPr>
                    <pic:cNvPr id="110" name="Image 110"/>
                    <pic:cNvPicPr/>
                  </pic:nvPicPr>
                  <pic:blipFill>
                    <a:blip r:embed="rId20" cstate="print"/>
                    <a:stretch>
                      <a:fillRect/>
                    </a:stretch>
                  </pic:blipFill>
                  <pic:spPr>
                    <a:xfrm>
                      <a:off x="0" y="0"/>
                      <a:ext cx="5713091" cy="9525"/>
                    </a:xfrm>
                    <a:prstGeom prst="rect">
                      <a:avLst/>
                    </a:prstGeom>
                  </pic:spPr>
                </pic:pic>
              </a:graphicData>
            </a:graphic>
          </wp:inline>
        </w:drawing>
      </w:r>
      <w:r>
        <w:rPr>
          <w:rFonts w:ascii="Arial"/>
          <w:sz w:val="2"/>
        </w:rPr>
      </w:r>
    </w:p>
    <w:p>
      <w:pPr>
        <w:spacing w:before="203"/>
        <w:ind w:left="424" w:right="0" w:firstLine="0"/>
        <w:jc w:val="left"/>
        <w:rPr>
          <w:rFonts w:ascii="Arial" w:hAnsi="Arial"/>
          <w:b/>
          <w:sz w:val="20"/>
        </w:rPr>
      </w:pPr>
      <w:r>
        <w:rPr>
          <w:rFonts w:ascii="Arial" w:hAnsi="Arial"/>
          <w:b/>
          <w:sz w:val="20"/>
        </w:rPr>
        <w:t>Step</w:t>
      </w:r>
      <w:r>
        <w:rPr>
          <w:rFonts w:ascii="Arial" w:hAnsi="Arial"/>
          <w:b/>
          <w:spacing w:val="-5"/>
          <w:sz w:val="20"/>
        </w:rPr>
        <w:t> </w:t>
      </w:r>
      <w:r>
        <w:rPr>
          <w:rFonts w:ascii="Arial" w:hAnsi="Arial"/>
          <w:b/>
          <w:sz w:val="20"/>
        </w:rPr>
        <w:t>2</w:t>
      </w:r>
      <w:r>
        <w:rPr>
          <w:rFonts w:ascii="Arial" w:hAnsi="Arial"/>
          <w:b/>
          <w:spacing w:val="-4"/>
          <w:sz w:val="20"/>
        </w:rPr>
        <w:t> </w:t>
      </w:r>
      <w:r>
        <w:rPr>
          <w:rFonts w:ascii="Arial" w:hAnsi="Arial"/>
          <w:b/>
          <w:sz w:val="20"/>
        </w:rPr>
        <w:t>–</w:t>
      </w:r>
      <w:r>
        <w:rPr>
          <w:rFonts w:ascii="Arial" w:hAnsi="Arial"/>
          <w:b/>
          <w:spacing w:val="-3"/>
          <w:sz w:val="20"/>
        </w:rPr>
        <w:t> </w:t>
      </w:r>
      <w:r>
        <w:rPr>
          <w:rFonts w:ascii="Arial" w:hAnsi="Arial"/>
          <w:b/>
          <w:sz w:val="20"/>
        </w:rPr>
        <w:t>Analisi</w:t>
      </w:r>
      <w:r>
        <w:rPr>
          <w:rFonts w:ascii="Arial" w:hAnsi="Arial"/>
          <w:b/>
          <w:spacing w:val="-4"/>
          <w:sz w:val="20"/>
        </w:rPr>
        <w:t> </w:t>
      </w:r>
      <w:r>
        <w:rPr>
          <w:rFonts w:ascii="Arial" w:hAnsi="Arial"/>
          <w:b/>
          <w:sz w:val="20"/>
        </w:rPr>
        <w:t>dei</w:t>
      </w:r>
      <w:r>
        <w:rPr>
          <w:rFonts w:ascii="Arial" w:hAnsi="Arial"/>
          <w:b/>
          <w:spacing w:val="-4"/>
          <w:sz w:val="20"/>
        </w:rPr>
        <w:t> </w:t>
      </w:r>
      <w:r>
        <w:rPr>
          <w:rFonts w:ascii="Arial" w:hAnsi="Arial"/>
          <w:b/>
          <w:sz w:val="20"/>
        </w:rPr>
        <w:t>dati</w:t>
      </w:r>
      <w:r>
        <w:rPr>
          <w:rFonts w:ascii="Arial" w:hAnsi="Arial"/>
          <w:b/>
          <w:spacing w:val="-3"/>
          <w:sz w:val="20"/>
        </w:rPr>
        <w:t> </w:t>
      </w:r>
      <w:r>
        <w:rPr>
          <w:rFonts w:ascii="Arial" w:hAnsi="Arial"/>
          <w:b/>
          <w:spacing w:val="-2"/>
          <w:sz w:val="20"/>
        </w:rPr>
        <w:t>endoscopici</w:t>
      </w:r>
    </w:p>
    <w:p>
      <w:pPr>
        <w:pStyle w:val="BodyText"/>
        <w:spacing w:before="49"/>
        <w:rPr>
          <w:rFonts w:ascii="Arial"/>
          <w:b/>
        </w:rPr>
      </w:pPr>
    </w:p>
    <w:p>
      <w:pPr>
        <w:pStyle w:val="ListParagraph"/>
        <w:numPr>
          <w:ilvl w:val="0"/>
          <w:numId w:val="126"/>
        </w:numPr>
        <w:tabs>
          <w:tab w:pos="1143" w:val="left" w:leader="none"/>
        </w:tabs>
        <w:spacing w:line="245" w:lineRule="exact" w:before="0" w:after="0"/>
        <w:ind w:left="1143" w:right="0" w:hanging="360"/>
        <w:jc w:val="left"/>
        <w:rPr>
          <w:sz w:val="20"/>
        </w:rPr>
      </w:pPr>
      <w:r>
        <w:rPr>
          <w:rFonts w:ascii="Arial" w:hAnsi="Arial"/>
          <w:b/>
          <w:sz w:val="20"/>
        </w:rPr>
        <w:t>Retto</w:t>
      </w:r>
      <w:r>
        <w:rPr>
          <w:rFonts w:ascii="Arial" w:hAnsi="Arial"/>
          <w:b/>
          <w:spacing w:val="-9"/>
          <w:sz w:val="20"/>
        </w:rPr>
        <w:t> </w:t>
      </w:r>
      <w:r>
        <w:rPr>
          <w:rFonts w:ascii="Arial" w:hAnsi="Arial"/>
          <w:b/>
          <w:sz w:val="20"/>
        </w:rPr>
        <w:t>e</w:t>
      </w:r>
      <w:r>
        <w:rPr>
          <w:rFonts w:ascii="Arial" w:hAnsi="Arial"/>
          <w:b/>
          <w:spacing w:val="-7"/>
          <w:sz w:val="20"/>
        </w:rPr>
        <w:t> </w:t>
      </w:r>
      <w:r>
        <w:rPr>
          <w:rFonts w:ascii="Arial" w:hAnsi="Arial"/>
          <w:b/>
          <w:sz w:val="20"/>
        </w:rPr>
        <w:t>sigma</w:t>
      </w:r>
      <w:r>
        <w:rPr>
          <w:rFonts w:ascii="Arial" w:hAnsi="Arial"/>
          <w:b/>
          <w:spacing w:val="-7"/>
          <w:sz w:val="20"/>
        </w:rPr>
        <w:t> </w:t>
      </w:r>
      <w:r>
        <w:rPr>
          <w:rFonts w:ascii="Arial" w:hAnsi="Arial"/>
          <w:b/>
          <w:sz w:val="20"/>
        </w:rPr>
        <w:t>medio</w:t>
      </w:r>
      <w:r>
        <w:rPr>
          <w:sz w:val="20"/>
        </w:rPr>
        <w:t>:</w:t>
      </w:r>
      <w:r>
        <w:rPr>
          <w:spacing w:val="-7"/>
          <w:sz w:val="20"/>
        </w:rPr>
        <w:t> </w:t>
      </w:r>
      <w:r>
        <w:rPr>
          <w:sz w:val="20"/>
        </w:rPr>
        <w:t>lieve</w:t>
      </w:r>
      <w:r>
        <w:rPr>
          <w:spacing w:val="-6"/>
          <w:sz w:val="20"/>
        </w:rPr>
        <w:t> </w:t>
      </w:r>
      <w:r>
        <w:rPr>
          <w:sz w:val="20"/>
        </w:rPr>
        <w:t>iperemia,</w:t>
      </w:r>
      <w:r>
        <w:rPr>
          <w:spacing w:val="-7"/>
          <w:sz w:val="20"/>
        </w:rPr>
        <w:t> </w:t>
      </w:r>
      <w:r>
        <w:rPr>
          <w:sz w:val="20"/>
        </w:rPr>
        <w:t>multiple</w:t>
      </w:r>
      <w:r>
        <w:rPr>
          <w:spacing w:val="-7"/>
          <w:sz w:val="20"/>
        </w:rPr>
        <w:t> </w:t>
      </w:r>
      <w:r>
        <w:rPr>
          <w:sz w:val="20"/>
        </w:rPr>
        <w:t>microerosioni</w:t>
      </w:r>
      <w:r>
        <w:rPr>
          <w:spacing w:val="-7"/>
          <w:sz w:val="20"/>
        </w:rPr>
        <w:t> </w:t>
      </w:r>
      <w:r>
        <w:rPr>
          <w:sz w:val="20"/>
        </w:rPr>
        <w:t>aftoidi</w:t>
      </w:r>
      <w:r>
        <w:rPr>
          <w:spacing w:val="-7"/>
          <w:sz w:val="20"/>
        </w:rPr>
        <w:t> </w:t>
      </w:r>
      <w:r>
        <w:rPr>
          <w:sz w:val="20"/>
        </w:rPr>
        <w:t>con</w:t>
      </w:r>
      <w:r>
        <w:rPr>
          <w:spacing w:val="-6"/>
          <w:sz w:val="20"/>
        </w:rPr>
        <w:t> </w:t>
      </w:r>
      <w:r>
        <w:rPr>
          <w:spacing w:val="-2"/>
          <w:sz w:val="20"/>
        </w:rPr>
        <w:t>fibrina</w:t>
      </w:r>
    </w:p>
    <w:p>
      <w:pPr>
        <w:pStyle w:val="ListParagraph"/>
        <w:numPr>
          <w:ilvl w:val="0"/>
          <w:numId w:val="126"/>
        </w:numPr>
        <w:tabs>
          <w:tab w:pos="1143" w:val="left" w:leader="none"/>
        </w:tabs>
        <w:spacing w:line="245" w:lineRule="exact" w:before="0" w:after="0"/>
        <w:ind w:left="1143" w:right="0" w:hanging="360"/>
        <w:jc w:val="left"/>
        <w:rPr>
          <w:sz w:val="20"/>
        </w:rPr>
      </w:pPr>
      <w:r>
        <w:rPr>
          <w:rFonts w:ascii="Arial" w:hAnsi="Arial"/>
          <w:b/>
          <w:sz w:val="20"/>
        </w:rPr>
        <w:t>Dal</w:t>
      </w:r>
      <w:r>
        <w:rPr>
          <w:rFonts w:ascii="Arial" w:hAnsi="Arial"/>
          <w:b/>
          <w:spacing w:val="-6"/>
          <w:sz w:val="20"/>
        </w:rPr>
        <w:t> </w:t>
      </w:r>
      <w:r>
        <w:rPr>
          <w:rFonts w:ascii="Arial" w:hAnsi="Arial"/>
          <w:b/>
          <w:sz w:val="20"/>
        </w:rPr>
        <w:t>sigma</w:t>
      </w:r>
      <w:r>
        <w:rPr>
          <w:rFonts w:ascii="Arial" w:hAnsi="Arial"/>
          <w:b/>
          <w:spacing w:val="-6"/>
          <w:sz w:val="20"/>
        </w:rPr>
        <w:t> </w:t>
      </w:r>
      <w:r>
        <w:rPr>
          <w:rFonts w:ascii="Arial" w:hAnsi="Arial"/>
          <w:b/>
          <w:sz w:val="20"/>
        </w:rPr>
        <w:t>prossimale</w:t>
      </w:r>
      <w:r>
        <w:rPr>
          <w:rFonts w:ascii="Arial" w:hAnsi="Arial"/>
          <w:b/>
          <w:spacing w:val="-6"/>
          <w:sz w:val="20"/>
        </w:rPr>
        <w:t> </w:t>
      </w:r>
      <w:r>
        <w:rPr>
          <w:rFonts w:ascii="Arial" w:hAnsi="Arial"/>
          <w:b/>
          <w:sz w:val="20"/>
        </w:rPr>
        <w:t>al</w:t>
      </w:r>
      <w:r>
        <w:rPr>
          <w:rFonts w:ascii="Arial" w:hAnsi="Arial"/>
          <w:b/>
          <w:spacing w:val="-6"/>
          <w:sz w:val="20"/>
        </w:rPr>
        <w:t> </w:t>
      </w:r>
      <w:r>
        <w:rPr>
          <w:rFonts w:ascii="Arial" w:hAnsi="Arial"/>
          <w:b/>
          <w:sz w:val="20"/>
        </w:rPr>
        <w:t>cieco</w:t>
      </w:r>
      <w:r>
        <w:rPr>
          <w:rFonts w:ascii="Arial" w:hAnsi="Arial"/>
          <w:b/>
          <w:spacing w:val="-6"/>
          <w:sz w:val="20"/>
        </w:rPr>
        <w:t> </w:t>
      </w:r>
      <w:r>
        <w:rPr>
          <w:rFonts w:ascii="Arial" w:hAnsi="Arial"/>
          <w:b/>
          <w:sz w:val="20"/>
        </w:rPr>
        <w:t>e</w:t>
      </w:r>
      <w:r>
        <w:rPr>
          <w:rFonts w:ascii="Arial" w:hAnsi="Arial"/>
          <w:b/>
          <w:spacing w:val="-6"/>
          <w:sz w:val="20"/>
        </w:rPr>
        <w:t> </w:t>
      </w:r>
      <w:r>
        <w:rPr>
          <w:rFonts w:ascii="Arial" w:hAnsi="Arial"/>
          <w:b/>
          <w:sz w:val="20"/>
        </w:rPr>
        <w:t>ileo</w:t>
      </w:r>
      <w:r>
        <w:rPr>
          <w:sz w:val="20"/>
        </w:rPr>
        <w:t>:</w:t>
      </w:r>
      <w:r>
        <w:rPr>
          <w:spacing w:val="-6"/>
          <w:sz w:val="20"/>
        </w:rPr>
        <w:t> </w:t>
      </w:r>
      <w:r>
        <w:rPr>
          <w:sz w:val="20"/>
        </w:rPr>
        <w:t>mucosa</w:t>
      </w:r>
      <w:r>
        <w:rPr>
          <w:spacing w:val="-6"/>
          <w:sz w:val="20"/>
        </w:rPr>
        <w:t> </w:t>
      </w:r>
      <w:r>
        <w:rPr>
          <w:sz w:val="20"/>
        </w:rPr>
        <w:t>regolare,</w:t>
      </w:r>
      <w:r>
        <w:rPr>
          <w:spacing w:val="-6"/>
          <w:sz w:val="20"/>
        </w:rPr>
        <w:t> </w:t>
      </w:r>
      <w:r>
        <w:rPr>
          <w:sz w:val="20"/>
        </w:rPr>
        <w:t>pattern</w:t>
      </w:r>
      <w:r>
        <w:rPr>
          <w:spacing w:val="-6"/>
          <w:sz w:val="20"/>
        </w:rPr>
        <w:t> </w:t>
      </w:r>
      <w:r>
        <w:rPr>
          <w:sz w:val="20"/>
        </w:rPr>
        <w:t>vascolare</w:t>
      </w:r>
      <w:r>
        <w:rPr>
          <w:spacing w:val="-5"/>
          <w:sz w:val="20"/>
        </w:rPr>
        <w:t> </w:t>
      </w:r>
      <w:r>
        <w:rPr>
          <w:spacing w:val="-2"/>
          <w:sz w:val="20"/>
        </w:rPr>
        <w:t>conservato</w:t>
      </w:r>
    </w:p>
    <w:p>
      <w:pPr>
        <w:pStyle w:val="ListParagraph"/>
        <w:numPr>
          <w:ilvl w:val="0"/>
          <w:numId w:val="126"/>
        </w:numPr>
        <w:tabs>
          <w:tab w:pos="1143" w:val="left" w:leader="none"/>
        </w:tabs>
        <w:spacing w:line="240" w:lineRule="auto" w:before="0" w:after="0"/>
        <w:ind w:left="1143" w:right="0" w:hanging="360"/>
        <w:jc w:val="left"/>
        <w:rPr>
          <w:sz w:val="20"/>
        </w:rPr>
      </w:pPr>
      <w:r>
        <w:rPr>
          <w:rFonts w:ascii="Arial" w:hAnsi="Arial"/>
          <w:b/>
          <w:sz w:val="20"/>
        </w:rPr>
        <w:t>Colon</w:t>
      </w:r>
      <w:r>
        <w:rPr>
          <w:rFonts w:ascii="Arial" w:hAnsi="Arial"/>
          <w:b/>
          <w:spacing w:val="-9"/>
          <w:sz w:val="20"/>
        </w:rPr>
        <w:t> </w:t>
      </w:r>
      <w:r>
        <w:rPr>
          <w:rFonts w:ascii="Arial" w:hAnsi="Arial"/>
          <w:b/>
          <w:sz w:val="20"/>
        </w:rPr>
        <w:t>sinistro</w:t>
      </w:r>
      <w:r>
        <w:rPr>
          <w:sz w:val="20"/>
        </w:rPr>
        <w:t>:</w:t>
      </w:r>
      <w:r>
        <w:rPr>
          <w:spacing w:val="-7"/>
          <w:sz w:val="20"/>
        </w:rPr>
        <w:t> </w:t>
      </w:r>
      <w:r>
        <w:rPr>
          <w:sz w:val="20"/>
        </w:rPr>
        <w:t>diverticolosi</w:t>
      </w:r>
      <w:r>
        <w:rPr>
          <w:spacing w:val="-7"/>
          <w:sz w:val="20"/>
        </w:rPr>
        <w:t> </w:t>
      </w:r>
      <w:r>
        <w:rPr>
          <w:sz w:val="20"/>
        </w:rPr>
        <w:t>con</w:t>
      </w:r>
      <w:r>
        <w:rPr>
          <w:spacing w:val="-7"/>
          <w:sz w:val="20"/>
        </w:rPr>
        <w:t> </w:t>
      </w:r>
      <w:r>
        <w:rPr>
          <w:sz w:val="20"/>
        </w:rPr>
        <w:t>alcune</w:t>
      </w:r>
      <w:r>
        <w:rPr>
          <w:spacing w:val="-7"/>
          <w:sz w:val="20"/>
        </w:rPr>
        <w:t> </w:t>
      </w:r>
      <w:r>
        <w:rPr>
          <w:sz w:val="20"/>
        </w:rPr>
        <w:t>aree</w:t>
      </w:r>
      <w:r>
        <w:rPr>
          <w:spacing w:val="-7"/>
          <w:sz w:val="20"/>
        </w:rPr>
        <w:t> </w:t>
      </w:r>
      <w:r>
        <w:rPr>
          <w:spacing w:val="-2"/>
          <w:sz w:val="20"/>
        </w:rPr>
        <w:t>flogistiche</w:t>
      </w:r>
    </w:p>
    <w:p>
      <w:pPr>
        <w:pStyle w:val="BodyText"/>
        <w:spacing w:before="47"/>
      </w:pPr>
    </w:p>
    <w:p>
      <w:pPr>
        <w:pStyle w:val="Heading1"/>
        <w:ind w:left="424"/>
      </w:pPr>
      <w:r>
        <w:rPr>
          <w:spacing w:val="-2"/>
        </w:rPr>
        <w:t>Interpretazione:</w:t>
      </w:r>
    </w:p>
    <w:p>
      <w:pPr>
        <w:pStyle w:val="BodyText"/>
        <w:spacing w:before="50"/>
        <w:rPr>
          <w:rFonts w:ascii="Arial"/>
          <w:b/>
        </w:rPr>
      </w:pPr>
    </w:p>
    <w:p>
      <w:pPr>
        <w:pStyle w:val="ListParagraph"/>
        <w:numPr>
          <w:ilvl w:val="0"/>
          <w:numId w:val="126"/>
        </w:numPr>
        <w:tabs>
          <w:tab w:pos="1144" w:val="left" w:leader="none"/>
        </w:tabs>
        <w:spacing w:line="240" w:lineRule="auto" w:before="0" w:after="0"/>
        <w:ind w:left="1144" w:right="1089" w:hanging="360"/>
        <w:jc w:val="left"/>
        <w:rPr>
          <w:sz w:val="20"/>
        </w:rPr>
      </w:pPr>
      <w:r>
        <w:rPr>
          <w:sz w:val="20"/>
        </w:rPr>
        <w:t>Coinvolgimento</w:t>
      </w:r>
      <w:r>
        <w:rPr>
          <w:spacing w:val="-4"/>
          <w:sz w:val="20"/>
        </w:rPr>
        <w:t> </w:t>
      </w:r>
      <w:r>
        <w:rPr>
          <w:sz w:val="20"/>
        </w:rPr>
        <w:t>continuo</w:t>
      </w:r>
      <w:r>
        <w:rPr>
          <w:spacing w:val="-4"/>
          <w:sz w:val="20"/>
        </w:rPr>
        <w:t> </w:t>
      </w:r>
      <w:r>
        <w:rPr>
          <w:sz w:val="20"/>
        </w:rPr>
        <w:t>e</w:t>
      </w:r>
      <w:r>
        <w:rPr>
          <w:spacing w:val="-4"/>
          <w:sz w:val="20"/>
        </w:rPr>
        <w:t> </w:t>
      </w:r>
      <w:r>
        <w:rPr>
          <w:sz w:val="20"/>
        </w:rPr>
        <w:t>distale</w:t>
      </w:r>
      <w:r>
        <w:rPr>
          <w:spacing w:val="-4"/>
          <w:sz w:val="20"/>
        </w:rPr>
        <w:t> </w:t>
      </w:r>
      <w:r>
        <w:rPr>
          <w:sz w:val="20"/>
        </w:rPr>
        <w:t>(sigma</w:t>
      </w:r>
      <w:r>
        <w:rPr>
          <w:spacing w:val="-4"/>
          <w:sz w:val="20"/>
        </w:rPr>
        <w:t> </w:t>
      </w:r>
      <w:r>
        <w:rPr>
          <w:sz w:val="20"/>
        </w:rPr>
        <w:t>distale</w:t>
      </w:r>
      <w:r>
        <w:rPr>
          <w:spacing w:val="-4"/>
          <w:sz w:val="20"/>
        </w:rPr>
        <w:t> </w:t>
      </w:r>
      <w:r>
        <w:rPr>
          <w:sz w:val="20"/>
        </w:rPr>
        <w:t>e</w:t>
      </w:r>
      <w:r>
        <w:rPr>
          <w:spacing w:val="-4"/>
          <w:sz w:val="20"/>
        </w:rPr>
        <w:t> </w:t>
      </w:r>
      <w:r>
        <w:rPr>
          <w:sz w:val="20"/>
        </w:rPr>
        <w:t>retto)</w:t>
      </w:r>
      <w:r>
        <w:rPr>
          <w:spacing w:val="-4"/>
          <w:sz w:val="20"/>
        </w:rPr>
        <w:t> </w:t>
      </w:r>
      <w:r>
        <w:rPr>
          <w:sz w:val="20"/>
        </w:rPr>
        <w:t>corrispondente</w:t>
      </w:r>
      <w:r>
        <w:rPr>
          <w:spacing w:val="-4"/>
          <w:sz w:val="20"/>
        </w:rPr>
        <w:t> </w:t>
      </w:r>
      <w:r>
        <w:rPr>
          <w:sz w:val="20"/>
        </w:rPr>
        <w:t>alle</w:t>
      </w:r>
      <w:r>
        <w:rPr>
          <w:spacing w:val="-4"/>
          <w:sz w:val="20"/>
        </w:rPr>
        <w:t> </w:t>
      </w:r>
      <w:r>
        <w:rPr>
          <w:sz w:val="20"/>
        </w:rPr>
        <w:t>alterazioni </w:t>
      </w:r>
      <w:r>
        <w:rPr>
          <w:spacing w:val="-2"/>
          <w:sz w:val="20"/>
        </w:rPr>
        <w:t>istologiche</w:t>
      </w:r>
    </w:p>
    <w:p>
      <w:pPr>
        <w:pStyle w:val="ListParagraph"/>
        <w:numPr>
          <w:ilvl w:val="0"/>
          <w:numId w:val="126"/>
        </w:numPr>
        <w:tabs>
          <w:tab w:pos="1143" w:val="left" w:leader="none"/>
        </w:tabs>
        <w:spacing w:line="245" w:lineRule="exact" w:before="0" w:after="0"/>
        <w:ind w:left="1143" w:right="0" w:hanging="360"/>
        <w:jc w:val="left"/>
        <w:rPr>
          <w:sz w:val="20"/>
        </w:rPr>
      </w:pPr>
      <w:r>
        <w:rPr>
          <w:sz w:val="20"/>
        </w:rPr>
        <w:t>Il</w:t>
      </w:r>
      <w:r>
        <w:rPr>
          <w:spacing w:val="-6"/>
          <w:sz w:val="20"/>
        </w:rPr>
        <w:t> </w:t>
      </w:r>
      <w:r>
        <w:rPr>
          <w:sz w:val="20"/>
        </w:rPr>
        <w:t>resto</w:t>
      </w:r>
      <w:r>
        <w:rPr>
          <w:spacing w:val="-6"/>
          <w:sz w:val="20"/>
        </w:rPr>
        <w:t> </w:t>
      </w:r>
      <w:r>
        <w:rPr>
          <w:sz w:val="20"/>
        </w:rPr>
        <w:t>del</w:t>
      </w:r>
      <w:r>
        <w:rPr>
          <w:spacing w:val="-6"/>
          <w:sz w:val="20"/>
        </w:rPr>
        <w:t> </w:t>
      </w:r>
      <w:r>
        <w:rPr>
          <w:sz w:val="20"/>
        </w:rPr>
        <w:t>colon</w:t>
      </w:r>
      <w:r>
        <w:rPr>
          <w:spacing w:val="-5"/>
          <w:sz w:val="20"/>
        </w:rPr>
        <w:t> </w:t>
      </w:r>
      <w:r>
        <w:rPr>
          <w:sz w:val="20"/>
        </w:rPr>
        <w:t>appare</w:t>
      </w:r>
      <w:r>
        <w:rPr>
          <w:spacing w:val="-6"/>
          <w:sz w:val="20"/>
        </w:rPr>
        <w:t> </w:t>
      </w:r>
      <w:r>
        <w:rPr>
          <w:sz w:val="20"/>
        </w:rPr>
        <w:t>risparmiato,</w:t>
      </w:r>
      <w:r>
        <w:rPr>
          <w:spacing w:val="-6"/>
          <w:sz w:val="20"/>
        </w:rPr>
        <w:t> </w:t>
      </w:r>
      <w:r>
        <w:rPr>
          <w:sz w:val="20"/>
        </w:rPr>
        <w:t>salvo</w:t>
      </w:r>
      <w:r>
        <w:rPr>
          <w:spacing w:val="-6"/>
          <w:sz w:val="20"/>
        </w:rPr>
        <w:t> </w:t>
      </w:r>
      <w:r>
        <w:rPr>
          <w:sz w:val="20"/>
        </w:rPr>
        <w:t>flogosi</w:t>
      </w:r>
      <w:r>
        <w:rPr>
          <w:spacing w:val="-5"/>
          <w:sz w:val="20"/>
        </w:rPr>
        <w:t> </w:t>
      </w:r>
      <w:r>
        <w:rPr>
          <w:spacing w:val="-2"/>
          <w:sz w:val="20"/>
        </w:rPr>
        <w:t>lieve/eosinofila</w:t>
      </w:r>
    </w:p>
    <w:p>
      <w:pPr>
        <w:pStyle w:val="ListParagraph"/>
        <w:numPr>
          <w:ilvl w:val="0"/>
          <w:numId w:val="126"/>
        </w:numPr>
        <w:tabs>
          <w:tab w:pos="1143" w:val="left" w:leader="none"/>
        </w:tabs>
        <w:spacing w:line="240" w:lineRule="auto" w:before="0" w:after="0"/>
        <w:ind w:left="1143" w:right="0" w:hanging="360"/>
        <w:jc w:val="left"/>
        <w:rPr>
          <w:sz w:val="20"/>
        </w:rPr>
      </w:pPr>
      <w:r>
        <w:rPr>
          <w:sz w:val="20"/>
        </w:rPr>
        <w:t>Diverticolosi</w:t>
      </w:r>
      <w:r>
        <w:rPr>
          <w:spacing w:val="-10"/>
          <w:sz w:val="20"/>
        </w:rPr>
        <w:t> </w:t>
      </w:r>
      <w:r>
        <w:rPr>
          <w:sz w:val="20"/>
        </w:rPr>
        <w:t>con</w:t>
      </w:r>
      <w:r>
        <w:rPr>
          <w:spacing w:val="-7"/>
          <w:sz w:val="20"/>
        </w:rPr>
        <w:t> </w:t>
      </w:r>
      <w:r>
        <w:rPr>
          <w:sz w:val="20"/>
        </w:rPr>
        <w:t>flogosi:</w:t>
      </w:r>
      <w:r>
        <w:rPr>
          <w:spacing w:val="-8"/>
          <w:sz w:val="20"/>
        </w:rPr>
        <w:t> </w:t>
      </w:r>
      <w:r>
        <w:rPr>
          <w:sz w:val="20"/>
        </w:rPr>
        <w:t>possibile</w:t>
      </w:r>
      <w:r>
        <w:rPr>
          <w:spacing w:val="-7"/>
          <w:sz w:val="20"/>
        </w:rPr>
        <w:t> </w:t>
      </w:r>
      <w:r>
        <w:rPr>
          <w:sz w:val="20"/>
        </w:rPr>
        <w:t>componente</w:t>
      </w:r>
      <w:r>
        <w:rPr>
          <w:spacing w:val="-7"/>
          <w:sz w:val="20"/>
        </w:rPr>
        <w:t> </w:t>
      </w:r>
      <w:r>
        <w:rPr>
          <w:sz w:val="20"/>
        </w:rPr>
        <w:t>reattiva</w:t>
      </w:r>
      <w:r>
        <w:rPr>
          <w:spacing w:val="-8"/>
          <w:sz w:val="20"/>
        </w:rPr>
        <w:t> </w:t>
      </w:r>
      <w:r>
        <w:rPr>
          <w:sz w:val="20"/>
        </w:rPr>
        <w:t>ma</w:t>
      </w:r>
      <w:r>
        <w:rPr>
          <w:spacing w:val="-7"/>
          <w:sz w:val="20"/>
        </w:rPr>
        <w:t> </w:t>
      </w:r>
      <w:r>
        <w:rPr>
          <w:sz w:val="20"/>
        </w:rPr>
        <w:t>non</w:t>
      </w:r>
      <w:r>
        <w:rPr>
          <w:spacing w:val="-7"/>
          <w:sz w:val="20"/>
        </w:rPr>
        <w:t> </w:t>
      </w:r>
      <w:r>
        <w:rPr>
          <w:spacing w:val="-2"/>
          <w:sz w:val="20"/>
        </w:rPr>
        <w:t>primaria</w:t>
      </w:r>
    </w:p>
    <w:p>
      <w:pPr>
        <w:pStyle w:val="BodyText"/>
        <w:spacing w:before="187"/>
      </w:pPr>
      <w:r>
        <w:rPr/>
        <w:drawing>
          <wp:anchor distT="0" distB="0" distL="0" distR="0" allowOverlap="1" layoutInCell="1" locked="0" behindDoc="1" simplePos="0" relativeHeight="487635456">
            <wp:simplePos x="0" y="0"/>
            <wp:positionH relativeFrom="page">
              <wp:posOffset>995998</wp:posOffset>
            </wp:positionH>
            <wp:positionV relativeFrom="paragraph">
              <wp:posOffset>280151</wp:posOffset>
            </wp:positionV>
            <wp:extent cx="5708309" cy="10096"/>
            <wp:effectExtent l="0" t="0" r="0" b="0"/>
            <wp:wrapTopAndBottom/>
            <wp:docPr id="111" name="Image 111"/>
            <wp:cNvGraphicFramePr>
              <a:graphicFrameLocks/>
            </wp:cNvGraphicFramePr>
            <a:graphic>
              <a:graphicData uri="http://schemas.openxmlformats.org/drawingml/2006/picture">
                <pic:pic>
                  <pic:nvPicPr>
                    <pic:cNvPr id="111" name="Image 111"/>
                    <pic:cNvPicPr/>
                  </pic:nvPicPr>
                  <pic:blipFill>
                    <a:blip r:embed="rId20" cstate="print"/>
                    <a:stretch>
                      <a:fillRect/>
                    </a:stretch>
                  </pic:blipFill>
                  <pic:spPr>
                    <a:xfrm>
                      <a:off x="0" y="0"/>
                      <a:ext cx="5708309" cy="10096"/>
                    </a:xfrm>
                    <a:prstGeom prst="rect">
                      <a:avLst/>
                    </a:prstGeom>
                  </pic:spPr>
                </pic:pic>
              </a:graphicData>
            </a:graphic>
          </wp:anchor>
        </w:drawing>
      </w:r>
    </w:p>
    <w:p>
      <w:pPr>
        <w:pStyle w:val="Heading1"/>
        <w:spacing w:before="209"/>
        <w:ind w:left="424"/>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BodyText"/>
        <w:spacing w:before="54"/>
        <w:rPr>
          <w:rFonts w:ascii="Arial"/>
          <w:b/>
        </w:rPr>
      </w:pPr>
    </w:p>
    <w:p>
      <w:pPr>
        <w:spacing w:line="530" w:lineRule="auto" w:before="0"/>
        <w:ind w:left="424" w:right="2941" w:firstLine="0"/>
        <w:jc w:val="left"/>
        <w:rPr>
          <w:rFonts w:ascii="Arial" w:hAnsi="Arial"/>
          <w:b/>
          <w:sz w:val="20"/>
        </w:rPr>
      </w:pPr>
      <w:r>
        <w:rPr>
          <w:rFonts w:ascii="Arial" w:hAnsi="Arial"/>
          <w:b/>
          <w:sz w:val="20"/>
        </w:rPr>
        <w:t>Classificazione:</w:t>
      </w:r>
      <w:r>
        <w:rPr>
          <w:rFonts w:ascii="Arial" w:hAnsi="Arial"/>
          <w:b/>
          <w:spacing w:val="-7"/>
          <w:sz w:val="20"/>
        </w:rPr>
        <w:t> </w:t>
      </w:r>
      <w:r>
        <w:rPr>
          <w:rFonts w:ascii="Arial" w:hAnsi="Arial"/>
          <w:b/>
          <w:sz w:val="20"/>
        </w:rPr>
        <w:t>Colite</w:t>
      </w:r>
      <w:r>
        <w:rPr>
          <w:rFonts w:ascii="Arial" w:hAnsi="Arial"/>
          <w:b/>
          <w:spacing w:val="-7"/>
          <w:sz w:val="20"/>
        </w:rPr>
        <w:t> </w:t>
      </w:r>
      <w:r>
        <w:rPr>
          <w:rFonts w:ascii="Arial" w:hAnsi="Arial"/>
          <w:b/>
          <w:sz w:val="20"/>
        </w:rPr>
        <w:t>Ulcerosa</w:t>
      </w:r>
      <w:r>
        <w:rPr>
          <w:rFonts w:ascii="Arial" w:hAnsi="Arial"/>
          <w:b/>
          <w:spacing w:val="-7"/>
          <w:sz w:val="20"/>
        </w:rPr>
        <w:t> </w:t>
      </w:r>
      <w:r>
        <w:rPr>
          <w:rFonts w:ascii="Arial" w:hAnsi="Arial"/>
          <w:b/>
          <w:sz w:val="20"/>
        </w:rPr>
        <w:t>–</w:t>
      </w:r>
      <w:r>
        <w:rPr>
          <w:rFonts w:ascii="Arial" w:hAnsi="Arial"/>
          <w:b/>
          <w:spacing w:val="-7"/>
          <w:sz w:val="20"/>
        </w:rPr>
        <w:t> </w:t>
      </w:r>
      <w:r>
        <w:rPr>
          <w:rFonts w:ascii="Arial" w:hAnsi="Arial"/>
          <w:b/>
          <w:sz w:val="20"/>
        </w:rPr>
        <w:t>forma</w:t>
      </w:r>
      <w:r>
        <w:rPr>
          <w:rFonts w:ascii="Arial" w:hAnsi="Arial"/>
          <w:b/>
          <w:spacing w:val="-7"/>
          <w:sz w:val="20"/>
        </w:rPr>
        <w:t> </w:t>
      </w:r>
      <w:r>
        <w:rPr>
          <w:rFonts w:ascii="Arial" w:hAnsi="Arial"/>
          <w:b/>
          <w:sz w:val="20"/>
        </w:rPr>
        <w:t>distale</w:t>
      </w:r>
      <w:r>
        <w:rPr>
          <w:rFonts w:ascii="Arial" w:hAnsi="Arial"/>
          <w:b/>
          <w:spacing w:val="-7"/>
          <w:sz w:val="20"/>
        </w:rPr>
        <w:t> </w:t>
      </w:r>
      <w:r>
        <w:rPr>
          <w:rFonts w:ascii="Arial" w:hAnsi="Arial"/>
          <w:b/>
          <w:sz w:val="20"/>
        </w:rPr>
        <w:t>(proctosigmoidite) </w:t>
      </w:r>
      <w:r>
        <w:rPr>
          <w:rFonts w:ascii="Arial" w:hAnsi="Arial"/>
          <w:b/>
          <w:spacing w:val="-2"/>
          <w:sz w:val="20"/>
        </w:rPr>
        <w:t>Giustificazione:</w:t>
      </w:r>
    </w:p>
    <w:p>
      <w:pPr>
        <w:pStyle w:val="ListParagraph"/>
        <w:numPr>
          <w:ilvl w:val="0"/>
          <w:numId w:val="126"/>
        </w:numPr>
        <w:tabs>
          <w:tab w:pos="1143" w:val="left" w:leader="none"/>
        </w:tabs>
        <w:spacing w:line="243" w:lineRule="exact" w:before="2" w:after="0"/>
        <w:ind w:left="1143" w:right="0" w:hanging="360"/>
        <w:jc w:val="left"/>
        <w:rPr>
          <w:sz w:val="20"/>
        </w:rPr>
      </w:pPr>
      <w:r>
        <w:rPr>
          <w:rFonts w:ascii="Arial" w:hAnsi="Arial"/>
          <w:b/>
          <w:sz w:val="20"/>
        </w:rPr>
        <w:t>Coinvolgimento</w:t>
      </w:r>
      <w:r>
        <w:rPr>
          <w:rFonts w:ascii="Arial" w:hAnsi="Arial"/>
          <w:b/>
          <w:spacing w:val="-7"/>
          <w:sz w:val="20"/>
        </w:rPr>
        <w:t> </w:t>
      </w:r>
      <w:r>
        <w:rPr>
          <w:rFonts w:ascii="Arial" w:hAnsi="Arial"/>
          <w:b/>
          <w:sz w:val="20"/>
        </w:rPr>
        <w:t>distale</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z w:val="20"/>
        </w:rPr>
        <w:t>continuo</w:t>
      </w:r>
      <w:r>
        <w:rPr>
          <w:rFonts w:ascii="Arial" w:hAnsi="Arial"/>
          <w:b/>
          <w:spacing w:val="-8"/>
          <w:sz w:val="20"/>
        </w:rPr>
        <w:t> </w:t>
      </w:r>
      <w:r>
        <w:rPr>
          <w:sz w:val="20"/>
        </w:rPr>
        <w:t>limitato</w:t>
      </w:r>
      <w:r>
        <w:rPr>
          <w:spacing w:val="-7"/>
          <w:sz w:val="20"/>
        </w:rPr>
        <w:t> </w:t>
      </w:r>
      <w:r>
        <w:rPr>
          <w:sz w:val="20"/>
        </w:rPr>
        <w:t>a</w:t>
      </w:r>
      <w:r>
        <w:rPr>
          <w:spacing w:val="-7"/>
          <w:sz w:val="20"/>
        </w:rPr>
        <w:t> </w:t>
      </w:r>
      <w:r>
        <w:rPr>
          <w:sz w:val="20"/>
        </w:rPr>
        <w:t>sigma</w:t>
      </w:r>
      <w:r>
        <w:rPr>
          <w:spacing w:val="-6"/>
          <w:sz w:val="20"/>
        </w:rPr>
        <w:t> </w:t>
      </w:r>
      <w:r>
        <w:rPr>
          <w:spacing w:val="-2"/>
          <w:sz w:val="20"/>
        </w:rPr>
        <w:t>distale/retto</w:t>
      </w:r>
    </w:p>
    <w:p>
      <w:pPr>
        <w:pStyle w:val="ListParagraph"/>
        <w:numPr>
          <w:ilvl w:val="0"/>
          <w:numId w:val="126"/>
        </w:numPr>
        <w:tabs>
          <w:tab w:pos="1144" w:val="left" w:leader="none"/>
        </w:tabs>
        <w:spacing w:line="240" w:lineRule="auto" w:before="0" w:after="0"/>
        <w:ind w:left="1144" w:right="407" w:hanging="360"/>
        <w:jc w:val="left"/>
        <w:rPr>
          <w:sz w:val="20"/>
        </w:rPr>
      </w:pPr>
      <w:r>
        <w:rPr>
          <w:sz w:val="20"/>
        </w:rPr>
        <w:t>Lesioni</w:t>
      </w:r>
      <w:r>
        <w:rPr>
          <w:spacing w:val="-4"/>
          <w:sz w:val="20"/>
        </w:rPr>
        <w:t> </w:t>
      </w:r>
      <w:r>
        <w:rPr>
          <w:sz w:val="20"/>
        </w:rPr>
        <w:t>istologiche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4"/>
          <w:sz w:val="20"/>
        </w:rPr>
        <w:t> </w:t>
      </w:r>
      <w:r>
        <w:rPr>
          <w:sz w:val="20"/>
        </w:rPr>
        <w:t>distorsione</w:t>
      </w:r>
      <w:r>
        <w:rPr>
          <w:spacing w:val="-4"/>
          <w:sz w:val="20"/>
        </w:rPr>
        <w:t> </w:t>
      </w:r>
      <w:r>
        <w:rPr>
          <w:sz w:val="20"/>
        </w:rPr>
        <w:t>architetturale,</w:t>
      </w:r>
      <w:r>
        <w:rPr>
          <w:spacing w:val="-4"/>
          <w:sz w:val="20"/>
        </w:rPr>
        <w:t> </w:t>
      </w:r>
      <w:r>
        <w:rPr>
          <w:sz w:val="20"/>
        </w:rPr>
        <w:t>riduzione</w:t>
      </w:r>
      <w:r>
        <w:rPr>
          <w:spacing w:val="-4"/>
          <w:sz w:val="20"/>
        </w:rPr>
        <w:t> </w:t>
      </w:r>
      <w:r>
        <w:rPr>
          <w:sz w:val="20"/>
        </w:rPr>
        <w:t>mucosecrezione,</w:t>
      </w:r>
      <w:r>
        <w:rPr>
          <w:spacing w:val="-4"/>
          <w:sz w:val="20"/>
        </w:rPr>
        <w:t> </w:t>
      </w:r>
      <w:r>
        <w:rPr>
          <w:sz w:val="20"/>
        </w:rPr>
        <w:t>infiltrato cronico attivo, criptite e microascessi</w:t>
      </w:r>
    </w:p>
    <w:p>
      <w:pPr>
        <w:pStyle w:val="ListParagraph"/>
        <w:numPr>
          <w:ilvl w:val="0"/>
          <w:numId w:val="126"/>
        </w:numPr>
        <w:tabs>
          <w:tab w:pos="1143" w:val="left" w:leader="none"/>
        </w:tabs>
        <w:spacing w:line="245" w:lineRule="exact" w:before="0" w:after="0"/>
        <w:ind w:left="1143" w:right="0" w:hanging="360"/>
        <w:jc w:val="left"/>
        <w:rPr>
          <w:sz w:val="20"/>
        </w:rPr>
      </w:pPr>
      <w:r>
        <w:rPr>
          <w:sz w:val="20"/>
        </w:rPr>
        <w:t>Assenza</w:t>
      </w:r>
      <w:r>
        <w:rPr>
          <w:spacing w:val="-9"/>
          <w:sz w:val="20"/>
        </w:rPr>
        <w:t> </w:t>
      </w:r>
      <w:r>
        <w:rPr>
          <w:sz w:val="20"/>
        </w:rPr>
        <w:t>di</w:t>
      </w:r>
      <w:r>
        <w:rPr>
          <w:spacing w:val="-7"/>
          <w:sz w:val="20"/>
        </w:rPr>
        <w:t> </w:t>
      </w:r>
      <w:r>
        <w:rPr>
          <w:sz w:val="20"/>
        </w:rPr>
        <w:t>granulomi,</w:t>
      </w:r>
      <w:r>
        <w:rPr>
          <w:spacing w:val="-7"/>
          <w:sz w:val="20"/>
        </w:rPr>
        <w:t> </w:t>
      </w:r>
      <w:r>
        <w:rPr>
          <w:sz w:val="20"/>
        </w:rPr>
        <w:t>skip</w:t>
      </w:r>
      <w:r>
        <w:rPr>
          <w:spacing w:val="-7"/>
          <w:sz w:val="20"/>
        </w:rPr>
        <w:t> </w:t>
      </w:r>
      <w:r>
        <w:rPr>
          <w:sz w:val="20"/>
        </w:rPr>
        <w:t>lesions</w:t>
      </w:r>
      <w:r>
        <w:rPr>
          <w:spacing w:val="-7"/>
          <w:sz w:val="20"/>
        </w:rPr>
        <w:t> </w:t>
      </w:r>
      <w:r>
        <w:rPr>
          <w:sz w:val="20"/>
        </w:rPr>
        <w:t>e</w:t>
      </w:r>
      <w:r>
        <w:rPr>
          <w:spacing w:val="-7"/>
          <w:sz w:val="20"/>
        </w:rPr>
        <w:t> </w:t>
      </w:r>
      <w:r>
        <w:rPr>
          <w:sz w:val="20"/>
        </w:rPr>
        <w:t>interessamento</w:t>
      </w:r>
      <w:r>
        <w:rPr>
          <w:spacing w:val="-6"/>
          <w:sz w:val="20"/>
        </w:rPr>
        <w:t> </w:t>
      </w:r>
      <w:r>
        <w:rPr>
          <w:spacing w:val="-2"/>
          <w:sz w:val="20"/>
        </w:rPr>
        <w:t>ileale</w:t>
      </w:r>
    </w:p>
    <w:p>
      <w:pPr>
        <w:pStyle w:val="ListParagraph"/>
        <w:numPr>
          <w:ilvl w:val="0"/>
          <w:numId w:val="126"/>
        </w:numPr>
        <w:tabs>
          <w:tab w:pos="1144" w:val="left" w:leader="none"/>
        </w:tabs>
        <w:spacing w:line="240" w:lineRule="auto" w:before="0" w:after="0"/>
        <w:ind w:left="1144" w:right="785" w:hanging="360"/>
        <w:jc w:val="left"/>
        <w:rPr>
          <w:sz w:val="20"/>
        </w:rPr>
      </w:pPr>
      <w:r>
        <w:rPr>
          <w:sz w:val="20"/>
        </w:rPr>
        <w:t>Flogosi</w:t>
      </w:r>
      <w:r>
        <w:rPr>
          <w:spacing w:val="-4"/>
          <w:sz w:val="20"/>
        </w:rPr>
        <w:t> </w:t>
      </w:r>
      <w:r>
        <w:rPr>
          <w:sz w:val="20"/>
        </w:rPr>
        <w:t>eosinofila</w:t>
      </w:r>
      <w:r>
        <w:rPr>
          <w:spacing w:val="-4"/>
          <w:sz w:val="20"/>
        </w:rPr>
        <w:t> </w:t>
      </w:r>
      <w:r>
        <w:rPr>
          <w:sz w:val="20"/>
        </w:rPr>
        <w:t>diffusa</w:t>
      </w:r>
      <w:r>
        <w:rPr>
          <w:spacing w:val="-4"/>
          <w:sz w:val="20"/>
        </w:rPr>
        <w:t> </w:t>
      </w:r>
      <w:r>
        <w:rPr>
          <w:sz w:val="20"/>
        </w:rPr>
        <w:t>nei</w:t>
      </w:r>
      <w:r>
        <w:rPr>
          <w:spacing w:val="-4"/>
          <w:sz w:val="20"/>
        </w:rPr>
        <w:t> </w:t>
      </w:r>
      <w:r>
        <w:rPr>
          <w:sz w:val="20"/>
        </w:rPr>
        <w:t>tratti</w:t>
      </w:r>
      <w:r>
        <w:rPr>
          <w:spacing w:val="-4"/>
          <w:sz w:val="20"/>
        </w:rPr>
        <w:t> </w:t>
      </w:r>
      <w:r>
        <w:rPr>
          <w:sz w:val="20"/>
        </w:rPr>
        <w:t>prossimali</w:t>
      </w:r>
      <w:r>
        <w:rPr>
          <w:spacing w:val="-4"/>
          <w:sz w:val="20"/>
        </w:rPr>
        <w:t> </w:t>
      </w:r>
      <w:r>
        <w:rPr>
          <w:sz w:val="20"/>
        </w:rPr>
        <w:t>senza</w:t>
      </w:r>
      <w:r>
        <w:rPr>
          <w:spacing w:val="-4"/>
          <w:sz w:val="20"/>
        </w:rPr>
        <w:t> </w:t>
      </w:r>
      <w:r>
        <w:rPr>
          <w:sz w:val="20"/>
        </w:rPr>
        <w:t>danno</w:t>
      </w:r>
      <w:r>
        <w:rPr>
          <w:spacing w:val="-4"/>
          <w:sz w:val="20"/>
        </w:rPr>
        <w:t> </w:t>
      </w:r>
      <w:r>
        <w:rPr>
          <w:sz w:val="20"/>
        </w:rPr>
        <w:t>architetturale</w:t>
      </w:r>
      <w:r>
        <w:rPr>
          <w:spacing w:val="-4"/>
          <w:sz w:val="20"/>
        </w:rPr>
        <w:t> </w:t>
      </w:r>
      <w:r>
        <w:rPr>
          <w:sz w:val="20"/>
        </w:rPr>
        <w:t>→</w:t>
      </w:r>
      <w:r>
        <w:rPr>
          <w:spacing w:val="-5"/>
          <w:sz w:val="20"/>
        </w:rPr>
        <w:t> </w:t>
      </w:r>
      <w:r>
        <w:rPr>
          <w:sz w:val="20"/>
        </w:rPr>
        <w:t>verosimilmente reattiva (p. es. a diverticolosi)</w:t>
      </w:r>
    </w:p>
    <w:p>
      <w:pPr>
        <w:pStyle w:val="ListParagraph"/>
        <w:numPr>
          <w:ilvl w:val="0"/>
          <w:numId w:val="126"/>
        </w:numPr>
        <w:tabs>
          <w:tab w:pos="1143" w:val="left" w:leader="none"/>
        </w:tabs>
        <w:spacing w:line="240" w:lineRule="auto" w:before="0" w:after="0"/>
        <w:ind w:left="1143" w:right="0" w:hanging="360"/>
        <w:jc w:val="left"/>
        <w:rPr>
          <w:sz w:val="20"/>
        </w:rPr>
      </w:pPr>
      <w:r>
        <w:rPr>
          <w:sz w:val="20"/>
        </w:rPr>
        <w:t>Pattern</w:t>
      </w:r>
      <w:r>
        <w:rPr>
          <w:spacing w:val="-13"/>
          <w:sz w:val="20"/>
        </w:rPr>
        <w:t> </w:t>
      </w:r>
      <w:r>
        <w:rPr>
          <w:sz w:val="20"/>
        </w:rPr>
        <w:t>compatibile</w:t>
      </w:r>
      <w:r>
        <w:rPr>
          <w:spacing w:val="-11"/>
          <w:sz w:val="20"/>
        </w:rPr>
        <w:t> </w:t>
      </w:r>
      <w:r>
        <w:rPr>
          <w:sz w:val="20"/>
        </w:rPr>
        <w:t>con</w:t>
      </w:r>
      <w:r>
        <w:rPr>
          <w:spacing w:val="-12"/>
          <w:sz w:val="20"/>
        </w:rPr>
        <w:t> </w:t>
      </w:r>
      <w:r>
        <w:rPr>
          <w:rFonts w:ascii="Arial" w:hAnsi="Arial"/>
          <w:b/>
          <w:sz w:val="20"/>
        </w:rPr>
        <w:t>proctosigmoidite</w:t>
      </w:r>
      <w:r>
        <w:rPr>
          <w:rFonts w:ascii="Arial" w:hAnsi="Arial"/>
          <w:b/>
          <w:spacing w:val="-10"/>
          <w:sz w:val="20"/>
        </w:rPr>
        <w:t> </w:t>
      </w:r>
      <w:r>
        <w:rPr>
          <w:rFonts w:ascii="Arial" w:hAnsi="Arial"/>
          <w:b/>
          <w:sz w:val="20"/>
        </w:rPr>
        <w:t>ulcerosa</w:t>
      </w:r>
      <w:r>
        <w:rPr>
          <w:rFonts w:ascii="Arial" w:hAnsi="Arial"/>
          <w:b/>
          <w:spacing w:val="-12"/>
          <w:sz w:val="20"/>
        </w:rPr>
        <w:t> </w:t>
      </w:r>
      <w:r>
        <w:rPr>
          <w:sz w:val="20"/>
        </w:rPr>
        <w:t>secondo</w:t>
      </w:r>
      <w:r>
        <w:rPr>
          <w:spacing w:val="-11"/>
          <w:sz w:val="20"/>
        </w:rPr>
        <w:t> </w:t>
      </w:r>
      <w:r>
        <w:rPr>
          <w:sz w:val="20"/>
        </w:rPr>
        <w:t>criteri</w:t>
      </w:r>
      <w:r>
        <w:rPr>
          <w:spacing w:val="-10"/>
          <w:sz w:val="20"/>
        </w:rPr>
        <w:t> </w:t>
      </w:r>
      <w:r>
        <w:rPr>
          <w:sz w:val="20"/>
        </w:rPr>
        <w:t>clinico-</w:t>
      </w:r>
      <w:r>
        <w:rPr>
          <w:spacing w:val="-2"/>
          <w:sz w:val="20"/>
        </w:rPr>
        <w:t>patologici</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1-2</w:t>
      </w:r>
      <w:r>
        <w:rPr>
          <w:spacing w:val="-3"/>
        </w:rPr>
        <w:t> </w:t>
      </w:r>
      <w:r>
        <w:rPr>
          <w:spacing w:val="-2"/>
        </w:rPr>
        <w:t>ascendente,</w:t>
      </w:r>
    </w:p>
    <w:p>
      <w:pPr>
        <w:pStyle w:val="BodyText"/>
        <w:ind w:left="140"/>
      </w:pPr>
      <w:r>
        <w:rPr/>
        <w:t>3-4</w:t>
      </w:r>
      <w:r>
        <w:rPr>
          <w:spacing w:val="-3"/>
        </w:rPr>
        <w:t> </w:t>
      </w:r>
      <w:r>
        <w:rPr>
          <w:spacing w:val="-2"/>
        </w:rPr>
        <w:t>trasverso,</w:t>
      </w:r>
    </w:p>
    <w:p>
      <w:pPr>
        <w:pStyle w:val="BodyText"/>
        <w:spacing w:before="1"/>
        <w:ind w:left="140"/>
      </w:pPr>
      <w:r>
        <w:rPr/>
        <w:t>5-6</w:t>
      </w:r>
      <w:r>
        <w:rPr>
          <w:spacing w:val="-5"/>
        </w:rPr>
        <w:t> </w:t>
      </w:r>
      <w:r>
        <w:rPr>
          <w:spacing w:val="-2"/>
        </w:rPr>
        <w:t>discendente,</w:t>
      </w:r>
    </w:p>
    <w:p>
      <w:pPr>
        <w:pStyle w:val="BodyText"/>
        <w:ind w:left="140"/>
      </w:pPr>
      <w:r>
        <w:rPr/>
        <w:t>7-8</w:t>
      </w:r>
      <w:r>
        <w:rPr>
          <w:spacing w:val="-3"/>
        </w:rPr>
        <w:t> </w:t>
      </w:r>
      <w:r>
        <w:rPr>
          <w:spacing w:val="-2"/>
        </w:rPr>
        <w:t>sigma,</w:t>
      </w:r>
    </w:p>
    <w:p>
      <w:pPr>
        <w:pStyle w:val="BodyText"/>
        <w:spacing w:before="1"/>
        <w:ind w:left="140"/>
      </w:pPr>
      <w:r>
        <w:rPr/>
        <w:t>9-10</w:t>
      </w:r>
      <w:r>
        <w:rPr>
          <w:spacing w:val="-4"/>
        </w:rPr>
        <w:t> </w:t>
      </w:r>
      <w:r>
        <w:rPr>
          <w:spacing w:val="-2"/>
        </w:rPr>
        <w:t>retto</w:t>
      </w:r>
    </w:p>
    <w:p>
      <w:pPr>
        <w:pStyle w:val="Heading2"/>
        <w:spacing w:before="226"/>
        <w:ind w:left="140"/>
      </w:pPr>
      <w:r>
        <w:rPr/>
        <w:t>DATI</w:t>
      </w:r>
      <w:r>
        <w:rPr>
          <w:spacing w:val="-6"/>
        </w:rPr>
        <w:t> </w:t>
      </w:r>
      <w:r>
        <w:rPr>
          <w:spacing w:val="-2"/>
        </w:rPr>
        <w:t>ENDOSCOPICI:</w:t>
      </w:r>
    </w:p>
    <w:p>
      <w:pPr>
        <w:pStyle w:val="BodyText"/>
        <w:ind w:left="140" w:right="575"/>
      </w:pPr>
      <w:r>
        <w:rPr/>
        <w:t>Focale</w:t>
      </w:r>
      <w:r>
        <w:rPr>
          <w:spacing w:val="-4"/>
        </w:rPr>
        <w:t> </w:t>
      </w:r>
      <w:r>
        <w:rPr/>
        <w:t>iperemia</w:t>
      </w:r>
      <w:r>
        <w:rPr>
          <w:spacing w:val="-4"/>
        </w:rPr>
        <w:t> </w:t>
      </w:r>
      <w:r>
        <w:rPr/>
        <w:t>e</w:t>
      </w:r>
      <w:r>
        <w:rPr>
          <w:spacing w:val="-4"/>
        </w:rPr>
        <w:t> </w:t>
      </w:r>
      <w:r>
        <w:rPr/>
        <w:t>micropetecchie</w:t>
      </w:r>
      <w:r>
        <w:rPr>
          <w:spacing w:val="-4"/>
        </w:rPr>
        <w:t> </w:t>
      </w:r>
      <w:r>
        <w:rPr/>
        <w:t>nel</w:t>
      </w:r>
      <w:r>
        <w:rPr>
          <w:spacing w:val="-4"/>
        </w:rPr>
        <w:t> </w:t>
      </w:r>
      <w:r>
        <w:rPr/>
        <w:t>retto,</w:t>
      </w:r>
      <w:r>
        <w:rPr>
          <w:spacing w:val="-4"/>
        </w:rPr>
        <w:t> </w:t>
      </w:r>
      <w:r>
        <w:rPr/>
        <w:t>sigma</w:t>
      </w:r>
      <w:r>
        <w:rPr>
          <w:spacing w:val="-4"/>
        </w:rPr>
        <w:t> </w:t>
      </w:r>
      <w:r>
        <w:rPr/>
        <w:t>e</w:t>
      </w:r>
      <w:r>
        <w:rPr>
          <w:spacing w:val="-4"/>
        </w:rPr>
        <w:t> </w:t>
      </w:r>
      <w:r>
        <w:rPr/>
        <w:t>discendente;</w:t>
      </w:r>
      <w:r>
        <w:rPr>
          <w:spacing w:val="-4"/>
        </w:rPr>
        <w:t> </w:t>
      </w:r>
      <w:r>
        <w:rPr/>
        <w:t>erosioni/ulcere</w:t>
      </w:r>
      <w:r>
        <w:rPr>
          <w:spacing w:val="-4"/>
        </w:rPr>
        <w:t> </w:t>
      </w:r>
      <w:r>
        <w:rPr/>
        <w:t>nel</w:t>
      </w:r>
      <w:r>
        <w:rPr>
          <w:spacing w:val="-4"/>
        </w:rPr>
        <w:t> </w:t>
      </w:r>
      <w:r>
        <w:rPr/>
        <w:t>trasverso prossimale. Ascendente di aspetto normale.</w:t>
      </w:r>
    </w:p>
    <w:p>
      <w:pPr>
        <w:pStyle w:val="BodyText"/>
        <w:spacing w:before="1"/>
      </w:pPr>
    </w:p>
    <w:p>
      <w:pPr>
        <w:pStyle w:val="Heading2"/>
        <w:ind w:left="140"/>
      </w:pPr>
      <w:r>
        <w:rPr/>
        <w:t>REFERTO</w:t>
      </w:r>
      <w:r>
        <w:rPr>
          <w:spacing w:val="-12"/>
        </w:rPr>
        <w:t> </w:t>
      </w:r>
      <w:r>
        <w:rPr>
          <w:spacing w:val="-2"/>
        </w:rPr>
        <w:t>ISTOPATOLOGICO:</w:t>
      </w:r>
    </w:p>
    <w:p>
      <w:pPr>
        <w:pStyle w:val="BodyText"/>
        <w:spacing w:before="1"/>
        <w:ind w:left="140" w:right="446"/>
      </w:pPr>
      <w:r>
        <w:rPr/>
        <w:t>(Ascendente-trasverso-discendente-sigma-retto):</w:t>
      </w:r>
      <w:r>
        <w:rPr>
          <w:spacing w:val="-6"/>
        </w:rPr>
        <w:t> </w:t>
      </w:r>
      <w:r>
        <w:rPr/>
        <w:t>multipli</w:t>
      </w:r>
      <w:r>
        <w:rPr>
          <w:spacing w:val="-6"/>
        </w:rPr>
        <w:t> </w:t>
      </w:r>
      <w:r>
        <w:rPr/>
        <w:t>frustoli</w:t>
      </w:r>
      <w:r>
        <w:rPr>
          <w:spacing w:val="-6"/>
        </w:rPr>
        <w:t> </w:t>
      </w:r>
      <w:r>
        <w:rPr/>
        <w:t>di</w:t>
      </w:r>
      <w:r>
        <w:rPr>
          <w:spacing w:val="-6"/>
        </w:rPr>
        <w:t> </w:t>
      </w:r>
      <w:r>
        <w:rPr/>
        <w:t>mucosa</w:t>
      </w:r>
      <w:r>
        <w:rPr>
          <w:spacing w:val="-6"/>
        </w:rPr>
        <w:t> </w:t>
      </w:r>
      <w:r>
        <w:rPr/>
        <w:t>colica,</w:t>
      </w:r>
      <w:r>
        <w:rPr>
          <w:spacing w:val="-6"/>
        </w:rPr>
        <w:t> </w:t>
      </w:r>
      <w:r>
        <w:rPr/>
        <w:t>correttamente</w:t>
      </w:r>
      <w:r>
        <w:rPr>
          <w:spacing w:val="-6"/>
        </w:rPr>
        <w:t> </w:t>
      </w:r>
      <w:r>
        <w:rPr/>
        <w:t>orientati in cui nelle biopsie a partire dal trasverso si riconosce la presenza di fenomeni di metaplasia a cellule di Paneth in più elementi ghiandolari. Componente flogistica aggressiva sulle strutture ghiandolari realizzando iniziali e completi ascessi criptici. Non displasia.</w:t>
      </w:r>
    </w:p>
    <w:p>
      <w:pPr>
        <w:pStyle w:val="BodyText"/>
      </w:pPr>
    </w:p>
    <w:p>
      <w:pPr>
        <w:pStyle w:val="BodyText"/>
      </w:pPr>
    </w:p>
    <w:p>
      <w:pPr>
        <w:pStyle w:val="BodyText"/>
        <w:spacing w:before="55"/>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0"/>
          <w:numId w:val="127"/>
        </w:numPr>
        <w:tabs>
          <w:tab w:pos="860" w:val="left" w:leader="none"/>
        </w:tabs>
        <w:spacing w:line="244" w:lineRule="exact" w:before="0" w:after="0"/>
        <w:ind w:left="860" w:right="0" w:hanging="360"/>
        <w:jc w:val="left"/>
        <w:rPr>
          <w:rFonts w:ascii="Arial" w:hAnsi="Arial"/>
          <w:b/>
          <w:sz w:val="20"/>
        </w:rPr>
      </w:pPr>
      <w:r>
        <w:rPr>
          <w:rFonts w:ascii="Arial" w:hAnsi="Arial"/>
          <w:b/>
          <w:spacing w:val="-2"/>
          <w:sz w:val="20"/>
        </w:rPr>
        <w:t>Ascendente</w:t>
      </w:r>
    </w:p>
    <w:p>
      <w:pPr>
        <w:pStyle w:val="ListParagraph"/>
        <w:numPr>
          <w:ilvl w:val="1"/>
          <w:numId w:val="127"/>
        </w:numPr>
        <w:tabs>
          <w:tab w:pos="1579" w:val="left" w:leader="none"/>
        </w:tabs>
        <w:spacing w:line="237" w:lineRule="exact" w:before="0" w:after="0"/>
        <w:ind w:left="1579" w:right="0" w:hanging="359"/>
        <w:jc w:val="left"/>
        <w:rPr>
          <w:sz w:val="20"/>
        </w:rPr>
      </w:pPr>
      <w:r>
        <w:rPr>
          <w:sz w:val="20"/>
        </w:rPr>
        <w:t>Mucosa</w:t>
      </w:r>
      <w:r>
        <w:rPr>
          <w:spacing w:val="-8"/>
          <w:sz w:val="20"/>
        </w:rPr>
        <w:t> </w:t>
      </w:r>
      <w:r>
        <w:rPr>
          <w:sz w:val="20"/>
        </w:rPr>
        <w:t>colica</w:t>
      </w:r>
      <w:r>
        <w:rPr>
          <w:spacing w:val="-8"/>
          <w:sz w:val="20"/>
        </w:rPr>
        <w:t> </w:t>
      </w:r>
      <w:r>
        <w:rPr>
          <w:sz w:val="20"/>
        </w:rPr>
        <w:t>normale</w:t>
      </w:r>
      <w:r>
        <w:rPr>
          <w:spacing w:val="-8"/>
          <w:sz w:val="20"/>
        </w:rPr>
        <w:t> </w:t>
      </w:r>
      <w:r>
        <w:rPr>
          <w:sz w:val="20"/>
        </w:rPr>
        <w:t>(nessuna</w:t>
      </w:r>
      <w:r>
        <w:rPr>
          <w:spacing w:val="-8"/>
          <w:sz w:val="20"/>
        </w:rPr>
        <w:t> </w:t>
      </w:r>
      <w:r>
        <w:rPr>
          <w:sz w:val="20"/>
        </w:rPr>
        <w:t>alterazione</w:t>
      </w:r>
      <w:r>
        <w:rPr>
          <w:spacing w:val="-8"/>
          <w:sz w:val="20"/>
        </w:rPr>
        <w:t> </w:t>
      </w:r>
      <w:r>
        <w:rPr>
          <w:spacing w:val="-2"/>
          <w:sz w:val="20"/>
        </w:rPr>
        <w:t>descritta)</w:t>
      </w:r>
    </w:p>
    <w:p>
      <w:pPr>
        <w:pStyle w:val="Heading1"/>
        <w:numPr>
          <w:ilvl w:val="0"/>
          <w:numId w:val="127"/>
        </w:numPr>
        <w:tabs>
          <w:tab w:pos="860" w:val="left" w:leader="none"/>
        </w:tabs>
        <w:spacing w:line="234" w:lineRule="exact" w:before="0" w:after="0"/>
        <w:ind w:left="860" w:right="0" w:hanging="360"/>
        <w:jc w:val="left"/>
      </w:pPr>
      <w:r>
        <w:rPr/>
        <w:t>Trasverso,</w:t>
      </w:r>
      <w:r>
        <w:rPr>
          <w:spacing w:val="-11"/>
        </w:rPr>
        <w:t> </w:t>
      </w:r>
      <w:r>
        <w:rPr/>
        <w:t>discendente,</w:t>
      </w:r>
      <w:r>
        <w:rPr>
          <w:spacing w:val="-11"/>
        </w:rPr>
        <w:t> </w:t>
      </w:r>
      <w:r>
        <w:rPr/>
        <w:t>sigma,</w:t>
      </w:r>
      <w:r>
        <w:rPr>
          <w:spacing w:val="-11"/>
        </w:rPr>
        <w:t> </w:t>
      </w:r>
      <w:r>
        <w:rPr>
          <w:spacing w:val="-2"/>
        </w:rPr>
        <w:t>retto</w:t>
      </w:r>
    </w:p>
    <w:p>
      <w:pPr>
        <w:pStyle w:val="ListParagraph"/>
        <w:numPr>
          <w:ilvl w:val="1"/>
          <w:numId w:val="127"/>
        </w:numPr>
        <w:tabs>
          <w:tab w:pos="1579" w:val="left" w:leader="none"/>
        </w:tabs>
        <w:spacing w:line="238" w:lineRule="exact" w:before="0" w:after="0"/>
        <w:ind w:left="1579" w:right="0" w:hanging="359"/>
        <w:jc w:val="left"/>
        <w:rPr>
          <w:sz w:val="20"/>
        </w:rPr>
      </w:pPr>
      <w:r>
        <w:rPr>
          <w:sz w:val="20"/>
        </w:rPr>
        <w:t>Presenza</w:t>
      </w:r>
      <w:r>
        <w:rPr>
          <w:spacing w:val="-7"/>
          <w:sz w:val="20"/>
        </w:rPr>
        <w:t> </w:t>
      </w:r>
      <w:r>
        <w:rPr>
          <w:sz w:val="20"/>
        </w:rPr>
        <w:t>di</w:t>
      </w:r>
      <w:r>
        <w:rPr>
          <w:spacing w:val="-5"/>
          <w:sz w:val="20"/>
        </w:rPr>
        <w:t> </w:t>
      </w:r>
      <w:r>
        <w:rPr>
          <w:rFonts w:ascii="Arial" w:hAnsi="Arial"/>
          <w:b/>
          <w:sz w:val="20"/>
        </w:rPr>
        <w:t>metaplasia</w:t>
      </w:r>
      <w:r>
        <w:rPr>
          <w:rFonts w:ascii="Arial" w:hAnsi="Arial"/>
          <w:b/>
          <w:spacing w:val="-5"/>
          <w:sz w:val="20"/>
        </w:rPr>
        <w:t> </w:t>
      </w:r>
      <w:r>
        <w:rPr>
          <w:rFonts w:ascii="Arial" w:hAnsi="Arial"/>
          <w:b/>
          <w:sz w:val="20"/>
        </w:rPr>
        <w:t>a</w:t>
      </w:r>
      <w:r>
        <w:rPr>
          <w:rFonts w:ascii="Arial" w:hAnsi="Arial"/>
          <w:b/>
          <w:spacing w:val="-5"/>
          <w:sz w:val="20"/>
        </w:rPr>
        <w:t> </w:t>
      </w:r>
      <w:r>
        <w:rPr>
          <w:rFonts w:ascii="Arial" w:hAnsi="Arial"/>
          <w:b/>
          <w:sz w:val="20"/>
        </w:rPr>
        <w:t>cellule</w:t>
      </w:r>
      <w:r>
        <w:rPr>
          <w:rFonts w:ascii="Arial" w:hAnsi="Arial"/>
          <w:b/>
          <w:spacing w:val="-4"/>
          <w:sz w:val="20"/>
        </w:rPr>
        <w:t> </w:t>
      </w:r>
      <w:r>
        <w:rPr>
          <w:rFonts w:ascii="Arial" w:hAnsi="Arial"/>
          <w:b/>
          <w:sz w:val="20"/>
        </w:rPr>
        <w:t>di</w:t>
      </w:r>
      <w:r>
        <w:rPr>
          <w:rFonts w:ascii="Arial" w:hAnsi="Arial"/>
          <w:b/>
          <w:spacing w:val="-5"/>
          <w:sz w:val="20"/>
        </w:rPr>
        <w:t> </w:t>
      </w:r>
      <w:r>
        <w:rPr>
          <w:rFonts w:ascii="Arial" w:hAnsi="Arial"/>
          <w:b/>
          <w:sz w:val="20"/>
        </w:rPr>
        <w:t>Paneth</w:t>
      </w:r>
      <w:r>
        <w:rPr>
          <w:rFonts w:ascii="Arial" w:hAnsi="Arial"/>
          <w:b/>
          <w:spacing w:val="-7"/>
          <w:sz w:val="20"/>
        </w:rPr>
        <w:t> </w:t>
      </w:r>
      <w:r>
        <w:rPr>
          <w:sz w:val="20"/>
        </w:rPr>
        <w:t>in</w:t>
      </w:r>
      <w:r>
        <w:rPr>
          <w:spacing w:val="-5"/>
          <w:sz w:val="20"/>
        </w:rPr>
        <w:t> </w:t>
      </w:r>
      <w:r>
        <w:rPr>
          <w:sz w:val="20"/>
        </w:rPr>
        <w:t>più</w:t>
      </w:r>
      <w:r>
        <w:rPr>
          <w:spacing w:val="-4"/>
          <w:sz w:val="20"/>
        </w:rPr>
        <w:t> </w:t>
      </w:r>
      <w:r>
        <w:rPr>
          <w:spacing w:val="-2"/>
          <w:sz w:val="20"/>
        </w:rPr>
        <w:t>ghiandole</w:t>
      </w:r>
    </w:p>
    <w:p>
      <w:pPr>
        <w:pStyle w:val="ListParagraph"/>
        <w:numPr>
          <w:ilvl w:val="1"/>
          <w:numId w:val="127"/>
        </w:numPr>
        <w:tabs>
          <w:tab w:pos="1580" w:val="left" w:leader="none"/>
        </w:tabs>
        <w:spacing w:line="223" w:lineRule="auto" w:before="4" w:after="0"/>
        <w:ind w:left="1580" w:right="449" w:hanging="360"/>
        <w:jc w:val="left"/>
        <w:rPr>
          <w:sz w:val="20"/>
        </w:rPr>
      </w:pPr>
      <w:r>
        <w:rPr>
          <w:sz w:val="20"/>
        </w:rPr>
        <w:t>Componente</w:t>
      </w:r>
      <w:r>
        <w:rPr>
          <w:spacing w:val="-5"/>
          <w:sz w:val="20"/>
        </w:rPr>
        <w:t> </w:t>
      </w:r>
      <w:r>
        <w:rPr>
          <w:sz w:val="20"/>
        </w:rPr>
        <w:t>flogistica</w:t>
      </w:r>
      <w:r>
        <w:rPr>
          <w:spacing w:val="-5"/>
          <w:sz w:val="20"/>
        </w:rPr>
        <w:t> </w:t>
      </w:r>
      <w:r>
        <w:rPr>
          <w:sz w:val="20"/>
        </w:rPr>
        <w:t>aggressiva</w:t>
      </w:r>
      <w:r>
        <w:rPr>
          <w:spacing w:val="-5"/>
          <w:sz w:val="20"/>
        </w:rPr>
        <w:t> </w:t>
      </w:r>
      <w:r>
        <w:rPr>
          <w:sz w:val="20"/>
        </w:rPr>
        <w:t>sulle</w:t>
      </w:r>
      <w:r>
        <w:rPr>
          <w:spacing w:val="-5"/>
          <w:sz w:val="20"/>
        </w:rPr>
        <w:t> </w:t>
      </w:r>
      <w:r>
        <w:rPr>
          <w:sz w:val="20"/>
        </w:rPr>
        <w:t>strutture</w:t>
      </w:r>
      <w:r>
        <w:rPr>
          <w:spacing w:val="-5"/>
          <w:sz w:val="20"/>
        </w:rPr>
        <w:t> </w:t>
      </w:r>
      <w:r>
        <w:rPr>
          <w:sz w:val="20"/>
        </w:rPr>
        <w:t>ghiandolari</w:t>
      </w:r>
      <w:r>
        <w:rPr>
          <w:spacing w:val="-5"/>
          <w:sz w:val="20"/>
        </w:rPr>
        <w:t> </w:t>
      </w:r>
      <w:r>
        <w:rPr>
          <w:sz w:val="20"/>
        </w:rPr>
        <w:t>con</w:t>
      </w:r>
      <w:r>
        <w:rPr>
          <w:spacing w:val="-4"/>
          <w:sz w:val="20"/>
        </w:rPr>
        <w:t> </w:t>
      </w:r>
      <w:r>
        <w:rPr>
          <w:rFonts w:ascii="Arial" w:hAnsi="Arial"/>
          <w:b/>
          <w:sz w:val="20"/>
        </w:rPr>
        <w:t>criptite</w:t>
      </w:r>
      <w:r>
        <w:rPr>
          <w:rFonts w:ascii="Arial" w:hAnsi="Arial"/>
          <w:b/>
          <w:spacing w:val="-5"/>
          <w:sz w:val="20"/>
        </w:rPr>
        <w:t> </w:t>
      </w:r>
      <w:r>
        <w:rPr>
          <w:sz w:val="20"/>
        </w:rPr>
        <w:t>e</w:t>
      </w:r>
      <w:r>
        <w:rPr>
          <w:spacing w:val="-5"/>
          <w:sz w:val="20"/>
        </w:rPr>
        <w:t> </w:t>
      </w:r>
      <w:r>
        <w:rPr>
          <w:rFonts w:ascii="Arial" w:hAnsi="Arial"/>
          <w:b/>
          <w:sz w:val="20"/>
        </w:rPr>
        <w:t>microascessi criptici </w:t>
      </w:r>
      <w:r>
        <w:rPr>
          <w:sz w:val="20"/>
        </w:rPr>
        <w:t>(iniziali e completi)</w:t>
      </w:r>
    </w:p>
    <w:p>
      <w:pPr>
        <w:pStyle w:val="ListParagraph"/>
        <w:numPr>
          <w:ilvl w:val="1"/>
          <w:numId w:val="127"/>
        </w:numPr>
        <w:tabs>
          <w:tab w:pos="1579" w:val="left" w:leader="none"/>
        </w:tabs>
        <w:spacing w:line="239" w:lineRule="exact" w:before="3" w:after="0"/>
        <w:ind w:left="1579" w:right="0" w:hanging="359"/>
        <w:jc w:val="left"/>
        <w:rPr>
          <w:sz w:val="20"/>
        </w:rPr>
      </w:pPr>
      <w:r>
        <w:rPr>
          <w:sz w:val="20"/>
        </w:rPr>
        <w:t>Assenza</w:t>
      </w:r>
      <w:r>
        <w:rPr>
          <w:spacing w:val="-5"/>
          <w:sz w:val="20"/>
        </w:rPr>
        <w:t> </w:t>
      </w:r>
      <w:r>
        <w:rPr>
          <w:sz w:val="20"/>
        </w:rPr>
        <w:t>di</w:t>
      </w:r>
      <w:r>
        <w:rPr>
          <w:spacing w:val="-5"/>
          <w:sz w:val="20"/>
        </w:rPr>
        <w:t> </w:t>
      </w:r>
      <w:r>
        <w:rPr>
          <w:spacing w:val="-2"/>
          <w:sz w:val="20"/>
        </w:rPr>
        <w:t>displasia</w:t>
      </w:r>
    </w:p>
    <w:p>
      <w:pPr>
        <w:pStyle w:val="ListParagraph"/>
        <w:numPr>
          <w:ilvl w:val="1"/>
          <w:numId w:val="127"/>
        </w:numPr>
        <w:tabs>
          <w:tab w:pos="1580" w:val="left" w:leader="none"/>
        </w:tabs>
        <w:spacing w:line="223" w:lineRule="auto" w:before="3" w:after="0"/>
        <w:ind w:left="1580" w:right="1199" w:hanging="360"/>
        <w:jc w:val="left"/>
        <w:rPr>
          <w:sz w:val="20"/>
        </w:rPr>
      </w:pPr>
      <w:r>
        <w:rPr>
          <w:sz w:val="20"/>
        </w:rPr>
        <w:t>Architettura</w:t>
      </w:r>
      <w:r>
        <w:rPr>
          <w:spacing w:val="-5"/>
          <w:sz w:val="20"/>
        </w:rPr>
        <w:t> </w:t>
      </w:r>
      <w:r>
        <w:rPr>
          <w:sz w:val="20"/>
        </w:rPr>
        <w:t>ghiandolare</w:t>
      </w:r>
      <w:r>
        <w:rPr>
          <w:spacing w:val="-5"/>
          <w:sz w:val="20"/>
        </w:rPr>
        <w:t> </w:t>
      </w:r>
      <w:r>
        <w:rPr>
          <w:sz w:val="20"/>
        </w:rPr>
        <w:t>presumibilmente</w:t>
      </w:r>
      <w:r>
        <w:rPr>
          <w:spacing w:val="-5"/>
          <w:sz w:val="20"/>
        </w:rPr>
        <w:t> </w:t>
      </w:r>
      <w:r>
        <w:rPr>
          <w:sz w:val="20"/>
        </w:rPr>
        <w:t>alterata</w:t>
      </w:r>
      <w:r>
        <w:rPr>
          <w:spacing w:val="-5"/>
          <w:sz w:val="20"/>
        </w:rPr>
        <w:t> </w:t>
      </w:r>
      <w:r>
        <w:rPr>
          <w:sz w:val="20"/>
        </w:rPr>
        <w:t>(metaplasia</w:t>
      </w:r>
      <w:r>
        <w:rPr>
          <w:spacing w:val="-5"/>
          <w:sz w:val="20"/>
        </w:rPr>
        <w:t> </w:t>
      </w:r>
      <w:r>
        <w:rPr>
          <w:sz w:val="20"/>
        </w:rPr>
        <w:t>Paneth</w:t>
      </w:r>
      <w:r>
        <w:rPr>
          <w:spacing w:val="-5"/>
          <w:sz w:val="20"/>
        </w:rPr>
        <w:t> </w:t>
      </w:r>
      <w:r>
        <w:rPr>
          <w:sz w:val="20"/>
        </w:rPr>
        <w:t>=</w:t>
      </w:r>
      <w:r>
        <w:rPr>
          <w:spacing w:val="-5"/>
          <w:sz w:val="20"/>
        </w:rPr>
        <w:t> </w:t>
      </w:r>
      <w:r>
        <w:rPr>
          <w:sz w:val="20"/>
        </w:rPr>
        <w:t>segno</w:t>
      </w:r>
      <w:r>
        <w:rPr>
          <w:spacing w:val="-5"/>
          <w:sz w:val="20"/>
        </w:rPr>
        <w:t> </w:t>
      </w:r>
      <w:r>
        <w:rPr>
          <w:sz w:val="20"/>
        </w:rPr>
        <w:t>di cronicità), sebbene non descritta esplicitamente</w:t>
      </w:r>
    </w:p>
    <w:p>
      <w:pPr>
        <w:pStyle w:val="BodyText"/>
        <w:spacing w:before="52"/>
      </w:pPr>
    </w:p>
    <w:p>
      <w:pPr>
        <w:pStyle w:val="Heading1"/>
      </w:pPr>
      <w:r>
        <w:rPr/>
        <w:t>Elementi</w:t>
      </w:r>
      <w:r>
        <w:rPr>
          <w:spacing w:val="-7"/>
        </w:rPr>
        <w:t> </w:t>
      </w:r>
      <w:r>
        <w:rPr/>
        <w:t>di</w:t>
      </w:r>
      <w:r>
        <w:rPr>
          <w:spacing w:val="-7"/>
        </w:rPr>
        <w:t> </w:t>
      </w:r>
      <w:r>
        <w:rPr>
          <w:spacing w:val="-2"/>
        </w:rPr>
        <w:t>rilievo:</w:t>
      </w:r>
    </w:p>
    <w:p>
      <w:pPr>
        <w:pStyle w:val="BodyText"/>
        <w:spacing w:before="50"/>
        <w:rPr>
          <w:rFonts w:ascii="Arial"/>
          <w:b/>
        </w:rPr>
      </w:pPr>
    </w:p>
    <w:p>
      <w:pPr>
        <w:pStyle w:val="ListParagraph"/>
        <w:numPr>
          <w:ilvl w:val="0"/>
          <w:numId w:val="127"/>
        </w:numPr>
        <w:tabs>
          <w:tab w:pos="860" w:val="left" w:leader="none"/>
        </w:tabs>
        <w:spacing w:line="240" w:lineRule="auto" w:before="0" w:after="0"/>
        <w:ind w:left="860" w:right="525" w:hanging="360"/>
        <w:jc w:val="left"/>
        <w:rPr>
          <w:rFonts w:ascii="Arial" w:hAnsi="Arial"/>
          <w:b/>
          <w:sz w:val="20"/>
        </w:rPr>
      </w:pPr>
      <w:r>
        <w:rPr>
          <w:sz w:val="20"/>
        </w:rPr>
        <w:t>Lesioni</w:t>
      </w:r>
      <w:r>
        <w:rPr>
          <w:spacing w:val="-4"/>
          <w:sz w:val="20"/>
        </w:rPr>
        <w:t> </w:t>
      </w:r>
      <w:r>
        <w:rPr>
          <w:sz w:val="20"/>
        </w:rPr>
        <w:t>croniche</w:t>
      </w:r>
      <w:r>
        <w:rPr>
          <w:spacing w:val="-4"/>
          <w:sz w:val="20"/>
        </w:rPr>
        <w:t> </w:t>
      </w:r>
      <w:r>
        <w:rPr>
          <w:sz w:val="20"/>
        </w:rPr>
        <w:t>(metaplasia</w:t>
      </w:r>
      <w:r>
        <w:rPr>
          <w:spacing w:val="-4"/>
          <w:sz w:val="20"/>
        </w:rPr>
        <w:t> </w:t>
      </w:r>
      <w:r>
        <w:rPr>
          <w:sz w:val="20"/>
        </w:rPr>
        <w:t>Paneth)</w:t>
      </w:r>
      <w:r>
        <w:rPr>
          <w:spacing w:val="-4"/>
          <w:sz w:val="20"/>
        </w:rPr>
        <w:t> </w:t>
      </w:r>
      <w:r>
        <w:rPr>
          <w:sz w:val="20"/>
        </w:rPr>
        <w:t>e</w:t>
      </w:r>
      <w:r>
        <w:rPr>
          <w:spacing w:val="-4"/>
          <w:sz w:val="20"/>
        </w:rPr>
        <w:t> </w:t>
      </w:r>
      <w:r>
        <w:rPr>
          <w:sz w:val="20"/>
        </w:rPr>
        <w:t>attive</w:t>
      </w:r>
      <w:r>
        <w:rPr>
          <w:spacing w:val="-4"/>
          <w:sz w:val="20"/>
        </w:rPr>
        <w:t> </w:t>
      </w:r>
      <w:r>
        <w:rPr>
          <w:sz w:val="20"/>
        </w:rPr>
        <w:t>(criptite,</w:t>
      </w:r>
      <w:r>
        <w:rPr>
          <w:spacing w:val="-4"/>
          <w:sz w:val="20"/>
        </w:rPr>
        <w:t> </w:t>
      </w:r>
      <w:r>
        <w:rPr>
          <w:sz w:val="20"/>
        </w:rPr>
        <w:t>microascessi)</w:t>
      </w:r>
      <w:r>
        <w:rPr>
          <w:spacing w:val="-4"/>
          <w:sz w:val="20"/>
        </w:rPr>
        <w:t> </w:t>
      </w:r>
      <w:r>
        <w:rPr>
          <w:sz w:val="20"/>
        </w:rPr>
        <w:t>nei</w:t>
      </w:r>
      <w:r>
        <w:rPr>
          <w:spacing w:val="-4"/>
          <w:sz w:val="20"/>
        </w:rPr>
        <w:t> </w:t>
      </w:r>
      <w:r>
        <w:rPr>
          <w:sz w:val="20"/>
        </w:rPr>
        <w:t>segmenti</w:t>
      </w:r>
      <w:r>
        <w:rPr>
          <w:spacing w:val="-5"/>
          <w:sz w:val="20"/>
        </w:rPr>
        <w:t> </w:t>
      </w:r>
      <w:r>
        <w:rPr>
          <w:rFonts w:ascii="Arial" w:hAnsi="Arial"/>
          <w:b/>
          <w:sz w:val="20"/>
        </w:rPr>
        <w:t>dal</w:t>
      </w:r>
      <w:r>
        <w:rPr>
          <w:rFonts w:ascii="Arial" w:hAnsi="Arial"/>
          <w:b/>
          <w:spacing w:val="-4"/>
          <w:sz w:val="20"/>
        </w:rPr>
        <w:t> </w:t>
      </w:r>
      <w:r>
        <w:rPr>
          <w:rFonts w:ascii="Arial" w:hAnsi="Arial"/>
          <w:b/>
          <w:sz w:val="20"/>
        </w:rPr>
        <w:t>trasverso al retto</w:t>
      </w:r>
    </w:p>
    <w:p>
      <w:pPr>
        <w:pStyle w:val="ListParagraph"/>
        <w:numPr>
          <w:ilvl w:val="0"/>
          <w:numId w:val="127"/>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0"/>
          <w:numId w:val="127"/>
        </w:numPr>
        <w:tabs>
          <w:tab w:pos="860" w:val="left" w:leader="none"/>
        </w:tabs>
        <w:spacing w:line="240" w:lineRule="auto" w:before="0" w:after="0"/>
        <w:ind w:left="860" w:right="0" w:hanging="360"/>
        <w:jc w:val="left"/>
        <w:rPr>
          <w:sz w:val="20"/>
        </w:rPr>
      </w:pPr>
      <w:r>
        <w:rPr>
          <w:sz w:val="20"/>
        </w:rPr>
        <w:t>Distribuzione</w:t>
      </w:r>
      <w:r>
        <w:rPr>
          <w:spacing w:val="-15"/>
          <w:sz w:val="20"/>
        </w:rPr>
        <w:t> </w:t>
      </w:r>
      <w:r>
        <w:rPr>
          <w:rFonts w:ascii="Arial" w:hAnsi="Arial"/>
          <w:b/>
          <w:sz w:val="20"/>
        </w:rPr>
        <w:t>continua</w:t>
      </w:r>
      <w:r>
        <w:rPr>
          <w:rFonts w:ascii="Arial" w:hAnsi="Arial"/>
          <w:b/>
          <w:spacing w:val="-12"/>
          <w:sz w:val="20"/>
        </w:rPr>
        <w:t> </w:t>
      </w:r>
      <w:r>
        <w:rPr>
          <w:sz w:val="20"/>
        </w:rPr>
        <w:t>disto-prossimale,</w:t>
      </w:r>
      <w:r>
        <w:rPr>
          <w:spacing w:val="-12"/>
          <w:sz w:val="20"/>
        </w:rPr>
        <w:t> </w:t>
      </w:r>
      <w:r>
        <w:rPr>
          <w:sz w:val="20"/>
        </w:rPr>
        <w:t>risparmiando</w:t>
      </w:r>
      <w:r>
        <w:rPr>
          <w:spacing w:val="-12"/>
          <w:sz w:val="20"/>
        </w:rPr>
        <w:t> </w:t>
      </w:r>
      <w:r>
        <w:rPr>
          <w:sz w:val="20"/>
        </w:rPr>
        <w:t>solo</w:t>
      </w:r>
      <w:r>
        <w:rPr>
          <w:spacing w:val="-12"/>
          <w:sz w:val="20"/>
        </w:rPr>
        <w:t> </w:t>
      </w:r>
      <w:r>
        <w:rPr>
          <w:spacing w:val="-2"/>
          <w:sz w:val="20"/>
        </w:rPr>
        <w:t>l’ascendente</w:t>
      </w:r>
    </w:p>
    <w:p>
      <w:pPr>
        <w:pStyle w:val="BodyText"/>
        <w:spacing w:before="187"/>
      </w:pPr>
      <w:r>
        <w:rPr/>
        <w:drawing>
          <wp:anchor distT="0" distB="0" distL="0" distR="0" allowOverlap="1" layoutInCell="1" locked="0" behindDoc="1" simplePos="0" relativeHeight="487635968">
            <wp:simplePos x="0" y="0"/>
            <wp:positionH relativeFrom="page">
              <wp:posOffset>816291</wp:posOffset>
            </wp:positionH>
            <wp:positionV relativeFrom="paragraph">
              <wp:posOffset>280116</wp:posOffset>
            </wp:positionV>
            <wp:extent cx="5708308" cy="10096"/>
            <wp:effectExtent l="0" t="0" r="0" b="0"/>
            <wp:wrapTopAndBottom/>
            <wp:docPr id="112" name="Image 112"/>
            <wp:cNvGraphicFramePr>
              <a:graphicFrameLocks/>
            </wp:cNvGraphicFramePr>
            <a:graphic>
              <a:graphicData uri="http://schemas.openxmlformats.org/drawingml/2006/picture">
                <pic:pic>
                  <pic:nvPicPr>
                    <pic:cNvPr id="112" name="Image 112"/>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4"/>
      </w:pPr>
    </w:p>
    <w:p>
      <w:pPr>
        <w:pStyle w:val="Heading1"/>
      </w:pPr>
      <w:r>
        <w:rPr/>
        <w:t>Step</w:t>
      </w:r>
      <w:r>
        <w:rPr>
          <w:spacing w:val="-5"/>
        </w:rPr>
        <w:t> </w:t>
      </w:r>
      <w:r>
        <w:rPr/>
        <w:t>2</w:t>
      </w:r>
      <w:r>
        <w:rPr>
          <w:spacing w:val="-4"/>
        </w:rPr>
        <w:t> </w:t>
      </w:r>
      <w:r>
        <w:rPr/>
        <w:t>–</w:t>
      </w:r>
      <w:r>
        <w:rPr>
          <w:spacing w:val="-3"/>
        </w:rPr>
        <w:t> </w:t>
      </w:r>
      <w:r>
        <w:rPr/>
        <w:t>Analisi</w:t>
      </w:r>
      <w:r>
        <w:rPr>
          <w:spacing w:val="-4"/>
        </w:rPr>
        <w:t> </w:t>
      </w:r>
      <w:r>
        <w:rPr/>
        <w:t>dei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27"/>
        </w:numPr>
        <w:tabs>
          <w:tab w:pos="860" w:val="left" w:leader="none"/>
        </w:tabs>
        <w:spacing w:line="245" w:lineRule="exact" w:before="0" w:after="0"/>
        <w:ind w:left="860" w:right="0" w:hanging="360"/>
        <w:jc w:val="left"/>
        <w:rPr>
          <w:sz w:val="20"/>
        </w:rPr>
      </w:pPr>
      <w:r>
        <w:rPr>
          <w:rFonts w:ascii="Arial" w:hAnsi="Arial"/>
          <w:b/>
          <w:sz w:val="20"/>
        </w:rPr>
        <w:t>Retto,</w:t>
      </w:r>
      <w:r>
        <w:rPr>
          <w:rFonts w:ascii="Arial" w:hAnsi="Arial"/>
          <w:b/>
          <w:spacing w:val="-9"/>
          <w:sz w:val="20"/>
        </w:rPr>
        <w:t> </w:t>
      </w:r>
      <w:r>
        <w:rPr>
          <w:rFonts w:ascii="Arial" w:hAnsi="Arial"/>
          <w:b/>
          <w:sz w:val="20"/>
        </w:rPr>
        <w:t>sigma,</w:t>
      </w:r>
      <w:r>
        <w:rPr>
          <w:rFonts w:ascii="Arial" w:hAnsi="Arial"/>
          <w:b/>
          <w:spacing w:val="-7"/>
          <w:sz w:val="20"/>
        </w:rPr>
        <w:t> </w:t>
      </w:r>
      <w:r>
        <w:rPr>
          <w:rFonts w:ascii="Arial" w:hAnsi="Arial"/>
          <w:b/>
          <w:sz w:val="20"/>
        </w:rPr>
        <w:t>discendente</w:t>
      </w:r>
      <w:r>
        <w:rPr>
          <w:sz w:val="20"/>
        </w:rPr>
        <w:t>:</w:t>
      </w:r>
      <w:r>
        <w:rPr>
          <w:spacing w:val="-7"/>
          <w:sz w:val="20"/>
        </w:rPr>
        <w:t> </w:t>
      </w:r>
      <w:r>
        <w:rPr>
          <w:sz w:val="20"/>
        </w:rPr>
        <w:t>focale</w:t>
      </w:r>
      <w:r>
        <w:rPr>
          <w:spacing w:val="-7"/>
          <w:sz w:val="20"/>
        </w:rPr>
        <w:t> </w:t>
      </w:r>
      <w:r>
        <w:rPr>
          <w:sz w:val="20"/>
        </w:rPr>
        <w:t>iperemia</w:t>
      </w:r>
      <w:r>
        <w:rPr>
          <w:spacing w:val="-7"/>
          <w:sz w:val="20"/>
        </w:rPr>
        <w:t> </w:t>
      </w:r>
      <w:r>
        <w:rPr>
          <w:sz w:val="20"/>
        </w:rPr>
        <w:t>e</w:t>
      </w:r>
      <w:r>
        <w:rPr>
          <w:spacing w:val="-7"/>
          <w:sz w:val="20"/>
        </w:rPr>
        <w:t> </w:t>
      </w:r>
      <w:r>
        <w:rPr>
          <w:spacing w:val="-2"/>
          <w:sz w:val="20"/>
        </w:rPr>
        <w:t>micropetecchie</w:t>
      </w:r>
    </w:p>
    <w:p>
      <w:pPr>
        <w:pStyle w:val="ListParagraph"/>
        <w:numPr>
          <w:ilvl w:val="0"/>
          <w:numId w:val="127"/>
        </w:numPr>
        <w:tabs>
          <w:tab w:pos="860" w:val="left" w:leader="none"/>
        </w:tabs>
        <w:spacing w:line="245" w:lineRule="exact" w:before="0" w:after="0"/>
        <w:ind w:left="860" w:right="0" w:hanging="360"/>
        <w:jc w:val="left"/>
        <w:rPr>
          <w:sz w:val="20"/>
        </w:rPr>
      </w:pPr>
      <w:r>
        <w:rPr>
          <w:rFonts w:ascii="Arial" w:hAnsi="Arial"/>
          <w:b/>
          <w:sz w:val="20"/>
        </w:rPr>
        <w:t>Trasverso</w:t>
      </w:r>
      <w:r>
        <w:rPr>
          <w:rFonts w:ascii="Arial" w:hAnsi="Arial"/>
          <w:b/>
          <w:spacing w:val="-13"/>
          <w:sz w:val="20"/>
        </w:rPr>
        <w:t> </w:t>
      </w:r>
      <w:r>
        <w:rPr>
          <w:rFonts w:ascii="Arial" w:hAnsi="Arial"/>
          <w:b/>
          <w:sz w:val="20"/>
        </w:rPr>
        <w:t>prossimale</w:t>
      </w:r>
      <w:r>
        <w:rPr>
          <w:sz w:val="20"/>
        </w:rPr>
        <w:t>:</w:t>
      </w:r>
      <w:r>
        <w:rPr>
          <w:spacing w:val="-12"/>
          <w:sz w:val="20"/>
        </w:rPr>
        <w:t> </w:t>
      </w:r>
      <w:r>
        <w:rPr>
          <w:spacing w:val="-2"/>
          <w:sz w:val="20"/>
        </w:rPr>
        <w:t>erosioni/ulcere</w:t>
      </w:r>
    </w:p>
    <w:p>
      <w:pPr>
        <w:pStyle w:val="ListParagraph"/>
        <w:numPr>
          <w:ilvl w:val="0"/>
          <w:numId w:val="127"/>
        </w:numPr>
        <w:tabs>
          <w:tab w:pos="860" w:val="left" w:leader="none"/>
        </w:tabs>
        <w:spacing w:line="245" w:lineRule="exact" w:before="0" w:after="0"/>
        <w:ind w:left="860" w:right="0" w:hanging="360"/>
        <w:jc w:val="left"/>
        <w:rPr>
          <w:sz w:val="20"/>
        </w:rPr>
      </w:pPr>
      <w:r>
        <w:rPr>
          <w:rFonts w:ascii="Arial" w:hAnsi="Arial"/>
          <w:b/>
          <w:sz w:val="20"/>
        </w:rPr>
        <w:t>Ascendente</w:t>
      </w:r>
      <w:r>
        <w:rPr>
          <w:sz w:val="20"/>
        </w:rPr>
        <w:t>:</w:t>
      </w:r>
      <w:r>
        <w:rPr>
          <w:spacing w:val="-12"/>
          <w:sz w:val="20"/>
        </w:rPr>
        <w:t> </w:t>
      </w:r>
      <w:r>
        <w:rPr>
          <w:spacing w:val="-2"/>
          <w:sz w:val="20"/>
        </w:rPr>
        <w:t>normale</w:t>
      </w:r>
    </w:p>
    <w:p>
      <w:pPr>
        <w:pStyle w:val="ListParagraph"/>
        <w:numPr>
          <w:ilvl w:val="0"/>
          <w:numId w:val="127"/>
        </w:numPr>
        <w:tabs>
          <w:tab w:pos="860" w:val="left" w:leader="none"/>
        </w:tabs>
        <w:spacing w:line="240" w:lineRule="auto" w:before="0" w:after="0"/>
        <w:ind w:left="860" w:right="0" w:hanging="360"/>
        <w:jc w:val="left"/>
        <w:rPr>
          <w:sz w:val="20"/>
        </w:rPr>
      </w:pPr>
      <w:r>
        <w:rPr>
          <w:sz w:val="20"/>
        </w:rPr>
        <w:t>Quadro</w:t>
      </w:r>
      <w:r>
        <w:rPr>
          <w:spacing w:val="-10"/>
          <w:sz w:val="20"/>
        </w:rPr>
        <w:t> </w:t>
      </w:r>
      <w:r>
        <w:rPr>
          <w:sz w:val="20"/>
        </w:rPr>
        <w:t>macroscopico</w:t>
      </w:r>
      <w:r>
        <w:rPr>
          <w:spacing w:val="-7"/>
          <w:sz w:val="20"/>
        </w:rPr>
        <w:t> </w:t>
      </w:r>
      <w:r>
        <w:rPr>
          <w:rFonts w:ascii="Arial" w:hAnsi="Arial"/>
          <w:b/>
          <w:sz w:val="20"/>
        </w:rPr>
        <w:t>contiguo</w:t>
      </w:r>
      <w:r>
        <w:rPr>
          <w:rFonts w:ascii="Arial" w:hAnsi="Arial"/>
          <w:b/>
          <w:spacing w:val="-9"/>
          <w:sz w:val="20"/>
        </w:rPr>
        <w:t> </w:t>
      </w:r>
      <w:r>
        <w:rPr>
          <w:rFonts w:ascii="Arial" w:hAnsi="Arial"/>
          <w:b/>
          <w:sz w:val="20"/>
        </w:rPr>
        <w:t>dal</w:t>
      </w:r>
      <w:r>
        <w:rPr>
          <w:rFonts w:ascii="Arial" w:hAnsi="Arial"/>
          <w:b/>
          <w:spacing w:val="-7"/>
          <w:sz w:val="20"/>
        </w:rPr>
        <w:t> </w:t>
      </w:r>
      <w:r>
        <w:rPr>
          <w:rFonts w:ascii="Arial" w:hAnsi="Arial"/>
          <w:b/>
          <w:sz w:val="20"/>
        </w:rPr>
        <w:t>retto</w:t>
      </w:r>
      <w:r>
        <w:rPr>
          <w:rFonts w:ascii="Arial" w:hAnsi="Arial"/>
          <w:b/>
          <w:spacing w:val="-8"/>
          <w:sz w:val="20"/>
        </w:rPr>
        <w:t> </w:t>
      </w:r>
      <w:r>
        <w:rPr>
          <w:rFonts w:ascii="Arial" w:hAnsi="Arial"/>
          <w:b/>
          <w:sz w:val="20"/>
        </w:rPr>
        <w:t>al</w:t>
      </w:r>
      <w:r>
        <w:rPr>
          <w:rFonts w:ascii="Arial" w:hAnsi="Arial"/>
          <w:b/>
          <w:spacing w:val="-8"/>
          <w:sz w:val="20"/>
        </w:rPr>
        <w:t> </w:t>
      </w:r>
      <w:r>
        <w:rPr>
          <w:rFonts w:ascii="Arial" w:hAnsi="Arial"/>
          <w:b/>
          <w:sz w:val="20"/>
        </w:rPr>
        <w:t>trasverso</w:t>
      </w:r>
      <w:r>
        <w:rPr>
          <w:sz w:val="20"/>
        </w:rPr>
        <w:t>,</w:t>
      </w:r>
      <w:r>
        <w:rPr>
          <w:spacing w:val="-7"/>
          <w:sz w:val="20"/>
        </w:rPr>
        <w:t> </w:t>
      </w:r>
      <w:r>
        <w:rPr>
          <w:sz w:val="20"/>
        </w:rPr>
        <w:t>coerente</w:t>
      </w:r>
      <w:r>
        <w:rPr>
          <w:spacing w:val="-7"/>
          <w:sz w:val="20"/>
        </w:rPr>
        <w:t> </w:t>
      </w:r>
      <w:r>
        <w:rPr>
          <w:sz w:val="20"/>
        </w:rPr>
        <w:t>con</w:t>
      </w:r>
      <w:r>
        <w:rPr>
          <w:spacing w:val="-8"/>
          <w:sz w:val="20"/>
        </w:rPr>
        <w:t> </w:t>
      </w:r>
      <w:r>
        <w:rPr>
          <w:sz w:val="20"/>
        </w:rPr>
        <w:t>il</w:t>
      </w:r>
      <w:r>
        <w:rPr>
          <w:spacing w:val="-7"/>
          <w:sz w:val="20"/>
        </w:rPr>
        <w:t> </w:t>
      </w:r>
      <w:r>
        <w:rPr>
          <w:sz w:val="20"/>
        </w:rPr>
        <w:t>coinvolgimento</w:t>
      </w:r>
      <w:r>
        <w:rPr>
          <w:spacing w:val="-7"/>
          <w:sz w:val="20"/>
        </w:rPr>
        <w:t> </w:t>
      </w:r>
      <w:r>
        <w:rPr>
          <w:spacing w:val="-2"/>
          <w:sz w:val="20"/>
        </w:rPr>
        <w:t>istologico</w:t>
      </w:r>
    </w:p>
    <w:p>
      <w:pPr>
        <w:pStyle w:val="BodyText"/>
        <w:spacing w:before="185"/>
      </w:pPr>
      <w:r>
        <w:rPr/>
        <w:drawing>
          <wp:anchor distT="0" distB="0" distL="0" distR="0" allowOverlap="1" layoutInCell="1" locked="0" behindDoc="1" simplePos="0" relativeHeight="487636480">
            <wp:simplePos x="0" y="0"/>
            <wp:positionH relativeFrom="page">
              <wp:posOffset>816291</wp:posOffset>
            </wp:positionH>
            <wp:positionV relativeFrom="paragraph">
              <wp:posOffset>279030</wp:posOffset>
            </wp:positionV>
            <wp:extent cx="5708308" cy="10096"/>
            <wp:effectExtent l="0" t="0" r="0" b="0"/>
            <wp:wrapTopAndBottom/>
            <wp:docPr id="113" name="Image 113"/>
            <wp:cNvGraphicFramePr>
              <a:graphicFrameLocks/>
            </wp:cNvGraphicFramePr>
            <a:graphic>
              <a:graphicData uri="http://schemas.openxmlformats.org/drawingml/2006/picture">
                <pic:pic>
                  <pic:nvPicPr>
                    <pic:cNvPr id="113" name="Image 113"/>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5"/>
      </w:pPr>
    </w:p>
    <w:p>
      <w:pPr>
        <w:pStyle w:val="Heading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BodyText"/>
        <w:spacing w:before="44"/>
        <w:rPr>
          <w:rFonts w:ascii="Arial"/>
          <w:b/>
        </w:rPr>
      </w:pPr>
    </w:p>
    <w:p>
      <w:pPr>
        <w:spacing w:line="530" w:lineRule="auto" w:before="0"/>
        <w:ind w:left="140" w:right="2941" w:firstLine="0"/>
        <w:jc w:val="left"/>
        <w:rPr>
          <w:rFonts w:ascii="Arial" w:hAnsi="Arial"/>
          <w:b/>
          <w:sz w:val="20"/>
        </w:rPr>
      </w:pPr>
      <w:r>
        <w:rPr>
          <w:rFonts w:ascii="Arial" w:hAnsi="Arial"/>
          <w:b/>
          <w:sz w:val="20"/>
        </w:rPr>
        <w:t>Classificazione:</w:t>
      </w:r>
      <w:r>
        <w:rPr>
          <w:rFonts w:ascii="Arial" w:hAnsi="Arial"/>
          <w:b/>
          <w:spacing w:val="-5"/>
          <w:sz w:val="20"/>
        </w:rPr>
        <w:t> </w:t>
      </w:r>
      <w:r>
        <w:rPr>
          <w:rFonts w:ascii="Arial" w:hAnsi="Arial"/>
          <w:b/>
          <w:sz w:val="20"/>
        </w:rPr>
        <w:t>Colite</w:t>
      </w:r>
      <w:r>
        <w:rPr>
          <w:rFonts w:ascii="Arial" w:hAnsi="Arial"/>
          <w:b/>
          <w:spacing w:val="-5"/>
          <w:sz w:val="20"/>
        </w:rPr>
        <w:t> </w:t>
      </w:r>
      <w:r>
        <w:rPr>
          <w:rFonts w:ascii="Arial" w:hAnsi="Arial"/>
          <w:b/>
          <w:sz w:val="20"/>
        </w:rPr>
        <w:t>Ulcerosa</w:t>
      </w:r>
      <w:r>
        <w:rPr>
          <w:rFonts w:ascii="Arial" w:hAnsi="Arial"/>
          <w:b/>
          <w:spacing w:val="-5"/>
          <w:sz w:val="20"/>
        </w:rPr>
        <w:t> </w:t>
      </w:r>
      <w:r>
        <w:rPr>
          <w:rFonts w:ascii="Arial" w:hAnsi="Arial"/>
          <w:b/>
          <w:sz w:val="20"/>
        </w:rPr>
        <w:t>–</w:t>
      </w:r>
      <w:r>
        <w:rPr>
          <w:rFonts w:ascii="Arial" w:hAnsi="Arial"/>
          <w:b/>
          <w:spacing w:val="-5"/>
          <w:sz w:val="20"/>
        </w:rPr>
        <w:t> </w:t>
      </w:r>
      <w:r>
        <w:rPr>
          <w:rFonts w:ascii="Arial" w:hAnsi="Arial"/>
          <w:b/>
          <w:sz w:val="20"/>
        </w:rPr>
        <w:t>forma</w:t>
      </w:r>
      <w:r>
        <w:rPr>
          <w:rFonts w:ascii="Arial" w:hAnsi="Arial"/>
          <w:b/>
          <w:spacing w:val="-5"/>
          <w:sz w:val="20"/>
        </w:rPr>
        <w:t> </w:t>
      </w:r>
      <w:r>
        <w:rPr>
          <w:rFonts w:ascii="Arial" w:hAnsi="Arial"/>
          <w:b/>
          <w:sz w:val="20"/>
        </w:rPr>
        <w:t>estesa</w:t>
      </w:r>
      <w:r>
        <w:rPr>
          <w:rFonts w:ascii="Arial" w:hAnsi="Arial"/>
          <w:b/>
          <w:spacing w:val="-5"/>
          <w:sz w:val="20"/>
        </w:rPr>
        <w:t> </w:t>
      </w:r>
      <w:r>
        <w:rPr>
          <w:rFonts w:ascii="Arial" w:hAnsi="Arial"/>
          <w:b/>
          <w:sz w:val="20"/>
        </w:rPr>
        <w:t>fino</w:t>
      </w:r>
      <w:r>
        <w:rPr>
          <w:rFonts w:ascii="Arial" w:hAnsi="Arial"/>
          <w:b/>
          <w:spacing w:val="-5"/>
          <w:sz w:val="20"/>
        </w:rPr>
        <w:t> </w:t>
      </w:r>
      <w:r>
        <w:rPr>
          <w:rFonts w:ascii="Arial" w:hAnsi="Arial"/>
          <w:b/>
          <w:sz w:val="20"/>
        </w:rPr>
        <w:t>al</w:t>
      </w:r>
      <w:r>
        <w:rPr>
          <w:rFonts w:ascii="Arial" w:hAnsi="Arial"/>
          <w:b/>
          <w:spacing w:val="-5"/>
          <w:sz w:val="20"/>
        </w:rPr>
        <w:t> </w:t>
      </w:r>
      <w:r>
        <w:rPr>
          <w:rFonts w:ascii="Arial" w:hAnsi="Arial"/>
          <w:b/>
          <w:sz w:val="20"/>
        </w:rPr>
        <w:t>trasverso </w:t>
      </w:r>
      <w:r>
        <w:rPr>
          <w:rFonts w:ascii="Arial" w:hAnsi="Arial"/>
          <w:b/>
          <w:spacing w:val="-2"/>
          <w:sz w:val="20"/>
        </w:rPr>
        <w:t>Giustificazione:</w:t>
      </w:r>
    </w:p>
    <w:p>
      <w:pPr>
        <w:pStyle w:val="ListParagraph"/>
        <w:numPr>
          <w:ilvl w:val="0"/>
          <w:numId w:val="127"/>
        </w:numPr>
        <w:tabs>
          <w:tab w:pos="860" w:val="left" w:leader="none"/>
        </w:tabs>
        <w:spacing w:line="240" w:lineRule="auto" w:before="3" w:after="0"/>
        <w:ind w:left="860" w:right="548" w:hanging="360"/>
        <w:jc w:val="left"/>
        <w:rPr>
          <w:sz w:val="20"/>
        </w:rPr>
      </w:pPr>
      <w:r>
        <w:rPr>
          <w:sz w:val="20"/>
        </w:rPr>
        <w:t>Lesioni</w:t>
      </w:r>
      <w:r>
        <w:rPr>
          <w:spacing w:val="-3"/>
          <w:sz w:val="20"/>
        </w:rPr>
        <w:t> </w:t>
      </w:r>
      <w:r>
        <w:rPr>
          <w:sz w:val="20"/>
        </w:rPr>
        <w:t>croniche</w:t>
      </w:r>
      <w:r>
        <w:rPr>
          <w:spacing w:val="-3"/>
          <w:sz w:val="20"/>
        </w:rPr>
        <w:t> </w:t>
      </w:r>
      <w:r>
        <w:rPr>
          <w:sz w:val="20"/>
        </w:rPr>
        <w:t>(metaplasia</w:t>
      </w:r>
      <w:r>
        <w:rPr>
          <w:spacing w:val="-3"/>
          <w:sz w:val="20"/>
        </w:rPr>
        <w:t> </w:t>
      </w:r>
      <w:r>
        <w:rPr>
          <w:sz w:val="20"/>
        </w:rPr>
        <w:t>Paneth)</w:t>
      </w:r>
      <w:r>
        <w:rPr>
          <w:spacing w:val="-3"/>
          <w:sz w:val="20"/>
        </w:rPr>
        <w:t> </w:t>
      </w:r>
      <w:r>
        <w:rPr>
          <w:sz w:val="20"/>
        </w:rPr>
        <w:t>e</w:t>
      </w:r>
      <w:r>
        <w:rPr>
          <w:spacing w:val="-3"/>
          <w:sz w:val="20"/>
        </w:rPr>
        <w:t> </w:t>
      </w:r>
      <w:r>
        <w:rPr>
          <w:sz w:val="20"/>
        </w:rPr>
        <w:t>attive</w:t>
      </w:r>
      <w:r>
        <w:rPr>
          <w:spacing w:val="-3"/>
          <w:sz w:val="20"/>
        </w:rPr>
        <w:t> </w:t>
      </w:r>
      <w:r>
        <w:rPr>
          <w:sz w:val="20"/>
        </w:rPr>
        <w:t>(criptite,</w:t>
      </w:r>
      <w:r>
        <w:rPr>
          <w:spacing w:val="-3"/>
          <w:sz w:val="20"/>
        </w:rPr>
        <w:t> </w:t>
      </w:r>
      <w:r>
        <w:rPr>
          <w:sz w:val="20"/>
        </w:rPr>
        <w:t>microascessi)</w:t>
      </w:r>
      <w:r>
        <w:rPr>
          <w:spacing w:val="-3"/>
          <w:sz w:val="20"/>
        </w:rPr>
        <w:t> </w:t>
      </w:r>
      <w:r>
        <w:rPr>
          <w:sz w:val="20"/>
        </w:rPr>
        <w:t>in</w:t>
      </w:r>
      <w:r>
        <w:rPr>
          <w:spacing w:val="-3"/>
          <w:sz w:val="20"/>
        </w:rPr>
        <w:t> </w:t>
      </w:r>
      <w:r>
        <w:rPr>
          <w:sz w:val="20"/>
        </w:rPr>
        <w:t>più</w:t>
      </w:r>
      <w:r>
        <w:rPr>
          <w:spacing w:val="-4"/>
          <w:sz w:val="20"/>
        </w:rPr>
        <w:t> </w:t>
      </w:r>
      <w:r>
        <w:rPr>
          <w:sz w:val="20"/>
        </w:rPr>
        <w:t>segmenti</w:t>
      </w:r>
      <w:r>
        <w:rPr>
          <w:spacing w:val="-3"/>
          <w:sz w:val="20"/>
        </w:rPr>
        <w:t> </w:t>
      </w:r>
      <w:r>
        <w:rPr>
          <w:sz w:val="20"/>
        </w:rPr>
        <w:t>contigui</w:t>
      </w:r>
      <w:r>
        <w:rPr>
          <w:spacing w:val="-3"/>
          <w:sz w:val="20"/>
        </w:rPr>
        <w:t> </w:t>
      </w:r>
      <w:r>
        <w:rPr>
          <w:sz w:val="20"/>
        </w:rPr>
        <w:t>dal retto al trasverso</w:t>
      </w:r>
    </w:p>
    <w:p>
      <w:pPr>
        <w:pStyle w:val="ListParagraph"/>
        <w:numPr>
          <w:ilvl w:val="0"/>
          <w:numId w:val="127"/>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5"/>
          <w:sz w:val="20"/>
        </w:rPr>
        <w:t> </w:t>
      </w:r>
      <w:r>
        <w:rPr>
          <w:sz w:val="20"/>
        </w:rPr>
        <w:t>granulomi</w:t>
      </w:r>
      <w:r>
        <w:rPr>
          <w:spacing w:val="-5"/>
          <w:sz w:val="20"/>
        </w:rPr>
        <w:t> </w:t>
      </w:r>
      <w:r>
        <w:rPr>
          <w:sz w:val="20"/>
        </w:rPr>
        <w:t>o</w:t>
      </w:r>
      <w:r>
        <w:rPr>
          <w:spacing w:val="-5"/>
          <w:sz w:val="20"/>
        </w:rPr>
        <w:t> </w:t>
      </w:r>
      <w:r>
        <w:rPr>
          <w:sz w:val="20"/>
        </w:rPr>
        <w:t>lesioni</w:t>
      </w:r>
      <w:r>
        <w:rPr>
          <w:spacing w:val="-5"/>
          <w:sz w:val="20"/>
        </w:rPr>
        <w:t> </w:t>
      </w:r>
      <w:r>
        <w:rPr>
          <w:sz w:val="20"/>
        </w:rPr>
        <w:t>“a</w:t>
      </w:r>
      <w:r>
        <w:rPr>
          <w:spacing w:val="-5"/>
          <w:sz w:val="20"/>
        </w:rPr>
        <w:t> </w:t>
      </w:r>
      <w:r>
        <w:rPr>
          <w:spacing w:val="-2"/>
          <w:sz w:val="20"/>
        </w:rPr>
        <w:t>salto”</w:t>
      </w:r>
    </w:p>
    <w:p>
      <w:pPr>
        <w:pStyle w:val="ListParagraph"/>
        <w:spacing w:after="0" w:line="240" w:lineRule="auto"/>
        <w:jc w:val="left"/>
        <w:rPr>
          <w:sz w:val="20"/>
        </w:rPr>
        <w:sectPr>
          <w:pgSz w:w="11900" w:h="16840"/>
          <w:pgMar w:top="1040" w:bottom="280" w:left="992" w:right="992"/>
        </w:sectPr>
      </w:pPr>
    </w:p>
    <w:p>
      <w:pPr>
        <w:pStyle w:val="ListParagraph"/>
        <w:numPr>
          <w:ilvl w:val="0"/>
          <w:numId w:val="127"/>
        </w:numPr>
        <w:tabs>
          <w:tab w:pos="1143" w:val="left" w:leader="none"/>
        </w:tabs>
        <w:spacing w:line="245" w:lineRule="exact" w:before="75" w:after="0"/>
        <w:ind w:left="1143" w:right="0" w:hanging="360"/>
        <w:jc w:val="left"/>
        <w:rPr>
          <w:sz w:val="20"/>
        </w:rPr>
      </w:pPr>
      <w:r>
        <w:rPr>
          <w:sz w:val="20"/>
        </w:rPr>
        <w:t>Coinvolgimento</w:t>
      </w:r>
      <w:r>
        <w:rPr>
          <w:spacing w:val="-12"/>
          <w:sz w:val="20"/>
        </w:rPr>
        <w:t> </w:t>
      </w:r>
      <w:r>
        <w:rPr>
          <w:sz w:val="20"/>
        </w:rPr>
        <w:t>continuo</w:t>
      </w:r>
      <w:r>
        <w:rPr>
          <w:spacing w:val="-10"/>
          <w:sz w:val="20"/>
        </w:rPr>
        <w:t> </w:t>
      </w:r>
      <w:r>
        <w:rPr>
          <w:sz w:val="20"/>
        </w:rPr>
        <w:t>documentato</w:t>
      </w:r>
      <w:r>
        <w:rPr>
          <w:spacing w:val="-10"/>
          <w:sz w:val="20"/>
        </w:rPr>
        <w:t> </w:t>
      </w:r>
      <w:r>
        <w:rPr>
          <w:sz w:val="20"/>
        </w:rPr>
        <w:t>sia</w:t>
      </w:r>
      <w:r>
        <w:rPr>
          <w:spacing w:val="-10"/>
          <w:sz w:val="20"/>
        </w:rPr>
        <w:t> </w:t>
      </w:r>
      <w:r>
        <w:rPr>
          <w:sz w:val="20"/>
        </w:rPr>
        <w:t>endoscopicamente</w:t>
      </w:r>
      <w:r>
        <w:rPr>
          <w:spacing w:val="-10"/>
          <w:sz w:val="20"/>
        </w:rPr>
        <w:t> </w:t>
      </w:r>
      <w:r>
        <w:rPr>
          <w:sz w:val="20"/>
        </w:rPr>
        <w:t>che</w:t>
      </w:r>
      <w:r>
        <w:rPr>
          <w:spacing w:val="-9"/>
          <w:sz w:val="20"/>
        </w:rPr>
        <w:t> </w:t>
      </w:r>
      <w:r>
        <w:rPr>
          <w:spacing w:val="-2"/>
          <w:sz w:val="20"/>
        </w:rPr>
        <w:t>istologicamente</w:t>
      </w:r>
    </w:p>
    <w:p>
      <w:pPr>
        <w:pStyle w:val="ListParagraph"/>
        <w:numPr>
          <w:ilvl w:val="0"/>
          <w:numId w:val="127"/>
        </w:numPr>
        <w:tabs>
          <w:tab w:pos="1143" w:val="left" w:leader="none"/>
        </w:tabs>
        <w:spacing w:line="245" w:lineRule="exact" w:before="0" w:after="0"/>
        <w:ind w:left="1143" w:right="0" w:hanging="360"/>
        <w:jc w:val="left"/>
        <w:rPr>
          <w:rFonts w:ascii="Arial" w:hAnsi="Arial"/>
          <w:b/>
          <w:sz w:val="20"/>
        </w:rPr>
      </w:pPr>
      <w:r>
        <w:rPr>
          <w:sz w:val="20"/>
        </w:rPr>
        <w:t>L’ascendente</w:t>
      </w:r>
      <w:r>
        <w:rPr>
          <w:spacing w:val="-8"/>
          <w:sz w:val="20"/>
        </w:rPr>
        <w:t> </w:t>
      </w:r>
      <w:r>
        <w:rPr>
          <w:sz w:val="20"/>
        </w:rPr>
        <w:t>è</w:t>
      </w:r>
      <w:r>
        <w:rPr>
          <w:spacing w:val="-7"/>
          <w:sz w:val="20"/>
        </w:rPr>
        <w:t> </w:t>
      </w:r>
      <w:r>
        <w:rPr>
          <w:sz w:val="20"/>
        </w:rPr>
        <w:t>risparmiato,</w:t>
      </w:r>
      <w:r>
        <w:rPr>
          <w:spacing w:val="-7"/>
          <w:sz w:val="20"/>
        </w:rPr>
        <w:t> </w:t>
      </w:r>
      <w:r>
        <w:rPr>
          <w:sz w:val="20"/>
        </w:rPr>
        <w:t>quindi</w:t>
      </w:r>
      <w:r>
        <w:rPr>
          <w:spacing w:val="-7"/>
          <w:sz w:val="20"/>
        </w:rPr>
        <w:t> </w:t>
      </w:r>
      <w:r>
        <w:rPr>
          <w:sz w:val="20"/>
        </w:rPr>
        <w:t>estensione</w:t>
      </w:r>
      <w:r>
        <w:rPr>
          <w:spacing w:val="-8"/>
          <w:sz w:val="20"/>
        </w:rPr>
        <w:t> </w:t>
      </w:r>
      <w:r>
        <w:rPr>
          <w:rFonts w:ascii="Arial" w:hAnsi="Arial"/>
          <w:b/>
          <w:sz w:val="20"/>
        </w:rPr>
        <w:t>almeno</w:t>
      </w:r>
      <w:r>
        <w:rPr>
          <w:rFonts w:ascii="Arial" w:hAnsi="Arial"/>
          <w:b/>
          <w:spacing w:val="-8"/>
          <w:sz w:val="20"/>
        </w:rPr>
        <w:t> </w:t>
      </w:r>
      <w:r>
        <w:rPr>
          <w:rFonts w:ascii="Arial" w:hAnsi="Arial"/>
          <w:b/>
          <w:sz w:val="20"/>
        </w:rPr>
        <w:t>fino</w:t>
      </w:r>
      <w:r>
        <w:rPr>
          <w:rFonts w:ascii="Arial" w:hAnsi="Arial"/>
          <w:b/>
          <w:spacing w:val="-8"/>
          <w:sz w:val="20"/>
        </w:rPr>
        <w:t> </w:t>
      </w:r>
      <w:r>
        <w:rPr>
          <w:rFonts w:ascii="Arial" w:hAnsi="Arial"/>
          <w:b/>
          <w:sz w:val="20"/>
        </w:rPr>
        <w:t>al</w:t>
      </w:r>
      <w:r>
        <w:rPr>
          <w:rFonts w:ascii="Arial" w:hAnsi="Arial"/>
          <w:b/>
          <w:spacing w:val="-7"/>
          <w:sz w:val="20"/>
        </w:rPr>
        <w:t> </w:t>
      </w:r>
      <w:r>
        <w:rPr>
          <w:rFonts w:ascii="Arial" w:hAnsi="Arial"/>
          <w:b/>
          <w:spacing w:val="-2"/>
          <w:sz w:val="20"/>
        </w:rPr>
        <w:t>trasverso</w:t>
      </w:r>
    </w:p>
    <w:p>
      <w:pPr>
        <w:pStyle w:val="ListParagraph"/>
        <w:numPr>
          <w:ilvl w:val="0"/>
          <w:numId w:val="127"/>
        </w:numPr>
        <w:tabs>
          <w:tab w:pos="1143" w:val="left" w:leader="none"/>
        </w:tabs>
        <w:spacing w:line="240" w:lineRule="auto" w:before="0" w:after="0"/>
        <w:ind w:left="1143" w:right="0" w:hanging="360"/>
        <w:jc w:val="left"/>
        <w:rPr>
          <w:sz w:val="20"/>
        </w:rPr>
      </w:pPr>
      <w:r>
        <w:rPr>
          <w:sz w:val="20"/>
        </w:rPr>
        <w:t>Quadro</w:t>
      </w:r>
      <w:r>
        <w:rPr>
          <w:spacing w:val="-10"/>
          <w:sz w:val="20"/>
        </w:rPr>
        <w:t> </w:t>
      </w:r>
      <w:r>
        <w:rPr>
          <w:sz w:val="20"/>
        </w:rPr>
        <w:t>pienamente</w:t>
      </w:r>
      <w:r>
        <w:rPr>
          <w:spacing w:val="-8"/>
          <w:sz w:val="20"/>
        </w:rPr>
        <w:t> </w:t>
      </w:r>
      <w:r>
        <w:rPr>
          <w:sz w:val="20"/>
        </w:rPr>
        <w:t>compatibile</w:t>
      </w:r>
      <w:r>
        <w:rPr>
          <w:spacing w:val="-7"/>
          <w:sz w:val="20"/>
        </w:rPr>
        <w:t> </w:t>
      </w:r>
      <w:r>
        <w:rPr>
          <w:sz w:val="20"/>
        </w:rPr>
        <w:t>con</w:t>
      </w:r>
      <w:r>
        <w:rPr>
          <w:spacing w:val="-8"/>
          <w:sz w:val="20"/>
        </w:rPr>
        <w:t> </w:t>
      </w:r>
      <w:r>
        <w:rPr>
          <w:sz w:val="20"/>
        </w:rPr>
        <w:t>UC</w:t>
      </w:r>
      <w:r>
        <w:rPr>
          <w:spacing w:val="-8"/>
          <w:sz w:val="20"/>
        </w:rPr>
        <w:t> </w:t>
      </w:r>
      <w:r>
        <w:rPr>
          <w:sz w:val="20"/>
        </w:rPr>
        <w:t>secondo</w:t>
      </w:r>
      <w:r>
        <w:rPr>
          <w:spacing w:val="-7"/>
          <w:sz w:val="20"/>
        </w:rPr>
        <w:t> </w:t>
      </w:r>
      <w:r>
        <w:rPr>
          <w:sz w:val="20"/>
        </w:rPr>
        <w:t>i</w:t>
      </w:r>
      <w:r>
        <w:rPr>
          <w:spacing w:val="-8"/>
          <w:sz w:val="20"/>
        </w:rPr>
        <w:t> </w:t>
      </w:r>
      <w:r>
        <w:rPr>
          <w:sz w:val="20"/>
        </w:rPr>
        <w:t>criteri</w:t>
      </w:r>
      <w:r>
        <w:rPr>
          <w:spacing w:val="-7"/>
          <w:sz w:val="20"/>
        </w:rPr>
        <w:t> </w:t>
      </w:r>
      <w:r>
        <w:rPr>
          <w:sz w:val="20"/>
        </w:rPr>
        <w:t>clinico-</w:t>
      </w:r>
      <w:r>
        <w:rPr>
          <w:spacing w:val="-2"/>
          <w:sz w:val="20"/>
        </w:rPr>
        <w:t>patologici</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69</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28"/>
        </w:numPr>
        <w:tabs>
          <w:tab w:pos="394" w:val="left" w:leader="none"/>
        </w:tabs>
        <w:spacing w:line="240" w:lineRule="auto" w:before="0" w:after="0"/>
        <w:ind w:left="394" w:right="0" w:hanging="254"/>
        <w:jc w:val="left"/>
        <w:rPr>
          <w:sz w:val="20"/>
        </w:rPr>
      </w:pPr>
      <w:r>
        <w:rPr>
          <w:sz w:val="20"/>
        </w:rPr>
        <w:t>A</w:t>
      </w:r>
      <w:r>
        <w:rPr>
          <w:spacing w:val="-7"/>
          <w:sz w:val="20"/>
        </w:rPr>
        <w:t> </w:t>
      </w:r>
      <w:r>
        <w:rPr>
          <w:sz w:val="20"/>
        </w:rPr>
        <w:t>partire</w:t>
      </w:r>
      <w:r>
        <w:rPr>
          <w:spacing w:val="-4"/>
          <w:sz w:val="20"/>
        </w:rPr>
        <w:t> </w:t>
      </w:r>
      <w:r>
        <w:rPr>
          <w:sz w:val="20"/>
        </w:rPr>
        <w:t>dal</w:t>
      </w:r>
      <w:r>
        <w:rPr>
          <w:spacing w:val="-4"/>
          <w:sz w:val="20"/>
        </w:rPr>
        <w:t> </w:t>
      </w:r>
      <w:r>
        <w:rPr>
          <w:sz w:val="20"/>
        </w:rPr>
        <w:t>becco</w:t>
      </w:r>
      <w:r>
        <w:rPr>
          <w:spacing w:val="-4"/>
          <w:sz w:val="20"/>
        </w:rPr>
        <w:t> </w:t>
      </w:r>
      <w:r>
        <w:rPr>
          <w:sz w:val="20"/>
        </w:rPr>
        <w:t>di</w:t>
      </w:r>
      <w:r>
        <w:rPr>
          <w:spacing w:val="-4"/>
          <w:sz w:val="20"/>
        </w:rPr>
        <w:t> </w:t>
      </w:r>
      <w:r>
        <w:rPr>
          <w:sz w:val="20"/>
        </w:rPr>
        <w:t>clarino:</w:t>
      </w:r>
      <w:r>
        <w:rPr>
          <w:spacing w:val="-4"/>
          <w:sz w:val="20"/>
        </w:rPr>
        <w:t> </w:t>
      </w:r>
      <w:r>
        <w:rPr>
          <w:sz w:val="20"/>
        </w:rPr>
        <w:t>1,2</w:t>
      </w:r>
      <w:r>
        <w:rPr>
          <w:spacing w:val="-4"/>
          <w:sz w:val="20"/>
        </w:rPr>
        <w:t> </w:t>
      </w:r>
      <w:r>
        <w:rPr>
          <w:sz w:val="20"/>
        </w:rPr>
        <w:t>ileo;</w:t>
      </w:r>
      <w:r>
        <w:rPr>
          <w:spacing w:val="-4"/>
          <w:sz w:val="20"/>
        </w:rPr>
        <w:t> </w:t>
      </w:r>
      <w:r>
        <w:rPr>
          <w:sz w:val="20"/>
        </w:rPr>
        <w:t>3</w:t>
      </w:r>
      <w:r>
        <w:rPr>
          <w:spacing w:val="-4"/>
          <w:sz w:val="20"/>
        </w:rPr>
        <w:t> </w:t>
      </w:r>
      <w:r>
        <w:rPr>
          <w:sz w:val="20"/>
        </w:rPr>
        <w:t>ceco;</w:t>
      </w:r>
      <w:r>
        <w:rPr>
          <w:spacing w:val="-4"/>
          <w:sz w:val="20"/>
        </w:rPr>
        <w:t> </w:t>
      </w:r>
      <w:r>
        <w:rPr>
          <w:sz w:val="20"/>
        </w:rPr>
        <w:t>4,5</w:t>
      </w:r>
      <w:r>
        <w:rPr>
          <w:spacing w:val="-3"/>
          <w:sz w:val="20"/>
        </w:rPr>
        <w:t> </w:t>
      </w:r>
      <w:r>
        <w:rPr>
          <w:spacing w:val="-2"/>
          <w:sz w:val="20"/>
        </w:rPr>
        <w:t>ascendente.</w:t>
      </w:r>
    </w:p>
    <w:p>
      <w:pPr>
        <w:pStyle w:val="ListParagraph"/>
        <w:numPr>
          <w:ilvl w:val="0"/>
          <w:numId w:val="128"/>
        </w:numPr>
        <w:tabs>
          <w:tab w:pos="394" w:val="left" w:leader="none"/>
        </w:tabs>
        <w:spacing w:line="240" w:lineRule="auto" w:before="0" w:after="0"/>
        <w:ind w:left="394" w:right="0" w:hanging="254"/>
        <w:jc w:val="left"/>
        <w:rPr>
          <w:sz w:val="20"/>
        </w:rPr>
      </w:pPr>
      <w:r>
        <w:rPr>
          <w:sz w:val="20"/>
        </w:rPr>
        <w:t>A</w:t>
      </w:r>
      <w:r>
        <w:rPr>
          <w:spacing w:val="-6"/>
          <w:sz w:val="20"/>
        </w:rPr>
        <w:t> </w:t>
      </w:r>
      <w:r>
        <w:rPr>
          <w:sz w:val="20"/>
        </w:rPr>
        <w:t>partire</w:t>
      </w:r>
      <w:r>
        <w:rPr>
          <w:spacing w:val="-5"/>
          <w:sz w:val="20"/>
        </w:rPr>
        <w:t> </w:t>
      </w:r>
      <w:r>
        <w:rPr>
          <w:sz w:val="20"/>
        </w:rPr>
        <w:t>dal</w:t>
      </w:r>
      <w:r>
        <w:rPr>
          <w:spacing w:val="-5"/>
          <w:sz w:val="20"/>
        </w:rPr>
        <w:t> </w:t>
      </w:r>
      <w:r>
        <w:rPr>
          <w:sz w:val="20"/>
        </w:rPr>
        <w:t>becco</w:t>
      </w:r>
      <w:r>
        <w:rPr>
          <w:spacing w:val="-5"/>
          <w:sz w:val="20"/>
        </w:rPr>
        <w:t> </w:t>
      </w:r>
      <w:r>
        <w:rPr>
          <w:sz w:val="20"/>
        </w:rPr>
        <w:t>di</w:t>
      </w:r>
      <w:r>
        <w:rPr>
          <w:spacing w:val="-5"/>
          <w:sz w:val="20"/>
        </w:rPr>
        <w:t> </w:t>
      </w:r>
      <w:r>
        <w:rPr>
          <w:sz w:val="20"/>
        </w:rPr>
        <w:t>clarino:</w:t>
      </w:r>
      <w:r>
        <w:rPr>
          <w:spacing w:val="-5"/>
          <w:sz w:val="20"/>
        </w:rPr>
        <w:t> </w:t>
      </w:r>
      <w:r>
        <w:rPr>
          <w:sz w:val="20"/>
        </w:rPr>
        <w:t>1,2</w:t>
      </w:r>
      <w:r>
        <w:rPr>
          <w:spacing w:val="-6"/>
          <w:sz w:val="20"/>
        </w:rPr>
        <w:t> </w:t>
      </w:r>
      <w:r>
        <w:rPr>
          <w:sz w:val="20"/>
        </w:rPr>
        <w:t>trasverso;</w:t>
      </w:r>
      <w:r>
        <w:rPr>
          <w:spacing w:val="-5"/>
          <w:sz w:val="20"/>
        </w:rPr>
        <w:t> </w:t>
      </w:r>
      <w:r>
        <w:rPr>
          <w:sz w:val="20"/>
        </w:rPr>
        <w:t>3,4</w:t>
      </w:r>
      <w:r>
        <w:rPr>
          <w:spacing w:val="-5"/>
          <w:sz w:val="20"/>
        </w:rPr>
        <w:t> </w:t>
      </w:r>
      <w:r>
        <w:rPr>
          <w:sz w:val="20"/>
        </w:rPr>
        <w:t>discendente;</w:t>
      </w:r>
      <w:r>
        <w:rPr>
          <w:spacing w:val="-5"/>
          <w:sz w:val="20"/>
        </w:rPr>
        <w:t> </w:t>
      </w:r>
      <w:r>
        <w:rPr>
          <w:sz w:val="20"/>
        </w:rPr>
        <w:t>5</w:t>
      </w:r>
      <w:r>
        <w:rPr>
          <w:spacing w:val="-5"/>
          <w:sz w:val="20"/>
        </w:rPr>
        <w:t> </w:t>
      </w:r>
      <w:r>
        <w:rPr>
          <w:spacing w:val="-2"/>
          <w:sz w:val="20"/>
        </w:rPr>
        <w:t>sigma.</w:t>
      </w:r>
    </w:p>
    <w:p>
      <w:pPr>
        <w:pStyle w:val="ListParagraph"/>
        <w:numPr>
          <w:ilvl w:val="0"/>
          <w:numId w:val="128"/>
        </w:numPr>
        <w:tabs>
          <w:tab w:pos="405" w:val="left" w:leader="none"/>
        </w:tabs>
        <w:spacing w:line="240" w:lineRule="auto" w:before="1" w:after="0"/>
        <w:ind w:left="405" w:right="0" w:hanging="265"/>
        <w:jc w:val="left"/>
        <w:rPr>
          <w:sz w:val="20"/>
        </w:rPr>
      </w:pPr>
      <w:r>
        <w:rPr>
          <w:sz w:val="20"/>
        </w:rPr>
        <w:t>A</w:t>
      </w:r>
      <w:r>
        <w:rPr>
          <w:spacing w:val="-8"/>
          <w:sz w:val="20"/>
        </w:rPr>
        <w:t> </w:t>
      </w:r>
      <w:r>
        <w:rPr>
          <w:sz w:val="20"/>
        </w:rPr>
        <w:t>partire</w:t>
      </w:r>
      <w:r>
        <w:rPr>
          <w:spacing w:val="-4"/>
          <w:sz w:val="20"/>
        </w:rPr>
        <w:t> </w:t>
      </w:r>
      <w:r>
        <w:rPr>
          <w:sz w:val="20"/>
        </w:rPr>
        <w:t>dal</w:t>
      </w:r>
      <w:r>
        <w:rPr>
          <w:spacing w:val="-4"/>
          <w:sz w:val="20"/>
        </w:rPr>
        <w:t> </w:t>
      </w:r>
      <w:r>
        <w:rPr>
          <w:sz w:val="20"/>
        </w:rPr>
        <w:t>becco</w:t>
      </w:r>
      <w:r>
        <w:rPr>
          <w:spacing w:val="-5"/>
          <w:sz w:val="20"/>
        </w:rPr>
        <w:t> </w:t>
      </w:r>
      <w:r>
        <w:rPr>
          <w:sz w:val="20"/>
        </w:rPr>
        <w:t>di</w:t>
      </w:r>
      <w:r>
        <w:rPr>
          <w:spacing w:val="-4"/>
          <w:sz w:val="20"/>
        </w:rPr>
        <w:t> </w:t>
      </w:r>
      <w:r>
        <w:rPr>
          <w:sz w:val="20"/>
        </w:rPr>
        <w:t>clarino:</w:t>
      </w:r>
      <w:r>
        <w:rPr>
          <w:spacing w:val="-4"/>
          <w:sz w:val="20"/>
        </w:rPr>
        <w:t> </w:t>
      </w:r>
      <w:r>
        <w:rPr>
          <w:sz w:val="20"/>
        </w:rPr>
        <w:t>1</w:t>
      </w:r>
      <w:r>
        <w:rPr>
          <w:spacing w:val="-5"/>
          <w:sz w:val="20"/>
        </w:rPr>
        <w:t> </w:t>
      </w:r>
      <w:r>
        <w:rPr>
          <w:sz w:val="20"/>
        </w:rPr>
        <w:t>sigma;</w:t>
      </w:r>
      <w:r>
        <w:rPr>
          <w:spacing w:val="-4"/>
          <w:sz w:val="20"/>
        </w:rPr>
        <w:t> </w:t>
      </w:r>
      <w:r>
        <w:rPr>
          <w:sz w:val="20"/>
        </w:rPr>
        <w:t>2,3,4</w:t>
      </w:r>
      <w:r>
        <w:rPr>
          <w:spacing w:val="-4"/>
          <w:sz w:val="20"/>
        </w:rPr>
        <w:t> </w:t>
      </w:r>
      <w:r>
        <w:rPr>
          <w:spacing w:val="-2"/>
          <w:sz w:val="20"/>
        </w:rPr>
        <w:t>retto.</w:t>
      </w:r>
    </w:p>
    <w:p>
      <w:pPr>
        <w:pStyle w:val="BodyText"/>
        <w:spacing w:line="450" w:lineRule="atLeast" w:before="11"/>
        <w:ind w:left="140" w:right="2941"/>
      </w:pPr>
      <w:r>
        <w:rPr/>
        <w:t>DATI</w:t>
      </w:r>
      <w:r>
        <w:rPr>
          <w:spacing w:val="-4"/>
        </w:rPr>
        <w:t> </w:t>
      </w:r>
      <w:r>
        <w:rPr/>
        <w:t>ENDOSCOPICI:</w:t>
      </w:r>
      <w:r>
        <w:rPr>
          <w:spacing w:val="-4"/>
        </w:rPr>
        <w:t> </w:t>
      </w:r>
      <w:r>
        <w:rPr/>
        <w:t>Flogosi</w:t>
      </w:r>
      <w:r>
        <w:rPr>
          <w:spacing w:val="-4"/>
        </w:rPr>
        <w:t> </w:t>
      </w:r>
      <w:r>
        <w:rPr/>
        <w:t>del</w:t>
      </w:r>
      <w:r>
        <w:rPr>
          <w:spacing w:val="-4"/>
        </w:rPr>
        <w:t> </w:t>
      </w:r>
      <w:r>
        <w:rPr/>
        <w:t>retto,</w:t>
      </w:r>
      <w:r>
        <w:rPr>
          <w:spacing w:val="-4"/>
        </w:rPr>
        <w:t> </w:t>
      </w:r>
      <w:r>
        <w:rPr/>
        <w:t>restanti</w:t>
      </w:r>
      <w:r>
        <w:rPr>
          <w:spacing w:val="-4"/>
        </w:rPr>
        <w:t> </w:t>
      </w:r>
      <w:r>
        <w:rPr/>
        <w:t>tratti</w:t>
      </w:r>
      <w:r>
        <w:rPr>
          <w:spacing w:val="-4"/>
        </w:rPr>
        <w:t> </w:t>
      </w:r>
      <w:r>
        <w:rPr/>
        <w:t>del</w:t>
      </w:r>
      <w:r>
        <w:rPr>
          <w:spacing w:val="-4"/>
        </w:rPr>
        <w:t> </w:t>
      </w:r>
      <w:r>
        <w:rPr/>
        <w:t>colon</w:t>
      </w:r>
      <w:r>
        <w:rPr>
          <w:spacing w:val="-4"/>
        </w:rPr>
        <w:t> </w:t>
      </w:r>
      <w:r>
        <w:rPr/>
        <w:t>nella</w:t>
      </w:r>
      <w:r>
        <w:rPr>
          <w:spacing w:val="-4"/>
        </w:rPr>
        <w:t> </w:t>
      </w:r>
      <w:r>
        <w:rPr/>
        <w:t>norma. REFERTO ISTOPATOLOGICO:</w:t>
      </w:r>
    </w:p>
    <w:p>
      <w:pPr>
        <w:pStyle w:val="BodyText"/>
        <w:spacing w:before="6"/>
        <w:ind w:left="140" w:right="446"/>
      </w:pPr>
      <w:r>
        <w:rPr/>
        <w:t>A-B)</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sede</w:t>
      </w:r>
      <w:r>
        <w:rPr>
          <w:spacing w:val="-3"/>
        </w:rPr>
        <w:t> </w:t>
      </w:r>
      <w:r>
        <w:rPr/>
        <w:t>di</w:t>
      </w:r>
      <w:r>
        <w:rPr>
          <w:spacing w:val="-3"/>
        </w:rPr>
        <w:t> </w:t>
      </w:r>
      <w:r>
        <w:rPr/>
        <w:t>flogosi</w:t>
      </w:r>
      <w:r>
        <w:rPr>
          <w:spacing w:val="-3"/>
        </w:rPr>
        <w:t> </w:t>
      </w:r>
      <w:r>
        <w:rPr/>
        <w:t>cronica</w:t>
      </w:r>
      <w:r>
        <w:rPr>
          <w:spacing w:val="-3"/>
        </w:rPr>
        <w:t> </w:t>
      </w:r>
      <w:r>
        <w:rPr/>
        <w:t>inattiva,</w:t>
      </w:r>
      <w:r>
        <w:rPr>
          <w:spacing w:val="-3"/>
        </w:rPr>
        <w:t> </w:t>
      </w:r>
      <w:r>
        <w:rPr/>
        <w:t>a</w:t>
      </w:r>
      <w:r>
        <w:rPr>
          <w:spacing w:val="-3"/>
        </w:rPr>
        <w:t> </w:t>
      </w:r>
      <w:r>
        <w:rPr/>
        <w:t>parziale</w:t>
      </w:r>
      <w:r>
        <w:rPr>
          <w:spacing w:val="-3"/>
        </w:rPr>
        <w:t> </w:t>
      </w:r>
      <w:r>
        <w:rPr/>
        <w:t>impronta</w:t>
      </w:r>
      <w:r>
        <w:rPr>
          <w:spacing w:val="-3"/>
        </w:rPr>
        <w:t> </w:t>
      </w:r>
      <w:r>
        <w:rPr/>
        <w:t>aggregativa follicolare normale per la sede (placche di Peyer). Frustoli di mucosa colica sede di flogosi linfomonocitaria e granulocitaria eosinofila non aggressiva sulle strutture ghiandolari. Architettura e muciparità epiteliali globalmente conservate.</w:t>
      </w:r>
    </w:p>
    <w:p>
      <w:pPr>
        <w:pStyle w:val="ListParagraph"/>
        <w:numPr>
          <w:ilvl w:val="0"/>
          <w:numId w:val="129"/>
        </w:numPr>
        <w:tabs>
          <w:tab w:pos="405" w:val="left" w:leader="none"/>
        </w:tabs>
        <w:spacing w:line="240" w:lineRule="auto" w:before="2" w:after="0"/>
        <w:ind w:left="140" w:right="490" w:firstLine="0"/>
        <w:jc w:val="left"/>
        <w:rPr>
          <w:sz w:val="20"/>
        </w:rPr>
      </w:pPr>
      <w:r>
        <w:rPr>
          <w:sz w:val="20"/>
        </w:rPr>
        <w:t>Frammenti di mucosa colica (n°3-4) sede di flogosi cronica attiva, aggressiva sulle strutture ghiandolari</w:t>
      </w:r>
      <w:r>
        <w:rPr>
          <w:spacing w:val="-3"/>
          <w:sz w:val="20"/>
        </w:rPr>
        <w:t> </w:t>
      </w:r>
      <w:r>
        <w:rPr>
          <w:sz w:val="20"/>
        </w:rPr>
        <w:t>con</w:t>
      </w:r>
      <w:r>
        <w:rPr>
          <w:spacing w:val="-3"/>
          <w:sz w:val="20"/>
        </w:rPr>
        <w:t> </w:t>
      </w:r>
      <w:r>
        <w:rPr>
          <w:sz w:val="20"/>
        </w:rPr>
        <w:t>criptite</w:t>
      </w:r>
      <w:r>
        <w:rPr>
          <w:spacing w:val="-3"/>
          <w:sz w:val="20"/>
        </w:rPr>
        <w:t> </w:t>
      </w:r>
      <w:r>
        <w:rPr>
          <w:sz w:val="20"/>
        </w:rPr>
        <w:t>e</w:t>
      </w:r>
      <w:r>
        <w:rPr>
          <w:spacing w:val="-3"/>
          <w:sz w:val="20"/>
        </w:rPr>
        <w:t> </w:t>
      </w:r>
      <w:r>
        <w:rPr>
          <w:sz w:val="20"/>
        </w:rPr>
        <w:t>formazione</w:t>
      </w:r>
      <w:r>
        <w:rPr>
          <w:spacing w:val="-3"/>
          <w:sz w:val="20"/>
        </w:rPr>
        <w:t> </w:t>
      </w:r>
      <w:r>
        <w:rPr>
          <w:sz w:val="20"/>
        </w:rPr>
        <w:t>di</w:t>
      </w:r>
      <w:r>
        <w:rPr>
          <w:spacing w:val="-3"/>
          <w:sz w:val="20"/>
        </w:rPr>
        <w:t> </w:t>
      </w:r>
      <w:r>
        <w:rPr>
          <w:sz w:val="20"/>
        </w:rPr>
        <w:t>saltuari</w:t>
      </w:r>
      <w:r>
        <w:rPr>
          <w:spacing w:val="-3"/>
          <w:sz w:val="20"/>
        </w:rPr>
        <w:t> </w:t>
      </w:r>
      <w:r>
        <w:rPr>
          <w:sz w:val="20"/>
        </w:rPr>
        <w:t>microascessi</w:t>
      </w:r>
      <w:r>
        <w:rPr>
          <w:spacing w:val="-3"/>
          <w:sz w:val="20"/>
        </w:rPr>
        <w:t> </w:t>
      </w:r>
      <w:r>
        <w:rPr>
          <w:sz w:val="20"/>
        </w:rPr>
        <w:t>criptici</w:t>
      </w:r>
      <w:r>
        <w:rPr>
          <w:spacing w:val="-3"/>
          <w:sz w:val="20"/>
        </w:rPr>
        <w:t> </w:t>
      </w:r>
      <w:r>
        <w:rPr>
          <w:sz w:val="20"/>
        </w:rPr>
        <w:t>completi,</w:t>
      </w:r>
      <w:r>
        <w:rPr>
          <w:spacing w:val="-3"/>
          <w:sz w:val="20"/>
        </w:rPr>
        <w:t> </w:t>
      </w:r>
      <w:r>
        <w:rPr>
          <w:sz w:val="20"/>
        </w:rPr>
        <w:t>sullo</w:t>
      </w:r>
      <w:r>
        <w:rPr>
          <w:spacing w:val="-3"/>
          <w:sz w:val="20"/>
        </w:rPr>
        <w:t> </w:t>
      </w:r>
      <w:r>
        <w:rPr>
          <w:sz w:val="20"/>
        </w:rPr>
        <w:t>sfondo</w:t>
      </w:r>
      <w:r>
        <w:rPr>
          <w:spacing w:val="-3"/>
          <w:sz w:val="20"/>
        </w:rPr>
        <w:t> </w:t>
      </w:r>
      <w:r>
        <w:rPr>
          <w:sz w:val="20"/>
        </w:rPr>
        <w:t>di</w:t>
      </w:r>
      <w:r>
        <w:rPr>
          <w:spacing w:val="-3"/>
          <w:sz w:val="20"/>
        </w:rPr>
        <w:t> </w:t>
      </w:r>
      <w:r>
        <w:rPr>
          <w:sz w:val="20"/>
        </w:rPr>
        <w:t>congestione vascolare della lamina propria. Si associano espressioni di plasmocitosi basale, lieve disturbo architetturale ed aspetti iperplastico-reattivi ghiandolari. Ulteriori frustoli (n°1-2) sede di flogosi linfomonocitaria e granulocitaria eosinofila non aggressiva sulle strutture ghiandolari; architettura e muciparità epiteliali globalmente conservate.</w:t>
      </w:r>
    </w:p>
    <w:p>
      <w:pPr>
        <w:pStyle w:val="BodyText"/>
      </w:pPr>
    </w:p>
    <w:p>
      <w:pPr>
        <w:pStyle w:val="BodyText"/>
      </w:pPr>
    </w:p>
    <w:p>
      <w:pPr>
        <w:pStyle w:val="BodyText"/>
      </w:pPr>
    </w:p>
    <w:p>
      <w:pPr>
        <w:pStyle w:val="BodyText"/>
      </w:pPr>
    </w:p>
    <w:p>
      <w:pPr>
        <w:pStyle w:val="BodyText"/>
      </w:pPr>
    </w:p>
    <w:p>
      <w:pPr>
        <w:pStyle w:val="BodyText"/>
        <w:spacing w:before="53"/>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1"/>
          <w:numId w:val="129"/>
        </w:numPr>
        <w:tabs>
          <w:tab w:pos="860" w:val="left" w:leader="none"/>
        </w:tabs>
        <w:spacing w:line="244" w:lineRule="exact" w:before="0" w:after="0"/>
        <w:ind w:left="860" w:right="0" w:hanging="360"/>
        <w:jc w:val="left"/>
        <w:rPr>
          <w:rFonts w:ascii="Arial" w:hAnsi="Arial"/>
          <w:b/>
          <w:sz w:val="20"/>
        </w:rPr>
      </w:pPr>
      <w:r>
        <w:rPr>
          <w:rFonts w:ascii="Arial" w:hAnsi="Arial"/>
          <w:b/>
          <w:sz w:val="20"/>
        </w:rPr>
        <w:t>A</w:t>
      </w:r>
      <w:r>
        <w:rPr>
          <w:rFonts w:ascii="Arial" w:hAnsi="Arial"/>
          <w:b/>
          <w:spacing w:val="-6"/>
          <w:sz w:val="20"/>
        </w:rPr>
        <w:t> </w:t>
      </w:r>
      <w:r>
        <w:rPr>
          <w:rFonts w:ascii="Arial" w:hAnsi="Arial"/>
          <w:b/>
          <w:sz w:val="20"/>
        </w:rPr>
        <w:t>(Ileo,</w:t>
      </w:r>
      <w:r>
        <w:rPr>
          <w:rFonts w:ascii="Arial" w:hAnsi="Arial"/>
          <w:b/>
          <w:spacing w:val="-4"/>
          <w:sz w:val="20"/>
        </w:rPr>
        <w:t> </w:t>
      </w:r>
      <w:r>
        <w:rPr>
          <w:rFonts w:ascii="Arial" w:hAnsi="Arial"/>
          <w:b/>
          <w:sz w:val="20"/>
        </w:rPr>
        <w:t>cieco,</w:t>
      </w:r>
      <w:r>
        <w:rPr>
          <w:rFonts w:ascii="Arial" w:hAnsi="Arial"/>
          <w:b/>
          <w:spacing w:val="-4"/>
          <w:sz w:val="20"/>
        </w:rPr>
        <w:t> </w:t>
      </w:r>
      <w:r>
        <w:rPr>
          <w:rFonts w:ascii="Arial" w:hAnsi="Arial"/>
          <w:b/>
          <w:spacing w:val="-2"/>
          <w:sz w:val="20"/>
        </w:rPr>
        <w:t>ascendente)</w:t>
      </w:r>
    </w:p>
    <w:p>
      <w:pPr>
        <w:pStyle w:val="ListParagraph"/>
        <w:numPr>
          <w:ilvl w:val="2"/>
          <w:numId w:val="129"/>
        </w:numPr>
        <w:tabs>
          <w:tab w:pos="1579" w:val="left" w:leader="none"/>
        </w:tabs>
        <w:spacing w:line="238" w:lineRule="exact" w:before="0" w:after="0"/>
        <w:ind w:left="1579" w:right="0" w:hanging="359"/>
        <w:jc w:val="left"/>
        <w:rPr>
          <w:sz w:val="20"/>
        </w:rPr>
      </w:pPr>
      <w:r>
        <w:rPr>
          <w:sz w:val="20"/>
        </w:rPr>
        <w:t>Flogosi</w:t>
      </w:r>
      <w:r>
        <w:rPr>
          <w:spacing w:val="-7"/>
          <w:sz w:val="20"/>
        </w:rPr>
        <w:t> </w:t>
      </w:r>
      <w:r>
        <w:rPr>
          <w:sz w:val="20"/>
        </w:rPr>
        <w:t>cronica</w:t>
      </w:r>
      <w:r>
        <w:rPr>
          <w:spacing w:val="-7"/>
          <w:sz w:val="20"/>
        </w:rPr>
        <w:t> </w:t>
      </w:r>
      <w:r>
        <w:rPr>
          <w:rFonts w:ascii="Arial" w:hAnsi="Arial"/>
          <w:b/>
          <w:sz w:val="20"/>
        </w:rPr>
        <w:t>inattiva</w:t>
      </w:r>
      <w:r>
        <w:rPr>
          <w:sz w:val="20"/>
        </w:rPr>
        <w:t>,</w:t>
      </w:r>
      <w:r>
        <w:rPr>
          <w:spacing w:val="-6"/>
          <w:sz w:val="20"/>
        </w:rPr>
        <w:t> </w:t>
      </w:r>
      <w:r>
        <w:rPr>
          <w:sz w:val="20"/>
        </w:rPr>
        <w:t>con</w:t>
      </w:r>
      <w:r>
        <w:rPr>
          <w:spacing w:val="-7"/>
          <w:sz w:val="20"/>
        </w:rPr>
        <w:t> </w:t>
      </w:r>
      <w:r>
        <w:rPr>
          <w:sz w:val="20"/>
        </w:rPr>
        <w:t>impronta</w:t>
      </w:r>
      <w:r>
        <w:rPr>
          <w:spacing w:val="-7"/>
          <w:sz w:val="20"/>
        </w:rPr>
        <w:t> </w:t>
      </w:r>
      <w:r>
        <w:rPr>
          <w:sz w:val="20"/>
        </w:rPr>
        <w:t>follicolare</w:t>
      </w:r>
      <w:r>
        <w:rPr>
          <w:spacing w:val="-6"/>
          <w:sz w:val="20"/>
        </w:rPr>
        <w:t> </w:t>
      </w:r>
      <w:r>
        <w:rPr>
          <w:sz w:val="20"/>
        </w:rPr>
        <w:t>normale</w:t>
      </w:r>
      <w:r>
        <w:rPr>
          <w:spacing w:val="-7"/>
          <w:sz w:val="20"/>
        </w:rPr>
        <w:t> </w:t>
      </w:r>
      <w:r>
        <w:rPr>
          <w:sz w:val="20"/>
        </w:rPr>
        <w:t>per</w:t>
      </w:r>
      <w:r>
        <w:rPr>
          <w:spacing w:val="-7"/>
          <w:sz w:val="20"/>
        </w:rPr>
        <w:t> </w:t>
      </w:r>
      <w:r>
        <w:rPr>
          <w:sz w:val="20"/>
        </w:rPr>
        <w:t>sede</w:t>
      </w:r>
      <w:r>
        <w:rPr>
          <w:spacing w:val="-6"/>
          <w:sz w:val="20"/>
        </w:rPr>
        <w:t> </w:t>
      </w:r>
      <w:r>
        <w:rPr>
          <w:sz w:val="20"/>
        </w:rPr>
        <w:t>(placche</w:t>
      </w:r>
      <w:r>
        <w:rPr>
          <w:spacing w:val="-7"/>
          <w:sz w:val="20"/>
        </w:rPr>
        <w:t> </w:t>
      </w:r>
      <w:r>
        <w:rPr>
          <w:sz w:val="20"/>
        </w:rPr>
        <w:t>di</w:t>
      </w:r>
      <w:r>
        <w:rPr>
          <w:spacing w:val="-6"/>
          <w:sz w:val="20"/>
        </w:rPr>
        <w:t> </w:t>
      </w:r>
      <w:r>
        <w:rPr>
          <w:spacing w:val="-2"/>
          <w:sz w:val="20"/>
        </w:rPr>
        <w:t>Peyer)</w:t>
      </w:r>
    </w:p>
    <w:p>
      <w:pPr>
        <w:pStyle w:val="ListParagraph"/>
        <w:numPr>
          <w:ilvl w:val="2"/>
          <w:numId w:val="129"/>
        </w:numPr>
        <w:tabs>
          <w:tab w:pos="1579" w:val="left" w:leader="none"/>
        </w:tabs>
        <w:spacing w:line="230" w:lineRule="exact" w:before="0" w:after="0"/>
        <w:ind w:left="1579" w:right="0" w:hanging="359"/>
        <w:jc w:val="left"/>
        <w:rPr>
          <w:rFonts w:ascii="Arial" w:hAnsi="Arial"/>
          <w:b/>
          <w:sz w:val="20"/>
        </w:rPr>
      </w:pPr>
      <w:r>
        <w:rPr>
          <w:sz w:val="20"/>
        </w:rPr>
        <w:t>Flogosi</w:t>
      </w:r>
      <w:r>
        <w:rPr>
          <w:spacing w:val="-8"/>
          <w:sz w:val="20"/>
        </w:rPr>
        <w:t> </w:t>
      </w:r>
      <w:r>
        <w:rPr>
          <w:sz w:val="20"/>
        </w:rPr>
        <w:t>linfomonocitaria</w:t>
      </w:r>
      <w:r>
        <w:rPr>
          <w:spacing w:val="-8"/>
          <w:sz w:val="20"/>
        </w:rPr>
        <w:t> </w:t>
      </w:r>
      <w:r>
        <w:rPr>
          <w:sz w:val="20"/>
        </w:rPr>
        <w:t>+</w:t>
      </w:r>
      <w:r>
        <w:rPr>
          <w:spacing w:val="-9"/>
          <w:sz w:val="20"/>
        </w:rPr>
        <w:t> </w:t>
      </w:r>
      <w:r>
        <w:rPr>
          <w:sz w:val="20"/>
        </w:rPr>
        <w:t>eosinofila</w:t>
      </w:r>
      <w:r>
        <w:rPr>
          <w:spacing w:val="-9"/>
          <w:sz w:val="20"/>
        </w:rPr>
        <w:t> </w:t>
      </w:r>
      <w:r>
        <w:rPr>
          <w:rFonts w:ascii="Arial" w:hAnsi="Arial"/>
          <w:b/>
          <w:sz w:val="20"/>
        </w:rPr>
        <w:t>non</w:t>
      </w:r>
      <w:r>
        <w:rPr>
          <w:rFonts w:ascii="Arial" w:hAnsi="Arial"/>
          <w:b/>
          <w:spacing w:val="-7"/>
          <w:sz w:val="20"/>
        </w:rPr>
        <w:t> </w:t>
      </w:r>
      <w:r>
        <w:rPr>
          <w:rFonts w:ascii="Arial" w:hAnsi="Arial"/>
          <w:b/>
          <w:spacing w:val="-2"/>
          <w:sz w:val="20"/>
        </w:rPr>
        <w:t>aggressiva</w:t>
      </w:r>
    </w:p>
    <w:p>
      <w:pPr>
        <w:pStyle w:val="ListParagraph"/>
        <w:numPr>
          <w:ilvl w:val="2"/>
          <w:numId w:val="129"/>
        </w:numPr>
        <w:tabs>
          <w:tab w:pos="1579" w:val="left" w:leader="none"/>
        </w:tabs>
        <w:spacing w:line="231" w:lineRule="exact" w:before="0" w:after="0"/>
        <w:ind w:left="1579"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Heading1"/>
        <w:numPr>
          <w:ilvl w:val="1"/>
          <w:numId w:val="129"/>
        </w:numPr>
        <w:tabs>
          <w:tab w:pos="860" w:val="left" w:leader="none"/>
        </w:tabs>
        <w:spacing w:line="236" w:lineRule="exact" w:before="0" w:after="0"/>
        <w:ind w:left="860" w:right="0" w:hanging="360"/>
        <w:jc w:val="left"/>
      </w:pPr>
      <w:r>
        <w:rPr/>
        <w:t>B</w:t>
      </w:r>
      <w:r>
        <w:rPr>
          <w:spacing w:val="-9"/>
        </w:rPr>
        <w:t> </w:t>
      </w:r>
      <w:r>
        <w:rPr/>
        <w:t>(Trasverso,</w:t>
      </w:r>
      <w:r>
        <w:rPr>
          <w:spacing w:val="-8"/>
        </w:rPr>
        <w:t> </w:t>
      </w:r>
      <w:r>
        <w:rPr/>
        <w:t>discendente,</w:t>
      </w:r>
      <w:r>
        <w:rPr>
          <w:spacing w:val="-8"/>
        </w:rPr>
        <w:t> </w:t>
      </w:r>
      <w:r>
        <w:rPr>
          <w:spacing w:val="-2"/>
        </w:rPr>
        <w:t>sigma)</w:t>
      </w:r>
    </w:p>
    <w:p>
      <w:pPr>
        <w:pStyle w:val="ListParagraph"/>
        <w:numPr>
          <w:ilvl w:val="2"/>
          <w:numId w:val="129"/>
        </w:numPr>
        <w:tabs>
          <w:tab w:pos="1579" w:val="left" w:leader="none"/>
        </w:tabs>
        <w:spacing w:line="238" w:lineRule="exact" w:before="0" w:after="0"/>
        <w:ind w:left="1579" w:right="0" w:hanging="359"/>
        <w:jc w:val="left"/>
        <w:rPr>
          <w:rFonts w:ascii="Arial" w:hAnsi="Arial"/>
          <w:b/>
          <w:sz w:val="20"/>
        </w:rPr>
      </w:pPr>
      <w:r>
        <w:rPr>
          <w:sz w:val="20"/>
        </w:rPr>
        <w:t>Flogosi</w:t>
      </w:r>
      <w:r>
        <w:rPr>
          <w:spacing w:val="-8"/>
          <w:sz w:val="20"/>
        </w:rPr>
        <w:t> </w:t>
      </w:r>
      <w:r>
        <w:rPr>
          <w:sz w:val="20"/>
        </w:rPr>
        <w:t>linfomonocitaria</w:t>
      </w:r>
      <w:r>
        <w:rPr>
          <w:spacing w:val="-8"/>
          <w:sz w:val="20"/>
        </w:rPr>
        <w:t> </w:t>
      </w:r>
      <w:r>
        <w:rPr>
          <w:sz w:val="20"/>
        </w:rPr>
        <w:t>+</w:t>
      </w:r>
      <w:r>
        <w:rPr>
          <w:spacing w:val="-8"/>
          <w:sz w:val="20"/>
        </w:rPr>
        <w:t> </w:t>
      </w:r>
      <w:r>
        <w:rPr>
          <w:sz w:val="20"/>
        </w:rPr>
        <w:t>eosinofila</w:t>
      </w:r>
      <w:r>
        <w:rPr>
          <w:spacing w:val="-9"/>
          <w:sz w:val="20"/>
        </w:rPr>
        <w:t> </w:t>
      </w:r>
      <w:r>
        <w:rPr>
          <w:rFonts w:ascii="Arial" w:hAnsi="Arial"/>
          <w:b/>
          <w:sz w:val="20"/>
        </w:rPr>
        <w:t>non</w:t>
      </w:r>
      <w:r>
        <w:rPr>
          <w:rFonts w:ascii="Arial" w:hAnsi="Arial"/>
          <w:b/>
          <w:spacing w:val="-7"/>
          <w:sz w:val="20"/>
        </w:rPr>
        <w:t> </w:t>
      </w:r>
      <w:r>
        <w:rPr>
          <w:rFonts w:ascii="Arial" w:hAnsi="Arial"/>
          <w:b/>
          <w:spacing w:val="-2"/>
          <w:sz w:val="20"/>
        </w:rPr>
        <w:t>aggressiva</w:t>
      </w:r>
    </w:p>
    <w:p>
      <w:pPr>
        <w:pStyle w:val="ListParagraph"/>
        <w:numPr>
          <w:ilvl w:val="2"/>
          <w:numId w:val="129"/>
        </w:numPr>
        <w:tabs>
          <w:tab w:pos="1579" w:val="left" w:leader="none"/>
        </w:tabs>
        <w:spacing w:line="228" w:lineRule="exact" w:before="0" w:after="0"/>
        <w:ind w:left="1579"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Heading1"/>
        <w:numPr>
          <w:ilvl w:val="1"/>
          <w:numId w:val="129"/>
        </w:numPr>
        <w:tabs>
          <w:tab w:pos="860" w:val="left" w:leader="none"/>
        </w:tabs>
        <w:spacing w:line="234" w:lineRule="exact" w:before="0" w:after="0"/>
        <w:ind w:left="860" w:right="0" w:hanging="360"/>
        <w:jc w:val="left"/>
      </w:pPr>
      <w:r>
        <w:rPr/>
        <w:t>C</w:t>
      </w:r>
      <w:r>
        <w:rPr>
          <w:spacing w:val="-5"/>
        </w:rPr>
        <w:t> </w:t>
      </w:r>
      <w:r>
        <w:rPr/>
        <w:t>(Sigma</w:t>
      </w:r>
      <w:r>
        <w:rPr>
          <w:spacing w:val="-3"/>
        </w:rPr>
        <w:t> </w:t>
      </w:r>
      <w:r>
        <w:rPr/>
        <w:t>e</w:t>
      </w:r>
      <w:r>
        <w:rPr>
          <w:spacing w:val="-3"/>
        </w:rPr>
        <w:t> </w:t>
      </w:r>
      <w:r>
        <w:rPr>
          <w:spacing w:val="-2"/>
        </w:rPr>
        <w:t>retto)</w:t>
      </w:r>
    </w:p>
    <w:p>
      <w:pPr>
        <w:pStyle w:val="ListParagraph"/>
        <w:numPr>
          <w:ilvl w:val="2"/>
          <w:numId w:val="129"/>
        </w:numPr>
        <w:tabs>
          <w:tab w:pos="1580" w:val="left" w:leader="none"/>
        </w:tabs>
        <w:spacing w:line="223" w:lineRule="auto" w:before="11" w:after="0"/>
        <w:ind w:left="1580" w:right="662" w:hanging="360"/>
        <w:jc w:val="left"/>
        <w:rPr>
          <w:sz w:val="20"/>
        </w:rPr>
      </w:pPr>
      <w:r>
        <w:rPr>
          <w:rFonts w:ascii="Arial" w:hAnsi="Arial"/>
          <w:b/>
          <w:sz w:val="20"/>
        </w:rPr>
        <w:t>Retto</w:t>
      </w:r>
      <w:r>
        <w:rPr>
          <w:rFonts w:ascii="Arial" w:hAnsi="Arial"/>
          <w:b/>
          <w:spacing w:val="-5"/>
          <w:sz w:val="20"/>
        </w:rPr>
        <w:t> </w:t>
      </w:r>
      <w:r>
        <w:rPr>
          <w:rFonts w:ascii="Arial" w:hAnsi="Arial"/>
          <w:b/>
          <w:sz w:val="20"/>
        </w:rPr>
        <w:t>(n°3-4):</w:t>
      </w:r>
      <w:r>
        <w:rPr>
          <w:rFonts w:ascii="Arial" w:hAnsi="Arial"/>
          <w:b/>
          <w:spacing w:val="-5"/>
          <w:sz w:val="20"/>
        </w:rPr>
        <w:t> </w:t>
      </w:r>
      <w:r>
        <w:rPr>
          <w:sz w:val="20"/>
        </w:rPr>
        <w:t>flogosi</w:t>
      </w:r>
      <w:r>
        <w:rPr>
          <w:spacing w:val="-5"/>
          <w:sz w:val="20"/>
        </w:rPr>
        <w:t> </w:t>
      </w:r>
      <w:r>
        <w:rPr>
          <w:sz w:val="20"/>
        </w:rPr>
        <w:t>cronica</w:t>
      </w:r>
      <w:r>
        <w:rPr>
          <w:spacing w:val="-5"/>
          <w:sz w:val="20"/>
        </w:rPr>
        <w:t> </w:t>
      </w:r>
      <w:r>
        <w:rPr>
          <w:rFonts w:ascii="Arial" w:hAnsi="Arial"/>
          <w:b/>
          <w:sz w:val="20"/>
        </w:rPr>
        <w:t>attiva</w:t>
      </w:r>
      <w:r>
        <w:rPr>
          <w:sz w:val="20"/>
        </w:rPr>
        <w:t>,</w:t>
      </w:r>
      <w:r>
        <w:rPr>
          <w:spacing w:val="-5"/>
          <w:sz w:val="20"/>
        </w:rPr>
        <w:t> </w:t>
      </w:r>
      <w:r>
        <w:rPr>
          <w:sz w:val="20"/>
        </w:rPr>
        <w:t>criptite,</w:t>
      </w:r>
      <w:r>
        <w:rPr>
          <w:spacing w:val="-5"/>
          <w:sz w:val="20"/>
        </w:rPr>
        <w:t> </w:t>
      </w:r>
      <w:r>
        <w:rPr>
          <w:sz w:val="20"/>
        </w:rPr>
        <w:t>microascessi</w:t>
      </w:r>
      <w:r>
        <w:rPr>
          <w:spacing w:val="-5"/>
          <w:sz w:val="20"/>
        </w:rPr>
        <w:t> </w:t>
      </w:r>
      <w:r>
        <w:rPr>
          <w:sz w:val="20"/>
        </w:rPr>
        <w:t>criptici,</w:t>
      </w:r>
      <w:r>
        <w:rPr>
          <w:spacing w:val="-5"/>
          <w:sz w:val="20"/>
        </w:rPr>
        <w:t> </w:t>
      </w:r>
      <w:r>
        <w:rPr>
          <w:sz w:val="20"/>
        </w:rPr>
        <w:t>plasmocitosi</w:t>
      </w:r>
      <w:r>
        <w:rPr>
          <w:spacing w:val="-5"/>
          <w:sz w:val="20"/>
        </w:rPr>
        <w:t> </w:t>
      </w:r>
      <w:r>
        <w:rPr>
          <w:sz w:val="20"/>
        </w:rPr>
        <w:t>basale, lieve distorsione architetturale, aspetti iperplastico-reattivi ghiandolari</w:t>
      </w:r>
    </w:p>
    <w:p>
      <w:pPr>
        <w:pStyle w:val="ListParagraph"/>
        <w:numPr>
          <w:ilvl w:val="2"/>
          <w:numId w:val="129"/>
        </w:numPr>
        <w:tabs>
          <w:tab w:pos="1580" w:val="left" w:leader="none"/>
        </w:tabs>
        <w:spacing w:line="223" w:lineRule="auto" w:before="15" w:after="0"/>
        <w:ind w:left="1580" w:right="1301" w:hanging="360"/>
        <w:jc w:val="left"/>
        <w:rPr>
          <w:sz w:val="20"/>
        </w:rPr>
      </w:pPr>
      <w:r>
        <w:rPr>
          <w:rFonts w:ascii="Arial" w:hAnsi="Arial"/>
          <w:b/>
          <w:sz w:val="20"/>
        </w:rPr>
        <w:t>Sigma</w:t>
      </w:r>
      <w:r>
        <w:rPr>
          <w:rFonts w:ascii="Arial" w:hAnsi="Arial"/>
          <w:b/>
          <w:spacing w:val="-5"/>
          <w:sz w:val="20"/>
        </w:rPr>
        <w:t> </w:t>
      </w:r>
      <w:r>
        <w:rPr>
          <w:rFonts w:ascii="Arial" w:hAnsi="Arial"/>
          <w:b/>
          <w:sz w:val="20"/>
        </w:rPr>
        <w:t>(n°1-2):</w:t>
      </w:r>
      <w:r>
        <w:rPr>
          <w:rFonts w:ascii="Arial" w:hAnsi="Arial"/>
          <w:b/>
          <w:spacing w:val="-5"/>
          <w:sz w:val="20"/>
        </w:rPr>
        <w:t> </w:t>
      </w:r>
      <w:r>
        <w:rPr>
          <w:sz w:val="20"/>
        </w:rPr>
        <w:t>flogosi</w:t>
      </w:r>
      <w:r>
        <w:rPr>
          <w:spacing w:val="-5"/>
          <w:sz w:val="20"/>
        </w:rPr>
        <w:t> </w:t>
      </w:r>
      <w:r>
        <w:rPr>
          <w:sz w:val="20"/>
        </w:rPr>
        <w:t>linfomonocitaria</w:t>
      </w:r>
      <w:r>
        <w:rPr>
          <w:spacing w:val="-5"/>
          <w:sz w:val="20"/>
        </w:rPr>
        <w:t> </w:t>
      </w:r>
      <w:r>
        <w:rPr>
          <w:sz w:val="20"/>
        </w:rPr>
        <w:t>+</w:t>
      </w:r>
      <w:r>
        <w:rPr>
          <w:spacing w:val="-5"/>
          <w:sz w:val="20"/>
        </w:rPr>
        <w:t> </w:t>
      </w:r>
      <w:r>
        <w:rPr>
          <w:sz w:val="20"/>
        </w:rPr>
        <w:t>eosinofila</w:t>
      </w:r>
      <w:r>
        <w:rPr>
          <w:spacing w:val="-5"/>
          <w:sz w:val="20"/>
        </w:rPr>
        <w:t> </w:t>
      </w:r>
      <w:r>
        <w:rPr>
          <w:sz w:val="20"/>
        </w:rPr>
        <w:t>non</w:t>
      </w:r>
      <w:r>
        <w:rPr>
          <w:spacing w:val="-5"/>
          <w:sz w:val="20"/>
        </w:rPr>
        <w:t> </w:t>
      </w:r>
      <w:r>
        <w:rPr>
          <w:sz w:val="20"/>
        </w:rPr>
        <w:t>aggressiva,</w:t>
      </w:r>
      <w:r>
        <w:rPr>
          <w:spacing w:val="-5"/>
          <w:sz w:val="20"/>
        </w:rPr>
        <w:t> </w:t>
      </w:r>
      <w:r>
        <w:rPr>
          <w:sz w:val="20"/>
        </w:rPr>
        <w:t>architettura </w:t>
      </w:r>
      <w:r>
        <w:rPr>
          <w:spacing w:val="-2"/>
          <w:sz w:val="20"/>
        </w:rPr>
        <w:t>conservata</w:t>
      </w:r>
    </w:p>
    <w:p>
      <w:pPr>
        <w:pStyle w:val="BodyText"/>
        <w:spacing w:before="52"/>
      </w:pPr>
    </w:p>
    <w:p>
      <w:pPr>
        <w:pStyle w:val="Heading1"/>
      </w:pPr>
      <w:r>
        <w:rPr/>
        <w:t>Elementi</w:t>
      </w:r>
      <w:r>
        <w:rPr>
          <w:spacing w:val="-7"/>
        </w:rPr>
        <w:t> </w:t>
      </w:r>
      <w:r>
        <w:rPr/>
        <w:t>di</w:t>
      </w:r>
      <w:r>
        <w:rPr>
          <w:spacing w:val="-7"/>
        </w:rPr>
        <w:t> </w:t>
      </w:r>
      <w:r>
        <w:rPr>
          <w:spacing w:val="-2"/>
        </w:rPr>
        <w:t>rilievo:</w:t>
      </w:r>
    </w:p>
    <w:p>
      <w:pPr>
        <w:pStyle w:val="BodyText"/>
        <w:spacing w:before="50"/>
        <w:rPr>
          <w:rFonts w:ascii="Arial"/>
          <w:b/>
        </w:rPr>
      </w:pPr>
    </w:p>
    <w:p>
      <w:pPr>
        <w:pStyle w:val="ListParagraph"/>
        <w:numPr>
          <w:ilvl w:val="1"/>
          <w:numId w:val="129"/>
        </w:numPr>
        <w:tabs>
          <w:tab w:pos="860" w:val="left" w:leader="none"/>
        </w:tabs>
        <w:spacing w:line="240" w:lineRule="auto" w:before="0" w:after="0"/>
        <w:ind w:left="860" w:right="1949" w:hanging="360"/>
        <w:jc w:val="left"/>
        <w:rPr>
          <w:rFonts w:ascii="Arial" w:hAnsi="Arial"/>
          <w:b/>
          <w:sz w:val="20"/>
        </w:rPr>
      </w:pPr>
      <w:r>
        <w:rPr>
          <w:sz w:val="20"/>
        </w:rPr>
        <w:t>Lesioni</w:t>
      </w:r>
      <w:r>
        <w:rPr>
          <w:spacing w:val="-5"/>
          <w:sz w:val="20"/>
        </w:rPr>
        <w:t> </w:t>
      </w:r>
      <w:r>
        <w:rPr>
          <w:sz w:val="20"/>
        </w:rPr>
        <w:t>croniche</w:t>
      </w:r>
      <w:r>
        <w:rPr>
          <w:spacing w:val="-5"/>
          <w:sz w:val="20"/>
        </w:rPr>
        <w:t> </w:t>
      </w:r>
      <w:r>
        <w:rPr>
          <w:rFonts w:ascii="Arial" w:hAnsi="Arial"/>
          <w:b/>
          <w:sz w:val="20"/>
        </w:rPr>
        <w:t>attive</w:t>
      </w:r>
      <w:r>
        <w:rPr>
          <w:rFonts w:ascii="Arial" w:hAnsi="Arial"/>
          <w:b/>
          <w:spacing w:val="-6"/>
          <w:sz w:val="20"/>
        </w:rPr>
        <w:t> </w:t>
      </w:r>
      <w:r>
        <w:rPr>
          <w:sz w:val="20"/>
        </w:rPr>
        <w:t>e</w:t>
      </w:r>
      <w:r>
        <w:rPr>
          <w:spacing w:val="-5"/>
          <w:sz w:val="20"/>
        </w:rPr>
        <w:t> </w:t>
      </w:r>
      <w:r>
        <w:rPr>
          <w:rFonts w:ascii="Arial" w:hAnsi="Arial"/>
          <w:b/>
          <w:sz w:val="20"/>
        </w:rPr>
        <w:t>significative</w:t>
      </w:r>
      <w:r>
        <w:rPr>
          <w:rFonts w:ascii="Arial" w:hAnsi="Arial"/>
          <w:b/>
          <w:spacing w:val="-6"/>
          <w:sz w:val="20"/>
        </w:rPr>
        <w:t> </w:t>
      </w:r>
      <w:r>
        <w:rPr>
          <w:sz w:val="20"/>
        </w:rPr>
        <w:t>(distorsione,</w:t>
      </w:r>
      <w:r>
        <w:rPr>
          <w:spacing w:val="-5"/>
          <w:sz w:val="20"/>
        </w:rPr>
        <w:t> </w:t>
      </w:r>
      <w:r>
        <w:rPr>
          <w:sz w:val="20"/>
        </w:rPr>
        <w:t>plasmocitosi</w:t>
      </w:r>
      <w:r>
        <w:rPr>
          <w:spacing w:val="-5"/>
          <w:sz w:val="20"/>
        </w:rPr>
        <w:t> </w:t>
      </w:r>
      <w:r>
        <w:rPr>
          <w:sz w:val="20"/>
        </w:rPr>
        <w:t>basale,</w:t>
      </w:r>
      <w:r>
        <w:rPr>
          <w:spacing w:val="-5"/>
          <w:sz w:val="20"/>
        </w:rPr>
        <w:t> </w:t>
      </w:r>
      <w:r>
        <w:rPr>
          <w:sz w:val="20"/>
        </w:rPr>
        <w:t>criptite, microascessi) </w:t>
      </w:r>
      <w:r>
        <w:rPr>
          <w:rFonts w:ascii="Arial" w:hAnsi="Arial"/>
          <w:b/>
          <w:sz w:val="20"/>
        </w:rPr>
        <w:t>limitate al retto</w:t>
      </w:r>
    </w:p>
    <w:p>
      <w:pPr>
        <w:pStyle w:val="ListParagraph"/>
        <w:numPr>
          <w:ilvl w:val="1"/>
          <w:numId w:val="129"/>
        </w:numPr>
        <w:tabs>
          <w:tab w:pos="860" w:val="left" w:leader="none"/>
        </w:tabs>
        <w:spacing w:line="245" w:lineRule="exact" w:before="0" w:after="0"/>
        <w:ind w:left="860" w:right="0" w:hanging="360"/>
        <w:jc w:val="left"/>
        <w:rPr>
          <w:sz w:val="20"/>
        </w:rPr>
      </w:pPr>
      <w:r>
        <w:rPr>
          <w:sz w:val="20"/>
        </w:rPr>
        <w:t>Resto</w:t>
      </w:r>
      <w:r>
        <w:rPr>
          <w:spacing w:val="-7"/>
          <w:sz w:val="20"/>
        </w:rPr>
        <w:t> </w:t>
      </w:r>
      <w:r>
        <w:rPr>
          <w:sz w:val="20"/>
        </w:rPr>
        <w:t>del</w:t>
      </w:r>
      <w:r>
        <w:rPr>
          <w:spacing w:val="-4"/>
          <w:sz w:val="20"/>
        </w:rPr>
        <w:t> </w:t>
      </w:r>
      <w:r>
        <w:rPr>
          <w:sz w:val="20"/>
        </w:rPr>
        <w:t>colon</w:t>
      </w:r>
      <w:r>
        <w:rPr>
          <w:spacing w:val="-4"/>
          <w:sz w:val="20"/>
        </w:rPr>
        <w:t> </w:t>
      </w:r>
      <w:r>
        <w:rPr>
          <w:sz w:val="20"/>
        </w:rPr>
        <w:t>con</w:t>
      </w:r>
      <w:r>
        <w:rPr>
          <w:spacing w:val="-4"/>
          <w:sz w:val="20"/>
        </w:rPr>
        <w:t> </w:t>
      </w:r>
      <w:r>
        <w:rPr>
          <w:sz w:val="20"/>
        </w:rPr>
        <w:t>flogosi</w:t>
      </w:r>
      <w:r>
        <w:rPr>
          <w:spacing w:val="-4"/>
          <w:sz w:val="20"/>
        </w:rPr>
        <w:t> </w:t>
      </w:r>
      <w:r>
        <w:rPr>
          <w:sz w:val="20"/>
        </w:rPr>
        <w:t>lieve</w:t>
      </w:r>
      <w:r>
        <w:rPr>
          <w:spacing w:val="-4"/>
          <w:sz w:val="20"/>
        </w:rPr>
        <w:t> </w:t>
      </w:r>
      <w:r>
        <w:rPr>
          <w:sz w:val="20"/>
        </w:rPr>
        <w:t>e</w:t>
      </w:r>
      <w:r>
        <w:rPr>
          <w:spacing w:val="-4"/>
          <w:sz w:val="20"/>
        </w:rPr>
        <w:t> </w:t>
      </w:r>
      <w:r>
        <w:rPr>
          <w:sz w:val="20"/>
        </w:rPr>
        <w:t>non</w:t>
      </w:r>
      <w:r>
        <w:rPr>
          <w:spacing w:val="-4"/>
          <w:sz w:val="20"/>
        </w:rPr>
        <w:t> </w:t>
      </w:r>
      <w:r>
        <w:rPr>
          <w:spacing w:val="-2"/>
          <w:sz w:val="20"/>
        </w:rPr>
        <w:t>aggressiva</w:t>
      </w:r>
    </w:p>
    <w:p>
      <w:pPr>
        <w:pStyle w:val="ListParagraph"/>
        <w:numPr>
          <w:ilvl w:val="1"/>
          <w:numId w:val="129"/>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636992">
            <wp:simplePos x="0" y="0"/>
            <wp:positionH relativeFrom="page">
              <wp:posOffset>816291</wp:posOffset>
            </wp:positionH>
            <wp:positionV relativeFrom="paragraph">
              <wp:posOffset>280397</wp:posOffset>
            </wp:positionV>
            <wp:extent cx="5708308" cy="10096"/>
            <wp:effectExtent l="0" t="0" r="0" b="0"/>
            <wp:wrapTopAndBottom/>
            <wp:docPr id="114" name="Image 114"/>
            <wp:cNvGraphicFramePr>
              <a:graphicFrameLocks/>
            </wp:cNvGraphicFramePr>
            <a:graphic>
              <a:graphicData uri="http://schemas.openxmlformats.org/drawingml/2006/picture">
                <pic:pic>
                  <pic:nvPicPr>
                    <pic:cNvPr id="114" name="Image 114"/>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spacing w:before="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4"/>
        <w:rPr>
          <w:rFonts w:ascii="Arial"/>
          <w:b/>
        </w:rPr>
      </w:pPr>
    </w:p>
    <w:p>
      <w:pPr>
        <w:pStyle w:val="ListParagraph"/>
        <w:numPr>
          <w:ilvl w:val="1"/>
          <w:numId w:val="129"/>
        </w:numPr>
        <w:tabs>
          <w:tab w:pos="860" w:val="left" w:leader="none"/>
        </w:tabs>
        <w:spacing w:line="245" w:lineRule="exact" w:before="0" w:after="0"/>
        <w:ind w:left="860" w:right="0" w:hanging="360"/>
        <w:jc w:val="left"/>
        <w:rPr>
          <w:sz w:val="20"/>
        </w:rPr>
      </w:pPr>
      <w:r>
        <w:rPr>
          <w:rFonts w:ascii="Arial" w:hAnsi="Arial"/>
          <w:b/>
          <w:sz w:val="20"/>
        </w:rPr>
        <w:t>Retto:</w:t>
      </w:r>
      <w:r>
        <w:rPr>
          <w:rFonts w:ascii="Arial" w:hAnsi="Arial"/>
          <w:b/>
          <w:spacing w:val="-7"/>
          <w:sz w:val="20"/>
        </w:rPr>
        <w:t> </w:t>
      </w:r>
      <w:r>
        <w:rPr>
          <w:sz w:val="20"/>
        </w:rPr>
        <w:t>flogosi</w:t>
      </w:r>
      <w:r>
        <w:rPr>
          <w:spacing w:val="-7"/>
          <w:sz w:val="20"/>
        </w:rPr>
        <w:t> </w:t>
      </w:r>
      <w:r>
        <w:rPr>
          <w:spacing w:val="-2"/>
          <w:sz w:val="20"/>
        </w:rPr>
        <w:t>evidente</w:t>
      </w:r>
    </w:p>
    <w:p>
      <w:pPr>
        <w:pStyle w:val="ListParagraph"/>
        <w:numPr>
          <w:ilvl w:val="1"/>
          <w:numId w:val="129"/>
        </w:numPr>
        <w:tabs>
          <w:tab w:pos="860" w:val="left" w:leader="none"/>
        </w:tabs>
        <w:spacing w:line="245" w:lineRule="exact" w:before="0" w:after="0"/>
        <w:ind w:left="860" w:right="0" w:hanging="360"/>
        <w:jc w:val="left"/>
        <w:rPr>
          <w:sz w:val="20"/>
        </w:rPr>
      </w:pPr>
      <w:r>
        <w:rPr>
          <w:rFonts w:ascii="Arial" w:hAnsi="Arial"/>
          <w:b/>
          <w:sz w:val="20"/>
        </w:rPr>
        <w:t>Resto</w:t>
      </w:r>
      <w:r>
        <w:rPr>
          <w:rFonts w:ascii="Arial" w:hAnsi="Arial"/>
          <w:b/>
          <w:spacing w:val="-6"/>
          <w:sz w:val="20"/>
        </w:rPr>
        <w:t> </w:t>
      </w:r>
      <w:r>
        <w:rPr>
          <w:rFonts w:ascii="Arial" w:hAnsi="Arial"/>
          <w:b/>
          <w:sz w:val="20"/>
        </w:rPr>
        <w:t>del</w:t>
      </w:r>
      <w:r>
        <w:rPr>
          <w:rFonts w:ascii="Arial" w:hAnsi="Arial"/>
          <w:b/>
          <w:spacing w:val="-5"/>
          <w:sz w:val="20"/>
        </w:rPr>
        <w:t> </w:t>
      </w:r>
      <w:r>
        <w:rPr>
          <w:rFonts w:ascii="Arial" w:hAnsi="Arial"/>
          <w:b/>
          <w:sz w:val="20"/>
        </w:rPr>
        <w:t>colon:</w:t>
      </w:r>
      <w:r>
        <w:rPr>
          <w:rFonts w:ascii="Arial" w:hAnsi="Arial"/>
          <w:b/>
          <w:spacing w:val="-6"/>
          <w:sz w:val="20"/>
        </w:rPr>
        <w:t> </w:t>
      </w:r>
      <w:r>
        <w:rPr>
          <w:sz w:val="20"/>
        </w:rPr>
        <w:t>mucosa</w:t>
      </w:r>
      <w:r>
        <w:rPr>
          <w:spacing w:val="-5"/>
          <w:sz w:val="20"/>
        </w:rPr>
        <w:t> </w:t>
      </w:r>
      <w:r>
        <w:rPr>
          <w:spacing w:val="-2"/>
          <w:sz w:val="20"/>
        </w:rPr>
        <w:t>normale</w:t>
      </w:r>
    </w:p>
    <w:p>
      <w:pPr>
        <w:pStyle w:val="ListParagraph"/>
        <w:numPr>
          <w:ilvl w:val="1"/>
          <w:numId w:val="129"/>
        </w:numPr>
        <w:tabs>
          <w:tab w:pos="860" w:val="left" w:leader="none"/>
        </w:tabs>
        <w:spacing w:line="240" w:lineRule="auto" w:before="0" w:after="0"/>
        <w:ind w:left="860" w:right="0" w:hanging="360"/>
        <w:jc w:val="left"/>
        <w:rPr>
          <w:sz w:val="20"/>
        </w:rPr>
      </w:pPr>
      <w:r>
        <w:rPr>
          <w:sz w:val="20"/>
        </w:rPr>
        <w:t>Pattern</w:t>
      </w:r>
      <w:r>
        <w:rPr>
          <w:spacing w:val="-7"/>
          <w:sz w:val="20"/>
        </w:rPr>
        <w:t> </w:t>
      </w:r>
      <w:r>
        <w:rPr>
          <w:rFonts w:ascii="Arial" w:hAnsi="Arial"/>
          <w:b/>
          <w:sz w:val="20"/>
        </w:rPr>
        <w:t>limitato</w:t>
      </w:r>
      <w:r>
        <w:rPr>
          <w:rFonts w:ascii="Arial" w:hAnsi="Arial"/>
          <w:b/>
          <w:spacing w:val="-7"/>
          <w:sz w:val="20"/>
        </w:rPr>
        <w:t> </w:t>
      </w:r>
      <w:r>
        <w:rPr>
          <w:rFonts w:ascii="Arial" w:hAnsi="Arial"/>
          <w:b/>
          <w:sz w:val="20"/>
        </w:rPr>
        <w:t>e</w:t>
      </w:r>
      <w:r>
        <w:rPr>
          <w:rFonts w:ascii="Arial" w:hAnsi="Arial"/>
          <w:b/>
          <w:spacing w:val="-6"/>
          <w:sz w:val="20"/>
        </w:rPr>
        <w:t> </w:t>
      </w:r>
      <w:r>
        <w:rPr>
          <w:rFonts w:ascii="Arial" w:hAnsi="Arial"/>
          <w:b/>
          <w:sz w:val="20"/>
        </w:rPr>
        <w:t>continuo</w:t>
      </w:r>
      <w:r>
        <w:rPr>
          <w:rFonts w:ascii="Arial" w:hAnsi="Arial"/>
          <w:b/>
          <w:spacing w:val="-6"/>
          <w:sz w:val="20"/>
        </w:rPr>
        <w:t> </w:t>
      </w:r>
      <w:r>
        <w:rPr>
          <w:sz w:val="20"/>
        </w:rPr>
        <w:t>al</w:t>
      </w:r>
      <w:r>
        <w:rPr>
          <w:spacing w:val="-6"/>
          <w:sz w:val="20"/>
        </w:rPr>
        <w:t> </w:t>
      </w:r>
      <w:r>
        <w:rPr>
          <w:sz w:val="20"/>
        </w:rPr>
        <w:t>retto,</w:t>
      </w:r>
      <w:r>
        <w:rPr>
          <w:spacing w:val="-6"/>
          <w:sz w:val="20"/>
        </w:rPr>
        <w:t> </w:t>
      </w:r>
      <w:r>
        <w:rPr>
          <w:sz w:val="20"/>
        </w:rPr>
        <w:t>coerente</w:t>
      </w:r>
      <w:r>
        <w:rPr>
          <w:spacing w:val="-6"/>
          <w:sz w:val="20"/>
        </w:rPr>
        <w:t> </w:t>
      </w:r>
      <w:r>
        <w:rPr>
          <w:sz w:val="20"/>
        </w:rPr>
        <w:t>con</w:t>
      </w:r>
      <w:r>
        <w:rPr>
          <w:spacing w:val="-6"/>
          <w:sz w:val="20"/>
        </w:rPr>
        <w:t> </w:t>
      </w:r>
      <w:r>
        <w:rPr>
          <w:spacing w:val="-2"/>
          <w:sz w:val="20"/>
        </w:rPr>
        <w:t>proctite</w:t>
      </w:r>
    </w:p>
    <w:p>
      <w:pPr>
        <w:pStyle w:val="BodyText"/>
        <w:spacing w:before="187"/>
      </w:pPr>
      <w:r>
        <w:rPr/>
        <w:drawing>
          <wp:anchor distT="0" distB="0" distL="0" distR="0" allowOverlap="1" layoutInCell="1" locked="0" behindDoc="1" simplePos="0" relativeHeight="487637504">
            <wp:simplePos x="0" y="0"/>
            <wp:positionH relativeFrom="page">
              <wp:posOffset>816291</wp:posOffset>
            </wp:positionH>
            <wp:positionV relativeFrom="paragraph">
              <wp:posOffset>280518</wp:posOffset>
            </wp:positionV>
            <wp:extent cx="5708308" cy="10096"/>
            <wp:effectExtent l="0" t="0" r="0" b="0"/>
            <wp:wrapTopAndBottom/>
            <wp:docPr id="115" name="Image 115"/>
            <wp:cNvGraphicFramePr>
              <a:graphicFrameLocks/>
            </wp:cNvGraphicFramePr>
            <a:graphic>
              <a:graphicData uri="http://schemas.openxmlformats.org/drawingml/2006/picture">
                <pic:pic>
                  <pic:nvPicPr>
                    <pic:cNvPr id="115" name="Image 115"/>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spacing w:before="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Heading1"/>
        <w:spacing w:after="0"/>
        <w:sectPr>
          <w:pgSz w:w="11900" w:h="16840"/>
          <w:pgMar w:top="1040" w:bottom="280" w:left="992" w:right="992"/>
        </w:sectPr>
      </w:pPr>
    </w:p>
    <w:p>
      <w:pPr>
        <w:spacing w:line="530" w:lineRule="auto" w:before="74"/>
        <w:ind w:left="424" w:right="5305" w:firstLine="0"/>
        <w:jc w:val="left"/>
        <w:rPr>
          <w:rFonts w:ascii="Arial" w:hAnsi="Arial"/>
          <w:b/>
          <w:sz w:val="20"/>
        </w:rPr>
      </w:pPr>
      <w:r>
        <w:rPr>
          <w:rFonts w:ascii="Arial" w:hAnsi="Arial"/>
          <w:b/>
          <w:sz w:val="20"/>
        </w:rPr>
        <w:t>Classificazione:</w:t>
      </w:r>
      <w:r>
        <w:rPr>
          <w:rFonts w:ascii="Arial" w:hAnsi="Arial"/>
          <w:b/>
          <w:spacing w:val="-10"/>
          <w:sz w:val="20"/>
        </w:rPr>
        <w:t> </w:t>
      </w:r>
      <w:r>
        <w:rPr>
          <w:rFonts w:ascii="Arial" w:hAnsi="Arial"/>
          <w:b/>
          <w:sz w:val="20"/>
        </w:rPr>
        <w:t>Colite</w:t>
      </w:r>
      <w:r>
        <w:rPr>
          <w:rFonts w:ascii="Arial" w:hAnsi="Arial"/>
          <w:b/>
          <w:spacing w:val="-10"/>
          <w:sz w:val="20"/>
        </w:rPr>
        <w:t> </w:t>
      </w:r>
      <w:r>
        <w:rPr>
          <w:rFonts w:ascii="Arial" w:hAnsi="Arial"/>
          <w:b/>
          <w:sz w:val="20"/>
        </w:rPr>
        <w:t>Ulcerosa</w:t>
      </w:r>
      <w:r>
        <w:rPr>
          <w:rFonts w:ascii="Arial" w:hAnsi="Arial"/>
          <w:b/>
          <w:spacing w:val="-10"/>
          <w:sz w:val="20"/>
        </w:rPr>
        <w:t> </w:t>
      </w:r>
      <w:r>
        <w:rPr>
          <w:rFonts w:ascii="Arial" w:hAnsi="Arial"/>
          <w:b/>
          <w:sz w:val="20"/>
        </w:rPr>
        <w:t>–</w:t>
      </w:r>
      <w:r>
        <w:rPr>
          <w:rFonts w:ascii="Arial" w:hAnsi="Arial"/>
          <w:b/>
          <w:spacing w:val="-10"/>
          <w:sz w:val="20"/>
        </w:rPr>
        <w:t> </w:t>
      </w:r>
      <w:r>
        <w:rPr>
          <w:rFonts w:ascii="Arial" w:hAnsi="Arial"/>
          <w:b/>
          <w:sz w:val="20"/>
        </w:rPr>
        <w:t>Proctite </w:t>
      </w:r>
      <w:r>
        <w:rPr>
          <w:rFonts w:ascii="Arial" w:hAnsi="Arial"/>
          <w:b/>
          <w:spacing w:val="-2"/>
          <w:sz w:val="20"/>
        </w:rPr>
        <w:t>Giustificazione:</w:t>
      </w:r>
    </w:p>
    <w:p>
      <w:pPr>
        <w:pStyle w:val="ListParagraph"/>
        <w:numPr>
          <w:ilvl w:val="0"/>
          <w:numId w:val="130"/>
        </w:numPr>
        <w:tabs>
          <w:tab w:pos="1143" w:val="left" w:leader="none"/>
        </w:tabs>
        <w:spacing w:line="245" w:lineRule="exact" w:before="2" w:after="0"/>
        <w:ind w:left="1143" w:right="0" w:hanging="360"/>
        <w:jc w:val="left"/>
        <w:rPr>
          <w:sz w:val="20"/>
        </w:rPr>
      </w:pPr>
      <w:r>
        <w:rPr>
          <w:sz w:val="20"/>
        </w:rPr>
        <w:t>Coinvolgimento</w:t>
      </w:r>
      <w:r>
        <w:rPr>
          <w:spacing w:val="-8"/>
          <w:sz w:val="20"/>
        </w:rPr>
        <w:t> </w:t>
      </w:r>
      <w:r>
        <w:rPr>
          <w:sz w:val="20"/>
        </w:rPr>
        <w:t>esclusivo</w:t>
      </w:r>
      <w:r>
        <w:rPr>
          <w:spacing w:val="-7"/>
          <w:sz w:val="20"/>
        </w:rPr>
        <w:t> </w:t>
      </w:r>
      <w:r>
        <w:rPr>
          <w:sz w:val="20"/>
        </w:rPr>
        <w:t>del</w:t>
      </w:r>
      <w:r>
        <w:rPr>
          <w:spacing w:val="-8"/>
          <w:sz w:val="20"/>
        </w:rPr>
        <w:t> </w:t>
      </w:r>
      <w:r>
        <w:rPr>
          <w:sz w:val="20"/>
        </w:rPr>
        <w:t>retto</w:t>
      </w:r>
      <w:r>
        <w:rPr>
          <w:spacing w:val="-7"/>
          <w:sz w:val="20"/>
        </w:rPr>
        <w:t> </w:t>
      </w:r>
      <w:r>
        <w:rPr>
          <w:sz w:val="20"/>
        </w:rPr>
        <w:t>(continuità</w:t>
      </w:r>
      <w:r>
        <w:rPr>
          <w:spacing w:val="-7"/>
          <w:sz w:val="20"/>
        </w:rPr>
        <w:t> </w:t>
      </w:r>
      <w:r>
        <w:rPr>
          <w:sz w:val="20"/>
        </w:rPr>
        <w:t>distale</w:t>
      </w:r>
      <w:r>
        <w:rPr>
          <w:spacing w:val="-8"/>
          <w:sz w:val="20"/>
        </w:rPr>
        <w:t> </w:t>
      </w:r>
      <w:r>
        <w:rPr>
          <w:sz w:val="20"/>
        </w:rPr>
        <w:t>tipica</w:t>
      </w:r>
      <w:r>
        <w:rPr>
          <w:spacing w:val="-7"/>
          <w:sz w:val="20"/>
        </w:rPr>
        <w:t> </w:t>
      </w:r>
      <w:r>
        <w:rPr>
          <w:sz w:val="20"/>
        </w:rPr>
        <w:t>di</w:t>
      </w:r>
      <w:r>
        <w:rPr>
          <w:spacing w:val="-7"/>
          <w:sz w:val="20"/>
        </w:rPr>
        <w:t> </w:t>
      </w:r>
      <w:r>
        <w:rPr>
          <w:spacing w:val="-5"/>
          <w:sz w:val="20"/>
        </w:rPr>
        <w:t>UC)</w:t>
      </w:r>
    </w:p>
    <w:p>
      <w:pPr>
        <w:pStyle w:val="ListParagraph"/>
        <w:numPr>
          <w:ilvl w:val="0"/>
          <w:numId w:val="130"/>
        </w:numPr>
        <w:tabs>
          <w:tab w:pos="1144" w:val="left" w:leader="none"/>
        </w:tabs>
        <w:spacing w:line="240" w:lineRule="auto" w:before="0" w:after="0"/>
        <w:ind w:left="1144" w:right="298" w:hanging="360"/>
        <w:jc w:val="left"/>
        <w:rPr>
          <w:sz w:val="20"/>
        </w:rPr>
      </w:pPr>
      <w:r>
        <w:rPr>
          <w:sz w:val="20"/>
        </w:rPr>
        <w:t>Lesioni</w:t>
      </w:r>
      <w:r>
        <w:rPr>
          <w:spacing w:val="-5"/>
          <w:sz w:val="20"/>
        </w:rPr>
        <w:t> </w:t>
      </w:r>
      <w:r>
        <w:rPr>
          <w:sz w:val="20"/>
        </w:rPr>
        <w:t>istologiche</w:t>
      </w:r>
      <w:r>
        <w:rPr>
          <w:spacing w:val="-5"/>
          <w:sz w:val="20"/>
        </w:rPr>
        <w:t> </w:t>
      </w:r>
      <w:r>
        <w:rPr>
          <w:sz w:val="20"/>
        </w:rPr>
        <w:t>tipiche:</w:t>
      </w:r>
      <w:r>
        <w:rPr>
          <w:spacing w:val="-5"/>
          <w:sz w:val="20"/>
        </w:rPr>
        <w:t> </w:t>
      </w:r>
      <w:r>
        <w:rPr>
          <w:sz w:val="20"/>
        </w:rPr>
        <w:t>distorsione</w:t>
      </w:r>
      <w:r>
        <w:rPr>
          <w:spacing w:val="-5"/>
          <w:sz w:val="20"/>
        </w:rPr>
        <w:t> </w:t>
      </w:r>
      <w:r>
        <w:rPr>
          <w:sz w:val="20"/>
        </w:rPr>
        <w:t>architetturale,</w:t>
      </w:r>
      <w:r>
        <w:rPr>
          <w:spacing w:val="-5"/>
          <w:sz w:val="20"/>
        </w:rPr>
        <w:t> </w:t>
      </w:r>
      <w:r>
        <w:rPr>
          <w:sz w:val="20"/>
        </w:rPr>
        <w:t>plasmocitosi</w:t>
      </w:r>
      <w:r>
        <w:rPr>
          <w:spacing w:val="-5"/>
          <w:sz w:val="20"/>
        </w:rPr>
        <w:t> </w:t>
      </w:r>
      <w:r>
        <w:rPr>
          <w:sz w:val="20"/>
        </w:rPr>
        <w:t>basale,</w:t>
      </w:r>
      <w:r>
        <w:rPr>
          <w:spacing w:val="-5"/>
          <w:sz w:val="20"/>
        </w:rPr>
        <w:t> </w:t>
      </w:r>
      <w:r>
        <w:rPr>
          <w:sz w:val="20"/>
        </w:rPr>
        <w:t>infiltrato</w:t>
      </w:r>
      <w:r>
        <w:rPr>
          <w:spacing w:val="-5"/>
          <w:sz w:val="20"/>
        </w:rPr>
        <w:t> </w:t>
      </w:r>
      <w:r>
        <w:rPr>
          <w:sz w:val="20"/>
        </w:rPr>
        <w:t>cronico-attivo con criptite e microascessi criptici</w:t>
      </w:r>
    </w:p>
    <w:p>
      <w:pPr>
        <w:pStyle w:val="ListParagraph"/>
        <w:numPr>
          <w:ilvl w:val="0"/>
          <w:numId w:val="130"/>
        </w:numPr>
        <w:tabs>
          <w:tab w:pos="1143" w:val="left" w:leader="none"/>
        </w:tabs>
        <w:spacing w:line="245" w:lineRule="exact"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granulomi,</w:t>
      </w:r>
      <w:r>
        <w:rPr>
          <w:spacing w:val="-6"/>
          <w:sz w:val="20"/>
        </w:rPr>
        <w:t> </w:t>
      </w:r>
      <w:r>
        <w:rPr>
          <w:sz w:val="20"/>
        </w:rPr>
        <w:t>lesioni</w:t>
      </w:r>
      <w:r>
        <w:rPr>
          <w:spacing w:val="-6"/>
          <w:sz w:val="20"/>
        </w:rPr>
        <w:t> </w:t>
      </w:r>
      <w:r>
        <w:rPr>
          <w:sz w:val="20"/>
        </w:rPr>
        <w:t>a</w:t>
      </w:r>
      <w:r>
        <w:rPr>
          <w:spacing w:val="-7"/>
          <w:sz w:val="20"/>
        </w:rPr>
        <w:t> </w:t>
      </w:r>
      <w:r>
        <w:rPr>
          <w:sz w:val="20"/>
        </w:rPr>
        <w:t>salto</w:t>
      </w:r>
      <w:r>
        <w:rPr>
          <w:spacing w:val="-6"/>
          <w:sz w:val="20"/>
        </w:rPr>
        <w:t> </w:t>
      </w:r>
      <w:r>
        <w:rPr>
          <w:sz w:val="20"/>
        </w:rPr>
        <w:t>o</w:t>
      </w:r>
      <w:r>
        <w:rPr>
          <w:spacing w:val="-6"/>
          <w:sz w:val="20"/>
        </w:rPr>
        <w:t> </w:t>
      </w:r>
      <w:r>
        <w:rPr>
          <w:sz w:val="20"/>
        </w:rPr>
        <w:t>coinvolgimento</w:t>
      </w:r>
      <w:r>
        <w:rPr>
          <w:spacing w:val="-6"/>
          <w:sz w:val="20"/>
        </w:rPr>
        <w:t> </w:t>
      </w:r>
      <w:r>
        <w:rPr>
          <w:sz w:val="20"/>
        </w:rPr>
        <w:t>ileale</w:t>
      </w:r>
      <w:r>
        <w:rPr>
          <w:spacing w:val="-6"/>
          <w:sz w:val="20"/>
        </w:rPr>
        <w:t> </w:t>
      </w:r>
      <w:r>
        <w:rPr>
          <w:spacing w:val="-2"/>
          <w:sz w:val="20"/>
        </w:rPr>
        <w:t>significativo</w:t>
      </w:r>
    </w:p>
    <w:p>
      <w:pPr>
        <w:pStyle w:val="ListParagraph"/>
        <w:numPr>
          <w:ilvl w:val="0"/>
          <w:numId w:val="130"/>
        </w:numPr>
        <w:tabs>
          <w:tab w:pos="1143" w:val="left" w:leader="none"/>
        </w:tabs>
        <w:spacing w:line="240" w:lineRule="auto" w:before="0" w:after="0"/>
        <w:ind w:left="1143" w:right="0" w:hanging="360"/>
        <w:jc w:val="left"/>
        <w:rPr>
          <w:sz w:val="20"/>
        </w:rPr>
      </w:pPr>
      <w:r>
        <w:rPr>
          <w:sz w:val="20"/>
        </w:rPr>
        <w:t>Restanti</w:t>
      </w:r>
      <w:r>
        <w:rPr>
          <w:spacing w:val="-9"/>
          <w:sz w:val="20"/>
        </w:rPr>
        <w:t> </w:t>
      </w:r>
      <w:r>
        <w:rPr>
          <w:sz w:val="20"/>
        </w:rPr>
        <w:t>tratti</w:t>
      </w:r>
      <w:r>
        <w:rPr>
          <w:spacing w:val="-7"/>
          <w:sz w:val="20"/>
        </w:rPr>
        <w:t> </w:t>
      </w:r>
      <w:r>
        <w:rPr>
          <w:sz w:val="20"/>
        </w:rPr>
        <w:t>colici</w:t>
      </w:r>
      <w:r>
        <w:rPr>
          <w:spacing w:val="-7"/>
          <w:sz w:val="20"/>
        </w:rPr>
        <w:t> </w:t>
      </w:r>
      <w:r>
        <w:rPr>
          <w:sz w:val="20"/>
        </w:rPr>
        <w:t>con</w:t>
      </w:r>
      <w:r>
        <w:rPr>
          <w:spacing w:val="-7"/>
          <w:sz w:val="20"/>
        </w:rPr>
        <w:t> </w:t>
      </w:r>
      <w:r>
        <w:rPr>
          <w:sz w:val="20"/>
        </w:rPr>
        <w:t>flogosi</w:t>
      </w:r>
      <w:r>
        <w:rPr>
          <w:spacing w:val="-7"/>
          <w:sz w:val="20"/>
        </w:rPr>
        <w:t> </w:t>
      </w:r>
      <w:r>
        <w:rPr>
          <w:sz w:val="20"/>
        </w:rPr>
        <w:t>non</w:t>
      </w:r>
      <w:r>
        <w:rPr>
          <w:spacing w:val="-7"/>
          <w:sz w:val="20"/>
        </w:rPr>
        <w:t> </w:t>
      </w:r>
      <w:r>
        <w:rPr>
          <w:sz w:val="20"/>
        </w:rPr>
        <w:t>aggressiva,</w:t>
      </w:r>
      <w:r>
        <w:rPr>
          <w:spacing w:val="-7"/>
          <w:sz w:val="20"/>
        </w:rPr>
        <w:t> </w:t>
      </w:r>
      <w:r>
        <w:rPr>
          <w:sz w:val="20"/>
        </w:rPr>
        <w:t>compatibile</w:t>
      </w:r>
      <w:r>
        <w:rPr>
          <w:spacing w:val="-7"/>
          <w:sz w:val="20"/>
        </w:rPr>
        <w:t> </w:t>
      </w:r>
      <w:r>
        <w:rPr>
          <w:sz w:val="20"/>
        </w:rPr>
        <w:t>con</w:t>
      </w:r>
      <w:r>
        <w:rPr>
          <w:spacing w:val="-7"/>
          <w:sz w:val="20"/>
        </w:rPr>
        <w:t> </w:t>
      </w:r>
      <w:r>
        <w:rPr>
          <w:sz w:val="20"/>
        </w:rPr>
        <w:t>fenomeno</w:t>
      </w:r>
      <w:r>
        <w:rPr>
          <w:spacing w:val="-6"/>
          <w:sz w:val="20"/>
        </w:rPr>
        <w:t> </w:t>
      </w:r>
      <w:r>
        <w:rPr>
          <w:spacing w:val="-2"/>
          <w:sz w:val="20"/>
        </w:rPr>
        <w:t>aspecifico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70</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1-2</w:t>
      </w:r>
      <w:r>
        <w:rPr>
          <w:spacing w:val="-3"/>
        </w:rPr>
        <w:t> </w:t>
      </w:r>
      <w:r>
        <w:rPr>
          <w:spacing w:val="-2"/>
        </w:rPr>
        <w:t>ileo,</w:t>
      </w:r>
    </w:p>
    <w:p>
      <w:pPr>
        <w:pStyle w:val="BodyText"/>
        <w:ind w:left="140"/>
      </w:pPr>
      <w:r>
        <w:rPr/>
        <w:t>3-4</w:t>
      </w:r>
      <w:r>
        <w:rPr>
          <w:spacing w:val="-3"/>
        </w:rPr>
        <w:t> </w:t>
      </w:r>
      <w:r>
        <w:rPr>
          <w:spacing w:val="-2"/>
        </w:rPr>
        <w:t>ascendente,</w:t>
      </w:r>
    </w:p>
    <w:p>
      <w:pPr>
        <w:pStyle w:val="BodyText"/>
        <w:spacing w:before="1"/>
        <w:ind w:left="140"/>
      </w:pPr>
      <w:r>
        <w:rPr/>
        <w:t>5-6</w:t>
      </w:r>
      <w:r>
        <w:rPr>
          <w:spacing w:val="-3"/>
        </w:rPr>
        <w:t> </w:t>
      </w:r>
      <w:r>
        <w:rPr>
          <w:spacing w:val="-2"/>
        </w:rPr>
        <w:t>trasverso,</w:t>
      </w:r>
    </w:p>
    <w:p>
      <w:pPr>
        <w:pStyle w:val="BodyText"/>
        <w:ind w:left="140"/>
      </w:pPr>
      <w:r>
        <w:rPr/>
        <w:t>7-8</w:t>
      </w:r>
      <w:r>
        <w:rPr>
          <w:spacing w:val="-5"/>
        </w:rPr>
        <w:t> </w:t>
      </w:r>
      <w:r>
        <w:rPr>
          <w:spacing w:val="-2"/>
        </w:rPr>
        <w:t>discendente,</w:t>
      </w:r>
    </w:p>
    <w:p>
      <w:pPr>
        <w:pStyle w:val="BodyText"/>
        <w:spacing w:line="228" w:lineRule="exact" w:before="1"/>
        <w:ind w:left="140"/>
      </w:pPr>
      <w:r>
        <w:rPr/>
        <w:t>9-10</w:t>
      </w:r>
      <w:r>
        <w:rPr>
          <w:spacing w:val="-4"/>
        </w:rPr>
        <w:t> </w:t>
      </w:r>
      <w:r>
        <w:rPr>
          <w:spacing w:val="-2"/>
        </w:rPr>
        <w:t>sigma,</w:t>
      </w:r>
    </w:p>
    <w:p>
      <w:pPr>
        <w:pStyle w:val="BodyText"/>
        <w:spacing w:line="228" w:lineRule="exact"/>
        <w:ind w:left="140"/>
      </w:pPr>
      <w:r>
        <w:rPr/>
        <w:t>11-12</w:t>
      </w:r>
      <w:r>
        <w:rPr>
          <w:spacing w:val="-5"/>
        </w:rPr>
        <w:t> </w:t>
      </w:r>
      <w:r>
        <w:rPr>
          <w:spacing w:val="-2"/>
        </w:rPr>
        <w:t>retto</w:t>
      </w:r>
    </w:p>
    <w:p>
      <w:pPr>
        <w:pStyle w:val="BodyText"/>
      </w:pPr>
    </w:p>
    <w:p>
      <w:pPr>
        <w:pStyle w:val="Heading2"/>
        <w:ind w:left="140"/>
      </w:pPr>
      <w:r>
        <w:rPr/>
        <w:t>DATI</w:t>
      </w:r>
      <w:r>
        <w:rPr>
          <w:spacing w:val="-6"/>
        </w:rPr>
        <w:t> </w:t>
      </w:r>
      <w:r>
        <w:rPr>
          <w:spacing w:val="-2"/>
        </w:rPr>
        <w:t>ENDOSCOPICI:</w:t>
      </w:r>
    </w:p>
    <w:p>
      <w:pPr>
        <w:pStyle w:val="BodyText"/>
        <w:spacing w:before="1"/>
        <w:ind w:left="140" w:right="575"/>
      </w:pPr>
      <w:r>
        <w:rPr/>
        <w:t>Mucosa</w:t>
      </w:r>
      <w:r>
        <w:rPr>
          <w:spacing w:val="-3"/>
        </w:rPr>
        <w:t> </w:t>
      </w:r>
      <w:r>
        <w:rPr/>
        <w:t>di</w:t>
      </w:r>
      <w:r>
        <w:rPr>
          <w:spacing w:val="-3"/>
        </w:rPr>
        <w:t> </w:t>
      </w:r>
      <w:r>
        <w:rPr/>
        <w:t>tutto</w:t>
      </w:r>
      <w:r>
        <w:rPr>
          <w:spacing w:val="-3"/>
        </w:rPr>
        <w:t> </w:t>
      </w:r>
      <w:r>
        <w:rPr/>
        <w:t>il</w:t>
      </w:r>
      <w:r>
        <w:rPr>
          <w:spacing w:val="-3"/>
        </w:rPr>
        <w:t> </w:t>
      </w:r>
      <w:r>
        <w:rPr/>
        <w:t>colon</w:t>
      </w:r>
      <w:r>
        <w:rPr>
          <w:spacing w:val="-3"/>
        </w:rPr>
        <w:t> </w:t>
      </w:r>
      <w:r>
        <w:rPr/>
        <w:t>intensamente</w:t>
      </w:r>
      <w:r>
        <w:rPr>
          <w:spacing w:val="-2"/>
        </w:rPr>
        <w:t> </w:t>
      </w:r>
      <w:r>
        <w:rPr/>
        <w:t>iperemica</w:t>
      </w:r>
      <w:r>
        <w:rPr>
          <w:spacing w:val="-3"/>
        </w:rPr>
        <w:t> </w:t>
      </w:r>
      <w:r>
        <w:rPr/>
        <w:t>con</w:t>
      </w:r>
      <w:r>
        <w:rPr>
          <w:spacing w:val="-3"/>
        </w:rPr>
        <w:t> </w:t>
      </w:r>
      <w:r>
        <w:rPr/>
        <w:t>muco</w:t>
      </w:r>
      <w:r>
        <w:rPr>
          <w:spacing w:val="-3"/>
        </w:rPr>
        <w:t> </w:t>
      </w:r>
      <w:r>
        <w:rPr/>
        <w:t>adeso</w:t>
      </w:r>
      <w:r>
        <w:rPr>
          <w:spacing w:val="-3"/>
        </w:rPr>
        <w:t> </w:t>
      </w:r>
      <w:r>
        <w:rPr/>
        <w:t>alle</w:t>
      </w:r>
      <w:r>
        <w:rPr>
          <w:spacing w:val="-3"/>
        </w:rPr>
        <w:t> </w:t>
      </w:r>
      <w:r>
        <w:rPr/>
        <w:t>pareti</w:t>
      </w:r>
      <w:r>
        <w:rPr>
          <w:spacing w:val="-3"/>
        </w:rPr>
        <w:t> </w:t>
      </w:r>
      <w:r>
        <w:rPr/>
        <w:t>ed</w:t>
      </w:r>
      <w:r>
        <w:rPr>
          <w:spacing w:val="-3"/>
        </w:rPr>
        <w:t> </w:t>
      </w:r>
      <w:r>
        <w:rPr/>
        <w:t>erosioni/ulcerazioni </w:t>
      </w:r>
      <w:r>
        <w:rPr>
          <w:spacing w:val="-2"/>
        </w:rPr>
        <w:t>diffuse.</w:t>
      </w:r>
    </w:p>
    <w:p>
      <w:pPr>
        <w:pStyle w:val="BodyText"/>
        <w:spacing w:before="1"/>
      </w:pPr>
    </w:p>
    <w:p>
      <w:pPr>
        <w:pStyle w:val="Heading2"/>
        <w:ind w:left="140"/>
      </w:pPr>
      <w:r>
        <w:rPr/>
        <w:t>REFERTO</w:t>
      </w:r>
      <w:r>
        <w:rPr>
          <w:spacing w:val="-12"/>
        </w:rPr>
        <w:t> </w:t>
      </w:r>
      <w:r>
        <w:rPr>
          <w:spacing w:val="-2"/>
        </w:rPr>
        <w:t>ISTOPATOLOGICO:</w:t>
      </w:r>
    </w:p>
    <w:p>
      <w:pPr>
        <w:pStyle w:val="BodyText"/>
        <w:spacing w:before="1"/>
        <w:ind w:left="140" w:right="426"/>
      </w:pPr>
      <w:r>
        <w:rPr/>
        <w:t>a (Ileo): 2 frustoli di mucosa intestinale correttamente orientati che mostrano villi architetturalmente nei limiti</w:t>
      </w:r>
      <w:r>
        <w:rPr>
          <w:spacing w:val="-3"/>
        </w:rPr>
        <w:t> </w:t>
      </w:r>
      <w:r>
        <w:rPr/>
        <w:t>morfologici</w:t>
      </w:r>
      <w:r>
        <w:rPr>
          <w:spacing w:val="-3"/>
        </w:rPr>
        <w:t> </w:t>
      </w:r>
      <w:r>
        <w:rPr/>
        <w:t>della</w:t>
      </w:r>
      <w:r>
        <w:rPr>
          <w:spacing w:val="-3"/>
        </w:rPr>
        <w:t> </w:t>
      </w:r>
      <w:r>
        <w:rPr/>
        <w:t>norma</w:t>
      </w:r>
      <w:r>
        <w:rPr>
          <w:spacing w:val="-3"/>
        </w:rPr>
        <w:t> </w:t>
      </w:r>
      <w:r>
        <w:rPr/>
        <w:t>senza</w:t>
      </w:r>
      <w:r>
        <w:rPr>
          <w:spacing w:val="-3"/>
        </w:rPr>
        <w:t> </w:t>
      </w:r>
      <w:r>
        <w:rPr/>
        <w:t>incremento</w:t>
      </w:r>
      <w:r>
        <w:rPr>
          <w:spacing w:val="-3"/>
        </w:rPr>
        <w:t> </w:t>
      </w:r>
      <w:r>
        <w:rPr/>
        <w:t>patologico</w:t>
      </w:r>
      <w:r>
        <w:rPr>
          <w:spacing w:val="-3"/>
        </w:rPr>
        <w:t> </w:t>
      </w:r>
      <w:r>
        <w:rPr/>
        <w:t>del</w:t>
      </w:r>
      <w:r>
        <w:rPr>
          <w:spacing w:val="-3"/>
        </w:rPr>
        <w:t> </w:t>
      </w:r>
      <w:r>
        <w:rPr/>
        <w:t>numero</w:t>
      </w:r>
      <w:r>
        <w:rPr>
          <w:spacing w:val="-3"/>
        </w:rPr>
        <w:t> </w:t>
      </w:r>
      <w:r>
        <w:rPr/>
        <w:t>dei</w:t>
      </w:r>
      <w:r>
        <w:rPr>
          <w:spacing w:val="-3"/>
        </w:rPr>
        <w:t> </w:t>
      </w:r>
      <w:r>
        <w:rPr/>
        <w:t>linfociti</w:t>
      </w:r>
      <w:r>
        <w:rPr>
          <w:spacing w:val="-3"/>
        </w:rPr>
        <w:t> </w:t>
      </w:r>
      <w:r>
        <w:rPr/>
        <w:t>T</w:t>
      </w:r>
      <w:r>
        <w:rPr>
          <w:spacing w:val="-3"/>
        </w:rPr>
        <w:t> </w:t>
      </w:r>
      <w:r>
        <w:rPr/>
        <w:t>intraepiteliali</w:t>
      </w:r>
      <w:r>
        <w:rPr>
          <w:spacing w:val="-3"/>
        </w:rPr>
        <w:t> </w:t>
      </w:r>
      <w:r>
        <w:rPr/>
        <w:t>(meno</w:t>
      </w:r>
      <w:r>
        <w:rPr>
          <w:spacing w:val="-3"/>
        </w:rPr>
        <w:t> </w:t>
      </w:r>
      <w:r>
        <w:rPr/>
        <w:t>di 25 linfociti per 100 cellule epiteliali). Nella lamina propria blando infiltrato infiammatorio sparso non aggressivo sulle strutture ghiandolari in un frammento in atteggiamento aggregativo linfoide follicolare normale per la sede dei prelievi (placche di Peyer). Non parassiti. Non cellule giganti o granulomi. b(Ascendente-trasverso-discendente-sigma-retto): multipli frustoli di mucosa colica, correttamente orientati, che mostrano elementi ghiandolari atrofici con evidente disturbo architetturale e riduzione della quota di Goblet cells per fenomeni iperplastico-rigenerativi. Non displasia. Nella lamina propria moderato e a tratti denso infiltrato infiammatorio</w:t>
      </w:r>
    </w:p>
    <w:p>
      <w:pPr>
        <w:pStyle w:val="BodyText"/>
        <w:ind w:left="140" w:right="446"/>
      </w:pPr>
      <w:r>
        <w:rPr/>
        <w:t>misto</w:t>
      </w:r>
      <w:r>
        <w:rPr>
          <w:spacing w:val="-4"/>
        </w:rPr>
        <w:t> </w:t>
      </w:r>
      <w:r>
        <w:rPr/>
        <w:t>linfo-plasmo-granulocitario</w:t>
      </w:r>
      <w:r>
        <w:rPr>
          <w:spacing w:val="-4"/>
        </w:rPr>
        <w:t> </w:t>
      </w:r>
      <w:r>
        <w:rPr/>
        <w:t>neutrofilo</w:t>
      </w:r>
      <w:r>
        <w:rPr>
          <w:spacing w:val="-4"/>
        </w:rPr>
        <w:t> </w:t>
      </w:r>
      <w:r>
        <w:rPr/>
        <w:t>ed</w:t>
      </w:r>
      <w:r>
        <w:rPr>
          <w:spacing w:val="-4"/>
        </w:rPr>
        <w:t> </w:t>
      </w:r>
      <w:r>
        <w:rPr/>
        <w:t>eosinofilo</w:t>
      </w:r>
      <w:r>
        <w:rPr>
          <w:spacing w:val="-4"/>
        </w:rPr>
        <w:t> </w:t>
      </w:r>
      <w:r>
        <w:rPr/>
        <w:t>in</w:t>
      </w:r>
      <w:r>
        <w:rPr>
          <w:spacing w:val="-4"/>
        </w:rPr>
        <w:t> </w:t>
      </w:r>
      <w:r>
        <w:rPr/>
        <w:t>più</w:t>
      </w:r>
      <w:r>
        <w:rPr>
          <w:spacing w:val="-4"/>
        </w:rPr>
        <w:t> </w:t>
      </w:r>
      <w:r>
        <w:rPr/>
        <w:t>punti</w:t>
      </w:r>
      <w:r>
        <w:rPr>
          <w:spacing w:val="-4"/>
        </w:rPr>
        <w:t> </w:t>
      </w:r>
      <w:r>
        <w:rPr/>
        <w:t>aggressivo</w:t>
      </w:r>
      <w:r>
        <w:rPr>
          <w:spacing w:val="-4"/>
        </w:rPr>
        <w:t> </w:t>
      </w:r>
      <w:r>
        <w:rPr/>
        <w:t>sulle</w:t>
      </w:r>
      <w:r>
        <w:rPr>
          <w:spacing w:val="-4"/>
        </w:rPr>
        <w:t> </w:t>
      </w:r>
      <w:r>
        <w:rPr/>
        <w:t>strutture</w:t>
      </w:r>
      <w:r>
        <w:rPr>
          <w:spacing w:val="-4"/>
        </w:rPr>
        <w:t> </w:t>
      </w:r>
      <w:r>
        <w:rPr/>
        <w:t>ghiandolari realizzando iniziali e completi ascessi criptici. Diffusi fenomeni di plasmocitosi basale frammista ad eosinofili, erosioni/ulcerazioni del rivestimento epiteliale superficiale completano il quadro. Negativa la ricerca per Citomegalovirus.</w:t>
      </w:r>
    </w:p>
    <w:p>
      <w:pPr>
        <w:pStyle w:val="BodyText"/>
      </w:pPr>
    </w:p>
    <w:p>
      <w:pPr>
        <w:pStyle w:val="BodyText"/>
      </w:pPr>
    </w:p>
    <w:p>
      <w:pPr>
        <w:pStyle w:val="BodyText"/>
      </w:pPr>
    </w:p>
    <w:p>
      <w:pPr>
        <w:pStyle w:val="BodyText"/>
      </w:pPr>
    </w:p>
    <w:p>
      <w:pPr>
        <w:pStyle w:val="BodyText"/>
        <w:spacing w:before="50"/>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50"/>
        <w:rPr>
          <w:rFonts w:ascii="Arial"/>
          <w:b/>
        </w:rPr>
      </w:pPr>
    </w:p>
    <w:p>
      <w:pPr>
        <w:pStyle w:val="ListParagraph"/>
        <w:numPr>
          <w:ilvl w:val="0"/>
          <w:numId w:val="131"/>
        </w:numPr>
        <w:tabs>
          <w:tab w:pos="860" w:val="left" w:leader="none"/>
        </w:tabs>
        <w:spacing w:line="244" w:lineRule="exact" w:before="0" w:after="0"/>
        <w:ind w:left="860" w:right="0" w:hanging="360"/>
        <w:jc w:val="left"/>
        <w:rPr>
          <w:rFonts w:ascii="Arial" w:hAnsi="Arial"/>
          <w:b/>
          <w:sz w:val="20"/>
        </w:rPr>
      </w:pPr>
      <w:r>
        <w:rPr>
          <w:rFonts w:ascii="Arial" w:hAnsi="Arial"/>
          <w:b/>
          <w:sz w:val="20"/>
        </w:rPr>
        <w:t>Ileo</w:t>
      </w:r>
      <w:r>
        <w:rPr>
          <w:rFonts w:ascii="Arial" w:hAnsi="Arial"/>
          <w:b/>
          <w:spacing w:val="-10"/>
          <w:sz w:val="20"/>
        </w:rPr>
        <w:t> </w:t>
      </w:r>
      <w:r>
        <w:rPr>
          <w:rFonts w:ascii="Arial" w:hAnsi="Arial"/>
          <w:b/>
          <w:sz w:val="20"/>
        </w:rPr>
        <w:t>(1-</w:t>
      </w:r>
      <w:r>
        <w:rPr>
          <w:rFonts w:ascii="Arial" w:hAnsi="Arial"/>
          <w:b/>
          <w:spacing w:val="-5"/>
          <w:sz w:val="20"/>
        </w:rPr>
        <w:t>2):</w:t>
      </w:r>
    </w:p>
    <w:p>
      <w:pPr>
        <w:pStyle w:val="ListParagraph"/>
        <w:numPr>
          <w:ilvl w:val="1"/>
          <w:numId w:val="131"/>
        </w:numPr>
        <w:tabs>
          <w:tab w:pos="1579" w:val="left" w:leader="none"/>
        </w:tabs>
        <w:spacing w:line="238" w:lineRule="exact" w:before="0" w:after="0"/>
        <w:ind w:left="1579" w:right="0" w:hanging="359"/>
        <w:jc w:val="left"/>
        <w:rPr>
          <w:sz w:val="20"/>
        </w:rPr>
      </w:pPr>
      <w:r>
        <w:rPr>
          <w:sz w:val="20"/>
        </w:rPr>
        <w:t>Architettura</w:t>
      </w:r>
      <w:r>
        <w:rPr>
          <w:spacing w:val="-8"/>
          <w:sz w:val="20"/>
        </w:rPr>
        <w:t> </w:t>
      </w:r>
      <w:r>
        <w:rPr>
          <w:sz w:val="20"/>
        </w:rPr>
        <w:t>villare</w:t>
      </w:r>
      <w:r>
        <w:rPr>
          <w:spacing w:val="-8"/>
          <w:sz w:val="20"/>
        </w:rPr>
        <w:t> </w:t>
      </w:r>
      <w:r>
        <w:rPr>
          <w:sz w:val="20"/>
        </w:rPr>
        <w:t>nei</w:t>
      </w:r>
      <w:r>
        <w:rPr>
          <w:spacing w:val="-7"/>
          <w:sz w:val="20"/>
        </w:rPr>
        <w:t> </w:t>
      </w:r>
      <w:r>
        <w:rPr>
          <w:spacing w:val="-2"/>
          <w:sz w:val="20"/>
        </w:rPr>
        <w:t>limiti</w:t>
      </w:r>
    </w:p>
    <w:p>
      <w:pPr>
        <w:pStyle w:val="ListParagraph"/>
        <w:numPr>
          <w:ilvl w:val="1"/>
          <w:numId w:val="131"/>
        </w:numPr>
        <w:tabs>
          <w:tab w:pos="1579" w:val="left" w:leader="none"/>
        </w:tabs>
        <w:spacing w:line="228" w:lineRule="exact" w:before="0" w:after="0"/>
        <w:ind w:left="1579" w:right="0" w:hanging="359"/>
        <w:jc w:val="left"/>
        <w:rPr>
          <w:sz w:val="20"/>
        </w:rPr>
      </w:pPr>
      <w:r>
        <w:rPr>
          <w:sz w:val="20"/>
        </w:rPr>
        <w:t>Linfociti</w:t>
      </w:r>
      <w:r>
        <w:rPr>
          <w:spacing w:val="-9"/>
          <w:sz w:val="20"/>
        </w:rPr>
        <w:t> </w:t>
      </w:r>
      <w:r>
        <w:rPr>
          <w:sz w:val="20"/>
        </w:rPr>
        <w:t>intraepiteliali</w:t>
      </w:r>
      <w:r>
        <w:rPr>
          <w:spacing w:val="-8"/>
          <w:sz w:val="20"/>
        </w:rPr>
        <w:t> </w:t>
      </w:r>
      <w:r>
        <w:rPr>
          <w:sz w:val="20"/>
        </w:rPr>
        <w:t>&lt;25/100</w:t>
      </w:r>
      <w:r>
        <w:rPr>
          <w:spacing w:val="-9"/>
          <w:sz w:val="20"/>
        </w:rPr>
        <w:t> </w:t>
      </w:r>
      <w:r>
        <w:rPr>
          <w:sz w:val="20"/>
        </w:rPr>
        <w:t>cellule</w:t>
      </w:r>
      <w:r>
        <w:rPr>
          <w:spacing w:val="-8"/>
          <w:sz w:val="20"/>
        </w:rPr>
        <w:t> </w:t>
      </w:r>
      <w:r>
        <w:rPr>
          <w:sz w:val="20"/>
        </w:rPr>
        <w:t>(nei</w:t>
      </w:r>
      <w:r>
        <w:rPr>
          <w:spacing w:val="-8"/>
          <w:sz w:val="20"/>
        </w:rPr>
        <w:t> </w:t>
      </w:r>
      <w:r>
        <w:rPr>
          <w:spacing w:val="-2"/>
          <w:sz w:val="20"/>
        </w:rPr>
        <w:t>limiti)</w:t>
      </w:r>
    </w:p>
    <w:p>
      <w:pPr>
        <w:pStyle w:val="ListParagraph"/>
        <w:numPr>
          <w:ilvl w:val="1"/>
          <w:numId w:val="131"/>
        </w:numPr>
        <w:tabs>
          <w:tab w:pos="1579" w:val="left" w:leader="none"/>
        </w:tabs>
        <w:spacing w:line="228" w:lineRule="exact" w:before="0" w:after="0"/>
        <w:ind w:left="1579" w:right="0" w:hanging="359"/>
        <w:jc w:val="left"/>
        <w:rPr>
          <w:sz w:val="20"/>
        </w:rPr>
      </w:pPr>
      <w:r>
        <w:rPr>
          <w:sz w:val="20"/>
        </w:rPr>
        <w:t>Blando</w:t>
      </w:r>
      <w:r>
        <w:rPr>
          <w:spacing w:val="-8"/>
          <w:sz w:val="20"/>
        </w:rPr>
        <w:t> </w:t>
      </w:r>
      <w:r>
        <w:rPr>
          <w:sz w:val="20"/>
        </w:rPr>
        <w:t>infiltrato</w:t>
      </w:r>
      <w:r>
        <w:rPr>
          <w:spacing w:val="-7"/>
          <w:sz w:val="20"/>
        </w:rPr>
        <w:t> </w:t>
      </w:r>
      <w:r>
        <w:rPr>
          <w:sz w:val="20"/>
        </w:rPr>
        <w:t>flogistico</w:t>
      </w:r>
      <w:r>
        <w:rPr>
          <w:spacing w:val="-8"/>
          <w:sz w:val="20"/>
        </w:rPr>
        <w:t> </w:t>
      </w:r>
      <w:r>
        <w:rPr>
          <w:sz w:val="20"/>
        </w:rPr>
        <w:t>non</w:t>
      </w:r>
      <w:r>
        <w:rPr>
          <w:spacing w:val="-7"/>
          <w:sz w:val="20"/>
        </w:rPr>
        <w:t> </w:t>
      </w:r>
      <w:r>
        <w:rPr>
          <w:spacing w:val="-2"/>
          <w:sz w:val="20"/>
        </w:rPr>
        <w:t>aggressivo</w:t>
      </w:r>
    </w:p>
    <w:p>
      <w:pPr>
        <w:pStyle w:val="ListParagraph"/>
        <w:numPr>
          <w:ilvl w:val="1"/>
          <w:numId w:val="131"/>
        </w:numPr>
        <w:tabs>
          <w:tab w:pos="1579" w:val="left" w:leader="none"/>
        </w:tabs>
        <w:spacing w:line="230" w:lineRule="exact" w:before="0" w:after="0"/>
        <w:ind w:left="1579" w:right="0" w:hanging="359"/>
        <w:jc w:val="left"/>
        <w:rPr>
          <w:sz w:val="20"/>
        </w:rPr>
      </w:pPr>
      <w:r>
        <w:rPr>
          <w:sz w:val="20"/>
        </w:rPr>
        <w:t>Iperplasia</w:t>
      </w:r>
      <w:r>
        <w:rPr>
          <w:spacing w:val="-9"/>
          <w:sz w:val="20"/>
        </w:rPr>
        <w:t> </w:t>
      </w:r>
      <w:r>
        <w:rPr>
          <w:sz w:val="20"/>
        </w:rPr>
        <w:t>follicolare</w:t>
      </w:r>
      <w:r>
        <w:rPr>
          <w:spacing w:val="-7"/>
          <w:sz w:val="20"/>
        </w:rPr>
        <w:t> </w:t>
      </w:r>
      <w:r>
        <w:rPr>
          <w:sz w:val="20"/>
        </w:rPr>
        <w:t>linfoide</w:t>
      </w:r>
      <w:r>
        <w:rPr>
          <w:spacing w:val="-7"/>
          <w:sz w:val="20"/>
        </w:rPr>
        <w:t> </w:t>
      </w:r>
      <w:r>
        <w:rPr>
          <w:sz w:val="20"/>
        </w:rPr>
        <w:t>normale</w:t>
      </w:r>
      <w:r>
        <w:rPr>
          <w:spacing w:val="-6"/>
          <w:sz w:val="20"/>
        </w:rPr>
        <w:t> </w:t>
      </w:r>
      <w:r>
        <w:rPr>
          <w:sz w:val="20"/>
        </w:rPr>
        <w:t>per</w:t>
      </w:r>
      <w:r>
        <w:rPr>
          <w:spacing w:val="-7"/>
          <w:sz w:val="20"/>
        </w:rPr>
        <w:t> </w:t>
      </w:r>
      <w:r>
        <w:rPr>
          <w:sz w:val="20"/>
        </w:rPr>
        <w:t>sede</w:t>
      </w:r>
      <w:r>
        <w:rPr>
          <w:spacing w:val="-7"/>
          <w:sz w:val="20"/>
        </w:rPr>
        <w:t> </w:t>
      </w:r>
      <w:r>
        <w:rPr>
          <w:sz w:val="20"/>
        </w:rPr>
        <w:t>(placche</w:t>
      </w:r>
      <w:r>
        <w:rPr>
          <w:spacing w:val="-7"/>
          <w:sz w:val="20"/>
        </w:rPr>
        <w:t> </w:t>
      </w:r>
      <w:r>
        <w:rPr>
          <w:sz w:val="20"/>
        </w:rPr>
        <w:t>di</w:t>
      </w:r>
      <w:r>
        <w:rPr>
          <w:spacing w:val="-6"/>
          <w:sz w:val="20"/>
        </w:rPr>
        <w:t> </w:t>
      </w:r>
      <w:r>
        <w:rPr>
          <w:spacing w:val="-2"/>
          <w:sz w:val="20"/>
        </w:rPr>
        <w:t>Peyer)</w:t>
      </w:r>
    </w:p>
    <w:p>
      <w:pPr>
        <w:pStyle w:val="Heading1"/>
        <w:numPr>
          <w:ilvl w:val="1"/>
          <w:numId w:val="131"/>
        </w:numPr>
        <w:tabs>
          <w:tab w:pos="1579" w:val="left" w:leader="none"/>
        </w:tabs>
        <w:spacing w:line="231" w:lineRule="exact" w:before="0" w:after="0"/>
        <w:ind w:left="1579" w:right="0" w:hanging="359"/>
        <w:jc w:val="left"/>
      </w:pPr>
      <w:r>
        <w:rPr/>
        <w:t>Nessun</w:t>
      </w:r>
      <w:r>
        <w:rPr>
          <w:spacing w:val="-9"/>
        </w:rPr>
        <w:t> </w:t>
      </w:r>
      <w:r>
        <w:rPr/>
        <w:t>granuloma,</w:t>
      </w:r>
      <w:r>
        <w:rPr>
          <w:spacing w:val="-7"/>
        </w:rPr>
        <w:t> </w:t>
      </w:r>
      <w:r>
        <w:rPr/>
        <w:t>parassita</w:t>
      </w:r>
      <w:r>
        <w:rPr>
          <w:spacing w:val="-7"/>
        </w:rPr>
        <w:t> </w:t>
      </w:r>
      <w:r>
        <w:rPr/>
        <w:t>o</w:t>
      </w:r>
      <w:r>
        <w:rPr>
          <w:spacing w:val="-7"/>
        </w:rPr>
        <w:t> </w:t>
      </w:r>
      <w:r>
        <w:rPr>
          <w:spacing w:val="-2"/>
        </w:rPr>
        <w:t>necrosi</w:t>
      </w:r>
    </w:p>
    <w:p>
      <w:pPr>
        <w:pStyle w:val="ListParagraph"/>
        <w:numPr>
          <w:ilvl w:val="0"/>
          <w:numId w:val="131"/>
        </w:numPr>
        <w:tabs>
          <w:tab w:pos="860" w:val="left" w:leader="none"/>
        </w:tabs>
        <w:spacing w:line="236" w:lineRule="exact" w:before="0" w:after="0"/>
        <w:ind w:left="860" w:right="0" w:hanging="360"/>
        <w:jc w:val="left"/>
        <w:rPr>
          <w:rFonts w:ascii="Arial" w:hAnsi="Arial"/>
          <w:b/>
          <w:sz w:val="20"/>
        </w:rPr>
      </w:pPr>
      <w:r>
        <w:rPr>
          <w:rFonts w:ascii="Arial" w:hAnsi="Arial"/>
          <w:b/>
          <w:sz w:val="20"/>
        </w:rPr>
        <w:t>Colon</w:t>
      </w:r>
      <w:r>
        <w:rPr>
          <w:rFonts w:ascii="Arial" w:hAnsi="Arial"/>
          <w:b/>
          <w:spacing w:val="-7"/>
          <w:sz w:val="20"/>
        </w:rPr>
        <w:t> </w:t>
      </w:r>
      <w:r>
        <w:rPr>
          <w:rFonts w:ascii="Arial" w:hAnsi="Arial"/>
          <w:b/>
          <w:sz w:val="20"/>
        </w:rPr>
        <w:t>(ascendente</w:t>
      </w:r>
      <w:r>
        <w:rPr>
          <w:rFonts w:ascii="Arial" w:hAnsi="Arial"/>
          <w:b/>
          <w:spacing w:val="-6"/>
          <w:sz w:val="20"/>
        </w:rPr>
        <w:t> </w:t>
      </w:r>
      <w:r>
        <w:rPr>
          <w:rFonts w:ascii="Arial" w:hAnsi="Arial"/>
          <w:b/>
          <w:sz w:val="20"/>
        </w:rPr>
        <w:t>→</w:t>
      </w:r>
      <w:r>
        <w:rPr>
          <w:rFonts w:ascii="Arial" w:hAnsi="Arial"/>
          <w:b/>
          <w:spacing w:val="-6"/>
          <w:sz w:val="20"/>
        </w:rPr>
        <w:t> </w:t>
      </w:r>
      <w:r>
        <w:rPr>
          <w:rFonts w:ascii="Arial" w:hAnsi="Arial"/>
          <w:b/>
          <w:spacing w:val="-2"/>
          <w:sz w:val="20"/>
        </w:rPr>
        <w:t>retto):</w:t>
      </w:r>
    </w:p>
    <w:p>
      <w:pPr>
        <w:pStyle w:val="ListParagraph"/>
        <w:numPr>
          <w:ilvl w:val="1"/>
          <w:numId w:val="131"/>
        </w:numPr>
        <w:tabs>
          <w:tab w:pos="1579" w:val="left" w:leader="none"/>
        </w:tabs>
        <w:spacing w:line="238" w:lineRule="exact" w:before="0" w:after="0"/>
        <w:ind w:left="1579" w:right="0" w:hanging="359"/>
        <w:jc w:val="left"/>
        <w:rPr>
          <w:rFonts w:ascii="Arial" w:hAnsi="Arial"/>
          <w:b/>
          <w:sz w:val="20"/>
        </w:rPr>
      </w:pPr>
      <w:r>
        <w:rPr>
          <w:sz w:val="20"/>
        </w:rPr>
        <w:t>Atrofia</w:t>
      </w:r>
      <w:r>
        <w:rPr>
          <w:spacing w:val="-10"/>
          <w:sz w:val="20"/>
        </w:rPr>
        <w:t> </w:t>
      </w:r>
      <w:r>
        <w:rPr>
          <w:sz w:val="20"/>
        </w:rPr>
        <w:t>ghiandolare,</w:t>
      </w:r>
      <w:r>
        <w:rPr>
          <w:spacing w:val="-10"/>
          <w:sz w:val="20"/>
        </w:rPr>
        <w:t> </w:t>
      </w:r>
      <w:r>
        <w:rPr>
          <w:rFonts w:ascii="Arial" w:hAnsi="Arial"/>
          <w:b/>
          <w:sz w:val="20"/>
        </w:rPr>
        <w:t>disturbo</w:t>
      </w:r>
      <w:r>
        <w:rPr>
          <w:rFonts w:ascii="Arial" w:hAnsi="Arial"/>
          <w:b/>
          <w:spacing w:val="-9"/>
          <w:sz w:val="20"/>
        </w:rPr>
        <w:t> </w:t>
      </w:r>
      <w:r>
        <w:rPr>
          <w:rFonts w:ascii="Arial" w:hAnsi="Arial"/>
          <w:b/>
          <w:spacing w:val="-2"/>
          <w:sz w:val="20"/>
        </w:rPr>
        <w:t>architetturale</w:t>
      </w:r>
    </w:p>
    <w:p>
      <w:pPr>
        <w:pStyle w:val="ListParagraph"/>
        <w:numPr>
          <w:ilvl w:val="1"/>
          <w:numId w:val="131"/>
        </w:numPr>
        <w:tabs>
          <w:tab w:pos="1579" w:val="left" w:leader="none"/>
        </w:tabs>
        <w:spacing w:line="230" w:lineRule="exact" w:before="0" w:after="0"/>
        <w:ind w:left="1579" w:right="0" w:hanging="359"/>
        <w:jc w:val="left"/>
        <w:rPr>
          <w:sz w:val="20"/>
        </w:rPr>
      </w:pPr>
      <w:r>
        <w:rPr>
          <w:sz w:val="20"/>
        </w:rPr>
        <w:t>Riduzione</w:t>
      </w:r>
      <w:r>
        <w:rPr>
          <w:spacing w:val="-12"/>
          <w:sz w:val="20"/>
        </w:rPr>
        <w:t> </w:t>
      </w:r>
      <w:r>
        <w:rPr>
          <w:sz w:val="20"/>
        </w:rPr>
        <w:t>delle</w:t>
      </w:r>
      <w:r>
        <w:rPr>
          <w:spacing w:val="-10"/>
          <w:sz w:val="20"/>
        </w:rPr>
        <w:t> </w:t>
      </w:r>
      <w:r>
        <w:rPr>
          <w:sz w:val="20"/>
        </w:rPr>
        <w:t>cellule</w:t>
      </w:r>
      <w:r>
        <w:rPr>
          <w:spacing w:val="-9"/>
          <w:sz w:val="20"/>
        </w:rPr>
        <w:t> </w:t>
      </w:r>
      <w:r>
        <w:rPr>
          <w:sz w:val="20"/>
        </w:rPr>
        <w:t>caliciformi</w:t>
      </w:r>
      <w:r>
        <w:rPr>
          <w:spacing w:val="-10"/>
          <w:sz w:val="20"/>
        </w:rPr>
        <w:t> </w:t>
      </w:r>
      <w:r>
        <w:rPr>
          <w:sz w:val="20"/>
        </w:rPr>
        <w:t>per</w:t>
      </w:r>
      <w:r>
        <w:rPr>
          <w:spacing w:val="-10"/>
          <w:sz w:val="20"/>
        </w:rPr>
        <w:t> </w:t>
      </w:r>
      <w:r>
        <w:rPr>
          <w:sz w:val="20"/>
        </w:rPr>
        <w:t>fenomeni</w:t>
      </w:r>
      <w:r>
        <w:rPr>
          <w:spacing w:val="-9"/>
          <w:sz w:val="20"/>
        </w:rPr>
        <w:t> </w:t>
      </w:r>
      <w:r>
        <w:rPr>
          <w:sz w:val="20"/>
        </w:rPr>
        <w:t>iperplastico-</w:t>
      </w:r>
      <w:r>
        <w:rPr>
          <w:spacing w:val="-2"/>
          <w:sz w:val="20"/>
        </w:rPr>
        <w:t>rigenerativi</w:t>
      </w:r>
    </w:p>
    <w:p>
      <w:pPr>
        <w:pStyle w:val="ListParagraph"/>
        <w:numPr>
          <w:ilvl w:val="1"/>
          <w:numId w:val="131"/>
        </w:numPr>
        <w:tabs>
          <w:tab w:pos="1580" w:val="left" w:leader="none"/>
        </w:tabs>
        <w:spacing w:line="223" w:lineRule="auto" w:before="3" w:after="0"/>
        <w:ind w:left="1580" w:right="1238" w:hanging="360"/>
        <w:jc w:val="left"/>
        <w:rPr>
          <w:sz w:val="20"/>
        </w:rPr>
      </w:pPr>
      <w:r>
        <w:rPr>
          <w:sz w:val="20"/>
        </w:rPr>
        <w:t>Moderato/denso</w:t>
      </w:r>
      <w:r>
        <w:rPr>
          <w:spacing w:val="-5"/>
          <w:sz w:val="20"/>
        </w:rPr>
        <w:t> </w:t>
      </w:r>
      <w:r>
        <w:rPr>
          <w:sz w:val="20"/>
        </w:rPr>
        <w:t>infiltrato</w:t>
      </w:r>
      <w:r>
        <w:rPr>
          <w:spacing w:val="-5"/>
          <w:sz w:val="20"/>
        </w:rPr>
        <w:t> </w:t>
      </w:r>
      <w:r>
        <w:rPr>
          <w:sz w:val="20"/>
        </w:rPr>
        <w:t>infiammatorio</w:t>
      </w:r>
      <w:r>
        <w:rPr>
          <w:spacing w:val="-5"/>
          <w:sz w:val="20"/>
        </w:rPr>
        <w:t> </w:t>
      </w:r>
      <w:r>
        <w:rPr>
          <w:sz w:val="20"/>
        </w:rPr>
        <w:t>misto</w:t>
      </w:r>
      <w:r>
        <w:rPr>
          <w:spacing w:val="-5"/>
          <w:sz w:val="20"/>
        </w:rPr>
        <w:t> </w:t>
      </w:r>
      <w:r>
        <w:rPr>
          <w:sz w:val="20"/>
        </w:rPr>
        <w:t>(linfo-plasmacellulare</w:t>
      </w:r>
      <w:r>
        <w:rPr>
          <w:spacing w:val="-5"/>
          <w:sz w:val="20"/>
        </w:rPr>
        <w:t> </w:t>
      </w:r>
      <w:r>
        <w:rPr>
          <w:sz w:val="20"/>
        </w:rPr>
        <w:t>+</w:t>
      </w:r>
      <w:r>
        <w:rPr>
          <w:spacing w:val="-5"/>
          <w:sz w:val="20"/>
        </w:rPr>
        <w:t> </w:t>
      </w:r>
      <w:r>
        <w:rPr>
          <w:sz w:val="20"/>
        </w:rPr>
        <w:t>neutrofili</w:t>
      </w:r>
      <w:r>
        <w:rPr>
          <w:spacing w:val="-5"/>
          <w:sz w:val="20"/>
        </w:rPr>
        <w:t> </w:t>
      </w:r>
      <w:r>
        <w:rPr>
          <w:sz w:val="20"/>
        </w:rPr>
        <w:t>+ </w:t>
      </w:r>
      <w:r>
        <w:rPr>
          <w:spacing w:val="-2"/>
          <w:sz w:val="20"/>
        </w:rPr>
        <w:t>eosinofili)</w:t>
      </w:r>
    </w:p>
    <w:p>
      <w:pPr>
        <w:pStyle w:val="ListParagraph"/>
        <w:numPr>
          <w:ilvl w:val="1"/>
          <w:numId w:val="131"/>
        </w:numPr>
        <w:tabs>
          <w:tab w:pos="1579" w:val="left" w:leader="none"/>
        </w:tabs>
        <w:spacing w:line="239" w:lineRule="exact" w:before="4" w:after="0"/>
        <w:ind w:left="1579" w:right="0" w:hanging="359"/>
        <w:jc w:val="left"/>
        <w:rPr>
          <w:sz w:val="20"/>
        </w:rPr>
      </w:pPr>
      <w:r>
        <w:rPr>
          <w:rFonts w:ascii="Arial" w:hAnsi="Arial"/>
          <w:b/>
          <w:sz w:val="20"/>
        </w:rPr>
        <w:t>Attività</w:t>
      </w:r>
      <w:r>
        <w:rPr>
          <w:rFonts w:ascii="Arial" w:hAnsi="Arial"/>
          <w:b/>
          <w:spacing w:val="-9"/>
          <w:sz w:val="20"/>
        </w:rPr>
        <w:t> </w:t>
      </w:r>
      <w:r>
        <w:rPr>
          <w:rFonts w:ascii="Arial" w:hAnsi="Arial"/>
          <w:b/>
          <w:sz w:val="20"/>
        </w:rPr>
        <w:t>significativa</w:t>
      </w:r>
      <w:r>
        <w:rPr>
          <w:sz w:val="20"/>
        </w:rPr>
        <w:t>:</w:t>
      </w:r>
      <w:r>
        <w:rPr>
          <w:spacing w:val="-9"/>
          <w:sz w:val="20"/>
        </w:rPr>
        <w:t> </w:t>
      </w:r>
      <w:r>
        <w:rPr>
          <w:sz w:val="20"/>
        </w:rPr>
        <w:t>criptite</w:t>
      </w:r>
      <w:r>
        <w:rPr>
          <w:spacing w:val="-9"/>
          <w:sz w:val="20"/>
        </w:rPr>
        <w:t> </w:t>
      </w:r>
      <w:r>
        <w:rPr>
          <w:sz w:val="20"/>
        </w:rPr>
        <w:t>e</w:t>
      </w:r>
      <w:r>
        <w:rPr>
          <w:spacing w:val="-9"/>
          <w:sz w:val="20"/>
        </w:rPr>
        <w:t> </w:t>
      </w:r>
      <w:r>
        <w:rPr>
          <w:sz w:val="20"/>
        </w:rPr>
        <w:t>microascessi</w:t>
      </w:r>
      <w:r>
        <w:rPr>
          <w:spacing w:val="-9"/>
          <w:sz w:val="20"/>
        </w:rPr>
        <w:t> </w:t>
      </w:r>
      <w:r>
        <w:rPr>
          <w:sz w:val="20"/>
        </w:rPr>
        <w:t>criptici</w:t>
      </w:r>
      <w:r>
        <w:rPr>
          <w:spacing w:val="-8"/>
          <w:sz w:val="20"/>
        </w:rPr>
        <w:t> </w:t>
      </w:r>
      <w:r>
        <w:rPr>
          <w:spacing w:val="-2"/>
          <w:sz w:val="20"/>
        </w:rPr>
        <w:t>completi</w:t>
      </w:r>
    </w:p>
    <w:p>
      <w:pPr>
        <w:pStyle w:val="Heading1"/>
        <w:numPr>
          <w:ilvl w:val="1"/>
          <w:numId w:val="131"/>
        </w:numPr>
        <w:tabs>
          <w:tab w:pos="1579" w:val="left" w:leader="none"/>
        </w:tabs>
        <w:spacing w:line="228" w:lineRule="exact" w:before="0" w:after="0"/>
        <w:ind w:left="1579" w:right="0" w:hanging="359"/>
        <w:jc w:val="left"/>
      </w:pPr>
      <w:r>
        <w:rPr/>
        <w:t>Plasmocitosi</w:t>
      </w:r>
      <w:r>
        <w:rPr>
          <w:spacing w:val="-12"/>
        </w:rPr>
        <w:t> </w:t>
      </w:r>
      <w:r>
        <w:rPr/>
        <w:t>basale</w:t>
      </w:r>
      <w:r>
        <w:rPr>
          <w:spacing w:val="-11"/>
        </w:rPr>
        <w:t> </w:t>
      </w:r>
      <w:r>
        <w:rPr>
          <w:spacing w:val="-2"/>
        </w:rPr>
        <w:t>diffusa</w:t>
      </w:r>
    </w:p>
    <w:p>
      <w:pPr>
        <w:pStyle w:val="ListParagraph"/>
        <w:numPr>
          <w:ilvl w:val="1"/>
          <w:numId w:val="131"/>
        </w:numPr>
        <w:tabs>
          <w:tab w:pos="1579" w:val="left" w:leader="none"/>
        </w:tabs>
        <w:spacing w:line="228" w:lineRule="exact" w:before="0" w:after="0"/>
        <w:ind w:left="1579" w:right="0" w:hanging="359"/>
        <w:jc w:val="left"/>
        <w:rPr>
          <w:sz w:val="20"/>
        </w:rPr>
      </w:pPr>
      <w:r>
        <w:rPr>
          <w:spacing w:val="-2"/>
          <w:sz w:val="20"/>
        </w:rPr>
        <w:t>Erosioni/ulcerazioni</w:t>
      </w:r>
      <w:r>
        <w:rPr>
          <w:spacing w:val="19"/>
          <w:sz w:val="20"/>
        </w:rPr>
        <w:t> </w:t>
      </w:r>
      <w:r>
        <w:rPr>
          <w:spacing w:val="-2"/>
          <w:sz w:val="20"/>
        </w:rPr>
        <w:t>superficiali</w:t>
      </w:r>
    </w:p>
    <w:p>
      <w:pPr>
        <w:pStyle w:val="ListParagraph"/>
        <w:numPr>
          <w:ilvl w:val="1"/>
          <w:numId w:val="131"/>
        </w:numPr>
        <w:tabs>
          <w:tab w:pos="1579" w:val="left" w:leader="none"/>
        </w:tabs>
        <w:spacing w:line="239" w:lineRule="exact" w:before="0" w:after="0"/>
        <w:ind w:left="1579" w:right="0" w:hanging="359"/>
        <w:jc w:val="left"/>
        <w:rPr>
          <w:sz w:val="20"/>
        </w:rPr>
      </w:pPr>
      <w:r>
        <w:rPr>
          <w:sz w:val="20"/>
        </w:rPr>
        <w:t>CMV</w:t>
      </w:r>
      <w:r>
        <w:rPr>
          <w:spacing w:val="-6"/>
          <w:sz w:val="20"/>
        </w:rPr>
        <w:t> </w:t>
      </w:r>
      <w:r>
        <w:rPr>
          <w:spacing w:val="-2"/>
          <w:sz w:val="20"/>
        </w:rPr>
        <w:t>negativo</w:t>
      </w:r>
    </w:p>
    <w:p>
      <w:pPr>
        <w:pStyle w:val="BodyText"/>
        <w:spacing w:before="36"/>
      </w:pPr>
    </w:p>
    <w:p>
      <w:pPr>
        <w:pStyle w:val="Heading1"/>
      </w:pPr>
      <w:r>
        <w:rPr/>
        <w:t>Elementi</w:t>
      </w:r>
      <w:r>
        <w:rPr>
          <w:spacing w:val="-11"/>
        </w:rPr>
        <w:t> </w:t>
      </w:r>
      <w:r>
        <w:rPr>
          <w:spacing w:val="-2"/>
        </w:rPr>
        <w:t>chiave:</w:t>
      </w:r>
    </w:p>
    <w:p>
      <w:pPr>
        <w:pStyle w:val="BodyText"/>
        <w:spacing w:before="49"/>
        <w:rPr>
          <w:rFonts w:ascii="Arial"/>
          <w:b/>
        </w:rPr>
      </w:pPr>
    </w:p>
    <w:p>
      <w:pPr>
        <w:pStyle w:val="ListParagraph"/>
        <w:numPr>
          <w:ilvl w:val="0"/>
          <w:numId w:val="131"/>
        </w:numPr>
        <w:tabs>
          <w:tab w:pos="860" w:val="left" w:leader="none"/>
        </w:tabs>
        <w:spacing w:line="243" w:lineRule="exact" w:before="1" w:after="0"/>
        <w:ind w:left="860" w:right="0" w:hanging="360"/>
        <w:jc w:val="left"/>
        <w:rPr>
          <w:sz w:val="20"/>
        </w:rPr>
      </w:pPr>
      <w:r>
        <w:rPr>
          <w:sz w:val="20"/>
        </w:rPr>
        <w:t>Colite</w:t>
      </w:r>
      <w:r>
        <w:rPr>
          <w:spacing w:val="-9"/>
          <w:sz w:val="20"/>
        </w:rPr>
        <w:t> </w:t>
      </w:r>
      <w:r>
        <w:rPr>
          <w:sz w:val="20"/>
        </w:rPr>
        <w:t>cronica</w:t>
      </w:r>
      <w:r>
        <w:rPr>
          <w:spacing w:val="-7"/>
          <w:sz w:val="20"/>
        </w:rPr>
        <w:t> </w:t>
      </w:r>
      <w:r>
        <w:rPr>
          <w:rFonts w:ascii="Arial" w:hAnsi="Arial"/>
          <w:b/>
          <w:sz w:val="20"/>
        </w:rPr>
        <w:t>attiva</w:t>
      </w:r>
      <w:r>
        <w:rPr>
          <w:rFonts w:ascii="Arial" w:hAnsi="Arial"/>
          <w:b/>
          <w:spacing w:val="-7"/>
          <w:sz w:val="20"/>
        </w:rPr>
        <w:t> </w:t>
      </w:r>
      <w:r>
        <w:rPr>
          <w:sz w:val="20"/>
        </w:rPr>
        <w:t>diffusa</w:t>
      </w:r>
      <w:r>
        <w:rPr>
          <w:spacing w:val="-7"/>
          <w:sz w:val="20"/>
        </w:rPr>
        <w:t> </w:t>
      </w:r>
      <w:r>
        <w:rPr>
          <w:sz w:val="20"/>
        </w:rPr>
        <w:t>(coinvolgimento</w:t>
      </w:r>
      <w:r>
        <w:rPr>
          <w:spacing w:val="-7"/>
          <w:sz w:val="20"/>
        </w:rPr>
        <w:t> </w:t>
      </w:r>
      <w:r>
        <w:rPr>
          <w:sz w:val="20"/>
        </w:rPr>
        <w:t>di</w:t>
      </w:r>
      <w:r>
        <w:rPr>
          <w:spacing w:val="-6"/>
          <w:sz w:val="20"/>
        </w:rPr>
        <w:t> </w:t>
      </w:r>
      <w:r>
        <w:rPr>
          <w:sz w:val="20"/>
        </w:rPr>
        <w:t>tutti</w:t>
      </w:r>
      <w:r>
        <w:rPr>
          <w:spacing w:val="-7"/>
          <w:sz w:val="20"/>
        </w:rPr>
        <w:t> </w:t>
      </w:r>
      <w:r>
        <w:rPr>
          <w:sz w:val="20"/>
        </w:rPr>
        <w:t>i</w:t>
      </w:r>
      <w:r>
        <w:rPr>
          <w:spacing w:val="-7"/>
          <w:sz w:val="20"/>
        </w:rPr>
        <w:t> </w:t>
      </w:r>
      <w:r>
        <w:rPr>
          <w:sz w:val="20"/>
        </w:rPr>
        <w:t>segmenti</w:t>
      </w:r>
      <w:r>
        <w:rPr>
          <w:spacing w:val="-6"/>
          <w:sz w:val="20"/>
        </w:rPr>
        <w:t> </w:t>
      </w:r>
      <w:r>
        <w:rPr>
          <w:spacing w:val="-2"/>
          <w:sz w:val="20"/>
        </w:rPr>
        <w:t>colici)</w:t>
      </w:r>
    </w:p>
    <w:p>
      <w:pPr>
        <w:pStyle w:val="ListParagraph"/>
        <w:numPr>
          <w:ilvl w:val="0"/>
          <w:numId w:val="131"/>
        </w:numPr>
        <w:tabs>
          <w:tab w:pos="860" w:val="left" w:leader="none"/>
        </w:tabs>
        <w:spacing w:line="242" w:lineRule="exact" w:before="0" w:after="0"/>
        <w:ind w:left="860" w:right="0" w:hanging="360"/>
        <w:jc w:val="left"/>
        <w:rPr>
          <w:sz w:val="20"/>
        </w:rPr>
      </w:pPr>
      <w:r>
        <w:rPr>
          <w:sz w:val="20"/>
        </w:rPr>
        <w:t>Alterazioni</w:t>
      </w:r>
      <w:r>
        <w:rPr>
          <w:spacing w:val="-10"/>
          <w:sz w:val="20"/>
        </w:rPr>
        <w:t> </w:t>
      </w:r>
      <w:r>
        <w:rPr>
          <w:sz w:val="20"/>
        </w:rPr>
        <w:t>architetturali</w:t>
      </w:r>
      <w:r>
        <w:rPr>
          <w:spacing w:val="-7"/>
          <w:sz w:val="20"/>
        </w:rPr>
        <w:t> </w:t>
      </w:r>
      <w:r>
        <w:rPr>
          <w:sz w:val="20"/>
        </w:rPr>
        <w:t>e</w:t>
      </w:r>
      <w:r>
        <w:rPr>
          <w:spacing w:val="-8"/>
          <w:sz w:val="20"/>
        </w:rPr>
        <w:t> </w:t>
      </w:r>
      <w:r>
        <w:rPr>
          <w:sz w:val="20"/>
        </w:rPr>
        <w:t>plasmocitosi</w:t>
      </w:r>
      <w:r>
        <w:rPr>
          <w:spacing w:val="-7"/>
          <w:sz w:val="20"/>
        </w:rPr>
        <w:t> </w:t>
      </w:r>
      <w:r>
        <w:rPr>
          <w:sz w:val="20"/>
        </w:rPr>
        <w:t>basale</w:t>
      </w:r>
      <w:r>
        <w:rPr>
          <w:spacing w:val="-7"/>
          <w:sz w:val="20"/>
        </w:rPr>
        <w:t> </w:t>
      </w:r>
      <w:r>
        <w:rPr>
          <w:sz w:val="20"/>
        </w:rPr>
        <w:t>presenti</w:t>
      </w:r>
      <w:r>
        <w:rPr>
          <w:spacing w:val="-8"/>
          <w:sz w:val="20"/>
        </w:rPr>
        <w:t> </w:t>
      </w:r>
      <w:r>
        <w:rPr>
          <w:sz w:val="20"/>
        </w:rPr>
        <w:t>in</w:t>
      </w:r>
      <w:r>
        <w:rPr>
          <w:spacing w:val="-7"/>
          <w:sz w:val="20"/>
        </w:rPr>
        <w:t> </w:t>
      </w:r>
      <w:r>
        <w:rPr>
          <w:sz w:val="20"/>
        </w:rPr>
        <w:t>più</w:t>
      </w:r>
      <w:r>
        <w:rPr>
          <w:spacing w:val="-7"/>
          <w:sz w:val="20"/>
        </w:rPr>
        <w:t> </w:t>
      </w:r>
      <w:r>
        <w:rPr>
          <w:spacing w:val="-2"/>
          <w:sz w:val="20"/>
        </w:rPr>
        <w:t>segmenti</w:t>
      </w:r>
    </w:p>
    <w:p>
      <w:pPr>
        <w:pStyle w:val="ListParagraph"/>
        <w:numPr>
          <w:ilvl w:val="0"/>
          <w:numId w:val="131"/>
        </w:numPr>
        <w:tabs>
          <w:tab w:pos="860" w:val="left" w:leader="none"/>
        </w:tabs>
        <w:spacing w:line="240" w:lineRule="auto" w:before="0" w:after="0"/>
        <w:ind w:left="860" w:right="0" w:hanging="360"/>
        <w:jc w:val="left"/>
        <w:rPr>
          <w:sz w:val="20"/>
        </w:rPr>
      </w:pPr>
      <w:r>
        <w:rPr>
          <w:sz w:val="20"/>
        </w:rPr>
        <w:t>Ileo</w:t>
      </w:r>
      <w:r>
        <w:rPr>
          <w:spacing w:val="-5"/>
          <w:sz w:val="20"/>
        </w:rPr>
        <w:t> </w:t>
      </w:r>
      <w:r>
        <w:rPr>
          <w:sz w:val="20"/>
        </w:rPr>
        <w:t>senza</w:t>
      </w:r>
      <w:r>
        <w:rPr>
          <w:spacing w:val="-5"/>
          <w:sz w:val="20"/>
        </w:rPr>
        <w:t> </w:t>
      </w:r>
      <w:r>
        <w:rPr>
          <w:sz w:val="20"/>
        </w:rPr>
        <w:t>segni</w:t>
      </w:r>
      <w:r>
        <w:rPr>
          <w:spacing w:val="-5"/>
          <w:sz w:val="20"/>
        </w:rPr>
        <w:t> </w:t>
      </w:r>
      <w:r>
        <w:rPr>
          <w:sz w:val="20"/>
        </w:rPr>
        <w:t>di</w:t>
      </w:r>
      <w:r>
        <w:rPr>
          <w:spacing w:val="-5"/>
          <w:sz w:val="20"/>
        </w:rPr>
        <w:t> </w:t>
      </w:r>
      <w:r>
        <w:rPr>
          <w:sz w:val="20"/>
        </w:rPr>
        <w:t>malattia</w:t>
      </w:r>
      <w:r>
        <w:rPr>
          <w:spacing w:val="-5"/>
          <w:sz w:val="20"/>
        </w:rPr>
        <w:t> </w:t>
      </w:r>
      <w:r>
        <w:rPr>
          <w:spacing w:val="-2"/>
          <w:sz w:val="20"/>
        </w:rPr>
        <w:t>significativa</w:t>
      </w:r>
    </w:p>
    <w:p>
      <w:pPr>
        <w:pStyle w:val="BodyText"/>
        <w:spacing w:before="188"/>
      </w:pPr>
      <w:r>
        <w:rPr/>
        <w:drawing>
          <wp:anchor distT="0" distB="0" distL="0" distR="0" allowOverlap="1" layoutInCell="1" locked="0" behindDoc="1" simplePos="0" relativeHeight="487638016">
            <wp:simplePos x="0" y="0"/>
            <wp:positionH relativeFrom="page">
              <wp:posOffset>816291</wp:posOffset>
            </wp:positionH>
            <wp:positionV relativeFrom="paragraph">
              <wp:posOffset>281203</wp:posOffset>
            </wp:positionV>
            <wp:extent cx="5708308" cy="10096"/>
            <wp:effectExtent l="0" t="0" r="0" b="0"/>
            <wp:wrapTopAndBottom/>
            <wp:docPr id="116" name="Image 116"/>
            <wp:cNvGraphicFramePr>
              <a:graphicFrameLocks/>
            </wp:cNvGraphicFramePr>
            <a:graphic>
              <a:graphicData uri="http://schemas.openxmlformats.org/drawingml/2006/picture">
                <pic:pic>
                  <pic:nvPicPr>
                    <pic:cNvPr id="116" name="Image 116"/>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1"/>
      </w:pPr>
    </w:p>
    <w:p>
      <w:pPr>
        <w:pStyle w:val="Heading1"/>
        <w:spacing w:before="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Heading1"/>
        <w:spacing w:after="0"/>
        <w:sectPr>
          <w:pgSz w:w="11900" w:h="16840"/>
          <w:pgMar w:top="1040" w:bottom="280" w:left="992" w:right="992"/>
        </w:sectPr>
      </w:pPr>
    </w:p>
    <w:p>
      <w:pPr>
        <w:pStyle w:val="ListParagraph"/>
        <w:numPr>
          <w:ilvl w:val="0"/>
          <w:numId w:val="132"/>
        </w:numPr>
        <w:tabs>
          <w:tab w:pos="1143" w:val="left" w:leader="none"/>
        </w:tabs>
        <w:spacing w:line="245" w:lineRule="exact" w:before="75" w:after="0"/>
        <w:ind w:left="1143" w:right="0" w:hanging="360"/>
        <w:jc w:val="left"/>
        <w:rPr>
          <w:sz w:val="20"/>
        </w:rPr>
      </w:pPr>
      <w:r>
        <w:rPr>
          <w:sz w:val="20"/>
        </w:rPr>
        <w:t>Tutto</w:t>
      </w:r>
      <w:r>
        <w:rPr>
          <w:spacing w:val="-8"/>
          <w:sz w:val="20"/>
        </w:rPr>
        <w:t> </w:t>
      </w:r>
      <w:r>
        <w:rPr>
          <w:sz w:val="20"/>
        </w:rPr>
        <w:t>il</w:t>
      </w:r>
      <w:r>
        <w:rPr>
          <w:spacing w:val="-8"/>
          <w:sz w:val="20"/>
        </w:rPr>
        <w:t> </w:t>
      </w:r>
      <w:r>
        <w:rPr>
          <w:sz w:val="20"/>
        </w:rPr>
        <w:t>colon:</w:t>
      </w:r>
      <w:r>
        <w:rPr>
          <w:spacing w:val="-8"/>
          <w:sz w:val="20"/>
        </w:rPr>
        <w:t> </w:t>
      </w:r>
      <w:r>
        <w:rPr>
          <w:sz w:val="20"/>
        </w:rPr>
        <w:t>iperemia</w:t>
      </w:r>
      <w:r>
        <w:rPr>
          <w:spacing w:val="-8"/>
          <w:sz w:val="20"/>
        </w:rPr>
        <w:t> </w:t>
      </w:r>
      <w:r>
        <w:rPr>
          <w:sz w:val="20"/>
        </w:rPr>
        <w:t>intensa,</w:t>
      </w:r>
      <w:r>
        <w:rPr>
          <w:spacing w:val="-8"/>
          <w:sz w:val="20"/>
        </w:rPr>
        <w:t> </w:t>
      </w:r>
      <w:r>
        <w:rPr>
          <w:sz w:val="20"/>
        </w:rPr>
        <w:t>muco</w:t>
      </w:r>
      <w:r>
        <w:rPr>
          <w:spacing w:val="-8"/>
          <w:sz w:val="20"/>
        </w:rPr>
        <w:t> </w:t>
      </w:r>
      <w:r>
        <w:rPr>
          <w:sz w:val="20"/>
        </w:rPr>
        <w:t>adeso,</w:t>
      </w:r>
      <w:r>
        <w:rPr>
          <w:spacing w:val="-8"/>
          <w:sz w:val="20"/>
        </w:rPr>
        <w:t> </w:t>
      </w:r>
      <w:r>
        <w:rPr>
          <w:sz w:val="20"/>
        </w:rPr>
        <w:t>erosioni/ulcerazioni</w:t>
      </w:r>
      <w:r>
        <w:rPr>
          <w:spacing w:val="-7"/>
          <w:sz w:val="20"/>
        </w:rPr>
        <w:t> </w:t>
      </w:r>
      <w:r>
        <w:rPr>
          <w:spacing w:val="-2"/>
          <w:sz w:val="20"/>
        </w:rPr>
        <w:t>diffuse</w:t>
      </w:r>
    </w:p>
    <w:p>
      <w:pPr>
        <w:pStyle w:val="ListParagraph"/>
        <w:numPr>
          <w:ilvl w:val="0"/>
          <w:numId w:val="132"/>
        </w:numPr>
        <w:tabs>
          <w:tab w:pos="1143" w:val="left" w:leader="none"/>
        </w:tabs>
        <w:spacing w:line="245" w:lineRule="exact" w:before="0" w:after="0"/>
        <w:ind w:left="1143" w:right="0" w:hanging="360"/>
        <w:jc w:val="left"/>
        <w:rPr>
          <w:rFonts w:ascii="Arial" w:hAnsi="Arial"/>
          <w:b/>
          <w:sz w:val="20"/>
        </w:rPr>
      </w:pPr>
      <w:r>
        <w:rPr>
          <w:sz w:val="20"/>
        </w:rPr>
        <w:t>Quadro</w:t>
      </w:r>
      <w:r>
        <w:rPr>
          <w:spacing w:val="-8"/>
          <w:sz w:val="20"/>
        </w:rPr>
        <w:t> </w:t>
      </w:r>
      <w:r>
        <w:rPr>
          <w:sz w:val="20"/>
        </w:rPr>
        <w:t>endoscopico</w:t>
      </w:r>
      <w:r>
        <w:rPr>
          <w:spacing w:val="-8"/>
          <w:sz w:val="20"/>
        </w:rPr>
        <w:t> </w:t>
      </w:r>
      <w:r>
        <w:rPr>
          <w:sz w:val="20"/>
        </w:rPr>
        <w:t>di</w:t>
      </w:r>
      <w:r>
        <w:rPr>
          <w:spacing w:val="-8"/>
          <w:sz w:val="20"/>
        </w:rPr>
        <w:t> </w:t>
      </w:r>
      <w:r>
        <w:rPr>
          <w:rFonts w:ascii="Arial" w:hAnsi="Arial"/>
          <w:b/>
          <w:sz w:val="20"/>
        </w:rPr>
        <w:t>pancolite</w:t>
      </w:r>
      <w:r>
        <w:rPr>
          <w:rFonts w:ascii="Arial" w:hAnsi="Arial"/>
          <w:b/>
          <w:spacing w:val="-7"/>
          <w:sz w:val="20"/>
        </w:rPr>
        <w:t> </w:t>
      </w:r>
      <w:r>
        <w:rPr>
          <w:rFonts w:ascii="Arial" w:hAnsi="Arial"/>
          <w:b/>
          <w:spacing w:val="-2"/>
          <w:sz w:val="20"/>
        </w:rPr>
        <w:t>ulcerosa</w:t>
      </w:r>
    </w:p>
    <w:p>
      <w:pPr>
        <w:pStyle w:val="ListParagraph"/>
        <w:numPr>
          <w:ilvl w:val="0"/>
          <w:numId w:val="132"/>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lesioni</w:t>
      </w:r>
      <w:r>
        <w:rPr>
          <w:spacing w:val="-7"/>
          <w:sz w:val="20"/>
        </w:rPr>
        <w:t> </w:t>
      </w:r>
      <w:r>
        <w:rPr>
          <w:sz w:val="20"/>
        </w:rPr>
        <w:t>a</w:t>
      </w:r>
      <w:r>
        <w:rPr>
          <w:spacing w:val="-6"/>
          <w:sz w:val="20"/>
        </w:rPr>
        <w:t> </w:t>
      </w:r>
      <w:r>
        <w:rPr>
          <w:sz w:val="20"/>
        </w:rPr>
        <w:t>salto,</w:t>
      </w:r>
      <w:r>
        <w:rPr>
          <w:spacing w:val="-7"/>
          <w:sz w:val="20"/>
        </w:rPr>
        <w:t> </w:t>
      </w:r>
      <w:r>
        <w:rPr>
          <w:sz w:val="20"/>
        </w:rPr>
        <w:t>coinvolgimento</w:t>
      </w:r>
      <w:r>
        <w:rPr>
          <w:spacing w:val="-6"/>
          <w:sz w:val="20"/>
        </w:rPr>
        <w:t> </w:t>
      </w:r>
      <w:r>
        <w:rPr>
          <w:spacing w:val="-2"/>
          <w:sz w:val="20"/>
        </w:rPr>
        <w:t>continuo</w:t>
      </w:r>
    </w:p>
    <w:p>
      <w:pPr>
        <w:pStyle w:val="BodyText"/>
        <w:spacing w:before="185"/>
      </w:pPr>
      <w:r>
        <w:rPr/>
        <w:drawing>
          <wp:anchor distT="0" distB="0" distL="0" distR="0" allowOverlap="1" layoutInCell="1" locked="0" behindDoc="1" simplePos="0" relativeHeight="487638528">
            <wp:simplePos x="0" y="0"/>
            <wp:positionH relativeFrom="page">
              <wp:posOffset>995998</wp:posOffset>
            </wp:positionH>
            <wp:positionV relativeFrom="paragraph">
              <wp:posOffset>279224</wp:posOffset>
            </wp:positionV>
            <wp:extent cx="5708309" cy="10096"/>
            <wp:effectExtent l="0" t="0" r="0" b="0"/>
            <wp:wrapTopAndBottom/>
            <wp:docPr id="117" name="Image 117"/>
            <wp:cNvGraphicFramePr>
              <a:graphicFrameLocks/>
            </wp:cNvGraphicFramePr>
            <a:graphic>
              <a:graphicData uri="http://schemas.openxmlformats.org/drawingml/2006/picture">
                <pic:pic>
                  <pic:nvPicPr>
                    <pic:cNvPr id="117" name="Image 117"/>
                    <pic:cNvPicPr/>
                  </pic:nvPicPr>
                  <pic:blipFill>
                    <a:blip r:embed="rId20" cstate="print"/>
                    <a:stretch>
                      <a:fillRect/>
                    </a:stretch>
                  </pic:blipFill>
                  <pic:spPr>
                    <a:xfrm>
                      <a:off x="0" y="0"/>
                      <a:ext cx="5708309" cy="10096"/>
                    </a:xfrm>
                    <a:prstGeom prst="rect">
                      <a:avLst/>
                    </a:prstGeom>
                  </pic:spPr>
                </pic:pic>
              </a:graphicData>
            </a:graphic>
          </wp:anchor>
        </w:drawing>
      </w:r>
    </w:p>
    <w:p>
      <w:pPr>
        <w:pStyle w:val="BodyText"/>
        <w:spacing w:before="105"/>
      </w:pPr>
    </w:p>
    <w:p>
      <w:pPr>
        <w:pStyle w:val="Heading1"/>
        <w:spacing w:line="528" w:lineRule="auto"/>
        <w:ind w:left="424" w:right="4201"/>
      </w:pPr>
      <w:r>
        <w:rPr/>
        <w:t>Step</w:t>
      </w:r>
      <w:r>
        <w:rPr>
          <w:spacing w:val="-7"/>
        </w:rPr>
        <w:t> </w:t>
      </w:r>
      <w:r>
        <w:rPr/>
        <w:t>3</w:t>
      </w:r>
      <w:r>
        <w:rPr>
          <w:spacing w:val="-6"/>
        </w:rPr>
        <w:t> </w:t>
      </w:r>
      <w:r>
        <w:rPr/>
        <w:t>–</w:t>
      </w:r>
      <w:r>
        <w:rPr>
          <w:spacing w:val="-6"/>
        </w:rPr>
        <w:t> </w:t>
      </w:r>
      <w:r>
        <w:rPr/>
        <w:t>Classificazione</w:t>
      </w:r>
      <w:r>
        <w:rPr>
          <w:spacing w:val="-6"/>
        </w:rPr>
        <w:t> </w:t>
      </w:r>
      <w:r>
        <w:rPr/>
        <w:t>finale</w:t>
      </w:r>
      <w:r>
        <w:rPr>
          <w:spacing w:val="-6"/>
        </w:rPr>
        <w:t> </w:t>
      </w:r>
      <w:r>
        <w:rPr/>
        <w:t>e</w:t>
      </w:r>
      <w:r>
        <w:rPr>
          <w:spacing w:val="-6"/>
        </w:rPr>
        <w:t> </w:t>
      </w:r>
      <w:r>
        <w:rPr/>
        <w:t>giustificazione Classificazione: Colite Ulcerosa – Pancolite </w:t>
      </w:r>
      <w:r>
        <w:rPr>
          <w:spacing w:val="-2"/>
        </w:rPr>
        <w:t>Giustificazione:</w:t>
      </w:r>
    </w:p>
    <w:p>
      <w:pPr>
        <w:pStyle w:val="ListParagraph"/>
        <w:numPr>
          <w:ilvl w:val="0"/>
          <w:numId w:val="132"/>
        </w:numPr>
        <w:tabs>
          <w:tab w:pos="1143" w:val="left" w:leader="none"/>
        </w:tabs>
        <w:spacing w:line="245" w:lineRule="exact" w:before="4" w:after="0"/>
        <w:ind w:left="1143" w:right="0" w:hanging="360"/>
        <w:jc w:val="left"/>
        <w:rPr>
          <w:sz w:val="20"/>
        </w:rPr>
      </w:pPr>
      <w:r>
        <w:rPr>
          <w:sz w:val="20"/>
        </w:rPr>
        <w:t>Coinvolgimento</w:t>
      </w:r>
      <w:r>
        <w:rPr>
          <w:spacing w:val="-10"/>
          <w:sz w:val="20"/>
        </w:rPr>
        <w:t> </w:t>
      </w:r>
      <w:r>
        <w:rPr>
          <w:sz w:val="20"/>
        </w:rPr>
        <w:t>continuo</w:t>
      </w:r>
      <w:r>
        <w:rPr>
          <w:spacing w:val="-8"/>
          <w:sz w:val="20"/>
        </w:rPr>
        <w:t> </w:t>
      </w:r>
      <w:r>
        <w:rPr>
          <w:sz w:val="20"/>
        </w:rPr>
        <w:t>di</w:t>
      </w:r>
      <w:r>
        <w:rPr>
          <w:spacing w:val="-7"/>
          <w:sz w:val="20"/>
        </w:rPr>
        <w:t> </w:t>
      </w:r>
      <w:r>
        <w:rPr>
          <w:sz w:val="20"/>
        </w:rPr>
        <w:t>tutto</w:t>
      </w:r>
      <w:r>
        <w:rPr>
          <w:spacing w:val="-8"/>
          <w:sz w:val="20"/>
        </w:rPr>
        <w:t> </w:t>
      </w:r>
      <w:r>
        <w:rPr>
          <w:sz w:val="20"/>
        </w:rPr>
        <w:t>il</w:t>
      </w:r>
      <w:r>
        <w:rPr>
          <w:spacing w:val="-8"/>
          <w:sz w:val="20"/>
        </w:rPr>
        <w:t> </w:t>
      </w:r>
      <w:r>
        <w:rPr>
          <w:sz w:val="20"/>
        </w:rPr>
        <w:t>colon,</w:t>
      </w:r>
      <w:r>
        <w:rPr>
          <w:spacing w:val="-7"/>
          <w:sz w:val="20"/>
        </w:rPr>
        <w:t> </w:t>
      </w:r>
      <w:r>
        <w:rPr>
          <w:sz w:val="20"/>
        </w:rPr>
        <w:t>documentato</w:t>
      </w:r>
      <w:r>
        <w:rPr>
          <w:spacing w:val="-8"/>
          <w:sz w:val="20"/>
        </w:rPr>
        <w:t> </w:t>
      </w:r>
      <w:r>
        <w:rPr>
          <w:sz w:val="20"/>
        </w:rPr>
        <w:t>endoscopicamente</w:t>
      </w:r>
      <w:r>
        <w:rPr>
          <w:spacing w:val="-8"/>
          <w:sz w:val="20"/>
        </w:rPr>
        <w:t> </w:t>
      </w:r>
      <w:r>
        <w:rPr>
          <w:sz w:val="20"/>
        </w:rPr>
        <w:t>e</w:t>
      </w:r>
      <w:r>
        <w:rPr>
          <w:spacing w:val="-7"/>
          <w:sz w:val="20"/>
        </w:rPr>
        <w:t> </w:t>
      </w:r>
      <w:r>
        <w:rPr>
          <w:spacing w:val="-2"/>
          <w:sz w:val="20"/>
        </w:rPr>
        <w:t>istologicamente</w:t>
      </w:r>
    </w:p>
    <w:p>
      <w:pPr>
        <w:pStyle w:val="ListParagraph"/>
        <w:numPr>
          <w:ilvl w:val="0"/>
          <w:numId w:val="132"/>
        </w:numPr>
        <w:tabs>
          <w:tab w:pos="1143" w:val="left" w:leader="none"/>
        </w:tabs>
        <w:spacing w:line="245" w:lineRule="exact" w:before="0" w:after="0"/>
        <w:ind w:left="1143" w:right="0" w:hanging="360"/>
        <w:jc w:val="left"/>
        <w:rPr>
          <w:sz w:val="20"/>
        </w:rPr>
      </w:pPr>
      <w:r>
        <w:rPr>
          <w:sz w:val="20"/>
        </w:rPr>
        <w:t>Alterazioni</w:t>
      </w:r>
      <w:r>
        <w:rPr>
          <w:spacing w:val="-10"/>
          <w:sz w:val="20"/>
        </w:rPr>
        <w:t> </w:t>
      </w:r>
      <w:r>
        <w:rPr>
          <w:sz w:val="20"/>
        </w:rPr>
        <w:t>architetturali</w:t>
      </w:r>
      <w:r>
        <w:rPr>
          <w:spacing w:val="-9"/>
          <w:sz w:val="20"/>
        </w:rPr>
        <w:t> </w:t>
      </w:r>
      <w:r>
        <w:rPr>
          <w:sz w:val="20"/>
        </w:rPr>
        <w:t>e</w:t>
      </w:r>
      <w:r>
        <w:rPr>
          <w:spacing w:val="-9"/>
          <w:sz w:val="20"/>
        </w:rPr>
        <w:t> </w:t>
      </w:r>
      <w:r>
        <w:rPr>
          <w:sz w:val="20"/>
        </w:rPr>
        <w:t>plasmocitosi</w:t>
      </w:r>
      <w:r>
        <w:rPr>
          <w:spacing w:val="-9"/>
          <w:sz w:val="20"/>
        </w:rPr>
        <w:t> </w:t>
      </w:r>
      <w:r>
        <w:rPr>
          <w:sz w:val="20"/>
        </w:rPr>
        <w:t>basale</w:t>
      </w:r>
      <w:r>
        <w:rPr>
          <w:spacing w:val="-9"/>
          <w:sz w:val="20"/>
        </w:rPr>
        <w:t> </w:t>
      </w:r>
      <w:r>
        <w:rPr>
          <w:spacing w:val="-2"/>
          <w:sz w:val="20"/>
        </w:rPr>
        <w:t>diffuse</w:t>
      </w:r>
    </w:p>
    <w:p>
      <w:pPr>
        <w:pStyle w:val="ListParagraph"/>
        <w:numPr>
          <w:ilvl w:val="0"/>
          <w:numId w:val="132"/>
        </w:numPr>
        <w:tabs>
          <w:tab w:pos="1143" w:val="left" w:leader="none"/>
        </w:tabs>
        <w:spacing w:line="245" w:lineRule="exact" w:before="0" w:after="0"/>
        <w:ind w:left="1143" w:right="0" w:hanging="360"/>
        <w:jc w:val="left"/>
        <w:rPr>
          <w:sz w:val="20"/>
        </w:rPr>
      </w:pPr>
      <w:r>
        <w:rPr>
          <w:sz w:val="20"/>
        </w:rPr>
        <w:t>Attività</w:t>
      </w:r>
      <w:r>
        <w:rPr>
          <w:spacing w:val="-8"/>
          <w:sz w:val="20"/>
        </w:rPr>
        <w:t> </w:t>
      </w:r>
      <w:r>
        <w:rPr>
          <w:sz w:val="20"/>
        </w:rPr>
        <w:t>con</w:t>
      </w:r>
      <w:r>
        <w:rPr>
          <w:spacing w:val="-6"/>
          <w:sz w:val="20"/>
        </w:rPr>
        <w:t> </w:t>
      </w:r>
      <w:r>
        <w:rPr>
          <w:sz w:val="20"/>
        </w:rPr>
        <w:t>criptite</w:t>
      </w:r>
      <w:r>
        <w:rPr>
          <w:spacing w:val="-5"/>
          <w:sz w:val="20"/>
        </w:rPr>
        <w:t> </w:t>
      </w:r>
      <w:r>
        <w:rPr>
          <w:sz w:val="20"/>
        </w:rPr>
        <w:t>e</w:t>
      </w:r>
      <w:r>
        <w:rPr>
          <w:spacing w:val="-6"/>
          <w:sz w:val="20"/>
        </w:rPr>
        <w:t> </w:t>
      </w:r>
      <w:r>
        <w:rPr>
          <w:sz w:val="20"/>
        </w:rPr>
        <w:t>microascessi</w:t>
      </w:r>
      <w:r>
        <w:rPr>
          <w:spacing w:val="-5"/>
          <w:sz w:val="20"/>
        </w:rPr>
        <w:t> </w:t>
      </w:r>
      <w:r>
        <w:rPr>
          <w:sz w:val="20"/>
        </w:rPr>
        <w:t>in</w:t>
      </w:r>
      <w:r>
        <w:rPr>
          <w:spacing w:val="-6"/>
          <w:sz w:val="20"/>
        </w:rPr>
        <w:t> </w:t>
      </w:r>
      <w:r>
        <w:rPr>
          <w:sz w:val="20"/>
        </w:rPr>
        <w:t>più</w:t>
      </w:r>
      <w:r>
        <w:rPr>
          <w:spacing w:val="-5"/>
          <w:sz w:val="20"/>
        </w:rPr>
        <w:t> </w:t>
      </w:r>
      <w:r>
        <w:rPr>
          <w:spacing w:val="-2"/>
          <w:sz w:val="20"/>
        </w:rPr>
        <w:t>segmenti</w:t>
      </w:r>
    </w:p>
    <w:p>
      <w:pPr>
        <w:pStyle w:val="ListParagraph"/>
        <w:numPr>
          <w:ilvl w:val="0"/>
          <w:numId w:val="132"/>
        </w:numPr>
        <w:tabs>
          <w:tab w:pos="1143" w:val="left" w:leader="none"/>
        </w:tabs>
        <w:spacing w:line="245" w:lineRule="exact" w:before="0" w:after="0"/>
        <w:ind w:left="1143" w:right="0" w:hanging="360"/>
        <w:jc w:val="left"/>
        <w:rPr>
          <w:sz w:val="20"/>
        </w:rPr>
      </w:pPr>
      <w:r>
        <w:rPr>
          <w:sz w:val="20"/>
        </w:rPr>
        <w:t>Assenza</w:t>
      </w:r>
      <w:r>
        <w:rPr>
          <w:spacing w:val="-9"/>
          <w:sz w:val="20"/>
        </w:rPr>
        <w:t> </w:t>
      </w:r>
      <w:r>
        <w:rPr>
          <w:sz w:val="20"/>
        </w:rPr>
        <w:t>di</w:t>
      </w:r>
      <w:r>
        <w:rPr>
          <w:spacing w:val="-6"/>
          <w:sz w:val="20"/>
        </w:rPr>
        <w:t> </w:t>
      </w:r>
      <w:r>
        <w:rPr>
          <w:sz w:val="20"/>
        </w:rPr>
        <w:t>granulomi,</w:t>
      </w:r>
      <w:r>
        <w:rPr>
          <w:spacing w:val="-6"/>
          <w:sz w:val="20"/>
        </w:rPr>
        <w:t> </w:t>
      </w:r>
      <w:r>
        <w:rPr>
          <w:sz w:val="20"/>
        </w:rPr>
        <w:t>lesioni</w:t>
      </w:r>
      <w:r>
        <w:rPr>
          <w:spacing w:val="-6"/>
          <w:sz w:val="20"/>
        </w:rPr>
        <w:t> </w:t>
      </w:r>
      <w:r>
        <w:rPr>
          <w:sz w:val="20"/>
        </w:rPr>
        <w:t>transmurali</w:t>
      </w:r>
      <w:r>
        <w:rPr>
          <w:spacing w:val="-6"/>
          <w:sz w:val="20"/>
        </w:rPr>
        <w:t> </w:t>
      </w:r>
      <w:r>
        <w:rPr>
          <w:sz w:val="20"/>
        </w:rPr>
        <w:t>o</w:t>
      </w:r>
      <w:r>
        <w:rPr>
          <w:spacing w:val="-7"/>
          <w:sz w:val="20"/>
        </w:rPr>
        <w:t> </w:t>
      </w:r>
      <w:r>
        <w:rPr>
          <w:sz w:val="20"/>
        </w:rPr>
        <w:t>skip</w:t>
      </w:r>
      <w:r>
        <w:rPr>
          <w:spacing w:val="-6"/>
          <w:sz w:val="20"/>
        </w:rPr>
        <w:t> </w:t>
      </w:r>
      <w:r>
        <w:rPr>
          <w:sz w:val="20"/>
        </w:rPr>
        <w:t>lesions</w:t>
      </w:r>
      <w:r>
        <w:rPr>
          <w:spacing w:val="-6"/>
          <w:sz w:val="20"/>
        </w:rPr>
        <w:t> </w:t>
      </w:r>
      <w:r>
        <w:rPr>
          <w:sz w:val="20"/>
        </w:rPr>
        <w:t>tipiche</w:t>
      </w:r>
      <w:r>
        <w:rPr>
          <w:spacing w:val="-6"/>
          <w:sz w:val="20"/>
        </w:rPr>
        <w:t> </w:t>
      </w:r>
      <w:r>
        <w:rPr>
          <w:sz w:val="20"/>
        </w:rPr>
        <w:t>del</w:t>
      </w:r>
      <w:r>
        <w:rPr>
          <w:spacing w:val="-6"/>
          <w:sz w:val="20"/>
        </w:rPr>
        <w:t> </w:t>
      </w:r>
      <w:r>
        <w:rPr>
          <w:spacing w:val="-2"/>
          <w:sz w:val="20"/>
        </w:rPr>
        <w:t>Crohn</w:t>
      </w:r>
    </w:p>
    <w:p>
      <w:pPr>
        <w:pStyle w:val="ListParagraph"/>
        <w:numPr>
          <w:ilvl w:val="0"/>
          <w:numId w:val="132"/>
        </w:numPr>
        <w:tabs>
          <w:tab w:pos="1143" w:val="left" w:leader="none"/>
        </w:tabs>
        <w:spacing w:line="240" w:lineRule="auto" w:before="0" w:after="0"/>
        <w:ind w:left="1143" w:right="0" w:hanging="360"/>
        <w:jc w:val="left"/>
        <w:rPr>
          <w:sz w:val="20"/>
        </w:rPr>
      </w:pPr>
      <w:r>
        <w:rPr>
          <w:sz w:val="20"/>
        </w:rPr>
        <w:t>Ileo</w:t>
      </w:r>
      <w:r>
        <w:rPr>
          <w:spacing w:val="-8"/>
          <w:sz w:val="20"/>
        </w:rPr>
        <w:t> </w:t>
      </w:r>
      <w:r>
        <w:rPr>
          <w:sz w:val="20"/>
        </w:rPr>
        <w:t>terminale</w:t>
      </w:r>
      <w:r>
        <w:rPr>
          <w:spacing w:val="-6"/>
          <w:sz w:val="20"/>
        </w:rPr>
        <w:t> </w:t>
      </w:r>
      <w:r>
        <w:rPr>
          <w:sz w:val="20"/>
        </w:rPr>
        <w:t>normale,</w:t>
      </w:r>
      <w:r>
        <w:rPr>
          <w:spacing w:val="-6"/>
          <w:sz w:val="20"/>
        </w:rPr>
        <w:t> </w:t>
      </w:r>
      <w:r>
        <w:rPr>
          <w:sz w:val="20"/>
        </w:rPr>
        <w:t>senza</w:t>
      </w:r>
      <w:r>
        <w:rPr>
          <w:spacing w:val="-6"/>
          <w:sz w:val="20"/>
        </w:rPr>
        <w:t> </w:t>
      </w:r>
      <w:r>
        <w:rPr>
          <w:sz w:val="20"/>
        </w:rPr>
        <w:t>segni</w:t>
      </w:r>
      <w:r>
        <w:rPr>
          <w:spacing w:val="-6"/>
          <w:sz w:val="20"/>
        </w:rPr>
        <w:t> </w:t>
      </w:r>
      <w:r>
        <w:rPr>
          <w:sz w:val="20"/>
        </w:rPr>
        <w:t>di</w:t>
      </w:r>
      <w:r>
        <w:rPr>
          <w:spacing w:val="-5"/>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71</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33"/>
        </w:numPr>
        <w:tabs>
          <w:tab w:pos="483" w:val="left" w:leader="none"/>
        </w:tabs>
        <w:spacing w:line="240" w:lineRule="auto" w:before="0" w:after="0"/>
        <w:ind w:left="483" w:right="0" w:hanging="343"/>
        <w:jc w:val="left"/>
        <w:rPr>
          <w:sz w:val="20"/>
        </w:rPr>
      </w:pPr>
      <w:r>
        <w:rPr>
          <w:sz w:val="20"/>
        </w:rPr>
        <w:t>area</w:t>
      </w:r>
      <w:r>
        <w:rPr>
          <w:spacing w:val="-8"/>
          <w:sz w:val="20"/>
        </w:rPr>
        <w:t> </w:t>
      </w:r>
      <w:r>
        <w:rPr>
          <w:sz w:val="20"/>
        </w:rPr>
        <w:t>mammellonata</w:t>
      </w:r>
      <w:r>
        <w:rPr>
          <w:spacing w:val="-8"/>
          <w:sz w:val="20"/>
        </w:rPr>
        <w:t> </w:t>
      </w:r>
      <w:r>
        <w:rPr>
          <w:sz w:val="20"/>
        </w:rPr>
        <w:t>(Tre</w:t>
      </w:r>
      <w:r>
        <w:rPr>
          <w:spacing w:val="-8"/>
          <w:sz w:val="20"/>
        </w:rPr>
        <w:t> </w:t>
      </w:r>
      <w:r>
        <w:rPr>
          <w:spacing w:val="-2"/>
          <w:sz w:val="20"/>
        </w:rPr>
        <w:t>frammenti).</w:t>
      </w:r>
    </w:p>
    <w:p>
      <w:pPr>
        <w:pStyle w:val="ListParagraph"/>
        <w:numPr>
          <w:ilvl w:val="0"/>
          <w:numId w:val="133"/>
        </w:numPr>
        <w:tabs>
          <w:tab w:pos="483" w:val="left" w:leader="none"/>
        </w:tabs>
        <w:spacing w:line="240" w:lineRule="auto" w:before="0" w:after="0"/>
        <w:ind w:left="483" w:right="0" w:hanging="343"/>
        <w:jc w:val="left"/>
        <w:rPr>
          <w:sz w:val="20"/>
        </w:rPr>
      </w:pPr>
      <w:r>
        <w:rPr>
          <w:sz w:val="20"/>
        </w:rPr>
        <w:t>colon</w:t>
      </w:r>
      <w:r>
        <w:rPr>
          <w:spacing w:val="-6"/>
          <w:sz w:val="20"/>
        </w:rPr>
        <w:t> </w:t>
      </w:r>
      <w:r>
        <w:rPr>
          <w:sz w:val="20"/>
        </w:rPr>
        <w:t>destro</w:t>
      </w:r>
      <w:r>
        <w:rPr>
          <w:spacing w:val="-5"/>
          <w:sz w:val="20"/>
        </w:rPr>
        <w:t> </w:t>
      </w:r>
      <w:r>
        <w:rPr>
          <w:sz w:val="20"/>
        </w:rPr>
        <w:t>(Due</w:t>
      </w:r>
      <w:r>
        <w:rPr>
          <w:spacing w:val="-5"/>
          <w:sz w:val="20"/>
        </w:rPr>
        <w:t> </w:t>
      </w:r>
      <w:r>
        <w:rPr>
          <w:spacing w:val="-2"/>
          <w:sz w:val="20"/>
        </w:rPr>
        <w:t>frammenti).</w:t>
      </w:r>
    </w:p>
    <w:p>
      <w:pPr>
        <w:pStyle w:val="ListParagraph"/>
        <w:numPr>
          <w:ilvl w:val="0"/>
          <w:numId w:val="133"/>
        </w:numPr>
        <w:tabs>
          <w:tab w:pos="483" w:val="left" w:leader="none"/>
        </w:tabs>
        <w:spacing w:line="240" w:lineRule="auto" w:before="1" w:after="0"/>
        <w:ind w:left="483" w:right="0" w:hanging="343"/>
        <w:jc w:val="left"/>
        <w:rPr>
          <w:sz w:val="20"/>
        </w:rPr>
      </w:pPr>
      <w:r>
        <w:rPr>
          <w:sz w:val="20"/>
        </w:rPr>
        <w:t>colon</w:t>
      </w:r>
      <w:r>
        <w:rPr>
          <w:spacing w:val="-6"/>
          <w:sz w:val="20"/>
        </w:rPr>
        <w:t> </w:t>
      </w:r>
      <w:r>
        <w:rPr>
          <w:sz w:val="20"/>
        </w:rPr>
        <w:t>trasverso</w:t>
      </w:r>
      <w:r>
        <w:rPr>
          <w:spacing w:val="-6"/>
          <w:sz w:val="20"/>
        </w:rPr>
        <w:t> </w:t>
      </w:r>
      <w:r>
        <w:rPr>
          <w:sz w:val="20"/>
        </w:rPr>
        <w:t>(Un</w:t>
      </w:r>
      <w:r>
        <w:rPr>
          <w:spacing w:val="-6"/>
          <w:sz w:val="20"/>
        </w:rPr>
        <w:t> </w:t>
      </w:r>
      <w:r>
        <w:rPr>
          <w:spacing w:val="-2"/>
          <w:sz w:val="20"/>
        </w:rPr>
        <w:t>frammento).</w:t>
      </w:r>
    </w:p>
    <w:p>
      <w:pPr>
        <w:pStyle w:val="ListParagraph"/>
        <w:numPr>
          <w:ilvl w:val="0"/>
          <w:numId w:val="133"/>
        </w:numPr>
        <w:tabs>
          <w:tab w:pos="483" w:val="left" w:leader="none"/>
        </w:tabs>
        <w:spacing w:line="240" w:lineRule="auto" w:before="0" w:after="0"/>
        <w:ind w:left="483" w:right="0" w:hanging="343"/>
        <w:jc w:val="left"/>
        <w:rPr>
          <w:sz w:val="20"/>
        </w:rPr>
      </w:pPr>
      <w:r>
        <w:rPr>
          <w:sz w:val="20"/>
        </w:rPr>
        <w:t>colon</w:t>
      </w:r>
      <w:r>
        <w:rPr>
          <w:spacing w:val="-10"/>
          <w:sz w:val="20"/>
        </w:rPr>
        <w:t> </w:t>
      </w:r>
      <w:r>
        <w:rPr>
          <w:sz w:val="20"/>
        </w:rPr>
        <w:t>sinistro</w:t>
      </w:r>
      <w:r>
        <w:rPr>
          <w:spacing w:val="-7"/>
          <w:sz w:val="20"/>
        </w:rPr>
        <w:t> </w:t>
      </w:r>
      <w:r>
        <w:rPr>
          <w:sz w:val="20"/>
        </w:rPr>
        <w:t>(escludere</w:t>
      </w:r>
      <w:r>
        <w:rPr>
          <w:spacing w:val="-7"/>
          <w:sz w:val="20"/>
        </w:rPr>
        <w:t> </w:t>
      </w:r>
      <w:r>
        <w:rPr>
          <w:sz w:val="20"/>
        </w:rPr>
        <w:t>CMV)</w:t>
      </w:r>
      <w:r>
        <w:rPr>
          <w:spacing w:val="-7"/>
          <w:sz w:val="20"/>
        </w:rPr>
        <w:t> </w:t>
      </w:r>
      <w:r>
        <w:rPr>
          <w:sz w:val="20"/>
        </w:rPr>
        <w:t>(Due</w:t>
      </w:r>
      <w:r>
        <w:rPr>
          <w:spacing w:val="-7"/>
          <w:sz w:val="20"/>
        </w:rPr>
        <w:t> </w:t>
      </w:r>
      <w:r>
        <w:rPr>
          <w:spacing w:val="-2"/>
          <w:sz w:val="20"/>
        </w:rPr>
        <w:t>frammenti).</w:t>
      </w:r>
    </w:p>
    <w:p>
      <w:pPr>
        <w:pStyle w:val="ListParagraph"/>
        <w:numPr>
          <w:ilvl w:val="0"/>
          <w:numId w:val="133"/>
        </w:numPr>
        <w:tabs>
          <w:tab w:pos="483" w:val="left" w:leader="none"/>
        </w:tabs>
        <w:spacing w:line="240" w:lineRule="auto" w:before="1" w:after="0"/>
        <w:ind w:left="483" w:right="0" w:hanging="343"/>
        <w:jc w:val="left"/>
        <w:rPr>
          <w:sz w:val="20"/>
        </w:rPr>
      </w:pPr>
      <w:r>
        <w:rPr>
          <w:sz w:val="20"/>
        </w:rPr>
        <w:t>retto</w:t>
      </w:r>
      <w:r>
        <w:rPr>
          <w:spacing w:val="-7"/>
          <w:sz w:val="20"/>
        </w:rPr>
        <w:t> </w:t>
      </w:r>
      <w:r>
        <w:rPr>
          <w:sz w:val="20"/>
        </w:rPr>
        <w:t>(escludere</w:t>
      </w:r>
      <w:r>
        <w:rPr>
          <w:spacing w:val="-7"/>
          <w:sz w:val="20"/>
        </w:rPr>
        <w:t> </w:t>
      </w:r>
      <w:r>
        <w:rPr>
          <w:sz w:val="20"/>
        </w:rPr>
        <w:t>CMV)</w:t>
      </w:r>
      <w:r>
        <w:rPr>
          <w:spacing w:val="-7"/>
          <w:sz w:val="20"/>
        </w:rPr>
        <w:t> </w:t>
      </w:r>
      <w:r>
        <w:rPr>
          <w:sz w:val="20"/>
        </w:rPr>
        <w:t>(Due</w:t>
      </w:r>
      <w:r>
        <w:rPr>
          <w:spacing w:val="-6"/>
          <w:sz w:val="20"/>
        </w:rPr>
        <w:t> </w:t>
      </w:r>
      <w:r>
        <w:rPr>
          <w:spacing w:val="-2"/>
          <w:sz w:val="20"/>
        </w:rPr>
        <w:t>frammenti).</w:t>
      </w:r>
    </w:p>
    <w:p>
      <w:pPr>
        <w:pStyle w:val="Heading2"/>
        <w:spacing w:before="226"/>
        <w:ind w:left="140"/>
      </w:pPr>
      <w:r>
        <w:rPr/>
        <w:t>DATI</w:t>
      </w:r>
      <w:r>
        <w:rPr>
          <w:spacing w:val="-6"/>
        </w:rPr>
        <w:t> </w:t>
      </w:r>
      <w:r>
        <w:rPr>
          <w:spacing w:val="-2"/>
        </w:rPr>
        <w:t>ENDOSCOPICI:</w:t>
      </w:r>
    </w:p>
    <w:p>
      <w:pPr>
        <w:pStyle w:val="BodyText"/>
        <w:ind w:left="140" w:right="475"/>
      </w:pPr>
      <w:r>
        <w:rPr/>
        <w:t>Nell'ascendente,</w:t>
      </w:r>
      <w:r>
        <w:rPr>
          <w:spacing w:val="-4"/>
        </w:rPr>
        <w:t> </w:t>
      </w:r>
      <w:r>
        <w:rPr/>
        <w:t>controlaterale</w:t>
      </w:r>
      <w:r>
        <w:rPr>
          <w:spacing w:val="-4"/>
        </w:rPr>
        <w:t> </w:t>
      </w:r>
      <w:r>
        <w:rPr/>
        <w:t>alla</w:t>
      </w:r>
      <w:r>
        <w:rPr>
          <w:spacing w:val="-4"/>
        </w:rPr>
        <w:t> </w:t>
      </w:r>
      <w:r>
        <w:rPr/>
        <w:t>valvola</w:t>
      </w:r>
      <w:r>
        <w:rPr>
          <w:spacing w:val="-4"/>
        </w:rPr>
        <w:t> </w:t>
      </w:r>
      <w:r>
        <w:rPr/>
        <w:t>IC,</w:t>
      </w:r>
      <w:r>
        <w:rPr>
          <w:spacing w:val="-4"/>
        </w:rPr>
        <w:t> </w:t>
      </w:r>
      <w:r>
        <w:rPr/>
        <w:t>area</w:t>
      </w:r>
      <w:r>
        <w:rPr>
          <w:spacing w:val="-4"/>
        </w:rPr>
        <w:t> </w:t>
      </w:r>
      <w:r>
        <w:rPr/>
        <w:t>mammellonata</w:t>
      </w:r>
      <w:r>
        <w:rPr>
          <w:spacing w:val="-4"/>
        </w:rPr>
        <w:t> </w:t>
      </w:r>
      <w:r>
        <w:rPr/>
        <w:t>ad</w:t>
      </w:r>
      <w:r>
        <w:rPr>
          <w:spacing w:val="-4"/>
        </w:rPr>
        <w:t> </w:t>
      </w:r>
      <w:r>
        <w:rPr/>
        <w:t>estensione</w:t>
      </w:r>
      <w:r>
        <w:rPr>
          <w:spacing w:val="-4"/>
        </w:rPr>
        <w:t> </w:t>
      </w:r>
      <w:r>
        <w:rPr/>
        <w:t>laterale</w:t>
      </w:r>
      <w:r>
        <w:rPr>
          <w:spacing w:val="-4"/>
        </w:rPr>
        <w:t> </w:t>
      </w:r>
      <w:r>
        <w:rPr/>
        <w:t>di</w:t>
      </w:r>
      <w:r>
        <w:rPr>
          <w:spacing w:val="-4"/>
        </w:rPr>
        <w:t> </w:t>
      </w:r>
      <w:r>
        <w:rPr/>
        <w:t>circa</w:t>
      </w:r>
      <w:r>
        <w:rPr>
          <w:spacing w:val="-4"/>
        </w:rPr>
        <w:t> </w:t>
      </w:r>
      <w:r>
        <w:rPr/>
        <w:t>20</w:t>
      </w:r>
      <w:r>
        <w:rPr>
          <w:spacing w:val="-4"/>
        </w:rPr>
        <w:t> </w:t>
      </w:r>
      <w:r>
        <w:rPr/>
        <w:t>mm a pit pattern regolare di aspetto tipo patch infiammatorio. Nel colon sinistro e retto mucosa di aspetto </w:t>
      </w:r>
      <w:r>
        <w:rPr>
          <w:spacing w:val="-2"/>
        </w:rPr>
        <w:t>flogistico.</w:t>
      </w:r>
    </w:p>
    <w:p>
      <w:pPr>
        <w:pStyle w:val="BodyText"/>
        <w:spacing w:before="2"/>
      </w:pPr>
    </w:p>
    <w:p>
      <w:pPr>
        <w:pStyle w:val="Heading2"/>
        <w:ind w:left="140"/>
      </w:pPr>
      <w:r>
        <w:rPr/>
        <w:t>REFERTO</w:t>
      </w:r>
      <w:r>
        <w:rPr>
          <w:spacing w:val="-12"/>
        </w:rPr>
        <w:t> </w:t>
      </w:r>
      <w:r>
        <w:rPr>
          <w:spacing w:val="-2"/>
        </w:rPr>
        <w:t>ISTOPATOLOGICO:</w:t>
      </w:r>
    </w:p>
    <w:p>
      <w:pPr>
        <w:pStyle w:val="BodyText"/>
        <w:ind w:left="140" w:right="545"/>
      </w:pPr>
      <w:r>
        <w:rPr/>
        <w:t>A1;D1;E1) Mucosa del grosso intestino in parte ulcerata, con architettura ghiandolare distorta ed attività muco-secernente</w:t>
      </w:r>
      <w:r>
        <w:rPr>
          <w:spacing w:val="-3"/>
        </w:rPr>
        <w:t> </w:t>
      </w:r>
      <w:r>
        <w:rPr/>
        <w:t>ridotta.</w:t>
      </w:r>
      <w:r>
        <w:rPr>
          <w:spacing w:val="-3"/>
        </w:rPr>
        <w:t> </w:t>
      </w:r>
      <w:r>
        <w:rPr/>
        <w:t>Nella</w:t>
      </w:r>
      <w:r>
        <w:rPr>
          <w:spacing w:val="-3"/>
        </w:rPr>
        <w:t> </w:t>
      </w:r>
      <w:r>
        <w:rPr/>
        <w:t>lamina</w:t>
      </w:r>
      <w:r>
        <w:rPr>
          <w:spacing w:val="-3"/>
        </w:rPr>
        <w:t> </w:t>
      </w:r>
      <w:r>
        <w:rPr/>
        <w:t>propria</w:t>
      </w:r>
      <w:r>
        <w:rPr>
          <w:spacing w:val="-3"/>
        </w:rPr>
        <w:t> </w:t>
      </w:r>
      <w:r>
        <w:rPr/>
        <w:t>è</w:t>
      </w:r>
      <w:r>
        <w:rPr>
          <w:spacing w:val="-3"/>
        </w:rPr>
        <w:t> </w:t>
      </w:r>
      <w:r>
        <w:rPr/>
        <w:t>presente</w:t>
      </w:r>
      <w:r>
        <w:rPr>
          <w:spacing w:val="-3"/>
        </w:rPr>
        <w:t> </w:t>
      </w:r>
      <w:r>
        <w:rPr/>
        <w:t>un</w:t>
      </w:r>
      <w:r>
        <w:rPr>
          <w:spacing w:val="-3"/>
        </w:rPr>
        <w:t> </w:t>
      </w:r>
      <w:r>
        <w:rPr/>
        <w:t>discreto</w:t>
      </w:r>
      <w:r>
        <w:rPr>
          <w:spacing w:val="-3"/>
        </w:rPr>
        <w:t> </w:t>
      </w:r>
      <w:r>
        <w:rPr/>
        <w:t>diffuso</w:t>
      </w:r>
      <w:r>
        <w:rPr>
          <w:spacing w:val="-3"/>
        </w:rPr>
        <w:t> </w:t>
      </w:r>
      <w:r>
        <w:rPr/>
        <w:t>infiltrato</w:t>
      </w:r>
      <w:r>
        <w:rPr>
          <w:spacing w:val="-3"/>
        </w:rPr>
        <w:t> </w:t>
      </w:r>
      <w:r>
        <w:rPr/>
        <w:t>infiammatorio</w:t>
      </w:r>
      <w:r>
        <w:rPr>
          <w:spacing w:val="-3"/>
        </w:rPr>
        <w:t> </w:t>
      </w:r>
      <w:r>
        <w:rPr/>
        <w:t>linfo- plasmacellulare</w:t>
      </w:r>
      <w:r>
        <w:rPr>
          <w:spacing w:val="-1"/>
        </w:rPr>
        <w:t> </w:t>
      </w:r>
      <w:r>
        <w:rPr/>
        <w:t>con</w:t>
      </w:r>
      <w:r>
        <w:rPr>
          <w:spacing w:val="-1"/>
        </w:rPr>
        <w:t> </w:t>
      </w:r>
      <w:r>
        <w:rPr/>
        <w:t>aspetti</w:t>
      </w:r>
      <w:r>
        <w:rPr>
          <w:spacing w:val="-1"/>
        </w:rPr>
        <w:t> </w:t>
      </w:r>
      <w:r>
        <w:rPr/>
        <w:t>di</w:t>
      </w:r>
      <w:r>
        <w:rPr>
          <w:spacing w:val="-1"/>
        </w:rPr>
        <w:t> </w:t>
      </w:r>
      <w:r>
        <w:rPr/>
        <w:t>plasmocitosi</w:t>
      </w:r>
      <w:r>
        <w:rPr>
          <w:spacing w:val="-1"/>
        </w:rPr>
        <w:t> </w:t>
      </w:r>
      <w:r>
        <w:rPr/>
        <w:t>basale</w:t>
      </w:r>
      <w:r>
        <w:rPr>
          <w:spacing w:val="-1"/>
        </w:rPr>
        <w:t> </w:t>
      </w:r>
      <w:r>
        <w:rPr/>
        <w:t>ed</w:t>
      </w:r>
      <w:r>
        <w:rPr>
          <w:spacing w:val="-1"/>
        </w:rPr>
        <w:t> </w:t>
      </w:r>
      <w:r>
        <w:rPr/>
        <w:t>associati</w:t>
      </w:r>
      <w:r>
        <w:rPr>
          <w:spacing w:val="-1"/>
        </w:rPr>
        <w:t> </w:t>
      </w:r>
      <w:r>
        <w:rPr/>
        <w:t>numerosi</w:t>
      </w:r>
      <w:r>
        <w:rPr>
          <w:spacing w:val="-1"/>
        </w:rPr>
        <w:t> </w:t>
      </w:r>
      <w:r>
        <w:rPr/>
        <w:t>granulociti</w:t>
      </w:r>
      <w:r>
        <w:rPr>
          <w:spacing w:val="-1"/>
        </w:rPr>
        <w:t> </w:t>
      </w:r>
      <w:r>
        <w:rPr/>
        <w:t>eosinofili</w:t>
      </w:r>
      <w:r>
        <w:rPr>
          <w:spacing w:val="-1"/>
        </w:rPr>
        <w:t> </w:t>
      </w:r>
      <w:r>
        <w:rPr/>
        <w:t>eneutrofili, immagini di criptite ed alcuni microascessi. Metaplasia a cellule di Paneth di alcune ghiandole. Non aspetti riferibili a displasia degli epiteli ghiandolari. Non evidenza di alterazioni morfologiche riferibili a danno da infezione virale.</w:t>
      </w:r>
    </w:p>
    <w:p>
      <w:pPr>
        <w:pStyle w:val="BodyText"/>
        <w:ind w:left="140" w:right="446"/>
      </w:pPr>
      <w:r>
        <w:rPr/>
        <w:t>B1;C1)</w:t>
      </w:r>
      <w:r>
        <w:rPr>
          <w:spacing w:val="-4"/>
        </w:rPr>
        <w:t> </w:t>
      </w:r>
      <w:r>
        <w:rPr/>
        <w:t>Mucosa</w:t>
      </w:r>
      <w:r>
        <w:rPr>
          <w:spacing w:val="-4"/>
        </w:rPr>
        <w:t> </w:t>
      </w:r>
      <w:r>
        <w:rPr/>
        <w:t>del</w:t>
      </w:r>
      <w:r>
        <w:rPr>
          <w:spacing w:val="-4"/>
        </w:rPr>
        <w:t> </w:t>
      </w:r>
      <w:r>
        <w:rPr/>
        <w:t>grosso</w:t>
      </w:r>
      <w:r>
        <w:rPr>
          <w:spacing w:val="-4"/>
        </w:rPr>
        <w:t> </w:t>
      </w:r>
      <w:r>
        <w:rPr/>
        <w:t>intestino</w:t>
      </w:r>
      <w:r>
        <w:rPr>
          <w:spacing w:val="-4"/>
        </w:rPr>
        <w:t> </w:t>
      </w:r>
      <w:r>
        <w:rPr/>
        <w:t>con</w:t>
      </w:r>
      <w:r>
        <w:rPr>
          <w:spacing w:val="-4"/>
        </w:rPr>
        <w:t> </w:t>
      </w:r>
      <w:r>
        <w:rPr/>
        <w:t>architettura</w:t>
      </w:r>
      <w:r>
        <w:rPr>
          <w:spacing w:val="-4"/>
        </w:rPr>
        <w:t> </w:t>
      </w:r>
      <w:r>
        <w:rPr/>
        <w:t>ghiandolare</w:t>
      </w:r>
      <w:r>
        <w:rPr>
          <w:spacing w:val="-4"/>
        </w:rPr>
        <w:t> </w:t>
      </w:r>
      <w:r>
        <w:rPr/>
        <w:t>ed</w:t>
      </w:r>
      <w:r>
        <w:rPr>
          <w:spacing w:val="-4"/>
        </w:rPr>
        <w:t> </w:t>
      </w:r>
      <w:r>
        <w:rPr/>
        <w:t>attività</w:t>
      </w:r>
      <w:r>
        <w:rPr>
          <w:spacing w:val="-4"/>
        </w:rPr>
        <w:t> </w:t>
      </w:r>
      <w:r>
        <w:rPr/>
        <w:t>muco-secernente</w:t>
      </w:r>
      <w:r>
        <w:rPr>
          <w:spacing w:val="-4"/>
        </w:rPr>
        <w:t> </w:t>
      </w:r>
      <w:r>
        <w:rPr/>
        <w:t>conservate. Nella lamina propria sono presenti angectasie e lieve diffusa flogosi cronica linfo-plasmacellulare con associati alcuni granulociti eosinofili e neutrofili, in assenza di espressioni di plasmocitosi basale.</w:t>
      </w:r>
    </w:p>
    <w:p>
      <w:pPr>
        <w:pStyle w:val="BodyText"/>
      </w:pPr>
    </w:p>
    <w:p>
      <w:pPr>
        <w:pStyle w:val="BodyText"/>
      </w:pPr>
    </w:p>
    <w:p>
      <w:pPr>
        <w:pStyle w:val="BodyText"/>
      </w:pP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0"/>
          <w:numId w:val="134"/>
        </w:numPr>
        <w:tabs>
          <w:tab w:pos="860" w:val="left" w:leader="none"/>
        </w:tabs>
        <w:spacing w:line="244" w:lineRule="exact" w:before="0" w:after="0"/>
        <w:ind w:left="860" w:right="0" w:hanging="360"/>
        <w:jc w:val="left"/>
        <w:rPr>
          <w:rFonts w:ascii="Arial" w:hAnsi="Arial"/>
          <w:b/>
          <w:sz w:val="20"/>
        </w:rPr>
      </w:pPr>
      <w:r>
        <w:rPr>
          <w:rFonts w:ascii="Arial" w:hAnsi="Arial"/>
          <w:b/>
          <w:sz w:val="20"/>
        </w:rPr>
        <w:t>A1</w:t>
      </w:r>
      <w:r>
        <w:rPr>
          <w:rFonts w:ascii="Arial" w:hAnsi="Arial"/>
          <w:b/>
          <w:spacing w:val="-7"/>
          <w:sz w:val="20"/>
        </w:rPr>
        <w:t> </w:t>
      </w:r>
      <w:r>
        <w:rPr>
          <w:rFonts w:ascii="Arial" w:hAnsi="Arial"/>
          <w:b/>
          <w:sz w:val="20"/>
        </w:rPr>
        <w:t>(area</w:t>
      </w:r>
      <w:r>
        <w:rPr>
          <w:rFonts w:ascii="Arial" w:hAnsi="Arial"/>
          <w:b/>
          <w:spacing w:val="-7"/>
          <w:sz w:val="20"/>
        </w:rPr>
        <w:t> </w:t>
      </w:r>
      <w:r>
        <w:rPr>
          <w:rFonts w:ascii="Arial" w:hAnsi="Arial"/>
          <w:b/>
          <w:sz w:val="20"/>
        </w:rPr>
        <w:t>mammellonata),</w:t>
      </w:r>
      <w:r>
        <w:rPr>
          <w:rFonts w:ascii="Arial" w:hAnsi="Arial"/>
          <w:b/>
          <w:spacing w:val="-6"/>
          <w:sz w:val="20"/>
        </w:rPr>
        <w:t> </w:t>
      </w:r>
      <w:r>
        <w:rPr>
          <w:rFonts w:ascii="Arial" w:hAnsi="Arial"/>
          <w:b/>
          <w:sz w:val="20"/>
        </w:rPr>
        <w:t>D1</w:t>
      </w:r>
      <w:r>
        <w:rPr>
          <w:rFonts w:ascii="Arial" w:hAnsi="Arial"/>
          <w:b/>
          <w:spacing w:val="-7"/>
          <w:sz w:val="20"/>
        </w:rPr>
        <w:t> </w:t>
      </w:r>
      <w:r>
        <w:rPr>
          <w:rFonts w:ascii="Arial" w:hAnsi="Arial"/>
          <w:b/>
          <w:sz w:val="20"/>
        </w:rPr>
        <w:t>(colon</w:t>
      </w:r>
      <w:r>
        <w:rPr>
          <w:rFonts w:ascii="Arial" w:hAnsi="Arial"/>
          <w:b/>
          <w:spacing w:val="-6"/>
          <w:sz w:val="20"/>
        </w:rPr>
        <w:t> </w:t>
      </w:r>
      <w:r>
        <w:rPr>
          <w:rFonts w:ascii="Arial" w:hAnsi="Arial"/>
          <w:b/>
          <w:sz w:val="20"/>
        </w:rPr>
        <w:t>sinistro),</w:t>
      </w:r>
      <w:r>
        <w:rPr>
          <w:rFonts w:ascii="Arial" w:hAnsi="Arial"/>
          <w:b/>
          <w:spacing w:val="-7"/>
          <w:sz w:val="20"/>
        </w:rPr>
        <w:t> </w:t>
      </w:r>
      <w:r>
        <w:rPr>
          <w:rFonts w:ascii="Arial" w:hAnsi="Arial"/>
          <w:b/>
          <w:sz w:val="20"/>
        </w:rPr>
        <w:t>E1</w:t>
      </w:r>
      <w:r>
        <w:rPr>
          <w:rFonts w:ascii="Arial" w:hAnsi="Arial"/>
          <w:b/>
          <w:spacing w:val="-6"/>
          <w:sz w:val="20"/>
        </w:rPr>
        <w:t> </w:t>
      </w:r>
      <w:r>
        <w:rPr>
          <w:rFonts w:ascii="Arial" w:hAnsi="Arial"/>
          <w:b/>
          <w:spacing w:val="-2"/>
          <w:sz w:val="20"/>
        </w:rPr>
        <w:t>(retto):</w:t>
      </w:r>
    </w:p>
    <w:p>
      <w:pPr>
        <w:pStyle w:val="ListParagraph"/>
        <w:numPr>
          <w:ilvl w:val="1"/>
          <w:numId w:val="134"/>
        </w:numPr>
        <w:tabs>
          <w:tab w:pos="1579" w:val="left" w:leader="none"/>
        </w:tabs>
        <w:spacing w:line="238" w:lineRule="exact" w:before="0" w:after="0"/>
        <w:ind w:left="1579" w:right="0" w:hanging="359"/>
        <w:jc w:val="left"/>
        <w:rPr>
          <w:sz w:val="20"/>
        </w:rPr>
      </w:pPr>
      <w:r>
        <w:rPr>
          <w:sz w:val="20"/>
        </w:rPr>
        <w:t>Mucosa</w:t>
      </w:r>
      <w:r>
        <w:rPr>
          <w:spacing w:val="-10"/>
          <w:sz w:val="20"/>
        </w:rPr>
        <w:t> </w:t>
      </w:r>
      <w:r>
        <w:rPr>
          <w:sz w:val="20"/>
        </w:rPr>
        <w:t>parzialmente</w:t>
      </w:r>
      <w:r>
        <w:rPr>
          <w:spacing w:val="-10"/>
          <w:sz w:val="20"/>
        </w:rPr>
        <w:t> </w:t>
      </w:r>
      <w:r>
        <w:rPr>
          <w:spacing w:val="-2"/>
          <w:sz w:val="20"/>
        </w:rPr>
        <w:t>ulcerata</w:t>
      </w:r>
    </w:p>
    <w:p>
      <w:pPr>
        <w:pStyle w:val="ListParagraph"/>
        <w:numPr>
          <w:ilvl w:val="1"/>
          <w:numId w:val="134"/>
        </w:numPr>
        <w:tabs>
          <w:tab w:pos="1579" w:val="left" w:leader="none"/>
        </w:tabs>
        <w:spacing w:line="230" w:lineRule="exact" w:before="0" w:after="0"/>
        <w:ind w:left="1579" w:right="0" w:hanging="359"/>
        <w:jc w:val="left"/>
        <w:rPr>
          <w:sz w:val="20"/>
        </w:rPr>
      </w:pPr>
      <w:r>
        <w:rPr>
          <w:rFonts w:ascii="Arial" w:hAnsi="Arial"/>
          <w:b/>
          <w:sz w:val="20"/>
        </w:rPr>
        <w:t>Distorsione</w:t>
      </w:r>
      <w:r>
        <w:rPr>
          <w:rFonts w:ascii="Arial" w:hAnsi="Arial"/>
          <w:b/>
          <w:spacing w:val="-11"/>
          <w:sz w:val="20"/>
        </w:rPr>
        <w:t> </w:t>
      </w:r>
      <w:r>
        <w:rPr>
          <w:rFonts w:ascii="Arial" w:hAnsi="Arial"/>
          <w:b/>
          <w:sz w:val="20"/>
        </w:rPr>
        <w:t>architetturale</w:t>
      </w:r>
      <w:r>
        <w:rPr>
          <w:sz w:val="20"/>
        </w:rPr>
        <w:t>,</w:t>
      </w:r>
      <w:r>
        <w:rPr>
          <w:spacing w:val="-10"/>
          <w:sz w:val="20"/>
        </w:rPr>
        <w:t> </w:t>
      </w:r>
      <w:r>
        <w:rPr>
          <w:sz w:val="20"/>
        </w:rPr>
        <w:t>ridotta</w:t>
      </w:r>
      <w:r>
        <w:rPr>
          <w:spacing w:val="-11"/>
          <w:sz w:val="20"/>
        </w:rPr>
        <w:t> </w:t>
      </w:r>
      <w:r>
        <w:rPr>
          <w:sz w:val="20"/>
        </w:rPr>
        <w:t>attività</w:t>
      </w:r>
      <w:r>
        <w:rPr>
          <w:spacing w:val="-10"/>
          <w:sz w:val="20"/>
        </w:rPr>
        <w:t> </w:t>
      </w:r>
      <w:r>
        <w:rPr>
          <w:spacing w:val="-2"/>
          <w:sz w:val="20"/>
        </w:rPr>
        <w:t>mucosecernente</w:t>
      </w:r>
    </w:p>
    <w:p>
      <w:pPr>
        <w:pStyle w:val="ListParagraph"/>
        <w:numPr>
          <w:ilvl w:val="1"/>
          <w:numId w:val="134"/>
        </w:numPr>
        <w:tabs>
          <w:tab w:pos="1579" w:val="left" w:leader="none"/>
        </w:tabs>
        <w:spacing w:line="230" w:lineRule="exact" w:before="0" w:after="0"/>
        <w:ind w:left="1579" w:right="0" w:hanging="359"/>
        <w:jc w:val="left"/>
        <w:rPr>
          <w:rFonts w:ascii="Arial" w:hAnsi="Arial"/>
          <w:b/>
          <w:sz w:val="20"/>
        </w:rPr>
      </w:pPr>
      <w:r>
        <w:rPr>
          <w:sz w:val="20"/>
        </w:rPr>
        <w:t>Infiltrato</w:t>
      </w:r>
      <w:r>
        <w:rPr>
          <w:spacing w:val="-11"/>
          <w:sz w:val="20"/>
        </w:rPr>
        <w:t> </w:t>
      </w:r>
      <w:r>
        <w:rPr>
          <w:sz w:val="20"/>
        </w:rPr>
        <w:t>cronico</w:t>
      </w:r>
      <w:r>
        <w:rPr>
          <w:spacing w:val="-11"/>
          <w:sz w:val="20"/>
        </w:rPr>
        <w:t> </w:t>
      </w:r>
      <w:r>
        <w:rPr>
          <w:sz w:val="20"/>
        </w:rPr>
        <w:t>diffuso</w:t>
      </w:r>
      <w:r>
        <w:rPr>
          <w:spacing w:val="-10"/>
          <w:sz w:val="20"/>
        </w:rPr>
        <w:t> </w:t>
      </w:r>
      <w:r>
        <w:rPr>
          <w:sz w:val="20"/>
        </w:rPr>
        <w:t>linfo-plasmacellulare</w:t>
      </w:r>
      <w:r>
        <w:rPr>
          <w:spacing w:val="-11"/>
          <w:sz w:val="20"/>
        </w:rPr>
        <w:t> </w:t>
      </w:r>
      <w:r>
        <w:rPr>
          <w:sz w:val="20"/>
        </w:rPr>
        <w:t>con</w:t>
      </w:r>
      <w:r>
        <w:rPr>
          <w:spacing w:val="-11"/>
          <w:sz w:val="20"/>
        </w:rPr>
        <w:t> </w:t>
      </w:r>
      <w:r>
        <w:rPr>
          <w:rFonts w:ascii="Arial" w:hAnsi="Arial"/>
          <w:b/>
          <w:sz w:val="20"/>
        </w:rPr>
        <w:t>plasmocitosi</w:t>
      </w:r>
      <w:r>
        <w:rPr>
          <w:rFonts w:ascii="Arial" w:hAnsi="Arial"/>
          <w:b/>
          <w:spacing w:val="-10"/>
          <w:sz w:val="20"/>
        </w:rPr>
        <w:t> </w:t>
      </w:r>
      <w:r>
        <w:rPr>
          <w:rFonts w:ascii="Arial" w:hAnsi="Arial"/>
          <w:b/>
          <w:spacing w:val="-2"/>
          <w:sz w:val="20"/>
        </w:rPr>
        <w:t>basale</w:t>
      </w:r>
    </w:p>
    <w:p>
      <w:pPr>
        <w:pStyle w:val="ListParagraph"/>
        <w:numPr>
          <w:ilvl w:val="1"/>
          <w:numId w:val="134"/>
        </w:numPr>
        <w:tabs>
          <w:tab w:pos="1579" w:val="left" w:leader="none"/>
        </w:tabs>
        <w:spacing w:line="230" w:lineRule="exact" w:before="0" w:after="0"/>
        <w:ind w:left="1579" w:right="0" w:hanging="359"/>
        <w:jc w:val="left"/>
        <w:rPr>
          <w:sz w:val="20"/>
        </w:rPr>
      </w:pPr>
      <w:r>
        <w:rPr>
          <w:sz w:val="20"/>
        </w:rPr>
        <w:t>Numerosi</w:t>
      </w:r>
      <w:r>
        <w:rPr>
          <w:spacing w:val="-7"/>
          <w:sz w:val="20"/>
        </w:rPr>
        <w:t> </w:t>
      </w:r>
      <w:r>
        <w:rPr>
          <w:sz w:val="20"/>
        </w:rPr>
        <w:t>eosinofili</w:t>
      </w:r>
      <w:r>
        <w:rPr>
          <w:spacing w:val="-7"/>
          <w:sz w:val="20"/>
        </w:rPr>
        <w:t> </w:t>
      </w:r>
      <w:r>
        <w:rPr>
          <w:sz w:val="20"/>
        </w:rPr>
        <w:t>e</w:t>
      </w:r>
      <w:r>
        <w:rPr>
          <w:spacing w:val="-7"/>
          <w:sz w:val="20"/>
        </w:rPr>
        <w:t> </w:t>
      </w:r>
      <w:r>
        <w:rPr>
          <w:spacing w:val="-2"/>
          <w:sz w:val="20"/>
        </w:rPr>
        <w:t>neutrofili</w:t>
      </w:r>
    </w:p>
    <w:p>
      <w:pPr>
        <w:pStyle w:val="ListParagraph"/>
        <w:numPr>
          <w:ilvl w:val="1"/>
          <w:numId w:val="134"/>
        </w:numPr>
        <w:tabs>
          <w:tab w:pos="1579" w:val="left" w:leader="none"/>
        </w:tabs>
        <w:spacing w:line="230" w:lineRule="exact" w:before="0" w:after="0"/>
        <w:ind w:left="1579" w:right="0" w:hanging="359"/>
        <w:jc w:val="left"/>
        <w:rPr>
          <w:sz w:val="20"/>
        </w:rPr>
      </w:pPr>
      <w:r>
        <w:rPr>
          <w:rFonts w:ascii="Arial" w:hAnsi="Arial"/>
          <w:b/>
          <w:sz w:val="20"/>
        </w:rPr>
        <w:t>Criptite</w:t>
      </w:r>
      <w:r>
        <w:rPr>
          <w:rFonts w:ascii="Arial" w:hAnsi="Arial"/>
          <w:b/>
          <w:spacing w:val="-8"/>
          <w:sz w:val="20"/>
        </w:rPr>
        <w:t> </w:t>
      </w:r>
      <w:r>
        <w:rPr>
          <w:sz w:val="20"/>
        </w:rPr>
        <w:t>e</w:t>
      </w:r>
      <w:r>
        <w:rPr>
          <w:spacing w:val="-8"/>
          <w:sz w:val="20"/>
        </w:rPr>
        <w:t> </w:t>
      </w:r>
      <w:r>
        <w:rPr>
          <w:sz w:val="20"/>
        </w:rPr>
        <w:t>microascessi</w:t>
      </w:r>
      <w:r>
        <w:rPr>
          <w:spacing w:val="-7"/>
          <w:sz w:val="20"/>
        </w:rPr>
        <w:t> </w:t>
      </w:r>
      <w:r>
        <w:rPr>
          <w:spacing w:val="-2"/>
          <w:sz w:val="20"/>
        </w:rPr>
        <w:t>criptici</w:t>
      </w:r>
    </w:p>
    <w:p>
      <w:pPr>
        <w:pStyle w:val="Heading1"/>
        <w:numPr>
          <w:ilvl w:val="1"/>
          <w:numId w:val="134"/>
        </w:numPr>
        <w:tabs>
          <w:tab w:pos="1579" w:val="left" w:leader="none"/>
        </w:tabs>
        <w:spacing w:line="228" w:lineRule="exact" w:before="0" w:after="0"/>
        <w:ind w:left="1579" w:right="0" w:hanging="359"/>
        <w:jc w:val="left"/>
      </w:pPr>
      <w:r>
        <w:rPr/>
        <w:t>Metaplasia</w:t>
      </w:r>
      <w:r>
        <w:rPr>
          <w:spacing w:val="-6"/>
        </w:rPr>
        <w:t> </w:t>
      </w:r>
      <w:r>
        <w:rPr/>
        <w:t>a</w:t>
      </w:r>
      <w:r>
        <w:rPr>
          <w:spacing w:val="-5"/>
        </w:rPr>
        <w:t> </w:t>
      </w:r>
      <w:r>
        <w:rPr/>
        <w:t>cellule</w:t>
      </w:r>
      <w:r>
        <w:rPr>
          <w:spacing w:val="-5"/>
        </w:rPr>
        <w:t> </w:t>
      </w:r>
      <w:r>
        <w:rPr/>
        <w:t>di</w:t>
      </w:r>
      <w:r>
        <w:rPr>
          <w:spacing w:val="-5"/>
        </w:rPr>
        <w:t> </w:t>
      </w:r>
      <w:r>
        <w:rPr>
          <w:spacing w:val="-2"/>
        </w:rPr>
        <w:t>Paneth</w:t>
      </w:r>
    </w:p>
    <w:p>
      <w:pPr>
        <w:pStyle w:val="ListParagraph"/>
        <w:numPr>
          <w:ilvl w:val="1"/>
          <w:numId w:val="134"/>
        </w:numPr>
        <w:tabs>
          <w:tab w:pos="1579" w:val="left" w:leader="none"/>
        </w:tabs>
        <w:spacing w:line="228" w:lineRule="exact" w:before="0" w:after="0"/>
        <w:ind w:left="1579" w:right="0" w:hanging="359"/>
        <w:jc w:val="left"/>
        <w:rPr>
          <w:sz w:val="20"/>
        </w:rPr>
      </w:pPr>
      <w:r>
        <w:rPr>
          <w:sz w:val="20"/>
        </w:rPr>
        <w:t>Nessuna</w:t>
      </w:r>
      <w:r>
        <w:rPr>
          <w:spacing w:val="-8"/>
          <w:sz w:val="20"/>
        </w:rPr>
        <w:t> </w:t>
      </w:r>
      <w:r>
        <w:rPr>
          <w:spacing w:val="-2"/>
          <w:sz w:val="20"/>
        </w:rPr>
        <w:t>displasia</w:t>
      </w:r>
    </w:p>
    <w:p>
      <w:pPr>
        <w:pStyle w:val="ListParagraph"/>
        <w:numPr>
          <w:ilvl w:val="1"/>
          <w:numId w:val="134"/>
        </w:numPr>
        <w:tabs>
          <w:tab w:pos="1579" w:val="left" w:leader="none"/>
        </w:tabs>
        <w:spacing w:line="231" w:lineRule="exact" w:before="0" w:after="0"/>
        <w:ind w:left="1579" w:right="0" w:hanging="359"/>
        <w:jc w:val="left"/>
        <w:rPr>
          <w:sz w:val="20"/>
        </w:rPr>
      </w:pPr>
      <w:r>
        <w:rPr>
          <w:sz w:val="20"/>
        </w:rPr>
        <w:t>Nessun</w:t>
      </w:r>
      <w:r>
        <w:rPr>
          <w:spacing w:val="-7"/>
          <w:sz w:val="20"/>
        </w:rPr>
        <w:t> </w:t>
      </w:r>
      <w:r>
        <w:rPr>
          <w:sz w:val="20"/>
        </w:rPr>
        <w:t>segno</w:t>
      </w:r>
      <w:r>
        <w:rPr>
          <w:spacing w:val="-7"/>
          <w:sz w:val="20"/>
        </w:rPr>
        <w:t> </w:t>
      </w:r>
      <w:r>
        <w:rPr>
          <w:sz w:val="20"/>
        </w:rPr>
        <w:t>istologico</w:t>
      </w:r>
      <w:r>
        <w:rPr>
          <w:spacing w:val="-6"/>
          <w:sz w:val="20"/>
        </w:rPr>
        <w:t> </w:t>
      </w:r>
      <w:r>
        <w:rPr>
          <w:sz w:val="20"/>
        </w:rPr>
        <w:t>di</w:t>
      </w:r>
      <w:r>
        <w:rPr>
          <w:spacing w:val="-7"/>
          <w:sz w:val="20"/>
        </w:rPr>
        <w:t> </w:t>
      </w:r>
      <w:r>
        <w:rPr>
          <w:sz w:val="20"/>
        </w:rPr>
        <w:t>infezione</w:t>
      </w:r>
      <w:r>
        <w:rPr>
          <w:spacing w:val="-6"/>
          <w:sz w:val="20"/>
        </w:rPr>
        <w:t> </w:t>
      </w:r>
      <w:r>
        <w:rPr>
          <w:spacing w:val="-2"/>
          <w:sz w:val="20"/>
        </w:rPr>
        <w:t>virale</w:t>
      </w:r>
    </w:p>
    <w:p>
      <w:pPr>
        <w:pStyle w:val="Heading1"/>
        <w:numPr>
          <w:ilvl w:val="0"/>
          <w:numId w:val="134"/>
        </w:numPr>
        <w:tabs>
          <w:tab w:pos="860" w:val="left" w:leader="none"/>
        </w:tabs>
        <w:spacing w:line="236" w:lineRule="exact" w:before="0" w:after="0"/>
        <w:ind w:left="860" w:right="0" w:hanging="360"/>
        <w:jc w:val="left"/>
      </w:pPr>
      <w:r>
        <w:rPr/>
        <w:t>B1</w:t>
      </w:r>
      <w:r>
        <w:rPr>
          <w:spacing w:val="-6"/>
        </w:rPr>
        <w:t> </w:t>
      </w:r>
      <w:r>
        <w:rPr/>
        <w:t>(colon</w:t>
      </w:r>
      <w:r>
        <w:rPr>
          <w:spacing w:val="-5"/>
        </w:rPr>
        <w:t> </w:t>
      </w:r>
      <w:r>
        <w:rPr/>
        <w:t>destro),</w:t>
      </w:r>
      <w:r>
        <w:rPr>
          <w:spacing w:val="-5"/>
        </w:rPr>
        <w:t> </w:t>
      </w:r>
      <w:r>
        <w:rPr/>
        <w:t>C1</w:t>
      </w:r>
      <w:r>
        <w:rPr>
          <w:spacing w:val="-5"/>
        </w:rPr>
        <w:t> </w:t>
      </w:r>
      <w:r>
        <w:rPr/>
        <w:t>(colon</w:t>
      </w:r>
      <w:r>
        <w:rPr>
          <w:spacing w:val="-5"/>
        </w:rPr>
        <w:t> </w:t>
      </w:r>
      <w:r>
        <w:rPr>
          <w:spacing w:val="-2"/>
        </w:rPr>
        <w:t>trasverso):</w:t>
      </w:r>
    </w:p>
    <w:p>
      <w:pPr>
        <w:pStyle w:val="ListParagraph"/>
        <w:numPr>
          <w:ilvl w:val="1"/>
          <w:numId w:val="134"/>
        </w:numPr>
        <w:tabs>
          <w:tab w:pos="1579" w:val="left" w:leader="none"/>
        </w:tabs>
        <w:spacing w:line="238" w:lineRule="exact" w:before="0" w:after="0"/>
        <w:ind w:left="1579" w:right="0" w:hanging="359"/>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1"/>
          <w:numId w:val="134"/>
        </w:numPr>
        <w:tabs>
          <w:tab w:pos="1579" w:val="left" w:leader="none"/>
        </w:tabs>
        <w:spacing w:line="230" w:lineRule="exact" w:before="0" w:after="0"/>
        <w:ind w:left="1579" w:right="0" w:hanging="359"/>
        <w:jc w:val="left"/>
        <w:rPr>
          <w:sz w:val="20"/>
        </w:rPr>
      </w:pPr>
      <w:r>
        <w:rPr>
          <w:spacing w:val="-2"/>
          <w:sz w:val="20"/>
        </w:rPr>
        <w:t>Mucosecrezione</w:t>
      </w:r>
      <w:r>
        <w:rPr>
          <w:spacing w:val="13"/>
          <w:sz w:val="20"/>
        </w:rPr>
        <w:t> </w:t>
      </w:r>
      <w:r>
        <w:rPr>
          <w:spacing w:val="-2"/>
          <w:sz w:val="20"/>
        </w:rPr>
        <w:t>conservata</w:t>
      </w:r>
    </w:p>
    <w:p>
      <w:pPr>
        <w:pStyle w:val="ListParagraph"/>
        <w:numPr>
          <w:ilvl w:val="1"/>
          <w:numId w:val="134"/>
        </w:numPr>
        <w:tabs>
          <w:tab w:pos="1579" w:val="left" w:leader="none"/>
        </w:tabs>
        <w:spacing w:line="230" w:lineRule="exact" w:before="0" w:after="0"/>
        <w:ind w:left="1579" w:right="0" w:hanging="359"/>
        <w:jc w:val="left"/>
        <w:rPr>
          <w:sz w:val="20"/>
        </w:rPr>
      </w:pPr>
      <w:r>
        <w:rPr>
          <w:spacing w:val="-2"/>
          <w:sz w:val="20"/>
        </w:rPr>
        <w:t>Angectasie</w:t>
      </w:r>
    </w:p>
    <w:p>
      <w:pPr>
        <w:pStyle w:val="ListParagraph"/>
        <w:numPr>
          <w:ilvl w:val="1"/>
          <w:numId w:val="134"/>
        </w:numPr>
        <w:tabs>
          <w:tab w:pos="1579" w:val="left" w:leader="none"/>
        </w:tabs>
        <w:spacing w:line="230" w:lineRule="exact" w:before="0" w:after="0"/>
        <w:ind w:left="1579" w:right="0" w:hanging="359"/>
        <w:jc w:val="left"/>
        <w:rPr>
          <w:sz w:val="20"/>
        </w:rPr>
      </w:pPr>
      <w:r>
        <w:rPr>
          <w:sz w:val="20"/>
        </w:rPr>
        <w:t>Lieve</w:t>
      </w:r>
      <w:r>
        <w:rPr>
          <w:spacing w:val="-10"/>
          <w:sz w:val="20"/>
        </w:rPr>
        <w:t> </w:t>
      </w:r>
      <w:r>
        <w:rPr>
          <w:sz w:val="20"/>
        </w:rPr>
        <w:t>flogosi</w:t>
      </w:r>
      <w:r>
        <w:rPr>
          <w:spacing w:val="-8"/>
          <w:sz w:val="20"/>
        </w:rPr>
        <w:t> </w:t>
      </w:r>
      <w:r>
        <w:rPr>
          <w:sz w:val="20"/>
        </w:rPr>
        <w:t>cronica</w:t>
      </w:r>
      <w:r>
        <w:rPr>
          <w:spacing w:val="-7"/>
          <w:sz w:val="20"/>
        </w:rPr>
        <w:t> </w:t>
      </w:r>
      <w:r>
        <w:rPr>
          <w:sz w:val="20"/>
        </w:rPr>
        <w:t>linfo-plasmacellulare</w:t>
      </w:r>
      <w:r>
        <w:rPr>
          <w:spacing w:val="-8"/>
          <w:sz w:val="20"/>
        </w:rPr>
        <w:t> </w:t>
      </w:r>
      <w:r>
        <w:rPr>
          <w:sz w:val="20"/>
        </w:rPr>
        <w:t>con</w:t>
      </w:r>
      <w:r>
        <w:rPr>
          <w:spacing w:val="-8"/>
          <w:sz w:val="20"/>
        </w:rPr>
        <w:t> </w:t>
      </w:r>
      <w:r>
        <w:rPr>
          <w:sz w:val="20"/>
        </w:rPr>
        <w:t>alcuni</w:t>
      </w:r>
      <w:r>
        <w:rPr>
          <w:spacing w:val="-7"/>
          <w:sz w:val="20"/>
        </w:rPr>
        <w:t> </w:t>
      </w:r>
      <w:r>
        <w:rPr>
          <w:sz w:val="20"/>
        </w:rPr>
        <w:t>eosinofili</w:t>
      </w:r>
      <w:r>
        <w:rPr>
          <w:spacing w:val="-8"/>
          <w:sz w:val="20"/>
        </w:rPr>
        <w:t> </w:t>
      </w:r>
      <w:r>
        <w:rPr>
          <w:sz w:val="20"/>
        </w:rPr>
        <w:t>e</w:t>
      </w:r>
      <w:r>
        <w:rPr>
          <w:spacing w:val="-7"/>
          <w:sz w:val="20"/>
        </w:rPr>
        <w:t> </w:t>
      </w:r>
      <w:r>
        <w:rPr>
          <w:spacing w:val="-2"/>
          <w:sz w:val="20"/>
        </w:rPr>
        <w:t>neutrofili</w:t>
      </w:r>
    </w:p>
    <w:p>
      <w:pPr>
        <w:pStyle w:val="Heading1"/>
        <w:numPr>
          <w:ilvl w:val="1"/>
          <w:numId w:val="134"/>
        </w:numPr>
        <w:tabs>
          <w:tab w:pos="1579" w:val="left" w:leader="none"/>
        </w:tabs>
        <w:spacing w:line="491" w:lineRule="auto" w:before="0" w:after="0"/>
        <w:ind w:left="140" w:right="5330" w:firstLine="1080"/>
        <w:jc w:val="left"/>
      </w:pPr>
      <w:r>
        <w:rPr/>
        <w:t>Assenza</w:t>
      </w:r>
      <w:r>
        <w:rPr>
          <w:spacing w:val="-12"/>
        </w:rPr>
        <w:t> </w:t>
      </w:r>
      <w:r>
        <w:rPr/>
        <w:t>di</w:t>
      </w:r>
      <w:r>
        <w:rPr>
          <w:spacing w:val="-12"/>
        </w:rPr>
        <w:t> </w:t>
      </w:r>
      <w:r>
        <w:rPr/>
        <w:t>plasmocitosi</w:t>
      </w:r>
      <w:r>
        <w:rPr>
          <w:spacing w:val="-12"/>
        </w:rPr>
        <w:t> </w:t>
      </w:r>
      <w:r>
        <w:rPr/>
        <w:t>basale Elementi chiave:</w:t>
      </w:r>
    </w:p>
    <w:p>
      <w:pPr>
        <w:pStyle w:val="ListParagraph"/>
        <w:numPr>
          <w:ilvl w:val="0"/>
          <w:numId w:val="134"/>
        </w:numPr>
        <w:tabs>
          <w:tab w:pos="860" w:val="left" w:leader="none"/>
        </w:tabs>
        <w:spacing w:line="245" w:lineRule="exact" w:before="49" w:after="0"/>
        <w:ind w:left="860" w:right="0" w:hanging="360"/>
        <w:jc w:val="left"/>
        <w:rPr>
          <w:sz w:val="20"/>
        </w:rPr>
      </w:pPr>
      <w:r>
        <w:rPr>
          <w:sz w:val="20"/>
        </w:rPr>
        <w:t>Coinvolgimento</w:t>
      </w:r>
      <w:r>
        <w:rPr>
          <w:spacing w:val="-7"/>
          <w:sz w:val="20"/>
        </w:rPr>
        <w:t> </w:t>
      </w:r>
      <w:r>
        <w:rPr>
          <w:rFonts w:ascii="Arial" w:hAnsi="Arial"/>
          <w:b/>
          <w:sz w:val="20"/>
        </w:rPr>
        <w:t>distale</w:t>
      </w:r>
      <w:r>
        <w:rPr>
          <w:rFonts w:ascii="Arial" w:hAnsi="Arial"/>
          <w:b/>
          <w:spacing w:val="-7"/>
          <w:sz w:val="20"/>
        </w:rPr>
        <w:t> </w:t>
      </w:r>
      <w:r>
        <w:rPr>
          <w:rFonts w:ascii="Arial" w:hAnsi="Arial"/>
          <w:b/>
          <w:sz w:val="20"/>
        </w:rPr>
        <w:t>(colon</w:t>
      </w:r>
      <w:r>
        <w:rPr>
          <w:rFonts w:ascii="Arial" w:hAnsi="Arial"/>
          <w:b/>
          <w:spacing w:val="-6"/>
          <w:sz w:val="20"/>
        </w:rPr>
        <w:t> </w:t>
      </w:r>
      <w:r>
        <w:rPr>
          <w:rFonts w:ascii="Arial" w:hAnsi="Arial"/>
          <w:b/>
          <w:sz w:val="20"/>
        </w:rPr>
        <w:t>sinistro</w:t>
      </w:r>
      <w:r>
        <w:rPr>
          <w:rFonts w:ascii="Arial" w:hAnsi="Arial"/>
          <w:b/>
          <w:spacing w:val="-7"/>
          <w:sz w:val="20"/>
        </w:rPr>
        <w:t> </w:t>
      </w:r>
      <w:r>
        <w:rPr>
          <w:rFonts w:ascii="Arial" w:hAnsi="Arial"/>
          <w:b/>
          <w:sz w:val="20"/>
        </w:rPr>
        <w:t>e</w:t>
      </w:r>
      <w:r>
        <w:rPr>
          <w:rFonts w:ascii="Arial" w:hAnsi="Arial"/>
          <w:b/>
          <w:spacing w:val="-6"/>
          <w:sz w:val="20"/>
        </w:rPr>
        <w:t> </w:t>
      </w:r>
      <w:r>
        <w:rPr>
          <w:rFonts w:ascii="Arial" w:hAnsi="Arial"/>
          <w:b/>
          <w:sz w:val="20"/>
        </w:rPr>
        <w:t>retto)</w:t>
      </w:r>
      <w:r>
        <w:rPr>
          <w:rFonts w:ascii="Arial" w:hAnsi="Arial"/>
          <w:b/>
          <w:spacing w:val="-8"/>
          <w:sz w:val="20"/>
        </w:rPr>
        <w:t> </w:t>
      </w:r>
      <w:r>
        <w:rPr>
          <w:sz w:val="20"/>
        </w:rPr>
        <w:t>con</w:t>
      </w:r>
      <w:r>
        <w:rPr>
          <w:spacing w:val="-7"/>
          <w:sz w:val="20"/>
        </w:rPr>
        <w:t> </w:t>
      </w:r>
      <w:r>
        <w:rPr>
          <w:sz w:val="20"/>
        </w:rPr>
        <w:t>caratteristiche</w:t>
      </w:r>
      <w:r>
        <w:rPr>
          <w:spacing w:val="-6"/>
          <w:sz w:val="20"/>
        </w:rPr>
        <w:t> </w:t>
      </w:r>
      <w:r>
        <w:rPr>
          <w:sz w:val="20"/>
        </w:rPr>
        <w:t>croniche</w:t>
      </w:r>
      <w:r>
        <w:rPr>
          <w:spacing w:val="-7"/>
          <w:sz w:val="20"/>
        </w:rPr>
        <w:t> </w:t>
      </w:r>
      <w:r>
        <w:rPr>
          <w:sz w:val="20"/>
        </w:rPr>
        <w:t>e</w:t>
      </w:r>
      <w:r>
        <w:rPr>
          <w:spacing w:val="-6"/>
          <w:sz w:val="20"/>
        </w:rPr>
        <w:t> </w:t>
      </w:r>
      <w:r>
        <w:rPr>
          <w:sz w:val="20"/>
        </w:rPr>
        <w:t>attive</w:t>
      </w:r>
      <w:r>
        <w:rPr>
          <w:spacing w:val="-7"/>
          <w:sz w:val="20"/>
        </w:rPr>
        <w:t> </w:t>
      </w:r>
      <w:r>
        <w:rPr>
          <w:sz w:val="20"/>
        </w:rPr>
        <w:t>di</w:t>
      </w:r>
      <w:r>
        <w:rPr>
          <w:spacing w:val="-6"/>
          <w:sz w:val="20"/>
        </w:rPr>
        <w:t> </w:t>
      </w:r>
      <w:r>
        <w:rPr>
          <w:spacing w:val="-5"/>
          <w:sz w:val="20"/>
        </w:rPr>
        <w:t>IBD</w:t>
      </w:r>
    </w:p>
    <w:p>
      <w:pPr>
        <w:pStyle w:val="ListParagraph"/>
        <w:numPr>
          <w:ilvl w:val="0"/>
          <w:numId w:val="134"/>
        </w:numPr>
        <w:tabs>
          <w:tab w:pos="860" w:val="left" w:leader="none"/>
        </w:tabs>
        <w:spacing w:line="245" w:lineRule="exact" w:before="0" w:after="0"/>
        <w:ind w:left="860" w:right="0" w:hanging="360"/>
        <w:jc w:val="left"/>
        <w:rPr>
          <w:sz w:val="20"/>
        </w:rPr>
      </w:pPr>
      <w:r>
        <w:rPr>
          <w:sz w:val="20"/>
        </w:rPr>
        <w:t>Colon</w:t>
      </w:r>
      <w:r>
        <w:rPr>
          <w:spacing w:val="-7"/>
          <w:sz w:val="20"/>
        </w:rPr>
        <w:t> </w:t>
      </w:r>
      <w:r>
        <w:rPr>
          <w:sz w:val="20"/>
        </w:rPr>
        <w:t>destro</w:t>
      </w:r>
      <w:r>
        <w:rPr>
          <w:spacing w:val="-6"/>
          <w:sz w:val="20"/>
        </w:rPr>
        <w:t> </w:t>
      </w:r>
      <w:r>
        <w:rPr>
          <w:sz w:val="20"/>
        </w:rPr>
        <w:t>e</w:t>
      </w:r>
      <w:r>
        <w:rPr>
          <w:spacing w:val="-6"/>
          <w:sz w:val="20"/>
        </w:rPr>
        <w:t> </w:t>
      </w:r>
      <w:r>
        <w:rPr>
          <w:sz w:val="20"/>
        </w:rPr>
        <w:t>trasverso</w:t>
      </w:r>
      <w:r>
        <w:rPr>
          <w:spacing w:val="-6"/>
          <w:sz w:val="20"/>
        </w:rPr>
        <w:t> </w:t>
      </w:r>
      <w:r>
        <w:rPr>
          <w:sz w:val="20"/>
        </w:rPr>
        <w:t>sostanzialmente</w:t>
      </w:r>
      <w:r>
        <w:rPr>
          <w:spacing w:val="-6"/>
          <w:sz w:val="20"/>
        </w:rPr>
        <w:t> </w:t>
      </w:r>
      <w:r>
        <w:rPr>
          <w:sz w:val="20"/>
        </w:rPr>
        <w:t>risparmiati,</w:t>
      </w:r>
      <w:r>
        <w:rPr>
          <w:spacing w:val="-6"/>
          <w:sz w:val="20"/>
        </w:rPr>
        <w:t> </w:t>
      </w:r>
      <w:r>
        <w:rPr>
          <w:sz w:val="20"/>
        </w:rPr>
        <w:t>se</w:t>
      </w:r>
      <w:r>
        <w:rPr>
          <w:spacing w:val="-7"/>
          <w:sz w:val="20"/>
        </w:rPr>
        <w:t> </w:t>
      </w:r>
      <w:r>
        <w:rPr>
          <w:sz w:val="20"/>
        </w:rPr>
        <w:t>non</w:t>
      </w:r>
      <w:r>
        <w:rPr>
          <w:spacing w:val="-6"/>
          <w:sz w:val="20"/>
        </w:rPr>
        <w:t> </w:t>
      </w:r>
      <w:r>
        <w:rPr>
          <w:sz w:val="20"/>
        </w:rPr>
        <w:t>per</w:t>
      </w:r>
      <w:r>
        <w:rPr>
          <w:spacing w:val="-6"/>
          <w:sz w:val="20"/>
        </w:rPr>
        <w:t> </w:t>
      </w:r>
      <w:r>
        <w:rPr>
          <w:sz w:val="20"/>
        </w:rPr>
        <w:t>flogosi</w:t>
      </w:r>
      <w:r>
        <w:rPr>
          <w:spacing w:val="-6"/>
          <w:sz w:val="20"/>
        </w:rPr>
        <w:t> </w:t>
      </w:r>
      <w:r>
        <w:rPr>
          <w:sz w:val="20"/>
        </w:rPr>
        <w:t>lieve</w:t>
      </w:r>
      <w:r>
        <w:rPr>
          <w:spacing w:val="-6"/>
          <w:sz w:val="20"/>
        </w:rPr>
        <w:t> </w:t>
      </w:r>
      <w:r>
        <w:rPr>
          <w:sz w:val="20"/>
        </w:rPr>
        <w:t>non</w:t>
      </w:r>
      <w:r>
        <w:rPr>
          <w:spacing w:val="-6"/>
          <w:sz w:val="20"/>
        </w:rPr>
        <w:t> </w:t>
      </w:r>
      <w:r>
        <w:rPr>
          <w:spacing w:val="-2"/>
          <w:sz w:val="20"/>
        </w:rPr>
        <w:t>specifica</w:t>
      </w:r>
    </w:p>
    <w:p>
      <w:pPr>
        <w:pStyle w:val="ListParagraph"/>
        <w:numPr>
          <w:ilvl w:val="0"/>
          <w:numId w:val="134"/>
        </w:numPr>
        <w:tabs>
          <w:tab w:pos="860" w:val="left" w:leader="none"/>
        </w:tabs>
        <w:spacing w:line="240" w:lineRule="auto" w:before="0" w:after="0"/>
        <w:ind w:left="860" w:right="0" w:hanging="360"/>
        <w:jc w:val="left"/>
        <w:rPr>
          <w:sz w:val="20"/>
        </w:rPr>
      </w:pPr>
      <w:r>
        <w:rPr>
          <w:sz w:val="20"/>
        </w:rPr>
        <w:t>Presenza</w:t>
      </w:r>
      <w:r>
        <w:rPr>
          <w:spacing w:val="-7"/>
          <w:sz w:val="20"/>
        </w:rPr>
        <w:t> </w:t>
      </w:r>
      <w:r>
        <w:rPr>
          <w:sz w:val="20"/>
        </w:rPr>
        <w:t>di</w:t>
      </w:r>
      <w:r>
        <w:rPr>
          <w:spacing w:val="-6"/>
          <w:sz w:val="20"/>
        </w:rPr>
        <w:t> </w:t>
      </w:r>
      <w:r>
        <w:rPr>
          <w:rFonts w:ascii="Arial" w:hAnsi="Arial"/>
          <w:b/>
          <w:sz w:val="20"/>
        </w:rPr>
        <w:t>cecal</w:t>
      </w:r>
      <w:r>
        <w:rPr>
          <w:rFonts w:ascii="Arial" w:hAnsi="Arial"/>
          <w:b/>
          <w:spacing w:val="-6"/>
          <w:sz w:val="20"/>
        </w:rPr>
        <w:t> </w:t>
      </w:r>
      <w:r>
        <w:rPr>
          <w:rFonts w:ascii="Arial" w:hAnsi="Arial"/>
          <w:b/>
          <w:sz w:val="20"/>
        </w:rPr>
        <w:t>patch</w:t>
      </w:r>
      <w:r>
        <w:rPr>
          <w:rFonts w:ascii="Arial" w:hAnsi="Arial"/>
          <w:b/>
          <w:spacing w:val="-7"/>
          <w:sz w:val="20"/>
        </w:rPr>
        <w:t> </w:t>
      </w:r>
      <w:r>
        <w:rPr>
          <w:sz w:val="20"/>
        </w:rPr>
        <w:t>(area</w:t>
      </w:r>
      <w:r>
        <w:rPr>
          <w:spacing w:val="-6"/>
          <w:sz w:val="20"/>
        </w:rPr>
        <w:t> </w:t>
      </w:r>
      <w:r>
        <w:rPr>
          <w:sz w:val="20"/>
        </w:rPr>
        <w:t>mammellonata</w:t>
      </w:r>
      <w:r>
        <w:rPr>
          <w:spacing w:val="-7"/>
          <w:sz w:val="20"/>
        </w:rPr>
        <w:t> </w:t>
      </w:r>
      <w:r>
        <w:rPr>
          <w:sz w:val="20"/>
        </w:rPr>
        <w:t>con</w:t>
      </w:r>
      <w:r>
        <w:rPr>
          <w:spacing w:val="-6"/>
          <w:sz w:val="20"/>
        </w:rPr>
        <w:t> </w:t>
      </w:r>
      <w:r>
        <w:rPr>
          <w:sz w:val="20"/>
        </w:rPr>
        <w:t>istologia</w:t>
      </w:r>
      <w:r>
        <w:rPr>
          <w:spacing w:val="-6"/>
          <w:sz w:val="20"/>
        </w:rPr>
        <w:t> </w:t>
      </w:r>
      <w:r>
        <w:rPr>
          <w:sz w:val="20"/>
        </w:rPr>
        <w:t>tipica</w:t>
      </w:r>
      <w:r>
        <w:rPr>
          <w:spacing w:val="-6"/>
          <w:sz w:val="20"/>
        </w:rPr>
        <w:t> </w:t>
      </w:r>
      <w:r>
        <w:rPr>
          <w:sz w:val="20"/>
        </w:rPr>
        <w:t>di</w:t>
      </w:r>
      <w:r>
        <w:rPr>
          <w:spacing w:val="-6"/>
          <w:sz w:val="20"/>
        </w:rPr>
        <w:t> </w:t>
      </w:r>
      <w:r>
        <w:rPr>
          <w:spacing w:val="-5"/>
          <w:sz w:val="20"/>
        </w:rPr>
        <w:t>UC)</w:t>
      </w:r>
    </w:p>
    <w:p>
      <w:pPr>
        <w:pStyle w:val="BodyText"/>
        <w:spacing w:before="186"/>
      </w:pPr>
      <w:r>
        <w:rPr/>
        <w:drawing>
          <wp:anchor distT="0" distB="0" distL="0" distR="0" allowOverlap="1" layoutInCell="1" locked="0" behindDoc="1" simplePos="0" relativeHeight="487639040">
            <wp:simplePos x="0" y="0"/>
            <wp:positionH relativeFrom="page">
              <wp:posOffset>816291</wp:posOffset>
            </wp:positionH>
            <wp:positionV relativeFrom="paragraph">
              <wp:posOffset>279706</wp:posOffset>
            </wp:positionV>
            <wp:extent cx="5816012" cy="10287"/>
            <wp:effectExtent l="0" t="0" r="0" b="0"/>
            <wp:wrapTopAndBottom/>
            <wp:docPr id="118" name="Image 118"/>
            <wp:cNvGraphicFramePr>
              <a:graphicFrameLocks/>
            </wp:cNvGraphicFramePr>
            <a:graphic>
              <a:graphicData uri="http://schemas.openxmlformats.org/drawingml/2006/picture">
                <pic:pic>
                  <pic:nvPicPr>
                    <pic:cNvPr id="118" name="Image 118"/>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4"/>
      </w:pPr>
    </w:p>
    <w:p>
      <w:pPr>
        <w:pStyle w:val="Heading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34"/>
        </w:numPr>
        <w:tabs>
          <w:tab w:pos="860" w:val="left" w:leader="none"/>
        </w:tabs>
        <w:spacing w:line="240" w:lineRule="auto" w:before="0" w:after="0"/>
        <w:ind w:left="860" w:right="1135" w:hanging="360"/>
        <w:jc w:val="left"/>
        <w:rPr>
          <w:sz w:val="20"/>
        </w:rPr>
      </w:pPr>
      <w:r>
        <w:rPr>
          <w:sz w:val="20"/>
        </w:rPr>
        <w:t>Area</w:t>
      </w:r>
      <w:r>
        <w:rPr>
          <w:spacing w:val="-4"/>
          <w:sz w:val="20"/>
        </w:rPr>
        <w:t> </w:t>
      </w:r>
      <w:r>
        <w:rPr>
          <w:sz w:val="20"/>
        </w:rPr>
        <w:t>mammellonata</w:t>
      </w:r>
      <w:r>
        <w:rPr>
          <w:spacing w:val="-4"/>
          <w:sz w:val="20"/>
        </w:rPr>
        <w:t> </w:t>
      </w:r>
      <w:r>
        <w:rPr>
          <w:sz w:val="20"/>
        </w:rPr>
        <w:t>in</w:t>
      </w:r>
      <w:r>
        <w:rPr>
          <w:spacing w:val="-4"/>
          <w:sz w:val="20"/>
        </w:rPr>
        <w:t> </w:t>
      </w:r>
      <w:r>
        <w:rPr>
          <w:sz w:val="20"/>
        </w:rPr>
        <w:t>colon</w:t>
      </w:r>
      <w:r>
        <w:rPr>
          <w:spacing w:val="-4"/>
          <w:sz w:val="20"/>
        </w:rPr>
        <w:t> </w:t>
      </w:r>
      <w:r>
        <w:rPr>
          <w:sz w:val="20"/>
        </w:rPr>
        <w:t>ascendente,</w:t>
      </w:r>
      <w:r>
        <w:rPr>
          <w:spacing w:val="-4"/>
          <w:sz w:val="20"/>
        </w:rPr>
        <w:t> </w:t>
      </w:r>
      <w:r>
        <w:rPr>
          <w:sz w:val="20"/>
        </w:rPr>
        <w:t>controlaterale</w:t>
      </w:r>
      <w:r>
        <w:rPr>
          <w:spacing w:val="-4"/>
          <w:sz w:val="20"/>
        </w:rPr>
        <w:t> </w:t>
      </w:r>
      <w:r>
        <w:rPr>
          <w:sz w:val="20"/>
        </w:rPr>
        <w:t>alla</w:t>
      </w:r>
      <w:r>
        <w:rPr>
          <w:spacing w:val="-4"/>
          <w:sz w:val="20"/>
        </w:rPr>
        <w:t> </w:t>
      </w:r>
      <w:r>
        <w:rPr>
          <w:sz w:val="20"/>
        </w:rPr>
        <w:t>valvola</w:t>
      </w:r>
      <w:r>
        <w:rPr>
          <w:spacing w:val="-4"/>
          <w:sz w:val="20"/>
        </w:rPr>
        <w:t> </w:t>
      </w:r>
      <w:r>
        <w:rPr>
          <w:sz w:val="20"/>
        </w:rPr>
        <w:t>ileocecale,</w:t>
      </w:r>
      <w:r>
        <w:rPr>
          <w:spacing w:val="-4"/>
          <w:sz w:val="20"/>
        </w:rPr>
        <w:t> </w:t>
      </w:r>
      <w:r>
        <w:rPr>
          <w:sz w:val="20"/>
        </w:rPr>
        <w:t>di</w:t>
      </w:r>
      <w:r>
        <w:rPr>
          <w:spacing w:val="-4"/>
          <w:sz w:val="20"/>
        </w:rPr>
        <w:t> </w:t>
      </w:r>
      <w:r>
        <w:rPr>
          <w:sz w:val="20"/>
        </w:rPr>
        <w:t>aspetto infiammatorio e pit pattern regolare (patch infiammatorio)</w:t>
      </w:r>
    </w:p>
    <w:p>
      <w:pPr>
        <w:pStyle w:val="ListParagraph"/>
        <w:numPr>
          <w:ilvl w:val="0"/>
          <w:numId w:val="134"/>
        </w:numPr>
        <w:tabs>
          <w:tab w:pos="860" w:val="left" w:leader="none"/>
        </w:tabs>
        <w:spacing w:line="245" w:lineRule="exact" w:before="1" w:after="0"/>
        <w:ind w:left="860" w:right="0" w:hanging="360"/>
        <w:jc w:val="left"/>
        <w:rPr>
          <w:sz w:val="20"/>
        </w:rPr>
      </w:pPr>
      <w:r>
        <w:rPr>
          <w:sz w:val="20"/>
        </w:rPr>
        <w:t>Flogosi</w:t>
      </w:r>
      <w:r>
        <w:rPr>
          <w:spacing w:val="-8"/>
          <w:sz w:val="20"/>
        </w:rPr>
        <w:t> </w:t>
      </w:r>
      <w:r>
        <w:rPr>
          <w:sz w:val="20"/>
        </w:rPr>
        <w:t>evidente</w:t>
      </w:r>
      <w:r>
        <w:rPr>
          <w:spacing w:val="-5"/>
          <w:sz w:val="20"/>
        </w:rPr>
        <w:t> </w:t>
      </w:r>
      <w:r>
        <w:rPr>
          <w:sz w:val="20"/>
        </w:rPr>
        <w:t>in</w:t>
      </w:r>
      <w:r>
        <w:rPr>
          <w:spacing w:val="-5"/>
          <w:sz w:val="20"/>
        </w:rPr>
        <w:t> </w:t>
      </w:r>
      <w:r>
        <w:rPr>
          <w:sz w:val="20"/>
        </w:rPr>
        <w:t>colon</w:t>
      </w:r>
      <w:r>
        <w:rPr>
          <w:spacing w:val="-6"/>
          <w:sz w:val="20"/>
        </w:rPr>
        <w:t> </w:t>
      </w:r>
      <w:r>
        <w:rPr>
          <w:sz w:val="20"/>
        </w:rPr>
        <w:t>sinistro</w:t>
      </w:r>
      <w:r>
        <w:rPr>
          <w:spacing w:val="-5"/>
          <w:sz w:val="20"/>
        </w:rPr>
        <w:t> </w:t>
      </w:r>
      <w:r>
        <w:rPr>
          <w:sz w:val="20"/>
        </w:rPr>
        <w:t>e</w:t>
      </w:r>
      <w:r>
        <w:rPr>
          <w:spacing w:val="-5"/>
          <w:sz w:val="20"/>
        </w:rPr>
        <w:t> </w:t>
      </w:r>
      <w:r>
        <w:rPr>
          <w:spacing w:val="-2"/>
          <w:sz w:val="20"/>
        </w:rPr>
        <w:t>retto</w:t>
      </w:r>
    </w:p>
    <w:p>
      <w:pPr>
        <w:pStyle w:val="ListParagraph"/>
        <w:numPr>
          <w:ilvl w:val="0"/>
          <w:numId w:val="134"/>
        </w:numPr>
        <w:tabs>
          <w:tab w:pos="860" w:val="left" w:leader="none"/>
        </w:tabs>
        <w:spacing w:line="240" w:lineRule="auto" w:before="0" w:after="0"/>
        <w:ind w:left="860" w:right="0" w:hanging="360"/>
        <w:jc w:val="left"/>
        <w:rPr>
          <w:rFonts w:ascii="Arial" w:hAnsi="Arial"/>
          <w:b/>
          <w:sz w:val="20"/>
        </w:rPr>
      </w:pPr>
      <w:r>
        <w:rPr>
          <w:sz w:val="20"/>
        </w:rPr>
        <w:t>Distribuzione</w:t>
      </w:r>
      <w:r>
        <w:rPr>
          <w:spacing w:val="-8"/>
          <w:sz w:val="20"/>
        </w:rPr>
        <w:t> </w:t>
      </w:r>
      <w:r>
        <w:rPr>
          <w:sz w:val="20"/>
        </w:rPr>
        <w:t>compatibile</w:t>
      </w:r>
      <w:r>
        <w:rPr>
          <w:spacing w:val="-8"/>
          <w:sz w:val="20"/>
        </w:rPr>
        <w:t> </w:t>
      </w:r>
      <w:r>
        <w:rPr>
          <w:sz w:val="20"/>
        </w:rPr>
        <w:t>con</w:t>
      </w:r>
      <w:r>
        <w:rPr>
          <w:spacing w:val="-8"/>
          <w:sz w:val="20"/>
        </w:rPr>
        <w:t> </w:t>
      </w:r>
      <w:r>
        <w:rPr>
          <w:rFonts w:ascii="Arial" w:hAnsi="Arial"/>
          <w:b/>
          <w:sz w:val="20"/>
        </w:rPr>
        <w:t>colite</w:t>
      </w:r>
      <w:r>
        <w:rPr>
          <w:rFonts w:ascii="Arial" w:hAnsi="Arial"/>
          <w:b/>
          <w:spacing w:val="-8"/>
          <w:sz w:val="20"/>
        </w:rPr>
        <w:t> </w:t>
      </w:r>
      <w:r>
        <w:rPr>
          <w:rFonts w:ascii="Arial" w:hAnsi="Arial"/>
          <w:b/>
          <w:sz w:val="20"/>
        </w:rPr>
        <w:t>ulcerosa</w:t>
      </w:r>
      <w:r>
        <w:rPr>
          <w:rFonts w:ascii="Arial" w:hAnsi="Arial"/>
          <w:b/>
          <w:spacing w:val="-8"/>
          <w:sz w:val="20"/>
        </w:rPr>
        <w:t> </w:t>
      </w:r>
      <w:r>
        <w:rPr>
          <w:rFonts w:ascii="Arial" w:hAnsi="Arial"/>
          <w:b/>
          <w:sz w:val="20"/>
        </w:rPr>
        <w:t>distale</w:t>
      </w:r>
      <w:r>
        <w:rPr>
          <w:rFonts w:ascii="Arial" w:hAnsi="Arial"/>
          <w:b/>
          <w:spacing w:val="-8"/>
          <w:sz w:val="20"/>
        </w:rPr>
        <w:t> </w:t>
      </w:r>
      <w:r>
        <w:rPr>
          <w:rFonts w:ascii="Arial" w:hAnsi="Arial"/>
          <w:b/>
          <w:sz w:val="20"/>
        </w:rPr>
        <w:t>con</w:t>
      </w:r>
      <w:r>
        <w:rPr>
          <w:rFonts w:ascii="Arial" w:hAnsi="Arial"/>
          <w:b/>
          <w:spacing w:val="-9"/>
          <w:sz w:val="20"/>
        </w:rPr>
        <w:t> </w:t>
      </w:r>
      <w:r>
        <w:rPr>
          <w:rFonts w:ascii="Arial" w:hAnsi="Arial"/>
          <w:b/>
          <w:sz w:val="20"/>
        </w:rPr>
        <w:t>cecal</w:t>
      </w:r>
      <w:r>
        <w:rPr>
          <w:rFonts w:ascii="Arial" w:hAnsi="Arial"/>
          <w:b/>
          <w:spacing w:val="-7"/>
          <w:sz w:val="20"/>
        </w:rPr>
        <w:t> </w:t>
      </w:r>
      <w:r>
        <w:rPr>
          <w:rFonts w:ascii="Arial" w:hAnsi="Arial"/>
          <w:b/>
          <w:spacing w:val="-2"/>
          <w:sz w:val="20"/>
        </w:rPr>
        <w:t>patch</w:t>
      </w:r>
    </w:p>
    <w:p>
      <w:pPr>
        <w:pStyle w:val="ListParagraph"/>
        <w:spacing w:after="0" w:line="240" w:lineRule="auto"/>
        <w:jc w:val="left"/>
        <w:rPr>
          <w:rFonts w:ascii="Arial" w:hAnsi="Arial"/>
          <w:b/>
          <w:sz w:val="20"/>
        </w:rPr>
        <w:sectPr>
          <w:pgSz w:w="11900" w:h="16840"/>
          <w:pgMar w:top="1040" w:bottom="280" w:left="992" w:right="992"/>
        </w:sectPr>
      </w:pPr>
    </w:p>
    <w:p>
      <w:pPr>
        <w:pStyle w:val="BodyText"/>
        <w:spacing w:line="20" w:lineRule="exact"/>
        <w:ind w:left="576"/>
        <w:rPr>
          <w:rFonts w:ascii="Arial"/>
          <w:sz w:val="2"/>
        </w:rPr>
      </w:pPr>
      <w:r>
        <w:rPr>
          <w:rFonts w:ascii="Arial"/>
          <w:sz w:val="2"/>
        </w:rPr>
        <w:drawing>
          <wp:inline distT="0" distB="0" distL="0" distR="0">
            <wp:extent cx="5713091" cy="9525"/>
            <wp:effectExtent l="0" t="0" r="0" b="0"/>
            <wp:docPr id="119" name="Image 119"/>
            <wp:cNvGraphicFramePr>
              <a:graphicFrameLocks/>
            </wp:cNvGraphicFramePr>
            <a:graphic>
              <a:graphicData uri="http://schemas.openxmlformats.org/drawingml/2006/picture">
                <pic:pic>
                  <pic:nvPicPr>
                    <pic:cNvPr id="119" name="Image 119"/>
                    <pic:cNvPicPr/>
                  </pic:nvPicPr>
                  <pic:blipFill>
                    <a:blip r:embed="rId20" cstate="print"/>
                    <a:stretch>
                      <a:fillRect/>
                    </a:stretch>
                  </pic:blipFill>
                  <pic:spPr>
                    <a:xfrm>
                      <a:off x="0" y="0"/>
                      <a:ext cx="5713091" cy="9525"/>
                    </a:xfrm>
                    <a:prstGeom prst="rect">
                      <a:avLst/>
                    </a:prstGeom>
                  </pic:spPr>
                </pic:pic>
              </a:graphicData>
            </a:graphic>
          </wp:inline>
        </w:drawing>
      </w:r>
      <w:r>
        <w:rPr>
          <w:rFonts w:ascii="Arial"/>
          <w:sz w:val="2"/>
        </w:rPr>
      </w:r>
    </w:p>
    <w:p>
      <w:pPr>
        <w:pStyle w:val="BodyText"/>
        <w:spacing w:before="97"/>
        <w:rPr>
          <w:rFonts w:ascii="Arial"/>
          <w:b/>
        </w:rPr>
      </w:pPr>
    </w:p>
    <w:p>
      <w:pPr>
        <w:pStyle w:val="Heading1"/>
        <w:spacing w:line="530" w:lineRule="auto"/>
        <w:ind w:left="424" w:right="4201"/>
      </w:pPr>
      <w:r>
        <w:rPr/>
        <w:t>Step 3 – Classificazione finale e giustificazione Classificazione:</w:t>
      </w:r>
      <w:r>
        <w:rPr>
          <w:spacing w:val="-7"/>
        </w:rPr>
        <w:t> </w:t>
      </w:r>
      <w:r>
        <w:rPr/>
        <w:t>Colite</w:t>
      </w:r>
      <w:r>
        <w:rPr>
          <w:spacing w:val="-7"/>
        </w:rPr>
        <w:t> </w:t>
      </w:r>
      <w:r>
        <w:rPr/>
        <w:t>Ulcerosa</w:t>
      </w:r>
      <w:r>
        <w:rPr>
          <w:spacing w:val="-7"/>
        </w:rPr>
        <w:t> </w:t>
      </w:r>
      <w:r>
        <w:rPr/>
        <w:t>distale</w:t>
      </w:r>
      <w:r>
        <w:rPr>
          <w:spacing w:val="-7"/>
        </w:rPr>
        <w:t> </w:t>
      </w:r>
      <w:r>
        <w:rPr/>
        <w:t>con</w:t>
      </w:r>
      <w:r>
        <w:rPr>
          <w:spacing w:val="-7"/>
        </w:rPr>
        <w:t> </w:t>
      </w:r>
      <w:r>
        <w:rPr/>
        <w:t>cecal</w:t>
      </w:r>
      <w:r>
        <w:rPr>
          <w:spacing w:val="-7"/>
        </w:rPr>
        <w:t> </w:t>
      </w:r>
      <w:r>
        <w:rPr/>
        <w:t>patch </w:t>
      </w:r>
      <w:r>
        <w:rPr>
          <w:spacing w:val="-2"/>
        </w:rPr>
        <w:t>Giustificazione:</w:t>
      </w:r>
    </w:p>
    <w:p>
      <w:pPr>
        <w:pStyle w:val="ListParagraph"/>
        <w:numPr>
          <w:ilvl w:val="0"/>
          <w:numId w:val="135"/>
        </w:numPr>
        <w:tabs>
          <w:tab w:pos="1144" w:val="left" w:leader="none"/>
        </w:tabs>
        <w:spacing w:line="240" w:lineRule="auto" w:before="3" w:after="0"/>
        <w:ind w:left="1144" w:right="439" w:hanging="360"/>
        <w:jc w:val="left"/>
        <w:rPr>
          <w:sz w:val="20"/>
        </w:rPr>
      </w:pPr>
      <w:r>
        <w:rPr>
          <w:sz w:val="20"/>
        </w:rPr>
        <w:t>Coinvolgimento</w:t>
      </w:r>
      <w:r>
        <w:rPr>
          <w:spacing w:val="-4"/>
          <w:sz w:val="20"/>
        </w:rPr>
        <w:t> </w:t>
      </w:r>
      <w:r>
        <w:rPr>
          <w:sz w:val="20"/>
        </w:rPr>
        <w:t>continuo</w:t>
      </w:r>
      <w:r>
        <w:rPr>
          <w:spacing w:val="-4"/>
          <w:sz w:val="20"/>
        </w:rPr>
        <w:t> </w:t>
      </w:r>
      <w:r>
        <w:rPr>
          <w:sz w:val="20"/>
        </w:rPr>
        <w:t>distale</w:t>
      </w:r>
      <w:r>
        <w:rPr>
          <w:spacing w:val="-4"/>
          <w:sz w:val="20"/>
        </w:rPr>
        <w:t> </w:t>
      </w:r>
      <w:r>
        <w:rPr>
          <w:sz w:val="20"/>
        </w:rPr>
        <w:t>(colon</w:t>
      </w:r>
      <w:r>
        <w:rPr>
          <w:spacing w:val="-4"/>
          <w:sz w:val="20"/>
        </w:rPr>
        <w:t> </w:t>
      </w:r>
      <w:r>
        <w:rPr>
          <w:sz w:val="20"/>
        </w:rPr>
        <w:t>sinistro</w:t>
      </w:r>
      <w:r>
        <w:rPr>
          <w:spacing w:val="-4"/>
          <w:sz w:val="20"/>
        </w:rPr>
        <w:t> </w:t>
      </w:r>
      <w:r>
        <w:rPr>
          <w:sz w:val="20"/>
        </w:rPr>
        <w:t>+</w:t>
      </w:r>
      <w:r>
        <w:rPr>
          <w:spacing w:val="-4"/>
          <w:sz w:val="20"/>
        </w:rPr>
        <w:t> </w:t>
      </w:r>
      <w:r>
        <w:rPr>
          <w:sz w:val="20"/>
        </w:rPr>
        <w:t>retto)</w:t>
      </w:r>
      <w:r>
        <w:rPr>
          <w:spacing w:val="-4"/>
          <w:sz w:val="20"/>
        </w:rPr>
        <w:t> </w:t>
      </w:r>
      <w:r>
        <w:rPr>
          <w:sz w:val="20"/>
        </w:rPr>
        <w:t>con</w:t>
      </w:r>
      <w:r>
        <w:rPr>
          <w:spacing w:val="-4"/>
          <w:sz w:val="20"/>
        </w:rPr>
        <w:t> </w:t>
      </w:r>
      <w:r>
        <w:rPr>
          <w:sz w:val="20"/>
        </w:rPr>
        <w:t>caratteristiche</w:t>
      </w:r>
      <w:r>
        <w:rPr>
          <w:spacing w:val="-4"/>
          <w:sz w:val="20"/>
        </w:rPr>
        <w:t> </w:t>
      </w:r>
      <w:r>
        <w:rPr>
          <w:sz w:val="20"/>
        </w:rPr>
        <w:t>istologiche</w:t>
      </w:r>
      <w:r>
        <w:rPr>
          <w:spacing w:val="-4"/>
          <w:sz w:val="20"/>
        </w:rPr>
        <w:t> </w:t>
      </w:r>
      <w:r>
        <w:rPr>
          <w:sz w:val="20"/>
        </w:rPr>
        <w:t>tipiche</w:t>
      </w:r>
      <w:r>
        <w:rPr>
          <w:spacing w:val="-4"/>
          <w:sz w:val="20"/>
        </w:rPr>
        <w:t> </w:t>
      </w:r>
      <w:r>
        <w:rPr>
          <w:sz w:val="20"/>
        </w:rPr>
        <w:t>di UC (distorsione, plasmocitosi basale, criptite, microascessi, metaplasia a cellule di Paneth)</w:t>
      </w:r>
    </w:p>
    <w:p>
      <w:pPr>
        <w:pStyle w:val="ListParagraph"/>
        <w:numPr>
          <w:ilvl w:val="0"/>
          <w:numId w:val="135"/>
        </w:numPr>
        <w:tabs>
          <w:tab w:pos="1143" w:val="left" w:leader="none"/>
        </w:tabs>
        <w:spacing w:line="243" w:lineRule="exact" w:before="0" w:after="0"/>
        <w:ind w:left="1143" w:right="0" w:hanging="360"/>
        <w:jc w:val="left"/>
        <w:rPr>
          <w:sz w:val="20"/>
        </w:rPr>
      </w:pPr>
      <w:r>
        <w:rPr>
          <w:sz w:val="20"/>
        </w:rPr>
        <w:t>Cecal</w:t>
      </w:r>
      <w:r>
        <w:rPr>
          <w:spacing w:val="-9"/>
          <w:sz w:val="20"/>
        </w:rPr>
        <w:t> </w:t>
      </w:r>
      <w:r>
        <w:rPr>
          <w:sz w:val="20"/>
        </w:rPr>
        <w:t>patch</w:t>
      </w:r>
      <w:r>
        <w:rPr>
          <w:spacing w:val="-9"/>
          <w:sz w:val="20"/>
        </w:rPr>
        <w:t> </w:t>
      </w:r>
      <w:r>
        <w:rPr>
          <w:sz w:val="20"/>
        </w:rPr>
        <w:t>istologicamente</w:t>
      </w:r>
      <w:r>
        <w:rPr>
          <w:spacing w:val="-8"/>
          <w:sz w:val="20"/>
        </w:rPr>
        <w:t> </w:t>
      </w:r>
      <w:r>
        <w:rPr>
          <w:sz w:val="20"/>
        </w:rPr>
        <w:t>attivo,</w:t>
      </w:r>
      <w:r>
        <w:rPr>
          <w:spacing w:val="-9"/>
          <w:sz w:val="20"/>
        </w:rPr>
        <w:t> </w:t>
      </w:r>
      <w:r>
        <w:rPr>
          <w:sz w:val="20"/>
        </w:rPr>
        <w:t>compatibile</w:t>
      </w:r>
      <w:r>
        <w:rPr>
          <w:spacing w:val="-8"/>
          <w:sz w:val="20"/>
        </w:rPr>
        <w:t> </w:t>
      </w:r>
      <w:r>
        <w:rPr>
          <w:sz w:val="20"/>
        </w:rPr>
        <w:t>con</w:t>
      </w:r>
      <w:r>
        <w:rPr>
          <w:spacing w:val="-9"/>
          <w:sz w:val="20"/>
        </w:rPr>
        <w:t> </w:t>
      </w:r>
      <w:r>
        <w:rPr>
          <w:sz w:val="20"/>
        </w:rPr>
        <w:t>localizzazione</w:t>
      </w:r>
      <w:r>
        <w:rPr>
          <w:spacing w:val="-8"/>
          <w:sz w:val="20"/>
        </w:rPr>
        <w:t> </w:t>
      </w:r>
      <w:r>
        <w:rPr>
          <w:sz w:val="20"/>
        </w:rPr>
        <w:t>satellite</w:t>
      </w:r>
      <w:r>
        <w:rPr>
          <w:spacing w:val="-9"/>
          <w:sz w:val="20"/>
        </w:rPr>
        <w:t> </w:t>
      </w:r>
      <w:r>
        <w:rPr>
          <w:sz w:val="20"/>
        </w:rPr>
        <w:t>nella</w:t>
      </w:r>
      <w:r>
        <w:rPr>
          <w:spacing w:val="-8"/>
          <w:sz w:val="20"/>
        </w:rPr>
        <w:t> </w:t>
      </w:r>
      <w:r>
        <w:rPr>
          <w:spacing w:val="-5"/>
          <w:sz w:val="20"/>
        </w:rPr>
        <w:t>UC</w:t>
      </w:r>
    </w:p>
    <w:p>
      <w:pPr>
        <w:pStyle w:val="ListParagraph"/>
        <w:numPr>
          <w:ilvl w:val="0"/>
          <w:numId w:val="135"/>
        </w:numPr>
        <w:tabs>
          <w:tab w:pos="1143" w:val="left" w:leader="none"/>
        </w:tabs>
        <w:spacing w:line="242" w:lineRule="exact" w:before="0" w:after="0"/>
        <w:ind w:left="1143" w:right="0" w:hanging="360"/>
        <w:jc w:val="left"/>
        <w:rPr>
          <w:sz w:val="20"/>
        </w:rPr>
      </w:pPr>
      <w:r>
        <w:rPr>
          <w:sz w:val="20"/>
        </w:rPr>
        <w:t>Segmenti</w:t>
      </w:r>
      <w:r>
        <w:rPr>
          <w:spacing w:val="-10"/>
          <w:sz w:val="20"/>
        </w:rPr>
        <w:t> </w:t>
      </w:r>
      <w:r>
        <w:rPr>
          <w:sz w:val="20"/>
        </w:rPr>
        <w:t>intermedi</w:t>
      </w:r>
      <w:r>
        <w:rPr>
          <w:spacing w:val="-7"/>
          <w:sz w:val="20"/>
        </w:rPr>
        <w:t> </w:t>
      </w:r>
      <w:r>
        <w:rPr>
          <w:sz w:val="20"/>
        </w:rPr>
        <w:t>(colon</w:t>
      </w:r>
      <w:r>
        <w:rPr>
          <w:spacing w:val="-7"/>
          <w:sz w:val="20"/>
        </w:rPr>
        <w:t> </w:t>
      </w:r>
      <w:r>
        <w:rPr>
          <w:sz w:val="20"/>
        </w:rPr>
        <w:t>destro</w:t>
      </w:r>
      <w:r>
        <w:rPr>
          <w:spacing w:val="-7"/>
          <w:sz w:val="20"/>
        </w:rPr>
        <w:t> </w:t>
      </w:r>
      <w:r>
        <w:rPr>
          <w:sz w:val="20"/>
        </w:rPr>
        <w:t>e</w:t>
      </w:r>
      <w:r>
        <w:rPr>
          <w:spacing w:val="-7"/>
          <w:sz w:val="20"/>
        </w:rPr>
        <w:t> </w:t>
      </w:r>
      <w:r>
        <w:rPr>
          <w:sz w:val="20"/>
        </w:rPr>
        <w:t>trasverso)</w:t>
      </w:r>
      <w:r>
        <w:rPr>
          <w:spacing w:val="-7"/>
          <w:sz w:val="20"/>
        </w:rPr>
        <w:t> </w:t>
      </w:r>
      <w:r>
        <w:rPr>
          <w:spacing w:val="-2"/>
          <w:sz w:val="20"/>
        </w:rPr>
        <w:t>risparmiati</w:t>
      </w:r>
    </w:p>
    <w:p>
      <w:pPr>
        <w:pStyle w:val="ListParagraph"/>
        <w:numPr>
          <w:ilvl w:val="0"/>
          <w:numId w:val="135"/>
        </w:numPr>
        <w:tabs>
          <w:tab w:pos="1143" w:val="left" w:leader="none"/>
        </w:tabs>
        <w:spacing w:line="240" w:lineRule="auto" w:before="0" w:after="0"/>
        <w:ind w:left="1143" w:right="0" w:hanging="360"/>
        <w:jc w:val="left"/>
        <w:rPr>
          <w:sz w:val="20"/>
        </w:rPr>
      </w:pPr>
      <w:r>
        <w:rPr>
          <w:sz w:val="20"/>
        </w:rPr>
        <w:t>Assenza</w:t>
      </w:r>
      <w:r>
        <w:rPr>
          <w:spacing w:val="-9"/>
          <w:sz w:val="20"/>
        </w:rPr>
        <w:t> </w:t>
      </w:r>
      <w:r>
        <w:rPr>
          <w:sz w:val="20"/>
        </w:rPr>
        <w:t>di</w:t>
      </w:r>
      <w:r>
        <w:rPr>
          <w:spacing w:val="-6"/>
          <w:sz w:val="20"/>
        </w:rPr>
        <w:t> </w:t>
      </w:r>
      <w:r>
        <w:rPr>
          <w:sz w:val="20"/>
        </w:rPr>
        <w:t>granulomi,</w:t>
      </w:r>
      <w:r>
        <w:rPr>
          <w:spacing w:val="-6"/>
          <w:sz w:val="20"/>
        </w:rPr>
        <w:t> </w:t>
      </w:r>
      <w:r>
        <w:rPr>
          <w:sz w:val="20"/>
        </w:rPr>
        <w:t>lesioni</w:t>
      </w:r>
      <w:r>
        <w:rPr>
          <w:spacing w:val="-6"/>
          <w:sz w:val="20"/>
        </w:rPr>
        <w:t> </w:t>
      </w:r>
      <w:r>
        <w:rPr>
          <w:sz w:val="20"/>
        </w:rPr>
        <w:t>transmurali</w:t>
      </w:r>
      <w:r>
        <w:rPr>
          <w:spacing w:val="-6"/>
          <w:sz w:val="20"/>
        </w:rPr>
        <w:t> </w:t>
      </w:r>
      <w:r>
        <w:rPr>
          <w:sz w:val="20"/>
        </w:rPr>
        <w:t>o</w:t>
      </w:r>
      <w:r>
        <w:rPr>
          <w:spacing w:val="-7"/>
          <w:sz w:val="20"/>
        </w:rPr>
        <w:t> </w:t>
      </w:r>
      <w:r>
        <w:rPr>
          <w:sz w:val="20"/>
        </w:rPr>
        <w:t>skip</w:t>
      </w:r>
      <w:r>
        <w:rPr>
          <w:spacing w:val="-6"/>
          <w:sz w:val="20"/>
        </w:rPr>
        <w:t> </w:t>
      </w:r>
      <w:r>
        <w:rPr>
          <w:sz w:val="20"/>
        </w:rPr>
        <w:t>lesions</w:t>
      </w:r>
      <w:r>
        <w:rPr>
          <w:spacing w:val="-6"/>
          <w:sz w:val="20"/>
        </w:rPr>
        <w:t> </w:t>
      </w:r>
      <w:r>
        <w:rPr>
          <w:sz w:val="20"/>
        </w:rPr>
        <w:t>tipiche</w:t>
      </w:r>
      <w:r>
        <w:rPr>
          <w:spacing w:val="-6"/>
          <w:sz w:val="20"/>
        </w:rPr>
        <w:t> </w:t>
      </w:r>
      <w:r>
        <w:rPr>
          <w:sz w:val="20"/>
        </w:rPr>
        <w:t>del</w:t>
      </w:r>
      <w:r>
        <w:rPr>
          <w:spacing w:val="-6"/>
          <w:sz w:val="20"/>
        </w:rPr>
        <w:t> </w:t>
      </w:r>
      <w:r>
        <w:rPr>
          <w:spacing w:val="-2"/>
          <w:sz w:val="20"/>
        </w:rPr>
        <w:t>Crohn</w:t>
      </w:r>
    </w:p>
    <w:p>
      <w:pPr>
        <w:pStyle w:val="ListParagraph"/>
        <w:spacing w:after="0" w:line="240" w:lineRule="auto"/>
        <w:jc w:val="left"/>
        <w:rPr>
          <w:sz w:val="20"/>
        </w:rPr>
        <w:sectPr>
          <w:pgSz w:w="11900" w:h="16840"/>
          <w:pgMar w:top="128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72</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36"/>
        </w:numPr>
        <w:tabs>
          <w:tab w:pos="483" w:val="left" w:leader="none"/>
        </w:tabs>
        <w:spacing w:line="240" w:lineRule="auto" w:before="0" w:after="0"/>
        <w:ind w:left="483" w:right="0" w:hanging="343"/>
        <w:jc w:val="left"/>
        <w:rPr>
          <w:sz w:val="20"/>
        </w:rPr>
      </w:pPr>
      <w:r>
        <w:rPr>
          <w:sz w:val="20"/>
        </w:rPr>
        <w:t>ascendente</w:t>
      </w:r>
      <w:r>
        <w:rPr>
          <w:spacing w:val="-8"/>
          <w:sz w:val="20"/>
        </w:rPr>
        <w:t> </w:t>
      </w:r>
      <w:r>
        <w:rPr>
          <w:sz w:val="20"/>
        </w:rPr>
        <w:t>(Tre</w:t>
      </w:r>
      <w:r>
        <w:rPr>
          <w:spacing w:val="-7"/>
          <w:sz w:val="20"/>
        </w:rPr>
        <w:t> </w:t>
      </w:r>
      <w:r>
        <w:rPr>
          <w:spacing w:val="-2"/>
          <w:sz w:val="20"/>
        </w:rPr>
        <w:t>frammenti).</w:t>
      </w:r>
    </w:p>
    <w:p>
      <w:pPr>
        <w:pStyle w:val="ListParagraph"/>
        <w:numPr>
          <w:ilvl w:val="0"/>
          <w:numId w:val="136"/>
        </w:numPr>
        <w:tabs>
          <w:tab w:pos="483" w:val="left" w:leader="none"/>
        </w:tabs>
        <w:spacing w:line="240" w:lineRule="auto" w:before="0" w:after="0"/>
        <w:ind w:left="483" w:right="0" w:hanging="343"/>
        <w:jc w:val="left"/>
        <w:rPr>
          <w:sz w:val="20"/>
        </w:rPr>
      </w:pPr>
      <w:r>
        <w:rPr>
          <w:sz w:val="20"/>
        </w:rPr>
        <w:t>sigma</w:t>
      </w:r>
      <w:r>
        <w:rPr>
          <w:spacing w:val="-8"/>
          <w:sz w:val="20"/>
        </w:rPr>
        <w:t> </w:t>
      </w:r>
      <w:r>
        <w:rPr>
          <w:sz w:val="20"/>
        </w:rPr>
        <w:t>mediale</w:t>
      </w:r>
      <w:r>
        <w:rPr>
          <w:spacing w:val="-7"/>
          <w:sz w:val="20"/>
        </w:rPr>
        <w:t> </w:t>
      </w:r>
      <w:r>
        <w:rPr>
          <w:sz w:val="20"/>
        </w:rPr>
        <w:t>(Cinque</w:t>
      </w:r>
      <w:r>
        <w:rPr>
          <w:spacing w:val="-7"/>
          <w:sz w:val="20"/>
        </w:rPr>
        <w:t> </w:t>
      </w:r>
      <w:r>
        <w:rPr>
          <w:spacing w:val="-2"/>
          <w:sz w:val="20"/>
        </w:rPr>
        <w:t>frammenti).</w:t>
      </w:r>
    </w:p>
    <w:p>
      <w:pPr>
        <w:pStyle w:val="ListParagraph"/>
        <w:numPr>
          <w:ilvl w:val="0"/>
          <w:numId w:val="136"/>
        </w:numPr>
        <w:tabs>
          <w:tab w:pos="483" w:val="left" w:leader="none"/>
        </w:tabs>
        <w:spacing w:line="240" w:lineRule="auto" w:before="1" w:after="0"/>
        <w:ind w:left="483" w:right="0" w:hanging="343"/>
        <w:jc w:val="left"/>
        <w:rPr>
          <w:sz w:val="20"/>
        </w:rPr>
      </w:pPr>
      <w:r>
        <w:rPr>
          <w:sz w:val="20"/>
        </w:rPr>
        <w:t>ampolla</w:t>
      </w:r>
      <w:r>
        <w:rPr>
          <w:spacing w:val="-9"/>
          <w:sz w:val="20"/>
        </w:rPr>
        <w:t> </w:t>
      </w:r>
      <w:r>
        <w:rPr>
          <w:sz w:val="20"/>
        </w:rPr>
        <w:t>(Quattro</w:t>
      </w:r>
      <w:r>
        <w:rPr>
          <w:spacing w:val="-8"/>
          <w:sz w:val="20"/>
        </w:rPr>
        <w:t> </w:t>
      </w:r>
      <w:r>
        <w:rPr>
          <w:spacing w:val="-2"/>
          <w:sz w:val="20"/>
        </w:rPr>
        <w:t>frammenti).</w:t>
      </w:r>
    </w:p>
    <w:p>
      <w:pPr>
        <w:pStyle w:val="BodyText"/>
      </w:pPr>
    </w:p>
    <w:p>
      <w:pPr>
        <w:pStyle w:val="Heading2"/>
        <w:spacing w:line="228" w:lineRule="exact" w:before="1"/>
        <w:ind w:left="140"/>
      </w:pPr>
      <w:r>
        <w:rPr/>
        <w:t>DATI</w:t>
      </w:r>
      <w:r>
        <w:rPr>
          <w:spacing w:val="-6"/>
        </w:rPr>
        <w:t> </w:t>
      </w:r>
      <w:r>
        <w:rPr>
          <w:spacing w:val="-2"/>
        </w:rPr>
        <w:t>ENDOSCOPICI:</w:t>
      </w:r>
    </w:p>
    <w:p>
      <w:pPr>
        <w:pStyle w:val="BodyText"/>
        <w:ind w:left="140" w:right="486"/>
        <w:jc w:val="both"/>
      </w:pPr>
      <w:r>
        <w:rPr/>
        <w:t>Plica</w:t>
      </w:r>
      <w:r>
        <w:rPr>
          <w:spacing w:val="-3"/>
        </w:rPr>
        <w:t> </w:t>
      </w:r>
      <w:r>
        <w:rPr/>
        <w:t>di</w:t>
      </w:r>
      <w:r>
        <w:rPr>
          <w:spacing w:val="-3"/>
        </w:rPr>
        <w:t> </w:t>
      </w:r>
      <w:r>
        <w:rPr/>
        <w:t>aspetto</w:t>
      </w:r>
      <w:r>
        <w:rPr>
          <w:spacing w:val="-3"/>
        </w:rPr>
        <w:t> </w:t>
      </w:r>
      <w:r>
        <w:rPr/>
        <w:t>ipertrofico</w:t>
      </w:r>
      <w:r>
        <w:rPr>
          <w:spacing w:val="-3"/>
        </w:rPr>
        <w:t> </w:t>
      </w:r>
      <w:r>
        <w:rPr/>
        <w:t>a</w:t>
      </w:r>
      <w:r>
        <w:rPr>
          <w:spacing w:val="-3"/>
        </w:rPr>
        <w:t> </w:t>
      </w:r>
      <w:r>
        <w:rPr/>
        <w:t>livello</w:t>
      </w:r>
      <w:r>
        <w:rPr>
          <w:spacing w:val="-3"/>
        </w:rPr>
        <w:t> </w:t>
      </w:r>
      <w:r>
        <w:rPr/>
        <w:t>del</w:t>
      </w:r>
      <w:r>
        <w:rPr>
          <w:spacing w:val="-3"/>
        </w:rPr>
        <w:t> </w:t>
      </w:r>
      <w:r>
        <w:rPr/>
        <w:t>colon</w:t>
      </w:r>
      <w:r>
        <w:rPr>
          <w:spacing w:val="-3"/>
        </w:rPr>
        <w:t> </w:t>
      </w:r>
      <w:r>
        <w:rPr/>
        <w:t>ascendente.</w:t>
      </w:r>
      <w:r>
        <w:rPr>
          <w:spacing w:val="-3"/>
        </w:rPr>
        <w:t> </w:t>
      </w:r>
      <w:r>
        <w:rPr/>
        <w:t>Mucosa</w:t>
      </w:r>
      <w:r>
        <w:rPr>
          <w:spacing w:val="-3"/>
        </w:rPr>
        <w:t> </w:t>
      </w:r>
      <w:r>
        <w:rPr/>
        <w:t>marcatamente</w:t>
      </w:r>
      <w:r>
        <w:rPr>
          <w:spacing w:val="-3"/>
        </w:rPr>
        <w:t> </w:t>
      </w:r>
      <w:r>
        <w:rPr/>
        <w:t>eritematosa</w:t>
      </w:r>
      <w:r>
        <w:rPr>
          <w:spacing w:val="-3"/>
        </w:rPr>
        <w:t> </w:t>
      </w:r>
      <w:r>
        <w:rPr/>
        <w:t>con</w:t>
      </w:r>
      <w:r>
        <w:rPr>
          <w:spacing w:val="-3"/>
        </w:rPr>
        <w:t> </w:t>
      </w:r>
      <w:r>
        <w:rPr/>
        <w:t>reticolo vascolare</w:t>
      </w:r>
      <w:r>
        <w:rPr>
          <w:spacing w:val="-3"/>
        </w:rPr>
        <w:t> </w:t>
      </w:r>
      <w:r>
        <w:rPr/>
        <w:t>non</w:t>
      </w:r>
      <w:r>
        <w:rPr>
          <w:spacing w:val="-3"/>
        </w:rPr>
        <w:t> </w:t>
      </w:r>
      <w:r>
        <w:rPr/>
        <w:t>riconoscibile,</w:t>
      </w:r>
      <w:r>
        <w:rPr>
          <w:spacing w:val="-3"/>
        </w:rPr>
        <w:t> </w:t>
      </w:r>
      <w:r>
        <w:rPr/>
        <w:t>evidente</w:t>
      </w:r>
      <w:r>
        <w:rPr>
          <w:spacing w:val="-3"/>
        </w:rPr>
        <w:t> </w:t>
      </w:r>
      <w:r>
        <w:rPr/>
        <w:t>fragilità</w:t>
      </w:r>
      <w:r>
        <w:rPr>
          <w:spacing w:val="-3"/>
        </w:rPr>
        <w:t> </w:t>
      </w:r>
      <w:r>
        <w:rPr/>
        <w:t>da</w:t>
      </w:r>
      <w:r>
        <w:rPr>
          <w:spacing w:val="-3"/>
        </w:rPr>
        <w:t> </w:t>
      </w:r>
      <w:r>
        <w:rPr/>
        <w:t>contatto</w:t>
      </w:r>
      <w:r>
        <w:rPr>
          <w:spacing w:val="-3"/>
        </w:rPr>
        <w:t> </w:t>
      </w:r>
      <w:r>
        <w:rPr/>
        <w:t>con</w:t>
      </w:r>
      <w:r>
        <w:rPr>
          <w:spacing w:val="-3"/>
        </w:rPr>
        <w:t> </w:t>
      </w:r>
      <w:r>
        <w:rPr/>
        <w:t>multiple</w:t>
      </w:r>
      <w:r>
        <w:rPr>
          <w:spacing w:val="-3"/>
        </w:rPr>
        <w:t> </w:t>
      </w:r>
      <w:r>
        <w:rPr/>
        <w:t>erosioni</w:t>
      </w:r>
      <w:r>
        <w:rPr>
          <w:spacing w:val="-3"/>
        </w:rPr>
        <w:t> </w:t>
      </w:r>
      <w:r>
        <w:rPr/>
        <w:t>a</w:t>
      </w:r>
      <w:r>
        <w:rPr>
          <w:spacing w:val="-3"/>
        </w:rPr>
        <w:t> </w:t>
      </w:r>
      <w:r>
        <w:rPr/>
        <w:t>livello</w:t>
      </w:r>
      <w:r>
        <w:rPr>
          <w:spacing w:val="-3"/>
        </w:rPr>
        <w:t> </w:t>
      </w:r>
      <w:r>
        <w:rPr/>
        <w:t>del</w:t>
      </w:r>
      <w:r>
        <w:rPr>
          <w:spacing w:val="-3"/>
        </w:rPr>
        <w:t> </w:t>
      </w:r>
      <w:r>
        <w:rPr/>
        <w:t>sigma</w:t>
      </w:r>
      <w:r>
        <w:rPr>
          <w:spacing w:val="-3"/>
        </w:rPr>
        <w:t> </w:t>
      </w:r>
      <w:r>
        <w:rPr/>
        <w:t>mediale e dell'ampolla.</w:t>
      </w:r>
    </w:p>
    <w:p>
      <w:pPr>
        <w:pStyle w:val="Heading2"/>
        <w:spacing w:before="229"/>
        <w:ind w:left="140"/>
      </w:pPr>
      <w:r>
        <w:rPr/>
        <w:t>REFERTO</w:t>
      </w:r>
      <w:r>
        <w:rPr>
          <w:spacing w:val="-12"/>
        </w:rPr>
        <w:t> </w:t>
      </w:r>
      <w:r>
        <w:rPr>
          <w:spacing w:val="-2"/>
        </w:rPr>
        <w:t>ISTOPATOLOGICO:</w:t>
      </w:r>
    </w:p>
    <w:p>
      <w:pPr>
        <w:pStyle w:val="BodyText"/>
        <w:spacing w:before="1"/>
        <w:ind w:left="140" w:right="457"/>
      </w:pPr>
      <w:r>
        <w:rPr/>
        <w:t>A1) Mucosa del grosso intestino con architettura ghiandolare ed attività muco-secernente sostanzialmente</w:t>
      </w:r>
      <w:r>
        <w:rPr>
          <w:spacing w:val="-3"/>
        </w:rPr>
        <w:t> </w:t>
      </w:r>
      <w:r>
        <w:rPr/>
        <w:t>conservate.</w:t>
      </w:r>
      <w:r>
        <w:rPr>
          <w:spacing w:val="-3"/>
        </w:rPr>
        <w:t> </w:t>
      </w:r>
      <w:r>
        <w:rPr/>
        <w:t>Nella</w:t>
      </w:r>
      <w:r>
        <w:rPr>
          <w:spacing w:val="-3"/>
        </w:rPr>
        <w:t> </w:t>
      </w:r>
      <w:r>
        <w:rPr/>
        <w:t>lamina</w:t>
      </w:r>
      <w:r>
        <w:rPr>
          <w:spacing w:val="-3"/>
        </w:rPr>
        <w:t> </w:t>
      </w:r>
      <w:r>
        <w:rPr/>
        <w:t>propria</w:t>
      </w:r>
      <w:r>
        <w:rPr>
          <w:spacing w:val="-3"/>
        </w:rPr>
        <w:t> </w:t>
      </w:r>
      <w:r>
        <w:rPr/>
        <w:t>sono</w:t>
      </w:r>
      <w:r>
        <w:rPr>
          <w:spacing w:val="-3"/>
        </w:rPr>
        <w:t> </w:t>
      </w:r>
      <w:r>
        <w:rPr/>
        <w:t>presenti</w:t>
      </w:r>
      <w:r>
        <w:rPr>
          <w:spacing w:val="-3"/>
        </w:rPr>
        <w:t> </w:t>
      </w:r>
      <w:r>
        <w:rPr/>
        <w:t>edema,</w:t>
      </w:r>
      <w:r>
        <w:rPr>
          <w:spacing w:val="-3"/>
        </w:rPr>
        <w:t> </w:t>
      </w:r>
      <w:r>
        <w:rPr/>
        <w:t>angectasie</w:t>
      </w:r>
      <w:r>
        <w:rPr>
          <w:spacing w:val="-3"/>
        </w:rPr>
        <w:t> </w:t>
      </w:r>
      <w:r>
        <w:rPr/>
        <w:t>e</w:t>
      </w:r>
      <w:r>
        <w:rPr>
          <w:spacing w:val="-3"/>
        </w:rPr>
        <w:t> </w:t>
      </w:r>
      <w:r>
        <w:rPr/>
        <w:t>lieve</w:t>
      </w:r>
      <w:r>
        <w:rPr>
          <w:spacing w:val="-3"/>
        </w:rPr>
        <w:t> </w:t>
      </w:r>
      <w:r>
        <w:rPr/>
        <w:t>diffusa</w:t>
      </w:r>
      <w:r>
        <w:rPr>
          <w:spacing w:val="-3"/>
        </w:rPr>
        <w:t> </w:t>
      </w:r>
      <w:r>
        <w:rPr/>
        <w:t>flogosi cronica linfo-plasmacellulare, ni assenza di espressioni di plasmocitosi basale.</w:t>
      </w:r>
    </w:p>
    <w:p>
      <w:pPr>
        <w:pStyle w:val="BodyText"/>
        <w:spacing w:before="1"/>
        <w:ind w:left="140" w:right="153"/>
      </w:pPr>
      <w:r>
        <w:rPr/>
        <w:t>B1;C1)</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in</w:t>
      </w:r>
      <w:r>
        <w:rPr>
          <w:spacing w:val="-3"/>
        </w:rPr>
        <w:t> </w:t>
      </w:r>
      <w:r>
        <w:rPr/>
        <w:t>parte</w:t>
      </w:r>
      <w:r>
        <w:rPr>
          <w:spacing w:val="-3"/>
        </w:rPr>
        <w:t> </w:t>
      </w:r>
      <w:r>
        <w:rPr/>
        <w:t>erosa,</w:t>
      </w:r>
      <w:r>
        <w:rPr>
          <w:spacing w:val="-3"/>
        </w:rPr>
        <w:t> </w:t>
      </w:r>
      <w:r>
        <w:rPr/>
        <w:t>con</w:t>
      </w:r>
      <w:r>
        <w:rPr>
          <w:spacing w:val="-3"/>
        </w:rPr>
        <w:t> </w:t>
      </w:r>
      <w:r>
        <w:rPr/>
        <w:t>architettura</w:t>
      </w:r>
      <w:r>
        <w:rPr>
          <w:spacing w:val="-3"/>
        </w:rPr>
        <w:t> </w:t>
      </w:r>
      <w:r>
        <w:rPr/>
        <w:t>ghiandolare</w:t>
      </w:r>
      <w:r>
        <w:rPr>
          <w:spacing w:val="-3"/>
        </w:rPr>
        <w:t> </w:t>
      </w:r>
      <w:r>
        <w:rPr/>
        <w:t>distorta</w:t>
      </w:r>
      <w:r>
        <w:rPr>
          <w:spacing w:val="-3"/>
        </w:rPr>
        <w:t> </w:t>
      </w:r>
      <w:r>
        <w:rPr/>
        <w:t>ed</w:t>
      </w:r>
      <w:r>
        <w:rPr>
          <w:spacing w:val="-3"/>
        </w:rPr>
        <w:t> </w:t>
      </w:r>
      <w:r>
        <w:rPr/>
        <w:t>attività</w:t>
      </w:r>
      <w:r>
        <w:rPr>
          <w:spacing w:val="-3"/>
        </w:rPr>
        <w:t> </w:t>
      </w:r>
      <w:r>
        <w:rPr/>
        <w:t>muco- secernente ridotta. Nella lamina propria è presente un discreto diffuso infiltrato infiammatorio linfo- plasmacellulare</w:t>
      </w:r>
      <w:r>
        <w:rPr>
          <w:spacing w:val="-3"/>
        </w:rPr>
        <w:t> </w:t>
      </w:r>
      <w:r>
        <w:rPr/>
        <w:t>con</w:t>
      </w:r>
      <w:r>
        <w:rPr>
          <w:spacing w:val="-3"/>
        </w:rPr>
        <w:t> </w:t>
      </w:r>
      <w:r>
        <w:rPr/>
        <w:t>aspetti</w:t>
      </w:r>
      <w:r>
        <w:rPr>
          <w:spacing w:val="-3"/>
        </w:rPr>
        <w:t> </w:t>
      </w:r>
      <w:r>
        <w:rPr/>
        <w:t>di</w:t>
      </w:r>
      <w:r>
        <w:rPr>
          <w:spacing w:val="-3"/>
        </w:rPr>
        <w:t> </w:t>
      </w:r>
      <w:r>
        <w:rPr/>
        <w:t>plasmocitosi</w:t>
      </w:r>
      <w:r>
        <w:rPr>
          <w:spacing w:val="-3"/>
        </w:rPr>
        <w:t> </w:t>
      </w:r>
      <w:r>
        <w:rPr/>
        <w:t>basale</w:t>
      </w:r>
      <w:r>
        <w:rPr>
          <w:spacing w:val="-3"/>
        </w:rPr>
        <w:t> </w:t>
      </w:r>
      <w:r>
        <w:rPr/>
        <w:t>ed</w:t>
      </w:r>
      <w:r>
        <w:rPr>
          <w:spacing w:val="-3"/>
        </w:rPr>
        <w:t> </w:t>
      </w:r>
      <w:r>
        <w:rPr/>
        <w:t>associati</w:t>
      </w:r>
      <w:r>
        <w:rPr>
          <w:spacing w:val="-3"/>
        </w:rPr>
        <w:t> </w:t>
      </w:r>
      <w:r>
        <w:rPr/>
        <w:t>numerosi</w:t>
      </w:r>
      <w:r>
        <w:rPr>
          <w:spacing w:val="-3"/>
        </w:rPr>
        <w:t> </w:t>
      </w:r>
      <w:r>
        <w:rPr/>
        <w:t>granulociti</w:t>
      </w:r>
      <w:r>
        <w:rPr>
          <w:spacing w:val="-3"/>
        </w:rPr>
        <w:t> </w:t>
      </w:r>
      <w:r>
        <w:rPr/>
        <w:t>eosinofili</w:t>
      </w:r>
      <w:r>
        <w:rPr>
          <w:spacing w:val="-3"/>
        </w:rPr>
        <w:t> </w:t>
      </w:r>
      <w:r>
        <w:rPr/>
        <w:t>e</w:t>
      </w:r>
      <w:r>
        <w:rPr>
          <w:spacing w:val="-3"/>
        </w:rPr>
        <w:t> </w:t>
      </w:r>
      <w:r>
        <w:rPr/>
        <w:t>neutrofili, immagini di criptite ed alcuni microascessi. Non aspetti riferibili a displasia degli epiteli ghiandolari.</w:t>
      </w:r>
    </w:p>
    <w:p>
      <w:pPr>
        <w:pStyle w:val="BodyText"/>
      </w:pPr>
    </w:p>
    <w:p>
      <w:pPr>
        <w:pStyle w:val="BodyText"/>
      </w:pPr>
    </w:p>
    <w:p>
      <w:pPr>
        <w:pStyle w:val="BodyText"/>
      </w:pPr>
    </w:p>
    <w:p>
      <w:pPr>
        <w:pStyle w:val="BodyText"/>
      </w:pPr>
    </w:p>
    <w:p>
      <w:pPr>
        <w:pStyle w:val="BodyText"/>
        <w:spacing w:before="51"/>
      </w:pPr>
    </w:p>
    <w:p>
      <w:pPr>
        <w:pStyle w:val="Heading1"/>
        <w:spacing w:before="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4"/>
        <w:rPr>
          <w:rFonts w:ascii="Arial"/>
          <w:b/>
        </w:rPr>
      </w:pPr>
    </w:p>
    <w:p>
      <w:pPr>
        <w:pStyle w:val="ListParagraph"/>
        <w:numPr>
          <w:ilvl w:val="0"/>
          <w:numId w:val="137"/>
        </w:numPr>
        <w:tabs>
          <w:tab w:pos="860" w:val="left" w:leader="none"/>
        </w:tabs>
        <w:spacing w:line="244" w:lineRule="exact" w:before="1" w:after="0"/>
        <w:ind w:left="860" w:right="0" w:hanging="360"/>
        <w:jc w:val="left"/>
        <w:rPr>
          <w:rFonts w:ascii="Arial" w:hAnsi="Arial"/>
          <w:b/>
          <w:sz w:val="20"/>
        </w:rPr>
      </w:pPr>
      <w:r>
        <w:rPr>
          <w:rFonts w:ascii="Arial" w:hAnsi="Arial"/>
          <w:b/>
          <w:sz w:val="20"/>
        </w:rPr>
        <w:t>A1</w:t>
      </w:r>
      <w:r>
        <w:rPr>
          <w:rFonts w:ascii="Arial" w:hAnsi="Arial"/>
          <w:b/>
          <w:spacing w:val="-5"/>
          <w:sz w:val="20"/>
        </w:rPr>
        <w:t> </w:t>
      </w:r>
      <w:r>
        <w:rPr>
          <w:rFonts w:ascii="Arial" w:hAnsi="Arial"/>
          <w:b/>
          <w:sz w:val="20"/>
        </w:rPr>
        <w:t>(colon</w:t>
      </w:r>
      <w:r>
        <w:rPr>
          <w:rFonts w:ascii="Arial" w:hAnsi="Arial"/>
          <w:b/>
          <w:spacing w:val="-4"/>
          <w:sz w:val="20"/>
        </w:rPr>
        <w:t> </w:t>
      </w:r>
      <w:r>
        <w:rPr>
          <w:rFonts w:ascii="Arial" w:hAnsi="Arial"/>
          <w:b/>
          <w:spacing w:val="-2"/>
          <w:sz w:val="20"/>
        </w:rPr>
        <w:t>ascendente)</w:t>
      </w:r>
    </w:p>
    <w:p>
      <w:pPr>
        <w:pStyle w:val="ListParagraph"/>
        <w:numPr>
          <w:ilvl w:val="1"/>
          <w:numId w:val="137"/>
        </w:numPr>
        <w:tabs>
          <w:tab w:pos="1579" w:val="left" w:leader="none"/>
        </w:tabs>
        <w:spacing w:line="238" w:lineRule="exact" w:before="0" w:after="0"/>
        <w:ind w:left="1579" w:right="0" w:hanging="359"/>
        <w:jc w:val="left"/>
        <w:rPr>
          <w:rFonts w:ascii="Arial" w:hAnsi="Arial"/>
          <w:b/>
          <w:sz w:val="20"/>
        </w:rPr>
      </w:pPr>
      <w:r>
        <w:rPr>
          <w:sz w:val="20"/>
        </w:rPr>
        <w:t>Architettura</w:t>
      </w:r>
      <w:r>
        <w:rPr>
          <w:spacing w:val="-11"/>
          <w:sz w:val="20"/>
        </w:rPr>
        <w:t> </w:t>
      </w:r>
      <w:r>
        <w:rPr>
          <w:sz w:val="20"/>
        </w:rPr>
        <w:t>ghiandolare</w:t>
      </w:r>
      <w:r>
        <w:rPr>
          <w:spacing w:val="-10"/>
          <w:sz w:val="20"/>
        </w:rPr>
        <w:t> </w:t>
      </w:r>
      <w:r>
        <w:rPr>
          <w:sz w:val="20"/>
        </w:rPr>
        <w:t>e</w:t>
      </w:r>
      <w:r>
        <w:rPr>
          <w:spacing w:val="-10"/>
          <w:sz w:val="20"/>
        </w:rPr>
        <w:t> </w:t>
      </w:r>
      <w:r>
        <w:rPr>
          <w:sz w:val="20"/>
        </w:rPr>
        <w:t>mucosecrezione</w:t>
      </w:r>
      <w:r>
        <w:rPr>
          <w:spacing w:val="-10"/>
          <w:sz w:val="20"/>
        </w:rPr>
        <w:t> </w:t>
      </w:r>
      <w:r>
        <w:rPr>
          <w:rFonts w:ascii="Arial" w:hAnsi="Arial"/>
          <w:b/>
          <w:spacing w:val="-2"/>
          <w:sz w:val="20"/>
        </w:rPr>
        <w:t>conservate</w:t>
      </w:r>
    </w:p>
    <w:p>
      <w:pPr>
        <w:pStyle w:val="ListParagraph"/>
        <w:numPr>
          <w:ilvl w:val="1"/>
          <w:numId w:val="137"/>
        </w:numPr>
        <w:tabs>
          <w:tab w:pos="1579" w:val="left" w:leader="none"/>
        </w:tabs>
        <w:spacing w:line="230" w:lineRule="exact" w:before="0" w:after="0"/>
        <w:ind w:left="1579" w:right="0" w:hanging="359"/>
        <w:jc w:val="left"/>
        <w:rPr>
          <w:sz w:val="20"/>
        </w:rPr>
      </w:pPr>
      <w:r>
        <w:rPr>
          <w:sz w:val="20"/>
        </w:rPr>
        <w:t>Edema,</w:t>
      </w:r>
      <w:r>
        <w:rPr>
          <w:spacing w:val="-8"/>
          <w:sz w:val="20"/>
        </w:rPr>
        <w:t> </w:t>
      </w:r>
      <w:r>
        <w:rPr>
          <w:spacing w:val="-2"/>
          <w:sz w:val="20"/>
        </w:rPr>
        <w:t>angectasie</w:t>
      </w:r>
    </w:p>
    <w:p>
      <w:pPr>
        <w:pStyle w:val="ListParagraph"/>
        <w:numPr>
          <w:ilvl w:val="1"/>
          <w:numId w:val="137"/>
        </w:numPr>
        <w:tabs>
          <w:tab w:pos="1579" w:val="left" w:leader="none"/>
        </w:tabs>
        <w:spacing w:line="230" w:lineRule="exact" w:before="0" w:after="0"/>
        <w:ind w:left="1579" w:right="0" w:hanging="359"/>
        <w:jc w:val="left"/>
        <w:rPr>
          <w:sz w:val="20"/>
        </w:rPr>
      </w:pPr>
      <w:r>
        <w:rPr>
          <w:sz w:val="20"/>
        </w:rPr>
        <w:t>Lieve</w:t>
      </w:r>
      <w:r>
        <w:rPr>
          <w:spacing w:val="-9"/>
          <w:sz w:val="20"/>
        </w:rPr>
        <w:t> </w:t>
      </w:r>
      <w:r>
        <w:rPr>
          <w:sz w:val="20"/>
        </w:rPr>
        <w:t>flogosi</w:t>
      </w:r>
      <w:r>
        <w:rPr>
          <w:spacing w:val="-8"/>
          <w:sz w:val="20"/>
        </w:rPr>
        <w:t> </w:t>
      </w:r>
      <w:r>
        <w:rPr>
          <w:sz w:val="20"/>
        </w:rPr>
        <w:t>cronica</w:t>
      </w:r>
      <w:r>
        <w:rPr>
          <w:spacing w:val="-8"/>
          <w:sz w:val="20"/>
        </w:rPr>
        <w:t> </w:t>
      </w:r>
      <w:r>
        <w:rPr>
          <w:sz w:val="20"/>
        </w:rPr>
        <w:t>linfo-</w:t>
      </w:r>
      <w:r>
        <w:rPr>
          <w:spacing w:val="-2"/>
          <w:sz w:val="20"/>
        </w:rPr>
        <w:t>plasmacellulare</w:t>
      </w:r>
    </w:p>
    <w:p>
      <w:pPr>
        <w:pStyle w:val="Heading1"/>
        <w:numPr>
          <w:ilvl w:val="1"/>
          <w:numId w:val="137"/>
        </w:numPr>
        <w:tabs>
          <w:tab w:pos="1579" w:val="left" w:leader="none"/>
        </w:tabs>
        <w:spacing w:line="231" w:lineRule="exact" w:before="0" w:after="0"/>
        <w:ind w:left="1579" w:right="0" w:hanging="359"/>
        <w:jc w:val="left"/>
      </w:pPr>
      <w:r>
        <w:rPr/>
        <w:t>Assenza</w:t>
      </w:r>
      <w:r>
        <w:rPr>
          <w:spacing w:val="-8"/>
        </w:rPr>
        <w:t> </w:t>
      </w:r>
      <w:r>
        <w:rPr/>
        <w:t>di</w:t>
      </w:r>
      <w:r>
        <w:rPr>
          <w:spacing w:val="-8"/>
        </w:rPr>
        <w:t> </w:t>
      </w:r>
      <w:r>
        <w:rPr/>
        <w:t>plasmocitosi</w:t>
      </w:r>
      <w:r>
        <w:rPr>
          <w:spacing w:val="-7"/>
        </w:rPr>
        <w:t> </w:t>
      </w:r>
      <w:r>
        <w:rPr>
          <w:spacing w:val="-2"/>
        </w:rPr>
        <w:t>basale</w:t>
      </w:r>
    </w:p>
    <w:p>
      <w:pPr>
        <w:pStyle w:val="ListParagraph"/>
        <w:numPr>
          <w:ilvl w:val="0"/>
          <w:numId w:val="137"/>
        </w:numPr>
        <w:tabs>
          <w:tab w:pos="860" w:val="left" w:leader="none"/>
        </w:tabs>
        <w:spacing w:line="236" w:lineRule="exact" w:before="0" w:after="0"/>
        <w:ind w:left="860" w:right="0" w:hanging="360"/>
        <w:jc w:val="left"/>
        <w:rPr>
          <w:rFonts w:ascii="Arial" w:hAnsi="Arial"/>
          <w:b/>
          <w:sz w:val="20"/>
        </w:rPr>
      </w:pPr>
      <w:r>
        <w:rPr>
          <w:rFonts w:ascii="Arial" w:hAnsi="Arial"/>
          <w:b/>
          <w:sz w:val="20"/>
        </w:rPr>
        <w:t>B1</w:t>
      </w:r>
      <w:r>
        <w:rPr>
          <w:rFonts w:ascii="Arial" w:hAnsi="Arial"/>
          <w:b/>
          <w:spacing w:val="-6"/>
          <w:sz w:val="20"/>
        </w:rPr>
        <w:t> </w:t>
      </w:r>
      <w:r>
        <w:rPr>
          <w:rFonts w:ascii="Arial" w:hAnsi="Arial"/>
          <w:b/>
          <w:sz w:val="20"/>
        </w:rPr>
        <w:t>(sigma</w:t>
      </w:r>
      <w:r>
        <w:rPr>
          <w:rFonts w:ascii="Arial" w:hAnsi="Arial"/>
          <w:b/>
          <w:spacing w:val="-6"/>
          <w:sz w:val="20"/>
        </w:rPr>
        <w:t> </w:t>
      </w:r>
      <w:r>
        <w:rPr>
          <w:rFonts w:ascii="Arial" w:hAnsi="Arial"/>
          <w:b/>
          <w:sz w:val="20"/>
        </w:rPr>
        <w:t>mediale),</w:t>
      </w:r>
      <w:r>
        <w:rPr>
          <w:rFonts w:ascii="Arial" w:hAnsi="Arial"/>
          <w:b/>
          <w:spacing w:val="-6"/>
          <w:sz w:val="20"/>
        </w:rPr>
        <w:t> </w:t>
      </w:r>
      <w:r>
        <w:rPr>
          <w:rFonts w:ascii="Arial" w:hAnsi="Arial"/>
          <w:b/>
          <w:sz w:val="20"/>
        </w:rPr>
        <w:t>C1</w:t>
      </w:r>
      <w:r>
        <w:rPr>
          <w:rFonts w:ascii="Arial" w:hAnsi="Arial"/>
          <w:b/>
          <w:spacing w:val="-5"/>
          <w:sz w:val="20"/>
        </w:rPr>
        <w:t> </w:t>
      </w:r>
      <w:r>
        <w:rPr>
          <w:rFonts w:ascii="Arial" w:hAnsi="Arial"/>
          <w:b/>
          <w:spacing w:val="-2"/>
          <w:sz w:val="20"/>
        </w:rPr>
        <w:t>(ampolla)</w:t>
      </w:r>
    </w:p>
    <w:p>
      <w:pPr>
        <w:pStyle w:val="ListParagraph"/>
        <w:numPr>
          <w:ilvl w:val="1"/>
          <w:numId w:val="137"/>
        </w:numPr>
        <w:tabs>
          <w:tab w:pos="1579" w:val="left" w:leader="none"/>
        </w:tabs>
        <w:spacing w:line="238" w:lineRule="exact" w:before="0" w:after="0"/>
        <w:ind w:left="1579" w:right="0" w:hanging="359"/>
        <w:jc w:val="left"/>
        <w:rPr>
          <w:rFonts w:ascii="Arial" w:hAnsi="Arial"/>
          <w:b/>
          <w:sz w:val="20"/>
        </w:rPr>
      </w:pPr>
      <w:r>
        <w:rPr>
          <w:sz w:val="20"/>
        </w:rPr>
        <w:t>Mucosa</w:t>
      </w:r>
      <w:r>
        <w:rPr>
          <w:spacing w:val="-10"/>
          <w:sz w:val="20"/>
        </w:rPr>
        <w:t> </w:t>
      </w:r>
      <w:r>
        <w:rPr>
          <w:sz w:val="20"/>
        </w:rPr>
        <w:t>parzialmente</w:t>
      </w:r>
      <w:r>
        <w:rPr>
          <w:spacing w:val="-10"/>
          <w:sz w:val="20"/>
        </w:rPr>
        <w:t> </w:t>
      </w:r>
      <w:r>
        <w:rPr>
          <w:rFonts w:ascii="Arial" w:hAnsi="Arial"/>
          <w:b/>
          <w:spacing w:val="-2"/>
          <w:sz w:val="20"/>
        </w:rPr>
        <w:t>erosa</w:t>
      </w:r>
    </w:p>
    <w:p>
      <w:pPr>
        <w:pStyle w:val="ListParagraph"/>
        <w:numPr>
          <w:ilvl w:val="1"/>
          <w:numId w:val="137"/>
        </w:numPr>
        <w:tabs>
          <w:tab w:pos="1579" w:val="left" w:leader="none"/>
        </w:tabs>
        <w:spacing w:line="230" w:lineRule="exact" w:before="0" w:after="0"/>
        <w:ind w:left="1579" w:right="0" w:hanging="359"/>
        <w:jc w:val="left"/>
        <w:rPr>
          <w:sz w:val="20"/>
        </w:rPr>
      </w:pPr>
      <w:r>
        <w:rPr>
          <w:rFonts w:ascii="Arial" w:hAnsi="Arial"/>
          <w:b/>
          <w:sz w:val="20"/>
        </w:rPr>
        <w:t>Distorsione</w:t>
      </w:r>
      <w:r>
        <w:rPr>
          <w:rFonts w:ascii="Arial" w:hAnsi="Arial"/>
          <w:b/>
          <w:spacing w:val="-12"/>
          <w:sz w:val="20"/>
        </w:rPr>
        <w:t> </w:t>
      </w:r>
      <w:r>
        <w:rPr>
          <w:rFonts w:ascii="Arial" w:hAnsi="Arial"/>
          <w:b/>
          <w:sz w:val="20"/>
        </w:rPr>
        <w:t>architetturale</w:t>
      </w:r>
      <w:r>
        <w:rPr>
          <w:sz w:val="20"/>
        </w:rPr>
        <w:t>,</w:t>
      </w:r>
      <w:r>
        <w:rPr>
          <w:spacing w:val="-11"/>
          <w:sz w:val="20"/>
        </w:rPr>
        <w:t> </w:t>
      </w:r>
      <w:r>
        <w:rPr>
          <w:sz w:val="20"/>
        </w:rPr>
        <w:t>ridotta</w:t>
      </w:r>
      <w:r>
        <w:rPr>
          <w:spacing w:val="-11"/>
          <w:sz w:val="20"/>
        </w:rPr>
        <w:t> </w:t>
      </w:r>
      <w:r>
        <w:rPr>
          <w:spacing w:val="-2"/>
          <w:sz w:val="20"/>
        </w:rPr>
        <w:t>mucosecrezione</w:t>
      </w:r>
    </w:p>
    <w:p>
      <w:pPr>
        <w:pStyle w:val="ListParagraph"/>
        <w:numPr>
          <w:ilvl w:val="1"/>
          <w:numId w:val="137"/>
        </w:numPr>
        <w:tabs>
          <w:tab w:pos="1579" w:val="left" w:leader="none"/>
        </w:tabs>
        <w:spacing w:line="228" w:lineRule="exact" w:before="0" w:after="0"/>
        <w:ind w:left="1579" w:right="0" w:hanging="359"/>
        <w:jc w:val="left"/>
        <w:rPr>
          <w:sz w:val="20"/>
        </w:rPr>
      </w:pPr>
      <w:r>
        <w:rPr>
          <w:sz w:val="20"/>
        </w:rPr>
        <w:t>Infiltrato</w:t>
      </w:r>
      <w:r>
        <w:rPr>
          <w:spacing w:val="-10"/>
          <w:sz w:val="20"/>
        </w:rPr>
        <w:t> </w:t>
      </w:r>
      <w:r>
        <w:rPr>
          <w:sz w:val="20"/>
        </w:rPr>
        <w:t>cronico</w:t>
      </w:r>
      <w:r>
        <w:rPr>
          <w:spacing w:val="-10"/>
          <w:sz w:val="20"/>
        </w:rPr>
        <w:t> </w:t>
      </w:r>
      <w:r>
        <w:rPr>
          <w:sz w:val="20"/>
        </w:rPr>
        <w:t>diffuso</w:t>
      </w:r>
      <w:r>
        <w:rPr>
          <w:spacing w:val="-10"/>
          <w:sz w:val="20"/>
        </w:rPr>
        <w:t> </w:t>
      </w:r>
      <w:r>
        <w:rPr>
          <w:sz w:val="20"/>
        </w:rPr>
        <w:t>linfo-</w:t>
      </w:r>
      <w:r>
        <w:rPr>
          <w:spacing w:val="-2"/>
          <w:sz w:val="20"/>
        </w:rPr>
        <w:t>plasmacellulare</w:t>
      </w:r>
    </w:p>
    <w:p>
      <w:pPr>
        <w:pStyle w:val="Heading1"/>
        <w:numPr>
          <w:ilvl w:val="1"/>
          <w:numId w:val="137"/>
        </w:numPr>
        <w:tabs>
          <w:tab w:pos="1579" w:val="left" w:leader="none"/>
        </w:tabs>
        <w:spacing w:line="228" w:lineRule="exact" w:before="0" w:after="0"/>
        <w:ind w:left="1579" w:right="0" w:hanging="359"/>
        <w:jc w:val="left"/>
      </w:pPr>
      <w:r>
        <w:rPr>
          <w:spacing w:val="-2"/>
        </w:rPr>
        <w:t>Plasmocitosi</w:t>
      </w:r>
      <w:r>
        <w:rPr>
          <w:spacing w:val="8"/>
        </w:rPr>
        <w:t> </w:t>
      </w:r>
      <w:r>
        <w:rPr>
          <w:spacing w:val="-2"/>
        </w:rPr>
        <w:t>basale</w:t>
      </w:r>
    </w:p>
    <w:p>
      <w:pPr>
        <w:pStyle w:val="ListParagraph"/>
        <w:numPr>
          <w:ilvl w:val="1"/>
          <w:numId w:val="137"/>
        </w:numPr>
        <w:tabs>
          <w:tab w:pos="1579" w:val="left" w:leader="none"/>
        </w:tabs>
        <w:spacing w:line="230" w:lineRule="exact" w:before="0" w:after="0"/>
        <w:ind w:left="1579" w:right="0" w:hanging="359"/>
        <w:jc w:val="left"/>
        <w:rPr>
          <w:sz w:val="20"/>
        </w:rPr>
      </w:pPr>
      <w:r>
        <w:rPr>
          <w:sz w:val="20"/>
        </w:rPr>
        <w:t>Numerosi</w:t>
      </w:r>
      <w:r>
        <w:rPr>
          <w:spacing w:val="-7"/>
          <w:sz w:val="20"/>
        </w:rPr>
        <w:t> </w:t>
      </w:r>
      <w:r>
        <w:rPr>
          <w:sz w:val="20"/>
        </w:rPr>
        <w:t>eosinofili</w:t>
      </w:r>
      <w:r>
        <w:rPr>
          <w:spacing w:val="-7"/>
          <w:sz w:val="20"/>
        </w:rPr>
        <w:t> </w:t>
      </w:r>
      <w:r>
        <w:rPr>
          <w:sz w:val="20"/>
        </w:rPr>
        <w:t>e</w:t>
      </w:r>
      <w:r>
        <w:rPr>
          <w:spacing w:val="-7"/>
          <w:sz w:val="20"/>
        </w:rPr>
        <w:t> </w:t>
      </w:r>
      <w:r>
        <w:rPr>
          <w:spacing w:val="-2"/>
          <w:sz w:val="20"/>
        </w:rPr>
        <w:t>neutrofili</w:t>
      </w:r>
    </w:p>
    <w:p>
      <w:pPr>
        <w:pStyle w:val="ListParagraph"/>
        <w:numPr>
          <w:ilvl w:val="1"/>
          <w:numId w:val="137"/>
        </w:numPr>
        <w:tabs>
          <w:tab w:pos="1579" w:val="left" w:leader="none"/>
        </w:tabs>
        <w:spacing w:line="230" w:lineRule="exact" w:before="0" w:after="0"/>
        <w:ind w:left="1579" w:right="0" w:hanging="359"/>
        <w:jc w:val="left"/>
        <w:rPr>
          <w:sz w:val="20"/>
        </w:rPr>
      </w:pPr>
      <w:r>
        <w:rPr>
          <w:rFonts w:ascii="Arial" w:hAnsi="Arial"/>
          <w:b/>
          <w:sz w:val="20"/>
        </w:rPr>
        <w:t>Criptite</w:t>
      </w:r>
      <w:r>
        <w:rPr>
          <w:rFonts w:ascii="Arial" w:hAnsi="Arial"/>
          <w:b/>
          <w:spacing w:val="-8"/>
          <w:sz w:val="20"/>
        </w:rPr>
        <w:t> </w:t>
      </w:r>
      <w:r>
        <w:rPr>
          <w:sz w:val="20"/>
        </w:rPr>
        <w:t>e</w:t>
      </w:r>
      <w:r>
        <w:rPr>
          <w:spacing w:val="-8"/>
          <w:sz w:val="20"/>
        </w:rPr>
        <w:t> </w:t>
      </w:r>
      <w:r>
        <w:rPr>
          <w:sz w:val="20"/>
        </w:rPr>
        <w:t>microascessi</w:t>
      </w:r>
      <w:r>
        <w:rPr>
          <w:spacing w:val="-7"/>
          <w:sz w:val="20"/>
        </w:rPr>
        <w:t> </w:t>
      </w:r>
      <w:r>
        <w:rPr>
          <w:spacing w:val="-2"/>
          <w:sz w:val="20"/>
        </w:rPr>
        <w:t>criptici</w:t>
      </w:r>
    </w:p>
    <w:p>
      <w:pPr>
        <w:pStyle w:val="ListParagraph"/>
        <w:numPr>
          <w:ilvl w:val="1"/>
          <w:numId w:val="137"/>
        </w:numPr>
        <w:tabs>
          <w:tab w:pos="1579" w:val="left" w:leader="none"/>
        </w:tabs>
        <w:spacing w:line="239" w:lineRule="exact" w:before="0" w:after="0"/>
        <w:ind w:left="1579" w:right="0" w:hanging="359"/>
        <w:jc w:val="left"/>
        <w:rPr>
          <w:sz w:val="20"/>
        </w:rPr>
      </w:pPr>
      <w:r>
        <w:rPr>
          <w:sz w:val="20"/>
        </w:rPr>
        <w:t>Nessuna</w:t>
      </w:r>
      <w:r>
        <w:rPr>
          <w:spacing w:val="-8"/>
          <w:sz w:val="20"/>
        </w:rPr>
        <w:t> </w:t>
      </w:r>
      <w:r>
        <w:rPr>
          <w:spacing w:val="-2"/>
          <w:sz w:val="20"/>
        </w:rPr>
        <w:t>displasia</w:t>
      </w:r>
    </w:p>
    <w:p>
      <w:pPr>
        <w:pStyle w:val="BodyText"/>
        <w:spacing w:before="35"/>
      </w:pPr>
    </w:p>
    <w:p>
      <w:pPr>
        <w:pStyle w:val="Heading1"/>
      </w:pPr>
      <w:r>
        <w:rPr/>
        <w:t>Punti</w:t>
      </w:r>
      <w:r>
        <w:rPr>
          <w:spacing w:val="-8"/>
        </w:rPr>
        <w:t> </w:t>
      </w:r>
      <w:r>
        <w:rPr>
          <w:spacing w:val="-2"/>
        </w:rPr>
        <w:t>rilevanti:</w:t>
      </w:r>
    </w:p>
    <w:p>
      <w:pPr>
        <w:pStyle w:val="BodyText"/>
        <w:spacing w:before="50"/>
        <w:rPr>
          <w:rFonts w:ascii="Arial"/>
          <w:b/>
        </w:rPr>
      </w:pPr>
    </w:p>
    <w:p>
      <w:pPr>
        <w:pStyle w:val="ListParagraph"/>
        <w:numPr>
          <w:ilvl w:val="0"/>
          <w:numId w:val="137"/>
        </w:numPr>
        <w:tabs>
          <w:tab w:pos="860" w:val="left" w:leader="none"/>
        </w:tabs>
        <w:spacing w:line="243" w:lineRule="exact" w:before="0" w:after="0"/>
        <w:ind w:left="860" w:right="0" w:hanging="360"/>
        <w:jc w:val="left"/>
        <w:rPr>
          <w:rFonts w:ascii="Arial" w:hAnsi="Arial"/>
          <w:b/>
          <w:sz w:val="20"/>
        </w:rPr>
      </w:pPr>
      <w:r>
        <w:rPr>
          <w:sz w:val="20"/>
        </w:rPr>
        <w:t>Lesioni</w:t>
      </w:r>
      <w:r>
        <w:rPr>
          <w:spacing w:val="-8"/>
          <w:sz w:val="20"/>
        </w:rPr>
        <w:t> </w:t>
      </w:r>
      <w:r>
        <w:rPr>
          <w:sz w:val="20"/>
        </w:rPr>
        <w:t>cronico-attive</w:t>
      </w:r>
      <w:r>
        <w:rPr>
          <w:spacing w:val="-7"/>
          <w:sz w:val="20"/>
        </w:rPr>
        <w:t> </w:t>
      </w:r>
      <w:r>
        <w:rPr>
          <w:rFonts w:ascii="Arial" w:hAnsi="Arial"/>
          <w:b/>
          <w:sz w:val="20"/>
        </w:rPr>
        <w:t>distali</w:t>
      </w:r>
      <w:r>
        <w:rPr>
          <w:rFonts w:ascii="Arial" w:hAnsi="Arial"/>
          <w:b/>
          <w:spacing w:val="-8"/>
          <w:sz w:val="20"/>
        </w:rPr>
        <w:t> </w:t>
      </w:r>
      <w:r>
        <w:rPr>
          <w:rFonts w:ascii="Arial" w:hAnsi="Arial"/>
          <w:b/>
          <w:sz w:val="20"/>
        </w:rPr>
        <w:t>(sigma</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pacing w:val="-2"/>
          <w:sz w:val="20"/>
        </w:rPr>
        <w:t>retto)</w:t>
      </w:r>
    </w:p>
    <w:p>
      <w:pPr>
        <w:pStyle w:val="ListParagraph"/>
        <w:numPr>
          <w:ilvl w:val="0"/>
          <w:numId w:val="137"/>
        </w:numPr>
        <w:tabs>
          <w:tab w:pos="860" w:val="left" w:leader="none"/>
        </w:tabs>
        <w:spacing w:line="242" w:lineRule="exact" w:before="0" w:after="0"/>
        <w:ind w:left="860" w:right="0" w:hanging="360"/>
        <w:jc w:val="left"/>
        <w:rPr>
          <w:sz w:val="20"/>
        </w:rPr>
      </w:pPr>
      <w:r>
        <w:rPr>
          <w:sz w:val="20"/>
        </w:rPr>
        <w:t>Colon</w:t>
      </w:r>
      <w:r>
        <w:rPr>
          <w:spacing w:val="-10"/>
          <w:sz w:val="20"/>
        </w:rPr>
        <w:t> </w:t>
      </w:r>
      <w:r>
        <w:rPr>
          <w:sz w:val="20"/>
        </w:rPr>
        <w:t>ascendente</w:t>
      </w:r>
      <w:r>
        <w:rPr>
          <w:spacing w:val="-7"/>
          <w:sz w:val="20"/>
        </w:rPr>
        <w:t> </w:t>
      </w:r>
      <w:r>
        <w:rPr>
          <w:sz w:val="20"/>
        </w:rPr>
        <w:t>sostanzialmente</w:t>
      </w:r>
      <w:r>
        <w:rPr>
          <w:spacing w:val="-8"/>
          <w:sz w:val="20"/>
        </w:rPr>
        <w:t> </w:t>
      </w:r>
      <w:r>
        <w:rPr>
          <w:sz w:val="20"/>
        </w:rPr>
        <w:t>indenne</w:t>
      </w:r>
      <w:r>
        <w:rPr>
          <w:spacing w:val="-7"/>
          <w:sz w:val="20"/>
        </w:rPr>
        <w:t> </w:t>
      </w:r>
      <w:r>
        <w:rPr>
          <w:sz w:val="20"/>
        </w:rPr>
        <w:t>(solo</w:t>
      </w:r>
      <w:r>
        <w:rPr>
          <w:spacing w:val="-7"/>
          <w:sz w:val="20"/>
        </w:rPr>
        <w:t> </w:t>
      </w:r>
      <w:r>
        <w:rPr>
          <w:sz w:val="20"/>
        </w:rPr>
        <w:t>flogosi</w:t>
      </w:r>
      <w:r>
        <w:rPr>
          <w:spacing w:val="-8"/>
          <w:sz w:val="20"/>
        </w:rPr>
        <w:t> </w:t>
      </w:r>
      <w:r>
        <w:rPr>
          <w:sz w:val="20"/>
        </w:rPr>
        <w:t>lieve</w:t>
      </w:r>
      <w:r>
        <w:rPr>
          <w:spacing w:val="-7"/>
          <w:sz w:val="20"/>
        </w:rPr>
        <w:t> </w:t>
      </w:r>
      <w:r>
        <w:rPr>
          <w:sz w:val="20"/>
        </w:rPr>
        <w:t>non</w:t>
      </w:r>
      <w:r>
        <w:rPr>
          <w:spacing w:val="-7"/>
          <w:sz w:val="20"/>
        </w:rPr>
        <w:t> </w:t>
      </w:r>
      <w:r>
        <w:rPr>
          <w:spacing w:val="-2"/>
          <w:sz w:val="20"/>
        </w:rPr>
        <w:t>specifica)</w:t>
      </w:r>
    </w:p>
    <w:p>
      <w:pPr>
        <w:pStyle w:val="ListParagraph"/>
        <w:numPr>
          <w:ilvl w:val="0"/>
          <w:numId w:val="137"/>
        </w:numPr>
        <w:tabs>
          <w:tab w:pos="860" w:val="left" w:leader="none"/>
        </w:tabs>
        <w:spacing w:line="240" w:lineRule="auto"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granulomi</w:t>
      </w:r>
      <w:r>
        <w:rPr>
          <w:spacing w:val="-6"/>
          <w:sz w:val="20"/>
        </w:rPr>
        <w:t> </w:t>
      </w:r>
      <w:r>
        <w:rPr>
          <w:sz w:val="20"/>
        </w:rPr>
        <w:t>o</w:t>
      </w:r>
      <w:r>
        <w:rPr>
          <w:spacing w:val="-7"/>
          <w:sz w:val="20"/>
        </w:rPr>
        <w:t> </w:t>
      </w:r>
      <w:r>
        <w:rPr>
          <w:sz w:val="20"/>
        </w:rPr>
        <w:t>caratteristiche</w:t>
      </w:r>
      <w:r>
        <w:rPr>
          <w:spacing w:val="-6"/>
          <w:sz w:val="20"/>
        </w:rPr>
        <w:t> </w:t>
      </w:r>
      <w:r>
        <w:rPr>
          <w:sz w:val="20"/>
        </w:rPr>
        <w:t>di</w:t>
      </w:r>
      <w:r>
        <w:rPr>
          <w:spacing w:val="-6"/>
          <w:sz w:val="20"/>
        </w:rPr>
        <w:t> </w:t>
      </w:r>
      <w:r>
        <w:rPr>
          <w:spacing w:val="-2"/>
          <w:sz w:val="20"/>
        </w:rPr>
        <w:t>Crohn</w:t>
      </w:r>
    </w:p>
    <w:p>
      <w:pPr>
        <w:pStyle w:val="BodyText"/>
        <w:spacing w:before="188"/>
      </w:pPr>
      <w:r>
        <w:rPr/>
        <w:drawing>
          <wp:anchor distT="0" distB="0" distL="0" distR="0" allowOverlap="1" layoutInCell="1" locked="0" behindDoc="1" simplePos="0" relativeHeight="487639552">
            <wp:simplePos x="0" y="0"/>
            <wp:positionH relativeFrom="page">
              <wp:posOffset>816291</wp:posOffset>
            </wp:positionH>
            <wp:positionV relativeFrom="paragraph">
              <wp:posOffset>281264</wp:posOffset>
            </wp:positionV>
            <wp:extent cx="5816012" cy="10287"/>
            <wp:effectExtent l="0" t="0" r="0" b="0"/>
            <wp:wrapTopAndBottom/>
            <wp:docPr id="120" name="Image 120"/>
            <wp:cNvGraphicFramePr>
              <a:graphicFrameLocks/>
            </wp:cNvGraphicFramePr>
            <a:graphic>
              <a:graphicData uri="http://schemas.openxmlformats.org/drawingml/2006/picture">
                <pic:pic>
                  <pic:nvPicPr>
                    <pic:cNvPr id="120" name="Image 120"/>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2"/>
      </w:pPr>
    </w:p>
    <w:p>
      <w:pPr>
        <w:pStyle w:val="Heading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37"/>
        </w:numPr>
        <w:tabs>
          <w:tab w:pos="860" w:val="left" w:leader="none"/>
        </w:tabs>
        <w:spacing w:line="245" w:lineRule="exact" w:before="0" w:after="0"/>
        <w:ind w:left="860" w:right="0" w:hanging="360"/>
        <w:jc w:val="left"/>
        <w:rPr>
          <w:sz w:val="20"/>
        </w:rPr>
      </w:pPr>
      <w:r>
        <w:rPr>
          <w:sz w:val="20"/>
        </w:rPr>
        <w:t>Colon</w:t>
      </w:r>
      <w:r>
        <w:rPr>
          <w:spacing w:val="-11"/>
          <w:sz w:val="20"/>
        </w:rPr>
        <w:t> </w:t>
      </w:r>
      <w:r>
        <w:rPr>
          <w:sz w:val="20"/>
        </w:rPr>
        <w:t>ascendente:</w:t>
      </w:r>
      <w:r>
        <w:rPr>
          <w:spacing w:val="-8"/>
          <w:sz w:val="20"/>
        </w:rPr>
        <w:t> </w:t>
      </w:r>
      <w:r>
        <w:rPr>
          <w:sz w:val="20"/>
        </w:rPr>
        <w:t>plica</w:t>
      </w:r>
      <w:r>
        <w:rPr>
          <w:spacing w:val="-9"/>
          <w:sz w:val="20"/>
        </w:rPr>
        <w:t> </w:t>
      </w:r>
      <w:r>
        <w:rPr>
          <w:sz w:val="20"/>
        </w:rPr>
        <w:t>ipertrofica,</w:t>
      </w:r>
      <w:r>
        <w:rPr>
          <w:spacing w:val="-8"/>
          <w:sz w:val="20"/>
        </w:rPr>
        <w:t> </w:t>
      </w:r>
      <w:r>
        <w:rPr>
          <w:sz w:val="20"/>
        </w:rPr>
        <w:t>mucosa</w:t>
      </w:r>
      <w:r>
        <w:rPr>
          <w:spacing w:val="-9"/>
          <w:sz w:val="20"/>
        </w:rPr>
        <w:t> </w:t>
      </w:r>
      <w:r>
        <w:rPr>
          <w:sz w:val="20"/>
        </w:rPr>
        <w:t>apparentemente</w:t>
      </w:r>
      <w:r>
        <w:rPr>
          <w:spacing w:val="-8"/>
          <w:sz w:val="20"/>
        </w:rPr>
        <w:t> </w:t>
      </w:r>
      <w:r>
        <w:rPr>
          <w:sz w:val="20"/>
        </w:rPr>
        <w:t>non</w:t>
      </w:r>
      <w:r>
        <w:rPr>
          <w:spacing w:val="-8"/>
          <w:sz w:val="20"/>
        </w:rPr>
        <w:t> </w:t>
      </w:r>
      <w:r>
        <w:rPr>
          <w:spacing w:val="-2"/>
          <w:sz w:val="20"/>
        </w:rPr>
        <w:t>ulcerata</w:t>
      </w:r>
    </w:p>
    <w:p>
      <w:pPr>
        <w:pStyle w:val="ListParagraph"/>
        <w:numPr>
          <w:ilvl w:val="0"/>
          <w:numId w:val="137"/>
        </w:numPr>
        <w:tabs>
          <w:tab w:pos="860" w:val="left" w:leader="none"/>
        </w:tabs>
        <w:spacing w:line="240" w:lineRule="auto" w:before="0" w:after="0"/>
        <w:ind w:left="860" w:right="1057" w:hanging="360"/>
        <w:jc w:val="left"/>
        <w:rPr>
          <w:sz w:val="20"/>
        </w:rPr>
      </w:pPr>
      <w:r>
        <w:rPr>
          <w:sz w:val="20"/>
        </w:rPr>
        <w:t>Sigma</w:t>
      </w:r>
      <w:r>
        <w:rPr>
          <w:spacing w:val="-4"/>
          <w:sz w:val="20"/>
        </w:rPr>
        <w:t> </w:t>
      </w:r>
      <w:r>
        <w:rPr>
          <w:sz w:val="20"/>
        </w:rPr>
        <w:t>mediale</w:t>
      </w:r>
      <w:r>
        <w:rPr>
          <w:spacing w:val="-4"/>
          <w:sz w:val="20"/>
        </w:rPr>
        <w:t> </w:t>
      </w:r>
      <w:r>
        <w:rPr>
          <w:sz w:val="20"/>
        </w:rPr>
        <w:t>e</w:t>
      </w:r>
      <w:r>
        <w:rPr>
          <w:spacing w:val="-4"/>
          <w:sz w:val="20"/>
        </w:rPr>
        <w:t> </w:t>
      </w:r>
      <w:r>
        <w:rPr>
          <w:sz w:val="20"/>
        </w:rPr>
        <w:t>ampolla:</w:t>
      </w:r>
      <w:r>
        <w:rPr>
          <w:spacing w:val="-4"/>
          <w:sz w:val="20"/>
        </w:rPr>
        <w:t> </w:t>
      </w:r>
      <w:r>
        <w:rPr>
          <w:sz w:val="20"/>
        </w:rPr>
        <w:t>marcato</w:t>
      </w:r>
      <w:r>
        <w:rPr>
          <w:spacing w:val="-4"/>
          <w:sz w:val="20"/>
        </w:rPr>
        <w:t> </w:t>
      </w:r>
      <w:r>
        <w:rPr>
          <w:sz w:val="20"/>
        </w:rPr>
        <w:t>eritema,</w:t>
      </w:r>
      <w:r>
        <w:rPr>
          <w:spacing w:val="-4"/>
          <w:sz w:val="20"/>
        </w:rPr>
        <w:t> </w:t>
      </w:r>
      <w:r>
        <w:rPr>
          <w:sz w:val="20"/>
        </w:rPr>
        <w:t>fragilità,</w:t>
      </w:r>
      <w:r>
        <w:rPr>
          <w:spacing w:val="-4"/>
          <w:sz w:val="20"/>
        </w:rPr>
        <w:t> </w:t>
      </w:r>
      <w:r>
        <w:rPr>
          <w:sz w:val="20"/>
        </w:rPr>
        <w:t>perdita</w:t>
      </w:r>
      <w:r>
        <w:rPr>
          <w:spacing w:val="-4"/>
          <w:sz w:val="20"/>
        </w:rPr>
        <w:t> </w:t>
      </w:r>
      <w:r>
        <w:rPr>
          <w:sz w:val="20"/>
        </w:rPr>
        <w:t>del</w:t>
      </w:r>
      <w:r>
        <w:rPr>
          <w:spacing w:val="-4"/>
          <w:sz w:val="20"/>
        </w:rPr>
        <w:t> </w:t>
      </w:r>
      <w:r>
        <w:rPr>
          <w:sz w:val="20"/>
        </w:rPr>
        <w:t>pattern</w:t>
      </w:r>
      <w:r>
        <w:rPr>
          <w:spacing w:val="-4"/>
          <w:sz w:val="20"/>
        </w:rPr>
        <w:t> </w:t>
      </w:r>
      <w:r>
        <w:rPr>
          <w:sz w:val="20"/>
        </w:rPr>
        <w:t>vascolare,</w:t>
      </w:r>
      <w:r>
        <w:rPr>
          <w:spacing w:val="-4"/>
          <w:sz w:val="20"/>
        </w:rPr>
        <w:t> </w:t>
      </w:r>
      <w:r>
        <w:rPr>
          <w:sz w:val="20"/>
        </w:rPr>
        <w:t>multiple </w:t>
      </w:r>
      <w:r>
        <w:rPr>
          <w:spacing w:val="-2"/>
          <w:sz w:val="20"/>
        </w:rPr>
        <w:t>erosioni</w:t>
      </w:r>
    </w:p>
    <w:p>
      <w:pPr>
        <w:pStyle w:val="ListParagraph"/>
        <w:numPr>
          <w:ilvl w:val="0"/>
          <w:numId w:val="137"/>
        </w:numPr>
        <w:tabs>
          <w:tab w:pos="860" w:val="left" w:leader="none"/>
        </w:tabs>
        <w:spacing w:line="240" w:lineRule="auto" w:before="0" w:after="0"/>
        <w:ind w:left="860" w:right="0" w:hanging="360"/>
        <w:jc w:val="left"/>
        <w:rPr>
          <w:sz w:val="20"/>
        </w:rPr>
      </w:pPr>
      <w:r>
        <w:rPr>
          <w:sz w:val="20"/>
        </w:rPr>
        <w:t>Distribuzione:</w:t>
      </w:r>
      <w:r>
        <w:rPr>
          <w:spacing w:val="-12"/>
          <w:sz w:val="20"/>
        </w:rPr>
        <w:t> </w:t>
      </w:r>
      <w:r>
        <w:rPr>
          <w:rFonts w:ascii="Arial" w:hAnsi="Arial"/>
          <w:b/>
          <w:sz w:val="20"/>
        </w:rPr>
        <w:t>coinvolgimento</w:t>
      </w:r>
      <w:r>
        <w:rPr>
          <w:rFonts w:ascii="Arial" w:hAnsi="Arial"/>
          <w:b/>
          <w:spacing w:val="-10"/>
          <w:sz w:val="20"/>
        </w:rPr>
        <w:t> </w:t>
      </w:r>
      <w:r>
        <w:rPr>
          <w:rFonts w:ascii="Arial" w:hAnsi="Arial"/>
          <w:b/>
          <w:sz w:val="20"/>
        </w:rPr>
        <w:t>continuo</w:t>
      </w:r>
      <w:r>
        <w:rPr>
          <w:rFonts w:ascii="Arial" w:hAnsi="Arial"/>
          <w:b/>
          <w:spacing w:val="-11"/>
          <w:sz w:val="20"/>
        </w:rPr>
        <w:t> </w:t>
      </w:r>
      <w:r>
        <w:rPr>
          <w:rFonts w:ascii="Arial" w:hAnsi="Arial"/>
          <w:b/>
          <w:sz w:val="20"/>
        </w:rPr>
        <w:t>distale</w:t>
      </w:r>
      <w:r>
        <w:rPr>
          <w:rFonts w:ascii="Arial" w:hAnsi="Arial"/>
          <w:b/>
          <w:spacing w:val="-9"/>
          <w:sz w:val="20"/>
        </w:rPr>
        <w:t> </w:t>
      </w:r>
      <w:r>
        <w:rPr>
          <w:sz w:val="20"/>
        </w:rPr>
        <w:t>con</w:t>
      </w:r>
      <w:r>
        <w:rPr>
          <w:spacing w:val="-10"/>
          <w:sz w:val="20"/>
        </w:rPr>
        <w:t> </w:t>
      </w:r>
      <w:r>
        <w:rPr>
          <w:sz w:val="20"/>
        </w:rPr>
        <w:t>risparmio</w:t>
      </w:r>
      <w:r>
        <w:rPr>
          <w:spacing w:val="-9"/>
          <w:sz w:val="20"/>
        </w:rPr>
        <w:t> </w:t>
      </w:r>
      <w:r>
        <w:rPr>
          <w:sz w:val="20"/>
        </w:rPr>
        <w:t>del</w:t>
      </w:r>
      <w:r>
        <w:rPr>
          <w:spacing w:val="-10"/>
          <w:sz w:val="20"/>
        </w:rPr>
        <w:t> </w:t>
      </w:r>
      <w:r>
        <w:rPr>
          <w:sz w:val="20"/>
        </w:rPr>
        <w:t>colon</w:t>
      </w:r>
      <w:r>
        <w:rPr>
          <w:spacing w:val="-9"/>
          <w:sz w:val="20"/>
        </w:rPr>
        <w:t> </w:t>
      </w:r>
      <w:r>
        <w:rPr>
          <w:spacing w:val="-2"/>
          <w:sz w:val="20"/>
        </w:rPr>
        <w:t>destro</w:t>
      </w:r>
    </w:p>
    <w:p>
      <w:pPr>
        <w:pStyle w:val="BodyText"/>
        <w:spacing w:before="188"/>
      </w:pPr>
      <w:r>
        <w:rPr/>
        <w:drawing>
          <wp:anchor distT="0" distB="0" distL="0" distR="0" allowOverlap="1" layoutInCell="1" locked="0" behindDoc="1" simplePos="0" relativeHeight="487640064">
            <wp:simplePos x="0" y="0"/>
            <wp:positionH relativeFrom="page">
              <wp:posOffset>816291</wp:posOffset>
            </wp:positionH>
            <wp:positionV relativeFrom="paragraph">
              <wp:posOffset>280824</wp:posOffset>
            </wp:positionV>
            <wp:extent cx="5708308" cy="10096"/>
            <wp:effectExtent l="0" t="0" r="0" b="0"/>
            <wp:wrapTopAndBottom/>
            <wp:docPr id="121" name="Image 121"/>
            <wp:cNvGraphicFramePr>
              <a:graphicFrameLocks/>
            </wp:cNvGraphicFramePr>
            <a:graphic>
              <a:graphicData uri="http://schemas.openxmlformats.org/drawingml/2006/picture">
                <pic:pic>
                  <pic:nvPicPr>
                    <pic:cNvPr id="121" name="Image 121"/>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2"/>
      </w:pPr>
    </w:p>
    <w:p>
      <w:pPr>
        <w:pStyle w:val="Heading1"/>
        <w:spacing w:before="1"/>
      </w:pPr>
      <w:r>
        <w:rPr/>
        <w:t>Step</w:t>
      </w:r>
      <w:r>
        <w:rPr>
          <w:spacing w:val="-6"/>
        </w:rPr>
        <w:t> </w:t>
      </w:r>
      <w:r>
        <w:rPr/>
        <w:t>3</w:t>
      </w:r>
      <w:r>
        <w:rPr>
          <w:spacing w:val="-5"/>
        </w:rPr>
        <w:t> </w:t>
      </w:r>
      <w:r>
        <w:rPr/>
        <w:t>–</w:t>
      </w:r>
      <w:r>
        <w:rPr>
          <w:spacing w:val="-5"/>
        </w:rPr>
        <w:t> </w:t>
      </w:r>
      <w:r>
        <w:rPr/>
        <w:t>Classificazione</w:t>
      </w:r>
      <w:r>
        <w:rPr>
          <w:spacing w:val="-5"/>
        </w:rPr>
        <w:t> </w:t>
      </w:r>
      <w:r>
        <w:rPr/>
        <w:t>finale</w:t>
      </w:r>
      <w:r>
        <w:rPr>
          <w:spacing w:val="-5"/>
        </w:rPr>
        <w:t> </w:t>
      </w:r>
      <w:r>
        <w:rPr/>
        <w:t>e</w:t>
      </w:r>
      <w:r>
        <w:rPr>
          <w:spacing w:val="-5"/>
        </w:rPr>
        <w:t> </w:t>
      </w:r>
      <w:r>
        <w:rPr>
          <w:spacing w:val="-2"/>
        </w:rPr>
        <w:t>giustificazione</w:t>
      </w:r>
    </w:p>
    <w:p>
      <w:pPr>
        <w:pStyle w:val="Heading1"/>
        <w:spacing w:after="0"/>
        <w:sectPr>
          <w:pgSz w:w="11900" w:h="16840"/>
          <w:pgMar w:top="1040" w:bottom="280" w:left="992" w:right="992"/>
        </w:sectPr>
      </w:pPr>
    </w:p>
    <w:p>
      <w:pPr>
        <w:spacing w:line="530" w:lineRule="auto" w:before="74"/>
        <w:ind w:left="424" w:right="2941" w:firstLine="0"/>
        <w:jc w:val="left"/>
        <w:rPr>
          <w:rFonts w:ascii="Arial"/>
          <w:b/>
          <w:sz w:val="20"/>
        </w:rPr>
      </w:pPr>
      <w:r>
        <w:rPr>
          <w:rFonts w:ascii="Arial"/>
          <w:b/>
          <w:sz w:val="20"/>
        </w:rPr>
        <w:t>Classificazione:</w:t>
      </w:r>
      <w:r>
        <w:rPr>
          <w:rFonts w:ascii="Arial"/>
          <w:b/>
          <w:spacing w:val="-10"/>
          <w:sz w:val="20"/>
        </w:rPr>
        <w:t> </w:t>
      </w:r>
      <w:r>
        <w:rPr>
          <w:rFonts w:ascii="Arial"/>
          <w:b/>
          <w:sz w:val="20"/>
        </w:rPr>
        <w:t>Colite</w:t>
      </w:r>
      <w:r>
        <w:rPr>
          <w:rFonts w:ascii="Arial"/>
          <w:b/>
          <w:spacing w:val="-10"/>
          <w:sz w:val="20"/>
        </w:rPr>
        <w:t> </w:t>
      </w:r>
      <w:r>
        <w:rPr>
          <w:rFonts w:ascii="Arial"/>
          <w:b/>
          <w:sz w:val="20"/>
        </w:rPr>
        <w:t>Ulcerosa</w:t>
      </w:r>
      <w:r>
        <w:rPr>
          <w:rFonts w:ascii="Arial"/>
          <w:b/>
          <w:spacing w:val="-10"/>
          <w:sz w:val="20"/>
        </w:rPr>
        <w:t> </w:t>
      </w:r>
      <w:r>
        <w:rPr>
          <w:rFonts w:ascii="Arial"/>
          <w:b/>
          <w:sz w:val="20"/>
        </w:rPr>
        <w:t>distale</w:t>
      </w:r>
      <w:r>
        <w:rPr>
          <w:rFonts w:ascii="Arial"/>
          <w:b/>
          <w:spacing w:val="-10"/>
          <w:sz w:val="20"/>
        </w:rPr>
        <w:t> </w:t>
      </w:r>
      <w:r>
        <w:rPr>
          <w:rFonts w:ascii="Arial"/>
          <w:b/>
          <w:sz w:val="20"/>
        </w:rPr>
        <w:t>(proctosigmoidite) </w:t>
      </w:r>
      <w:r>
        <w:rPr>
          <w:rFonts w:ascii="Arial"/>
          <w:b/>
          <w:spacing w:val="-2"/>
          <w:sz w:val="20"/>
        </w:rPr>
        <w:t>Giustificazione:</w:t>
      </w:r>
    </w:p>
    <w:p>
      <w:pPr>
        <w:pStyle w:val="ListParagraph"/>
        <w:numPr>
          <w:ilvl w:val="0"/>
          <w:numId w:val="138"/>
        </w:numPr>
        <w:tabs>
          <w:tab w:pos="1144" w:val="left" w:leader="none"/>
        </w:tabs>
        <w:spacing w:line="240" w:lineRule="auto" w:before="2" w:after="0"/>
        <w:ind w:left="1144" w:right="722" w:hanging="360"/>
        <w:jc w:val="left"/>
        <w:rPr>
          <w:sz w:val="20"/>
        </w:rPr>
      </w:pPr>
      <w:r>
        <w:rPr>
          <w:sz w:val="20"/>
        </w:rPr>
        <w:t>Coinvolgimento</w:t>
      </w:r>
      <w:r>
        <w:rPr>
          <w:spacing w:val="-4"/>
          <w:sz w:val="20"/>
        </w:rPr>
        <w:t> </w:t>
      </w:r>
      <w:r>
        <w:rPr>
          <w:sz w:val="20"/>
        </w:rPr>
        <w:t>continuo</w:t>
      </w:r>
      <w:r>
        <w:rPr>
          <w:spacing w:val="-4"/>
          <w:sz w:val="20"/>
        </w:rPr>
        <w:t> </w:t>
      </w:r>
      <w:r>
        <w:rPr>
          <w:sz w:val="20"/>
        </w:rPr>
        <w:t>del</w:t>
      </w:r>
      <w:r>
        <w:rPr>
          <w:spacing w:val="-4"/>
          <w:sz w:val="20"/>
        </w:rPr>
        <w:t> </w:t>
      </w:r>
      <w:r>
        <w:rPr>
          <w:sz w:val="20"/>
        </w:rPr>
        <w:t>tratto</w:t>
      </w:r>
      <w:r>
        <w:rPr>
          <w:spacing w:val="-4"/>
          <w:sz w:val="20"/>
        </w:rPr>
        <w:t> </w:t>
      </w:r>
      <w:r>
        <w:rPr>
          <w:sz w:val="20"/>
        </w:rPr>
        <w:t>distale,</w:t>
      </w:r>
      <w:r>
        <w:rPr>
          <w:spacing w:val="-4"/>
          <w:sz w:val="20"/>
        </w:rPr>
        <w:t> </w:t>
      </w:r>
      <w:r>
        <w:rPr>
          <w:sz w:val="20"/>
        </w:rPr>
        <w:t>con</w:t>
      </w:r>
      <w:r>
        <w:rPr>
          <w:spacing w:val="-4"/>
          <w:sz w:val="20"/>
        </w:rPr>
        <w:t> </w:t>
      </w:r>
      <w:r>
        <w:rPr>
          <w:sz w:val="20"/>
        </w:rPr>
        <w:t>lesioni</w:t>
      </w:r>
      <w:r>
        <w:rPr>
          <w:spacing w:val="-4"/>
          <w:sz w:val="20"/>
        </w:rPr>
        <w:t> </w:t>
      </w:r>
      <w:r>
        <w:rPr>
          <w:sz w:val="20"/>
        </w:rPr>
        <w:t>istologiche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5"/>
          <w:sz w:val="20"/>
        </w:rPr>
        <w:t> </w:t>
      </w:r>
      <w:r>
        <w:rPr>
          <w:sz w:val="20"/>
        </w:rPr>
        <w:t>(distorsione, plasmocitosi basale, criptite, microascessi)</w:t>
      </w:r>
    </w:p>
    <w:p>
      <w:pPr>
        <w:pStyle w:val="ListParagraph"/>
        <w:numPr>
          <w:ilvl w:val="0"/>
          <w:numId w:val="138"/>
        </w:numPr>
        <w:tabs>
          <w:tab w:pos="1143" w:val="left" w:leader="none"/>
        </w:tabs>
        <w:spacing w:line="245" w:lineRule="exact" w:before="0" w:after="0"/>
        <w:ind w:left="1143" w:right="0" w:hanging="360"/>
        <w:jc w:val="left"/>
        <w:rPr>
          <w:sz w:val="20"/>
        </w:rPr>
      </w:pPr>
      <w:r>
        <w:rPr>
          <w:sz w:val="20"/>
        </w:rPr>
        <w:t>Risparmio</w:t>
      </w:r>
      <w:r>
        <w:rPr>
          <w:spacing w:val="-7"/>
          <w:sz w:val="20"/>
        </w:rPr>
        <w:t> </w:t>
      </w:r>
      <w:r>
        <w:rPr>
          <w:sz w:val="20"/>
        </w:rPr>
        <w:t>del</w:t>
      </w:r>
      <w:r>
        <w:rPr>
          <w:spacing w:val="-6"/>
          <w:sz w:val="20"/>
        </w:rPr>
        <w:t> </w:t>
      </w:r>
      <w:r>
        <w:rPr>
          <w:sz w:val="20"/>
        </w:rPr>
        <w:t>colon</w:t>
      </w:r>
      <w:r>
        <w:rPr>
          <w:spacing w:val="-6"/>
          <w:sz w:val="20"/>
        </w:rPr>
        <w:t> </w:t>
      </w:r>
      <w:r>
        <w:rPr>
          <w:sz w:val="20"/>
        </w:rPr>
        <w:t>ascendente</w:t>
      </w:r>
      <w:r>
        <w:rPr>
          <w:spacing w:val="-6"/>
          <w:sz w:val="20"/>
        </w:rPr>
        <w:t> </w:t>
      </w:r>
      <w:r>
        <w:rPr>
          <w:sz w:val="20"/>
        </w:rPr>
        <w:t>(solo</w:t>
      </w:r>
      <w:r>
        <w:rPr>
          <w:spacing w:val="-7"/>
          <w:sz w:val="20"/>
        </w:rPr>
        <w:t> </w:t>
      </w:r>
      <w:r>
        <w:rPr>
          <w:sz w:val="20"/>
        </w:rPr>
        <w:t>flogosi</w:t>
      </w:r>
      <w:r>
        <w:rPr>
          <w:spacing w:val="-6"/>
          <w:sz w:val="20"/>
        </w:rPr>
        <w:t> </w:t>
      </w:r>
      <w:r>
        <w:rPr>
          <w:sz w:val="20"/>
        </w:rPr>
        <w:t>lieve</w:t>
      </w:r>
      <w:r>
        <w:rPr>
          <w:spacing w:val="-6"/>
          <w:sz w:val="20"/>
        </w:rPr>
        <w:t> </w:t>
      </w:r>
      <w:r>
        <w:rPr>
          <w:sz w:val="20"/>
        </w:rPr>
        <w:t>senza</w:t>
      </w:r>
      <w:r>
        <w:rPr>
          <w:spacing w:val="-6"/>
          <w:sz w:val="20"/>
        </w:rPr>
        <w:t> </w:t>
      </w:r>
      <w:r>
        <w:rPr>
          <w:sz w:val="20"/>
        </w:rPr>
        <w:t>segni</w:t>
      </w:r>
      <w:r>
        <w:rPr>
          <w:spacing w:val="-6"/>
          <w:sz w:val="20"/>
        </w:rPr>
        <w:t> </w:t>
      </w:r>
      <w:r>
        <w:rPr>
          <w:spacing w:val="-2"/>
          <w:sz w:val="20"/>
        </w:rPr>
        <w:t>cronici)</w:t>
      </w:r>
    </w:p>
    <w:p>
      <w:pPr>
        <w:pStyle w:val="ListParagraph"/>
        <w:numPr>
          <w:ilvl w:val="0"/>
          <w:numId w:val="138"/>
        </w:numPr>
        <w:tabs>
          <w:tab w:pos="1143" w:val="left" w:leader="none"/>
        </w:tabs>
        <w:spacing w:line="245" w:lineRule="exact" w:before="0" w:after="0"/>
        <w:ind w:left="1143" w:right="0" w:hanging="360"/>
        <w:jc w:val="left"/>
        <w:rPr>
          <w:sz w:val="20"/>
        </w:rPr>
      </w:pPr>
      <w:r>
        <w:rPr>
          <w:sz w:val="20"/>
        </w:rPr>
        <w:t>Nessuna</w:t>
      </w:r>
      <w:r>
        <w:rPr>
          <w:spacing w:val="-8"/>
          <w:sz w:val="20"/>
        </w:rPr>
        <w:t> </w:t>
      </w:r>
      <w:r>
        <w:rPr>
          <w:sz w:val="20"/>
        </w:rPr>
        <w:t>evidenza</w:t>
      </w:r>
      <w:r>
        <w:rPr>
          <w:spacing w:val="-6"/>
          <w:sz w:val="20"/>
        </w:rPr>
        <w:t> </w:t>
      </w:r>
      <w:r>
        <w:rPr>
          <w:sz w:val="20"/>
        </w:rPr>
        <w:t>di</w:t>
      </w:r>
      <w:r>
        <w:rPr>
          <w:spacing w:val="-6"/>
          <w:sz w:val="20"/>
        </w:rPr>
        <w:t> </w:t>
      </w:r>
      <w:r>
        <w:rPr>
          <w:sz w:val="20"/>
        </w:rPr>
        <w:t>granulomi</w:t>
      </w:r>
      <w:r>
        <w:rPr>
          <w:spacing w:val="-6"/>
          <w:sz w:val="20"/>
        </w:rPr>
        <w:t> </w:t>
      </w:r>
      <w:r>
        <w:rPr>
          <w:sz w:val="20"/>
        </w:rPr>
        <w:t>o</w:t>
      </w:r>
      <w:r>
        <w:rPr>
          <w:spacing w:val="-6"/>
          <w:sz w:val="20"/>
        </w:rPr>
        <w:t> </w:t>
      </w:r>
      <w:r>
        <w:rPr>
          <w:sz w:val="20"/>
        </w:rPr>
        <w:t>lesioni</w:t>
      </w:r>
      <w:r>
        <w:rPr>
          <w:spacing w:val="-6"/>
          <w:sz w:val="20"/>
        </w:rPr>
        <w:t> </w:t>
      </w:r>
      <w:r>
        <w:rPr>
          <w:spacing w:val="-2"/>
          <w:sz w:val="20"/>
        </w:rPr>
        <w:t>transmurali</w:t>
      </w:r>
    </w:p>
    <w:p>
      <w:pPr>
        <w:pStyle w:val="ListParagraph"/>
        <w:numPr>
          <w:ilvl w:val="0"/>
          <w:numId w:val="138"/>
        </w:numPr>
        <w:tabs>
          <w:tab w:pos="1144" w:val="left" w:leader="none"/>
        </w:tabs>
        <w:spacing w:line="240" w:lineRule="auto" w:before="0" w:after="0"/>
        <w:ind w:left="1144" w:right="597" w:hanging="360"/>
        <w:jc w:val="left"/>
        <w:rPr>
          <w:sz w:val="20"/>
        </w:rPr>
      </w:pPr>
      <w:r>
        <w:rPr>
          <w:sz w:val="20"/>
        </w:rPr>
        <w:t>Pattern</w:t>
      </w:r>
      <w:r>
        <w:rPr>
          <w:spacing w:val="-4"/>
          <w:sz w:val="20"/>
        </w:rPr>
        <w:t> </w:t>
      </w:r>
      <w:r>
        <w:rPr>
          <w:sz w:val="20"/>
        </w:rPr>
        <w:t>morfologico</w:t>
      </w:r>
      <w:r>
        <w:rPr>
          <w:spacing w:val="-4"/>
          <w:sz w:val="20"/>
        </w:rPr>
        <w:t> </w:t>
      </w:r>
      <w:r>
        <w:rPr>
          <w:sz w:val="20"/>
        </w:rPr>
        <w:t>ed</w:t>
      </w:r>
      <w:r>
        <w:rPr>
          <w:spacing w:val="-4"/>
          <w:sz w:val="20"/>
        </w:rPr>
        <w:t> </w:t>
      </w:r>
      <w:r>
        <w:rPr>
          <w:sz w:val="20"/>
        </w:rPr>
        <w:t>endoscopico</w:t>
      </w:r>
      <w:r>
        <w:rPr>
          <w:spacing w:val="-4"/>
          <w:sz w:val="20"/>
        </w:rPr>
        <w:t> </w:t>
      </w:r>
      <w:r>
        <w:rPr>
          <w:sz w:val="20"/>
        </w:rPr>
        <w:t>pienamente</w:t>
      </w:r>
      <w:r>
        <w:rPr>
          <w:spacing w:val="-4"/>
          <w:sz w:val="20"/>
        </w:rPr>
        <w:t> </w:t>
      </w:r>
      <w:r>
        <w:rPr>
          <w:sz w:val="20"/>
        </w:rPr>
        <w:t>compatibile</w:t>
      </w:r>
      <w:r>
        <w:rPr>
          <w:spacing w:val="-4"/>
          <w:sz w:val="20"/>
        </w:rPr>
        <w:t> </w:t>
      </w:r>
      <w:r>
        <w:rPr>
          <w:sz w:val="20"/>
        </w:rPr>
        <w:t>con</w:t>
      </w:r>
      <w:r>
        <w:rPr>
          <w:spacing w:val="-4"/>
          <w:sz w:val="20"/>
        </w:rPr>
        <w:t> </w:t>
      </w:r>
      <w:r>
        <w:rPr>
          <w:sz w:val="20"/>
        </w:rPr>
        <w:t>UC</w:t>
      </w:r>
      <w:r>
        <w:rPr>
          <w:spacing w:val="-5"/>
          <w:sz w:val="20"/>
        </w:rPr>
        <w:t> </w:t>
      </w:r>
      <w:r>
        <w:rPr>
          <w:sz w:val="20"/>
        </w:rPr>
        <w:t>distale</w:t>
      </w:r>
      <w:r>
        <w:rPr>
          <w:spacing w:val="-4"/>
          <w:sz w:val="20"/>
        </w:rPr>
        <w:t> </w:t>
      </w:r>
      <w:r>
        <w:rPr>
          <w:sz w:val="20"/>
        </w:rPr>
        <w:t>secondo</w:t>
      </w:r>
      <w:r>
        <w:rPr>
          <w:spacing w:val="-4"/>
          <w:sz w:val="20"/>
        </w:rPr>
        <w:t> </w:t>
      </w:r>
      <w:r>
        <w:rPr>
          <w:sz w:val="20"/>
        </w:rPr>
        <w:t>i</w:t>
      </w:r>
      <w:r>
        <w:rPr>
          <w:spacing w:val="-4"/>
          <w:sz w:val="20"/>
        </w:rPr>
        <w:t> </w:t>
      </w:r>
      <w:r>
        <w:rPr>
          <w:sz w:val="20"/>
        </w:rPr>
        <w:t>criteri istopatologici standard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73</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39"/>
        </w:numPr>
        <w:tabs>
          <w:tab w:pos="483" w:val="left" w:leader="none"/>
        </w:tabs>
        <w:spacing w:line="240" w:lineRule="auto" w:before="0" w:after="0"/>
        <w:ind w:left="483" w:right="0" w:hanging="343"/>
        <w:jc w:val="left"/>
        <w:rPr>
          <w:sz w:val="20"/>
        </w:rPr>
      </w:pPr>
      <w:r>
        <w:rPr>
          <w:sz w:val="20"/>
        </w:rPr>
        <w:t>bio</w:t>
      </w:r>
      <w:r>
        <w:rPr>
          <w:spacing w:val="-8"/>
          <w:sz w:val="20"/>
        </w:rPr>
        <w:t> </w:t>
      </w:r>
      <w:r>
        <w:rPr>
          <w:sz w:val="20"/>
        </w:rPr>
        <w:t>colon</w:t>
      </w:r>
      <w:r>
        <w:rPr>
          <w:spacing w:val="-7"/>
          <w:sz w:val="20"/>
        </w:rPr>
        <w:t> </w:t>
      </w:r>
      <w:r>
        <w:rPr>
          <w:sz w:val="20"/>
        </w:rPr>
        <w:t>destro-trasv-sin</w:t>
      </w:r>
      <w:r>
        <w:rPr>
          <w:spacing w:val="-7"/>
          <w:sz w:val="20"/>
        </w:rPr>
        <w:t> </w:t>
      </w:r>
      <w:r>
        <w:rPr>
          <w:sz w:val="20"/>
        </w:rPr>
        <w:t>(Tre</w:t>
      </w:r>
      <w:r>
        <w:rPr>
          <w:spacing w:val="-7"/>
          <w:sz w:val="20"/>
        </w:rPr>
        <w:t> </w:t>
      </w:r>
      <w:r>
        <w:rPr>
          <w:spacing w:val="-2"/>
          <w:sz w:val="20"/>
        </w:rPr>
        <w:t>frammenti).</w:t>
      </w:r>
    </w:p>
    <w:p>
      <w:pPr>
        <w:pStyle w:val="ListParagraph"/>
        <w:numPr>
          <w:ilvl w:val="0"/>
          <w:numId w:val="139"/>
        </w:numPr>
        <w:tabs>
          <w:tab w:pos="483" w:val="left" w:leader="none"/>
        </w:tabs>
        <w:spacing w:line="240" w:lineRule="auto" w:before="0" w:after="0"/>
        <w:ind w:left="483" w:right="0" w:hanging="343"/>
        <w:jc w:val="left"/>
        <w:rPr>
          <w:sz w:val="20"/>
        </w:rPr>
      </w:pPr>
      <w:r>
        <w:rPr>
          <w:sz w:val="20"/>
        </w:rPr>
        <w:t>bio</w:t>
      </w:r>
      <w:r>
        <w:rPr>
          <w:spacing w:val="-5"/>
          <w:sz w:val="20"/>
        </w:rPr>
        <w:t> </w:t>
      </w:r>
      <w:r>
        <w:rPr>
          <w:sz w:val="20"/>
        </w:rPr>
        <w:t>sigma</w:t>
      </w:r>
      <w:r>
        <w:rPr>
          <w:spacing w:val="-5"/>
          <w:sz w:val="20"/>
        </w:rPr>
        <w:t> </w:t>
      </w:r>
      <w:r>
        <w:rPr>
          <w:sz w:val="20"/>
        </w:rPr>
        <w:t>(Tre</w:t>
      </w:r>
      <w:r>
        <w:rPr>
          <w:spacing w:val="-4"/>
          <w:sz w:val="20"/>
        </w:rPr>
        <w:t> </w:t>
      </w:r>
      <w:r>
        <w:rPr>
          <w:spacing w:val="-2"/>
          <w:sz w:val="20"/>
        </w:rPr>
        <w:t>frammenti).</w:t>
      </w:r>
    </w:p>
    <w:p>
      <w:pPr>
        <w:pStyle w:val="ListParagraph"/>
        <w:numPr>
          <w:ilvl w:val="0"/>
          <w:numId w:val="139"/>
        </w:numPr>
        <w:tabs>
          <w:tab w:pos="483" w:val="left" w:leader="none"/>
        </w:tabs>
        <w:spacing w:line="240" w:lineRule="auto" w:before="1" w:after="0"/>
        <w:ind w:left="483" w:right="0" w:hanging="343"/>
        <w:jc w:val="left"/>
        <w:rPr>
          <w:sz w:val="20"/>
        </w:rPr>
      </w:pPr>
      <w:r>
        <w:rPr>
          <w:sz w:val="20"/>
        </w:rPr>
        <w:t>bio</w:t>
      </w:r>
      <w:r>
        <w:rPr>
          <w:spacing w:val="-5"/>
          <w:sz w:val="20"/>
        </w:rPr>
        <w:t> </w:t>
      </w:r>
      <w:r>
        <w:rPr>
          <w:sz w:val="20"/>
        </w:rPr>
        <w:t>retto</w:t>
      </w:r>
      <w:r>
        <w:rPr>
          <w:spacing w:val="-4"/>
          <w:sz w:val="20"/>
        </w:rPr>
        <w:t> </w:t>
      </w:r>
      <w:r>
        <w:rPr>
          <w:sz w:val="20"/>
        </w:rPr>
        <w:t>(Tre</w:t>
      </w:r>
      <w:r>
        <w:rPr>
          <w:spacing w:val="-4"/>
          <w:sz w:val="20"/>
        </w:rPr>
        <w:t> </w:t>
      </w:r>
      <w:r>
        <w:rPr>
          <w:spacing w:val="-2"/>
          <w:sz w:val="20"/>
        </w:rPr>
        <w:t>frammenti).</w:t>
      </w:r>
    </w:p>
    <w:p>
      <w:pPr>
        <w:pStyle w:val="BodyText"/>
      </w:pPr>
    </w:p>
    <w:p>
      <w:pPr>
        <w:pStyle w:val="Heading2"/>
        <w:spacing w:line="228" w:lineRule="exact" w:before="1"/>
        <w:ind w:left="140"/>
      </w:pPr>
      <w:r>
        <w:rPr/>
        <w:t>DATI</w:t>
      </w:r>
      <w:r>
        <w:rPr>
          <w:spacing w:val="-6"/>
        </w:rPr>
        <w:t> </w:t>
      </w:r>
      <w:r>
        <w:rPr>
          <w:spacing w:val="-2"/>
        </w:rPr>
        <w:t>ENDOSCOPICI:</w:t>
      </w:r>
    </w:p>
    <w:p>
      <w:pPr>
        <w:pStyle w:val="BodyText"/>
        <w:ind w:left="140" w:right="568"/>
      </w:pPr>
      <w:r>
        <w:rPr/>
        <w:t>Progressione dello strumento fino al bassofondo ciecale, senza riscontrare ostacoli alla canalizzazione nè proliferazioni parietali. Si evidenzia quadro macroscopico di flogosi cronica del retto distale, prossimale</w:t>
      </w:r>
      <w:r>
        <w:rPr>
          <w:spacing w:val="-3"/>
        </w:rPr>
        <w:t> </w:t>
      </w:r>
      <w:r>
        <w:rPr/>
        <w:t>al</w:t>
      </w:r>
      <w:r>
        <w:rPr>
          <w:spacing w:val="-3"/>
        </w:rPr>
        <w:t> </w:t>
      </w:r>
      <w:r>
        <w:rPr/>
        <w:t>pecten,</w:t>
      </w:r>
      <w:r>
        <w:rPr>
          <w:spacing w:val="-3"/>
        </w:rPr>
        <w:t> </w:t>
      </w:r>
      <w:r>
        <w:rPr/>
        <w:t>dove</w:t>
      </w:r>
      <w:r>
        <w:rPr>
          <w:spacing w:val="-3"/>
        </w:rPr>
        <w:t> </w:t>
      </w:r>
      <w:r>
        <w:rPr/>
        <w:t>si</w:t>
      </w:r>
      <w:r>
        <w:rPr>
          <w:spacing w:val="-3"/>
        </w:rPr>
        <w:t> </w:t>
      </w:r>
      <w:r>
        <w:rPr/>
        <w:t>evidenzia</w:t>
      </w:r>
      <w:r>
        <w:rPr>
          <w:spacing w:val="-3"/>
        </w:rPr>
        <w:t> </w:t>
      </w:r>
      <w:r>
        <w:rPr/>
        <w:t>scomparsa</w:t>
      </w:r>
      <w:r>
        <w:rPr>
          <w:spacing w:val="-3"/>
        </w:rPr>
        <w:t> </w:t>
      </w:r>
      <w:r>
        <w:rPr/>
        <w:t>del</w:t>
      </w:r>
      <w:r>
        <w:rPr>
          <w:spacing w:val="-3"/>
        </w:rPr>
        <w:t> </w:t>
      </w:r>
      <w:r>
        <w:rPr/>
        <w:t>pattern</w:t>
      </w:r>
      <w:r>
        <w:rPr>
          <w:spacing w:val="-3"/>
        </w:rPr>
        <w:t> </w:t>
      </w:r>
      <w:r>
        <w:rPr/>
        <w:t>vascolare</w:t>
      </w:r>
      <w:r>
        <w:rPr>
          <w:spacing w:val="-3"/>
        </w:rPr>
        <w:t> </w:t>
      </w:r>
      <w:r>
        <w:rPr/>
        <w:t>mucoso:</w:t>
      </w:r>
      <w:r>
        <w:rPr>
          <w:spacing w:val="-3"/>
        </w:rPr>
        <w:t> </w:t>
      </w:r>
      <w:r>
        <w:rPr/>
        <w:t>biopsie</w:t>
      </w:r>
      <w:r>
        <w:rPr>
          <w:spacing w:val="-3"/>
        </w:rPr>
        <w:t> </w:t>
      </w:r>
      <w:r>
        <w:rPr/>
        <w:t>mirate.</w:t>
      </w:r>
      <w:r>
        <w:rPr>
          <w:spacing w:val="-3"/>
        </w:rPr>
        <w:t> </w:t>
      </w:r>
      <w:r>
        <w:rPr/>
        <w:t>lI</w:t>
      </w:r>
      <w:r>
        <w:rPr>
          <w:spacing w:val="-3"/>
        </w:rPr>
        <w:t> </w:t>
      </w:r>
      <w:r>
        <w:rPr/>
        <w:t>retto prossimale appare di mucosa normale, mentre li sigma distale presenta nuovamente quadro di flogosi cronica: biopsie mirate. I restanti segmenti intestinali mostrano una mucosa normale con pattern vascolare-mucoso ben rappresentato: biopsie random.</w:t>
      </w:r>
    </w:p>
    <w:p>
      <w:pPr>
        <w:pStyle w:val="BodyText"/>
      </w:pPr>
    </w:p>
    <w:p>
      <w:pPr>
        <w:pStyle w:val="Heading2"/>
        <w:ind w:left="140"/>
      </w:pPr>
      <w:r>
        <w:rPr/>
        <w:t>REFERTO</w:t>
      </w:r>
      <w:r>
        <w:rPr>
          <w:spacing w:val="-12"/>
        </w:rPr>
        <w:t> </w:t>
      </w:r>
      <w:r>
        <w:rPr>
          <w:spacing w:val="-2"/>
        </w:rPr>
        <w:t>ISTOPATOLOGICO:</w:t>
      </w:r>
    </w:p>
    <w:p>
      <w:pPr>
        <w:pStyle w:val="BodyText"/>
        <w:spacing w:before="1"/>
        <w:ind w:left="140" w:right="446"/>
      </w:pPr>
      <w:r>
        <w:rPr/>
        <w:t>A1)</w:t>
      </w:r>
      <w:r>
        <w:rPr>
          <w:spacing w:val="-4"/>
        </w:rPr>
        <w:t> </w:t>
      </w:r>
      <w:r>
        <w:rPr/>
        <w:t>Mucosa</w:t>
      </w:r>
      <w:r>
        <w:rPr>
          <w:spacing w:val="-4"/>
        </w:rPr>
        <w:t> </w:t>
      </w:r>
      <w:r>
        <w:rPr/>
        <w:t>del</w:t>
      </w:r>
      <w:r>
        <w:rPr>
          <w:spacing w:val="-4"/>
        </w:rPr>
        <w:t> </w:t>
      </w:r>
      <w:r>
        <w:rPr/>
        <w:t>grosso</w:t>
      </w:r>
      <w:r>
        <w:rPr>
          <w:spacing w:val="-4"/>
        </w:rPr>
        <w:t> </w:t>
      </w:r>
      <w:r>
        <w:rPr/>
        <w:t>intestino</w:t>
      </w:r>
      <w:r>
        <w:rPr>
          <w:spacing w:val="-4"/>
        </w:rPr>
        <w:t> </w:t>
      </w:r>
      <w:r>
        <w:rPr/>
        <w:t>con</w:t>
      </w:r>
      <w:r>
        <w:rPr>
          <w:spacing w:val="-4"/>
        </w:rPr>
        <w:t> </w:t>
      </w:r>
      <w:r>
        <w:rPr/>
        <w:t>architettura</w:t>
      </w:r>
      <w:r>
        <w:rPr>
          <w:spacing w:val="-4"/>
        </w:rPr>
        <w:t> </w:t>
      </w:r>
      <w:r>
        <w:rPr/>
        <w:t>ghiandolare</w:t>
      </w:r>
      <w:r>
        <w:rPr>
          <w:spacing w:val="-4"/>
        </w:rPr>
        <w:t> </w:t>
      </w:r>
      <w:r>
        <w:rPr/>
        <w:t>ed</w:t>
      </w:r>
      <w:r>
        <w:rPr>
          <w:spacing w:val="-4"/>
        </w:rPr>
        <w:t> </w:t>
      </w:r>
      <w:r>
        <w:rPr/>
        <w:t>attività</w:t>
      </w:r>
      <w:r>
        <w:rPr>
          <w:spacing w:val="-4"/>
        </w:rPr>
        <w:t> </w:t>
      </w:r>
      <w:r>
        <w:rPr/>
        <w:t>muco-secernente</w:t>
      </w:r>
      <w:r>
        <w:rPr>
          <w:spacing w:val="-4"/>
        </w:rPr>
        <w:t> </w:t>
      </w:r>
      <w:r>
        <w:rPr/>
        <w:t>conservate. Nella lamina propria è presente un lieve focale infiltrato infiammatorio linfo-plasmacellulare con formazione di alcuni cumuli linfoidi ed associati rari granulociti eosinofili, ni assenza di espressioni di plasmocitosi basale.</w:t>
      </w:r>
    </w:p>
    <w:p>
      <w:pPr>
        <w:pStyle w:val="BodyText"/>
        <w:ind w:left="140" w:right="497"/>
      </w:pPr>
      <w:r>
        <w:rPr/>
        <w:t>B1;C1) Mucosa del grosso intestino ni parte erosa, con architettura ghiandolare focalmente distorta ed attività</w:t>
      </w:r>
      <w:r>
        <w:rPr>
          <w:spacing w:val="-3"/>
        </w:rPr>
        <w:t> </w:t>
      </w:r>
      <w:r>
        <w:rPr/>
        <w:t>muco-secernente</w:t>
      </w:r>
      <w:r>
        <w:rPr>
          <w:spacing w:val="-3"/>
        </w:rPr>
        <w:t> </w:t>
      </w:r>
      <w:r>
        <w:rPr/>
        <w:t>ridotta.</w:t>
      </w:r>
      <w:r>
        <w:rPr>
          <w:spacing w:val="-3"/>
        </w:rPr>
        <w:t> </w:t>
      </w:r>
      <w:r>
        <w:rPr/>
        <w:t>Nela</w:t>
      </w:r>
      <w:r>
        <w:rPr>
          <w:spacing w:val="-3"/>
        </w:rPr>
        <w:t> </w:t>
      </w:r>
      <w:r>
        <w:rPr/>
        <w:t>lamina</w:t>
      </w:r>
      <w:r>
        <w:rPr>
          <w:spacing w:val="-3"/>
        </w:rPr>
        <w:t> </w:t>
      </w:r>
      <w:r>
        <w:rPr/>
        <w:t>propria</w:t>
      </w:r>
      <w:r>
        <w:rPr>
          <w:spacing w:val="-3"/>
        </w:rPr>
        <w:t> </w:t>
      </w:r>
      <w:r>
        <w:rPr/>
        <w:t>èpresente</w:t>
      </w:r>
      <w:r>
        <w:rPr>
          <w:spacing w:val="-3"/>
        </w:rPr>
        <w:t> </w:t>
      </w:r>
      <w:r>
        <w:rPr/>
        <w:t>un</w:t>
      </w:r>
      <w:r>
        <w:rPr>
          <w:spacing w:val="-3"/>
        </w:rPr>
        <w:t> </w:t>
      </w:r>
      <w:r>
        <w:rPr/>
        <w:t>discreto</w:t>
      </w:r>
      <w:r>
        <w:rPr>
          <w:spacing w:val="-3"/>
        </w:rPr>
        <w:t> </w:t>
      </w:r>
      <w:r>
        <w:rPr/>
        <w:t>diffuso</w:t>
      </w:r>
      <w:r>
        <w:rPr>
          <w:spacing w:val="-3"/>
        </w:rPr>
        <w:t> </w:t>
      </w:r>
      <w:r>
        <w:rPr/>
        <w:t>infiltrato</w:t>
      </w:r>
      <w:r>
        <w:rPr>
          <w:spacing w:val="-3"/>
        </w:rPr>
        <w:t> </w:t>
      </w:r>
      <w:r>
        <w:rPr/>
        <w:t>infiammatorio linfo-plasmacellulare con aspetti di plasmocitosi basale ed associati numerosi granulociti cosinofili e neutrofili, immagini di criptite e rari microascessi. Non aspeti riferibili adisplasia degli epiteli ghiandolari.</w:t>
      </w:r>
    </w:p>
    <w:p>
      <w:pPr>
        <w:pStyle w:val="BodyText"/>
      </w:pPr>
    </w:p>
    <w:p>
      <w:pPr>
        <w:pStyle w:val="BodyText"/>
      </w:pPr>
    </w:p>
    <w:p>
      <w:pPr>
        <w:pStyle w:val="BodyText"/>
      </w:pPr>
    </w:p>
    <w:p>
      <w:pPr>
        <w:pStyle w:val="BodyText"/>
        <w:spacing w:before="53"/>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5"/>
        <w:rPr>
          <w:rFonts w:ascii="Arial"/>
          <w:b/>
        </w:rPr>
      </w:pPr>
    </w:p>
    <w:p>
      <w:pPr>
        <w:pStyle w:val="ListParagraph"/>
        <w:numPr>
          <w:ilvl w:val="0"/>
          <w:numId w:val="140"/>
        </w:numPr>
        <w:tabs>
          <w:tab w:pos="860" w:val="left" w:leader="none"/>
        </w:tabs>
        <w:spacing w:line="244" w:lineRule="exact" w:before="0" w:after="0"/>
        <w:ind w:left="860" w:right="0" w:hanging="360"/>
        <w:jc w:val="left"/>
        <w:rPr>
          <w:rFonts w:ascii="Arial" w:hAnsi="Arial"/>
          <w:b/>
          <w:sz w:val="20"/>
        </w:rPr>
      </w:pPr>
      <w:r>
        <w:rPr>
          <w:rFonts w:ascii="Arial" w:hAnsi="Arial"/>
          <w:b/>
          <w:sz w:val="20"/>
        </w:rPr>
        <w:t>A1</w:t>
      </w:r>
      <w:r>
        <w:rPr>
          <w:rFonts w:ascii="Arial" w:hAnsi="Arial"/>
          <w:b/>
          <w:spacing w:val="-7"/>
          <w:sz w:val="20"/>
        </w:rPr>
        <w:t> </w:t>
      </w:r>
      <w:r>
        <w:rPr>
          <w:rFonts w:ascii="Arial" w:hAnsi="Arial"/>
          <w:b/>
          <w:sz w:val="20"/>
        </w:rPr>
        <w:t>(colon</w:t>
      </w:r>
      <w:r>
        <w:rPr>
          <w:rFonts w:ascii="Arial" w:hAnsi="Arial"/>
          <w:b/>
          <w:spacing w:val="-6"/>
          <w:sz w:val="20"/>
        </w:rPr>
        <w:t> </w:t>
      </w:r>
      <w:r>
        <w:rPr>
          <w:rFonts w:ascii="Arial" w:hAnsi="Arial"/>
          <w:b/>
          <w:sz w:val="20"/>
        </w:rPr>
        <w:t>destro,</w:t>
      </w:r>
      <w:r>
        <w:rPr>
          <w:rFonts w:ascii="Arial" w:hAnsi="Arial"/>
          <w:b/>
          <w:spacing w:val="-7"/>
          <w:sz w:val="20"/>
        </w:rPr>
        <w:t> </w:t>
      </w:r>
      <w:r>
        <w:rPr>
          <w:rFonts w:ascii="Arial" w:hAnsi="Arial"/>
          <w:b/>
          <w:sz w:val="20"/>
        </w:rPr>
        <w:t>trasverso,</w:t>
      </w:r>
      <w:r>
        <w:rPr>
          <w:rFonts w:ascii="Arial" w:hAnsi="Arial"/>
          <w:b/>
          <w:spacing w:val="-6"/>
          <w:sz w:val="20"/>
        </w:rPr>
        <w:t> </w:t>
      </w:r>
      <w:r>
        <w:rPr>
          <w:rFonts w:ascii="Arial" w:hAnsi="Arial"/>
          <w:b/>
          <w:spacing w:val="-2"/>
          <w:sz w:val="20"/>
        </w:rPr>
        <w:t>sinistro)</w:t>
      </w:r>
    </w:p>
    <w:p>
      <w:pPr>
        <w:pStyle w:val="ListParagraph"/>
        <w:numPr>
          <w:ilvl w:val="1"/>
          <w:numId w:val="140"/>
        </w:numPr>
        <w:tabs>
          <w:tab w:pos="1579" w:val="left" w:leader="none"/>
        </w:tabs>
        <w:spacing w:line="238" w:lineRule="exact" w:before="0" w:after="0"/>
        <w:ind w:left="1579" w:right="0" w:hanging="359"/>
        <w:jc w:val="left"/>
        <w:rPr>
          <w:rFonts w:ascii="Arial" w:hAnsi="Arial"/>
          <w:b/>
          <w:sz w:val="20"/>
        </w:rPr>
      </w:pPr>
      <w:r>
        <w:rPr>
          <w:sz w:val="20"/>
        </w:rPr>
        <w:t>Architettura</w:t>
      </w:r>
      <w:r>
        <w:rPr>
          <w:spacing w:val="-11"/>
          <w:sz w:val="20"/>
        </w:rPr>
        <w:t> </w:t>
      </w:r>
      <w:r>
        <w:rPr>
          <w:sz w:val="20"/>
        </w:rPr>
        <w:t>ghiandolare</w:t>
      </w:r>
      <w:r>
        <w:rPr>
          <w:spacing w:val="-10"/>
          <w:sz w:val="20"/>
        </w:rPr>
        <w:t> </w:t>
      </w:r>
      <w:r>
        <w:rPr>
          <w:sz w:val="20"/>
        </w:rPr>
        <w:t>e</w:t>
      </w:r>
      <w:r>
        <w:rPr>
          <w:spacing w:val="-10"/>
          <w:sz w:val="20"/>
        </w:rPr>
        <w:t> </w:t>
      </w:r>
      <w:r>
        <w:rPr>
          <w:sz w:val="20"/>
        </w:rPr>
        <w:t>mucosecrezione</w:t>
      </w:r>
      <w:r>
        <w:rPr>
          <w:spacing w:val="-10"/>
          <w:sz w:val="20"/>
        </w:rPr>
        <w:t> </w:t>
      </w:r>
      <w:r>
        <w:rPr>
          <w:rFonts w:ascii="Arial" w:hAnsi="Arial"/>
          <w:b/>
          <w:spacing w:val="-2"/>
          <w:sz w:val="20"/>
        </w:rPr>
        <w:t>conservate</w:t>
      </w:r>
    </w:p>
    <w:p>
      <w:pPr>
        <w:pStyle w:val="ListParagraph"/>
        <w:numPr>
          <w:ilvl w:val="1"/>
          <w:numId w:val="140"/>
        </w:numPr>
        <w:tabs>
          <w:tab w:pos="1579" w:val="left" w:leader="none"/>
        </w:tabs>
        <w:spacing w:line="230" w:lineRule="exact" w:before="0" w:after="0"/>
        <w:ind w:left="1579" w:right="0" w:hanging="359"/>
        <w:jc w:val="left"/>
        <w:rPr>
          <w:sz w:val="20"/>
        </w:rPr>
      </w:pPr>
      <w:r>
        <w:rPr>
          <w:sz w:val="20"/>
        </w:rPr>
        <w:t>Lieve</w:t>
      </w:r>
      <w:r>
        <w:rPr>
          <w:spacing w:val="-8"/>
          <w:sz w:val="20"/>
        </w:rPr>
        <w:t> </w:t>
      </w:r>
      <w:r>
        <w:rPr>
          <w:sz w:val="20"/>
        </w:rPr>
        <w:t>flogosi</w:t>
      </w:r>
      <w:r>
        <w:rPr>
          <w:spacing w:val="-8"/>
          <w:sz w:val="20"/>
        </w:rPr>
        <w:t> </w:t>
      </w:r>
      <w:r>
        <w:rPr>
          <w:sz w:val="20"/>
        </w:rPr>
        <w:t>cronica</w:t>
      </w:r>
      <w:r>
        <w:rPr>
          <w:spacing w:val="-8"/>
          <w:sz w:val="20"/>
        </w:rPr>
        <w:t> </w:t>
      </w:r>
      <w:r>
        <w:rPr>
          <w:sz w:val="20"/>
        </w:rPr>
        <w:t>focale</w:t>
      </w:r>
      <w:r>
        <w:rPr>
          <w:spacing w:val="-7"/>
          <w:sz w:val="20"/>
        </w:rPr>
        <w:t> </w:t>
      </w:r>
      <w:r>
        <w:rPr>
          <w:sz w:val="20"/>
        </w:rPr>
        <w:t>linfo-</w:t>
      </w:r>
      <w:r>
        <w:rPr>
          <w:spacing w:val="-2"/>
          <w:sz w:val="20"/>
        </w:rPr>
        <w:t>plasmacellulare</w:t>
      </w:r>
    </w:p>
    <w:p>
      <w:pPr>
        <w:pStyle w:val="ListParagraph"/>
        <w:numPr>
          <w:ilvl w:val="1"/>
          <w:numId w:val="140"/>
        </w:numPr>
        <w:tabs>
          <w:tab w:pos="1579" w:val="left" w:leader="none"/>
        </w:tabs>
        <w:spacing w:line="230" w:lineRule="exact" w:before="0" w:after="0"/>
        <w:ind w:left="1579" w:right="0" w:hanging="359"/>
        <w:jc w:val="left"/>
        <w:rPr>
          <w:sz w:val="20"/>
        </w:rPr>
      </w:pPr>
      <w:r>
        <w:rPr>
          <w:sz w:val="20"/>
        </w:rPr>
        <w:t>Cumuli</w:t>
      </w:r>
      <w:r>
        <w:rPr>
          <w:spacing w:val="-9"/>
          <w:sz w:val="20"/>
        </w:rPr>
        <w:t> </w:t>
      </w:r>
      <w:r>
        <w:rPr>
          <w:sz w:val="20"/>
        </w:rPr>
        <w:t>linfoidi,</w:t>
      </w:r>
      <w:r>
        <w:rPr>
          <w:spacing w:val="-7"/>
          <w:sz w:val="20"/>
        </w:rPr>
        <w:t> </w:t>
      </w:r>
      <w:r>
        <w:rPr>
          <w:sz w:val="20"/>
        </w:rPr>
        <w:t>rari</w:t>
      </w:r>
      <w:r>
        <w:rPr>
          <w:spacing w:val="-7"/>
          <w:sz w:val="20"/>
        </w:rPr>
        <w:t> </w:t>
      </w:r>
      <w:r>
        <w:rPr>
          <w:spacing w:val="-2"/>
          <w:sz w:val="20"/>
        </w:rPr>
        <w:t>eosinofili</w:t>
      </w:r>
    </w:p>
    <w:p>
      <w:pPr>
        <w:pStyle w:val="Heading1"/>
        <w:numPr>
          <w:ilvl w:val="1"/>
          <w:numId w:val="140"/>
        </w:numPr>
        <w:tabs>
          <w:tab w:pos="1579" w:val="left" w:leader="none"/>
        </w:tabs>
        <w:spacing w:line="231" w:lineRule="exact" w:before="0" w:after="0"/>
        <w:ind w:left="1579" w:right="0" w:hanging="359"/>
        <w:jc w:val="left"/>
      </w:pPr>
      <w:r>
        <w:rPr/>
        <w:t>Assenza</w:t>
      </w:r>
      <w:r>
        <w:rPr>
          <w:spacing w:val="-8"/>
        </w:rPr>
        <w:t> </w:t>
      </w:r>
      <w:r>
        <w:rPr/>
        <w:t>di</w:t>
      </w:r>
      <w:r>
        <w:rPr>
          <w:spacing w:val="-8"/>
        </w:rPr>
        <w:t> </w:t>
      </w:r>
      <w:r>
        <w:rPr/>
        <w:t>plasmocitosi</w:t>
      </w:r>
      <w:r>
        <w:rPr>
          <w:spacing w:val="-7"/>
        </w:rPr>
        <w:t> </w:t>
      </w:r>
      <w:r>
        <w:rPr>
          <w:spacing w:val="-2"/>
        </w:rPr>
        <w:t>basale</w:t>
      </w:r>
    </w:p>
    <w:p>
      <w:pPr>
        <w:pStyle w:val="ListParagraph"/>
        <w:numPr>
          <w:ilvl w:val="0"/>
          <w:numId w:val="140"/>
        </w:numPr>
        <w:tabs>
          <w:tab w:pos="860" w:val="left" w:leader="none"/>
        </w:tabs>
        <w:spacing w:line="234" w:lineRule="exact" w:before="0" w:after="0"/>
        <w:ind w:left="860" w:right="0" w:hanging="360"/>
        <w:jc w:val="left"/>
        <w:rPr>
          <w:rFonts w:ascii="Arial" w:hAnsi="Arial"/>
          <w:b/>
          <w:sz w:val="20"/>
        </w:rPr>
      </w:pPr>
      <w:r>
        <w:rPr>
          <w:rFonts w:ascii="Arial" w:hAnsi="Arial"/>
          <w:b/>
          <w:sz w:val="20"/>
        </w:rPr>
        <w:t>B1</w:t>
      </w:r>
      <w:r>
        <w:rPr>
          <w:rFonts w:ascii="Arial" w:hAnsi="Arial"/>
          <w:b/>
          <w:spacing w:val="-4"/>
          <w:sz w:val="20"/>
        </w:rPr>
        <w:t> </w:t>
      </w:r>
      <w:r>
        <w:rPr>
          <w:rFonts w:ascii="Arial" w:hAnsi="Arial"/>
          <w:b/>
          <w:sz w:val="20"/>
        </w:rPr>
        <w:t>(sigma)</w:t>
      </w:r>
      <w:r>
        <w:rPr>
          <w:rFonts w:ascii="Arial" w:hAnsi="Arial"/>
          <w:b/>
          <w:spacing w:val="-4"/>
          <w:sz w:val="20"/>
        </w:rPr>
        <w:t> </w:t>
      </w:r>
      <w:r>
        <w:rPr>
          <w:sz w:val="20"/>
        </w:rPr>
        <w:t>e</w:t>
      </w:r>
      <w:r>
        <w:rPr>
          <w:spacing w:val="-4"/>
          <w:sz w:val="20"/>
        </w:rPr>
        <w:t> </w:t>
      </w:r>
      <w:r>
        <w:rPr>
          <w:rFonts w:ascii="Arial" w:hAnsi="Arial"/>
          <w:b/>
          <w:sz w:val="20"/>
        </w:rPr>
        <w:t>C1</w:t>
      </w:r>
      <w:r>
        <w:rPr>
          <w:rFonts w:ascii="Arial" w:hAnsi="Arial"/>
          <w:b/>
          <w:spacing w:val="-3"/>
          <w:sz w:val="20"/>
        </w:rPr>
        <w:t> </w:t>
      </w:r>
      <w:r>
        <w:rPr>
          <w:rFonts w:ascii="Arial" w:hAnsi="Arial"/>
          <w:b/>
          <w:spacing w:val="-2"/>
          <w:sz w:val="20"/>
        </w:rPr>
        <w:t>(retto)</w:t>
      </w:r>
    </w:p>
    <w:p>
      <w:pPr>
        <w:pStyle w:val="ListParagraph"/>
        <w:numPr>
          <w:ilvl w:val="1"/>
          <w:numId w:val="140"/>
        </w:numPr>
        <w:tabs>
          <w:tab w:pos="1579" w:val="left" w:leader="none"/>
        </w:tabs>
        <w:spacing w:line="236" w:lineRule="exact" w:before="0" w:after="0"/>
        <w:ind w:left="1579" w:right="0" w:hanging="359"/>
        <w:jc w:val="left"/>
        <w:rPr>
          <w:rFonts w:ascii="Arial" w:hAnsi="Arial"/>
          <w:b/>
          <w:sz w:val="20"/>
        </w:rPr>
      </w:pPr>
      <w:r>
        <w:rPr>
          <w:sz w:val="20"/>
        </w:rPr>
        <w:t>Mucosa</w:t>
      </w:r>
      <w:r>
        <w:rPr>
          <w:spacing w:val="-10"/>
          <w:sz w:val="20"/>
        </w:rPr>
        <w:t> </w:t>
      </w:r>
      <w:r>
        <w:rPr>
          <w:sz w:val="20"/>
        </w:rPr>
        <w:t>parzialmente</w:t>
      </w:r>
      <w:r>
        <w:rPr>
          <w:spacing w:val="-10"/>
          <w:sz w:val="20"/>
        </w:rPr>
        <w:t> </w:t>
      </w:r>
      <w:r>
        <w:rPr>
          <w:rFonts w:ascii="Arial" w:hAnsi="Arial"/>
          <w:b/>
          <w:spacing w:val="-2"/>
          <w:sz w:val="20"/>
        </w:rPr>
        <w:t>erosa</w:t>
      </w:r>
    </w:p>
    <w:p>
      <w:pPr>
        <w:pStyle w:val="ListParagraph"/>
        <w:numPr>
          <w:ilvl w:val="1"/>
          <w:numId w:val="140"/>
        </w:numPr>
        <w:tabs>
          <w:tab w:pos="1579" w:val="left" w:leader="none"/>
        </w:tabs>
        <w:spacing w:line="230" w:lineRule="exact" w:before="0" w:after="0"/>
        <w:ind w:left="1579" w:right="0" w:hanging="359"/>
        <w:jc w:val="left"/>
        <w:rPr>
          <w:sz w:val="20"/>
        </w:rPr>
      </w:pPr>
      <w:r>
        <w:rPr>
          <w:rFonts w:ascii="Arial" w:hAnsi="Arial"/>
          <w:b/>
          <w:sz w:val="20"/>
        </w:rPr>
        <w:t>Distorsione</w:t>
      </w:r>
      <w:r>
        <w:rPr>
          <w:rFonts w:ascii="Arial" w:hAnsi="Arial"/>
          <w:b/>
          <w:spacing w:val="-12"/>
          <w:sz w:val="20"/>
        </w:rPr>
        <w:t> </w:t>
      </w:r>
      <w:r>
        <w:rPr>
          <w:rFonts w:ascii="Arial" w:hAnsi="Arial"/>
          <w:b/>
          <w:sz w:val="20"/>
        </w:rPr>
        <w:t>architetturale</w:t>
      </w:r>
      <w:r>
        <w:rPr>
          <w:rFonts w:ascii="Arial" w:hAnsi="Arial"/>
          <w:b/>
          <w:spacing w:val="-10"/>
          <w:sz w:val="20"/>
        </w:rPr>
        <w:t> </w:t>
      </w:r>
      <w:r>
        <w:rPr>
          <w:rFonts w:ascii="Arial" w:hAnsi="Arial"/>
          <w:b/>
          <w:sz w:val="20"/>
        </w:rPr>
        <w:t>focale</w:t>
      </w:r>
      <w:r>
        <w:rPr>
          <w:sz w:val="20"/>
        </w:rPr>
        <w:t>,</w:t>
      </w:r>
      <w:r>
        <w:rPr>
          <w:spacing w:val="-10"/>
          <w:sz w:val="20"/>
        </w:rPr>
        <w:t> </w:t>
      </w:r>
      <w:r>
        <w:rPr>
          <w:sz w:val="20"/>
        </w:rPr>
        <w:t>ridotta</w:t>
      </w:r>
      <w:r>
        <w:rPr>
          <w:spacing w:val="-10"/>
          <w:sz w:val="20"/>
        </w:rPr>
        <w:t> </w:t>
      </w:r>
      <w:r>
        <w:rPr>
          <w:spacing w:val="-2"/>
          <w:sz w:val="20"/>
        </w:rPr>
        <w:t>mucosecrezione</w:t>
      </w:r>
    </w:p>
    <w:p>
      <w:pPr>
        <w:pStyle w:val="ListParagraph"/>
        <w:numPr>
          <w:ilvl w:val="1"/>
          <w:numId w:val="140"/>
        </w:numPr>
        <w:tabs>
          <w:tab w:pos="1579" w:val="left" w:leader="none"/>
        </w:tabs>
        <w:spacing w:line="230" w:lineRule="exact" w:before="0" w:after="0"/>
        <w:ind w:left="1579" w:right="0" w:hanging="359"/>
        <w:jc w:val="left"/>
        <w:rPr>
          <w:sz w:val="20"/>
        </w:rPr>
      </w:pPr>
      <w:r>
        <w:rPr>
          <w:sz w:val="20"/>
        </w:rPr>
        <w:t>Infiltrato</w:t>
      </w:r>
      <w:r>
        <w:rPr>
          <w:spacing w:val="-12"/>
          <w:sz w:val="20"/>
        </w:rPr>
        <w:t> </w:t>
      </w:r>
      <w:r>
        <w:rPr>
          <w:sz w:val="20"/>
        </w:rPr>
        <w:t>diffuso</w:t>
      </w:r>
      <w:r>
        <w:rPr>
          <w:spacing w:val="-11"/>
          <w:sz w:val="20"/>
        </w:rPr>
        <w:t> </w:t>
      </w:r>
      <w:r>
        <w:rPr>
          <w:sz w:val="20"/>
        </w:rPr>
        <w:t>linfo-</w:t>
      </w:r>
      <w:r>
        <w:rPr>
          <w:spacing w:val="-2"/>
          <w:sz w:val="20"/>
        </w:rPr>
        <w:t>plasmacellulare</w:t>
      </w:r>
    </w:p>
    <w:p>
      <w:pPr>
        <w:pStyle w:val="Heading1"/>
        <w:numPr>
          <w:ilvl w:val="1"/>
          <w:numId w:val="140"/>
        </w:numPr>
        <w:tabs>
          <w:tab w:pos="1579" w:val="left" w:leader="none"/>
        </w:tabs>
        <w:spacing w:line="230" w:lineRule="exact" w:before="0" w:after="0"/>
        <w:ind w:left="1579" w:right="0" w:hanging="359"/>
        <w:jc w:val="left"/>
      </w:pPr>
      <w:r>
        <w:rPr>
          <w:spacing w:val="-2"/>
        </w:rPr>
        <w:t>Plasmocitosi</w:t>
      </w:r>
      <w:r>
        <w:rPr>
          <w:spacing w:val="8"/>
        </w:rPr>
        <w:t> </w:t>
      </w:r>
      <w:r>
        <w:rPr>
          <w:spacing w:val="-2"/>
        </w:rPr>
        <w:t>basale</w:t>
      </w:r>
    </w:p>
    <w:p>
      <w:pPr>
        <w:pStyle w:val="ListParagraph"/>
        <w:numPr>
          <w:ilvl w:val="1"/>
          <w:numId w:val="140"/>
        </w:numPr>
        <w:tabs>
          <w:tab w:pos="1579" w:val="left" w:leader="none"/>
        </w:tabs>
        <w:spacing w:line="230" w:lineRule="exact" w:before="0" w:after="0"/>
        <w:ind w:left="1579" w:right="0" w:hanging="359"/>
        <w:jc w:val="left"/>
        <w:rPr>
          <w:sz w:val="20"/>
        </w:rPr>
      </w:pPr>
      <w:r>
        <w:rPr>
          <w:sz w:val="20"/>
        </w:rPr>
        <w:t>Numerosi</w:t>
      </w:r>
      <w:r>
        <w:rPr>
          <w:spacing w:val="-7"/>
          <w:sz w:val="20"/>
        </w:rPr>
        <w:t> </w:t>
      </w:r>
      <w:r>
        <w:rPr>
          <w:sz w:val="20"/>
        </w:rPr>
        <w:t>eosinofili</w:t>
      </w:r>
      <w:r>
        <w:rPr>
          <w:spacing w:val="-7"/>
          <w:sz w:val="20"/>
        </w:rPr>
        <w:t> </w:t>
      </w:r>
      <w:r>
        <w:rPr>
          <w:sz w:val="20"/>
        </w:rPr>
        <w:t>e</w:t>
      </w:r>
      <w:r>
        <w:rPr>
          <w:spacing w:val="-7"/>
          <w:sz w:val="20"/>
        </w:rPr>
        <w:t> </w:t>
      </w:r>
      <w:r>
        <w:rPr>
          <w:spacing w:val="-2"/>
          <w:sz w:val="20"/>
        </w:rPr>
        <w:t>neutrofili</w:t>
      </w:r>
    </w:p>
    <w:p>
      <w:pPr>
        <w:pStyle w:val="ListParagraph"/>
        <w:numPr>
          <w:ilvl w:val="1"/>
          <w:numId w:val="140"/>
        </w:numPr>
        <w:tabs>
          <w:tab w:pos="1579" w:val="left" w:leader="none"/>
        </w:tabs>
        <w:spacing w:line="230" w:lineRule="exact" w:before="0" w:after="0"/>
        <w:ind w:left="1579" w:right="0" w:hanging="359"/>
        <w:jc w:val="left"/>
        <w:rPr>
          <w:sz w:val="20"/>
        </w:rPr>
      </w:pPr>
      <w:r>
        <w:rPr>
          <w:rFonts w:ascii="Arial" w:hAnsi="Arial"/>
          <w:b/>
          <w:sz w:val="20"/>
        </w:rPr>
        <w:t>Criptite</w:t>
      </w:r>
      <w:r>
        <w:rPr>
          <w:rFonts w:ascii="Arial" w:hAnsi="Arial"/>
          <w:b/>
          <w:spacing w:val="-7"/>
          <w:sz w:val="20"/>
        </w:rPr>
        <w:t> </w:t>
      </w:r>
      <w:r>
        <w:rPr>
          <w:sz w:val="20"/>
        </w:rPr>
        <w:t>e</w:t>
      </w:r>
      <w:r>
        <w:rPr>
          <w:spacing w:val="-7"/>
          <w:sz w:val="20"/>
        </w:rPr>
        <w:t> </w:t>
      </w:r>
      <w:r>
        <w:rPr>
          <w:sz w:val="20"/>
        </w:rPr>
        <w:t>rari</w:t>
      </w:r>
      <w:r>
        <w:rPr>
          <w:spacing w:val="-7"/>
          <w:sz w:val="20"/>
        </w:rPr>
        <w:t> </w:t>
      </w:r>
      <w:r>
        <w:rPr>
          <w:sz w:val="20"/>
        </w:rPr>
        <w:t>microascessi</w:t>
      </w:r>
      <w:r>
        <w:rPr>
          <w:spacing w:val="-6"/>
          <w:sz w:val="20"/>
        </w:rPr>
        <w:t> </w:t>
      </w:r>
      <w:r>
        <w:rPr>
          <w:spacing w:val="-2"/>
          <w:sz w:val="20"/>
        </w:rPr>
        <w:t>criptici</w:t>
      </w:r>
    </w:p>
    <w:p>
      <w:pPr>
        <w:pStyle w:val="ListParagraph"/>
        <w:numPr>
          <w:ilvl w:val="1"/>
          <w:numId w:val="140"/>
        </w:numPr>
        <w:tabs>
          <w:tab w:pos="1579" w:val="left" w:leader="none"/>
        </w:tabs>
        <w:spacing w:line="239" w:lineRule="exact" w:before="0" w:after="0"/>
        <w:ind w:left="1579" w:right="0" w:hanging="359"/>
        <w:jc w:val="left"/>
        <w:rPr>
          <w:sz w:val="20"/>
        </w:rPr>
      </w:pPr>
      <w:r>
        <w:rPr>
          <w:sz w:val="20"/>
        </w:rPr>
        <w:t>Nessuna</w:t>
      </w:r>
      <w:r>
        <w:rPr>
          <w:spacing w:val="-8"/>
          <w:sz w:val="20"/>
        </w:rPr>
        <w:t> </w:t>
      </w:r>
      <w:r>
        <w:rPr>
          <w:spacing w:val="-2"/>
          <w:sz w:val="20"/>
        </w:rPr>
        <w:t>displasia</w:t>
      </w:r>
    </w:p>
    <w:p>
      <w:pPr>
        <w:pStyle w:val="BodyText"/>
        <w:spacing w:before="31"/>
      </w:pPr>
    </w:p>
    <w:p>
      <w:pPr>
        <w:pStyle w:val="Heading1"/>
      </w:pPr>
      <w:r>
        <w:rPr/>
        <w:t>Elementi</w:t>
      </w:r>
      <w:r>
        <w:rPr>
          <w:spacing w:val="-7"/>
        </w:rPr>
        <w:t> </w:t>
      </w:r>
      <w:r>
        <w:rPr/>
        <w:t>di</w:t>
      </w:r>
      <w:r>
        <w:rPr>
          <w:spacing w:val="-7"/>
        </w:rPr>
        <w:t> </w:t>
      </w:r>
      <w:r>
        <w:rPr>
          <w:spacing w:val="-2"/>
        </w:rPr>
        <w:t>rilievo:</w:t>
      </w:r>
    </w:p>
    <w:p>
      <w:pPr>
        <w:pStyle w:val="BodyText"/>
        <w:spacing w:before="50"/>
        <w:rPr>
          <w:rFonts w:ascii="Arial"/>
          <w:b/>
        </w:rPr>
      </w:pPr>
    </w:p>
    <w:p>
      <w:pPr>
        <w:pStyle w:val="ListParagraph"/>
        <w:numPr>
          <w:ilvl w:val="0"/>
          <w:numId w:val="140"/>
        </w:numPr>
        <w:tabs>
          <w:tab w:pos="860" w:val="left" w:leader="none"/>
        </w:tabs>
        <w:spacing w:line="245" w:lineRule="exact" w:before="0" w:after="0"/>
        <w:ind w:left="860" w:right="0" w:hanging="360"/>
        <w:jc w:val="left"/>
        <w:rPr>
          <w:rFonts w:ascii="Arial" w:hAnsi="Arial"/>
          <w:b/>
          <w:sz w:val="20"/>
        </w:rPr>
      </w:pPr>
      <w:r>
        <w:rPr>
          <w:sz w:val="20"/>
        </w:rPr>
        <w:t>Lesioni</w:t>
      </w:r>
      <w:r>
        <w:rPr>
          <w:spacing w:val="-10"/>
          <w:sz w:val="20"/>
        </w:rPr>
        <w:t> </w:t>
      </w:r>
      <w:r>
        <w:rPr>
          <w:sz w:val="20"/>
        </w:rPr>
        <w:t>cronico-attive</w:t>
      </w:r>
      <w:r>
        <w:rPr>
          <w:spacing w:val="-7"/>
          <w:sz w:val="20"/>
        </w:rPr>
        <w:t> </w:t>
      </w:r>
      <w:r>
        <w:rPr>
          <w:sz w:val="20"/>
        </w:rPr>
        <w:t>localizzate</w:t>
      </w:r>
      <w:r>
        <w:rPr>
          <w:spacing w:val="-7"/>
          <w:sz w:val="20"/>
        </w:rPr>
        <w:t> </w:t>
      </w:r>
      <w:r>
        <w:rPr>
          <w:rFonts w:ascii="Arial" w:hAnsi="Arial"/>
          <w:b/>
          <w:sz w:val="20"/>
        </w:rPr>
        <w:t>al</w:t>
      </w:r>
      <w:r>
        <w:rPr>
          <w:rFonts w:ascii="Arial" w:hAnsi="Arial"/>
          <w:b/>
          <w:spacing w:val="-7"/>
          <w:sz w:val="20"/>
        </w:rPr>
        <w:t> </w:t>
      </w:r>
      <w:r>
        <w:rPr>
          <w:rFonts w:ascii="Arial" w:hAnsi="Arial"/>
          <w:b/>
          <w:sz w:val="20"/>
        </w:rPr>
        <w:t>sigma</w:t>
      </w:r>
      <w:r>
        <w:rPr>
          <w:rFonts w:ascii="Arial" w:hAnsi="Arial"/>
          <w:b/>
          <w:spacing w:val="-7"/>
          <w:sz w:val="20"/>
        </w:rPr>
        <w:t> </w:t>
      </w:r>
      <w:r>
        <w:rPr>
          <w:rFonts w:ascii="Arial" w:hAnsi="Arial"/>
          <w:b/>
          <w:sz w:val="20"/>
        </w:rPr>
        <w:t>distale</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pacing w:val="-2"/>
          <w:sz w:val="20"/>
        </w:rPr>
        <w:t>retto</w:t>
      </w:r>
    </w:p>
    <w:p>
      <w:pPr>
        <w:pStyle w:val="ListParagraph"/>
        <w:numPr>
          <w:ilvl w:val="0"/>
          <w:numId w:val="140"/>
        </w:numPr>
        <w:tabs>
          <w:tab w:pos="860" w:val="left" w:leader="none"/>
        </w:tabs>
        <w:spacing w:line="245" w:lineRule="exact" w:before="0" w:after="0"/>
        <w:ind w:left="860" w:right="0" w:hanging="360"/>
        <w:jc w:val="left"/>
        <w:rPr>
          <w:sz w:val="20"/>
        </w:rPr>
      </w:pPr>
      <w:r>
        <w:rPr>
          <w:sz w:val="20"/>
        </w:rPr>
        <w:t>Resto</w:t>
      </w:r>
      <w:r>
        <w:rPr>
          <w:spacing w:val="-7"/>
          <w:sz w:val="20"/>
        </w:rPr>
        <w:t> </w:t>
      </w:r>
      <w:r>
        <w:rPr>
          <w:sz w:val="20"/>
        </w:rPr>
        <w:t>del</w:t>
      </w:r>
      <w:r>
        <w:rPr>
          <w:spacing w:val="-4"/>
          <w:sz w:val="20"/>
        </w:rPr>
        <w:t> </w:t>
      </w:r>
      <w:r>
        <w:rPr>
          <w:sz w:val="20"/>
        </w:rPr>
        <w:t>colon</w:t>
      </w:r>
      <w:r>
        <w:rPr>
          <w:spacing w:val="-4"/>
          <w:sz w:val="20"/>
        </w:rPr>
        <w:t> </w:t>
      </w:r>
      <w:r>
        <w:rPr>
          <w:sz w:val="20"/>
        </w:rPr>
        <w:t>con</w:t>
      </w:r>
      <w:r>
        <w:rPr>
          <w:spacing w:val="-4"/>
          <w:sz w:val="20"/>
        </w:rPr>
        <w:t> </w:t>
      </w:r>
      <w:r>
        <w:rPr>
          <w:sz w:val="20"/>
        </w:rPr>
        <w:t>flogosi</w:t>
      </w:r>
      <w:r>
        <w:rPr>
          <w:spacing w:val="-4"/>
          <w:sz w:val="20"/>
        </w:rPr>
        <w:t> </w:t>
      </w:r>
      <w:r>
        <w:rPr>
          <w:sz w:val="20"/>
        </w:rPr>
        <w:t>lieve</w:t>
      </w:r>
      <w:r>
        <w:rPr>
          <w:spacing w:val="-4"/>
          <w:sz w:val="20"/>
        </w:rPr>
        <w:t> </w:t>
      </w:r>
      <w:r>
        <w:rPr>
          <w:sz w:val="20"/>
        </w:rPr>
        <w:t>e</w:t>
      </w:r>
      <w:r>
        <w:rPr>
          <w:spacing w:val="-4"/>
          <w:sz w:val="20"/>
        </w:rPr>
        <w:t> </w:t>
      </w:r>
      <w:r>
        <w:rPr>
          <w:sz w:val="20"/>
        </w:rPr>
        <w:t>non</w:t>
      </w:r>
      <w:r>
        <w:rPr>
          <w:spacing w:val="-4"/>
          <w:sz w:val="20"/>
        </w:rPr>
        <w:t> </w:t>
      </w:r>
      <w:r>
        <w:rPr>
          <w:spacing w:val="-2"/>
          <w:sz w:val="20"/>
        </w:rPr>
        <w:t>specifica</w:t>
      </w:r>
    </w:p>
    <w:p>
      <w:pPr>
        <w:pStyle w:val="ListParagraph"/>
        <w:numPr>
          <w:ilvl w:val="0"/>
          <w:numId w:val="140"/>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640576">
            <wp:simplePos x="0" y="0"/>
            <wp:positionH relativeFrom="page">
              <wp:posOffset>816291</wp:posOffset>
            </wp:positionH>
            <wp:positionV relativeFrom="paragraph">
              <wp:posOffset>280135</wp:posOffset>
            </wp:positionV>
            <wp:extent cx="5816012" cy="10287"/>
            <wp:effectExtent l="0" t="0" r="0" b="0"/>
            <wp:wrapTopAndBottom/>
            <wp:docPr id="122" name="Image 122"/>
            <wp:cNvGraphicFramePr>
              <a:graphicFrameLocks/>
            </wp:cNvGraphicFramePr>
            <a:graphic>
              <a:graphicData uri="http://schemas.openxmlformats.org/drawingml/2006/picture">
                <pic:pic>
                  <pic:nvPicPr>
                    <pic:cNvPr id="122" name="Image 122"/>
                    <pic:cNvPicPr/>
                  </pic:nvPicPr>
                  <pic:blipFill>
                    <a:blip r:embed="rId21" cstate="print"/>
                    <a:stretch>
                      <a:fillRect/>
                    </a:stretch>
                  </pic:blipFill>
                  <pic:spPr>
                    <a:xfrm>
                      <a:off x="0" y="0"/>
                      <a:ext cx="5816012" cy="10287"/>
                    </a:xfrm>
                    <a:prstGeom prst="rect">
                      <a:avLst/>
                    </a:prstGeom>
                  </pic:spPr>
                </pic:pic>
              </a:graphicData>
            </a:graphic>
          </wp:anchor>
        </w:drawing>
      </w:r>
    </w:p>
    <w:p>
      <w:pPr>
        <w:pStyle w:val="BodyText"/>
        <w:spacing w:before="103"/>
      </w:pPr>
    </w:p>
    <w:p>
      <w:pPr>
        <w:pStyle w:val="Heading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0"/>
          <w:numId w:val="140"/>
        </w:numPr>
        <w:tabs>
          <w:tab w:pos="860" w:val="left" w:leader="none"/>
        </w:tabs>
        <w:spacing w:line="245" w:lineRule="exact" w:before="0" w:after="0"/>
        <w:ind w:left="860" w:right="0" w:hanging="360"/>
        <w:jc w:val="left"/>
        <w:rPr>
          <w:sz w:val="20"/>
        </w:rPr>
      </w:pPr>
      <w:r>
        <w:rPr>
          <w:rFonts w:ascii="Arial" w:hAnsi="Arial"/>
          <w:b/>
          <w:sz w:val="20"/>
        </w:rPr>
        <w:t>Retto</w:t>
      </w:r>
      <w:r>
        <w:rPr>
          <w:rFonts w:ascii="Arial" w:hAnsi="Arial"/>
          <w:b/>
          <w:spacing w:val="-7"/>
          <w:sz w:val="20"/>
        </w:rPr>
        <w:t> </w:t>
      </w:r>
      <w:r>
        <w:rPr>
          <w:rFonts w:ascii="Arial" w:hAnsi="Arial"/>
          <w:b/>
          <w:sz w:val="20"/>
        </w:rPr>
        <w:t>distale</w:t>
      </w:r>
      <w:r>
        <w:rPr>
          <w:sz w:val="20"/>
        </w:rPr>
        <w:t>:</w:t>
      </w:r>
      <w:r>
        <w:rPr>
          <w:spacing w:val="-6"/>
          <w:sz w:val="20"/>
        </w:rPr>
        <w:t> </w:t>
      </w:r>
      <w:r>
        <w:rPr>
          <w:sz w:val="20"/>
        </w:rPr>
        <w:t>flogosi</w:t>
      </w:r>
      <w:r>
        <w:rPr>
          <w:spacing w:val="-7"/>
          <w:sz w:val="20"/>
        </w:rPr>
        <w:t> </w:t>
      </w:r>
      <w:r>
        <w:rPr>
          <w:sz w:val="20"/>
        </w:rPr>
        <w:t>cronica</w:t>
      </w:r>
      <w:r>
        <w:rPr>
          <w:spacing w:val="-6"/>
          <w:sz w:val="20"/>
        </w:rPr>
        <w:t> </w:t>
      </w:r>
      <w:r>
        <w:rPr>
          <w:sz w:val="20"/>
        </w:rPr>
        <w:t>con</w:t>
      </w:r>
      <w:r>
        <w:rPr>
          <w:spacing w:val="-6"/>
          <w:sz w:val="20"/>
        </w:rPr>
        <w:t> </w:t>
      </w:r>
      <w:r>
        <w:rPr>
          <w:sz w:val="20"/>
        </w:rPr>
        <w:t>scomparsa</w:t>
      </w:r>
      <w:r>
        <w:rPr>
          <w:spacing w:val="-7"/>
          <w:sz w:val="20"/>
        </w:rPr>
        <w:t> </w:t>
      </w:r>
      <w:r>
        <w:rPr>
          <w:sz w:val="20"/>
        </w:rPr>
        <w:t>del</w:t>
      </w:r>
      <w:r>
        <w:rPr>
          <w:spacing w:val="-6"/>
          <w:sz w:val="20"/>
        </w:rPr>
        <w:t> </w:t>
      </w:r>
      <w:r>
        <w:rPr>
          <w:sz w:val="20"/>
        </w:rPr>
        <w:t>pattern</w:t>
      </w:r>
      <w:r>
        <w:rPr>
          <w:spacing w:val="-6"/>
          <w:sz w:val="20"/>
        </w:rPr>
        <w:t> </w:t>
      </w:r>
      <w:r>
        <w:rPr>
          <w:spacing w:val="-2"/>
          <w:sz w:val="20"/>
        </w:rPr>
        <w:t>vascolare</w:t>
      </w:r>
    </w:p>
    <w:p>
      <w:pPr>
        <w:pStyle w:val="ListParagraph"/>
        <w:numPr>
          <w:ilvl w:val="0"/>
          <w:numId w:val="140"/>
        </w:numPr>
        <w:tabs>
          <w:tab w:pos="860" w:val="left" w:leader="none"/>
        </w:tabs>
        <w:spacing w:line="245" w:lineRule="exact" w:before="0" w:after="0"/>
        <w:ind w:left="860" w:right="0" w:hanging="360"/>
        <w:jc w:val="left"/>
        <w:rPr>
          <w:sz w:val="20"/>
        </w:rPr>
      </w:pPr>
      <w:r>
        <w:rPr>
          <w:rFonts w:ascii="Arial" w:hAnsi="Arial"/>
          <w:b/>
          <w:sz w:val="20"/>
        </w:rPr>
        <w:t>Sigma</w:t>
      </w:r>
      <w:r>
        <w:rPr>
          <w:rFonts w:ascii="Arial" w:hAnsi="Arial"/>
          <w:b/>
          <w:spacing w:val="-8"/>
          <w:sz w:val="20"/>
        </w:rPr>
        <w:t> </w:t>
      </w:r>
      <w:r>
        <w:rPr>
          <w:rFonts w:ascii="Arial" w:hAnsi="Arial"/>
          <w:b/>
          <w:sz w:val="20"/>
        </w:rPr>
        <w:t>distale</w:t>
      </w:r>
      <w:r>
        <w:rPr>
          <w:sz w:val="20"/>
        </w:rPr>
        <w:t>:</w:t>
      </w:r>
      <w:r>
        <w:rPr>
          <w:spacing w:val="-8"/>
          <w:sz w:val="20"/>
        </w:rPr>
        <w:t> </w:t>
      </w:r>
      <w:r>
        <w:rPr>
          <w:sz w:val="20"/>
        </w:rPr>
        <w:t>flogosi</w:t>
      </w:r>
      <w:r>
        <w:rPr>
          <w:spacing w:val="-8"/>
          <w:sz w:val="20"/>
        </w:rPr>
        <w:t> </w:t>
      </w:r>
      <w:r>
        <w:rPr>
          <w:spacing w:val="-2"/>
          <w:sz w:val="20"/>
        </w:rPr>
        <w:t>cronica</w:t>
      </w:r>
    </w:p>
    <w:p>
      <w:pPr>
        <w:pStyle w:val="ListParagraph"/>
        <w:numPr>
          <w:ilvl w:val="0"/>
          <w:numId w:val="140"/>
        </w:numPr>
        <w:tabs>
          <w:tab w:pos="860" w:val="left" w:leader="none"/>
        </w:tabs>
        <w:spacing w:line="245" w:lineRule="exact" w:before="0" w:after="0"/>
        <w:ind w:left="860" w:right="0" w:hanging="360"/>
        <w:jc w:val="left"/>
        <w:rPr>
          <w:sz w:val="20"/>
        </w:rPr>
      </w:pPr>
      <w:r>
        <w:rPr>
          <w:rFonts w:ascii="Arial" w:hAnsi="Arial"/>
          <w:b/>
          <w:sz w:val="20"/>
        </w:rPr>
        <w:t>Resto</w:t>
      </w:r>
      <w:r>
        <w:rPr>
          <w:rFonts w:ascii="Arial" w:hAnsi="Arial"/>
          <w:b/>
          <w:spacing w:val="-7"/>
          <w:sz w:val="20"/>
        </w:rPr>
        <w:t> </w:t>
      </w:r>
      <w:r>
        <w:rPr>
          <w:rFonts w:ascii="Arial" w:hAnsi="Arial"/>
          <w:b/>
          <w:sz w:val="20"/>
        </w:rPr>
        <w:t>del</w:t>
      </w:r>
      <w:r>
        <w:rPr>
          <w:rFonts w:ascii="Arial" w:hAnsi="Arial"/>
          <w:b/>
          <w:spacing w:val="-7"/>
          <w:sz w:val="20"/>
        </w:rPr>
        <w:t> </w:t>
      </w:r>
      <w:r>
        <w:rPr>
          <w:rFonts w:ascii="Arial" w:hAnsi="Arial"/>
          <w:b/>
          <w:sz w:val="20"/>
        </w:rPr>
        <w:t>colon</w:t>
      </w:r>
      <w:r>
        <w:rPr>
          <w:sz w:val="20"/>
        </w:rPr>
        <w:t>:</w:t>
      </w:r>
      <w:r>
        <w:rPr>
          <w:spacing w:val="-7"/>
          <w:sz w:val="20"/>
        </w:rPr>
        <w:t> </w:t>
      </w:r>
      <w:r>
        <w:rPr>
          <w:sz w:val="20"/>
        </w:rPr>
        <w:t>mucosa</w:t>
      </w:r>
      <w:r>
        <w:rPr>
          <w:spacing w:val="-6"/>
          <w:sz w:val="20"/>
        </w:rPr>
        <w:t> </w:t>
      </w:r>
      <w:r>
        <w:rPr>
          <w:sz w:val="20"/>
        </w:rPr>
        <w:t>normale,</w:t>
      </w:r>
      <w:r>
        <w:rPr>
          <w:spacing w:val="-7"/>
          <w:sz w:val="20"/>
        </w:rPr>
        <w:t> </w:t>
      </w:r>
      <w:r>
        <w:rPr>
          <w:sz w:val="20"/>
        </w:rPr>
        <w:t>pattern</w:t>
      </w:r>
      <w:r>
        <w:rPr>
          <w:spacing w:val="-7"/>
          <w:sz w:val="20"/>
        </w:rPr>
        <w:t> </w:t>
      </w:r>
      <w:r>
        <w:rPr>
          <w:sz w:val="20"/>
        </w:rPr>
        <w:t>vascolare</w:t>
      </w:r>
      <w:r>
        <w:rPr>
          <w:spacing w:val="-6"/>
          <w:sz w:val="20"/>
        </w:rPr>
        <w:t> </w:t>
      </w:r>
      <w:r>
        <w:rPr>
          <w:spacing w:val="-2"/>
          <w:sz w:val="20"/>
        </w:rPr>
        <w:t>conservato</w:t>
      </w:r>
    </w:p>
    <w:p>
      <w:pPr>
        <w:pStyle w:val="ListParagraph"/>
        <w:numPr>
          <w:ilvl w:val="0"/>
          <w:numId w:val="140"/>
        </w:numPr>
        <w:tabs>
          <w:tab w:pos="860" w:val="left" w:leader="none"/>
        </w:tabs>
        <w:spacing w:line="240" w:lineRule="auto" w:before="0" w:after="0"/>
        <w:ind w:left="860" w:right="0" w:hanging="360"/>
        <w:jc w:val="left"/>
        <w:rPr>
          <w:sz w:val="20"/>
        </w:rPr>
      </w:pPr>
      <w:r>
        <w:rPr>
          <w:sz w:val="20"/>
        </w:rPr>
        <w:t>Distribuzione:</w:t>
      </w:r>
      <w:r>
        <w:rPr>
          <w:spacing w:val="-10"/>
          <w:sz w:val="20"/>
        </w:rPr>
        <w:t> </w:t>
      </w:r>
      <w:r>
        <w:rPr>
          <w:rFonts w:ascii="Arial" w:hAnsi="Arial"/>
          <w:b/>
          <w:sz w:val="20"/>
        </w:rPr>
        <w:t>coinvolgimento</w:t>
      </w:r>
      <w:r>
        <w:rPr>
          <w:rFonts w:ascii="Arial" w:hAnsi="Arial"/>
          <w:b/>
          <w:spacing w:val="-10"/>
          <w:sz w:val="20"/>
        </w:rPr>
        <w:t> </w:t>
      </w:r>
      <w:r>
        <w:rPr>
          <w:rFonts w:ascii="Arial" w:hAnsi="Arial"/>
          <w:b/>
          <w:sz w:val="20"/>
        </w:rPr>
        <w:t>continuo</w:t>
      </w:r>
      <w:r>
        <w:rPr>
          <w:rFonts w:ascii="Arial" w:hAnsi="Arial"/>
          <w:b/>
          <w:spacing w:val="-10"/>
          <w:sz w:val="20"/>
        </w:rPr>
        <w:t> </w:t>
      </w:r>
      <w:r>
        <w:rPr>
          <w:rFonts w:ascii="Arial" w:hAnsi="Arial"/>
          <w:b/>
          <w:sz w:val="20"/>
        </w:rPr>
        <w:t>distale</w:t>
      </w:r>
      <w:r>
        <w:rPr>
          <w:rFonts w:ascii="Arial" w:hAnsi="Arial"/>
          <w:b/>
          <w:spacing w:val="-10"/>
          <w:sz w:val="20"/>
        </w:rPr>
        <w:t> </w:t>
      </w:r>
      <w:r>
        <w:rPr>
          <w:sz w:val="20"/>
        </w:rPr>
        <w:t>(retto</w:t>
      </w:r>
      <w:r>
        <w:rPr>
          <w:spacing w:val="-9"/>
          <w:sz w:val="20"/>
        </w:rPr>
        <w:t> </w:t>
      </w:r>
      <w:r>
        <w:rPr>
          <w:sz w:val="20"/>
        </w:rPr>
        <w:t>distale</w:t>
      </w:r>
      <w:r>
        <w:rPr>
          <w:spacing w:val="-10"/>
          <w:sz w:val="20"/>
        </w:rPr>
        <w:t> </w:t>
      </w:r>
      <w:r>
        <w:rPr>
          <w:sz w:val="20"/>
        </w:rPr>
        <w:t>+</w:t>
      </w:r>
      <w:r>
        <w:rPr>
          <w:spacing w:val="-9"/>
          <w:sz w:val="20"/>
        </w:rPr>
        <w:t> </w:t>
      </w:r>
      <w:r>
        <w:rPr>
          <w:sz w:val="20"/>
        </w:rPr>
        <w:t>sigma</w:t>
      </w:r>
      <w:r>
        <w:rPr>
          <w:spacing w:val="-9"/>
          <w:sz w:val="20"/>
        </w:rPr>
        <w:t> </w:t>
      </w:r>
      <w:r>
        <w:rPr>
          <w:spacing w:val="-2"/>
          <w:sz w:val="20"/>
        </w:rPr>
        <w:t>distale)</w:t>
      </w:r>
    </w:p>
    <w:p>
      <w:pPr>
        <w:pStyle w:val="BodyText"/>
        <w:spacing w:before="186"/>
      </w:pPr>
      <w:r>
        <w:rPr/>
        <w:drawing>
          <wp:anchor distT="0" distB="0" distL="0" distR="0" allowOverlap="1" layoutInCell="1" locked="0" behindDoc="1" simplePos="0" relativeHeight="487641088">
            <wp:simplePos x="0" y="0"/>
            <wp:positionH relativeFrom="page">
              <wp:posOffset>816291</wp:posOffset>
            </wp:positionH>
            <wp:positionV relativeFrom="paragraph">
              <wp:posOffset>279473</wp:posOffset>
            </wp:positionV>
            <wp:extent cx="5708308" cy="10096"/>
            <wp:effectExtent l="0" t="0" r="0" b="0"/>
            <wp:wrapTopAndBottom/>
            <wp:docPr id="123" name="Image 123"/>
            <wp:cNvGraphicFramePr>
              <a:graphicFrameLocks/>
            </wp:cNvGraphicFramePr>
            <a:graphic>
              <a:graphicData uri="http://schemas.openxmlformats.org/drawingml/2006/picture">
                <pic:pic>
                  <pic:nvPicPr>
                    <pic:cNvPr id="123" name="Image 123"/>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left="424" w:right="3911"/>
      </w:pPr>
      <w:r>
        <w:rPr/>
        <w:t>Step 3 – Classificazione finale e giustificazione Classificazione:</w:t>
      </w:r>
      <w:r>
        <w:rPr>
          <w:spacing w:val="-10"/>
        </w:rPr>
        <w:t> </w:t>
      </w:r>
      <w:r>
        <w:rPr/>
        <w:t>Colite</w:t>
      </w:r>
      <w:r>
        <w:rPr>
          <w:spacing w:val="-10"/>
        </w:rPr>
        <w:t> </w:t>
      </w:r>
      <w:r>
        <w:rPr/>
        <w:t>Ulcerosa</w:t>
      </w:r>
      <w:r>
        <w:rPr>
          <w:spacing w:val="-10"/>
        </w:rPr>
        <w:t> </w:t>
      </w:r>
      <w:r>
        <w:rPr/>
        <w:t>distale</w:t>
      </w:r>
      <w:r>
        <w:rPr>
          <w:spacing w:val="-10"/>
        </w:rPr>
        <w:t> </w:t>
      </w:r>
      <w:r>
        <w:rPr/>
        <w:t>(proctosigmoidite) </w:t>
      </w:r>
      <w:r>
        <w:rPr>
          <w:spacing w:val="-2"/>
        </w:rPr>
        <w:t>Giustificazione:</w:t>
      </w:r>
    </w:p>
    <w:p>
      <w:pPr>
        <w:pStyle w:val="ListParagraph"/>
        <w:numPr>
          <w:ilvl w:val="0"/>
          <w:numId w:val="141"/>
        </w:numPr>
        <w:tabs>
          <w:tab w:pos="1144" w:val="left" w:leader="none"/>
        </w:tabs>
        <w:spacing w:line="240" w:lineRule="auto" w:before="2" w:after="0"/>
        <w:ind w:left="1144" w:right="655" w:hanging="360"/>
        <w:jc w:val="left"/>
        <w:rPr>
          <w:sz w:val="20"/>
        </w:rPr>
      </w:pPr>
      <w:r>
        <w:rPr>
          <w:sz w:val="20"/>
        </w:rPr>
        <w:t>Coinvolgimento</w:t>
      </w:r>
      <w:r>
        <w:rPr>
          <w:spacing w:val="-4"/>
          <w:sz w:val="20"/>
        </w:rPr>
        <w:t> </w:t>
      </w:r>
      <w:r>
        <w:rPr>
          <w:sz w:val="20"/>
        </w:rPr>
        <w:t>continuo</w:t>
      </w:r>
      <w:r>
        <w:rPr>
          <w:spacing w:val="-4"/>
          <w:sz w:val="20"/>
        </w:rPr>
        <w:t> </w:t>
      </w:r>
      <w:r>
        <w:rPr>
          <w:sz w:val="20"/>
        </w:rPr>
        <w:t>e</w:t>
      </w:r>
      <w:r>
        <w:rPr>
          <w:spacing w:val="-4"/>
          <w:sz w:val="20"/>
        </w:rPr>
        <w:t> </w:t>
      </w:r>
      <w:r>
        <w:rPr>
          <w:sz w:val="20"/>
        </w:rPr>
        <w:t>distale,</w:t>
      </w:r>
      <w:r>
        <w:rPr>
          <w:spacing w:val="-4"/>
          <w:sz w:val="20"/>
        </w:rPr>
        <w:t> </w:t>
      </w:r>
      <w:r>
        <w:rPr>
          <w:sz w:val="20"/>
        </w:rPr>
        <w:t>con</w:t>
      </w:r>
      <w:r>
        <w:rPr>
          <w:spacing w:val="-4"/>
          <w:sz w:val="20"/>
        </w:rPr>
        <w:t> </w:t>
      </w:r>
      <w:r>
        <w:rPr>
          <w:sz w:val="20"/>
        </w:rPr>
        <w:t>quadro</w:t>
      </w:r>
      <w:r>
        <w:rPr>
          <w:spacing w:val="-4"/>
          <w:sz w:val="20"/>
        </w:rPr>
        <w:t> </w:t>
      </w:r>
      <w:r>
        <w:rPr>
          <w:sz w:val="20"/>
        </w:rPr>
        <w:t>istologico</w:t>
      </w:r>
      <w:r>
        <w:rPr>
          <w:spacing w:val="-4"/>
          <w:sz w:val="20"/>
        </w:rPr>
        <w:t> </w:t>
      </w:r>
      <w:r>
        <w:rPr>
          <w:sz w:val="20"/>
        </w:rPr>
        <w:t>tipico</w:t>
      </w:r>
      <w:r>
        <w:rPr>
          <w:spacing w:val="-4"/>
          <w:sz w:val="20"/>
        </w:rPr>
        <w:t> </w:t>
      </w:r>
      <w:r>
        <w:rPr>
          <w:sz w:val="20"/>
        </w:rPr>
        <w:t>per</w:t>
      </w:r>
      <w:r>
        <w:rPr>
          <w:spacing w:val="-4"/>
          <w:sz w:val="20"/>
        </w:rPr>
        <w:t> </w:t>
      </w:r>
      <w:r>
        <w:rPr>
          <w:sz w:val="20"/>
        </w:rPr>
        <w:t>UC:</w:t>
      </w:r>
      <w:r>
        <w:rPr>
          <w:spacing w:val="-4"/>
          <w:sz w:val="20"/>
        </w:rPr>
        <w:t> </w:t>
      </w:r>
      <w:r>
        <w:rPr>
          <w:sz w:val="20"/>
        </w:rPr>
        <w:t>plasmocitosi</w:t>
      </w:r>
      <w:r>
        <w:rPr>
          <w:spacing w:val="-4"/>
          <w:sz w:val="20"/>
        </w:rPr>
        <w:t> </w:t>
      </w:r>
      <w:r>
        <w:rPr>
          <w:sz w:val="20"/>
        </w:rPr>
        <w:t>basale, distorsione architetturale, criptite, microascessi</w:t>
      </w:r>
    </w:p>
    <w:p>
      <w:pPr>
        <w:pStyle w:val="ListParagraph"/>
        <w:numPr>
          <w:ilvl w:val="0"/>
          <w:numId w:val="141"/>
        </w:numPr>
        <w:tabs>
          <w:tab w:pos="1143" w:val="left" w:leader="none"/>
        </w:tabs>
        <w:spacing w:line="240" w:lineRule="exact" w:before="0" w:after="0"/>
        <w:ind w:left="1143" w:right="0" w:hanging="360"/>
        <w:jc w:val="left"/>
        <w:rPr>
          <w:sz w:val="20"/>
        </w:rPr>
      </w:pPr>
      <w:r>
        <w:rPr>
          <w:sz w:val="20"/>
        </w:rPr>
        <w:t>Risparmio</w:t>
      </w:r>
      <w:r>
        <w:rPr>
          <w:spacing w:val="-7"/>
          <w:sz w:val="20"/>
        </w:rPr>
        <w:t> </w:t>
      </w:r>
      <w:r>
        <w:rPr>
          <w:sz w:val="20"/>
        </w:rPr>
        <w:t>del</w:t>
      </w:r>
      <w:r>
        <w:rPr>
          <w:spacing w:val="-7"/>
          <w:sz w:val="20"/>
        </w:rPr>
        <w:t> </w:t>
      </w:r>
      <w:r>
        <w:rPr>
          <w:sz w:val="20"/>
        </w:rPr>
        <w:t>colon</w:t>
      </w:r>
      <w:r>
        <w:rPr>
          <w:spacing w:val="-7"/>
          <w:sz w:val="20"/>
        </w:rPr>
        <w:t> </w:t>
      </w:r>
      <w:r>
        <w:rPr>
          <w:sz w:val="20"/>
        </w:rPr>
        <w:t>prossimale,</w:t>
      </w:r>
      <w:r>
        <w:rPr>
          <w:spacing w:val="-7"/>
          <w:sz w:val="20"/>
        </w:rPr>
        <w:t> </w:t>
      </w:r>
      <w:r>
        <w:rPr>
          <w:sz w:val="20"/>
        </w:rPr>
        <w:t>senza</w:t>
      </w:r>
      <w:r>
        <w:rPr>
          <w:spacing w:val="-7"/>
          <w:sz w:val="20"/>
        </w:rPr>
        <w:t> </w:t>
      </w:r>
      <w:r>
        <w:rPr>
          <w:sz w:val="20"/>
        </w:rPr>
        <w:t>segni</w:t>
      </w:r>
      <w:r>
        <w:rPr>
          <w:spacing w:val="-7"/>
          <w:sz w:val="20"/>
        </w:rPr>
        <w:t> </w:t>
      </w:r>
      <w:r>
        <w:rPr>
          <w:sz w:val="20"/>
        </w:rPr>
        <w:t>cronici</w:t>
      </w:r>
      <w:r>
        <w:rPr>
          <w:spacing w:val="-6"/>
          <w:sz w:val="20"/>
        </w:rPr>
        <w:t> </w:t>
      </w:r>
      <w:r>
        <w:rPr>
          <w:spacing w:val="-2"/>
          <w:sz w:val="20"/>
        </w:rPr>
        <w:t>significativi</w:t>
      </w:r>
    </w:p>
    <w:p>
      <w:pPr>
        <w:pStyle w:val="ListParagraph"/>
        <w:numPr>
          <w:ilvl w:val="0"/>
          <w:numId w:val="141"/>
        </w:numPr>
        <w:tabs>
          <w:tab w:pos="1143" w:val="left" w:leader="none"/>
        </w:tabs>
        <w:spacing w:line="245" w:lineRule="exact" w:before="0" w:after="0"/>
        <w:ind w:left="1143" w:right="0" w:hanging="360"/>
        <w:jc w:val="left"/>
        <w:rPr>
          <w:sz w:val="20"/>
        </w:rPr>
      </w:pPr>
      <w:r>
        <w:rPr>
          <w:sz w:val="20"/>
        </w:rPr>
        <w:t>Assenza</w:t>
      </w:r>
      <w:r>
        <w:rPr>
          <w:spacing w:val="-5"/>
          <w:sz w:val="20"/>
        </w:rPr>
        <w:t> </w:t>
      </w:r>
      <w:r>
        <w:rPr>
          <w:sz w:val="20"/>
        </w:rPr>
        <w:t>di</w:t>
      </w:r>
      <w:r>
        <w:rPr>
          <w:spacing w:val="-6"/>
          <w:sz w:val="20"/>
        </w:rPr>
        <w:t> </w:t>
      </w:r>
      <w:r>
        <w:rPr>
          <w:sz w:val="20"/>
        </w:rPr>
        <w:t>granulomi</w:t>
      </w:r>
      <w:r>
        <w:rPr>
          <w:spacing w:val="-5"/>
          <w:sz w:val="20"/>
        </w:rPr>
        <w:t> </w:t>
      </w:r>
      <w:r>
        <w:rPr>
          <w:sz w:val="20"/>
        </w:rPr>
        <w:t>e</w:t>
      </w:r>
      <w:r>
        <w:rPr>
          <w:spacing w:val="-5"/>
          <w:sz w:val="20"/>
        </w:rPr>
        <w:t> </w:t>
      </w:r>
      <w:r>
        <w:rPr>
          <w:sz w:val="20"/>
        </w:rPr>
        <w:t>skip</w:t>
      </w:r>
      <w:r>
        <w:rPr>
          <w:spacing w:val="-5"/>
          <w:sz w:val="20"/>
        </w:rPr>
        <w:t> </w:t>
      </w:r>
      <w:r>
        <w:rPr>
          <w:sz w:val="20"/>
        </w:rPr>
        <w:t>lesions</w:t>
      </w:r>
      <w:r>
        <w:rPr>
          <w:spacing w:val="-5"/>
          <w:sz w:val="20"/>
        </w:rPr>
        <w:t> </w:t>
      </w:r>
      <w:r>
        <w:rPr>
          <w:sz w:val="20"/>
        </w:rPr>
        <w:t>→</w:t>
      </w:r>
      <w:r>
        <w:rPr>
          <w:spacing w:val="-5"/>
          <w:sz w:val="20"/>
        </w:rPr>
        <w:t> </w:t>
      </w:r>
      <w:r>
        <w:rPr>
          <w:sz w:val="20"/>
        </w:rPr>
        <w:t>esclude</w:t>
      </w:r>
      <w:r>
        <w:rPr>
          <w:spacing w:val="-5"/>
          <w:sz w:val="20"/>
        </w:rPr>
        <w:t> </w:t>
      </w:r>
      <w:r>
        <w:rPr>
          <w:spacing w:val="-4"/>
          <w:sz w:val="20"/>
        </w:rPr>
        <w:t>Crohn</w:t>
      </w:r>
    </w:p>
    <w:p>
      <w:pPr>
        <w:pStyle w:val="ListParagraph"/>
        <w:numPr>
          <w:ilvl w:val="0"/>
          <w:numId w:val="141"/>
        </w:numPr>
        <w:tabs>
          <w:tab w:pos="1143" w:val="left" w:leader="none"/>
        </w:tabs>
        <w:spacing w:line="240" w:lineRule="auto" w:before="0" w:after="0"/>
        <w:ind w:left="1143" w:right="0" w:hanging="360"/>
        <w:jc w:val="left"/>
        <w:rPr>
          <w:sz w:val="20"/>
        </w:rPr>
      </w:pPr>
      <w:r>
        <w:rPr>
          <w:sz w:val="20"/>
        </w:rPr>
        <w:t>Endoscopia</w:t>
      </w:r>
      <w:r>
        <w:rPr>
          <w:spacing w:val="-9"/>
          <w:sz w:val="20"/>
        </w:rPr>
        <w:t> </w:t>
      </w:r>
      <w:r>
        <w:rPr>
          <w:sz w:val="20"/>
        </w:rPr>
        <w:t>coerente</w:t>
      </w:r>
      <w:r>
        <w:rPr>
          <w:spacing w:val="-9"/>
          <w:sz w:val="20"/>
        </w:rPr>
        <w:t> </w:t>
      </w:r>
      <w:r>
        <w:rPr>
          <w:sz w:val="20"/>
        </w:rPr>
        <w:t>con</w:t>
      </w:r>
      <w:r>
        <w:rPr>
          <w:spacing w:val="-9"/>
          <w:sz w:val="20"/>
        </w:rPr>
        <w:t> </w:t>
      </w:r>
      <w:r>
        <w:rPr>
          <w:sz w:val="20"/>
        </w:rPr>
        <w:t>localizzazione</w:t>
      </w:r>
      <w:r>
        <w:rPr>
          <w:spacing w:val="-9"/>
          <w:sz w:val="20"/>
        </w:rPr>
        <w:t> </w:t>
      </w:r>
      <w:r>
        <w:rPr>
          <w:spacing w:val="-2"/>
          <w:sz w:val="20"/>
        </w:rPr>
        <w:t>distale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74</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42"/>
        </w:numPr>
        <w:tabs>
          <w:tab w:pos="394" w:val="left" w:leader="none"/>
        </w:tabs>
        <w:spacing w:line="240" w:lineRule="auto" w:before="0" w:after="0"/>
        <w:ind w:left="394" w:right="0" w:hanging="254"/>
        <w:jc w:val="left"/>
        <w:rPr>
          <w:sz w:val="20"/>
        </w:rPr>
      </w:pPr>
      <w:r>
        <w:rPr>
          <w:sz w:val="20"/>
        </w:rPr>
        <w:t>A</w:t>
      </w:r>
      <w:r>
        <w:rPr>
          <w:spacing w:val="-8"/>
          <w:sz w:val="20"/>
        </w:rPr>
        <w:t> </w:t>
      </w:r>
      <w:r>
        <w:rPr>
          <w:sz w:val="20"/>
        </w:rPr>
        <w:t>partire</w:t>
      </w:r>
      <w:r>
        <w:rPr>
          <w:spacing w:val="-4"/>
          <w:sz w:val="20"/>
        </w:rPr>
        <w:t> </w:t>
      </w:r>
      <w:r>
        <w:rPr>
          <w:sz w:val="20"/>
        </w:rPr>
        <w:t>dal</w:t>
      </w:r>
      <w:r>
        <w:rPr>
          <w:spacing w:val="-5"/>
          <w:sz w:val="20"/>
        </w:rPr>
        <w:t> </w:t>
      </w:r>
      <w:r>
        <w:rPr>
          <w:sz w:val="20"/>
        </w:rPr>
        <w:t>becco</w:t>
      </w:r>
      <w:r>
        <w:rPr>
          <w:spacing w:val="-4"/>
          <w:sz w:val="20"/>
        </w:rPr>
        <w:t> </w:t>
      </w:r>
      <w:r>
        <w:rPr>
          <w:sz w:val="20"/>
        </w:rPr>
        <w:t>di</w:t>
      </w:r>
      <w:r>
        <w:rPr>
          <w:spacing w:val="-4"/>
          <w:sz w:val="20"/>
        </w:rPr>
        <w:t> </w:t>
      </w:r>
      <w:r>
        <w:rPr>
          <w:sz w:val="20"/>
        </w:rPr>
        <w:t>flauto:</w:t>
      </w:r>
      <w:r>
        <w:rPr>
          <w:spacing w:val="-5"/>
          <w:sz w:val="20"/>
        </w:rPr>
        <w:t> </w:t>
      </w:r>
      <w:r>
        <w:rPr>
          <w:sz w:val="20"/>
        </w:rPr>
        <w:t>1</w:t>
      </w:r>
      <w:r>
        <w:rPr>
          <w:spacing w:val="-4"/>
          <w:sz w:val="20"/>
        </w:rPr>
        <w:t> </w:t>
      </w:r>
      <w:r>
        <w:rPr>
          <w:sz w:val="20"/>
        </w:rPr>
        <w:t>ileo,</w:t>
      </w:r>
      <w:r>
        <w:rPr>
          <w:spacing w:val="-5"/>
          <w:sz w:val="20"/>
        </w:rPr>
        <w:t> </w:t>
      </w:r>
      <w:r>
        <w:rPr>
          <w:sz w:val="20"/>
        </w:rPr>
        <w:t>2</w:t>
      </w:r>
      <w:r>
        <w:rPr>
          <w:spacing w:val="-4"/>
          <w:sz w:val="20"/>
        </w:rPr>
        <w:t> </w:t>
      </w:r>
      <w:r>
        <w:rPr>
          <w:sz w:val="20"/>
        </w:rPr>
        <w:t>cieco,</w:t>
      </w:r>
      <w:r>
        <w:rPr>
          <w:spacing w:val="-4"/>
          <w:sz w:val="20"/>
        </w:rPr>
        <w:t> </w:t>
      </w:r>
      <w:r>
        <w:rPr>
          <w:sz w:val="20"/>
        </w:rPr>
        <w:t>3-4</w:t>
      </w:r>
      <w:r>
        <w:rPr>
          <w:spacing w:val="-5"/>
          <w:sz w:val="20"/>
        </w:rPr>
        <w:t> </w:t>
      </w:r>
      <w:r>
        <w:rPr>
          <w:sz w:val="20"/>
        </w:rPr>
        <w:t>ascendente,</w:t>
      </w:r>
      <w:r>
        <w:rPr>
          <w:spacing w:val="-4"/>
          <w:sz w:val="20"/>
        </w:rPr>
        <w:t> </w:t>
      </w:r>
      <w:r>
        <w:rPr>
          <w:sz w:val="20"/>
        </w:rPr>
        <w:t>5-6</w:t>
      </w:r>
      <w:r>
        <w:rPr>
          <w:spacing w:val="-4"/>
          <w:sz w:val="20"/>
        </w:rPr>
        <w:t> </w:t>
      </w:r>
      <w:r>
        <w:rPr>
          <w:spacing w:val="-2"/>
          <w:sz w:val="20"/>
        </w:rPr>
        <w:t>trasverso.</w:t>
      </w:r>
    </w:p>
    <w:p>
      <w:pPr>
        <w:pStyle w:val="ListParagraph"/>
        <w:numPr>
          <w:ilvl w:val="0"/>
          <w:numId w:val="142"/>
        </w:numPr>
        <w:tabs>
          <w:tab w:pos="394" w:val="left" w:leader="none"/>
        </w:tabs>
        <w:spacing w:line="240" w:lineRule="auto" w:before="0" w:after="0"/>
        <w:ind w:left="394" w:right="0" w:hanging="254"/>
        <w:jc w:val="left"/>
        <w:rPr>
          <w:sz w:val="20"/>
        </w:rPr>
      </w:pPr>
      <w:r>
        <w:rPr>
          <w:sz w:val="20"/>
        </w:rPr>
        <w:t>A</w:t>
      </w:r>
      <w:r>
        <w:rPr>
          <w:spacing w:val="-7"/>
          <w:sz w:val="20"/>
        </w:rPr>
        <w:t> </w:t>
      </w:r>
      <w:r>
        <w:rPr>
          <w:sz w:val="20"/>
        </w:rPr>
        <w:t>partire</w:t>
      </w:r>
      <w:r>
        <w:rPr>
          <w:spacing w:val="-5"/>
          <w:sz w:val="20"/>
        </w:rPr>
        <w:t> </w:t>
      </w:r>
      <w:r>
        <w:rPr>
          <w:sz w:val="20"/>
        </w:rPr>
        <w:t>dal</w:t>
      </w:r>
      <w:r>
        <w:rPr>
          <w:spacing w:val="-5"/>
          <w:sz w:val="20"/>
        </w:rPr>
        <w:t> </w:t>
      </w:r>
      <w:r>
        <w:rPr>
          <w:sz w:val="20"/>
        </w:rPr>
        <w:t>becco</w:t>
      </w:r>
      <w:r>
        <w:rPr>
          <w:spacing w:val="-5"/>
          <w:sz w:val="20"/>
        </w:rPr>
        <w:t> </w:t>
      </w:r>
      <w:r>
        <w:rPr>
          <w:sz w:val="20"/>
        </w:rPr>
        <w:t>di</w:t>
      </w:r>
      <w:r>
        <w:rPr>
          <w:spacing w:val="-5"/>
          <w:sz w:val="20"/>
        </w:rPr>
        <w:t> </w:t>
      </w:r>
      <w:r>
        <w:rPr>
          <w:sz w:val="20"/>
        </w:rPr>
        <w:t>flauto:</w:t>
      </w:r>
      <w:r>
        <w:rPr>
          <w:spacing w:val="-5"/>
          <w:sz w:val="20"/>
        </w:rPr>
        <w:t> </w:t>
      </w:r>
      <w:r>
        <w:rPr>
          <w:sz w:val="20"/>
        </w:rPr>
        <w:t>1-2</w:t>
      </w:r>
      <w:r>
        <w:rPr>
          <w:spacing w:val="-5"/>
          <w:sz w:val="20"/>
        </w:rPr>
        <w:t> </w:t>
      </w:r>
      <w:r>
        <w:rPr>
          <w:sz w:val="20"/>
        </w:rPr>
        <w:t>discendente,</w:t>
      </w:r>
      <w:r>
        <w:rPr>
          <w:spacing w:val="-5"/>
          <w:sz w:val="20"/>
        </w:rPr>
        <w:t> </w:t>
      </w:r>
      <w:r>
        <w:rPr>
          <w:sz w:val="20"/>
        </w:rPr>
        <w:t>3-4</w:t>
      </w:r>
      <w:r>
        <w:rPr>
          <w:spacing w:val="-5"/>
          <w:sz w:val="20"/>
        </w:rPr>
        <w:t> </w:t>
      </w:r>
      <w:r>
        <w:rPr>
          <w:sz w:val="20"/>
        </w:rPr>
        <w:t>sigma,</w:t>
      </w:r>
      <w:r>
        <w:rPr>
          <w:spacing w:val="-5"/>
          <w:sz w:val="20"/>
        </w:rPr>
        <w:t> </w:t>
      </w:r>
      <w:r>
        <w:rPr>
          <w:sz w:val="20"/>
        </w:rPr>
        <w:t>5-6</w:t>
      </w:r>
      <w:r>
        <w:rPr>
          <w:spacing w:val="-5"/>
          <w:sz w:val="20"/>
        </w:rPr>
        <w:t> </w:t>
      </w:r>
      <w:r>
        <w:rPr>
          <w:spacing w:val="-2"/>
          <w:sz w:val="20"/>
        </w:rPr>
        <w:t>retto.</w:t>
      </w:r>
    </w:p>
    <w:p>
      <w:pPr>
        <w:pStyle w:val="BodyText"/>
        <w:spacing w:line="450" w:lineRule="atLeast" w:before="11"/>
        <w:ind w:left="140" w:right="2941"/>
      </w:pPr>
      <w:r>
        <w:rPr/>
        <w:t>DATI</w:t>
      </w:r>
      <w:r>
        <w:rPr>
          <w:spacing w:val="-4"/>
        </w:rPr>
        <w:t> </w:t>
      </w:r>
      <w:r>
        <w:rPr/>
        <w:t>ENDOSCOPICI:</w:t>
      </w:r>
      <w:r>
        <w:rPr>
          <w:spacing w:val="-4"/>
        </w:rPr>
        <w:t> </w:t>
      </w:r>
      <w:r>
        <w:rPr/>
        <w:t>proctite,</w:t>
      </w:r>
      <w:r>
        <w:rPr>
          <w:spacing w:val="-4"/>
        </w:rPr>
        <w:t> </w:t>
      </w:r>
      <w:r>
        <w:rPr/>
        <w:t>altri</w:t>
      </w:r>
      <w:r>
        <w:rPr>
          <w:spacing w:val="-4"/>
        </w:rPr>
        <w:t> </w:t>
      </w:r>
      <w:r>
        <w:rPr/>
        <w:t>segmenti</w:t>
      </w:r>
      <w:r>
        <w:rPr>
          <w:spacing w:val="-4"/>
        </w:rPr>
        <w:t> </w:t>
      </w:r>
      <w:r>
        <w:rPr/>
        <w:t>del</w:t>
      </w:r>
      <w:r>
        <w:rPr>
          <w:spacing w:val="-4"/>
        </w:rPr>
        <w:t> </w:t>
      </w:r>
      <w:r>
        <w:rPr/>
        <w:t>colon</w:t>
      </w:r>
      <w:r>
        <w:rPr>
          <w:spacing w:val="-4"/>
        </w:rPr>
        <w:t> </w:t>
      </w:r>
      <w:r>
        <w:rPr/>
        <w:t>e</w:t>
      </w:r>
      <w:r>
        <w:rPr>
          <w:spacing w:val="-4"/>
        </w:rPr>
        <w:t> </w:t>
      </w:r>
      <w:r>
        <w:rPr/>
        <w:t>ileo</w:t>
      </w:r>
      <w:r>
        <w:rPr>
          <w:spacing w:val="-4"/>
        </w:rPr>
        <w:t> </w:t>
      </w:r>
      <w:r>
        <w:rPr/>
        <w:t>nella</w:t>
      </w:r>
      <w:r>
        <w:rPr>
          <w:spacing w:val="-4"/>
        </w:rPr>
        <w:t> </w:t>
      </w:r>
      <w:r>
        <w:rPr/>
        <w:t>norma. REFERTO ISTOPATOLOGICO:</w:t>
      </w:r>
    </w:p>
    <w:p>
      <w:pPr>
        <w:pStyle w:val="BodyText"/>
        <w:spacing w:before="7"/>
        <w:ind w:left="140" w:right="423"/>
      </w:pPr>
      <w:r>
        <w:rPr/>
        <w:t>A-B)</w:t>
      </w:r>
      <w:r>
        <w:rPr>
          <w:spacing w:val="-3"/>
        </w:rPr>
        <w:t> </w:t>
      </w:r>
      <w:r>
        <w:rPr/>
        <w:t>Frammento</w:t>
      </w:r>
      <w:r>
        <w:rPr>
          <w:spacing w:val="-3"/>
        </w:rPr>
        <w:t> </w:t>
      </w:r>
      <w:r>
        <w:rPr/>
        <w:t>di</w:t>
      </w:r>
      <w:r>
        <w:rPr>
          <w:spacing w:val="-3"/>
        </w:rPr>
        <w:t> </w:t>
      </w:r>
      <w:r>
        <w:rPr/>
        <w:t>mucosa</w:t>
      </w:r>
      <w:r>
        <w:rPr>
          <w:spacing w:val="-3"/>
        </w:rPr>
        <w:t> </w:t>
      </w:r>
      <w:r>
        <w:rPr/>
        <w:t>ileale</w:t>
      </w:r>
      <w:r>
        <w:rPr>
          <w:spacing w:val="-3"/>
        </w:rPr>
        <w:t> </w:t>
      </w:r>
      <w:r>
        <w:rPr/>
        <w:t>sede</w:t>
      </w:r>
      <w:r>
        <w:rPr>
          <w:spacing w:val="-3"/>
        </w:rPr>
        <w:t> </w:t>
      </w:r>
      <w:r>
        <w:rPr/>
        <w:t>di</w:t>
      </w:r>
      <w:r>
        <w:rPr>
          <w:spacing w:val="-3"/>
        </w:rPr>
        <w:t> </w:t>
      </w:r>
      <w:r>
        <w:rPr/>
        <w:t>lieve</w:t>
      </w:r>
      <w:r>
        <w:rPr>
          <w:spacing w:val="-3"/>
        </w:rPr>
        <w:t> </w:t>
      </w:r>
      <w:r>
        <w:rPr/>
        <w:t>flogosi</w:t>
      </w:r>
      <w:r>
        <w:rPr>
          <w:spacing w:val="-3"/>
        </w:rPr>
        <w:t> </w:t>
      </w:r>
      <w:r>
        <w:rPr/>
        <w:t>cronica</w:t>
      </w:r>
      <w:r>
        <w:rPr>
          <w:spacing w:val="-3"/>
        </w:rPr>
        <w:t> </w:t>
      </w:r>
      <w:r>
        <w:rPr/>
        <w:t>inattiva,</w:t>
      </w:r>
      <w:r>
        <w:rPr>
          <w:spacing w:val="-3"/>
        </w:rPr>
        <w:t> </w:t>
      </w:r>
      <w:r>
        <w:rPr/>
        <w:t>ad</w:t>
      </w:r>
      <w:r>
        <w:rPr>
          <w:spacing w:val="-3"/>
        </w:rPr>
        <w:t> </w:t>
      </w:r>
      <w:r>
        <w:rPr/>
        <w:t>impronta</w:t>
      </w:r>
      <w:r>
        <w:rPr>
          <w:spacing w:val="-3"/>
        </w:rPr>
        <w:t> </w:t>
      </w:r>
      <w:r>
        <w:rPr/>
        <w:t>aggregativa</w:t>
      </w:r>
      <w:r>
        <w:rPr>
          <w:spacing w:val="-3"/>
        </w:rPr>
        <w:t> </w:t>
      </w:r>
      <w:r>
        <w:rPr/>
        <w:t>follicolare normale per la sede (placche di Peyer). Frustoli di mucosa colica relativi a "retto" sede di flogosi linfomonocitaria</w:t>
      </w:r>
      <w:r>
        <w:rPr>
          <w:spacing w:val="-2"/>
        </w:rPr>
        <w:t> </w:t>
      </w:r>
      <w:r>
        <w:rPr/>
        <w:t>e</w:t>
      </w:r>
      <w:r>
        <w:rPr>
          <w:spacing w:val="-2"/>
        </w:rPr>
        <w:t> </w:t>
      </w:r>
      <w:r>
        <w:rPr/>
        <w:t>granulocitaria</w:t>
      </w:r>
      <w:r>
        <w:rPr>
          <w:spacing w:val="-2"/>
        </w:rPr>
        <w:t> </w:t>
      </w:r>
      <w:r>
        <w:rPr/>
        <w:t>eosinofila</w:t>
      </w:r>
      <w:r>
        <w:rPr>
          <w:spacing w:val="-2"/>
        </w:rPr>
        <w:t> </w:t>
      </w:r>
      <w:r>
        <w:rPr/>
        <w:t>e</w:t>
      </w:r>
      <w:r>
        <w:rPr>
          <w:spacing w:val="-1"/>
        </w:rPr>
        <w:t> </w:t>
      </w:r>
      <w:r>
        <w:rPr/>
        <w:t>neutrofila</w:t>
      </w:r>
      <w:r>
        <w:rPr>
          <w:spacing w:val="-2"/>
        </w:rPr>
        <w:t> </w:t>
      </w:r>
      <w:r>
        <w:rPr/>
        <w:t>a</w:t>
      </w:r>
      <w:r>
        <w:rPr>
          <w:spacing w:val="-2"/>
        </w:rPr>
        <w:t> </w:t>
      </w:r>
      <w:r>
        <w:rPr/>
        <w:t>carattere</w:t>
      </w:r>
      <w:r>
        <w:rPr>
          <w:spacing w:val="-2"/>
        </w:rPr>
        <w:t> </w:t>
      </w:r>
      <w:r>
        <w:rPr/>
        <w:t>diffuso</w:t>
      </w:r>
      <w:r>
        <w:rPr>
          <w:spacing w:val="-2"/>
        </w:rPr>
        <w:t> </w:t>
      </w:r>
      <w:r>
        <w:rPr/>
        <w:t>della</w:t>
      </w:r>
      <w:r>
        <w:rPr>
          <w:spacing w:val="-2"/>
        </w:rPr>
        <w:t> </w:t>
      </w:r>
      <w:r>
        <w:rPr/>
        <w:t>lamina</w:t>
      </w:r>
      <w:r>
        <w:rPr>
          <w:spacing w:val="-2"/>
        </w:rPr>
        <w:t> </w:t>
      </w:r>
      <w:r>
        <w:rPr/>
        <w:t>propria,</w:t>
      </w:r>
      <w:r>
        <w:rPr>
          <w:spacing w:val="-2"/>
        </w:rPr>
        <w:t> </w:t>
      </w:r>
      <w:r>
        <w:rPr/>
        <w:t>aggressiva sulle strutture ghiandolari, con criptite e formazione di microascessi criptici completi; si associano plasmocitosi basale (elemento confermato con utilizzo di indagine immunoistochimica anti-CD38) e disturbo</w:t>
      </w:r>
      <w:r>
        <w:rPr>
          <w:spacing w:val="-1"/>
        </w:rPr>
        <w:t> </w:t>
      </w:r>
      <w:r>
        <w:rPr/>
        <w:t>architetturale</w:t>
      </w:r>
      <w:r>
        <w:rPr>
          <w:spacing w:val="-1"/>
        </w:rPr>
        <w:t> </w:t>
      </w:r>
      <w:r>
        <w:rPr/>
        <w:t>epiteliale.</w:t>
      </w:r>
      <w:r>
        <w:rPr>
          <w:spacing w:val="-1"/>
        </w:rPr>
        <w:t> </w:t>
      </w:r>
      <w:r>
        <w:rPr/>
        <w:t>Ulteriori</w:t>
      </w:r>
      <w:r>
        <w:rPr>
          <w:spacing w:val="-1"/>
        </w:rPr>
        <w:t> </w:t>
      </w:r>
      <w:r>
        <w:rPr/>
        <w:t>frammenti</w:t>
      </w:r>
      <w:r>
        <w:rPr>
          <w:spacing w:val="-1"/>
        </w:rPr>
        <w:t> </w:t>
      </w:r>
      <w:r>
        <w:rPr/>
        <w:t>di</w:t>
      </w:r>
      <w:r>
        <w:rPr>
          <w:spacing w:val="-1"/>
        </w:rPr>
        <w:t> </w:t>
      </w:r>
      <w:r>
        <w:rPr/>
        <w:t>mucosa</w:t>
      </w:r>
      <w:r>
        <w:rPr>
          <w:spacing w:val="-1"/>
        </w:rPr>
        <w:t> </w:t>
      </w:r>
      <w:r>
        <w:rPr/>
        <w:t>colica</w:t>
      </w:r>
      <w:r>
        <w:rPr>
          <w:spacing w:val="-1"/>
        </w:rPr>
        <w:t> </w:t>
      </w:r>
      <w:r>
        <w:rPr/>
        <w:t>sede</w:t>
      </w:r>
      <w:r>
        <w:rPr>
          <w:spacing w:val="-1"/>
        </w:rPr>
        <w:t> </w:t>
      </w:r>
      <w:r>
        <w:rPr/>
        <w:t>di</w:t>
      </w:r>
      <w:r>
        <w:rPr>
          <w:spacing w:val="-1"/>
        </w:rPr>
        <w:t> </w:t>
      </w:r>
      <w:r>
        <w:rPr/>
        <w:t>lieve</w:t>
      </w:r>
      <w:r>
        <w:rPr>
          <w:spacing w:val="-1"/>
        </w:rPr>
        <w:t> </w:t>
      </w:r>
      <w:r>
        <w:rPr/>
        <w:t>flogosi</w:t>
      </w:r>
      <w:r>
        <w:rPr>
          <w:spacing w:val="-1"/>
        </w:rPr>
        <w:t> </w:t>
      </w:r>
      <w:r>
        <w:rPr/>
        <w:t>linfomonocitaria e granulocitaria eosinofila inattiva, sullo sfondo di edema della lamina propria; non distorsione architetturale né deplezione della quota mucosecernente epiteliale.</w:t>
      </w:r>
    </w:p>
    <w:p>
      <w:pPr>
        <w:pStyle w:val="BodyText"/>
      </w:pPr>
    </w:p>
    <w:p>
      <w:pPr>
        <w:pStyle w:val="BodyText"/>
        <w:spacing w:before="4"/>
      </w:pPr>
    </w:p>
    <w:p>
      <w:pPr>
        <w:pStyle w:val="BodyText"/>
        <w:ind w:left="140"/>
      </w:pPr>
      <w:r>
        <w:rPr/>
        <w:t>Ecco</w:t>
      </w:r>
      <w:r>
        <w:rPr>
          <w:spacing w:val="-7"/>
        </w:rPr>
        <w:t> </w:t>
      </w:r>
      <w:r>
        <w:rPr/>
        <w:t>la</w:t>
      </w:r>
      <w:r>
        <w:rPr>
          <w:spacing w:val="-6"/>
        </w:rPr>
        <w:t> </w:t>
      </w:r>
      <w:r>
        <w:rPr/>
        <w:t>classificazione</w:t>
      </w:r>
      <w:r>
        <w:rPr>
          <w:spacing w:val="-6"/>
        </w:rPr>
        <w:t> </w:t>
      </w:r>
      <w:r>
        <w:rPr/>
        <w:t>per</w:t>
      </w:r>
      <w:r>
        <w:rPr>
          <w:spacing w:val="-6"/>
        </w:rPr>
        <w:t> </w:t>
      </w:r>
      <w:r>
        <w:rPr/>
        <w:t>il</w:t>
      </w:r>
      <w:r>
        <w:rPr>
          <w:spacing w:val="-6"/>
        </w:rPr>
        <w:t> </w:t>
      </w:r>
      <w:r>
        <w:rPr/>
        <w:t>**CASO</w:t>
      </w:r>
      <w:r>
        <w:rPr>
          <w:spacing w:val="-6"/>
        </w:rPr>
        <w:t> </w:t>
      </w:r>
      <w:r>
        <w:rPr>
          <w:spacing w:val="-2"/>
        </w:rPr>
        <w:t>74**:</w:t>
      </w:r>
    </w:p>
    <w:p>
      <w:pPr>
        <w:spacing w:before="226"/>
        <w:ind w:left="140"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5"/>
        <w:rPr>
          <w:rFonts w:ascii="Arial"/>
          <w:b/>
          <w:sz w:val="15"/>
        </w:rPr>
      </w:pPr>
    </w:p>
    <w:p>
      <w:pPr>
        <w:pStyle w:val="BodyText"/>
        <w:spacing w:after="0"/>
        <w:rPr>
          <w:rFonts w:ascii="Arial"/>
          <w:b/>
          <w:sz w:val="15"/>
        </w:rPr>
        <w:sectPr>
          <w:pgSz w:w="11900" w:h="16840"/>
          <w:pgMar w:top="1040" w:bottom="280" w:left="992" w:right="992"/>
        </w:sectPr>
      </w:pPr>
    </w:p>
    <w:p>
      <w:pPr>
        <w:pStyle w:val="ListParagraph"/>
        <w:numPr>
          <w:ilvl w:val="1"/>
          <w:numId w:val="142"/>
        </w:numPr>
        <w:tabs>
          <w:tab w:pos="860" w:val="left" w:leader="none"/>
        </w:tabs>
        <w:spacing w:line="240" w:lineRule="auto" w:before="102" w:after="0"/>
        <w:ind w:left="860" w:right="0" w:hanging="360"/>
        <w:jc w:val="left"/>
        <w:rPr>
          <w:rFonts w:ascii="Arial" w:hAnsi="Arial"/>
          <w:b/>
          <w:sz w:val="20"/>
        </w:rPr>
      </w:pPr>
      <w:r>
        <w:rPr>
          <w:rFonts w:ascii="Arial" w:hAnsi="Arial"/>
          <w:b/>
          <w:spacing w:val="-4"/>
          <w:sz w:val="20"/>
        </w:rPr>
        <w:t>Ileo</w:t>
      </w:r>
    </w:p>
    <w:p>
      <w:pPr>
        <w:spacing w:line="240" w:lineRule="auto" w:before="111"/>
        <w:rPr>
          <w:rFonts w:ascii="Arial"/>
          <w:b/>
          <w:sz w:val="20"/>
        </w:rPr>
      </w:pPr>
      <w:r>
        <w:rPr/>
        <w:br w:type="column"/>
      </w:r>
      <w:r>
        <w:rPr>
          <w:rFonts w:ascii="Arial"/>
          <w:b/>
          <w:sz w:val="20"/>
        </w:rPr>
      </w:r>
    </w:p>
    <w:p>
      <w:pPr>
        <w:pStyle w:val="ListParagraph"/>
        <w:numPr>
          <w:ilvl w:val="0"/>
          <w:numId w:val="143"/>
        </w:numPr>
        <w:tabs>
          <w:tab w:pos="359" w:val="left" w:leader="none"/>
        </w:tabs>
        <w:spacing w:line="239" w:lineRule="exact" w:before="0" w:after="0"/>
        <w:ind w:left="359" w:right="0" w:hanging="359"/>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pacing w:val="-2"/>
          <w:sz w:val="20"/>
        </w:rPr>
        <w:t>inattiva</w:t>
      </w:r>
    </w:p>
    <w:p>
      <w:pPr>
        <w:pStyle w:val="ListParagraph"/>
        <w:numPr>
          <w:ilvl w:val="0"/>
          <w:numId w:val="143"/>
        </w:numPr>
        <w:tabs>
          <w:tab w:pos="359" w:val="left" w:leader="none"/>
        </w:tabs>
        <w:spacing w:line="230" w:lineRule="exact" w:before="0" w:after="0"/>
        <w:ind w:left="359" w:right="0" w:hanging="359"/>
        <w:jc w:val="left"/>
        <w:rPr>
          <w:sz w:val="20"/>
        </w:rPr>
      </w:pPr>
      <w:r>
        <w:rPr>
          <w:sz w:val="20"/>
        </w:rPr>
        <w:t>Aggregati</w:t>
      </w:r>
      <w:r>
        <w:rPr>
          <w:spacing w:val="-8"/>
          <w:sz w:val="20"/>
        </w:rPr>
        <w:t> </w:t>
      </w:r>
      <w:r>
        <w:rPr>
          <w:sz w:val="20"/>
        </w:rPr>
        <w:t>follicolari</w:t>
      </w:r>
      <w:r>
        <w:rPr>
          <w:spacing w:val="-6"/>
          <w:sz w:val="20"/>
        </w:rPr>
        <w:t> </w:t>
      </w:r>
      <w:r>
        <w:rPr>
          <w:sz w:val="20"/>
        </w:rPr>
        <w:t>normali</w:t>
      </w:r>
      <w:r>
        <w:rPr>
          <w:spacing w:val="-6"/>
          <w:sz w:val="20"/>
        </w:rPr>
        <w:t> </w:t>
      </w:r>
      <w:r>
        <w:rPr>
          <w:sz w:val="20"/>
        </w:rPr>
        <w:t>per</w:t>
      </w:r>
      <w:r>
        <w:rPr>
          <w:spacing w:val="-6"/>
          <w:sz w:val="20"/>
        </w:rPr>
        <w:t> </w:t>
      </w:r>
      <w:r>
        <w:rPr>
          <w:sz w:val="20"/>
        </w:rPr>
        <w:t>la</w:t>
      </w:r>
      <w:r>
        <w:rPr>
          <w:spacing w:val="-6"/>
          <w:sz w:val="20"/>
        </w:rPr>
        <w:t> </w:t>
      </w:r>
      <w:r>
        <w:rPr>
          <w:sz w:val="20"/>
        </w:rPr>
        <w:t>sede</w:t>
      </w:r>
      <w:r>
        <w:rPr>
          <w:spacing w:val="-6"/>
          <w:sz w:val="20"/>
        </w:rPr>
        <w:t> </w:t>
      </w:r>
      <w:r>
        <w:rPr>
          <w:sz w:val="20"/>
        </w:rPr>
        <w:t>(placche</w:t>
      </w:r>
      <w:r>
        <w:rPr>
          <w:spacing w:val="-6"/>
          <w:sz w:val="20"/>
        </w:rPr>
        <w:t> </w:t>
      </w:r>
      <w:r>
        <w:rPr>
          <w:sz w:val="20"/>
        </w:rPr>
        <w:t>di</w:t>
      </w:r>
      <w:r>
        <w:rPr>
          <w:spacing w:val="-6"/>
          <w:sz w:val="20"/>
        </w:rPr>
        <w:t> </w:t>
      </w:r>
      <w:r>
        <w:rPr>
          <w:spacing w:val="-2"/>
          <w:sz w:val="20"/>
        </w:rPr>
        <w:t>Peyer)</w:t>
      </w:r>
    </w:p>
    <w:p>
      <w:pPr>
        <w:pStyle w:val="ListParagraph"/>
        <w:numPr>
          <w:ilvl w:val="0"/>
          <w:numId w:val="143"/>
        </w:numPr>
        <w:tabs>
          <w:tab w:pos="359" w:val="left" w:leader="none"/>
        </w:tabs>
        <w:spacing w:line="221" w:lineRule="exact" w:before="0" w:after="0"/>
        <w:ind w:left="359" w:right="0" w:hanging="359"/>
        <w:jc w:val="left"/>
        <w:rPr>
          <w:sz w:val="20"/>
        </w:rPr>
      </w:pPr>
      <w:r>
        <w:rPr>
          <w:sz w:val="20"/>
        </w:rPr>
        <w:t>Architettura</w:t>
      </w:r>
      <w:r>
        <w:rPr>
          <w:spacing w:val="-13"/>
          <w:sz w:val="20"/>
        </w:rPr>
        <w:t> </w:t>
      </w:r>
      <w:r>
        <w:rPr>
          <w:spacing w:val="-2"/>
          <w:sz w:val="20"/>
        </w:rPr>
        <w:t>conservata</w:t>
      </w:r>
    </w:p>
    <w:p>
      <w:pPr>
        <w:pStyle w:val="ListParagraph"/>
        <w:spacing w:after="0" w:line="221" w:lineRule="exact"/>
        <w:jc w:val="left"/>
        <w:rPr>
          <w:sz w:val="20"/>
        </w:rPr>
        <w:sectPr>
          <w:type w:val="continuous"/>
          <w:pgSz w:w="11900" w:h="16840"/>
          <w:pgMar w:top="1040" w:bottom="280" w:left="992" w:right="992"/>
          <w:cols w:num="2" w:equalWidth="0">
            <w:col w:w="1207" w:space="14"/>
            <w:col w:w="8695"/>
          </w:cols>
        </w:sectPr>
      </w:pPr>
    </w:p>
    <w:p>
      <w:pPr>
        <w:pStyle w:val="Heading1"/>
        <w:numPr>
          <w:ilvl w:val="1"/>
          <w:numId w:val="143"/>
        </w:numPr>
        <w:tabs>
          <w:tab w:pos="860" w:val="left" w:leader="none"/>
        </w:tabs>
        <w:spacing w:line="244" w:lineRule="exact" w:before="2" w:after="0"/>
        <w:ind w:left="860" w:right="0" w:hanging="360"/>
        <w:jc w:val="left"/>
      </w:pPr>
      <w:r>
        <w:rPr>
          <w:spacing w:val="-2"/>
        </w:rPr>
        <w:t>Retto</w:t>
      </w:r>
    </w:p>
    <w:p>
      <w:pPr>
        <w:pStyle w:val="ListParagraph"/>
        <w:numPr>
          <w:ilvl w:val="2"/>
          <w:numId w:val="143"/>
        </w:numPr>
        <w:tabs>
          <w:tab w:pos="1579" w:val="left" w:leader="none"/>
        </w:tabs>
        <w:spacing w:line="238" w:lineRule="exact" w:before="0" w:after="0"/>
        <w:ind w:left="1579" w:right="0" w:hanging="359"/>
        <w:jc w:val="left"/>
        <w:rPr>
          <w:sz w:val="20"/>
        </w:rPr>
      </w:pPr>
      <w:r>
        <w:rPr>
          <w:sz w:val="20"/>
        </w:rPr>
        <w:t>Flogosi</w:t>
      </w:r>
      <w:r>
        <w:rPr>
          <w:spacing w:val="-12"/>
          <w:sz w:val="20"/>
        </w:rPr>
        <w:t> </w:t>
      </w:r>
      <w:r>
        <w:rPr>
          <w:sz w:val="20"/>
        </w:rPr>
        <w:t>linfomonocitaria</w:t>
      </w:r>
      <w:r>
        <w:rPr>
          <w:spacing w:val="-10"/>
          <w:sz w:val="20"/>
        </w:rPr>
        <w:t> </w:t>
      </w:r>
      <w:r>
        <w:rPr>
          <w:sz w:val="20"/>
        </w:rPr>
        <w:t>ed</w:t>
      </w:r>
      <w:r>
        <w:rPr>
          <w:spacing w:val="-10"/>
          <w:sz w:val="20"/>
        </w:rPr>
        <w:t> </w:t>
      </w:r>
      <w:r>
        <w:rPr>
          <w:sz w:val="20"/>
        </w:rPr>
        <w:t>eosinofila/neutrofila</w:t>
      </w:r>
      <w:r>
        <w:rPr>
          <w:spacing w:val="-10"/>
          <w:sz w:val="20"/>
        </w:rPr>
        <w:t> </w:t>
      </w:r>
      <w:r>
        <w:rPr>
          <w:rFonts w:ascii="Arial" w:hAnsi="Arial"/>
          <w:b/>
          <w:sz w:val="20"/>
        </w:rPr>
        <w:t>diffusa</w:t>
      </w:r>
      <w:r>
        <w:rPr>
          <w:rFonts w:ascii="Arial" w:hAnsi="Arial"/>
          <w:b/>
          <w:spacing w:val="-10"/>
          <w:sz w:val="20"/>
        </w:rPr>
        <w:t> </w:t>
      </w:r>
      <w:r>
        <w:rPr>
          <w:sz w:val="20"/>
        </w:rPr>
        <w:t>nella</w:t>
      </w:r>
      <w:r>
        <w:rPr>
          <w:spacing w:val="-10"/>
          <w:sz w:val="20"/>
        </w:rPr>
        <w:t> </w:t>
      </w:r>
      <w:r>
        <w:rPr>
          <w:sz w:val="20"/>
        </w:rPr>
        <w:t>lamina</w:t>
      </w:r>
      <w:r>
        <w:rPr>
          <w:spacing w:val="-9"/>
          <w:sz w:val="20"/>
        </w:rPr>
        <w:t> </w:t>
      </w:r>
      <w:r>
        <w:rPr>
          <w:spacing w:val="-2"/>
          <w:sz w:val="20"/>
        </w:rPr>
        <w:t>propria</w:t>
      </w:r>
    </w:p>
    <w:p>
      <w:pPr>
        <w:pStyle w:val="Heading1"/>
        <w:numPr>
          <w:ilvl w:val="2"/>
          <w:numId w:val="143"/>
        </w:numPr>
        <w:tabs>
          <w:tab w:pos="1579" w:val="left" w:leader="none"/>
        </w:tabs>
        <w:spacing w:line="230" w:lineRule="exact" w:before="0" w:after="0"/>
        <w:ind w:left="1579" w:right="0" w:hanging="359"/>
        <w:jc w:val="left"/>
      </w:pPr>
      <w:r>
        <w:rPr/>
        <w:t>Criptite</w:t>
      </w:r>
      <w:r>
        <w:rPr>
          <w:spacing w:val="-10"/>
        </w:rPr>
        <w:t> </w:t>
      </w:r>
      <w:r>
        <w:rPr>
          <w:rFonts w:ascii="Arial MT" w:hAnsi="Arial MT"/>
          <w:b w:val="0"/>
        </w:rPr>
        <w:t>e</w:t>
      </w:r>
      <w:r>
        <w:rPr>
          <w:rFonts w:ascii="Arial MT" w:hAnsi="Arial MT"/>
          <w:b w:val="0"/>
          <w:spacing w:val="-8"/>
        </w:rPr>
        <w:t> </w:t>
      </w:r>
      <w:r>
        <w:rPr/>
        <w:t>microascessi</w:t>
      </w:r>
      <w:r>
        <w:rPr>
          <w:spacing w:val="-8"/>
        </w:rPr>
        <w:t> </w:t>
      </w:r>
      <w:r>
        <w:rPr/>
        <w:t>criptici</w:t>
      </w:r>
      <w:r>
        <w:rPr>
          <w:spacing w:val="-7"/>
        </w:rPr>
        <w:t> </w:t>
      </w:r>
      <w:r>
        <w:rPr>
          <w:spacing w:val="-2"/>
        </w:rPr>
        <w:t>completi</w:t>
      </w:r>
    </w:p>
    <w:p>
      <w:pPr>
        <w:pStyle w:val="ListParagraph"/>
        <w:numPr>
          <w:ilvl w:val="2"/>
          <w:numId w:val="143"/>
        </w:numPr>
        <w:tabs>
          <w:tab w:pos="1579" w:val="left" w:leader="none"/>
        </w:tabs>
        <w:spacing w:line="230" w:lineRule="exact" w:before="0" w:after="0"/>
        <w:ind w:left="1579" w:right="0" w:hanging="359"/>
        <w:jc w:val="left"/>
        <w:rPr>
          <w:sz w:val="20"/>
        </w:rPr>
      </w:pPr>
      <w:r>
        <w:rPr>
          <w:rFonts w:ascii="Arial" w:hAnsi="Arial"/>
          <w:b/>
          <w:sz w:val="20"/>
        </w:rPr>
        <w:t>Plasmocitosi</w:t>
      </w:r>
      <w:r>
        <w:rPr>
          <w:rFonts w:ascii="Arial" w:hAnsi="Arial"/>
          <w:b/>
          <w:spacing w:val="-12"/>
          <w:sz w:val="20"/>
        </w:rPr>
        <w:t> </w:t>
      </w:r>
      <w:r>
        <w:rPr>
          <w:rFonts w:ascii="Arial" w:hAnsi="Arial"/>
          <w:b/>
          <w:sz w:val="20"/>
        </w:rPr>
        <w:t>basale</w:t>
      </w:r>
      <w:r>
        <w:rPr>
          <w:rFonts w:ascii="Arial" w:hAnsi="Arial"/>
          <w:b/>
          <w:spacing w:val="-9"/>
          <w:sz w:val="20"/>
        </w:rPr>
        <w:t> </w:t>
      </w:r>
      <w:r>
        <w:rPr>
          <w:sz w:val="20"/>
        </w:rPr>
        <w:t>(confermata</w:t>
      </w:r>
      <w:r>
        <w:rPr>
          <w:spacing w:val="-9"/>
          <w:sz w:val="20"/>
        </w:rPr>
        <w:t> </w:t>
      </w:r>
      <w:r>
        <w:rPr>
          <w:sz w:val="20"/>
        </w:rPr>
        <w:t>da</w:t>
      </w:r>
      <w:r>
        <w:rPr>
          <w:spacing w:val="-9"/>
          <w:sz w:val="20"/>
        </w:rPr>
        <w:t> </w:t>
      </w:r>
      <w:r>
        <w:rPr>
          <w:sz w:val="20"/>
        </w:rPr>
        <w:t>IHC</w:t>
      </w:r>
      <w:r>
        <w:rPr>
          <w:spacing w:val="-9"/>
          <w:sz w:val="20"/>
        </w:rPr>
        <w:t> </w:t>
      </w:r>
      <w:r>
        <w:rPr>
          <w:sz w:val="20"/>
        </w:rPr>
        <w:t>anti-</w:t>
      </w:r>
      <w:r>
        <w:rPr>
          <w:spacing w:val="-4"/>
          <w:sz w:val="20"/>
        </w:rPr>
        <w:t>CD38)</w:t>
      </w:r>
    </w:p>
    <w:p>
      <w:pPr>
        <w:pStyle w:val="Heading1"/>
        <w:numPr>
          <w:ilvl w:val="2"/>
          <w:numId w:val="143"/>
        </w:numPr>
        <w:tabs>
          <w:tab w:pos="1579" w:val="left" w:leader="none"/>
        </w:tabs>
        <w:spacing w:line="228" w:lineRule="exact" w:before="0" w:after="0"/>
        <w:ind w:left="1579" w:right="0" w:hanging="359"/>
        <w:jc w:val="left"/>
      </w:pPr>
      <w:r>
        <w:rPr/>
        <w:t>Disturbo</w:t>
      </w:r>
      <w:r>
        <w:rPr>
          <w:spacing w:val="-9"/>
        </w:rPr>
        <w:t> </w:t>
      </w:r>
      <w:r>
        <w:rPr>
          <w:spacing w:val="-2"/>
        </w:rPr>
        <w:t>architetturale</w:t>
      </w:r>
    </w:p>
    <w:p>
      <w:pPr>
        <w:pStyle w:val="ListParagraph"/>
        <w:numPr>
          <w:ilvl w:val="1"/>
          <w:numId w:val="143"/>
        </w:numPr>
        <w:tabs>
          <w:tab w:pos="860" w:val="left" w:leader="none"/>
        </w:tabs>
        <w:spacing w:line="234" w:lineRule="exact" w:before="0" w:after="0"/>
        <w:ind w:left="860" w:right="0" w:hanging="360"/>
        <w:jc w:val="left"/>
        <w:rPr>
          <w:rFonts w:ascii="Arial" w:hAnsi="Arial"/>
          <w:b/>
          <w:sz w:val="20"/>
        </w:rPr>
      </w:pPr>
      <w:r>
        <w:rPr>
          <w:rFonts w:ascii="Arial" w:hAnsi="Arial"/>
          <w:b/>
          <w:sz w:val="20"/>
        </w:rPr>
        <w:t>Altri</w:t>
      </w:r>
      <w:r>
        <w:rPr>
          <w:rFonts w:ascii="Arial" w:hAnsi="Arial"/>
          <w:b/>
          <w:spacing w:val="-8"/>
          <w:sz w:val="20"/>
        </w:rPr>
        <w:t> </w:t>
      </w:r>
      <w:r>
        <w:rPr>
          <w:rFonts w:ascii="Arial" w:hAnsi="Arial"/>
          <w:b/>
          <w:sz w:val="20"/>
        </w:rPr>
        <w:t>segmenti</w:t>
      </w:r>
      <w:r>
        <w:rPr>
          <w:rFonts w:ascii="Arial" w:hAnsi="Arial"/>
          <w:b/>
          <w:spacing w:val="-7"/>
          <w:sz w:val="20"/>
        </w:rPr>
        <w:t> </w:t>
      </w:r>
      <w:r>
        <w:rPr>
          <w:rFonts w:ascii="Arial" w:hAnsi="Arial"/>
          <w:b/>
          <w:spacing w:val="-2"/>
          <w:sz w:val="20"/>
        </w:rPr>
        <w:t>colici</w:t>
      </w:r>
    </w:p>
    <w:p>
      <w:pPr>
        <w:pStyle w:val="ListParagraph"/>
        <w:numPr>
          <w:ilvl w:val="2"/>
          <w:numId w:val="143"/>
        </w:numPr>
        <w:tabs>
          <w:tab w:pos="1579" w:val="left" w:leader="none"/>
        </w:tabs>
        <w:spacing w:line="238" w:lineRule="exact" w:before="0" w:after="0"/>
        <w:ind w:left="1579" w:right="0" w:hanging="359"/>
        <w:jc w:val="left"/>
        <w:rPr>
          <w:sz w:val="20"/>
        </w:rPr>
      </w:pPr>
      <w:r>
        <w:rPr>
          <w:sz w:val="20"/>
        </w:rPr>
        <w:t>Lieve</w:t>
      </w:r>
      <w:r>
        <w:rPr>
          <w:spacing w:val="-14"/>
          <w:sz w:val="20"/>
        </w:rPr>
        <w:t> </w:t>
      </w:r>
      <w:r>
        <w:rPr>
          <w:sz w:val="20"/>
        </w:rPr>
        <w:t>flogosi</w:t>
      </w:r>
      <w:r>
        <w:rPr>
          <w:spacing w:val="-13"/>
          <w:sz w:val="20"/>
        </w:rPr>
        <w:t> </w:t>
      </w:r>
      <w:r>
        <w:rPr>
          <w:sz w:val="20"/>
        </w:rPr>
        <w:t>linfomonocitaria/eosinofila</w:t>
      </w:r>
      <w:r>
        <w:rPr>
          <w:spacing w:val="-13"/>
          <w:sz w:val="20"/>
        </w:rPr>
        <w:t> </w:t>
      </w:r>
      <w:r>
        <w:rPr>
          <w:spacing w:val="-2"/>
          <w:sz w:val="20"/>
        </w:rPr>
        <w:t>inattiva</w:t>
      </w:r>
    </w:p>
    <w:p>
      <w:pPr>
        <w:pStyle w:val="ListParagraph"/>
        <w:numPr>
          <w:ilvl w:val="2"/>
          <w:numId w:val="143"/>
        </w:numPr>
        <w:tabs>
          <w:tab w:pos="1579" w:val="left" w:leader="none"/>
        </w:tabs>
        <w:spacing w:line="230" w:lineRule="exact" w:before="0" w:after="0"/>
        <w:ind w:left="1579" w:right="0" w:hanging="359"/>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2"/>
          <w:numId w:val="143"/>
        </w:numPr>
        <w:tabs>
          <w:tab w:pos="1579" w:val="left" w:leader="none"/>
        </w:tabs>
        <w:spacing w:line="239" w:lineRule="exact" w:before="0" w:after="0"/>
        <w:ind w:left="1579" w:right="0" w:hanging="359"/>
        <w:jc w:val="left"/>
        <w:rPr>
          <w:sz w:val="20"/>
        </w:rPr>
      </w:pPr>
      <w:r>
        <w:rPr>
          <w:rFonts w:ascii="Arial" w:hAnsi="Arial"/>
          <w:b/>
          <w:sz w:val="20"/>
        </w:rPr>
        <w:t>Nessuna</w:t>
      </w:r>
      <w:r>
        <w:rPr>
          <w:rFonts w:ascii="Arial" w:hAnsi="Arial"/>
          <w:b/>
          <w:spacing w:val="-11"/>
          <w:sz w:val="20"/>
        </w:rPr>
        <w:t> </w:t>
      </w:r>
      <w:r>
        <w:rPr>
          <w:rFonts w:ascii="Arial" w:hAnsi="Arial"/>
          <w:b/>
          <w:sz w:val="20"/>
        </w:rPr>
        <w:t>distorsione</w:t>
      </w:r>
      <w:r>
        <w:rPr>
          <w:rFonts w:ascii="Arial" w:hAnsi="Arial"/>
          <w:b/>
          <w:spacing w:val="-9"/>
          <w:sz w:val="20"/>
        </w:rPr>
        <w:t> </w:t>
      </w:r>
      <w:r>
        <w:rPr>
          <w:rFonts w:ascii="Arial" w:hAnsi="Arial"/>
          <w:b/>
          <w:sz w:val="20"/>
        </w:rPr>
        <w:t>architetturale</w:t>
      </w:r>
      <w:r>
        <w:rPr>
          <w:rFonts w:ascii="Arial" w:hAnsi="Arial"/>
          <w:b/>
          <w:spacing w:val="-9"/>
          <w:sz w:val="20"/>
        </w:rPr>
        <w:t> </w:t>
      </w:r>
      <w:r>
        <w:rPr>
          <w:sz w:val="20"/>
        </w:rPr>
        <w:t>né</w:t>
      </w:r>
      <w:r>
        <w:rPr>
          <w:spacing w:val="-9"/>
          <w:sz w:val="20"/>
        </w:rPr>
        <w:t> </w:t>
      </w:r>
      <w:r>
        <w:rPr>
          <w:sz w:val="20"/>
        </w:rPr>
        <w:t>deplezione</w:t>
      </w:r>
      <w:r>
        <w:rPr>
          <w:spacing w:val="-9"/>
          <w:sz w:val="20"/>
        </w:rPr>
        <w:t> </w:t>
      </w:r>
      <w:r>
        <w:rPr>
          <w:spacing w:val="-2"/>
          <w:sz w:val="20"/>
        </w:rPr>
        <w:t>mucosecernente</w:t>
      </w:r>
    </w:p>
    <w:p>
      <w:pPr>
        <w:pStyle w:val="BodyText"/>
        <w:spacing w:before="31"/>
      </w:pPr>
    </w:p>
    <w:p>
      <w:pPr>
        <w:pStyle w:val="Heading1"/>
      </w:pPr>
      <w:r>
        <w:rPr/>
        <w:t>Elementi</w:t>
      </w:r>
      <w:r>
        <w:rPr>
          <w:spacing w:val="-7"/>
        </w:rPr>
        <w:t> </w:t>
      </w:r>
      <w:r>
        <w:rPr/>
        <w:t>di</w:t>
      </w:r>
      <w:r>
        <w:rPr>
          <w:spacing w:val="-7"/>
        </w:rPr>
        <w:t> </w:t>
      </w:r>
      <w:r>
        <w:rPr>
          <w:spacing w:val="-2"/>
        </w:rPr>
        <w:t>rilievo:</w:t>
      </w:r>
    </w:p>
    <w:p>
      <w:pPr>
        <w:pStyle w:val="BodyText"/>
        <w:spacing w:before="50"/>
        <w:rPr>
          <w:rFonts w:ascii="Arial"/>
          <w:b/>
        </w:rPr>
      </w:pPr>
    </w:p>
    <w:p>
      <w:pPr>
        <w:pStyle w:val="ListParagraph"/>
        <w:numPr>
          <w:ilvl w:val="1"/>
          <w:numId w:val="143"/>
        </w:numPr>
        <w:tabs>
          <w:tab w:pos="860" w:val="left" w:leader="none"/>
        </w:tabs>
        <w:spacing w:line="245" w:lineRule="exact" w:before="0" w:after="0"/>
        <w:ind w:left="860" w:right="0" w:hanging="360"/>
        <w:jc w:val="left"/>
        <w:rPr>
          <w:rFonts w:ascii="Arial" w:hAnsi="Arial"/>
          <w:b/>
          <w:sz w:val="20"/>
        </w:rPr>
      </w:pPr>
      <w:r>
        <w:rPr>
          <w:sz w:val="20"/>
        </w:rPr>
        <w:t>Lesioni</w:t>
      </w:r>
      <w:r>
        <w:rPr>
          <w:spacing w:val="-8"/>
          <w:sz w:val="20"/>
        </w:rPr>
        <w:t> </w:t>
      </w:r>
      <w:r>
        <w:rPr>
          <w:sz w:val="20"/>
        </w:rPr>
        <w:t>cronico-attive</w:t>
      </w:r>
      <w:r>
        <w:rPr>
          <w:spacing w:val="-8"/>
          <w:sz w:val="20"/>
        </w:rPr>
        <w:t> </w:t>
      </w:r>
      <w:r>
        <w:rPr>
          <w:rFonts w:ascii="Arial" w:hAnsi="Arial"/>
          <w:b/>
          <w:sz w:val="20"/>
        </w:rPr>
        <w:t>limitate</w:t>
      </w:r>
      <w:r>
        <w:rPr>
          <w:rFonts w:ascii="Arial" w:hAnsi="Arial"/>
          <w:b/>
          <w:spacing w:val="-8"/>
          <w:sz w:val="20"/>
        </w:rPr>
        <w:t> </w:t>
      </w:r>
      <w:r>
        <w:rPr>
          <w:rFonts w:ascii="Arial" w:hAnsi="Arial"/>
          <w:b/>
          <w:sz w:val="20"/>
        </w:rPr>
        <w:t>al</w:t>
      </w:r>
      <w:r>
        <w:rPr>
          <w:rFonts w:ascii="Arial" w:hAnsi="Arial"/>
          <w:b/>
          <w:spacing w:val="-8"/>
          <w:sz w:val="20"/>
        </w:rPr>
        <w:t> </w:t>
      </w:r>
      <w:r>
        <w:rPr>
          <w:rFonts w:ascii="Arial" w:hAnsi="Arial"/>
          <w:b/>
          <w:spacing w:val="-2"/>
          <w:sz w:val="20"/>
        </w:rPr>
        <w:t>retto</w:t>
      </w:r>
    </w:p>
    <w:p>
      <w:pPr>
        <w:pStyle w:val="ListParagraph"/>
        <w:numPr>
          <w:ilvl w:val="1"/>
          <w:numId w:val="143"/>
        </w:numPr>
        <w:tabs>
          <w:tab w:pos="860" w:val="left" w:leader="none"/>
        </w:tabs>
        <w:spacing w:line="245" w:lineRule="exact" w:before="0" w:after="0"/>
        <w:ind w:left="860" w:right="0" w:hanging="360"/>
        <w:jc w:val="left"/>
        <w:rPr>
          <w:sz w:val="20"/>
        </w:rPr>
      </w:pPr>
      <w:r>
        <w:rPr>
          <w:sz w:val="20"/>
        </w:rPr>
        <w:t>Resto</w:t>
      </w:r>
      <w:r>
        <w:rPr>
          <w:spacing w:val="-5"/>
          <w:sz w:val="20"/>
        </w:rPr>
        <w:t> </w:t>
      </w:r>
      <w:r>
        <w:rPr>
          <w:sz w:val="20"/>
        </w:rPr>
        <w:t>del</w:t>
      </w:r>
      <w:r>
        <w:rPr>
          <w:spacing w:val="-5"/>
          <w:sz w:val="20"/>
        </w:rPr>
        <w:t> </w:t>
      </w:r>
      <w:r>
        <w:rPr>
          <w:sz w:val="20"/>
        </w:rPr>
        <w:t>colon</w:t>
      </w:r>
      <w:r>
        <w:rPr>
          <w:spacing w:val="-5"/>
          <w:sz w:val="20"/>
        </w:rPr>
        <w:t> </w:t>
      </w:r>
      <w:r>
        <w:rPr>
          <w:sz w:val="20"/>
        </w:rPr>
        <w:t>e</w:t>
      </w:r>
      <w:r>
        <w:rPr>
          <w:spacing w:val="-5"/>
          <w:sz w:val="20"/>
        </w:rPr>
        <w:t> </w:t>
      </w:r>
      <w:r>
        <w:rPr>
          <w:sz w:val="20"/>
        </w:rPr>
        <w:t>ileo</w:t>
      </w:r>
      <w:r>
        <w:rPr>
          <w:spacing w:val="-5"/>
          <w:sz w:val="20"/>
        </w:rPr>
        <w:t> </w:t>
      </w:r>
      <w:r>
        <w:rPr>
          <w:sz w:val="20"/>
        </w:rPr>
        <w:t>sostanzialmente</w:t>
      </w:r>
      <w:r>
        <w:rPr>
          <w:spacing w:val="-5"/>
          <w:sz w:val="20"/>
        </w:rPr>
        <w:t> </w:t>
      </w:r>
      <w:r>
        <w:rPr>
          <w:sz w:val="20"/>
        </w:rPr>
        <w:t>normali</w:t>
      </w:r>
      <w:r>
        <w:rPr>
          <w:spacing w:val="-5"/>
          <w:sz w:val="20"/>
        </w:rPr>
        <w:t> </w:t>
      </w:r>
      <w:r>
        <w:rPr>
          <w:sz w:val="20"/>
        </w:rPr>
        <w:t>o</w:t>
      </w:r>
      <w:r>
        <w:rPr>
          <w:spacing w:val="-5"/>
          <w:sz w:val="20"/>
        </w:rPr>
        <w:t> </w:t>
      </w:r>
      <w:r>
        <w:rPr>
          <w:sz w:val="20"/>
        </w:rPr>
        <w:t>con</w:t>
      </w:r>
      <w:r>
        <w:rPr>
          <w:spacing w:val="-5"/>
          <w:sz w:val="20"/>
        </w:rPr>
        <w:t> </w:t>
      </w:r>
      <w:r>
        <w:rPr>
          <w:sz w:val="20"/>
        </w:rPr>
        <w:t>flogosi</w:t>
      </w:r>
      <w:r>
        <w:rPr>
          <w:spacing w:val="-5"/>
          <w:sz w:val="20"/>
        </w:rPr>
        <w:t> </w:t>
      </w:r>
      <w:r>
        <w:rPr>
          <w:sz w:val="20"/>
        </w:rPr>
        <w:t>lieve</w:t>
      </w:r>
      <w:r>
        <w:rPr>
          <w:spacing w:val="-5"/>
          <w:sz w:val="20"/>
        </w:rPr>
        <w:t> </w:t>
      </w:r>
      <w:r>
        <w:rPr>
          <w:sz w:val="20"/>
        </w:rPr>
        <w:t>e</w:t>
      </w:r>
      <w:r>
        <w:rPr>
          <w:spacing w:val="-5"/>
          <w:sz w:val="20"/>
        </w:rPr>
        <w:t> </w:t>
      </w:r>
      <w:r>
        <w:rPr>
          <w:spacing w:val="-2"/>
          <w:sz w:val="20"/>
        </w:rPr>
        <w:t>inattiva</w:t>
      </w:r>
    </w:p>
    <w:p>
      <w:pPr>
        <w:pStyle w:val="ListParagraph"/>
        <w:numPr>
          <w:ilvl w:val="1"/>
          <w:numId w:val="143"/>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641600">
            <wp:simplePos x="0" y="0"/>
            <wp:positionH relativeFrom="page">
              <wp:posOffset>816291</wp:posOffset>
            </wp:positionH>
            <wp:positionV relativeFrom="paragraph">
              <wp:posOffset>280634</wp:posOffset>
            </wp:positionV>
            <wp:extent cx="5708308" cy="10096"/>
            <wp:effectExtent l="0" t="0" r="0" b="0"/>
            <wp:wrapTopAndBottom/>
            <wp:docPr id="124" name="Image 124"/>
            <wp:cNvGraphicFramePr>
              <a:graphicFrameLocks/>
            </wp:cNvGraphicFramePr>
            <a:graphic>
              <a:graphicData uri="http://schemas.openxmlformats.org/drawingml/2006/picture">
                <pic:pic>
                  <pic:nvPicPr>
                    <pic:cNvPr id="124" name="Image 124"/>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2"/>
      </w:pPr>
    </w:p>
    <w:p>
      <w:pPr>
        <w:pStyle w:val="Heading1"/>
        <w:spacing w:before="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4"/>
        <w:rPr>
          <w:rFonts w:ascii="Arial"/>
          <w:b/>
        </w:rPr>
      </w:pPr>
    </w:p>
    <w:p>
      <w:pPr>
        <w:pStyle w:val="ListParagraph"/>
        <w:numPr>
          <w:ilvl w:val="1"/>
          <w:numId w:val="143"/>
        </w:numPr>
        <w:tabs>
          <w:tab w:pos="860" w:val="left" w:leader="none"/>
        </w:tabs>
        <w:spacing w:line="245" w:lineRule="exact" w:before="1" w:after="0"/>
        <w:ind w:left="860" w:right="0" w:hanging="360"/>
        <w:jc w:val="left"/>
        <w:rPr>
          <w:sz w:val="20"/>
        </w:rPr>
      </w:pPr>
      <w:r>
        <w:rPr>
          <w:rFonts w:ascii="Arial" w:hAnsi="Arial"/>
          <w:b/>
          <w:sz w:val="20"/>
        </w:rPr>
        <w:t>Proctite</w:t>
      </w:r>
      <w:r>
        <w:rPr>
          <w:rFonts w:ascii="Arial" w:hAnsi="Arial"/>
          <w:b/>
          <w:spacing w:val="-10"/>
          <w:sz w:val="20"/>
        </w:rPr>
        <w:t> </w:t>
      </w:r>
      <w:r>
        <w:rPr>
          <w:spacing w:val="-2"/>
          <w:sz w:val="20"/>
        </w:rPr>
        <w:t>all’endoscopia</w:t>
      </w:r>
    </w:p>
    <w:p>
      <w:pPr>
        <w:pStyle w:val="ListParagraph"/>
        <w:numPr>
          <w:ilvl w:val="1"/>
          <w:numId w:val="143"/>
        </w:numPr>
        <w:tabs>
          <w:tab w:pos="860" w:val="left" w:leader="none"/>
        </w:tabs>
        <w:spacing w:line="240" w:lineRule="auto" w:before="0" w:after="0"/>
        <w:ind w:left="860" w:right="0" w:hanging="360"/>
        <w:jc w:val="left"/>
        <w:rPr>
          <w:sz w:val="20"/>
        </w:rPr>
      </w:pPr>
      <w:r>
        <w:rPr>
          <w:sz w:val="20"/>
        </w:rPr>
        <w:t>Ileo</w:t>
      </w:r>
      <w:r>
        <w:rPr>
          <w:spacing w:val="-5"/>
          <w:sz w:val="20"/>
        </w:rPr>
        <w:t> </w:t>
      </w:r>
      <w:r>
        <w:rPr>
          <w:sz w:val="20"/>
        </w:rPr>
        <w:t>e</w:t>
      </w:r>
      <w:r>
        <w:rPr>
          <w:spacing w:val="-5"/>
          <w:sz w:val="20"/>
        </w:rPr>
        <w:t> </w:t>
      </w:r>
      <w:r>
        <w:rPr>
          <w:sz w:val="20"/>
        </w:rPr>
        <w:t>altri</w:t>
      </w:r>
      <w:r>
        <w:rPr>
          <w:spacing w:val="-5"/>
          <w:sz w:val="20"/>
        </w:rPr>
        <w:t> </w:t>
      </w:r>
      <w:r>
        <w:rPr>
          <w:sz w:val="20"/>
        </w:rPr>
        <w:t>segmenti</w:t>
      </w:r>
      <w:r>
        <w:rPr>
          <w:spacing w:val="-5"/>
          <w:sz w:val="20"/>
        </w:rPr>
        <w:t> </w:t>
      </w:r>
      <w:r>
        <w:rPr>
          <w:sz w:val="20"/>
        </w:rPr>
        <w:t>colici</w:t>
      </w:r>
      <w:r>
        <w:rPr>
          <w:spacing w:val="-5"/>
          <w:sz w:val="20"/>
        </w:rPr>
        <w:t> </w:t>
      </w:r>
      <w:r>
        <w:rPr>
          <w:sz w:val="20"/>
        </w:rPr>
        <w:t>nella</w:t>
      </w:r>
      <w:r>
        <w:rPr>
          <w:spacing w:val="-5"/>
          <w:sz w:val="20"/>
        </w:rPr>
        <w:t> </w:t>
      </w:r>
      <w:r>
        <w:rPr>
          <w:spacing w:val="-2"/>
          <w:sz w:val="20"/>
        </w:rPr>
        <w:t>norma</w:t>
      </w:r>
    </w:p>
    <w:p>
      <w:pPr>
        <w:pStyle w:val="BodyText"/>
        <w:spacing w:before="189"/>
      </w:pPr>
      <w:r>
        <w:rPr/>
        <w:drawing>
          <wp:anchor distT="0" distB="0" distL="0" distR="0" allowOverlap="1" layoutInCell="1" locked="0" behindDoc="1" simplePos="0" relativeHeight="487642112">
            <wp:simplePos x="0" y="0"/>
            <wp:positionH relativeFrom="page">
              <wp:posOffset>816291</wp:posOffset>
            </wp:positionH>
            <wp:positionV relativeFrom="paragraph">
              <wp:posOffset>281370</wp:posOffset>
            </wp:positionV>
            <wp:extent cx="5708308" cy="10096"/>
            <wp:effectExtent l="0" t="0" r="0" b="0"/>
            <wp:wrapTopAndBottom/>
            <wp:docPr id="125" name="Image 125"/>
            <wp:cNvGraphicFramePr>
              <a:graphicFrameLocks/>
            </wp:cNvGraphicFramePr>
            <a:graphic>
              <a:graphicData uri="http://schemas.openxmlformats.org/drawingml/2006/picture">
                <pic:pic>
                  <pic:nvPicPr>
                    <pic:cNvPr id="125" name="Image 125"/>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1"/>
      </w:pPr>
    </w:p>
    <w:p>
      <w:pPr>
        <w:pStyle w:val="Heading1"/>
        <w:spacing w:line="530" w:lineRule="auto"/>
        <w:ind w:right="4201"/>
      </w:pPr>
      <w:r>
        <w:rPr/>
        <w:t>Step 3 – Classificazione finale e giustificazione Classificazione:</w:t>
      </w:r>
      <w:r>
        <w:rPr>
          <w:spacing w:val="-8"/>
        </w:rPr>
        <w:t> </w:t>
      </w:r>
      <w:r>
        <w:rPr/>
        <w:t>Colite</w:t>
      </w:r>
      <w:r>
        <w:rPr>
          <w:spacing w:val="-8"/>
        </w:rPr>
        <w:t> </w:t>
      </w:r>
      <w:r>
        <w:rPr/>
        <w:t>ulcerosa</w:t>
      </w:r>
      <w:r>
        <w:rPr>
          <w:spacing w:val="-8"/>
        </w:rPr>
        <w:t> </w:t>
      </w:r>
      <w:r>
        <w:rPr/>
        <w:t>distale</w:t>
      </w:r>
      <w:r>
        <w:rPr>
          <w:spacing w:val="-8"/>
        </w:rPr>
        <w:t> </w:t>
      </w:r>
      <w:r>
        <w:rPr/>
        <w:t>(proctite</w:t>
      </w:r>
      <w:r>
        <w:rPr>
          <w:spacing w:val="-8"/>
        </w:rPr>
        <w:t> </w:t>
      </w:r>
      <w:r>
        <w:rPr/>
        <w:t>ulcerosa) </w:t>
      </w:r>
      <w:r>
        <w:rPr>
          <w:spacing w:val="-2"/>
        </w:rPr>
        <w:t>Giustificazione:</w:t>
      </w:r>
    </w:p>
    <w:p>
      <w:pPr>
        <w:pStyle w:val="Heading1"/>
        <w:spacing w:after="0" w:line="530" w:lineRule="auto"/>
        <w:sectPr>
          <w:type w:val="continuous"/>
          <w:pgSz w:w="11900" w:h="16840"/>
          <w:pgMar w:top="1040" w:bottom="280" w:left="992" w:right="992"/>
        </w:sectPr>
      </w:pPr>
    </w:p>
    <w:p>
      <w:pPr>
        <w:pStyle w:val="ListParagraph"/>
        <w:numPr>
          <w:ilvl w:val="0"/>
          <w:numId w:val="144"/>
        </w:numPr>
        <w:tabs>
          <w:tab w:pos="1144" w:val="left" w:leader="none"/>
        </w:tabs>
        <w:spacing w:line="240" w:lineRule="auto" w:before="75" w:after="0"/>
        <w:ind w:left="1144" w:right="900" w:hanging="360"/>
        <w:jc w:val="left"/>
        <w:rPr>
          <w:sz w:val="20"/>
        </w:rPr>
      </w:pPr>
      <w:r>
        <w:rPr>
          <w:sz w:val="20"/>
        </w:rPr>
        <w:t>Coinvolgimento</w:t>
      </w:r>
      <w:r>
        <w:rPr>
          <w:spacing w:val="-4"/>
          <w:sz w:val="20"/>
        </w:rPr>
        <w:t> </w:t>
      </w:r>
      <w:r>
        <w:rPr>
          <w:sz w:val="20"/>
        </w:rPr>
        <w:t>esclusivo</w:t>
      </w:r>
      <w:r>
        <w:rPr>
          <w:spacing w:val="-4"/>
          <w:sz w:val="20"/>
        </w:rPr>
        <w:t> </w:t>
      </w:r>
      <w:r>
        <w:rPr>
          <w:sz w:val="20"/>
        </w:rPr>
        <w:t>del</w:t>
      </w:r>
      <w:r>
        <w:rPr>
          <w:spacing w:val="-4"/>
          <w:sz w:val="20"/>
        </w:rPr>
        <w:t> </w:t>
      </w:r>
      <w:r>
        <w:rPr>
          <w:sz w:val="20"/>
        </w:rPr>
        <w:t>retto,</w:t>
      </w:r>
      <w:r>
        <w:rPr>
          <w:spacing w:val="-4"/>
          <w:sz w:val="20"/>
        </w:rPr>
        <w:t> </w:t>
      </w:r>
      <w:r>
        <w:rPr>
          <w:sz w:val="20"/>
        </w:rPr>
        <w:t>con</w:t>
      </w:r>
      <w:r>
        <w:rPr>
          <w:spacing w:val="-4"/>
          <w:sz w:val="20"/>
        </w:rPr>
        <w:t> </w:t>
      </w:r>
      <w:r>
        <w:rPr>
          <w:sz w:val="20"/>
        </w:rPr>
        <w:t>caratteristiche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4"/>
          <w:sz w:val="20"/>
        </w:rPr>
        <w:t> </w:t>
      </w:r>
      <w:r>
        <w:rPr>
          <w:sz w:val="20"/>
        </w:rPr>
        <w:t>plasmocitosi</w:t>
      </w:r>
      <w:r>
        <w:rPr>
          <w:spacing w:val="-4"/>
          <w:sz w:val="20"/>
        </w:rPr>
        <w:t> </w:t>
      </w:r>
      <w:r>
        <w:rPr>
          <w:sz w:val="20"/>
        </w:rPr>
        <w:t>basale, distorsione architetturale, criptite, microascessi criptici</w:t>
      </w:r>
    </w:p>
    <w:p>
      <w:pPr>
        <w:pStyle w:val="ListParagraph"/>
        <w:numPr>
          <w:ilvl w:val="0"/>
          <w:numId w:val="144"/>
        </w:numPr>
        <w:tabs>
          <w:tab w:pos="1143" w:val="left" w:leader="none"/>
        </w:tabs>
        <w:spacing w:line="243" w:lineRule="exact" w:before="0" w:after="0"/>
        <w:ind w:left="1143" w:right="0" w:hanging="360"/>
        <w:jc w:val="left"/>
        <w:rPr>
          <w:sz w:val="20"/>
        </w:rPr>
      </w:pPr>
      <w:r>
        <w:rPr>
          <w:sz w:val="20"/>
        </w:rPr>
        <w:t>Lesioni</w:t>
      </w:r>
      <w:r>
        <w:rPr>
          <w:spacing w:val="-7"/>
          <w:sz w:val="20"/>
        </w:rPr>
        <w:t> </w:t>
      </w:r>
      <w:r>
        <w:rPr>
          <w:sz w:val="20"/>
        </w:rPr>
        <w:t>continue</w:t>
      </w:r>
      <w:r>
        <w:rPr>
          <w:spacing w:val="-5"/>
          <w:sz w:val="20"/>
        </w:rPr>
        <w:t> </w:t>
      </w:r>
      <w:r>
        <w:rPr>
          <w:sz w:val="20"/>
        </w:rPr>
        <w:t>e</w:t>
      </w:r>
      <w:r>
        <w:rPr>
          <w:spacing w:val="-5"/>
          <w:sz w:val="20"/>
        </w:rPr>
        <w:t> </w:t>
      </w:r>
      <w:r>
        <w:rPr>
          <w:sz w:val="20"/>
        </w:rPr>
        <w:t>distali,</w:t>
      </w:r>
      <w:r>
        <w:rPr>
          <w:spacing w:val="-5"/>
          <w:sz w:val="20"/>
        </w:rPr>
        <w:t> </w:t>
      </w:r>
      <w:r>
        <w:rPr>
          <w:sz w:val="20"/>
        </w:rPr>
        <w:t>assenza</w:t>
      </w:r>
      <w:r>
        <w:rPr>
          <w:spacing w:val="-5"/>
          <w:sz w:val="20"/>
        </w:rPr>
        <w:t> </w:t>
      </w:r>
      <w:r>
        <w:rPr>
          <w:sz w:val="20"/>
        </w:rPr>
        <w:t>di</w:t>
      </w:r>
      <w:r>
        <w:rPr>
          <w:spacing w:val="-5"/>
          <w:sz w:val="20"/>
        </w:rPr>
        <w:t> </w:t>
      </w:r>
      <w:r>
        <w:rPr>
          <w:sz w:val="20"/>
        </w:rPr>
        <w:t>skip</w:t>
      </w:r>
      <w:r>
        <w:rPr>
          <w:spacing w:val="-5"/>
          <w:sz w:val="20"/>
        </w:rPr>
        <w:t> </w:t>
      </w:r>
      <w:r>
        <w:rPr>
          <w:sz w:val="20"/>
        </w:rPr>
        <w:t>lesions</w:t>
      </w:r>
      <w:r>
        <w:rPr>
          <w:spacing w:val="-5"/>
          <w:sz w:val="20"/>
        </w:rPr>
        <w:t> </w:t>
      </w:r>
      <w:r>
        <w:rPr>
          <w:sz w:val="20"/>
        </w:rPr>
        <w:t>o</w:t>
      </w:r>
      <w:r>
        <w:rPr>
          <w:spacing w:val="-5"/>
          <w:sz w:val="20"/>
        </w:rPr>
        <w:t> </w:t>
      </w:r>
      <w:r>
        <w:rPr>
          <w:spacing w:val="-2"/>
          <w:sz w:val="20"/>
        </w:rPr>
        <w:t>granulomi</w:t>
      </w:r>
    </w:p>
    <w:p>
      <w:pPr>
        <w:pStyle w:val="ListParagraph"/>
        <w:numPr>
          <w:ilvl w:val="0"/>
          <w:numId w:val="144"/>
        </w:numPr>
        <w:tabs>
          <w:tab w:pos="1143" w:val="left" w:leader="none"/>
        </w:tabs>
        <w:spacing w:line="242" w:lineRule="exact" w:before="0" w:after="0"/>
        <w:ind w:left="1143" w:right="0" w:hanging="360"/>
        <w:jc w:val="left"/>
        <w:rPr>
          <w:sz w:val="20"/>
        </w:rPr>
      </w:pPr>
      <w:r>
        <w:rPr>
          <w:sz w:val="20"/>
        </w:rPr>
        <w:t>Quadro</w:t>
      </w:r>
      <w:r>
        <w:rPr>
          <w:spacing w:val="-9"/>
          <w:sz w:val="20"/>
        </w:rPr>
        <w:t> </w:t>
      </w:r>
      <w:r>
        <w:rPr>
          <w:sz w:val="20"/>
        </w:rPr>
        <w:t>endoscopico</w:t>
      </w:r>
      <w:r>
        <w:rPr>
          <w:spacing w:val="-7"/>
          <w:sz w:val="20"/>
        </w:rPr>
        <w:t> </w:t>
      </w:r>
      <w:r>
        <w:rPr>
          <w:sz w:val="20"/>
        </w:rPr>
        <w:t>ed</w:t>
      </w:r>
      <w:r>
        <w:rPr>
          <w:spacing w:val="-7"/>
          <w:sz w:val="20"/>
        </w:rPr>
        <w:t> </w:t>
      </w:r>
      <w:r>
        <w:rPr>
          <w:sz w:val="20"/>
        </w:rPr>
        <w:t>istologico</w:t>
      </w:r>
      <w:r>
        <w:rPr>
          <w:spacing w:val="-7"/>
          <w:sz w:val="20"/>
        </w:rPr>
        <w:t> </w:t>
      </w:r>
      <w:r>
        <w:rPr>
          <w:sz w:val="20"/>
        </w:rPr>
        <w:t>coerente</w:t>
      </w:r>
      <w:r>
        <w:rPr>
          <w:spacing w:val="-7"/>
          <w:sz w:val="20"/>
        </w:rPr>
        <w:t> </w:t>
      </w:r>
      <w:r>
        <w:rPr>
          <w:sz w:val="20"/>
        </w:rPr>
        <w:t>con</w:t>
      </w:r>
      <w:r>
        <w:rPr>
          <w:spacing w:val="-7"/>
          <w:sz w:val="20"/>
        </w:rPr>
        <w:t> </w:t>
      </w:r>
      <w:r>
        <w:rPr>
          <w:sz w:val="20"/>
        </w:rPr>
        <w:t>proctite</w:t>
      </w:r>
      <w:r>
        <w:rPr>
          <w:spacing w:val="-7"/>
          <w:sz w:val="20"/>
        </w:rPr>
        <w:t> </w:t>
      </w:r>
      <w:r>
        <w:rPr>
          <w:spacing w:val="-2"/>
          <w:sz w:val="20"/>
        </w:rPr>
        <w:t>ulcerosa</w:t>
      </w:r>
    </w:p>
    <w:p>
      <w:pPr>
        <w:pStyle w:val="ListParagraph"/>
        <w:numPr>
          <w:ilvl w:val="0"/>
          <w:numId w:val="144"/>
        </w:numPr>
        <w:tabs>
          <w:tab w:pos="1143" w:val="left" w:leader="none"/>
        </w:tabs>
        <w:spacing w:line="240" w:lineRule="auto" w:before="0" w:after="0"/>
        <w:ind w:left="1143" w:right="0" w:hanging="360"/>
        <w:jc w:val="left"/>
        <w:rPr>
          <w:sz w:val="20"/>
        </w:rPr>
      </w:pPr>
      <w:r>
        <w:rPr>
          <w:sz w:val="20"/>
        </w:rPr>
        <w:t>Risparmio</w:t>
      </w:r>
      <w:r>
        <w:rPr>
          <w:spacing w:val="-7"/>
          <w:sz w:val="20"/>
        </w:rPr>
        <w:t> </w:t>
      </w:r>
      <w:r>
        <w:rPr>
          <w:sz w:val="20"/>
        </w:rPr>
        <w:t>del</w:t>
      </w:r>
      <w:r>
        <w:rPr>
          <w:spacing w:val="-6"/>
          <w:sz w:val="20"/>
        </w:rPr>
        <w:t> </w:t>
      </w:r>
      <w:r>
        <w:rPr>
          <w:sz w:val="20"/>
        </w:rPr>
        <w:t>colon</w:t>
      </w:r>
      <w:r>
        <w:rPr>
          <w:spacing w:val="-6"/>
          <w:sz w:val="20"/>
        </w:rPr>
        <w:t> </w:t>
      </w:r>
      <w:r>
        <w:rPr>
          <w:sz w:val="20"/>
        </w:rPr>
        <w:t>prossimale</w:t>
      </w:r>
      <w:r>
        <w:rPr>
          <w:spacing w:val="-6"/>
          <w:sz w:val="20"/>
        </w:rPr>
        <w:t> </w:t>
      </w:r>
      <w:r>
        <w:rPr>
          <w:sz w:val="20"/>
        </w:rPr>
        <w:t>e</w:t>
      </w:r>
      <w:r>
        <w:rPr>
          <w:spacing w:val="-6"/>
          <w:sz w:val="20"/>
        </w:rPr>
        <w:t> </w:t>
      </w:r>
      <w:r>
        <w:rPr>
          <w:spacing w:val="-2"/>
          <w:sz w:val="20"/>
        </w:rPr>
        <w:t>dell’ileo</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75</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45"/>
        </w:numPr>
        <w:tabs>
          <w:tab w:pos="394" w:val="left" w:leader="none"/>
        </w:tabs>
        <w:spacing w:line="240" w:lineRule="auto" w:before="0" w:after="0"/>
        <w:ind w:left="394" w:right="0" w:hanging="254"/>
        <w:jc w:val="left"/>
        <w:rPr>
          <w:sz w:val="20"/>
        </w:rPr>
      </w:pPr>
      <w:r>
        <w:rPr>
          <w:sz w:val="20"/>
        </w:rPr>
        <w:t>Da</w:t>
      </w:r>
      <w:r>
        <w:rPr>
          <w:spacing w:val="-7"/>
          <w:sz w:val="20"/>
        </w:rPr>
        <w:t> </w:t>
      </w:r>
      <w:r>
        <w:rPr>
          <w:sz w:val="20"/>
        </w:rPr>
        <w:t>becco:</w:t>
      </w:r>
      <w:r>
        <w:rPr>
          <w:spacing w:val="-5"/>
          <w:sz w:val="20"/>
        </w:rPr>
        <w:t> </w:t>
      </w:r>
      <w:r>
        <w:rPr>
          <w:sz w:val="20"/>
        </w:rPr>
        <w:t>1ileo,</w:t>
      </w:r>
      <w:r>
        <w:rPr>
          <w:spacing w:val="-5"/>
          <w:sz w:val="20"/>
        </w:rPr>
        <w:t> </w:t>
      </w:r>
      <w:r>
        <w:rPr>
          <w:sz w:val="20"/>
        </w:rPr>
        <w:t>2</w:t>
      </w:r>
      <w:r>
        <w:rPr>
          <w:spacing w:val="-4"/>
          <w:sz w:val="20"/>
        </w:rPr>
        <w:t> </w:t>
      </w:r>
      <w:r>
        <w:rPr>
          <w:sz w:val="20"/>
        </w:rPr>
        <w:t>ileo,3</w:t>
      </w:r>
      <w:r>
        <w:rPr>
          <w:spacing w:val="-5"/>
          <w:sz w:val="20"/>
        </w:rPr>
        <w:t> </w:t>
      </w:r>
      <w:r>
        <w:rPr>
          <w:sz w:val="20"/>
        </w:rPr>
        <w:t>cieco,</w:t>
      </w:r>
      <w:r>
        <w:rPr>
          <w:spacing w:val="-5"/>
          <w:sz w:val="20"/>
        </w:rPr>
        <w:t> </w:t>
      </w:r>
      <w:r>
        <w:rPr>
          <w:sz w:val="20"/>
        </w:rPr>
        <w:t>4</w:t>
      </w:r>
      <w:r>
        <w:rPr>
          <w:spacing w:val="-5"/>
          <w:sz w:val="20"/>
        </w:rPr>
        <w:t> </w:t>
      </w:r>
      <w:r>
        <w:rPr>
          <w:sz w:val="20"/>
        </w:rPr>
        <w:t>ascendente,</w:t>
      </w:r>
      <w:r>
        <w:rPr>
          <w:spacing w:val="-4"/>
          <w:sz w:val="20"/>
        </w:rPr>
        <w:t> </w:t>
      </w:r>
      <w:r>
        <w:rPr>
          <w:sz w:val="20"/>
        </w:rPr>
        <w:t>5</w:t>
      </w:r>
      <w:r>
        <w:rPr>
          <w:spacing w:val="-5"/>
          <w:sz w:val="20"/>
        </w:rPr>
        <w:t> </w:t>
      </w:r>
      <w:r>
        <w:rPr>
          <w:sz w:val="20"/>
        </w:rPr>
        <w:t>trasverso,</w:t>
      </w:r>
      <w:r>
        <w:rPr>
          <w:spacing w:val="-5"/>
          <w:sz w:val="20"/>
        </w:rPr>
        <w:t> </w:t>
      </w:r>
      <w:r>
        <w:rPr>
          <w:sz w:val="20"/>
        </w:rPr>
        <w:t>6</w:t>
      </w:r>
      <w:r>
        <w:rPr>
          <w:spacing w:val="-4"/>
          <w:sz w:val="20"/>
        </w:rPr>
        <w:t> </w:t>
      </w:r>
      <w:r>
        <w:rPr>
          <w:spacing w:val="-2"/>
          <w:sz w:val="20"/>
        </w:rPr>
        <w:t>trasverso.</w:t>
      </w:r>
    </w:p>
    <w:p>
      <w:pPr>
        <w:pStyle w:val="ListParagraph"/>
        <w:numPr>
          <w:ilvl w:val="0"/>
          <w:numId w:val="145"/>
        </w:numPr>
        <w:tabs>
          <w:tab w:pos="394" w:val="left" w:leader="none"/>
        </w:tabs>
        <w:spacing w:line="240" w:lineRule="auto" w:before="0" w:after="0"/>
        <w:ind w:left="394" w:right="0" w:hanging="254"/>
        <w:jc w:val="left"/>
        <w:rPr>
          <w:sz w:val="20"/>
        </w:rPr>
      </w:pPr>
      <w:r>
        <w:rPr>
          <w:sz w:val="20"/>
        </w:rPr>
        <w:t>Da</w:t>
      </w:r>
      <w:r>
        <w:rPr>
          <w:spacing w:val="-7"/>
          <w:sz w:val="20"/>
        </w:rPr>
        <w:t> </w:t>
      </w:r>
      <w:r>
        <w:rPr>
          <w:sz w:val="20"/>
        </w:rPr>
        <w:t>becco:</w:t>
      </w:r>
      <w:r>
        <w:rPr>
          <w:spacing w:val="-5"/>
          <w:sz w:val="20"/>
        </w:rPr>
        <w:t> </w:t>
      </w:r>
      <w:r>
        <w:rPr>
          <w:sz w:val="20"/>
        </w:rPr>
        <w:t>1</w:t>
      </w:r>
      <w:r>
        <w:rPr>
          <w:spacing w:val="-4"/>
          <w:sz w:val="20"/>
        </w:rPr>
        <w:t> </w:t>
      </w:r>
      <w:r>
        <w:rPr>
          <w:sz w:val="20"/>
        </w:rPr>
        <w:t>discendente,</w:t>
      </w:r>
      <w:r>
        <w:rPr>
          <w:spacing w:val="-5"/>
          <w:sz w:val="20"/>
        </w:rPr>
        <w:t> </w:t>
      </w:r>
      <w:r>
        <w:rPr>
          <w:sz w:val="20"/>
        </w:rPr>
        <w:t>2</w:t>
      </w:r>
      <w:r>
        <w:rPr>
          <w:spacing w:val="-4"/>
          <w:sz w:val="20"/>
        </w:rPr>
        <w:t> </w:t>
      </w:r>
      <w:r>
        <w:rPr>
          <w:sz w:val="20"/>
        </w:rPr>
        <w:t>discendente,</w:t>
      </w:r>
      <w:r>
        <w:rPr>
          <w:spacing w:val="-5"/>
          <w:sz w:val="20"/>
        </w:rPr>
        <w:t> </w:t>
      </w:r>
      <w:r>
        <w:rPr>
          <w:sz w:val="20"/>
        </w:rPr>
        <w:t>3</w:t>
      </w:r>
      <w:r>
        <w:rPr>
          <w:spacing w:val="-4"/>
          <w:sz w:val="20"/>
        </w:rPr>
        <w:t> </w:t>
      </w:r>
      <w:r>
        <w:rPr>
          <w:sz w:val="20"/>
        </w:rPr>
        <w:t>sigma,</w:t>
      </w:r>
      <w:r>
        <w:rPr>
          <w:spacing w:val="-5"/>
          <w:sz w:val="20"/>
        </w:rPr>
        <w:t> </w:t>
      </w:r>
      <w:r>
        <w:rPr>
          <w:sz w:val="20"/>
        </w:rPr>
        <w:t>4</w:t>
      </w:r>
      <w:r>
        <w:rPr>
          <w:spacing w:val="-4"/>
          <w:sz w:val="20"/>
        </w:rPr>
        <w:t> </w:t>
      </w:r>
      <w:r>
        <w:rPr>
          <w:sz w:val="20"/>
        </w:rPr>
        <w:t>sigma,</w:t>
      </w:r>
      <w:r>
        <w:rPr>
          <w:spacing w:val="-5"/>
          <w:sz w:val="20"/>
        </w:rPr>
        <w:t> </w:t>
      </w:r>
      <w:r>
        <w:rPr>
          <w:sz w:val="20"/>
        </w:rPr>
        <w:t>5</w:t>
      </w:r>
      <w:r>
        <w:rPr>
          <w:spacing w:val="-4"/>
          <w:sz w:val="20"/>
        </w:rPr>
        <w:t> </w:t>
      </w:r>
      <w:r>
        <w:rPr>
          <w:sz w:val="20"/>
        </w:rPr>
        <w:t>retto,</w:t>
      </w:r>
      <w:r>
        <w:rPr>
          <w:spacing w:val="-5"/>
          <w:sz w:val="20"/>
        </w:rPr>
        <w:t> </w:t>
      </w:r>
      <w:r>
        <w:rPr>
          <w:sz w:val="20"/>
        </w:rPr>
        <w:t>6</w:t>
      </w:r>
      <w:r>
        <w:rPr>
          <w:spacing w:val="-4"/>
          <w:sz w:val="20"/>
        </w:rPr>
        <w:t> </w:t>
      </w:r>
      <w:r>
        <w:rPr>
          <w:spacing w:val="-2"/>
          <w:sz w:val="20"/>
        </w:rPr>
        <w:t>retto.</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460"/>
      </w:pPr>
      <w:r>
        <w:rPr/>
        <w:t>Regolare la mucosa ileale esplorata. Aspetto tubulizzato del colon; la mucosa di tutti i tratti colici appare eritematosa,</w:t>
      </w:r>
      <w:r>
        <w:rPr>
          <w:spacing w:val="-3"/>
        </w:rPr>
        <w:t> </w:t>
      </w:r>
      <w:r>
        <w:rPr/>
        <w:t>fragile</w:t>
      </w:r>
      <w:r>
        <w:rPr>
          <w:spacing w:val="-3"/>
        </w:rPr>
        <w:t> </w:t>
      </w:r>
      <w:r>
        <w:rPr/>
        <w:t>al</w:t>
      </w:r>
      <w:r>
        <w:rPr>
          <w:spacing w:val="-3"/>
        </w:rPr>
        <w:t> </w:t>
      </w:r>
      <w:r>
        <w:rPr/>
        <w:t>contatto</w:t>
      </w:r>
      <w:r>
        <w:rPr>
          <w:spacing w:val="-3"/>
        </w:rPr>
        <w:t> </w:t>
      </w:r>
      <w:r>
        <w:rPr/>
        <w:t>con</w:t>
      </w:r>
      <w:r>
        <w:rPr>
          <w:spacing w:val="-3"/>
        </w:rPr>
        <w:t> </w:t>
      </w:r>
      <w:r>
        <w:rPr/>
        <w:t>lo</w:t>
      </w:r>
      <w:r>
        <w:rPr>
          <w:spacing w:val="-3"/>
        </w:rPr>
        <w:t> </w:t>
      </w:r>
      <w:r>
        <w:rPr/>
        <w:t>strumento,</w:t>
      </w:r>
      <w:r>
        <w:rPr>
          <w:spacing w:val="-3"/>
        </w:rPr>
        <w:t> </w:t>
      </w:r>
      <w:r>
        <w:rPr/>
        <w:t>caratterizzata</w:t>
      </w:r>
      <w:r>
        <w:rPr>
          <w:spacing w:val="-3"/>
        </w:rPr>
        <w:t> </w:t>
      </w:r>
      <w:r>
        <w:rPr/>
        <w:t>da</w:t>
      </w:r>
      <w:r>
        <w:rPr>
          <w:spacing w:val="-3"/>
        </w:rPr>
        <w:t> </w:t>
      </w:r>
      <w:r>
        <w:rPr/>
        <w:t>ulcere</w:t>
      </w:r>
      <w:r>
        <w:rPr>
          <w:spacing w:val="-3"/>
        </w:rPr>
        <w:t> </w:t>
      </w:r>
      <w:r>
        <w:rPr/>
        <w:t>superficiali</w:t>
      </w:r>
      <w:r>
        <w:rPr>
          <w:spacing w:val="-3"/>
        </w:rPr>
        <w:t> </w:t>
      </w:r>
      <w:r>
        <w:rPr/>
        <w:t>a</w:t>
      </w:r>
      <w:r>
        <w:rPr>
          <w:spacing w:val="-3"/>
        </w:rPr>
        <w:t> </w:t>
      </w:r>
      <w:r>
        <w:rPr/>
        <w:t>cielo</w:t>
      </w:r>
      <w:r>
        <w:rPr>
          <w:spacing w:val="-3"/>
        </w:rPr>
        <w:t> </w:t>
      </w:r>
      <w:r>
        <w:rPr/>
        <w:t>stellato</w:t>
      </w:r>
      <w:r>
        <w:rPr>
          <w:spacing w:val="-3"/>
        </w:rPr>
        <w:t> </w:t>
      </w:r>
      <w:r>
        <w:rPr/>
        <w:t>in</w:t>
      </w:r>
      <w:r>
        <w:rPr>
          <w:spacing w:val="-3"/>
        </w:rPr>
        <w:t> </w:t>
      </w:r>
      <w:r>
        <w:rPr/>
        <w:t>tutti i tratti che diventano confluenti a carta geografica al sigma distale e al retto. Scomparsa del pattern vascolare sottomucoso.</w:t>
      </w:r>
    </w:p>
    <w:p>
      <w:pPr>
        <w:pStyle w:val="BodyText"/>
        <w:spacing w:before="4"/>
      </w:pPr>
    </w:p>
    <w:p>
      <w:pPr>
        <w:pStyle w:val="Heading2"/>
        <w:ind w:left="140"/>
      </w:pPr>
      <w:r>
        <w:rPr/>
        <w:t>REFERTO</w:t>
      </w:r>
      <w:r>
        <w:rPr>
          <w:spacing w:val="-12"/>
        </w:rPr>
        <w:t> </w:t>
      </w:r>
      <w:r>
        <w:rPr>
          <w:spacing w:val="-2"/>
        </w:rPr>
        <w:t>ISTOPATOLOGICO:</w:t>
      </w:r>
    </w:p>
    <w:p>
      <w:pPr>
        <w:pStyle w:val="BodyText"/>
        <w:spacing w:before="1"/>
        <w:ind w:left="140" w:right="497"/>
      </w:pPr>
      <w:r>
        <w:rPr/>
        <w:t>A, B) Frammenti di mucosa ileale ben orientati sede di flogosi linfomonocitaria e granulocitaria eosinofila inattiva, sullo sfondo di congestione vascolare della lamina propria; architettura e muciparità epiteliali conservate. Frustoli di mucosa colica, parzialmente ben orientati, sede di diffusa flogosi linfomonocitaria e granulocitaria eosinofila e neutrofila, con aspetti di plasmocitosi basale (elemento confermato con indagine immunoistochimica anti-CD38), aggressiva sugli epiteli superficiale e ghiandolari, con aspetti di criptite e saltuari microascessi criptici completi. Coesistono disordine architetturale e deplezione della quota</w:t>
      </w:r>
      <w:r>
        <w:rPr>
          <w:spacing w:val="-4"/>
        </w:rPr>
        <w:t> </w:t>
      </w:r>
      <w:r>
        <w:rPr/>
        <w:t>cellulare</w:t>
      </w:r>
      <w:r>
        <w:rPr>
          <w:spacing w:val="-4"/>
        </w:rPr>
        <w:t> </w:t>
      </w:r>
      <w:r>
        <w:rPr/>
        <w:t>mucosecernente,</w:t>
      </w:r>
      <w:r>
        <w:rPr>
          <w:spacing w:val="-4"/>
        </w:rPr>
        <w:t> </w:t>
      </w:r>
      <w:r>
        <w:rPr/>
        <w:t>come</w:t>
      </w:r>
      <w:r>
        <w:rPr>
          <w:spacing w:val="-4"/>
        </w:rPr>
        <w:t> </w:t>
      </w:r>
      <w:r>
        <w:rPr/>
        <w:t>per</w:t>
      </w:r>
      <w:r>
        <w:rPr>
          <w:spacing w:val="-4"/>
        </w:rPr>
        <w:t> </w:t>
      </w:r>
      <w:r>
        <w:rPr/>
        <w:t>aspetti</w:t>
      </w:r>
      <w:r>
        <w:rPr>
          <w:spacing w:val="-4"/>
        </w:rPr>
        <w:t> </w:t>
      </w:r>
      <w:r>
        <w:rPr/>
        <w:t>iperplastico-reattivi</w:t>
      </w:r>
      <w:r>
        <w:rPr>
          <w:spacing w:val="-4"/>
        </w:rPr>
        <w:t> </w:t>
      </w:r>
      <w:r>
        <w:rPr/>
        <w:t>epiteliali.</w:t>
      </w:r>
      <w:r>
        <w:rPr>
          <w:spacing w:val="-4"/>
        </w:rPr>
        <w:t> </w:t>
      </w:r>
      <w:r>
        <w:rPr/>
        <w:t>Non</w:t>
      </w:r>
      <w:r>
        <w:rPr>
          <w:spacing w:val="-4"/>
        </w:rPr>
        <w:t> </w:t>
      </w:r>
      <w:r>
        <w:rPr/>
        <w:t>displasia;</w:t>
      </w:r>
      <w:r>
        <w:rPr>
          <w:spacing w:val="-4"/>
        </w:rPr>
        <w:t> </w:t>
      </w:r>
      <w:r>
        <w:rPr/>
        <w:t>non</w:t>
      </w:r>
      <w:r>
        <w:rPr>
          <w:spacing w:val="-4"/>
        </w:rPr>
        <w:t> </w:t>
      </w:r>
      <w:r>
        <w:rPr/>
        <w:t>chiara evidenza di positività nucleare alla ricerca immunoistochimica per CMV.</w:t>
      </w:r>
    </w:p>
    <w:p>
      <w:pPr>
        <w:pStyle w:val="BodyText"/>
      </w:pPr>
    </w:p>
    <w:p>
      <w:pPr>
        <w:pStyle w:val="BodyText"/>
      </w:pPr>
    </w:p>
    <w:p>
      <w:pPr>
        <w:pStyle w:val="BodyText"/>
      </w:pPr>
    </w:p>
    <w:p>
      <w:pPr>
        <w:pStyle w:val="BodyText"/>
        <w:spacing w:before="52"/>
      </w:pPr>
    </w:p>
    <w:p>
      <w:pPr>
        <w:pStyle w:val="Heading1"/>
        <w:spacing w:before="1"/>
      </w:pPr>
      <w:r>
        <w:rPr/>
        <w:t>Step</w:t>
      </w:r>
      <w:r>
        <w:rPr>
          <w:spacing w:val="-6"/>
        </w:rPr>
        <w:t> </w:t>
      </w:r>
      <w:r>
        <w:rPr/>
        <w:t>1</w:t>
      </w:r>
      <w:r>
        <w:rPr>
          <w:spacing w:val="-4"/>
        </w:rPr>
        <w:t> </w:t>
      </w:r>
      <w:r>
        <w:rPr/>
        <w:t>–</w:t>
      </w:r>
      <w:r>
        <w:rPr>
          <w:spacing w:val="-4"/>
        </w:rPr>
        <w:t> </w:t>
      </w:r>
      <w:r>
        <w:rPr/>
        <w:t>Analisi</w:t>
      </w:r>
      <w:r>
        <w:rPr>
          <w:spacing w:val="-4"/>
        </w:rPr>
        <w:t> </w:t>
      </w:r>
      <w:r>
        <w:rPr/>
        <w:t>del</w:t>
      </w:r>
      <w:r>
        <w:rPr>
          <w:spacing w:val="-4"/>
        </w:rPr>
        <w:t> </w:t>
      </w:r>
      <w:r>
        <w:rPr/>
        <w:t>referto</w:t>
      </w:r>
      <w:r>
        <w:rPr>
          <w:spacing w:val="-4"/>
        </w:rPr>
        <w:t> </w:t>
      </w:r>
      <w:r>
        <w:rPr>
          <w:spacing w:val="-2"/>
        </w:rPr>
        <w:t>istopatologico</w:t>
      </w:r>
    </w:p>
    <w:p>
      <w:pPr>
        <w:pStyle w:val="BodyText"/>
        <w:spacing w:before="44"/>
        <w:rPr>
          <w:rFonts w:ascii="Arial"/>
          <w:b/>
        </w:rPr>
      </w:pPr>
    </w:p>
    <w:p>
      <w:pPr>
        <w:pStyle w:val="ListParagraph"/>
        <w:numPr>
          <w:ilvl w:val="1"/>
          <w:numId w:val="145"/>
        </w:numPr>
        <w:tabs>
          <w:tab w:pos="860" w:val="left" w:leader="none"/>
        </w:tabs>
        <w:spacing w:line="244" w:lineRule="exact" w:before="1" w:after="0"/>
        <w:ind w:left="860" w:right="0" w:hanging="360"/>
        <w:jc w:val="left"/>
        <w:rPr>
          <w:rFonts w:ascii="Arial" w:hAnsi="Arial"/>
          <w:b/>
          <w:sz w:val="20"/>
        </w:rPr>
      </w:pPr>
      <w:r>
        <w:rPr>
          <w:rFonts w:ascii="Arial" w:hAnsi="Arial"/>
          <w:b/>
          <w:spacing w:val="-4"/>
          <w:sz w:val="20"/>
        </w:rPr>
        <w:t>Ileo</w:t>
      </w:r>
    </w:p>
    <w:p>
      <w:pPr>
        <w:pStyle w:val="ListParagraph"/>
        <w:numPr>
          <w:ilvl w:val="2"/>
          <w:numId w:val="145"/>
        </w:numPr>
        <w:tabs>
          <w:tab w:pos="1579" w:val="left" w:leader="none"/>
        </w:tabs>
        <w:spacing w:line="238" w:lineRule="exact" w:before="0" w:after="0"/>
        <w:ind w:left="1579" w:right="0" w:hanging="359"/>
        <w:jc w:val="left"/>
        <w:rPr>
          <w:rFonts w:ascii="Arial" w:hAnsi="Arial"/>
          <w:b/>
          <w:sz w:val="20"/>
        </w:rPr>
      </w:pPr>
      <w:r>
        <w:rPr>
          <w:sz w:val="20"/>
        </w:rPr>
        <w:t>Flogosi</w:t>
      </w:r>
      <w:r>
        <w:rPr>
          <w:spacing w:val="-10"/>
          <w:sz w:val="20"/>
        </w:rPr>
        <w:t> </w:t>
      </w:r>
      <w:r>
        <w:rPr>
          <w:sz w:val="20"/>
        </w:rPr>
        <w:t>linfomonocitaria</w:t>
      </w:r>
      <w:r>
        <w:rPr>
          <w:spacing w:val="-9"/>
          <w:sz w:val="20"/>
        </w:rPr>
        <w:t> </w:t>
      </w:r>
      <w:r>
        <w:rPr>
          <w:sz w:val="20"/>
        </w:rPr>
        <w:t>ed</w:t>
      </w:r>
      <w:r>
        <w:rPr>
          <w:spacing w:val="-9"/>
          <w:sz w:val="20"/>
        </w:rPr>
        <w:t> </w:t>
      </w:r>
      <w:r>
        <w:rPr>
          <w:sz w:val="20"/>
        </w:rPr>
        <w:t>eosinofila</w:t>
      </w:r>
      <w:r>
        <w:rPr>
          <w:spacing w:val="-10"/>
          <w:sz w:val="20"/>
        </w:rPr>
        <w:t> </w:t>
      </w:r>
      <w:r>
        <w:rPr>
          <w:rFonts w:ascii="Arial" w:hAnsi="Arial"/>
          <w:b/>
          <w:spacing w:val="-2"/>
          <w:sz w:val="20"/>
        </w:rPr>
        <w:t>inattiva</w:t>
      </w:r>
    </w:p>
    <w:p>
      <w:pPr>
        <w:pStyle w:val="ListParagraph"/>
        <w:numPr>
          <w:ilvl w:val="2"/>
          <w:numId w:val="145"/>
        </w:numPr>
        <w:tabs>
          <w:tab w:pos="1579" w:val="left" w:leader="none"/>
        </w:tabs>
        <w:spacing w:line="230" w:lineRule="exact" w:before="0" w:after="0"/>
        <w:ind w:left="1579" w:right="0" w:hanging="359"/>
        <w:jc w:val="left"/>
        <w:rPr>
          <w:sz w:val="20"/>
        </w:rPr>
      </w:pPr>
      <w:r>
        <w:rPr>
          <w:sz w:val="20"/>
        </w:rPr>
        <w:t>Congestione</w:t>
      </w:r>
      <w:r>
        <w:rPr>
          <w:spacing w:val="-12"/>
          <w:sz w:val="20"/>
        </w:rPr>
        <w:t> </w:t>
      </w:r>
      <w:r>
        <w:rPr>
          <w:spacing w:val="-2"/>
          <w:sz w:val="20"/>
        </w:rPr>
        <w:t>vascolare</w:t>
      </w:r>
    </w:p>
    <w:p>
      <w:pPr>
        <w:pStyle w:val="ListParagraph"/>
        <w:numPr>
          <w:ilvl w:val="2"/>
          <w:numId w:val="145"/>
        </w:numPr>
        <w:tabs>
          <w:tab w:pos="1579" w:val="left" w:leader="none"/>
        </w:tabs>
        <w:spacing w:line="221" w:lineRule="exact" w:before="0" w:after="0"/>
        <w:ind w:left="1579"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Heading1"/>
        <w:numPr>
          <w:ilvl w:val="1"/>
          <w:numId w:val="145"/>
        </w:numPr>
        <w:tabs>
          <w:tab w:pos="860" w:val="left" w:leader="none"/>
        </w:tabs>
        <w:spacing w:line="244" w:lineRule="exact" w:before="1" w:after="0"/>
        <w:ind w:left="860" w:right="0" w:hanging="360"/>
        <w:jc w:val="left"/>
      </w:pPr>
      <w:r>
        <w:rPr/>
        <w:t>Colon</w:t>
      </w:r>
      <w:r>
        <w:rPr>
          <w:spacing w:val="-5"/>
        </w:rPr>
        <w:t> </w:t>
      </w:r>
      <w:r>
        <w:rPr/>
        <w:t>(tutti</w:t>
      </w:r>
      <w:r>
        <w:rPr>
          <w:spacing w:val="-4"/>
        </w:rPr>
        <w:t> </w:t>
      </w:r>
      <w:r>
        <w:rPr/>
        <w:t>i</w:t>
      </w:r>
      <w:r>
        <w:rPr>
          <w:spacing w:val="-4"/>
        </w:rPr>
        <w:t> </w:t>
      </w:r>
      <w:r>
        <w:rPr>
          <w:spacing w:val="-2"/>
        </w:rPr>
        <w:t>tratti)</w:t>
      </w:r>
    </w:p>
    <w:p>
      <w:pPr>
        <w:pStyle w:val="ListParagraph"/>
        <w:numPr>
          <w:ilvl w:val="2"/>
          <w:numId w:val="145"/>
        </w:numPr>
        <w:tabs>
          <w:tab w:pos="1579" w:val="left" w:leader="none"/>
        </w:tabs>
        <w:spacing w:line="238" w:lineRule="exact" w:before="0" w:after="0"/>
        <w:ind w:left="1579" w:right="0" w:hanging="359"/>
        <w:jc w:val="left"/>
        <w:rPr>
          <w:sz w:val="20"/>
        </w:rPr>
      </w:pPr>
      <w:r>
        <w:rPr>
          <w:sz w:val="20"/>
        </w:rPr>
        <w:t>Diffusa</w:t>
      </w:r>
      <w:r>
        <w:rPr>
          <w:spacing w:val="-11"/>
          <w:sz w:val="20"/>
        </w:rPr>
        <w:t> </w:t>
      </w:r>
      <w:r>
        <w:rPr>
          <w:sz w:val="20"/>
        </w:rPr>
        <w:t>flogosi</w:t>
      </w:r>
      <w:r>
        <w:rPr>
          <w:spacing w:val="-9"/>
          <w:sz w:val="20"/>
        </w:rPr>
        <w:t> </w:t>
      </w:r>
      <w:r>
        <w:rPr>
          <w:sz w:val="20"/>
        </w:rPr>
        <w:t>linfomonocitaria,</w:t>
      </w:r>
      <w:r>
        <w:rPr>
          <w:spacing w:val="-9"/>
          <w:sz w:val="20"/>
        </w:rPr>
        <w:t> </w:t>
      </w:r>
      <w:r>
        <w:rPr>
          <w:sz w:val="20"/>
        </w:rPr>
        <w:t>eosinofila</w:t>
      </w:r>
      <w:r>
        <w:rPr>
          <w:spacing w:val="-9"/>
          <w:sz w:val="20"/>
        </w:rPr>
        <w:t> </w:t>
      </w:r>
      <w:r>
        <w:rPr>
          <w:sz w:val="20"/>
        </w:rPr>
        <w:t>e</w:t>
      </w:r>
      <w:r>
        <w:rPr>
          <w:spacing w:val="-8"/>
          <w:sz w:val="20"/>
        </w:rPr>
        <w:t> </w:t>
      </w:r>
      <w:r>
        <w:rPr>
          <w:spacing w:val="-2"/>
          <w:sz w:val="20"/>
        </w:rPr>
        <w:t>neutrofila</w:t>
      </w:r>
    </w:p>
    <w:p>
      <w:pPr>
        <w:pStyle w:val="ListParagraph"/>
        <w:numPr>
          <w:ilvl w:val="2"/>
          <w:numId w:val="145"/>
        </w:numPr>
        <w:tabs>
          <w:tab w:pos="1579" w:val="left" w:leader="none"/>
        </w:tabs>
        <w:spacing w:line="230" w:lineRule="exact" w:before="0" w:after="0"/>
        <w:ind w:left="1579" w:right="0" w:hanging="359"/>
        <w:jc w:val="left"/>
        <w:rPr>
          <w:sz w:val="20"/>
        </w:rPr>
      </w:pPr>
      <w:r>
        <w:rPr>
          <w:rFonts w:ascii="Arial" w:hAnsi="Arial"/>
          <w:b/>
          <w:sz w:val="20"/>
        </w:rPr>
        <w:t>Plasmocitosi</w:t>
      </w:r>
      <w:r>
        <w:rPr>
          <w:rFonts w:ascii="Arial" w:hAnsi="Arial"/>
          <w:b/>
          <w:spacing w:val="-12"/>
          <w:sz w:val="20"/>
        </w:rPr>
        <w:t> </w:t>
      </w:r>
      <w:r>
        <w:rPr>
          <w:rFonts w:ascii="Arial" w:hAnsi="Arial"/>
          <w:b/>
          <w:sz w:val="20"/>
        </w:rPr>
        <w:t>basale</w:t>
      </w:r>
      <w:r>
        <w:rPr>
          <w:rFonts w:ascii="Arial" w:hAnsi="Arial"/>
          <w:b/>
          <w:spacing w:val="-9"/>
          <w:sz w:val="20"/>
        </w:rPr>
        <w:t> </w:t>
      </w:r>
      <w:r>
        <w:rPr>
          <w:sz w:val="20"/>
        </w:rPr>
        <w:t>(confermata</w:t>
      </w:r>
      <w:r>
        <w:rPr>
          <w:spacing w:val="-9"/>
          <w:sz w:val="20"/>
        </w:rPr>
        <w:t> </w:t>
      </w:r>
      <w:r>
        <w:rPr>
          <w:sz w:val="20"/>
        </w:rPr>
        <w:t>da</w:t>
      </w:r>
      <w:r>
        <w:rPr>
          <w:spacing w:val="-9"/>
          <w:sz w:val="20"/>
        </w:rPr>
        <w:t> </w:t>
      </w:r>
      <w:r>
        <w:rPr>
          <w:sz w:val="20"/>
        </w:rPr>
        <w:t>IHC</w:t>
      </w:r>
      <w:r>
        <w:rPr>
          <w:spacing w:val="-9"/>
          <w:sz w:val="20"/>
        </w:rPr>
        <w:t> </w:t>
      </w:r>
      <w:r>
        <w:rPr>
          <w:sz w:val="20"/>
        </w:rPr>
        <w:t>anti-</w:t>
      </w:r>
      <w:r>
        <w:rPr>
          <w:spacing w:val="-4"/>
          <w:sz w:val="20"/>
        </w:rPr>
        <w:t>CD38)</w:t>
      </w:r>
    </w:p>
    <w:p>
      <w:pPr>
        <w:pStyle w:val="ListParagraph"/>
        <w:numPr>
          <w:ilvl w:val="2"/>
          <w:numId w:val="145"/>
        </w:numPr>
        <w:tabs>
          <w:tab w:pos="1579" w:val="left" w:leader="none"/>
        </w:tabs>
        <w:spacing w:line="230" w:lineRule="exact" w:before="0" w:after="0"/>
        <w:ind w:left="1579" w:right="0" w:hanging="359"/>
        <w:jc w:val="left"/>
        <w:rPr>
          <w:sz w:val="20"/>
        </w:rPr>
      </w:pPr>
      <w:r>
        <w:rPr>
          <w:sz w:val="20"/>
        </w:rPr>
        <w:t>Attività:</w:t>
      </w:r>
      <w:r>
        <w:rPr>
          <w:spacing w:val="-10"/>
          <w:sz w:val="20"/>
        </w:rPr>
        <w:t> </w:t>
      </w:r>
      <w:r>
        <w:rPr>
          <w:sz w:val="20"/>
        </w:rPr>
        <w:t>criptite,</w:t>
      </w:r>
      <w:r>
        <w:rPr>
          <w:spacing w:val="-10"/>
          <w:sz w:val="20"/>
        </w:rPr>
        <w:t> </w:t>
      </w:r>
      <w:r>
        <w:rPr>
          <w:sz w:val="20"/>
        </w:rPr>
        <w:t>microascessi</w:t>
      </w:r>
      <w:r>
        <w:rPr>
          <w:spacing w:val="-10"/>
          <w:sz w:val="20"/>
        </w:rPr>
        <w:t> </w:t>
      </w:r>
      <w:r>
        <w:rPr>
          <w:sz w:val="20"/>
        </w:rPr>
        <w:t>criptici</w:t>
      </w:r>
      <w:r>
        <w:rPr>
          <w:spacing w:val="-10"/>
          <w:sz w:val="20"/>
        </w:rPr>
        <w:t> </w:t>
      </w:r>
      <w:r>
        <w:rPr>
          <w:sz w:val="20"/>
        </w:rPr>
        <w:t>completi</w:t>
      </w:r>
      <w:r>
        <w:rPr>
          <w:spacing w:val="-9"/>
          <w:sz w:val="20"/>
        </w:rPr>
        <w:t> </w:t>
      </w:r>
      <w:r>
        <w:rPr>
          <w:spacing w:val="-2"/>
          <w:sz w:val="20"/>
        </w:rPr>
        <w:t>(saltuari)</w:t>
      </w:r>
    </w:p>
    <w:p>
      <w:pPr>
        <w:pStyle w:val="ListParagraph"/>
        <w:numPr>
          <w:ilvl w:val="2"/>
          <w:numId w:val="145"/>
        </w:numPr>
        <w:tabs>
          <w:tab w:pos="1579" w:val="left" w:leader="none"/>
        </w:tabs>
        <w:spacing w:line="228" w:lineRule="exact" w:before="0" w:after="0"/>
        <w:ind w:left="1579" w:right="0" w:hanging="359"/>
        <w:jc w:val="left"/>
        <w:rPr>
          <w:sz w:val="20"/>
        </w:rPr>
      </w:pPr>
      <w:r>
        <w:rPr>
          <w:sz w:val="20"/>
        </w:rPr>
        <w:t>Disturbo</w:t>
      </w:r>
      <w:r>
        <w:rPr>
          <w:spacing w:val="-9"/>
          <w:sz w:val="20"/>
        </w:rPr>
        <w:t> </w:t>
      </w:r>
      <w:r>
        <w:rPr>
          <w:spacing w:val="-2"/>
          <w:sz w:val="20"/>
        </w:rPr>
        <w:t>architetturale</w:t>
      </w:r>
    </w:p>
    <w:p>
      <w:pPr>
        <w:pStyle w:val="ListParagraph"/>
        <w:numPr>
          <w:ilvl w:val="2"/>
          <w:numId w:val="145"/>
        </w:numPr>
        <w:tabs>
          <w:tab w:pos="1579" w:val="left" w:leader="none"/>
        </w:tabs>
        <w:spacing w:line="228" w:lineRule="exact" w:before="0" w:after="0"/>
        <w:ind w:left="1579" w:right="0" w:hanging="359"/>
        <w:jc w:val="left"/>
        <w:rPr>
          <w:sz w:val="20"/>
        </w:rPr>
      </w:pPr>
      <w:r>
        <w:rPr>
          <w:sz w:val="20"/>
        </w:rPr>
        <w:t>Deplezione</w:t>
      </w:r>
      <w:r>
        <w:rPr>
          <w:spacing w:val="-9"/>
          <w:sz w:val="20"/>
        </w:rPr>
        <w:t> </w:t>
      </w:r>
      <w:r>
        <w:rPr>
          <w:sz w:val="20"/>
        </w:rPr>
        <w:t>di</w:t>
      </w:r>
      <w:r>
        <w:rPr>
          <w:spacing w:val="-9"/>
          <w:sz w:val="20"/>
        </w:rPr>
        <w:t> </w:t>
      </w:r>
      <w:r>
        <w:rPr>
          <w:sz w:val="20"/>
        </w:rPr>
        <w:t>Goblet</w:t>
      </w:r>
      <w:r>
        <w:rPr>
          <w:spacing w:val="-9"/>
          <w:sz w:val="20"/>
        </w:rPr>
        <w:t> </w:t>
      </w:r>
      <w:r>
        <w:rPr>
          <w:sz w:val="20"/>
        </w:rPr>
        <w:t>cells</w:t>
      </w:r>
      <w:r>
        <w:rPr>
          <w:spacing w:val="-9"/>
          <w:sz w:val="20"/>
        </w:rPr>
        <w:t> </w:t>
      </w:r>
      <w:r>
        <w:rPr>
          <w:sz w:val="20"/>
        </w:rPr>
        <w:t>(aspetti</w:t>
      </w:r>
      <w:r>
        <w:rPr>
          <w:spacing w:val="-9"/>
          <w:sz w:val="20"/>
        </w:rPr>
        <w:t> </w:t>
      </w:r>
      <w:r>
        <w:rPr>
          <w:sz w:val="20"/>
        </w:rPr>
        <w:t>iperplastico-</w:t>
      </w:r>
      <w:r>
        <w:rPr>
          <w:spacing w:val="-2"/>
          <w:sz w:val="20"/>
        </w:rPr>
        <w:t>reattivi)</w:t>
      </w:r>
    </w:p>
    <w:p>
      <w:pPr>
        <w:pStyle w:val="Heading1"/>
        <w:numPr>
          <w:ilvl w:val="2"/>
          <w:numId w:val="145"/>
        </w:numPr>
        <w:tabs>
          <w:tab w:pos="1579" w:val="left" w:leader="none"/>
        </w:tabs>
        <w:spacing w:line="230" w:lineRule="exact" w:before="0" w:after="0"/>
        <w:ind w:left="1579" w:right="0" w:hanging="359"/>
        <w:jc w:val="left"/>
      </w:pPr>
      <w:r>
        <w:rPr/>
        <w:t>Assenza</w:t>
      </w:r>
      <w:r>
        <w:rPr>
          <w:spacing w:val="-5"/>
        </w:rPr>
        <w:t> </w:t>
      </w:r>
      <w:r>
        <w:rPr/>
        <w:t>di</w:t>
      </w:r>
      <w:r>
        <w:rPr>
          <w:spacing w:val="-5"/>
        </w:rPr>
        <w:t> </w:t>
      </w:r>
      <w:r>
        <w:rPr>
          <w:spacing w:val="-2"/>
        </w:rPr>
        <w:t>displasia</w:t>
      </w:r>
    </w:p>
    <w:p>
      <w:pPr>
        <w:pStyle w:val="ListParagraph"/>
        <w:numPr>
          <w:ilvl w:val="2"/>
          <w:numId w:val="145"/>
        </w:numPr>
        <w:tabs>
          <w:tab w:pos="1579" w:val="left" w:leader="none"/>
        </w:tabs>
        <w:spacing w:line="239" w:lineRule="exact" w:before="0" w:after="0"/>
        <w:ind w:left="1579" w:right="0" w:hanging="359"/>
        <w:jc w:val="left"/>
        <w:rPr>
          <w:sz w:val="20"/>
        </w:rPr>
      </w:pPr>
      <w:r>
        <w:rPr>
          <w:sz w:val="20"/>
        </w:rPr>
        <w:t>Ricerca</w:t>
      </w:r>
      <w:r>
        <w:rPr>
          <w:spacing w:val="-8"/>
          <w:sz w:val="20"/>
        </w:rPr>
        <w:t> </w:t>
      </w:r>
      <w:r>
        <w:rPr>
          <w:sz w:val="20"/>
        </w:rPr>
        <w:t>CMV:</w:t>
      </w:r>
      <w:r>
        <w:rPr>
          <w:spacing w:val="-7"/>
          <w:sz w:val="20"/>
        </w:rPr>
        <w:t> </w:t>
      </w:r>
      <w:r>
        <w:rPr>
          <w:sz w:val="20"/>
        </w:rPr>
        <w:t>non</w:t>
      </w:r>
      <w:r>
        <w:rPr>
          <w:spacing w:val="-8"/>
          <w:sz w:val="20"/>
        </w:rPr>
        <w:t> </w:t>
      </w:r>
      <w:r>
        <w:rPr>
          <w:sz w:val="20"/>
        </w:rPr>
        <w:t>chiaramente</w:t>
      </w:r>
      <w:r>
        <w:rPr>
          <w:spacing w:val="-7"/>
          <w:sz w:val="20"/>
        </w:rPr>
        <w:t> </w:t>
      </w:r>
      <w:r>
        <w:rPr>
          <w:spacing w:val="-2"/>
          <w:sz w:val="20"/>
        </w:rPr>
        <w:t>positiva</w:t>
      </w:r>
    </w:p>
    <w:p>
      <w:pPr>
        <w:pStyle w:val="BodyText"/>
        <w:spacing w:before="36"/>
      </w:pPr>
    </w:p>
    <w:p>
      <w:pPr>
        <w:pStyle w:val="Heading1"/>
      </w:pPr>
      <w:r>
        <w:rPr/>
        <w:t>Elementi</w:t>
      </w:r>
      <w:r>
        <w:rPr>
          <w:spacing w:val="-7"/>
        </w:rPr>
        <w:t> </w:t>
      </w:r>
      <w:r>
        <w:rPr/>
        <w:t>di</w:t>
      </w:r>
      <w:r>
        <w:rPr>
          <w:spacing w:val="-7"/>
        </w:rPr>
        <w:t> </w:t>
      </w:r>
      <w:r>
        <w:rPr>
          <w:spacing w:val="-2"/>
        </w:rPr>
        <w:t>rilievo:</w:t>
      </w:r>
    </w:p>
    <w:p>
      <w:pPr>
        <w:pStyle w:val="BodyText"/>
        <w:spacing w:before="50"/>
        <w:rPr>
          <w:rFonts w:ascii="Arial"/>
          <w:b/>
        </w:rPr>
      </w:pPr>
    </w:p>
    <w:p>
      <w:pPr>
        <w:pStyle w:val="ListParagraph"/>
        <w:numPr>
          <w:ilvl w:val="1"/>
          <w:numId w:val="145"/>
        </w:numPr>
        <w:tabs>
          <w:tab w:pos="860" w:val="left" w:leader="none"/>
        </w:tabs>
        <w:spacing w:line="243" w:lineRule="exact" w:before="0" w:after="0"/>
        <w:ind w:left="860" w:right="0" w:hanging="360"/>
        <w:jc w:val="left"/>
        <w:rPr>
          <w:sz w:val="20"/>
        </w:rPr>
      </w:pPr>
      <w:r>
        <w:rPr>
          <w:sz w:val="20"/>
        </w:rPr>
        <w:t>Coinvolgimento</w:t>
      </w:r>
      <w:r>
        <w:rPr>
          <w:spacing w:val="-7"/>
          <w:sz w:val="20"/>
        </w:rPr>
        <w:t> </w:t>
      </w:r>
      <w:r>
        <w:rPr>
          <w:rFonts w:ascii="Arial" w:hAnsi="Arial"/>
          <w:b/>
          <w:sz w:val="20"/>
        </w:rPr>
        <w:t>esteso</w:t>
      </w:r>
      <w:r>
        <w:rPr>
          <w:rFonts w:ascii="Arial" w:hAnsi="Arial"/>
          <w:b/>
          <w:spacing w:val="-7"/>
          <w:sz w:val="20"/>
        </w:rPr>
        <w:t> </w:t>
      </w:r>
      <w:r>
        <w:rPr>
          <w:sz w:val="20"/>
        </w:rPr>
        <w:t>di</w:t>
      </w:r>
      <w:r>
        <w:rPr>
          <w:spacing w:val="-6"/>
          <w:sz w:val="20"/>
        </w:rPr>
        <w:t> </w:t>
      </w:r>
      <w:r>
        <w:rPr>
          <w:sz w:val="20"/>
        </w:rPr>
        <w:t>tutto</w:t>
      </w:r>
      <w:r>
        <w:rPr>
          <w:spacing w:val="-6"/>
          <w:sz w:val="20"/>
        </w:rPr>
        <w:t> </w:t>
      </w:r>
      <w:r>
        <w:rPr>
          <w:sz w:val="20"/>
        </w:rPr>
        <w:t>il</w:t>
      </w:r>
      <w:r>
        <w:rPr>
          <w:spacing w:val="-6"/>
          <w:sz w:val="20"/>
        </w:rPr>
        <w:t> </w:t>
      </w:r>
      <w:r>
        <w:rPr>
          <w:spacing w:val="-2"/>
          <w:sz w:val="20"/>
        </w:rPr>
        <w:t>colon</w:t>
      </w:r>
    </w:p>
    <w:p>
      <w:pPr>
        <w:pStyle w:val="ListParagraph"/>
        <w:numPr>
          <w:ilvl w:val="1"/>
          <w:numId w:val="145"/>
        </w:numPr>
        <w:tabs>
          <w:tab w:pos="860" w:val="left" w:leader="none"/>
        </w:tabs>
        <w:spacing w:line="242" w:lineRule="exact" w:before="0" w:after="0"/>
        <w:ind w:left="860" w:right="0" w:hanging="360"/>
        <w:jc w:val="left"/>
        <w:rPr>
          <w:sz w:val="20"/>
        </w:rPr>
      </w:pPr>
      <w:r>
        <w:rPr>
          <w:sz w:val="20"/>
        </w:rPr>
        <w:t>Lesioni</w:t>
      </w:r>
      <w:r>
        <w:rPr>
          <w:spacing w:val="-11"/>
          <w:sz w:val="20"/>
        </w:rPr>
        <w:t> </w:t>
      </w:r>
      <w:r>
        <w:rPr>
          <w:sz w:val="20"/>
        </w:rPr>
        <w:t>cronico-attive</w:t>
      </w:r>
      <w:r>
        <w:rPr>
          <w:spacing w:val="-10"/>
          <w:sz w:val="20"/>
        </w:rPr>
        <w:t> </w:t>
      </w:r>
      <w:r>
        <w:rPr>
          <w:spacing w:val="-2"/>
          <w:sz w:val="20"/>
        </w:rPr>
        <w:t>diffuse</w:t>
      </w:r>
    </w:p>
    <w:p>
      <w:pPr>
        <w:pStyle w:val="ListParagraph"/>
        <w:numPr>
          <w:ilvl w:val="1"/>
          <w:numId w:val="145"/>
        </w:numPr>
        <w:tabs>
          <w:tab w:pos="860" w:val="left" w:leader="none"/>
        </w:tabs>
        <w:spacing w:line="245" w:lineRule="exact" w:before="0" w:after="0"/>
        <w:ind w:left="860" w:right="0" w:hanging="360"/>
        <w:jc w:val="left"/>
        <w:rPr>
          <w:sz w:val="20"/>
        </w:rPr>
      </w:pPr>
      <w:r>
        <w:rPr>
          <w:sz w:val="20"/>
        </w:rPr>
        <w:t>Ileo</w:t>
      </w:r>
      <w:r>
        <w:rPr>
          <w:spacing w:val="-9"/>
          <w:sz w:val="20"/>
        </w:rPr>
        <w:t> </w:t>
      </w:r>
      <w:r>
        <w:rPr>
          <w:sz w:val="20"/>
        </w:rPr>
        <w:t>senza</w:t>
      </w:r>
      <w:r>
        <w:rPr>
          <w:spacing w:val="-8"/>
          <w:sz w:val="20"/>
        </w:rPr>
        <w:t> </w:t>
      </w:r>
      <w:r>
        <w:rPr>
          <w:sz w:val="20"/>
        </w:rPr>
        <w:t>alterazioni</w:t>
      </w:r>
      <w:r>
        <w:rPr>
          <w:spacing w:val="-8"/>
          <w:sz w:val="20"/>
        </w:rPr>
        <w:t> </w:t>
      </w:r>
      <w:r>
        <w:rPr>
          <w:sz w:val="20"/>
        </w:rPr>
        <w:t>significative</w:t>
      </w:r>
      <w:r>
        <w:rPr>
          <w:spacing w:val="-8"/>
          <w:sz w:val="20"/>
        </w:rPr>
        <w:t> </w:t>
      </w:r>
      <w:r>
        <w:rPr>
          <w:spacing w:val="-2"/>
          <w:sz w:val="20"/>
        </w:rPr>
        <w:t>attive</w:t>
      </w:r>
    </w:p>
    <w:p>
      <w:pPr>
        <w:pStyle w:val="ListParagraph"/>
        <w:numPr>
          <w:ilvl w:val="1"/>
          <w:numId w:val="145"/>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642624">
            <wp:simplePos x="0" y="0"/>
            <wp:positionH relativeFrom="page">
              <wp:posOffset>816291</wp:posOffset>
            </wp:positionH>
            <wp:positionV relativeFrom="paragraph">
              <wp:posOffset>280447</wp:posOffset>
            </wp:positionV>
            <wp:extent cx="5708308" cy="10096"/>
            <wp:effectExtent l="0" t="0" r="0" b="0"/>
            <wp:wrapTopAndBottom/>
            <wp:docPr id="126" name="Image 126"/>
            <wp:cNvGraphicFramePr>
              <a:graphicFrameLocks/>
            </wp:cNvGraphicFramePr>
            <a:graphic>
              <a:graphicData uri="http://schemas.openxmlformats.org/drawingml/2006/picture">
                <pic:pic>
                  <pic:nvPicPr>
                    <pic:cNvPr id="126" name="Image 126"/>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pPr>
      <w:r>
        <w:rPr/>
        <w:t>Step</w:t>
      </w:r>
      <w:r>
        <w:rPr>
          <w:spacing w:val="-5"/>
        </w:rPr>
        <w:t> </w:t>
      </w:r>
      <w:r>
        <w:rPr/>
        <w:t>2</w:t>
      </w:r>
      <w:r>
        <w:rPr>
          <w:spacing w:val="-4"/>
        </w:rPr>
        <w:t> </w:t>
      </w:r>
      <w:r>
        <w:rPr/>
        <w:t>–</w:t>
      </w:r>
      <w:r>
        <w:rPr>
          <w:spacing w:val="-4"/>
        </w:rPr>
        <w:t> </w:t>
      </w:r>
      <w:r>
        <w:rPr/>
        <w:t>Analisi</w:t>
      </w:r>
      <w:r>
        <w:rPr>
          <w:spacing w:val="-4"/>
        </w:rPr>
        <w:t> </w:t>
      </w:r>
      <w:r>
        <w:rPr/>
        <w:t>dati</w:t>
      </w:r>
      <w:r>
        <w:rPr>
          <w:spacing w:val="-3"/>
        </w:rPr>
        <w:t> </w:t>
      </w:r>
      <w:r>
        <w:rPr>
          <w:spacing w:val="-2"/>
        </w:rPr>
        <w:t>endoscopici</w:t>
      </w:r>
    </w:p>
    <w:p>
      <w:pPr>
        <w:pStyle w:val="BodyText"/>
        <w:spacing w:before="45"/>
        <w:rPr>
          <w:rFonts w:ascii="Arial"/>
          <w:b/>
        </w:rPr>
      </w:pPr>
    </w:p>
    <w:p>
      <w:pPr>
        <w:pStyle w:val="ListParagraph"/>
        <w:numPr>
          <w:ilvl w:val="1"/>
          <w:numId w:val="145"/>
        </w:numPr>
        <w:tabs>
          <w:tab w:pos="860" w:val="left" w:leader="none"/>
        </w:tabs>
        <w:spacing w:line="245" w:lineRule="exact" w:before="0" w:after="0"/>
        <w:ind w:left="860" w:right="0" w:hanging="360"/>
        <w:jc w:val="left"/>
        <w:rPr>
          <w:sz w:val="20"/>
        </w:rPr>
      </w:pPr>
      <w:r>
        <w:rPr>
          <w:sz w:val="20"/>
        </w:rPr>
        <w:t>Mucosa</w:t>
      </w:r>
      <w:r>
        <w:rPr>
          <w:spacing w:val="-7"/>
          <w:sz w:val="20"/>
        </w:rPr>
        <w:t> </w:t>
      </w:r>
      <w:r>
        <w:rPr>
          <w:sz w:val="20"/>
        </w:rPr>
        <w:t>ileale</w:t>
      </w:r>
      <w:r>
        <w:rPr>
          <w:spacing w:val="-6"/>
          <w:sz w:val="20"/>
        </w:rPr>
        <w:t> </w:t>
      </w:r>
      <w:r>
        <w:rPr>
          <w:spacing w:val="-2"/>
          <w:sz w:val="20"/>
        </w:rPr>
        <w:t>regolare</w:t>
      </w:r>
    </w:p>
    <w:p>
      <w:pPr>
        <w:pStyle w:val="ListParagraph"/>
        <w:numPr>
          <w:ilvl w:val="1"/>
          <w:numId w:val="145"/>
        </w:numPr>
        <w:tabs>
          <w:tab w:pos="860" w:val="left" w:leader="none"/>
        </w:tabs>
        <w:spacing w:line="245" w:lineRule="exact" w:before="0" w:after="0"/>
        <w:ind w:left="860" w:right="0" w:hanging="360"/>
        <w:jc w:val="left"/>
        <w:rPr>
          <w:sz w:val="20"/>
        </w:rPr>
      </w:pPr>
      <w:r>
        <w:rPr>
          <w:rFonts w:ascii="Arial" w:hAnsi="Arial"/>
          <w:b/>
          <w:sz w:val="20"/>
        </w:rPr>
        <w:t>Pancolite</w:t>
      </w:r>
      <w:r>
        <w:rPr>
          <w:sz w:val="20"/>
        </w:rPr>
        <w:t>:</w:t>
      </w:r>
      <w:r>
        <w:rPr>
          <w:spacing w:val="-10"/>
          <w:sz w:val="20"/>
        </w:rPr>
        <w:t> </w:t>
      </w:r>
      <w:r>
        <w:rPr>
          <w:sz w:val="20"/>
        </w:rPr>
        <w:t>eritema,</w:t>
      </w:r>
      <w:r>
        <w:rPr>
          <w:spacing w:val="-8"/>
          <w:sz w:val="20"/>
        </w:rPr>
        <w:t> </w:t>
      </w:r>
      <w:r>
        <w:rPr>
          <w:sz w:val="20"/>
        </w:rPr>
        <w:t>fragilità,</w:t>
      </w:r>
      <w:r>
        <w:rPr>
          <w:spacing w:val="-7"/>
          <w:sz w:val="20"/>
        </w:rPr>
        <w:t> </w:t>
      </w:r>
      <w:r>
        <w:rPr>
          <w:sz w:val="20"/>
        </w:rPr>
        <w:t>ulcere</w:t>
      </w:r>
      <w:r>
        <w:rPr>
          <w:spacing w:val="-8"/>
          <w:sz w:val="20"/>
        </w:rPr>
        <w:t> </w:t>
      </w:r>
      <w:r>
        <w:rPr>
          <w:sz w:val="20"/>
        </w:rPr>
        <w:t>superficiali</w:t>
      </w:r>
      <w:r>
        <w:rPr>
          <w:spacing w:val="-8"/>
          <w:sz w:val="20"/>
        </w:rPr>
        <w:t> </w:t>
      </w:r>
      <w:r>
        <w:rPr>
          <w:sz w:val="20"/>
        </w:rPr>
        <w:t>diffuse,</w:t>
      </w:r>
      <w:r>
        <w:rPr>
          <w:spacing w:val="-7"/>
          <w:sz w:val="20"/>
        </w:rPr>
        <w:t> </w:t>
      </w:r>
      <w:r>
        <w:rPr>
          <w:sz w:val="20"/>
        </w:rPr>
        <w:t>confluenti</w:t>
      </w:r>
      <w:r>
        <w:rPr>
          <w:spacing w:val="-8"/>
          <w:sz w:val="20"/>
        </w:rPr>
        <w:t> </w:t>
      </w:r>
      <w:r>
        <w:rPr>
          <w:sz w:val="20"/>
        </w:rPr>
        <w:t>al</w:t>
      </w:r>
      <w:r>
        <w:rPr>
          <w:spacing w:val="-8"/>
          <w:sz w:val="20"/>
        </w:rPr>
        <w:t> </w:t>
      </w:r>
      <w:r>
        <w:rPr>
          <w:sz w:val="20"/>
        </w:rPr>
        <w:t>sigma</w:t>
      </w:r>
      <w:r>
        <w:rPr>
          <w:spacing w:val="-7"/>
          <w:sz w:val="20"/>
        </w:rPr>
        <w:t> </w:t>
      </w:r>
      <w:r>
        <w:rPr>
          <w:sz w:val="20"/>
        </w:rPr>
        <w:t>distale</w:t>
      </w:r>
      <w:r>
        <w:rPr>
          <w:spacing w:val="-8"/>
          <w:sz w:val="20"/>
        </w:rPr>
        <w:t> </w:t>
      </w:r>
      <w:r>
        <w:rPr>
          <w:sz w:val="20"/>
        </w:rPr>
        <w:t>e</w:t>
      </w:r>
      <w:r>
        <w:rPr>
          <w:spacing w:val="-7"/>
          <w:sz w:val="20"/>
        </w:rPr>
        <w:t> </w:t>
      </w:r>
      <w:r>
        <w:rPr>
          <w:spacing w:val="-2"/>
          <w:sz w:val="20"/>
        </w:rPr>
        <w:t>retto</w:t>
      </w:r>
    </w:p>
    <w:p>
      <w:pPr>
        <w:pStyle w:val="ListParagraph"/>
        <w:numPr>
          <w:ilvl w:val="1"/>
          <w:numId w:val="145"/>
        </w:numPr>
        <w:tabs>
          <w:tab w:pos="860" w:val="left" w:leader="none"/>
        </w:tabs>
        <w:spacing w:line="240" w:lineRule="auto" w:before="0" w:after="0"/>
        <w:ind w:left="860" w:right="0" w:hanging="360"/>
        <w:jc w:val="left"/>
        <w:rPr>
          <w:sz w:val="20"/>
        </w:rPr>
      </w:pPr>
      <w:r>
        <w:rPr>
          <w:sz w:val="20"/>
        </w:rPr>
        <w:t>Scomparsa</w:t>
      </w:r>
      <w:r>
        <w:rPr>
          <w:spacing w:val="-8"/>
          <w:sz w:val="20"/>
        </w:rPr>
        <w:t> </w:t>
      </w:r>
      <w:r>
        <w:rPr>
          <w:sz w:val="20"/>
        </w:rPr>
        <w:t>del</w:t>
      </w:r>
      <w:r>
        <w:rPr>
          <w:spacing w:val="-7"/>
          <w:sz w:val="20"/>
        </w:rPr>
        <w:t> </w:t>
      </w:r>
      <w:r>
        <w:rPr>
          <w:sz w:val="20"/>
        </w:rPr>
        <w:t>pattern</w:t>
      </w:r>
      <w:r>
        <w:rPr>
          <w:spacing w:val="-8"/>
          <w:sz w:val="20"/>
        </w:rPr>
        <w:t> </w:t>
      </w:r>
      <w:r>
        <w:rPr>
          <w:sz w:val="20"/>
        </w:rPr>
        <w:t>vascolare</w:t>
      </w:r>
      <w:r>
        <w:rPr>
          <w:spacing w:val="-7"/>
          <w:sz w:val="20"/>
        </w:rPr>
        <w:t> </w:t>
      </w:r>
      <w:r>
        <w:rPr>
          <w:spacing w:val="-2"/>
          <w:sz w:val="20"/>
        </w:rPr>
        <w:t>sottomucoso</w:t>
      </w:r>
    </w:p>
    <w:p>
      <w:pPr>
        <w:pStyle w:val="BodyText"/>
        <w:spacing w:before="187"/>
      </w:pPr>
      <w:r>
        <w:rPr/>
        <w:drawing>
          <wp:anchor distT="0" distB="0" distL="0" distR="0" allowOverlap="1" layoutInCell="1" locked="0" behindDoc="1" simplePos="0" relativeHeight="487643136">
            <wp:simplePos x="0" y="0"/>
            <wp:positionH relativeFrom="page">
              <wp:posOffset>816291</wp:posOffset>
            </wp:positionH>
            <wp:positionV relativeFrom="paragraph">
              <wp:posOffset>280519</wp:posOffset>
            </wp:positionV>
            <wp:extent cx="5708308" cy="10096"/>
            <wp:effectExtent l="0" t="0" r="0" b="0"/>
            <wp:wrapTopAndBottom/>
            <wp:docPr id="127" name="Image 127"/>
            <wp:cNvGraphicFramePr>
              <a:graphicFrameLocks/>
            </wp:cNvGraphicFramePr>
            <a:graphic>
              <a:graphicData uri="http://schemas.openxmlformats.org/drawingml/2006/picture">
                <pic:pic>
                  <pic:nvPicPr>
                    <pic:cNvPr id="127" name="Image 127"/>
                    <pic:cNvPicPr/>
                  </pic:nvPicPr>
                  <pic:blipFill>
                    <a:blip r:embed="rId19" cstate="print"/>
                    <a:stretch>
                      <a:fillRect/>
                    </a:stretch>
                  </pic:blipFill>
                  <pic:spPr>
                    <a:xfrm>
                      <a:off x="0" y="0"/>
                      <a:ext cx="5708308" cy="10096"/>
                    </a:xfrm>
                    <a:prstGeom prst="rect">
                      <a:avLst/>
                    </a:prstGeom>
                  </pic:spPr>
                </pic:pic>
              </a:graphicData>
            </a:graphic>
          </wp:anchor>
        </w:drawing>
      </w:r>
    </w:p>
    <w:p>
      <w:pPr>
        <w:pStyle w:val="BodyText"/>
        <w:spacing w:before="103"/>
      </w:pPr>
    </w:p>
    <w:p>
      <w:pPr>
        <w:pStyle w:val="Heading1"/>
        <w:spacing w:line="530" w:lineRule="auto"/>
        <w:ind w:right="3911"/>
      </w:pPr>
      <w:r>
        <w:rPr/>
        <w:t>Step 3 – Classificazione finale e giustificazione Classificazione:</w:t>
      </w:r>
      <w:r>
        <w:rPr>
          <w:spacing w:val="-8"/>
        </w:rPr>
        <w:t> </w:t>
      </w:r>
      <w:r>
        <w:rPr/>
        <w:t>Colite</w:t>
      </w:r>
      <w:r>
        <w:rPr>
          <w:spacing w:val="-8"/>
        </w:rPr>
        <w:t> </w:t>
      </w:r>
      <w:r>
        <w:rPr/>
        <w:t>ulcerosa</w:t>
      </w:r>
      <w:r>
        <w:rPr>
          <w:spacing w:val="-8"/>
        </w:rPr>
        <w:t> </w:t>
      </w:r>
      <w:r>
        <w:rPr/>
        <w:t>estesa</w:t>
      </w:r>
      <w:r>
        <w:rPr>
          <w:spacing w:val="-8"/>
        </w:rPr>
        <w:t> </w:t>
      </w:r>
      <w:r>
        <w:rPr/>
        <w:t>(pancolite</w:t>
      </w:r>
      <w:r>
        <w:rPr>
          <w:spacing w:val="-8"/>
        </w:rPr>
        <w:t> </w:t>
      </w:r>
      <w:r>
        <w:rPr/>
        <w:t>ulcerosa)</w:t>
      </w:r>
    </w:p>
    <w:p>
      <w:pPr>
        <w:pStyle w:val="Heading1"/>
        <w:spacing w:after="0" w:line="530" w:lineRule="auto"/>
        <w:sectPr>
          <w:pgSz w:w="11900" w:h="16840"/>
          <w:pgMar w:top="1040" w:bottom="280" w:left="992" w:right="992"/>
        </w:sectPr>
      </w:pPr>
    </w:p>
    <w:p>
      <w:pPr>
        <w:spacing w:before="74"/>
        <w:ind w:left="424" w:right="0" w:firstLine="0"/>
        <w:jc w:val="left"/>
        <w:rPr>
          <w:rFonts w:ascii="Arial"/>
          <w:b/>
          <w:sz w:val="20"/>
        </w:rPr>
      </w:pPr>
      <w:r>
        <w:rPr>
          <w:rFonts w:ascii="Arial"/>
          <w:b/>
          <w:spacing w:val="-2"/>
          <w:sz w:val="20"/>
        </w:rPr>
        <w:t>Giustificazione:</w:t>
      </w:r>
    </w:p>
    <w:p>
      <w:pPr>
        <w:pStyle w:val="BodyText"/>
        <w:spacing w:before="49"/>
        <w:rPr>
          <w:rFonts w:ascii="Arial"/>
          <w:b/>
        </w:rPr>
      </w:pPr>
    </w:p>
    <w:p>
      <w:pPr>
        <w:pStyle w:val="ListParagraph"/>
        <w:numPr>
          <w:ilvl w:val="0"/>
          <w:numId w:val="146"/>
        </w:numPr>
        <w:tabs>
          <w:tab w:pos="1143" w:val="left" w:leader="none"/>
        </w:tabs>
        <w:spacing w:line="245" w:lineRule="exact" w:before="0" w:after="0"/>
        <w:ind w:left="1143" w:right="0" w:hanging="360"/>
        <w:jc w:val="left"/>
        <w:rPr>
          <w:sz w:val="20"/>
        </w:rPr>
      </w:pPr>
      <w:r>
        <w:rPr>
          <w:sz w:val="20"/>
        </w:rPr>
        <w:t>Coinvolgimento</w:t>
      </w:r>
      <w:r>
        <w:rPr>
          <w:spacing w:val="-9"/>
          <w:sz w:val="20"/>
        </w:rPr>
        <w:t> </w:t>
      </w:r>
      <w:r>
        <w:rPr>
          <w:sz w:val="20"/>
        </w:rPr>
        <w:t>continuo</w:t>
      </w:r>
      <w:r>
        <w:rPr>
          <w:spacing w:val="-6"/>
          <w:sz w:val="20"/>
        </w:rPr>
        <w:t> </w:t>
      </w:r>
      <w:r>
        <w:rPr>
          <w:sz w:val="20"/>
        </w:rPr>
        <w:t>e</w:t>
      </w:r>
      <w:r>
        <w:rPr>
          <w:spacing w:val="-6"/>
          <w:sz w:val="20"/>
        </w:rPr>
        <w:t> </w:t>
      </w:r>
      <w:r>
        <w:rPr>
          <w:sz w:val="20"/>
        </w:rPr>
        <w:t>diffuso</w:t>
      </w:r>
      <w:r>
        <w:rPr>
          <w:spacing w:val="-7"/>
          <w:sz w:val="20"/>
        </w:rPr>
        <w:t> </w:t>
      </w:r>
      <w:r>
        <w:rPr>
          <w:sz w:val="20"/>
        </w:rPr>
        <w:t>di</w:t>
      </w:r>
      <w:r>
        <w:rPr>
          <w:spacing w:val="-6"/>
          <w:sz w:val="20"/>
        </w:rPr>
        <w:t> </w:t>
      </w:r>
      <w:r>
        <w:rPr>
          <w:sz w:val="20"/>
        </w:rPr>
        <w:t>tutto</w:t>
      </w:r>
      <w:r>
        <w:rPr>
          <w:spacing w:val="-6"/>
          <w:sz w:val="20"/>
        </w:rPr>
        <w:t> </w:t>
      </w:r>
      <w:r>
        <w:rPr>
          <w:sz w:val="20"/>
        </w:rPr>
        <w:t>il</w:t>
      </w:r>
      <w:r>
        <w:rPr>
          <w:spacing w:val="-7"/>
          <w:sz w:val="20"/>
        </w:rPr>
        <w:t> </w:t>
      </w:r>
      <w:r>
        <w:rPr>
          <w:sz w:val="20"/>
        </w:rPr>
        <w:t>colon,</w:t>
      </w:r>
      <w:r>
        <w:rPr>
          <w:spacing w:val="-6"/>
          <w:sz w:val="20"/>
        </w:rPr>
        <w:t> </w:t>
      </w:r>
      <w:r>
        <w:rPr>
          <w:sz w:val="20"/>
        </w:rPr>
        <w:t>dall’ileo-cecale</w:t>
      </w:r>
      <w:r>
        <w:rPr>
          <w:spacing w:val="-6"/>
          <w:sz w:val="20"/>
        </w:rPr>
        <w:t> </w:t>
      </w:r>
      <w:r>
        <w:rPr>
          <w:sz w:val="20"/>
        </w:rPr>
        <w:t>al</w:t>
      </w:r>
      <w:r>
        <w:rPr>
          <w:spacing w:val="-6"/>
          <w:sz w:val="20"/>
        </w:rPr>
        <w:t> </w:t>
      </w:r>
      <w:r>
        <w:rPr>
          <w:spacing w:val="-2"/>
          <w:sz w:val="20"/>
        </w:rPr>
        <w:t>retto</w:t>
      </w:r>
    </w:p>
    <w:p>
      <w:pPr>
        <w:pStyle w:val="ListParagraph"/>
        <w:numPr>
          <w:ilvl w:val="0"/>
          <w:numId w:val="146"/>
        </w:numPr>
        <w:tabs>
          <w:tab w:pos="1144" w:val="left" w:leader="none"/>
        </w:tabs>
        <w:spacing w:line="240" w:lineRule="auto" w:before="0" w:after="0"/>
        <w:ind w:left="1144" w:right="209" w:hanging="360"/>
        <w:jc w:val="left"/>
        <w:rPr>
          <w:sz w:val="20"/>
        </w:rPr>
      </w:pPr>
      <w:r>
        <w:rPr>
          <w:sz w:val="20"/>
        </w:rPr>
        <w:t>Alterazioni</w:t>
      </w:r>
      <w:r>
        <w:rPr>
          <w:spacing w:val="-4"/>
          <w:sz w:val="20"/>
        </w:rPr>
        <w:t> </w:t>
      </w:r>
      <w:r>
        <w:rPr>
          <w:sz w:val="20"/>
        </w:rPr>
        <w:t>croniche</w:t>
      </w:r>
      <w:r>
        <w:rPr>
          <w:spacing w:val="-5"/>
          <w:sz w:val="20"/>
        </w:rPr>
        <w:t> </w:t>
      </w:r>
      <w:r>
        <w:rPr>
          <w:sz w:val="20"/>
        </w:rPr>
        <w:t>(disturbo</w:t>
      </w:r>
      <w:r>
        <w:rPr>
          <w:spacing w:val="-4"/>
          <w:sz w:val="20"/>
        </w:rPr>
        <w:t> </w:t>
      </w:r>
      <w:r>
        <w:rPr>
          <w:sz w:val="20"/>
        </w:rPr>
        <w:t>architetturale,</w:t>
      </w:r>
      <w:r>
        <w:rPr>
          <w:spacing w:val="-5"/>
          <w:sz w:val="20"/>
        </w:rPr>
        <w:t> </w:t>
      </w:r>
      <w:r>
        <w:rPr>
          <w:sz w:val="20"/>
        </w:rPr>
        <w:t>plasmocitosi</w:t>
      </w:r>
      <w:r>
        <w:rPr>
          <w:spacing w:val="-4"/>
          <w:sz w:val="20"/>
        </w:rPr>
        <w:t> </w:t>
      </w:r>
      <w:r>
        <w:rPr>
          <w:sz w:val="20"/>
        </w:rPr>
        <w:t>basale)</w:t>
      </w:r>
      <w:r>
        <w:rPr>
          <w:spacing w:val="-5"/>
          <w:sz w:val="20"/>
        </w:rPr>
        <w:t> </w:t>
      </w:r>
      <w:r>
        <w:rPr>
          <w:sz w:val="20"/>
        </w:rPr>
        <w:t>e</w:t>
      </w:r>
      <w:r>
        <w:rPr>
          <w:spacing w:val="-4"/>
          <w:sz w:val="20"/>
        </w:rPr>
        <w:t> </w:t>
      </w:r>
      <w:r>
        <w:rPr>
          <w:sz w:val="20"/>
        </w:rPr>
        <w:t>attività</w:t>
      </w:r>
      <w:r>
        <w:rPr>
          <w:spacing w:val="-5"/>
          <w:sz w:val="20"/>
        </w:rPr>
        <w:t> </w:t>
      </w:r>
      <w:r>
        <w:rPr>
          <w:sz w:val="20"/>
        </w:rPr>
        <w:t>(criptite,</w:t>
      </w:r>
      <w:r>
        <w:rPr>
          <w:spacing w:val="-4"/>
          <w:sz w:val="20"/>
        </w:rPr>
        <w:t> </w:t>
      </w:r>
      <w:r>
        <w:rPr>
          <w:sz w:val="20"/>
        </w:rPr>
        <w:t>microascessi) presenti in tutti i tratti colici</w:t>
      </w:r>
    </w:p>
    <w:p>
      <w:pPr>
        <w:pStyle w:val="ListParagraph"/>
        <w:numPr>
          <w:ilvl w:val="0"/>
          <w:numId w:val="146"/>
        </w:numPr>
        <w:tabs>
          <w:tab w:pos="1144" w:val="left" w:leader="none"/>
        </w:tabs>
        <w:spacing w:line="232" w:lineRule="auto" w:before="7" w:after="0"/>
        <w:ind w:left="1144" w:right="322" w:hanging="360"/>
        <w:jc w:val="left"/>
        <w:rPr>
          <w:sz w:val="20"/>
        </w:rPr>
      </w:pPr>
      <w:r>
        <w:rPr>
          <w:sz w:val="20"/>
        </w:rPr>
        <w:t>Ileo</w:t>
      </w:r>
      <w:r>
        <w:rPr>
          <w:spacing w:val="-3"/>
          <w:sz w:val="20"/>
        </w:rPr>
        <w:t> </w:t>
      </w:r>
      <w:r>
        <w:rPr>
          <w:sz w:val="20"/>
        </w:rPr>
        <w:t>con</w:t>
      </w:r>
      <w:r>
        <w:rPr>
          <w:spacing w:val="-3"/>
          <w:sz w:val="20"/>
        </w:rPr>
        <w:t> </w:t>
      </w:r>
      <w:r>
        <w:rPr>
          <w:sz w:val="20"/>
        </w:rPr>
        <w:t>flogosi</w:t>
      </w:r>
      <w:r>
        <w:rPr>
          <w:spacing w:val="-3"/>
          <w:sz w:val="20"/>
        </w:rPr>
        <w:t> </w:t>
      </w:r>
      <w:r>
        <w:rPr>
          <w:sz w:val="20"/>
        </w:rPr>
        <w:t>lieve</w:t>
      </w:r>
      <w:r>
        <w:rPr>
          <w:spacing w:val="-3"/>
          <w:sz w:val="20"/>
        </w:rPr>
        <w:t> </w:t>
      </w:r>
      <w:r>
        <w:rPr>
          <w:sz w:val="20"/>
        </w:rPr>
        <w:t>e</w:t>
      </w:r>
      <w:r>
        <w:rPr>
          <w:spacing w:val="-3"/>
          <w:sz w:val="20"/>
        </w:rPr>
        <w:t> </w:t>
      </w:r>
      <w:r>
        <w:rPr>
          <w:sz w:val="20"/>
        </w:rPr>
        <w:t>inattiva,</w:t>
      </w:r>
      <w:r>
        <w:rPr>
          <w:spacing w:val="-3"/>
          <w:sz w:val="20"/>
        </w:rPr>
        <w:t> </w:t>
      </w:r>
      <w:r>
        <w:rPr>
          <w:sz w:val="20"/>
        </w:rPr>
        <w:t>senza</w:t>
      </w:r>
      <w:r>
        <w:rPr>
          <w:spacing w:val="-3"/>
          <w:sz w:val="20"/>
        </w:rPr>
        <w:t> </w:t>
      </w:r>
      <w:r>
        <w:rPr>
          <w:sz w:val="20"/>
        </w:rPr>
        <w:t>lesioni</w:t>
      </w:r>
      <w:r>
        <w:rPr>
          <w:spacing w:val="-3"/>
          <w:sz w:val="20"/>
        </w:rPr>
        <w:t> </w:t>
      </w:r>
      <w:r>
        <w:rPr>
          <w:sz w:val="20"/>
        </w:rPr>
        <w:t>strutturali</w:t>
      </w:r>
      <w:r>
        <w:rPr>
          <w:spacing w:val="-3"/>
          <w:sz w:val="20"/>
        </w:rPr>
        <w:t> </w:t>
      </w:r>
      <w:r>
        <w:rPr>
          <w:sz w:val="20"/>
        </w:rPr>
        <w:t>→</w:t>
      </w:r>
      <w:r>
        <w:rPr>
          <w:spacing w:val="-4"/>
          <w:sz w:val="20"/>
        </w:rPr>
        <w:t> </w:t>
      </w:r>
      <w:r>
        <w:rPr>
          <w:sz w:val="20"/>
        </w:rPr>
        <w:t>verosimile</w:t>
      </w:r>
      <w:r>
        <w:rPr>
          <w:spacing w:val="-3"/>
          <w:sz w:val="20"/>
        </w:rPr>
        <w:t> </w:t>
      </w:r>
      <w:r>
        <w:rPr>
          <w:sz w:val="20"/>
        </w:rPr>
        <w:t>“backwash</w:t>
      </w:r>
      <w:r>
        <w:rPr>
          <w:spacing w:val="-3"/>
          <w:sz w:val="20"/>
        </w:rPr>
        <w:t> </w:t>
      </w:r>
      <w:r>
        <w:rPr>
          <w:sz w:val="20"/>
        </w:rPr>
        <w:t>ileitis”</w:t>
      </w:r>
      <w:r>
        <w:rPr>
          <w:spacing w:val="-3"/>
          <w:sz w:val="20"/>
        </w:rPr>
        <w:t> </w:t>
      </w:r>
      <w:r>
        <w:rPr>
          <w:sz w:val="20"/>
        </w:rPr>
        <w:t>o</w:t>
      </w:r>
      <w:r>
        <w:rPr>
          <w:spacing w:val="-3"/>
          <w:sz w:val="20"/>
        </w:rPr>
        <w:t> </w:t>
      </w:r>
      <w:r>
        <w:rPr>
          <w:sz w:val="20"/>
        </w:rPr>
        <w:t>reperto </w:t>
      </w:r>
      <w:r>
        <w:rPr>
          <w:spacing w:val="-2"/>
          <w:sz w:val="20"/>
        </w:rPr>
        <w:t>aspecifico</w:t>
      </w:r>
    </w:p>
    <w:p>
      <w:pPr>
        <w:pStyle w:val="ListParagraph"/>
        <w:numPr>
          <w:ilvl w:val="0"/>
          <w:numId w:val="146"/>
        </w:numPr>
        <w:tabs>
          <w:tab w:pos="1143" w:val="left" w:leader="none"/>
        </w:tabs>
        <w:spacing w:line="240" w:lineRule="auto" w:before="3" w:after="0"/>
        <w:ind w:left="1143" w:right="0" w:hanging="360"/>
        <w:jc w:val="left"/>
        <w:rPr>
          <w:sz w:val="20"/>
        </w:rPr>
      </w:pPr>
      <w:r>
        <w:rPr>
          <w:sz w:val="20"/>
        </w:rPr>
        <w:t>Assenza</w:t>
      </w:r>
      <w:r>
        <w:rPr>
          <w:spacing w:val="-7"/>
          <w:sz w:val="20"/>
        </w:rPr>
        <w:t> </w:t>
      </w:r>
      <w:r>
        <w:rPr>
          <w:sz w:val="20"/>
        </w:rPr>
        <w:t>di</w:t>
      </w:r>
      <w:r>
        <w:rPr>
          <w:spacing w:val="-5"/>
          <w:sz w:val="20"/>
        </w:rPr>
        <w:t> </w:t>
      </w:r>
      <w:r>
        <w:rPr>
          <w:sz w:val="20"/>
        </w:rPr>
        <w:t>granulomi</w:t>
      </w:r>
      <w:r>
        <w:rPr>
          <w:spacing w:val="-4"/>
          <w:sz w:val="20"/>
        </w:rPr>
        <w:t> </w:t>
      </w:r>
      <w:r>
        <w:rPr>
          <w:sz w:val="20"/>
        </w:rPr>
        <w:t>o</w:t>
      </w:r>
      <w:r>
        <w:rPr>
          <w:spacing w:val="-5"/>
          <w:sz w:val="20"/>
        </w:rPr>
        <w:t> </w:t>
      </w:r>
      <w:r>
        <w:rPr>
          <w:sz w:val="20"/>
        </w:rPr>
        <w:t>skip</w:t>
      </w:r>
      <w:r>
        <w:rPr>
          <w:spacing w:val="-4"/>
          <w:sz w:val="20"/>
        </w:rPr>
        <w:t> </w:t>
      </w:r>
      <w:r>
        <w:rPr>
          <w:sz w:val="20"/>
        </w:rPr>
        <w:t>lesions</w:t>
      </w:r>
      <w:r>
        <w:rPr>
          <w:spacing w:val="-5"/>
          <w:sz w:val="20"/>
        </w:rPr>
        <w:t> </w:t>
      </w:r>
      <w:r>
        <w:rPr>
          <w:sz w:val="20"/>
        </w:rPr>
        <w:t>→</w:t>
      </w:r>
      <w:r>
        <w:rPr>
          <w:spacing w:val="-5"/>
          <w:sz w:val="20"/>
        </w:rPr>
        <w:t> </w:t>
      </w:r>
      <w:r>
        <w:rPr>
          <w:sz w:val="20"/>
        </w:rPr>
        <w:t>favore</w:t>
      </w:r>
      <w:r>
        <w:rPr>
          <w:spacing w:val="-5"/>
          <w:sz w:val="20"/>
        </w:rPr>
        <w:t> </w:t>
      </w:r>
      <w:r>
        <w:rPr>
          <w:sz w:val="20"/>
        </w:rPr>
        <w:t>per</w:t>
      </w:r>
      <w:r>
        <w:rPr>
          <w:spacing w:val="-5"/>
          <w:sz w:val="20"/>
        </w:rPr>
        <w:t> </w:t>
      </w:r>
      <w:r>
        <w:rPr>
          <w:sz w:val="20"/>
        </w:rPr>
        <w:t>diagnosi</w:t>
      </w:r>
      <w:r>
        <w:rPr>
          <w:spacing w:val="-4"/>
          <w:sz w:val="20"/>
        </w:rPr>
        <w:t> </w:t>
      </w:r>
      <w:r>
        <w:rPr>
          <w:sz w:val="20"/>
        </w:rPr>
        <w:t>di</w:t>
      </w:r>
      <w:r>
        <w:rPr>
          <w:spacing w:val="-5"/>
          <w:sz w:val="20"/>
        </w:rPr>
        <w:t> </w:t>
      </w:r>
      <w:r>
        <w:rPr>
          <w:sz w:val="20"/>
        </w:rPr>
        <w:t>UC</w:t>
      </w:r>
      <w:r>
        <w:rPr>
          <w:spacing w:val="-5"/>
          <w:sz w:val="20"/>
        </w:rPr>
        <w:t> </w:t>
      </w:r>
      <w:r>
        <w:rPr>
          <w:sz w:val="20"/>
        </w:rPr>
        <w:t>rispetto</w:t>
      </w:r>
      <w:r>
        <w:rPr>
          <w:spacing w:val="-5"/>
          <w:sz w:val="20"/>
        </w:rPr>
        <w:t> </w:t>
      </w:r>
      <w:r>
        <w:rPr>
          <w:sz w:val="20"/>
        </w:rPr>
        <w:t>a</w:t>
      </w:r>
      <w:r>
        <w:rPr>
          <w:spacing w:val="-4"/>
          <w:sz w:val="20"/>
        </w:rPr>
        <w:t> </w:t>
      </w:r>
      <w:r>
        <w:rPr>
          <w:spacing w:val="-2"/>
          <w:sz w:val="20"/>
        </w:rPr>
        <w:t>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76</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6333"/>
      </w:pPr>
      <w:r>
        <w:rPr/>
        <w:t>Biopsie</w:t>
      </w:r>
      <w:r>
        <w:rPr>
          <w:spacing w:val="-9"/>
        </w:rPr>
        <w:t> </w:t>
      </w:r>
      <w:r>
        <w:rPr/>
        <w:t>sigma</w:t>
      </w:r>
      <w:r>
        <w:rPr>
          <w:spacing w:val="-9"/>
        </w:rPr>
        <w:t> </w:t>
      </w:r>
      <w:r>
        <w:rPr/>
        <w:t>e</w:t>
      </w:r>
      <w:r>
        <w:rPr>
          <w:spacing w:val="-9"/>
        </w:rPr>
        <w:t> </w:t>
      </w:r>
      <w:r>
        <w:rPr/>
        <w:t>colon</w:t>
      </w:r>
      <w:r>
        <w:rPr>
          <w:spacing w:val="-9"/>
        </w:rPr>
        <w:t> </w:t>
      </w:r>
      <w:r>
        <w:rPr/>
        <w:t>discendente. Biopsie a livello ampollare.</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446"/>
      </w:pPr>
      <w:r>
        <w:rPr/>
        <w:t>A livello ampollare presenza di numerose petecchie su cui si eseguono biopsie. A livello del tratto tra sigma</w:t>
      </w:r>
      <w:r>
        <w:rPr>
          <w:spacing w:val="-3"/>
        </w:rPr>
        <w:t> </w:t>
      </w:r>
      <w:r>
        <w:rPr/>
        <w:t>e</w:t>
      </w:r>
      <w:r>
        <w:rPr>
          <w:spacing w:val="-3"/>
        </w:rPr>
        <w:t> </w:t>
      </w:r>
      <w:r>
        <w:rPr/>
        <w:t>discendente,</w:t>
      </w:r>
      <w:r>
        <w:rPr>
          <w:spacing w:val="-3"/>
        </w:rPr>
        <w:t> </w:t>
      </w:r>
      <w:r>
        <w:rPr/>
        <w:t>in</w:t>
      </w:r>
      <w:r>
        <w:rPr>
          <w:spacing w:val="-3"/>
        </w:rPr>
        <w:t> </w:t>
      </w:r>
      <w:r>
        <w:rPr/>
        <w:t>zona</w:t>
      </w:r>
      <w:r>
        <w:rPr>
          <w:spacing w:val="-3"/>
        </w:rPr>
        <w:t> </w:t>
      </w:r>
      <w:r>
        <w:rPr/>
        <w:t>diverticolare,</w:t>
      </w:r>
      <w:r>
        <w:rPr>
          <w:spacing w:val="-3"/>
        </w:rPr>
        <w:t> </w:t>
      </w:r>
      <w:r>
        <w:rPr/>
        <w:t>presenza</w:t>
      </w:r>
      <w:r>
        <w:rPr>
          <w:spacing w:val="-3"/>
        </w:rPr>
        <w:t> </w:t>
      </w:r>
      <w:r>
        <w:rPr/>
        <w:t>di</w:t>
      </w:r>
      <w:r>
        <w:rPr>
          <w:spacing w:val="-3"/>
        </w:rPr>
        <w:t> </w:t>
      </w:r>
      <w:r>
        <w:rPr/>
        <w:t>grosse</w:t>
      </w:r>
      <w:r>
        <w:rPr>
          <w:spacing w:val="-3"/>
        </w:rPr>
        <w:t> </w:t>
      </w:r>
      <w:r>
        <w:rPr/>
        <w:t>lesioni</w:t>
      </w:r>
      <w:r>
        <w:rPr>
          <w:spacing w:val="-3"/>
        </w:rPr>
        <w:t> </w:t>
      </w:r>
      <w:r>
        <w:rPr/>
        <w:t>mammellonate,</w:t>
      </w:r>
      <w:r>
        <w:rPr>
          <w:spacing w:val="-3"/>
        </w:rPr>
        <w:t> </w:t>
      </w:r>
      <w:r>
        <w:rPr/>
        <w:t>alcune</w:t>
      </w:r>
      <w:r>
        <w:rPr>
          <w:spacing w:val="-3"/>
        </w:rPr>
        <w:t> </w:t>
      </w:r>
      <w:r>
        <w:rPr/>
        <w:t>iperemiche, con lume colico apparentemente serrato.</w:t>
      </w:r>
    </w:p>
    <w:p>
      <w:pPr>
        <w:pStyle w:val="BodyText"/>
        <w:spacing w:before="1"/>
      </w:pPr>
    </w:p>
    <w:p>
      <w:pPr>
        <w:pStyle w:val="Heading2"/>
        <w:ind w:left="140"/>
      </w:pPr>
      <w:r>
        <w:rPr/>
        <w:t>REFERTO</w:t>
      </w:r>
      <w:r>
        <w:rPr>
          <w:spacing w:val="-12"/>
        </w:rPr>
        <w:t> </w:t>
      </w:r>
      <w:r>
        <w:rPr>
          <w:spacing w:val="-2"/>
        </w:rPr>
        <w:t>ISTOPATOLOGICO:</w:t>
      </w:r>
    </w:p>
    <w:p>
      <w:pPr>
        <w:pStyle w:val="ListParagraph"/>
        <w:numPr>
          <w:ilvl w:val="0"/>
          <w:numId w:val="147"/>
        </w:numPr>
        <w:tabs>
          <w:tab w:pos="394" w:val="left" w:leader="none"/>
        </w:tabs>
        <w:spacing w:line="240" w:lineRule="auto" w:before="1" w:after="0"/>
        <w:ind w:left="140" w:right="613" w:firstLine="0"/>
        <w:jc w:val="left"/>
        <w:rPr>
          <w:sz w:val="20"/>
        </w:rPr>
      </w:pPr>
      <w:r>
        <w:rPr>
          <w:sz w:val="20"/>
        </w:rPr>
        <w:t>Frammenti di mucosa intestinale di tipo colico compenetrati da diffusa flogosi cronica attiva erosiva, con</w:t>
      </w:r>
      <w:r>
        <w:rPr>
          <w:spacing w:val="-3"/>
          <w:sz w:val="20"/>
        </w:rPr>
        <w:t> </w:t>
      </w:r>
      <w:r>
        <w:rPr>
          <w:sz w:val="20"/>
        </w:rPr>
        <w:t>microascessi</w:t>
      </w:r>
      <w:r>
        <w:rPr>
          <w:spacing w:val="-3"/>
          <w:sz w:val="20"/>
        </w:rPr>
        <w:t> </w:t>
      </w:r>
      <w:r>
        <w:rPr>
          <w:sz w:val="20"/>
        </w:rPr>
        <w:t>criptici,</w:t>
      </w:r>
      <w:r>
        <w:rPr>
          <w:spacing w:val="-3"/>
          <w:sz w:val="20"/>
        </w:rPr>
        <w:t> </w:t>
      </w:r>
      <w:r>
        <w:rPr>
          <w:sz w:val="20"/>
        </w:rPr>
        <w:t>aspetti</w:t>
      </w:r>
      <w:r>
        <w:rPr>
          <w:spacing w:val="-3"/>
          <w:sz w:val="20"/>
        </w:rPr>
        <w:t> </w:t>
      </w:r>
      <w:r>
        <w:rPr>
          <w:sz w:val="20"/>
        </w:rPr>
        <w:t>iperplastico-reattivi</w:t>
      </w:r>
      <w:r>
        <w:rPr>
          <w:spacing w:val="-3"/>
          <w:sz w:val="20"/>
        </w:rPr>
        <w:t> </w:t>
      </w:r>
      <w:r>
        <w:rPr>
          <w:sz w:val="20"/>
        </w:rPr>
        <w:t>ghiandolari</w:t>
      </w:r>
      <w:r>
        <w:rPr>
          <w:spacing w:val="-3"/>
          <w:sz w:val="20"/>
        </w:rPr>
        <w:t> </w:t>
      </w:r>
      <w:r>
        <w:rPr>
          <w:sz w:val="20"/>
        </w:rPr>
        <w:t>e</w:t>
      </w:r>
      <w:r>
        <w:rPr>
          <w:spacing w:val="-3"/>
          <w:sz w:val="20"/>
        </w:rPr>
        <w:t> </w:t>
      </w:r>
      <w:r>
        <w:rPr>
          <w:sz w:val="20"/>
        </w:rPr>
        <w:t>marginali</w:t>
      </w:r>
      <w:r>
        <w:rPr>
          <w:spacing w:val="-3"/>
          <w:sz w:val="20"/>
        </w:rPr>
        <w:t> </w:t>
      </w:r>
      <w:r>
        <w:rPr>
          <w:sz w:val="20"/>
        </w:rPr>
        <w:t>lievi</w:t>
      </w:r>
      <w:r>
        <w:rPr>
          <w:spacing w:val="-3"/>
          <w:sz w:val="20"/>
        </w:rPr>
        <w:t> </w:t>
      </w:r>
      <w:r>
        <w:rPr>
          <w:sz w:val="20"/>
        </w:rPr>
        <w:t>distorsioni</w:t>
      </w:r>
      <w:r>
        <w:rPr>
          <w:spacing w:val="-3"/>
          <w:sz w:val="20"/>
        </w:rPr>
        <w:t> </w:t>
      </w:r>
      <w:r>
        <w:rPr>
          <w:sz w:val="20"/>
        </w:rPr>
        <w:t>architetturali epiteliali.</w:t>
      </w:r>
      <w:r>
        <w:rPr>
          <w:spacing w:val="-4"/>
          <w:sz w:val="20"/>
        </w:rPr>
        <w:t> </w:t>
      </w:r>
      <w:r>
        <w:rPr>
          <w:sz w:val="20"/>
        </w:rPr>
        <w:t>Ulteriori</w:t>
      </w:r>
      <w:r>
        <w:rPr>
          <w:spacing w:val="-4"/>
          <w:sz w:val="20"/>
        </w:rPr>
        <w:t> </w:t>
      </w:r>
      <w:r>
        <w:rPr>
          <w:sz w:val="20"/>
        </w:rPr>
        <w:t>frammenti</w:t>
      </w:r>
      <w:r>
        <w:rPr>
          <w:spacing w:val="-4"/>
          <w:sz w:val="20"/>
        </w:rPr>
        <w:t> </w:t>
      </w:r>
      <w:r>
        <w:rPr>
          <w:sz w:val="20"/>
        </w:rPr>
        <w:t>costituiti</w:t>
      </w:r>
      <w:r>
        <w:rPr>
          <w:spacing w:val="-4"/>
          <w:sz w:val="20"/>
        </w:rPr>
        <w:t> </w:t>
      </w:r>
      <w:r>
        <w:rPr>
          <w:sz w:val="20"/>
        </w:rPr>
        <w:t>da</w:t>
      </w:r>
      <w:r>
        <w:rPr>
          <w:spacing w:val="-4"/>
          <w:sz w:val="20"/>
        </w:rPr>
        <w:t> </w:t>
      </w:r>
      <w:r>
        <w:rPr>
          <w:sz w:val="20"/>
        </w:rPr>
        <w:t>tessuto</w:t>
      </w:r>
      <w:r>
        <w:rPr>
          <w:spacing w:val="-4"/>
          <w:sz w:val="20"/>
        </w:rPr>
        <w:t> </w:t>
      </w:r>
      <w:r>
        <w:rPr>
          <w:sz w:val="20"/>
        </w:rPr>
        <w:t>di</w:t>
      </w:r>
      <w:r>
        <w:rPr>
          <w:spacing w:val="-4"/>
          <w:sz w:val="20"/>
        </w:rPr>
        <w:t> </w:t>
      </w:r>
      <w:r>
        <w:rPr>
          <w:sz w:val="20"/>
        </w:rPr>
        <w:t>granulazione.</w:t>
      </w:r>
      <w:r>
        <w:rPr>
          <w:spacing w:val="-4"/>
          <w:sz w:val="20"/>
        </w:rPr>
        <w:t> </w:t>
      </w:r>
      <w:r>
        <w:rPr>
          <w:sz w:val="20"/>
        </w:rPr>
        <w:t>Negativa</w:t>
      </w:r>
      <w:r>
        <w:rPr>
          <w:spacing w:val="-4"/>
          <w:sz w:val="20"/>
        </w:rPr>
        <w:t> </w:t>
      </w:r>
      <w:r>
        <w:rPr>
          <w:sz w:val="20"/>
        </w:rPr>
        <w:t>la</w:t>
      </w:r>
      <w:r>
        <w:rPr>
          <w:spacing w:val="-4"/>
          <w:sz w:val="20"/>
        </w:rPr>
        <w:t> </w:t>
      </w:r>
      <w:r>
        <w:rPr>
          <w:sz w:val="20"/>
        </w:rPr>
        <w:t>ricerca</w:t>
      </w:r>
      <w:r>
        <w:rPr>
          <w:spacing w:val="-4"/>
          <w:sz w:val="20"/>
        </w:rPr>
        <w:t> </w:t>
      </w:r>
      <w:r>
        <w:rPr>
          <w:sz w:val="20"/>
        </w:rPr>
        <w:t>immunoistochimica per CMV.</w:t>
      </w:r>
    </w:p>
    <w:p>
      <w:pPr>
        <w:pStyle w:val="ListParagraph"/>
        <w:numPr>
          <w:ilvl w:val="0"/>
          <w:numId w:val="147"/>
        </w:numPr>
        <w:tabs>
          <w:tab w:pos="394" w:val="left" w:leader="none"/>
        </w:tabs>
        <w:spacing w:line="240" w:lineRule="auto" w:before="2" w:after="0"/>
        <w:ind w:left="140" w:right="744" w:firstLine="0"/>
        <w:jc w:val="left"/>
        <w:rPr>
          <w:sz w:val="20"/>
        </w:rPr>
      </w:pPr>
      <w:r>
        <w:rPr>
          <w:sz w:val="20"/>
        </w:rPr>
        <w:t>Frammenti di mucosa intestinale di tipo colico in uno dei quali si reperta flogosi cronica focalmente attiva</w:t>
      </w:r>
      <w:r>
        <w:rPr>
          <w:spacing w:val="-3"/>
          <w:sz w:val="20"/>
        </w:rPr>
        <w:t> </w:t>
      </w:r>
      <w:r>
        <w:rPr>
          <w:sz w:val="20"/>
        </w:rPr>
        <w:t>microerosiva,</w:t>
      </w:r>
      <w:r>
        <w:rPr>
          <w:spacing w:val="-3"/>
          <w:sz w:val="20"/>
        </w:rPr>
        <w:t> </w:t>
      </w:r>
      <w:r>
        <w:rPr>
          <w:sz w:val="20"/>
        </w:rPr>
        <w:t>sullo</w:t>
      </w:r>
      <w:r>
        <w:rPr>
          <w:spacing w:val="-3"/>
          <w:sz w:val="20"/>
        </w:rPr>
        <w:t> </w:t>
      </w:r>
      <w:r>
        <w:rPr>
          <w:sz w:val="20"/>
        </w:rPr>
        <w:t>sfondo</w:t>
      </w:r>
      <w:r>
        <w:rPr>
          <w:spacing w:val="-3"/>
          <w:sz w:val="20"/>
        </w:rPr>
        <w:t> </w:t>
      </w:r>
      <w:r>
        <w:rPr>
          <w:sz w:val="20"/>
        </w:rPr>
        <w:t>di</w:t>
      </w:r>
      <w:r>
        <w:rPr>
          <w:spacing w:val="-3"/>
          <w:sz w:val="20"/>
        </w:rPr>
        <w:t> </w:t>
      </w:r>
      <w:r>
        <w:rPr>
          <w:sz w:val="20"/>
        </w:rPr>
        <w:t>congestione</w:t>
      </w:r>
      <w:r>
        <w:rPr>
          <w:spacing w:val="-3"/>
          <w:sz w:val="20"/>
        </w:rPr>
        <w:t> </w:t>
      </w:r>
      <w:r>
        <w:rPr>
          <w:sz w:val="20"/>
        </w:rPr>
        <w:t>vascolare</w:t>
      </w:r>
      <w:r>
        <w:rPr>
          <w:spacing w:val="-3"/>
          <w:sz w:val="20"/>
        </w:rPr>
        <w:t> </w:t>
      </w:r>
      <w:r>
        <w:rPr>
          <w:sz w:val="20"/>
        </w:rPr>
        <w:t>della</w:t>
      </w:r>
      <w:r>
        <w:rPr>
          <w:spacing w:val="-3"/>
          <w:sz w:val="20"/>
        </w:rPr>
        <w:t> </w:t>
      </w:r>
      <w:r>
        <w:rPr>
          <w:sz w:val="20"/>
        </w:rPr>
        <w:t>lamina</w:t>
      </w:r>
      <w:r>
        <w:rPr>
          <w:spacing w:val="-3"/>
          <w:sz w:val="20"/>
        </w:rPr>
        <w:t> </w:t>
      </w:r>
      <w:r>
        <w:rPr>
          <w:sz w:val="20"/>
        </w:rPr>
        <w:t>propria.</w:t>
      </w:r>
      <w:r>
        <w:rPr>
          <w:spacing w:val="-3"/>
          <w:sz w:val="20"/>
        </w:rPr>
        <w:t> </w:t>
      </w:r>
      <w:r>
        <w:rPr>
          <w:sz w:val="20"/>
        </w:rPr>
        <w:t>Ulteriori</w:t>
      </w:r>
      <w:r>
        <w:rPr>
          <w:spacing w:val="-3"/>
          <w:sz w:val="20"/>
        </w:rPr>
        <w:t> </w:t>
      </w:r>
      <w:r>
        <w:rPr>
          <w:sz w:val="20"/>
        </w:rPr>
        <w:t>frammenti</w:t>
      </w:r>
      <w:r>
        <w:rPr>
          <w:spacing w:val="-3"/>
          <w:sz w:val="20"/>
        </w:rPr>
        <w:t> </w:t>
      </w:r>
      <w:r>
        <w:rPr>
          <w:sz w:val="20"/>
        </w:rPr>
        <w:t>con lieve flogosi cronica inattiva, congestione vascolare del chorion mucoso e note di atrofia epiteliale. Coesistono aspetti di deplezione della quota cellulare mucosecernenete, con architettura epiteliale.</w:t>
      </w:r>
    </w:p>
    <w:p>
      <w:pPr>
        <w:pStyle w:val="BodyText"/>
      </w:pPr>
    </w:p>
    <w:p>
      <w:pPr>
        <w:pStyle w:val="BodyText"/>
      </w:pPr>
    </w:p>
    <w:p>
      <w:pPr>
        <w:pStyle w:val="BodyText"/>
        <w:spacing w:before="50"/>
      </w:pPr>
    </w:p>
    <w:p>
      <w:pPr>
        <w:pStyle w:val="Heading1"/>
        <w:spacing w:line="530"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istologiche rilevate</w:t>
      </w:r>
    </w:p>
    <w:p>
      <w:pPr>
        <w:pStyle w:val="ListParagraph"/>
        <w:numPr>
          <w:ilvl w:val="1"/>
          <w:numId w:val="147"/>
        </w:numPr>
        <w:tabs>
          <w:tab w:pos="860" w:val="left" w:leader="none"/>
        </w:tabs>
        <w:spacing w:line="245" w:lineRule="exact" w:before="2" w:after="0"/>
        <w:ind w:left="860" w:right="0" w:hanging="360"/>
        <w:jc w:val="left"/>
        <w:rPr>
          <w:sz w:val="20"/>
        </w:rPr>
      </w:pPr>
      <w:r>
        <w:rPr>
          <w:sz w:val="20"/>
        </w:rPr>
        <w:t>Flogosi</w:t>
      </w:r>
      <w:r>
        <w:rPr>
          <w:spacing w:val="-6"/>
          <w:sz w:val="20"/>
        </w:rPr>
        <w:t> </w:t>
      </w:r>
      <w:r>
        <w:rPr>
          <w:sz w:val="20"/>
        </w:rPr>
        <w:t>cronica</w:t>
      </w:r>
      <w:r>
        <w:rPr>
          <w:spacing w:val="-6"/>
          <w:sz w:val="20"/>
        </w:rPr>
        <w:t> </w:t>
      </w:r>
      <w:r>
        <w:rPr>
          <w:rFonts w:ascii="Arial" w:hAnsi="Arial"/>
          <w:b/>
          <w:sz w:val="20"/>
        </w:rPr>
        <w:t>attiva</w:t>
      </w:r>
      <w:r>
        <w:rPr>
          <w:rFonts w:ascii="Arial" w:hAnsi="Arial"/>
          <w:b/>
          <w:spacing w:val="-6"/>
          <w:sz w:val="20"/>
        </w:rPr>
        <w:t> </w:t>
      </w:r>
      <w:r>
        <w:rPr>
          <w:rFonts w:ascii="Arial" w:hAnsi="Arial"/>
          <w:b/>
          <w:sz w:val="20"/>
        </w:rPr>
        <w:t>erosiva</w:t>
      </w:r>
      <w:r>
        <w:rPr>
          <w:rFonts w:ascii="Arial" w:hAnsi="Arial"/>
          <w:b/>
          <w:spacing w:val="-6"/>
          <w:sz w:val="20"/>
        </w:rPr>
        <w:t> </w:t>
      </w:r>
      <w:r>
        <w:rPr>
          <w:sz w:val="20"/>
        </w:rPr>
        <w:t>(sigma</w:t>
      </w:r>
      <w:r>
        <w:rPr>
          <w:spacing w:val="-6"/>
          <w:sz w:val="20"/>
        </w:rPr>
        <w:t> </w:t>
      </w:r>
      <w:r>
        <w:rPr>
          <w:sz w:val="20"/>
        </w:rPr>
        <w:t>e</w:t>
      </w:r>
      <w:r>
        <w:rPr>
          <w:spacing w:val="-6"/>
          <w:sz w:val="20"/>
        </w:rPr>
        <w:t> </w:t>
      </w:r>
      <w:r>
        <w:rPr>
          <w:sz w:val="20"/>
        </w:rPr>
        <w:t>colon</w:t>
      </w:r>
      <w:r>
        <w:rPr>
          <w:spacing w:val="-6"/>
          <w:sz w:val="20"/>
        </w:rPr>
        <w:t> </w:t>
      </w:r>
      <w:r>
        <w:rPr>
          <w:spacing w:val="-2"/>
          <w:sz w:val="20"/>
        </w:rPr>
        <w:t>discendente)</w:t>
      </w:r>
    </w:p>
    <w:p>
      <w:pPr>
        <w:pStyle w:val="ListParagraph"/>
        <w:numPr>
          <w:ilvl w:val="1"/>
          <w:numId w:val="147"/>
        </w:numPr>
        <w:tabs>
          <w:tab w:pos="860" w:val="left" w:leader="none"/>
        </w:tabs>
        <w:spacing w:line="242" w:lineRule="exact" w:before="0" w:after="0"/>
        <w:ind w:left="860" w:right="0" w:hanging="360"/>
        <w:jc w:val="left"/>
        <w:rPr>
          <w:rFonts w:ascii="Arial" w:hAnsi="Arial"/>
          <w:b/>
          <w:sz w:val="20"/>
        </w:rPr>
      </w:pPr>
      <w:r>
        <w:rPr>
          <w:rFonts w:ascii="Arial" w:hAnsi="Arial"/>
          <w:b/>
          <w:sz w:val="20"/>
        </w:rPr>
        <w:t>Microascessi</w:t>
      </w:r>
      <w:r>
        <w:rPr>
          <w:rFonts w:ascii="Arial" w:hAnsi="Arial"/>
          <w:b/>
          <w:spacing w:val="-13"/>
          <w:sz w:val="20"/>
        </w:rPr>
        <w:t> </w:t>
      </w:r>
      <w:r>
        <w:rPr>
          <w:rFonts w:ascii="Arial" w:hAnsi="Arial"/>
          <w:b/>
          <w:spacing w:val="-2"/>
          <w:sz w:val="20"/>
        </w:rPr>
        <w:t>criptici</w:t>
      </w:r>
    </w:p>
    <w:p>
      <w:pPr>
        <w:pStyle w:val="ListParagraph"/>
        <w:numPr>
          <w:ilvl w:val="1"/>
          <w:numId w:val="147"/>
        </w:numPr>
        <w:tabs>
          <w:tab w:pos="860" w:val="left" w:leader="none"/>
        </w:tabs>
        <w:spacing w:line="242" w:lineRule="exact" w:before="0" w:after="0"/>
        <w:ind w:left="860" w:right="0" w:hanging="360"/>
        <w:jc w:val="left"/>
        <w:rPr>
          <w:rFonts w:ascii="Arial" w:hAnsi="Arial"/>
          <w:b/>
          <w:sz w:val="20"/>
        </w:rPr>
      </w:pPr>
      <w:r>
        <w:rPr>
          <w:spacing w:val="-2"/>
          <w:sz w:val="20"/>
        </w:rPr>
        <w:t>Aspetti</w:t>
      </w:r>
      <w:r>
        <w:rPr>
          <w:spacing w:val="12"/>
          <w:sz w:val="20"/>
        </w:rPr>
        <w:t> </w:t>
      </w:r>
      <w:r>
        <w:rPr>
          <w:rFonts w:ascii="Arial" w:hAnsi="Arial"/>
          <w:b/>
          <w:spacing w:val="-2"/>
          <w:sz w:val="20"/>
        </w:rPr>
        <w:t>iperplastico-reattivi</w:t>
      </w:r>
      <w:r>
        <w:rPr>
          <w:rFonts w:ascii="Arial" w:hAnsi="Arial"/>
          <w:b/>
          <w:spacing w:val="13"/>
          <w:sz w:val="20"/>
        </w:rPr>
        <w:t> </w:t>
      </w:r>
      <w:r>
        <w:rPr>
          <w:rFonts w:ascii="Arial" w:hAnsi="Arial"/>
          <w:b/>
          <w:spacing w:val="-2"/>
          <w:sz w:val="20"/>
        </w:rPr>
        <w:t>ghiandolari</w:t>
      </w:r>
    </w:p>
    <w:p>
      <w:pPr>
        <w:pStyle w:val="ListParagraph"/>
        <w:numPr>
          <w:ilvl w:val="1"/>
          <w:numId w:val="147"/>
        </w:numPr>
        <w:tabs>
          <w:tab w:pos="860" w:val="left" w:leader="none"/>
        </w:tabs>
        <w:spacing w:line="245" w:lineRule="exact" w:before="0" w:after="0"/>
        <w:ind w:left="860" w:right="0" w:hanging="360"/>
        <w:jc w:val="left"/>
        <w:rPr>
          <w:rFonts w:ascii="Arial" w:hAnsi="Arial"/>
          <w:b/>
          <w:sz w:val="20"/>
        </w:rPr>
      </w:pPr>
      <w:r>
        <w:rPr>
          <w:sz w:val="20"/>
        </w:rPr>
        <w:t>Lieve</w:t>
      </w:r>
      <w:r>
        <w:rPr>
          <w:spacing w:val="-14"/>
          <w:sz w:val="20"/>
        </w:rPr>
        <w:t> </w:t>
      </w:r>
      <w:r>
        <w:rPr>
          <w:rFonts w:ascii="Arial" w:hAnsi="Arial"/>
          <w:b/>
          <w:sz w:val="20"/>
        </w:rPr>
        <w:t>distorsione</w:t>
      </w:r>
      <w:r>
        <w:rPr>
          <w:rFonts w:ascii="Arial" w:hAnsi="Arial"/>
          <w:b/>
          <w:spacing w:val="-11"/>
          <w:sz w:val="20"/>
        </w:rPr>
        <w:t> </w:t>
      </w:r>
      <w:r>
        <w:rPr>
          <w:rFonts w:ascii="Arial" w:hAnsi="Arial"/>
          <w:b/>
          <w:sz w:val="20"/>
        </w:rPr>
        <w:t>architetturale</w:t>
      </w:r>
      <w:r>
        <w:rPr>
          <w:rFonts w:ascii="Arial" w:hAnsi="Arial"/>
          <w:b/>
          <w:spacing w:val="-11"/>
          <w:sz w:val="20"/>
        </w:rPr>
        <w:t> </w:t>
      </w:r>
      <w:r>
        <w:rPr>
          <w:rFonts w:ascii="Arial" w:hAnsi="Arial"/>
          <w:b/>
          <w:spacing w:val="-2"/>
          <w:sz w:val="20"/>
        </w:rPr>
        <w:t>epiteliale</w:t>
      </w:r>
    </w:p>
    <w:p>
      <w:pPr>
        <w:pStyle w:val="ListParagraph"/>
        <w:numPr>
          <w:ilvl w:val="1"/>
          <w:numId w:val="147"/>
        </w:numPr>
        <w:tabs>
          <w:tab w:pos="860" w:val="left" w:leader="none"/>
        </w:tabs>
        <w:spacing w:line="242" w:lineRule="exact" w:before="0" w:after="0"/>
        <w:ind w:left="860" w:right="0" w:hanging="360"/>
        <w:jc w:val="left"/>
        <w:rPr>
          <w:rFonts w:ascii="Arial" w:hAnsi="Arial"/>
          <w:b/>
          <w:sz w:val="20"/>
        </w:rPr>
      </w:pPr>
      <w:r>
        <w:rPr>
          <w:sz w:val="20"/>
        </w:rPr>
        <w:t>Presenza</w:t>
      </w:r>
      <w:r>
        <w:rPr>
          <w:spacing w:val="-5"/>
          <w:sz w:val="20"/>
        </w:rPr>
        <w:t> </w:t>
      </w:r>
      <w:r>
        <w:rPr>
          <w:sz w:val="20"/>
        </w:rPr>
        <w:t>di</w:t>
      </w:r>
      <w:r>
        <w:rPr>
          <w:spacing w:val="-5"/>
          <w:sz w:val="20"/>
        </w:rPr>
        <w:t> </w:t>
      </w:r>
      <w:r>
        <w:rPr>
          <w:rFonts w:ascii="Arial" w:hAnsi="Arial"/>
          <w:b/>
          <w:sz w:val="20"/>
        </w:rPr>
        <w:t>tessuto</w:t>
      </w:r>
      <w:r>
        <w:rPr>
          <w:rFonts w:ascii="Arial" w:hAnsi="Arial"/>
          <w:b/>
          <w:spacing w:val="-5"/>
          <w:sz w:val="20"/>
        </w:rPr>
        <w:t> </w:t>
      </w:r>
      <w:r>
        <w:rPr>
          <w:rFonts w:ascii="Arial" w:hAnsi="Arial"/>
          <w:b/>
          <w:sz w:val="20"/>
        </w:rPr>
        <w:t>di</w:t>
      </w:r>
      <w:r>
        <w:rPr>
          <w:rFonts w:ascii="Arial" w:hAnsi="Arial"/>
          <w:b/>
          <w:spacing w:val="-5"/>
          <w:sz w:val="20"/>
        </w:rPr>
        <w:t> </w:t>
      </w:r>
      <w:r>
        <w:rPr>
          <w:rFonts w:ascii="Arial" w:hAnsi="Arial"/>
          <w:b/>
          <w:spacing w:val="-2"/>
          <w:sz w:val="20"/>
        </w:rPr>
        <w:t>granulazione</w:t>
      </w:r>
    </w:p>
    <w:p>
      <w:pPr>
        <w:pStyle w:val="ListParagraph"/>
        <w:numPr>
          <w:ilvl w:val="1"/>
          <w:numId w:val="147"/>
        </w:numPr>
        <w:tabs>
          <w:tab w:pos="860" w:val="left" w:leader="none"/>
        </w:tabs>
        <w:spacing w:line="242" w:lineRule="exact" w:before="0" w:after="0"/>
        <w:ind w:left="860" w:right="0" w:hanging="360"/>
        <w:jc w:val="left"/>
        <w:rPr>
          <w:sz w:val="20"/>
        </w:rPr>
      </w:pPr>
      <w:r>
        <w:rPr>
          <w:sz w:val="20"/>
        </w:rPr>
        <w:t>Flogosi</w:t>
      </w:r>
      <w:r>
        <w:rPr>
          <w:spacing w:val="-10"/>
          <w:sz w:val="20"/>
        </w:rPr>
        <w:t> </w:t>
      </w:r>
      <w:r>
        <w:rPr>
          <w:sz w:val="20"/>
        </w:rPr>
        <w:t>cronica</w:t>
      </w:r>
      <w:r>
        <w:rPr>
          <w:spacing w:val="-8"/>
          <w:sz w:val="20"/>
        </w:rPr>
        <w:t> </w:t>
      </w:r>
      <w:r>
        <w:rPr>
          <w:rFonts w:ascii="Arial" w:hAnsi="Arial"/>
          <w:b/>
          <w:sz w:val="20"/>
        </w:rPr>
        <w:t>focalmente</w:t>
      </w:r>
      <w:r>
        <w:rPr>
          <w:rFonts w:ascii="Arial" w:hAnsi="Arial"/>
          <w:b/>
          <w:spacing w:val="-7"/>
          <w:sz w:val="20"/>
        </w:rPr>
        <w:t> </w:t>
      </w:r>
      <w:r>
        <w:rPr>
          <w:rFonts w:ascii="Arial" w:hAnsi="Arial"/>
          <w:b/>
          <w:sz w:val="20"/>
        </w:rPr>
        <w:t>attiva</w:t>
      </w:r>
      <w:r>
        <w:rPr>
          <w:rFonts w:ascii="Arial" w:hAnsi="Arial"/>
          <w:b/>
          <w:spacing w:val="-8"/>
          <w:sz w:val="20"/>
        </w:rPr>
        <w:t> </w:t>
      </w:r>
      <w:r>
        <w:rPr>
          <w:rFonts w:ascii="Arial" w:hAnsi="Arial"/>
          <w:b/>
          <w:sz w:val="20"/>
        </w:rPr>
        <w:t>microerosiva</w:t>
      </w:r>
      <w:r>
        <w:rPr>
          <w:rFonts w:ascii="Arial" w:hAnsi="Arial"/>
          <w:b/>
          <w:spacing w:val="-7"/>
          <w:sz w:val="20"/>
        </w:rPr>
        <w:t> </w:t>
      </w:r>
      <w:r>
        <w:rPr>
          <w:sz w:val="20"/>
        </w:rPr>
        <w:t>a</w:t>
      </w:r>
      <w:r>
        <w:rPr>
          <w:spacing w:val="-8"/>
          <w:sz w:val="20"/>
        </w:rPr>
        <w:t> </w:t>
      </w:r>
      <w:r>
        <w:rPr>
          <w:sz w:val="20"/>
        </w:rPr>
        <w:t>livello</w:t>
      </w:r>
      <w:r>
        <w:rPr>
          <w:spacing w:val="-7"/>
          <w:sz w:val="20"/>
        </w:rPr>
        <w:t> </w:t>
      </w:r>
      <w:r>
        <w:rPr>
          <w:spacing w:val="-2"/>
          <w:sz w:val="20"/>
        </w:rPr>
        <w:t>ampollare</w:t>
      </w:r>
    </w:p>
    <w:p>
      <w:pPr>
        <w:pStyle w:val="ListParagraph"/>
        <w:numPr>
          <w:ilvl w:val="1"/>
          <w:numId w:val="147"/>
        </w:numPr>
        <w:tabs>
          <w:tab w:pos="860" w:val="left" w:leader="none"/>
        </w:tabs>
        <w:spacing w:line="245" w:lineRule="exact" w:before="0" w:after="0"/>
        <w:ind w:left="860" w:right="0" w:hanging="360"/>
        <w:jc w:val="left"/>
        <w:rPr>
          <w:sz w:val="20"/>
        </w:rPr>
      </w:pPr>
      <w:r>
        <w:rPr>
          <w:sz w:val="20"/>
        </w:rPr>
        <w:t>Lieve</w:t>
      </w:r>
      <w:r>
        <w:rPr>
          <w:spacing w:val="-6"/>
          <w:sz w:val="20"/>
        </w:rPr>
        <w:t> </w:t>
      </w:r>
      <w:r>
        <w:rPr>
          <w:sz w:val="20"/>
        </w:rPr>
        <w:t>flogosi</w:t>
      </w:r>
      <w:r>
        <w:rPr>
          <w:spacing w:val="-6"/>
          <w:sz w:val="20"/>
        </w:rPr>
        <w:t> </w:t>
      </w:r>
      <w:r>
        <w:rPr>
          <w:sz w:val="20"/>
        </w:rPr>
        <w:t>cronica</w:t>
      </w:r>
      <w:r>
        <w:rPr>
          <w:spacing w:val="-6"/>
          <w:sz w:val="20"/>
        </w:rPr>
        <w:t> </w:t>
      </w:r>
      <w:r>
        <w:rPr>
          <w:sz w:val="20"/>
        </w:rPr>
        <w:t>inattiva</w:t>
      </w:r>
      <w:r>
        <w:rPr>
          <w:spacing w:val="-6"/>
          <w:sz w:val="20"/>
        </w:rPr>
        <w:t> </w:t>
      </w:r>
      <w:r>
        <w:rPr>
          <w:sz w:val="20"/>
        </w:rPr>
        <w:t>in</w:t>
      </w:r>
      <w:r>
        <w:rPr>
          <w:spacing w:val="-6"/>
          <w:sz w:val="20"/>
        </w:rPr>
        <w:t> </w:t>
      </w:r>
      <w:r>
        <w:rPr>
          <w:sz w:val="20"/>
        </w:rPr>
        <w:t>alcuni</w:t>
      </w:r>
      <w:r>
        <w:rPr>
          <w:spacing w:val="-5"/>
          <w:sz w:val="20"/>
        </w:rPr>
        <w:t> </w:t>
      </w:r>
      <w:r>
        <w:rPr>
          <w:spacing w:val="-2"/>
          <w:sz w:val="20"/>
        </w:rPr>
        <w:t>frammenti</w:t>
      </w:r>
    </w:p>
    <w:p>
      <w:pPr>
        <w:pStyle w:val="ListParagraph"/>
        <w:numPr>
          <w:ilvl w:val="1"/>
          <w:numId w:val="147"/>
        </w:numPr>
        <w:tabs>
          <w:tab w:pos="860" w:val="left" w:leader="none"/>
        </w:tabs>
        <w:spacing w:line="245" w:lineRule="exact" w:before="0" w:after="0"/>
        <w:ind w:left="860" w:right="0" w:hanging="360"/>
        <w:jc w:val="left"/>
        <w:rPr>
          <w:sz w:val="20"/>
        </w:rPr>
      </w:pPr>
      <w:r>
        <w:rPr>
          <w:sz w:val="20"/>
        </w:rPr>
        <w:t>Congestione</w:t>
      </w:r>
      <w:r>
        <w:rPr>
          <w:spacing w:val="-12"/>
          <w:sz w:val="20"/>
        </w:rPr>
        <w:t> </w:t>
      </w:r>
      <w:r>
        <w:rPr>
          <w:spacing w:val="-2"/>
          <w:sz w:val="20"/>
        </w:rPr>
        <w:t>vascolare</w:t>
      </w:r>
    </w:p>
    <w:p>
      <w:pPr>
        <w:pStyle w:val="ListParagraph"/>
        <w:numPr>
          <w:ilvl w:val="1"/>
          <w:numId w:val="147"/>
        </w:numPr>
        <w:tabs>
          <w:tab w:pos="860" w:val="left" w:leader="none"/>
        </w:tabs>
        <w:spacing w:line="242" w:lineRule="exact" w:before="0" w:after="0"/>
        <w:ind w:left="860" w:right="0" w:hanging="360"/>
        <w:jc w:val="left"/>
        <w:rPr>
          <w:rFonts w:ascii="Arial" w:hAnsi="Arial"/>
          <w:b/>
          <w:sz w:val="20"/>
        </w:rPr>
      </w:pPr>
      <w:r>
        <w:rPr>
          <w:sz w:val="20"/>
        </w:rPr>
        <w:t>Note</w:t>
      </w:r>
      <w:r>
        <w:rPr>
          <w:spacing w:val="-5"/>
          <w:sz w:val="20"/>
        </w:rPr>
        <w:t> </w:t>
      </w:r>
      <w:r>
        <w:rPr>
          <w:sz w:val="20"/>
        </w:rPr>
        <w:t>di</w:t>
      </w:r>
      <w:r>
        <w:rPr>
          <w:spacing w:val="-5"/>
          <w:sz w:val="20"/>
        </w:rPr>
        <w:t> </w:t>
      </w:r>
      <w:r>
        <w:rPr>
          <w:rFonts w:ascii="Arial" w:hAnsi="Arial"/>
          <w:b/>
          <w:sz w:val="20"/>
        </w:rPr>
        <w:t>atrofia</w:t>
      </w:r>
      <w:r>
        <w:rPr>
          <w:rFonts w:ascii="Arial" w:hAnsi="Arial"/>
          <w:b/>
          <w:spacing w:val="-5"/>
          <w:sz w:val="20"/>
        </w:rPr>
        <w:t> </w:t>
      </w:r>
      <w:r>
        <w:rPr>
          <w:rFonts w:ascii="Arial" w:hAnsi="Arial"/>
          <w:b/>
          <w:spacing w:val="-2"/>
          <w:sz w:val="20"/>
        </w:rPr>
        <w:t>epiteliale</w:t>
      </w:r>
    </w:p>
    <w:p>
      <w:pPr>
        <w:pStyle w:val="Heading1"/>
        <w:numPr>
          <w:ilvl w:val="1"/>
          <w:numId w:val="147"/>
        </w:numPr>
        <w:tabs>
          <w:tab w:pos="860" w:val="left" w:leader="none"/>
        </w:tabs>
        <w:spacing w:line="242" w:lineRule="exact" w:before="0" w:after="0"/>
        <w:ind w:left="860" w:right="0" w:hanging="360"/>
        <w:jc w:val="left"/>
      </w:pPr>
      <w:r>
        <w:rPr/>
        <w:t>Deplezione</w:t>
      </w:r>
      <w:r>
        <w:rPr>
          <w:spacing w:val="-7"/>
        </w:rPr>
        <w:t> </w:t>
      </w:r>
      <w:r>
        <w:rPr/>
        <w:t>della</w:t>
      </w:r>
      <w:r>
        <w:rPr>
          <w:spacing w:val="-7"/>
        </w:rPr>
        <w:t> </w:t>
      </w:r>
      <w:r>
        <w:rPr/>
        <w:t>quota</w:t>
      </w:r>
      <w:r>
        <w:rPr>
          <w:spacing w:val="-7"/>
        </w:rPr>
        <w:t> </w:t>
      </w:r>
      <w:r>
        <w:rPr>
          <w:spacing w:val="-2"/>
        </w:rPr>
        <w:t>mucosecernente</w:t>
      </w:r>
    </w:p>
    <w:p>
      <w:pPr>
        <w:pStyle w:val="ListParagraph"/>
        <w:numPr>
          <w:ilvl w:val="1"/>
          <w:numId w:val="147"/>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1"/>
          <w:numId w:val="147"/>
        </w:numPr>
        <w:tabs>
          <w:tab w:pos="860" w:val="left" w:leader="none"/>
        </w:tabs>
        <w:spacing w:line="240" w:lineRule="auto" w:before="0" w:after="0"/>
        <w:ind w:left="860" w:right="0" w:hanging="360"/>
        <w:jc w:val="left"/>
        <w:rPr>
          <w:sz w:val="20"/>
        </w:rPr>
      </w:pPr>
      <w:r>
        <w:rPr>
          <w:sz w:val="20"/>
        </w:rPr>
        <w:t>Negativa</w:t>
      </w:r>
      <w:r>
        <w:rPr>
          <w:spacing w:val="-9"/>
          <w:sz w:val="20"/>
        </w:rPr>
        <w:t> </w:t>
      </w:r>
      <w:r>
        <w:rPr>
          <w:sz w:val="20"/>
        </w:rPr>
        <w:t>la</w:t>
      </w:r>
      <w:r>
        <w:rPr>
          <w:spacing w:val="-8"/>
          <w:sz w:val="20"/>
        </w:rPr>
        <w:t> </w:t>
      </w:r>
      <w:r>
        <w:rPr>
          <w:sz w:val="20"/>
        </w:rPr>
        <w:t>ricerca</w:t>
      </w:r>
      <w:r>
        <w:rPr>
          <w:spacing w:val="-8"/>
          <w:sz w:val="20"/>
        </w:rPr>
        <w:t> </w:t>
      </w:r>
      <w:r>
        <w:rPr>
          <w:sz w:val="20"/>
        </w:rPr>
        <w:t>immunoistochimica</w:t>
      </w:r>
      <w:r>
        <w:rPr>
          <w:spacing w:val="-8"/>
          <w:sz w:val="20"/>
        </w:rPr>
        <w:t> </w:t>
      </w:r>
      <w:r>
        <w:rPr>
          <w:sz w:val="20"/>
        </w:rPr>
        <w:t>per</w:t>
      </w:r>
      <w:r>
        <w:rPr>
          <w:spacing w:val="-8"/>
          <w:sz w:val="20"/>
        </w:rPr>
        <w:t> </w:t>
      </w:r>
      <w:r>
        <w:rPr>
          <w:spacing w:val="-5"/>
          <w:sz w:val="20"/>
        </w:rPr>
        <w:t>CMV</w:t>
      </w:r>
    </w:p>
    <w:p>
      <w:pPr>
        <w:pStyle w:val="BodyText"/>
        <w:spacing w:before="188"/>
      </w:pPr>
      <w:r>
        <w:rPr/>
        <w:drawing>
          <wp:anchor distT="0" distB="0" distL="0" distR="0" allowOverlap="1" layoutInCell="1" locked="0" behindDoc="1" simplePos="0" relativeHeight="487643648">
            <wp:simplePos x="0" y="0"/>
            <wp:positionH relativeFrom="page">
              <wp:posOffset>813116</wp:posOffset>
            </wp:positionH>
            <wp:positionV relativeFrom="paragraph">
              <wp:posOffset>280924</wp:posOffset>
            </wp:positionV>
            <wp:extent cx="5713987" cy="10096"/>
            <wp:effectExtent l="0" t="0" r="0" b="0"/>
            <wp:wrapTopAndBottom/>
            <wp:docPr id="128" name="Image 128"/>
            <wp:cNvGraphicFramePr>
              <a:graphicFrameLocks/>
            </wp:cNvGraphicFramePr>
            <a:graphic>
              <a:graphicData uri="http://schemas.openxmlformats.org/drawingml/2006/picture">
                <pic:pic>
                  <pic:nvPicPr>
                    <pic:cNvPr id="128" name="Image 128"/>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3"/>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1"/>
          <w:numId w:val="147"/>
        </w:numPr>
        <w:tabs>
          <w:tab w:pos="860" w:val="left" w:leader="none"/>
        </w:tabs>
        <w:spacing w:line="240" w:lineRule="auto" w:before="0" w:after="0"/>
        <w:ind w:left="860" w:right="926" w:hanging="360"/>
        <w:jc w:val="left"/>
        <w:rPr>
          <w:sz w:val="20"/>
        </w:rPr>
      </w:pPr>
      <w:r>
        <w:rPr>
          <w:rFonts w:ascii="Arial" w:hAnsi="Arial"/>
          <w:b/>
          <w:sz w:val="20"/>
        </w:rPr>
        <w:t>Localizzazione</w:t>
      </w:r>
      <w:r>
        <w:rPr>
          <w:rFonts w:ascii="Arial" w:hAnsi="Arial"/>
          <w:b/>
          <w:spacing w:val="-4"/>
          <w:sz w:val="20"/>
        </w:rPr>
        <w:t> </w:t>
      </w:r>
      <w:r>
        <w:rPr>
          <w:rFonts w:ascii="Arial" w:hAnsi="Arial"/>
          <w:b/>
          <w:sz w:val="20"/>
        </w:rPr>
        <w:t>delle</w:t>
      </w:r>
      <w:r>
        <w:rPr>
          <w:rFonts w:ascii="Arial" w:hAnsi="Arial"/>
          <w:b/>
          <w:spacing w:val="-4"/>
          <w:sz w:val="20"/>
        </w:rPr>
        <w:t> </w:t>
      </w:r>
      <w:r>
        <w:rPr>
          <w:rFonts w:ascii="Arial" w:hAnsi="Arial"/>
          <w:b/>
          <w:sz w:val="20"/>
        </w:rPr>
        <w:t>lesioni</w:t>
      </w:r>
      <w:r>
        <w:rPr>
          <w:sz w:val="20"/>
        </w:rPr>
        <w:t>:</w:t>
      </w:r>
      <w:r>
        <w:rPr>
          <w:spacing w:val="-4"/>
          <w:sz w:val="20"/>
        </w:rPr>
        <w:t> </w:t>
      </w:r>
      <w:r>
        <w:rPr>
          <w:sz w:val="20"/>
        </w:rPr>
        <w:t>sigma</w:t>
      </w:r>
      <w:r>
        <w:rPr>
          <w:spacing w:val="-4"/>
          <w:sz w:val="20"/>
        </w:rPr>
        <w:t> </w:t>
      </w:r>
      <w:r>
        <w:rPr>
          <w:sz w:val="20"/>
        </w:rPr>
        <w:t>e</w:t>
      </w:r>
      <w:r>
        <w:rPr>
          <w:spacing w:val="-4"/>
          <w:sz w:val="20"/>
        </w:rPr>
        <w:t> </w:t>
      </w:r>
      <w:r>
        <w:rPr>
          <w:sz w:val="20"/>
        </w:rPr>
        <w:t>colon</w:t>
      </w:r>
      <w:r>
        <w:rPr>
          <w:spacing w:val="-4"/>
          <w:sz w:val="20"/>
        </w:rPr>
        <w:t> </w:t>
      </w:r>
      <w:r>
        <w:rPr>
          <w:sz w:val="20"/>
        </w:rPr>
        <w:t>discendente,</w:t>
      </w:r>
      <w:r>
        <w:rPr>
          <w:spacing w:val="-4"/>
          <w:sz w:val="20"/>
        </w:rPr>
        <w:t> </w:t>
      </w:r>
      <w:r>
        <w:rPr>
          <w:sz w:val="20"/>
        </w:rPr>
        <w:t>in</w:t>
      </w:r>
      <w:r>
        <w:rPr>
          <w:spacing w:val="-4"/>
          <w:sz w:val="20"/>
        </w:rPr>
        <w:t> </w:t>
      </w:r>
      <w:r>
        <w:rPr>
          <w:sz w:val="20"/>
        </w:rPr>
        <w:t>area</w:t>
      </w:r>
      <w:r>
        <w:rPr>
          <w:spacing w:val="-4"/>
          <w:sz w:val="20"/>
        </w:rPr>
        <w:t> </w:t>
      </w:r>
      <w:r>
        <w:rPr>
          <w:sz w:val="20"/>
        </w:rPr>
        <w:t>diverticolare;</w:t>
      </w:r>
      <w:r>
        <w:rPr>
          <w:spacing w:val="-4"/>
          <w:sz w:val="20"/>
        </w:rPr>
        <w:t> </w:t>
      </w:r>
      <w:r>
        <w:rPr>
          <w:sz w:val="20"/>
        </w:rPr>
        <w:t>ampolla</w:t>
      </w:r>
      <w:r>
        <w:rPr>
          <w:spacing w:val="-4"/>
          <w:sz w:val="20"/>
        </w:rPr>
        <w:t> </w:t>
      </w:r>
      <w:r>
        <w:rPr>
          <w:sz w:val="20"/>
        </w:rPr>
        <w:t>con </w:t>
      </w:r>
      <w:r>
        <w:rPr>
          <w:spacing w:val="-2"/>
          <w:sz w:val="20"/>
        </w:rPr>
        <w:t>petecchie</w:t>
      </w:r>
    </w:p>
    <w:p>
      <w:pPr>
        <w:pStyle w:val="ListParagraph"/>
        <w:numPr>
          <w:ilvl w:val="1"/>
          <w:numId w:val="147"/>
        </w:numPr>
        <w:tabs>
          <w:tab w:pos="860" w:val="left" w:leader="none"/>
        </w:tabs>
        <w:spacing w:line="240" w:lineRule="auto" w:before="0" w:after="0"/>
        <w:ind w:left="860" w:right="1628" w:hanging="360"/>
        <w:jc w:val="left"/>
        <w:rPr>
          <w:sz w:val="20"/>
        </w:rPr>
      </w:pPr>
      <w:r>
        <w:rPr>
          <w:rFonts w:ascii="Arial" w:hAnsi="Arial"/>
          <w:b/>
          <w:sz w:val="20"/>
        </w:rPr>
        <w:t>Pattern</w:t>
      </w:r>
      <w:r>
        <w:rPr>
          <w:rFonts w:ascii="Arial" w:hAnsi="Arial"/>
          <w:b/>
          <w:spacing w:val="-5"/>
          <w:sz w:val="20"/>
        </w:rPr>
        <w:t> </w:t>
      </w:r>
      <w:r>
        <w:rPr>
          <w:rFonts w:ascii="Arial" w:hAnsi="Arial"/>
          <w:b/>
          <w:sz w:val="20"/>
        </w:rPr>
        <w:t>di</w:t>
      </w:r>
      <w:r>
        <w:rPr>
          <w:rFonts w:ascii="Arial" w:hAnsi="Arial"/>
          <w:b/>
          <w:spacing w:val="-4"/>
          <w:sz w:val="20"/>
        </w:rPr>
        <w:t> </w:t>
      </w:r>
      <w:r>
        <w:rPr>
          <w:rFonts w:ascii="Arial" w:hAnsi="Arial"/>
          <w:b/>
          <w:sz w:val="20"/>
        </w:rPr>
        <w:t>infiammazione</w:t>
      </w:r>
      <w:r>
        <w:rPr>
          <w:sz w:val="20"/>
        </w:rPr>
        <w:t>:</w:t>
      </w:r>
      <w:r>
        <w:rPr>
          <w:spacing w:val="-4"/>
          <w:sz w:val="20"/>
        </w:rPr>
        <w:t> </w:t>
      </w:r>
      <w:r>
        <w:rPr>
          <w:sz w:val="20"/>
        </w:rPr>
        <w:t>segmentario,</w:t>
      </w:r>
      <w:r>
        <w:rPr>
          <w:spacing w:val="-4"/>
          <w:sz w:val="20"/>
        </w:rPr>
        <w:t> </w:t>
      </w:r>
      <w:r>
        <w:rPr>
          <w:sz w:val="20"/>
        </w:rPr>
        <w:t>localizzato</w:t>
      </w:r>
      <w:r>
        <w:rPr>
          <w:spacing w:val="-4"/>
          <w:sz w:val="20"/>
        </w:rPr>
        <w:t> </w:t>
      </w:r>
      <w:r>
        <w:rPr>
          <w:sz w:val="20"/>
        </w:rPr>
        <w:t>al</w:t>
      </w:r>
      <w:r>
        <w:rPr>
          <w:spacing w:val="-4"/>
          <w:sz w:val="20"/>
        </w:rPr>
        <w:t> </w:t>
      </w:r>
      <w:r>
        <w:rPr>
          <w:sz w:val="20"/>
        </w:rPr>
        <w:t>tratto</w:t>
      </w:r>
      <w:r>
        <w:rPr>
          <w:spacing w:val="-4"/>
          <w:sz w:val="20"/>
        </w:rPr>
        <w:t> </w:t>
      </w:r>
      <w:r>
        <w:rPr>
          <w:sz w:val="20"/>
        </w:rPr>
        <w:t>colico</w:t>
      </w:r>
      <w:r>
        <w:rPr>
          <w:spacing w:val="-4"/>
          <w:sz w:val="20"/>
        </w:rPr>
        <w:t> </w:t>
      </w:r>
      <w:r>
        <w:rPr>
          <w:sz w:val="20"/>
        </w:rPr>
        <w:t>sinistro</w:t>
      </w:r>
      <w:r>
        <w:rPr>
          <w:spacing w:val="-4"/>
          <w:sz w:val="20"/>
        </w:rPr>
        <w:t> </w:t>
      </w:r>
      <w:r>
        <w:rPr>
          <w:sz w:val="20"/>
        </w:rPr>
        <w:t>(sigma</w:t>
      </w:r>
      <w:r>
        <w:rPr>
          <w:spacing w:val="-4"/>
          <w:sz w:val="20"/>
        </w:rPr>
        <w:t> </w:t>
      </w:r>
      <w:r>
        <w:rPr>
          <w:sz w:val="20"/>
        </w:rPr>
        <w:t>e discendente), con risparmio rettale significativo</w:t>
      </w:r>
    </w:p>
    <w:p>
      <w:pPr>
        <w:pStyle w:val="ListParagraph"/>
        <w:numPr>
          <w:ilvl w:val="1"/>
          <w:numId w:val="147"/>
        </w:numPr>
        <w:tabs>
          <w:tab w:pos="860" w:val="left" w:leader="none"/>
        </w:tabs>
        <w:spacing w:line="240" w:lineRule="auto" w:before="0" w:after="0"/>
        <w:ind w:left="860" w:right="760" w:hanging="360"/>
        <w:jc w:val="left"/>
        <w:rPr>
          <w:sz w:val="20"/>
        </w:rPr>
      </w:pPr>
      <w:r>
        <w:rPr>
          <w:rFonts w:ascii="Arial" w:hAnsi="Arial"/>
          <w:b/>
          <w:sz w:val="20"/>
        </w:rPr>
        <w:t>Aspetti</w:t>
      </w:r>
      <w:r>
        <w:rPr>
          <w:rFonts w:ascii="Arial" w:hAnsi="Arial"/>
          <w:b/>
          <w:spacing w:val="-5"/>
          <w:sz w:val="20"/>
        </w:rPr>
        <w:t> </w:t>
      </w:r>
      <w:r>
        <w:rPr>
          <w:rFonts w:ascii="Arial" w:hAnsi="Arial"/>
          <w:b/>
          <w:sz w:val="20"/>
        </w:rPr>
        <w:t>endoscopici</w:t>
      </w:r>
      <w:r>
        <w:rPr>
          <w:rFonts w:ascii="Arial" w:hAnsi="Arial"/>
          <w:b/>
          <w:spacing w:val="-5"/>
          <w:sz w:val="20"/>
        </w:rPr>
        <w:t> </w:t>
      </w:r>
      <w:r>
        <w:rPr>
          <w:rFonts w:ascii="Arial" w:hAnsi="Arial"/>
          <w:b/>
          <w:sz w:val="20"/>
        </w:rPr>
        <w:t>rilevanti</w:t>
      </w:r>
      <w:r>
        <w:rPr>
          <w:sz w:val="20"/>
        </w:rPr>
        <w:t>:</w:t>
      </w:r>
      <w:r>
        <w:rPr>
          <w:spacing w:val="-5"/>
          <w:sz w:val="20"/>
        </w:rPr>
        <w:t> </w:t>
      </w:r>
      <w:r>
        <w:rPr>
          <w:sz w:val="20"/>
        </w:rPr>
        <w:t>lesioni</w:t>
      </w:r>
      <w:r>
        <w:rPr>
          <w:spacing w:val="-5"/>
          <w:sz w:val="20"/>
        </w:rPr>
        <w:t> </w:t>
      </w:r>
      <w:r>
        <w:rPr>
          <w:sz w:val="20"/>
        </w:rPr>
        <w:t>mammellonate,</w:t>
      </w:r>
      <w:r>
        <w:rPr>
          <w:spacing w:val="-5"/>
          <w:sz w:val="20"/>
        </w:rPr>
        <w:t> </w:t>
      </w:r>
      <w:r>
        <w:rPr>
          <w:sz w:val="20"/>
        </w:rPr>
        <w:t>alcune</w:t>
      </w:r>
      <w:r>
        <w:rPr>
          <w:spacing w:val="-5"/>
          <w:sz w:val="20"/>
        </w:rPr>
        <w:t> </w:t>
      </w:r>
      <w:r>
        <w:rPr>
          <w:sz w:val="20"/>
        </w:rPr>
        <w:t>iperemiche,</w:t>
      </w:r>
      <w:r>
        <w:rPr>
          <w:spacing w:val="-5"/>
          <w:sz w:val="20"/>
        </w:rPr>
        <w:t> </w:t>
      </w:r>
      <w:r>
        <w:rPr>
          <w:sz w:val="20"/>
        </w:rPr>
        <w:t>lume</w:t>
      </w:r>
      <w:r>
        <w:rPr>
          <w:spacing w:val="-5"/>
          <w:sz w:val="20"/>
        </w:rPr>
        <w:t> </w:t>
      </w:r>
      <w:r>
        <w:rPr>
          <w:sz w:val="20"/>
        </w:rPr>
        <w:t>colico</w:t>
      </w:r>
      <w:r>
        <w:rPr>
          <w:spacing w:val="-5"/>
          <w:sz w:val="20"/>
        </w:rPr>
        <w:t> </w:t>
      </w:r>
      <w:r>
        <w:rPr>
          <w:sz w:val="20"/>
        </w:rPr>
        <w:t>serrato nella zona diverticolare; assenza di coinvolgimento continuo da retto a colon prossimale</w:t>
      </w:r>
    </w:p>
    <w:p>
      <w:pPr>
        <w:pStyle w:val="ListParagraph"/>
        <w:numPr>
          <w:ilvl w:val="1"/>
          <w:numId w:val="147"/>
        </w:numPr>
        <w:tabs>
          <w:tab w:pos="860" w:val="left" w:leader="none"/>
        </w:tabs>
        <w:spacing w:line="240" w:lineRule="auto" w:before="0" w:after="0"/>
        <w:ind w:left="860" w:right="813" w:hanging="360"/>
        <w:jc w:val="left"/>
        <w:rPr>
          <w:sz w:val="20"/>
        </w:rPr>
      </w:pPr>
      <w:r>
        <w:rPr>
          <w:rFonts w:ascii="Arial" w:hAnsi="Arial"/>
          <w:b/>
          <w:sz w:val="20"/>
        </w:rPr>
        <w:t>Interpretazione</w:t>
      </w:r>
      <w:r>
        <w:rPr>
          <w:sz w:val="20"/>
        </w:rPr>
        <w:t>: distribuzione segmentaria associata a diverticolosi, non tipica per colite ulcerosa</w:t>
      </w:r>
      <w:r>
        <w:rPr>
          <w:spacing w:val="-3"/>
          <w:sz w:val="20"/>
        </w:rPr>
        <w:t> </w:t>
      </w:r>
      <w:r>
        <w:rPr>
          <w:sz w:val="20"/>
        </w:rPr>
        <w:t>(che</w:t>
      </w:r>
      <w:r>
        <w:rPr>
          <w:spacing w:val="-3"/>
          <w:sz w:val="20"/>
        </w:rPr>
        <w:t> </w:t>
      </w:r>
      <w:r>
        <w:rPr>
          <w:sz w:val="20"/>
        </w:rPr>
        <w:t>richiede</w:t>
      </w:r>
      <w:r>
        <w:rPr>
          <w:spacing w:val="-3"/>
          <w:sz w:val="20"/>
        </w:rPr>
        <w:t> </w:t>
      </w:r>
      <w:r>
        <w:rPr>
          <w:sz w:val="20"/>
        </w:rPr>
        <w:t>continuità</w:t>
      </w:r>
      <w:r>
        <w:rPr>
          <w:spacing w:val="-3"/>
          <w:sz w:val="20"/>
        </w:rPr>
        <w:t> </w:t>
      </w:r>
      <w:r>
        <w:rPr>
          <w:sz w:val="20"/>
        </w:rPr>
        <w:t>dal</w:t>
      </w:r>
      <w:r>
        <w:rPr>
          <w:spacing w:val="-3"/>
          <w:sz w:val="20"/>
        </w:rPr>
        <w:t> </w:t>
      </w:r>
      <w:r>
        <w:rPr>
          <w:sz w:val="20"/>
        </w:rPr>
        <w:t>retto)</w:t>
      </w:r>
      <w:r>
        <w:rPr>
          <w:spacing w:val="-3"/>
          <w:sz w:val="20"/>
        </w:rPr>
        <w:t> </w:t>
      </w:r>
      <w:r>
        <w:rPr>
          <w:sz w:val="20"/>
        </w:rPr>
        <w:t>né</w:t>
      </w:r>
      <w:r>
        <w:rPr>
          <w:spacing w:val="-3"/>
          <w:sz w:val="20"/>
        </w:rPr>
        <w:t> </w:t>
      </w:r>
      <w:r>
        <w:rPr>
          <w:sz w:val="20"/>
        </w:rPr>
        <w:t>per</w:t>
      </w:r>
      <w:r>
        <w:rPr>
          <w:spacing w:val="-3"/>
          <w:sz w:val="20"/>
        </w:rPr>
        <w:t> </w:t>
      </w:r>
      <w:r>
        <w:rPr>
          <w:sz w:val="20"/>
        </w:rPr>
        <w:t>malattia</w:t>
      </w:r>
      <w:r>
        <w:rPr>
          <w:spacing w:val="-3"/>
          <w:sz w:val="20"/>
        </w:rPr>
        <w:t> </w:t>
      </w:r>
      <w:r>
        <w:rPr>
          <w:sz w:val="20"/>
        </w:rPr>
        <w:t>di</w:t>
      </w:r>
      <w:r>
        <w:rPr>
          <w:spacing w:val="-3"/>
          <w:sz w:val="20"/>
        </w:rPr>
        <w:t> </w:t>
      </w:r>
      <w:r>
        <w:rPr>
          <w:sz w:val="20"/>
        </w:rPr>
        <w:t>Crohn</w:t>
      </w:r>
      <w:r>
        <w:rPr>
          <w:spacing w:val="-3"/>
          <w:sz w:val="20"/>
        </w:rPr>
        <w:t> </w:t>
      </w:r>
      <w:r>
        <w:rPr>
          <w:sz w:val="20"/>
        </w:rPr>
        <w:t>(assenza</w:t>
      </w:r>
      <w:r>
        <w:rPr>
          <w:spacing w:val="-3"/>
          <w:sz w:val="20"/>
        </w:rPr>
        <w:t> </w:t>
      </w:r>
      <w:r>
        <w:rPr>
          <w:sz w:val="20"/>
        </w:rPr>
        <w:t>di</w:t>
      </w:r>
      <w:r>
        <w:rPr>
          <w:spacing w:val="-3"/>
          <w:sz w:val="20"/>
        </w:rPr>
        <w:t> </w:t>
      </w:r>
      <w:r>
        <w:rPr>
          <w:sz w:val="20"/>
        </w:rPr>
        <w:t>skip</w:t>
      </w:r>
      <w:r>
        <w:rPr>
          <w:spacing w:val="-3"/>
          <w:sz w:val="20"/>
        </w:rPr>
        <w:t> </w:t>
      </w:r>
      <w:r>
        <w:rPr>
          <w:sz w:val="20"/>
        </w:rPr>
        <w:t>lesions</w:t>
      </w:r>
      <w:r>
        <w:rPr>
          <w:spacing w:val="-3"/>
          <w:sz w:val="20"/>
        </w:rPr>
        <w:t> </w:t>
      </w:r>
      <w:r>
        <w:rPr>
          <w:sz w:val="20"/>
        </w:rPr>
        <w:t>a distanza e di interessamento ileale).</w:t>
      </w:r>
    </w:p>
    <w:p>
      <w:pPr>
        <w:pStyle w:val="BodyText"/>
        <w:spacing w:before="185"/>
      </w:pPr>
      <w:r>
        <w:rPr/>
        <w:drawing>
          <wp:anchor distT="0" distB="0" distL="0" distR="0" allowOverlap="1" layoutInCell="1" locked="0" behindDoc="1" simplePos="0" relativeHeight="487644160">
            <wp:simplePos x="0" y="0"/>
            <wp:positionH relativeFrom="page">
              <wp:posOffset>813116</wp:posOffset>
            </wp:positionH>
            <wp:positionV relativeFrom="paragraph">
              <wp:posOffset>279317</wp:posOffset>
            </wp:positionV>
            <wp:extent cx="5713987" cy="10096"/>
            <wp:effectExtent l="0" t="0" r="0" b="0"/>
            <wp:wrapTopAndBottom/>
            <wp:docPr id="129" name="Image 129"/>
            <wp:cNvGraphicFramePr>
              <a:graphicFrameLocks/>
            </wp:cNvGraphicFramePr>
            <a:graphic>
              <a:graphicData uri="http://schemas.openxmlformats.org/drawingml/2006/picture">
                <pic:pic>
                  <pic:nvPicPr>
                    <pic:cNvPr id="129" name="Image 129"/>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spacing w:line="530" w:lineRule="auto" w:before="1"/>
        <w:ind w:right="5305"/>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w:t>
      </w:r>
    </w:p>
    <w:p>
      <w:pPr>
        <w:pStyle w:val="Heading1"/>
        <w:spacing w:after="0" w:line="530" w:lineRule="auto"/>
        <w:sectPr>
          <w:pgSz w:w="11900" w:h="16840"/>
          <w:pgMar w:top="1040" w:bottom="280" w:left="992" w:right="992"/>
        </w:sectPr>
      </w:pPr>
    </w:p>
    <w:p>
      <w:pPr>
        <w:spacing w:before="74"/>
        <w:ind w:left="424" w:right="0" w:firstLine="0"/>
        <w:jc w:val="left"/>
        <w:rPr>
          <w:sz w:val="20"/>
        </w:rPr>
      </w:pPr>
      <w:r>
        <w:rPr>
          <w:rFonts w:ascii="Arial"/>
          <w:b/>
          <w:spacing w:val="-2"/>
          <w:sz w:val="20"/>
        </w:rPr>
        <w:t>Giustificazione</w:t>
      </w:r>
      <w:r>
        <w:rPr>
          <w:spacing w:val="-2"/>
          <w:sz w:val="20"/>
        </w:rPr>
        <w:t>:</w:t>
      </w:r>
    </w:p>
    <w:p>
      <w:pPr>
        <w:pStyle w:val="BodyText"/>
        <w:spacing w:before="49"/>
      </w:pPr>
    </w:p>
    <w:p>
      <w:pPr>
        <w:pStyle w:val="ListParagraph"/>
        <w:numPr>
          <w:ilvl w:val="2"/>
          <w:numId w:val="147"/>
        </w:numPr>
        <w:tabs>
          <w:tab w:pos="1144" w:val="left" w:leader="none"/>
        </w:tabs>
        <w:spacing w:line="240" w:lineRule="auto" w:before="0" w:after="0"/>
        <w:ind w:left="1144" w:right="407" w:hanging="360"/>
        <w:jc w:val="left"/>
        <w:rPr>
          <w:sz w:val="20"/>
        </w:rPr>
      </w:pPr>
      <w:r>
        <w:rPr>
          <w:sz w:val="20"/>
        </w:rPr>
        <w:t>La</w:t>
      </w:r>
      <w:r>
        <w:rPr>
          <w:spacing w:val="-3"/>
          <w:sz w:val="20"/>
        </w:rPr>
        <w:t> </w:t>
      </w:r>
      <w:r>
        <w:rPr>
          <w:sz w:val="20"/>
        </w:rPr>
        <w:t>flogosi</w:t>
      </w:r>
      <w:r>
        <w:rPr>
          <w:spacing w:val="-3"/>
          <w:sz w:val="20"/>
        </w:rPr>
        <w:t> </w:t>
      </w:r>
      <w:r>
        <w:rPr>
          <w:sz w:val="20"/>
        </w:rPr>
        <w:t>è</w:t>
      </w:r>
      <w:r>
        <w:rPr>
          <w:spacing w:val="-3"/>
          <w:sz w:val="20"/>
        </w:rPr>
        <w:t> </w:t>
      </w:r>
      <w:r>
        <w:rPr>
          <w:rFonts w:ascii="Arial" w:hAnsi="Arial"/>
          <w:b/>
          <w:sz w:val="20"/>
        </w:rPr>
        <w:t>localizzata</w:t>
      </w:r>
      <w:r>
        <w:rPr>
          <w:rFonts w:ascii="Arial" w:hAnsi="Arial"/>
          <w:b/>
          <w:spacing w:val="-3"/>
          <w:sz w:val="20"/>
        </w:rPr>
        <w:t> </w:t>
      </w:r>
      <w:r>
        <w:rPr>
          <w:sz w:val="20"/>
        </w:rPr>
        <w:t>al</w:t>
      </w:r>
      <w:r>
        <w:rPr>
          <w:spacing w:val="-3"/>
          <w:sz w:val="20"/>
        </w:rPr>
        <w:t> </w:t>
      </w:r>
      <w:r>
        <w:rPr>
          <w:sz w:val="20"/>
        </w:rPr>
        <w:t>sigma</w:t>
      </w:r>
      <w:r>
        <w:rPr>
          <w:spacing w:val="-3"/>
          <w:sz w:val="20"/>
        </w:rPr>
        <w:t> </w:t>
      </w:r>
      <w:r>
        <w:rPr>
          <w:sz w:val="20"/>
        </w:rPr>
        <w:t>e</w:t>
      </w:r>
      <w:r>
        <w:rPr>
          <w:spacing w:val="-3"/>
          <w:sz w:val="20"/>
        </w:rPr>
        <w:t> </w:t>
      </w:r>
      <w:r>
        <w:rPr>
          <w:sz w:val="20"/>
        </w:rPr>
        <w:t>colon</w:t>
      </w:r>
      <w:r>
        <w:rPr>
          <w:spacing w:val="-3"/>
          <w:sz w:val="20"/>
        </w:rPr>
        <w:t> </w:t>
      </w:r>
      <w:r>
        <w:rPr>
          <w:sz w:val="20"/>
        </w:rPr>
        <w:t>discendente</w:t>
      </w:r>
      <w:r>
        <w:rPr>
          <w:spacing w:val="-3"/>
          <w:sz w:val="20"/>
        </w:rPr>
        <w:t> </w:t>
      </w:r>
      <w:r>
        <w:rPr>
          <w:sz w:val="20"/>
        </w:rPr>
        <w:t>in</w:t>
      </w:r>
      <w:r>
        <w:rPr>
          <w:spacing w:val="-3"/>
          <w:sz w:val="20"/>
        </w:rPr>
        <w:t> </w:t>
      </w:r>
      <w:r>
        <w:rPr>
          <w:sz w:val="20"/>
        </w:rPr>
        <w:t>contesto</w:t>
      </w:r>
      <w:r>
        <w:rPr>
          <w:spacing w:val="-3"/>
          <w:sz w:val="20"/>
        </w:rPr>
        <w:t> </w:t>
      </w:r>
      <w:r>
        <w:rPr>
          <w:sz w:val="20"/>
        </w:rPr>
        <w:t>di</w:t>
      </w:r>
      <w:r>
        <w:rPr>
          <w:spacing w:val="-3"/>
          <w:sz w:val="20"/>
        </w:rPr>
        <w:t> </w:t>
      </w:r>
      <w:r>
        <w:rPr>
          <w:sz w:val="20"/>
        </w:rPr>
        <w:t>diverticolosi,</w:t>
      </w:r>
      <w:r>
        <w:rPr>
          <w:spacing w:val="-3"/>
          <w:sz w:val="20"/>
        </w:rPr>
        <w:t> </w:t>
      </w:r>
      <w:r>
        <w:rPr>
          <w:sz w:val="20"/>
        </w:rPr>
        <w:t>con</w:t>
      </w:r>
      <w:r>
        <w:rPr>
          <w:spacing w:val="-3"/>
          <w:sz w:val="20"/>
        </w:rPr>
        <w:t> </w:t>
      </w:r>
      <w:r>
        <w:rPr>
          <w:sz w:val="20"/>
        </w:rPr>
        <w:t>risparmio rettale, pattern </w:t>
      </w:r>
      <w:r>
        <w:rPr>
          <w:rFonts w:ascii="Arial" w:hAnsi="Arial"/>
          <w:b/>
          <w:sz w:val="20"/>
        </w:rPr>
        <w:t>non continuo </w:t>
      </w:r>
      <w:r>
        <w:rPr>
          <w:sz w:val="20"/>
        </w:rPr>
        <w:t>e senza coinvolgimento ileale.</w:t>
      </w:r>
    </w:p>
    <w:p>
      <w:pPr>
        <w:pStyle w:val="ListParagraph"/>
        <w:numPr>
          <w:ilvl w:val="2"/>
          <w:numId w:val="147"/>
        </w:numPr>
        <w:tabs>
          <w:tab w:pos="1144" w:val="left" w:leader="none"/>
        </w:tabs>
        <w:spacing w:line="240" w:lineRule="auto" w:before="1" w:after="0"/>
        <w:ind w:left="1144" w:right="745" w:hanging="360"/>
        <w:jc w:val="left"/>
        <w:rPr>
          <w:sz w:val="20"/>
        </w:rPr>
      </w:pPr>
      <w:r>
        <w:rPr>
          <w:sz w:val="20"/>
        </w:rPr>
        <w:t>Istologicamente</w:t>
      </w:r>
      <w:r>
        <w:rPr>
          <w:spacing w:val="-5"/>
          <w:sz w:val="20"/>
        </w:rPr>
        <w:t> </w:t>
      </w:r>
      <w:r>
        <w:rPr>
          <w:sz w:val="20"/>
        </w:rPr>
        <w:t>presenti</w:t>
      </w:r>
      <w:r>
        <w:rPr>
          <w:spacing w:val="-5"/>
          <w:sz w:val="20"/>
        </w:rPr>
        <w:t> </w:t>
      </w:r>
      <w:r>
        <w:rPr>
          <w:sz w:val="20"/>
        </w:rPr>
        <w:t>microascessi</w:t>
      </w:r>
      <w:r>
        <w:rPr>
          <w:spacing w:val="-5"/>
          <w:sz w:val="20"/>
        </w:rPr>
        <w:t> </w:t>
      </w:r>
      <w:r>
        <w:rPr>
          <w:sz w:val="20"/>
        </w:rPr>
        <w:t>criptici</w:t>
      </w:r>
      <w:r>
        <w:rPr>
          <w:spacing w:val="-5"/>
          <w:sz w:val="20"/>
        </w:rPr>
        <w:t> </w:t>
      </w:r>
      <w:r>
        <w:rPr>
          <w:sz w:val="20"/>
        </w:rPr>
        <w:t>e</w:t>
      </w:r>
      <w:r>
        <w:rPr>
          <w:spacing w:val="-5"/>
          <w:sz w:val="20"/>
        </w:rPr>
        <w:t> </w:t>
      </w:r>
      <w:r>
        <w:rPr>
          <w:sz w:val="20"/>
        </w:rPr>
        <w:t>attività</w:t>
      </w:r>
      <w:r>
        <w:rPr>
          <w:spacing w:val="-5"/>
          <w:sz w:val="20"/>
        </w:rPr>
        <w:t> </w:t>
      </w:r>
      <w:r>
        <w:rPr>
          <w:sz w:val="20"/>
        </w:rPr>
        <w:t>infiammatoria,</w:t>
      </w:r>
      <w:r>
        <w:rPr>
          <w:spacing w:val="-5"/>
          <w:sz w:val="20"/>
        </w:rPr>
        <w:t> </w:t>
      </w:r>
      <w:r>
        <w:rPr>
          <w:sz w:val="20"/>
        </w:rPr>
        <w:t>ma</w:t>
      </w:r>
      <w:r>
        <w:rPr>
          <w:spacing w:val="-5"/>
          <w:sz w:val="20"/>
        </w:rPr>
        <w:t> </w:t>
      </w:r>
      <w:r>
        <w:rPr>
          <w:sz w:val="20"/>
        </w:rPr>
        <w:t>senza</w:t>
      </w:r>
      <w:r>
        <w:rPr>
          <w:spacing w:val="-5"/>
          <w:sz w:val="20"/>
        </w:rPr>
        <w:t> </w:t>
      </w:r>
      <w:r>
        <w:rPr>
          <w:sz w:val="20"/>
        </w:rPr>
        <w:t>granulomi, lesioni transmucosali o caratteristiche compatibili con Crohn’s.</w:t>
      </w:r>
    </w:p>
    <w:p>
      <w:pPr>
        <w:pStyle w:val="ListParagraph"/>
        <w:numPr>
          <w:ilvl w:val="2"/>
          <w:numId w:val="147"/>
        </w:numPr>
        <w:tabs>
          <w:tab w:pos="1143" w:val="left" w:leader="none"/>
        </w:tabs>
        <w:spacing w:line="240" w:lineRule="exact" w:before="0" w:after="0"/>
        <w:ind w:left="1143" w:right="0" w:hanging="360"/>
        <w:jc w:val="left"/>
        <w:rPr>
          <w:sz w:val="20"/>
        </w:rPr>
      </w:pPr>
      <w:r>
        <w:rPr>
          <w:sz w:val="20"/>
        </w:rPr>
        <w:t>Assenza</w:t>
      </w:r>
      <w:r>
        <w:rPr>
          <w:spacing w:val="-8"/>
          <w:sz w:val="20"/>
        </w:rPr>
        <w:t> </w:t>
      </w:r>
      <w:r>
        <w:rPr>
          <w:sz w:val="20"/>
        </w:rPr>
        <w:t>di</w:t>
      </w:r>
      <w:r>
        <w:rPr>
          <w:spacing w:val="-6"/>
          <w:sz w:val="20"/>
        </w:rPr>
        <w:t> </w:t>
      </w:r>
      <w:r>
        <w:rPr>
          <w:sz w:val="20"/>
        </w:rPr>
        <w:t>estensione</w:t>
      </w:r>
      <w:r>
        <w:rPr>
          <w:spacing w:val="-5"/>
          <w:sz w:val="20"/>
        </w:rPr>
        <w:t> </w:t>
      </w:r>
      <w:r>
        <w:rPr>
          <w:sz w:val="20"/>
        </w:rPr>
        <w:t>continua</w:t>
      </w:r>
      <w:r>
        <w:rPr>
          <w:spacing w:val="-6"/>
          <w:sz w:val="20"/>
        </w:rPr>
        <w:t> </w:t>
      </w:r>
      <w:r>
        <w:rPr>
          <w:sz w:val="20"/>
        </w:rPr>
        <w:t>dal</w:t>
      </w:r>
      <w:r>
        <w:rPr>
          <w:spacing w:val="-6"/>
          <w:sz w:val="20"/>
        </w:rPr>
        <w:t> </w:t>
      </w:r>
      <w:r>
        <w:rPr>
          <w:sz w:val="20"/>
        </w:rPr>
        <w:t>retto</w:t>
      </w:r>
      <w:r>
        <w:rPr>
          <w:spacing w:val="-5"/>
          <w:sz w:val="20"/>
        </w:rPr>
        <w:t> </w:t>
      </w:r>
      <w:r>
        <w:rPr>
          <w:sz w:val="20"/>
        </w:rPr>
        <w:t>(necessaria</w:t>
      </w:r>
      <w:r>
        <w:rPr>
          <w:spacing w:val="-6"/>
          <w:sz w:val="20"/>
        </w:rPr>
        <w:t> </w:t>
      </w:r>
      <w:r>
        <w:rPr>
          <w:sz w:val="20"/>
        </w:rPr>
        <w:t>per</w:t>
      </w:r>
      <w:r>
        <w:rPr>
          <w:spacing w:val="-6"/>
          <w:sz w:val="20"/>
        </w:rPr>
        <w:t> </w:t>
      </w:r>
      <w:r>
        <w:rPr>
          <w:sz w:val="20"/>
        </w:rPr>
        <w:t>la</w:t>
      </w:r>
      <w:r>
        <w:rPr>
          <w:spacing w:val="-5"/>
          <w:sz w:val="20"/>
        </w:rPr>
        <w:t> </w:t>
      </w:r>
      <w:r>
        <w:rPr>
          <w:sz w:val="20"/>
        </w:rPr>
        <w:t>diagnosi</w:t>
      </w:r>
      <w:r>
        <w:rPr>
          <w:spacing w:val="-6"/>
          <w:sz w:val="20"/>
        </w:rPr>
        <w:t> </w:t>
      </w:r>
      <w:r>
        <w:rPr>
          <w:sz w:val="20"/>
        </w:rPr>
        <w:t>di</w:t>
      </w:r>
      <w:r>
        <w:rPr>
          <w:spacing w:val="-6"/>
          <w:sz w:val="20"/>
        </w:rPr>
        <w:t> </w:t>
      </w:r>
      <w:r>
        <w:rPr>
          <w:sz w:val="20"/>
        </w:rPr>
        <w:t>colite</w:t>
      </w:r>
      <w:r>
        <w:rPr>
          <w:spacing w:val="-5"/>
          <w:sz w:val="20"/>
        </w:rPr>
        <w:t> </w:t>
      </w:r>
      <w:r>
        <w:rPr>
          <w:spacing w:val="-2"/>
          <w:sz w:val="20"/>
        </w:rPr>
        <w:t>ulcerosa).</w:t>
      </w:r>
    </w:p>
    <w:p>
      <w:pPr>
        <w:pStyle w:val="ListParagraph"/>
        <w:numPr>
          <w:ilvl w:val="2"/>
          <w:numId w:val="147"/>
        </w:numPr>
        <w:tabs>
          <w:tab w:pos="1144" w:val="left" w:leader="none"/>
        </w:tabs>
        <w:spacing w:line="240" w:lineRule="auto" w:before="0" w:after="0"/>
        <w:ind w:left="1144" w:right="387" w:hanging="360"/>
        <w:jc w:val="left"/>
        <w:rPr>
          <w:sz w:val="20"/>
        </w:rPr>
      </w:pPr>
      <w:r>
        <w:rPr>
          <w:sz w:val="20"/>
        </w:rPr>
        <w:t>Il</w:t>
      </w:r>
      <w:r>
        <w:rPr>
          <w:spacing w:val="-4"/>
          <w:sz w:val="20"/>
        </w:rPr>
        <w:t> </w:t>
      </w:r>
      <w:r>
        <w:rPr>
          <w:sz w:val="20"/>
        </w:rPr>
        <w:t>quadro</w:t>
      </w:r>
      <w:r>
        <w:rPr>
          <w:spacing w:val="-4"/>
          <w:sz w:val="20"/>
        </w:rPr>
        <w:t> </w:t>
      </w:r>
      <w:r>
        <w:rPr>
          <w:sz w:val="20"/>
        </w:rPr>
        <w:t>è</w:t>
      </w:r>
      <w:r>
        <w:rPr>
          <w:spacing w:val="-4"/>
          <w:sz w:val="20"/>
        </w:rPr>
        <w:t> </w:t>
      </w:r>
      <w:r>
        <w:rPr>
          <w:sz w:val="20"/>
        </w:rPr>
        <w:t>compatibile</w:t>
      </w:r>
      <w:r>
        <w:rPr>
          <w:spacing w:val="-4"/>
          <w:sz w:val="20"/>
        </w:rPr>
        <w:t> </w:t>
      </w:r>
      <w:r>
        <w:rPr>
          <w:sz w:val="20"/>
        </w:rPr>
        <w:t>con</w:t>
      </w:r>
      <w:r>
        <w:rPr>
          <w:spacing w:val="-4"/>
          <w:sz w:val="20"/>
        </w:rPr>
        <w:t> </w:t>
      </w:r>
      <w:r>
        <w:rPr>
          <w:rFonts w:ascii="Arial" w:hAnsi="Arial"/>
          <w:b/>
          <w:sz w:val="20"/>
        </w:rPr>
        <w:t>colite</w:t>
      </w:r>
      <w:r>
        <w:rPr>
          <w:rFonts w:ascii="Arial" w:hAnsi="Arial"/>
          <w:b/>
          <w:spacing w:val="-4"/>
          <w:sz w:val="20"/>
        </w:rPr>
        <w:t> </w:t>
      </w:r>
      <w:r>
        <w:rPr>
          <w:rFonts w:ascii="Arial" w:hAnsi="Arial"/>
          <w:b/>
          <w:sz w:val="20"/>
        </w:rPr>
        <w:t>segmentaria</w:t>
      </w:r>
      <w:r>
        <w:rPr>
          <w:rFonts w:ascii="Arial" w:hAnsi="Arial"/>
          <w:b/>
          <w:spacing w:val="-4"/>
          <w:sz w:val="20"/>
        </w:rPr>
        <w:t> </w:t>
      </w:r>
      <w:r>
        <w:rPr>
          <w:rFonts w:ascii="Arial" w:hAnsi="Arial"/>
          <w:b/>
          <w:sz w:val="20"/>
        </w:rPr>
        <w:t>associata</w:t>
      </w:r>
      <w:r>
        <w:rPr>
          <w:rFonts w:ascii="Arial" w:hAnsi="Arial"/>
          <w:b/>
          <w:spacing w:val="-4"/>
          <w:sz w:val="20"/>
        </w:rPr>
        <w:t> </w:t>
      </w:r>
      <w:r>
        <w:rPr>
          <w:rFonts w:ascii="Arial" w:hAnsi="Arial"/>
          <w:b/>
          <w:sz w:val="20"/>
        </w:rPr>
        <w:t>a</w:t>
      </w:r>
      <w:r>
        <w:rPr>
          <w:rFonts w:ascii="Arial" w:hAnsi="Arial"/>
          <w:b/>
          <w:spacing w:val="-4"/>
          <w:sz w:val="20"/>
        </w:rPr>
        <w:t> </w:t>
      </w:r>
      <w:r>
        <w:rPr>
          <w:rFonts w:ascii="Arial" w:hAnsi="Arial"/>
          <w:b/>
          <w:sz w:val="20"/>
        </w:rPr>
        <w:t>diverticolosi</w:t>
      </w:r>
      <w:r>
        <w:rPr>
          <w:rFonts w:ascii="Arial" w:hAnsi="Arial"/>
          <w:b/>
          <w:spacing w:val="-4"/>
          <w:sz w:val="20"/>
        </w:rPr>
        <w:t> </w:t>
      </w:r>
      <w:r>
        <w:rPr>
          <w:rFonts w:ascii="Arial" w:hAnsi="Arial"/>
          <w:b/>
          <w:sz w:val="20"/>
        </w:rPr>
        <w:t>(SCAD)</w:t>
      </w:r>
      <w:r>
        <w:rPr>
          <w:sz w:val="20"/>
        </w:rPr>
        <w:t>,</w:t>
      </w:r>
      <w:r>
        <w:rPr>
          <w:spacing w:val="-4"/>
          <w:sz w:val="20"/>
        </w:rPr>
        <w:t> </w:t>
      </w:r>
      <w:r>
        <w:rPr>
          <w:sz w:val="20"/>
        </w:rPr>
        <w:t>che</w:t>
      </w:r>
      <w:r>
        <w:rPr>
          <w:spacing w:val="-4"/>
          <w:sz w:val="20"/>
        </w:rPr>
        <w:t> </w:t>
      </w:r>
      <w:r>
        <w:rPr>
          <w:sz w:val="20"/>
        </w:rPr>
        <w:t>rientra nella categoria </w:t>
      </w:r>
      <w:r>
        <w:rPr>
          <w:rFonts w:ascii="Arial" w:hAnsi="Arial"/>
          <w:b/>
          <w:sz w:val="20"/>
        </w:rPr>
        <w:t>Non-IBD Colitis</w:t>
      </w:r>
      <w:r>
        <w:rPr>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77</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Da</w:t>
      </w:r>
      <w:r>
        <w:rPr>
          <w:spacing w:val="-6"/>
        </w:rPr>
        <w:t> </w:t>
      </w:r>
      <w:r>
        <w:rPr/>
        <w:t>becco</w:t>
      </w:r>
      <w:r>
        <w:rPr>
          <w:spacing w:val="-5"/>
        </w:rPr>
        <w:t> </w:t>
      </w:r>
      <w:r>
        <w:rPr/>
        <w:t>di</w:t>
      </w:r>
      <w:r>
        <w:rPr>
          <w:spacing w:val="-5"/>
        </w:rPr>
        <w:t> </w:t>
      </w:r>
      <w:r>
        <w:rPr/>
        <w:t>clarino:</w:t>
      </w:r>
      <w:r>
        <w:rPr>
          <w:spacing w:val="-5"/>
        </w:rPr>
        <w:t> </w:t>
      </w:r>
      <w:r>
        <w:rPr/>
        <w:t>1-2-3-4-5</w:t>
      </w:r>
      <w:r>
        <w:rPr>
          <w:spacing w:val="-5"/>
        </w:rPr>
        <w:t> </w:t>
      </w:r>
      <w:r>
        <w:rPr/>
        <w:t>sigma</w:t>
      </w:r>
      <w:r>
        <w:rPr>
          <w:spacing w:val="-6"/>
        </w:rPr>
        <w:t> </w:t>
      </w:r>
      <w:r>
        <w:rPr/>
        <w:t>con</w:t>
      </w:r>
      <w:r>
        <w:rPr>
          <w:spacing w:val="-5"/>
        </w:rPr>
        <w:t> </w:t>
      </w:r>
      <w:r>
        <w:rPr/>
        <w:t>malattia,</w:t>
      </w:r>
      <w:r>
        <w:rPr>
          <w:spacing w:val="-5"/>
        </w:rPr>
        <w:t> </w:t>
      </w:r>
      <w:r>
        <w:rPr/>
        <w:t>6</w:t>
      </w:r>
      <w:r>
        <w:rPr>
          <w:spacing w:val="-5"/>
        </w:rPr>
        <w:t> </w:t>
      </w:r>
      <w:r>
        <w:rPr/>
        <w:t>retto</w:t>
      </w:r>
      <w:r>
        <w:rPr>
          <w:spacing w:val="-5"/>
        </w:rPr>
        <w:t> </w:t>
      </w:r>
      <w:r>
        <w:rPr>
          <w:spacing w:val="-2"/>
        </w:rPr>
        <w:t>indenne.</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2"/>
        <w:ind w:left="140" w:right="811"/>
        <w:jc w:val="both"/>
      </w:pPr>
      <w:r>
        <w:rPr/>
        <w:t>L'esame</w:t>
      </w:r>
      <w:r>
        <w:rPr>
          <w:spacing w:val="-2"/>
        </w:rPr>
        <w:t> </w:t>
      </w:r>
      <w:r>
        <w:rPr/>
        <w:t>si</w:t>
      </w:r>
      <w:r>
        <w:rPr>
          <w:spacing w:val="-2"/>
        </w:rPr>
        <w:t> </w:t>
      </w:r>
      <w:r>
        <w:rPr/>
        <w:t>arresta</w:t>
      </w:r>
      <w:r>
        <w:rPr>
          <w:spacing w:val="-2"/>
        </w:rPr>
        <w:t> </w:t>
      </w:r>
      <w:r>
        <w:rPr/>
        <w:t>a</w:t>
      </w:r>
      <w:r>
        <w:rPr>
          <w:spacing w:val="-2"/>
        </w:rPr>
        <w:t> </w:t>
      </w:r>
      <w:r>
        <w:rPr/>
        <w:t>livello</w:t>
      </w:r>
      <w:r>
        <w:rPr>
          <w:spacing w:val="-2"/>
        </w:rPr>
        <w:t> </w:t>
      </w:r>
      <w:r>
        <w:rPr/>
        <w:t>del</w:t>
      </w:r>
      <w:r>
        <w:rPr>
          <w:spacing w:val="-2"/>
        </w:rPr>
        <w:t> </w:t>
      </w:r>
      <w:r>
        <w:rPr/>
        <w:t>sigma</w:t>
      </w:r>
      <w:r>
        <w:rPr>
          <w:spacing w:val="-2"/>
        </w:rPr>
        <w:t> </w:t>
      </w:r>
      <w:r>
        <w:rPr/>
        <w:t>intermedio</w:t>
      </w:r>
      <w:r>
        <w:rPr>
          <w:spacing w:val="-2"/>
        </w:rPr>
        <w:t> </w:t>
      </w:r>
      <w:r>
        <w:rPr/>
        <w:t>in</w:t>
      </w:r>
      <w:r>
        <w:rPr>
          <w:spacing w:val="-2"/>
        </w:rPr>
        <w:t> </w:t>
      </w:r>
      <w:r>
        <w:rPr/>
        <w:t>quadro</w:t>
      </w:r>
      <w:r>
        <w:rPr>
          <w:spacing w:val="-2"/>
        </w:rPr>
        <w:t> </w:t>
      </w:r>
      <w:r>
        <w:rPr/>
        <w:t>di</w:t>
      </w:r>
      <w:r>
        <w:rPr>
          <w:spacing w:val="-2"/>
        </w:rPr>
        <w:t> </w:t>
      </w:r>
      <w:r>
        <w:rPr/>
        <w:t>stipata</w:t>
      </w:r>
      <w:r>
        <w:rPr>
          <w:spacing w:val="-2"/>
        </w:rPr>
        <w:t> </w:t>
      </w:r>
      <w:r>
        <w:rPr/>
        <w:t>diverticolosi</w:t>
      </w:r>
      <w:r>
        <w:rPr>
          <w:spacing w:val="-2"/>
        </w:rPr>
        <w:t> </w:t>
      </w:r>
      <w:r>
        <w:rPr/>
        <w:t>e</w:t>
      </w:r>
      <w:r>
        <w:rPr>
          <w:spacing w:val="-2"/>
        </w:rPr>
        <w:t> </w:t>
      </w:r>
      <w:r>
        <w:rPr/>
        <w:t>presenza</w:t>
      </w:r>
      <w:r>
        <w:rPr>
          <w:spacing w:val="-2"/>
        </w:rPr>
        <w:t> </w:t>
      </w:r>
      <w:r>
        <w:rPr/>
        <w:t>di</w:t>
      </w:r>
      <w:r>
        <w:rPr>
          <w:spacing w:val="-2"/>
        </w:rPr>
        <w:t> </w:t>
      </w:r>
      <w:r>
        <w:rPr/>
        <w:t>ampie ulcere</w:t>
      </w:r>
      <w:r>
        <w:rPr>
          <w:spacing w:val="-3"/>
        </w:rPr>
        <w:t> </w:t>
      </w:r>
      <w:r>
        <w:rPr/>
        <w:t>a</w:t>
      </w:r>
      <w:r>
        <w:rPr>
          <w:spacing w:val="-3"/>
        </w:rPr>
        <w:t> </w:t>
      </w:r>
      <w:r>
        <w:rPr/>
        <w:t>carta</w:t>
      </w:r>
      <w:r>
        <w:rPr>
          <w:spacing w:val="-3"/>
        </w:rPr>
        <w:t> </w:t>
      </w:r>
      <w:r>
        <w:rPr/>
        <w:t>geografica</w:t>
      </w:r>
      <w:r>
        <w:rPr>
          <w:spacing w:val="-3"/>
        </w:rPr>
        <w:t> </w:t>
      </w:r>
      <w:r>
        <w:rPr/>
        <w:t>di</w:t>
      </w:r>
      <w:r>
        <w:rPr>
          <w:spacing w:val="-3"/>
        </w:rPr>
        <w:t> </w:t>
      </w:r>
      <w:r>
        <w:rPr/>
        <w:t>dimensioni</w:t>
      </w:r>
      <w:r>
        <w:rPr>
          <w:spacing w:val="-3"/>
        </w:rPr>
        <w:t> </w:t>
      </w:r>
      <w:r>
        <w:rPr/>
        <w:t>superiori</w:t>
      </w:r>
      <w:r>
        <w:rPr>
          <w:spacing w:val="-3"/>
        </w:rPr>
        <w:t> </w:t>
      </w:r>
      <w:r>
        <w:rPr/>
        <w:t>ad</w:t>
      </w:r>
      <w:r>
        <w:rPr>
          <w:spacing w:val="-3"/>
        </w:rPr>
        <w:t> </w:t>
      </w:r>
      <w:r>
        <w:rPr/>
        <w:t>1</w:t>
      </w:r>
      <w:r>
        <w:rPr>
          <w:spacing w:val="-3"/>
        </w:rPr>
        <w:t> </w:t>
      </w:r>
      <w:r>
        <w:rPr/>
        <w:t>cm.</w:t>
      </w:r>
      <w:r>
        <w:rPr>
          <w:spacing w:val="-3"/>
        </w:rPr>
        <w:t> </w:t>
      </w:r>
      <w:r>
        <w:rPr/>
        <w:t>La</w:t>
      </w:r>
      <w:r>
        <w:rPr>
          <w:spacing w:val="-3"/>
        </w:rPr>
        <w:t> </w:t>
      </w:r>
      <w:r>
        <w:rPr/>
        <w:t>mucosa</w:t>
      </w:r>
      <w:r>
        <w:rPr>
          <w:spacing w:val="-3"/>
        </w:rPr>
        <w:t> </w:t>
      </w:r>
      <w:r>
        <w:rPr/>
        <w:t>appare</w:t>
      </w:r>
      <w:r>
        <w:rPr>
          <w:spacing w:val="-3"/>
        </w:rPr>
        <w:t> </w:t>
      </w:r>
      <w:r>
        <w:rPr/>
        <w:t>edematosa</w:t>
      </w:r>
      <w:r>
        <w:rPr>
          <w:spacing w:val="-3"/>
        </w:rPr>
        <w:t> </w:t>
      </w:r>
      <w:r>
        <w:rPr/>
        <w:t>con</w:t>
      </w:r>
      <w:r>
        <w:rPr>
          <w:spacing w:val="-3"/>
        </w:rPr>
        <w:t> </w:t>
      </w:r>
      <w:r>
        <w:rPr/>
        <w:t>erosioni ricoperte da fibrina. Retto indenne.</w:t>
      </w:r>
    </w:p>
    <w:p>
      <w:pPr>
        <w:pStyle w:val="BodyText"/>
      </w:pPr>
    </w:p>
    <w:p>
      <w:pPr>
        <w:pStyle w:val="BodyText"/>
        <w:spacing w:before="2"/>
      </w:pPr>
    </w:p>
    <w:p>
      <w:pPr>
        <w:pStyle w:val="Heading2"/>
        <w:ind w:left="140"/>
      </w:pPr>
      <w:r>
        <w:rPr/>
        <w:t>REFERTO</w:t>
      </w:r>
      <w:r>
        <w:rPr>
          <w:spacing w:val="-12"/>
        </w:rPr>
        <w:t> </w:t>
      </w:r>
      <w:r>
        <w:rPr>
          <w:spacing w:val="-2"/>
        </w:rPr>
        <w:t>ISTOPATOLOGICO:</w:t>
      </w:r>
    </w:p>
    <w:p>
      <w:pPr>
        <w:pStyle w:val="BodyText"/>
        <w:spacing w:before="1"/>
        <w:ind w:left="140" w:right="575"/>
      </w:pPr>
      <w:r>
        <w:rPr/>
        <w:t>Frustoli di mucosa colica relativi a "sigma" sede di flogosi cronica attiva microerosiva sugli epiteli, con criptite e saltuari microascessi criptici completi, sullo sfondo di congestione vascolare della lamina propria.</w:t>
      </w:r>
      <w:r>
        <w:rPr>
          <w:spacing w:val="-3"/>
        </w:rPr>
        <w:t> </w:t>
      </w:r>
      <w:r>
        <w:rPr/>
        <w:t>Coesistono</w:t>
      </w:r>
      <w:r>
        <w:rPr>
          <w:spacing w:val="-3"/>
        </w:rPr>
        <w:t> </w:t>
      </w:r>
      <w:r>
        <w:rPr/>
        <w:t>disordine</w:t>
      </w:r>
      <w:r>
        <w:rPr>
          <w:spacing w:val="-3"/>
        </w:rPr>
        <w:t> </w:t>
      </w:r>
      <w:r>
        <w:rPr/>
        <w:t>architetturale,</w:t>
      </w:r>
      <w:r>
        <w:rPr>
          <w:spacing w:val="-4"/>
        </w:rPr>
        <w:t> </w:t>
      </w:r>
      <w:r>
        <w:rPr/>
        <w:t>espressioni</w:t>
      </w:r>
      <w:r>
        <w:rPr>
          <w:spacing w:val="-3"/>
        </w:rPr>
        <w:t> </w:t>
      </w:r>
      <w:r>
        <w:rPr/>
        <w:t>di</w:t>
      </w:r>
      <w:r>
        <w:rPr>
          <w:spacing w:val="-3"/>
        </w:rPr>
        <w:t> </w:t>
      </w:r>
      <w:r>
        <w:rPr/>
        <w:t>metaplasia</w:t>
      </w:r>
      <w:r>
        <w:rPr>
          <w:spacing w:val="-3"/>
        </w:rPr>
        <w:t> </w:t>
      </w:r>
      <w:r>
        <w:rPr/>
        <w:t>a</w:t>
      </w:r>
      <w:r>
        <w:rPr>
          <w:spacing w:val="-3"/>
        </w:rPr>
        <w:t> </w:t>
      </w:r>
      <w:r>
        <w:rPr/>
        <w:t>cellule</w:t>
      </w:r>
      <w:r>
        <w:rPr>
          <w:spacing w:val="-3"/>
        </w:rPr>
        <w:t> </w:t>
      </w:r>
      <w:r>
        <w:rPr/>
        <w:t>di</w:t>
      </w:r>
      <w:r>
        <w:rPr>
          <w:spacing w:val="-3"/>
        </w:rPr>
        <w:t> </w:t>
      </w:r>
      <w:r>
        <w:rPr/>
        <w:t>Paneth</w:t>
      </w:r>
      <w:r>
        <w:rPr>
          <w:spacing w:val="-3"/>
        </w:rPr>
        <w:t> </w:t>
      </w:r>
      <w:r>
        <w:rPr/>
        <w:t>e</w:t>
      </w:r>
      <w:r>
        <w:rPr>
          <w:spacing w:val="-3"/>
        </w:rPr>
        <w:t> </w:t>
      </w:r>
      <w:r>
        <w:rPr/>
        <w:t>deplezione della quota cellulare mucosecernente, come per aspetti iperplastico-reattivi ghiandolari. Frammento di mucosa colica di "retto" sede di lieve flogosi linfomonocitaria e macrofagica schiumosa sullo sfondo di marcato edema della lamina propria; architettura e muciparità epiteliali conservate.</w:t>
      </w:r>
    </w:p>
    <w:p>
      <w:pPr>
        <w:pStyle w:val="BodyText"/>
      </w:pPr>
    </w:p>
    <w:p>
      <w:pPr>
        <w:pStyle w:val="BodyText"/>
      </w:pPr>
    </w:p>
    <w:p>
      <w:pPr>
        <w:pStyle w:val="BodyText"/>
        <w:spacing w:before="56"/>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istologiche rilevate</w:t>
      </w:r>
    </w:p>
    <w:p>
      <w:pPr>
        <w:pStyle w:val="ListParagraph"/>
        <w:numPr>
          <w:ilvl w:val="0"/>
          <w:numId w:val="148"/>
        </w:numPr>
        <w:tabs>
          <w:tab w:pos="860" w:val="left" w:leader="none"/>
        </w:tabs>
        <w:spacing w:line="244" w:lineRule="exact" w:before="7" w:after="0"/>
        <w:ind w:left="860" w:right="0" w:hanging="360"/>
        <w:jc w:val="left"/>
        <w:rPr>
          <w:sz w:val="20"/>
        </w:rPr>
      </w:pPr>
      <w:r>
        <w:rPr>
          <w:spacing w:val="-2"/>
          <w:sz w:val="20"/>
        </w:rPr>
        <w:t>Sigma:</w:t>
      </w:r>
    </w:p>
    <w:p>
      <w:pPr>
        <w:pStyle w:val="Heading1"/>
        <w:numPr>
          <w:ilvl w:val="1"/>
          <w:numId w:val="148"/>
        </w:numPr>
        <w:tabs>
          <w:tab w:pos="1579" w:val="left" w:leader="none"/>
        </w:tabs>
        <w:spacing w:line="238" w:lineRule="exact" w:before="0" w:after="0"/>
        <w:ind w:left="1579" w:right="0" w:hanging="359"/>
        <w:jc w:val="left"/>
      </w:pPr>
      <w:r>
        <w:rPr/>
        <w:t>Flogosi</w:t>
      </w:r>
      <w:r>
        <w:rPr>
          <w:spacing w:val="-8"/>
        </w:rPr>
        <w:t> </w:t>
      </w:r>
      <w:r>
        <w:rPr/>
        <w:t>cronica</w:t>
      </w:r>
      <w:r>
        <w:rPr>
          <w:spacing w:val="-8"/>
        </w:rPr>
        <w:t> </w:t>
      </w:r>
      <w:r>
        <w:rPr/>
        <w:t>attiva</w:t>
      </w:r>
      <w:r>
        <w:rPr>
          <w:spacing w:val="-7"/>
        </w:rPr>
        <w:t> </w:t>
      </w:r>
      <w:r>
        <w:rPr>
          <w:spacing w:val="-2"/>
        </w:rPr>
        <w:t>microerosiva</w:t>
      </w:r>
    </w:p>
    <w:p>
      <w:pPr>
        <w:pStyle w:val="ListParagraph"/>
        <w:numPr>
          <w:ilvl w:val="1"/>
          <w:numId w:val="148"/>
        </w:numPr>
        <w:tabs>
          <w:tab w:pos="1579" w:val="left" w:leader="none"/>
        </w:tabs>
        <w:spacing w:line="230" w:lineRule="exact" w:before="0" w:after="0"/>
        <w:ind w:left="1579" w:right="0" w:hanging="359"/>
        <w:jc w:val="left"/>
        <w:rPr>
          <w:rFonts w:ascii="Arial" w:hAnsi="Arial"/>
          <w:b/>
          <w:sz w:val="20"/>
        </w:rPr>
      </w:pPr>
      <w:r>
        <w:rPr>
          <w:rFonts w:ascii="Arial" w:hAnsi="Arial"/>
          <w:b/>
          <w:sz w:val="20"/>
        </w:rPr>
        <w:t>Criptite</w:t>
      </w:r>
      <w:r>
        <w:rPr>
          <w:rFonts w:ascii="Arial" w:hAnsi="Arial"/>
          <w:b/>
          <w:spacing w:val="-10"/>
          <w:sz w:val="20"/>
        </w:rPr>
        <w:t> </w:t>
      </w:r>
      <w:r>
        <w:rPr>
          <w:sz w:val="20"/>
        </w:rPr>
        <w:t>e</w:t>
      </w:r>
      <w:r>
        <w:rPr>
          <w:spacing w:val="-8"/>
          <w:sz w:val="20"/>
        </w:rPr>
        <w:t> </w:t>
      </w:r>
      <w:r>
        <w:rPr>
          <w:rFonts w:ascii="Arial" w:hAnsi="Arial"/>
          <w:b/>
          <w:sz w:val="20"/>
        </w:rPr>
        <w:t>microascessi</w:t>
      </w:r>
      <w:r>
        <w:rPr>
          <w:rFonts w:ascii="Arial" w:hAnsi="Arial"/>
          <w:b/>
          <w:spacing w:val="-8"/>
          <w:sz w:val="20"/>
        </w:rPr>
        <w:t> </w:t>
      </w:r>
      <w:r>
        <w:rPr>
          <w:rFonts w:ascii="Arial" w:hAnsi="Arial"/>
          <w:b/>
          <w:sz w:val="20"/>
        </w:rPr>
        <w:t>criptici</w:t>
      </w:r>
      <w:r>
        <w:rPr>
          <w:rFonts w:ascii="Arial" w:hAnsi="Arial"/>
          <w:b/>
          <w:spacing w:val="-7"/>
          <w:sz w:val="20"/>
        </w:rPr>
        <w:t> </w:t>
      </w:r>
      <w:r>
        <w:rPr>
          <w:rFonts w:ascii="Arial" w:hAnsi="Arial"/>
          <w:b/>
          <w:spacing w:val="-2"/>
          <w:sz w:val="20"/>
        </w:rPr>
        <w:t>completi</w:t>
      </w:r>
    </w:p>
    <w:p>
      <w:pPr>
        <w:pStyle w:val="ListParagraph"/>
        <w:numPr>
          <w:ilvl w:val="1"/>
          <w:numId w:val="148"/>
        </w:numPr>
        <w:tabs>
          <w:tab w:pos="1579" w:val="left" w:leader="none"/>
        </w:tabs>
        <w:spacing w:line="230" w:lineRule="exact" w:before="0" w:after="0"/>
        <w:ind w:left="1579" w:right="0" w:hanging="359"/>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1"/>
          <w:numId w:val="148"/>
        </w:numPr>
        <w:tabs>
          <w:tab w:pos="1579" w:val="left" w:leader="none"/>
        </w:tabs>
        <w:spacing w:line="230" w:lineRule="exact" w:before="0" w:after="0"/>
        <w:ind w:left="1579" w:right="0" w:hanging="359"/>
        <w:jc w:val="left"/>
        <w:rPr>
          <w:rFonts w:ascii="Arial" w:hAnsi="Arial"/>
          <w:b/>
          <w:sz w:val="20"/>
        </w:rPr>
      </w:pPr>
      <w:r>
        <w:rPr>
          <w:rFonts w:ascii="Arial" w:hAnsi="Arial"/>
          <w:b/>
          <w:sz w:val="20"/>
        </w:rPr>
        <w:t>Distorsione</w:t>
      </w:r>
      <w:r>
        <w:rPr>
          <w:rFonts w:ascii="Arial" w:hAnsi="Arial"/>
          <w:b/>
          <w:spacing w:val="-12"/>
          <w:sz w:val="20"/>
        </w:rPr>
        <w:t> </w:t>
      </w:r>
      <w:r>
        <w:rPr>
          <w:rFonts w:ascii="Arial" w:hAnsi="Arial"/>
          <w:b/>
          <w:spacing w:val="-2"/>
          <w:sz w:val="20"/>
        </w:rPr>
        <w:t>architetturale</w:t>
      </w:r>
    </w:p>
    <w:p>
      <w:pPr>
        <w:pStyle w:val="ListParagraph"/>
        <w:numPr>
          <w:ilvl w:val="1"/>
          <w:numId w:val="148"/>
        </w:numPr>
        <w:tabs>
          <w:tab w:pos="1579" w:val="left" w:leader="none"/>
        </w:tabs>
        <w:spacing w:line="230" w:lineRule="exact" w:before="0" w:after="0"/>
        <w:ind w:left="1579" w:right="0" w:hanging="359"/>
        <w:jc w:val="left"/>
        <w:rPr>
          <w:rFonts w:ascii="Arial" w:hAnsi="Arial"/>
          <w:b/>
          <w:sz w:val="20"/>
        </w:rPr>
      </w:pPr>
      <w:r>
        <w:rPr>
          <w:rFonts w:ascii="Arial" w:hAnsi="Arial"/>
          <w:b/>
          <w:sz w:val="20"/>
        </w:rPr>
        <w:t>Metaplasia</w:t>
      </w:r>
      <w:r>
        <w:rPr>
          <w:rFonts w:ascii="Arial" w:hAnsi="Arial"/>
          <w:b/>
          <w:spacing w:val="-6"/>
          <w:sz w:val="20"/>
        </w:rPr>
        <w:t> </w:t>
      </w:r>
      <w:r>
        <w:rPr>
          <w:rFonts w:ascii="Arial" w:hAnsi="Arial"/>
          <w:b/>
          <w:sz w:val="20"/>
        </w:rPr>
        <w:t>a</w:t>
      </w:r>
      <w:r>
        <w:rPr>
          <w:rFonts w:ascii="Arial" w:hAnsi="Arial"/>
          <w:b/>
          <w:spacing w:val="-5"/>
          <w:sz w:val="20"/>
        </w:rPr>
        <w:t> </w:t>
      </w:r>
      <w:r>
        <w:rPr>
          <w:rFonts w:ascii="Arial" w:hAnsi="Arial"/>
          <w:b/>
          <w:sz w:val="20"/>
        </w:rPr>
        <w:t>cellule</w:t>
      </w:r>
      <w:r>
        <w:rPr>
          <w:rFonts w:ascii="Arial" w:hAnsi="Arial"/>
          <w:b/>
          <w:spacing w:val="-5"/>
          <w:sz w:val="20"/>
        </w:rPr>
        <w:t> </w:t>
      </w:r>
      <w:r>
        <w:rPr>
          <w:rFonts w:ascii="Arial" w:hAnsi="Arial"/>
          <w:b/>
          <w:sz w:val="20"/>
        </w:rPr>
        <w:t>di</w:t>
      </w:r>
      <w:r>
        <w:rPr>
          <w:rFonts w:ascii="Arial" w:hAnsi="Arial"/>
          <w:b/>
          <w:spacing w:val="-5"/>
          <w:sz w:val="20"/>
        </w:rPr>
        <w:t> </w:t>
      </w:r>
      <w:r>
        <w:rPr>
          <w:rFonts w:ascii="Arial" w:hAnsi="Arial"/>
          <w:b/>
          <w:spacing w:val="-2"/>
          <w:sz w:val="20"/>
        </w:rPr>
        <w:t>Paneth</w:t>
      </w:r>
    </w:p>
    <w:p>
      <w:pPr>
        <w:pStyle w:val="ListParagraph"/>
        <w:numPr>
          <w:ilvl w:val="1"/>
          <w:numId w:val="148"/>
        </w:numPr>
        <w:tabs>
          <w:tab w:pos="1579" w:val="left" w:leader="none"/>
        </w:tabs>
        <w:spacing w:line="228" w:lineRule="exact" w:before="0" w:after="0"/>
        <w:ind w:left="1579" w:right="0" w:hanging="359"/>
        <w:jc w:val="left"/>
        <w:rPr>
          <w:rFonts w:ascii="Arial" w:hAnsi="Arial"/>
          <w:b/>
          <w:sz w:val="20"/>
        </w:rPr>
      </w:pPr>
      <w:r>
        <w:rPr>
          <w:rFonts w:ascii="Arial" w:hAnsi="Arial"/>
          <w:b/>
          <w:sz w:val="20"/>
        </w:rPr>
        <w:t>Deplezione</w:t>
      </w:r>
      <w:r>
        <w:rPr>
          <w:rFonts w:ascii="Arial" w:hAnsi="Arial"/>
          <w:b/>
          <w:spacing w:val="-7"/>
          <w:sz w:val="20"/>
        </w:rPr>
        <w:t> </w:t>
      </w:r>
      <w:r>
        <w:rPr>
          <w:rFonts w:ascii="Arial" w:hAnsi="Arial"/>
          <w:b/>
          <w:sz w:val="20"/>
        </w:rPr>
        <w:t>della</w:t>
      </w:r>
      <w:r>
        <w:rPr>
          <w:rFonts w:ascii="Arial" w:hAnsi="Arial"/>
          <w:b/>
          <w:spacing w:val="-7"/>
          <w:sz w:val="20"/>
        </w:rPr>
        <w:t> </w:t>
      </w:r>
      <w:r>
        <w:rPr>
          <w:rFonts w:ascii="Arial" w:hAnsi="Arial"/>
          <w:b/>
          <w:sz w:val="20"/>
        </w:rPr>
        <w:t>quota</w:t>
      </w:r>
      <w:r>
        <w:rPr>
          <w:rFonts w:ascii="Arial" w:hAnsi="Arial"/>
          <w:b/>
          <w:spacing w:val="-7"/>
          <w:sz w:val="20"/>
        </w:rPr>
        <w:t> </w:t>
      </w:r>
      <w:r>
        <w:rPr>
          <w:rFonts w:ascii="Arial" w:hAnsi="Arial"/>
          <w:b/>
          <w:spacing w:val="-2"/>
          <w:sz w:val="20"/>
        </w:rPr>
        <w:t>mucosecernente</w:t>
      </w:r>
    </w:p>
    <w:p>
      <w:pPr>
        <w:pStyle w:val="ListParagraph"/>
        <w:numPr>
          <w:ilvl w:val="1"/>
          <w:numId w:val="148"/>
        </w:numPr>
        <w:tabs>
          <w:tab w:pos="1579" w:val="left" w:leader="none"/>
        </w:tabs>
        <w:spacing w:line="228" w:lineRule="exact" w:before="0" w:after="0"/>
        <w:ind w:left="1579" w:right="0" w:hanging="359"/>
        <w:jc w:val="left"/>
        <w:rPr>
          <w:rFonts w:ascii="Arial" w:hAnsi="Arial"/>
          <w:b/>
          <w:sz w:val="20"/>
        </w:rPr>
      </w:pPr>
      <w:r>
        <w:rPr>
          <w:spacing w:val="-2"/>
          <w:sz w:val="20"/>
        </w:rPr>
        <w:t>Aspetti</w:t>
      </w:r>
      <w:r>
        <w:rPr>
          <w:spacing w:val="12"/>
          <w:sz w:val="20"/>
        </w:rPr>
        <w:t> </w:t>
      </w:r>
      <w:r>
        <w:rPr>
          <w:rFonts w:ascii="Arial" w:hAnsi="Arial"/>
          <w:b/>
          <w:spacing w:val="-2"/>
          <w:sz w:val="20"/>
        </w:rPr>
        <w:t>iperplastico-reattivi</w:t>
      </w:r>
      <w:r>
        <w:rPr>
          <w:rFonts w:ascii="Arial" w:hAnsi="Arial"/>
          <w:b/>
          <w:spacing w:val="13"/>
          <w:sz w:val="20"/>
        </w:rPr>
        <w:t> </w:t>
      </w:r>
      <w:r>
        <w:rPr>
          <w:rFonts w:ascii="Arial" w:hAnsi="Arial"/>
          <w:b/>
          <w:spacing w:val="-2"/>
          <w:sz w:val="20"/>
        </w:rPr>
        <w:t>ghiandolari</w:t>
      </w:r>
    </w:p>
    <w:p>
      <w:pPr>
        <w:pStyle w:val="ListParagraph"/>
        <w:numPr>
          <w:ilvl w:val="0"/>
          <w:numId w:val="148"/>
        </w:numPr>
        <w:tabs>
          <w:tab w:pos="860" w:val="left" w:leader="none"/>
        </w:tabs>
        <w:spacing w:line="236" w:lineRule="exact" w:before="0" w:after="0"/>
        <w:ind w:left="860" w:right="0" w:hanging="360"/>
        <w:jc w:val="left"/>
        <w:rPr>
          <w:sz w:val="20"/>
        </w:rPr>
      </w:pPr>
      <w:r>
        <w:rPr>
          <w:spacing w:val="-2"/>
          <w:sz w:val="20"/>
        </w:rPr>
        <w:t>Retto:</w:t>
      </w:r>
    </w:p>
    <w:p>
      <w:pPr>
        <w:pStyle w:val="ListParagraph"/>
        <w:numPr>
          <w:ilvl w:val="1"/>
          <w:numId w:val="148"/>
        </w:numPr>
        <w:tabs>
          <w:tab w:pos="1579" w:val="left" w:leader="none"/>
        </w:tabs>
        <w:spacing w:line="238" w:lineRule="exact" w:before="0" w:after="0"/>
        <w:ind w:left="1579" w:right="0" w:hanging="359"/>
        <w:jc w:val="left"/>
        <w:rPr>
          <w:sz w:val="20"/>
        </w:rPr>
      </w:pPr>
      <w:r>
        <w:rPr>
          <w:sz w:val="20"/>
        </w:rPr>
        <w:t>Lieve</w:t>
      </w:r>
      <w:r>
        <w:rPr>
          <w:spacing w:val="-6"/>
          <w:sz w:val="20"/>
        </w:rPr>
        <w:t> </w:t>
      </w:r>
      <w:r>
        <w:rPr>
          <w:sz w:val="20"/>
        </w:rPr>
        <w:t>flogosi</w:t>
      </w:r>
      <w:r>
        <w:rPr>
          <w:spacing w:val="-6"/>
          <w:sz w:val="20"/>
        </w:rPr>
        <w:t> </w:t>
      </w:r>
      <w:r>
        <w:rPr>
          <w:spacing w:val="-2"/>
          <w:sz w:val="20"/>
        </w:rPr>
        <w:t>linfomonocitaria</w:t>
      </w:r>
    </w:p>
    <w:p>
      <w:pPr>
        <w:pStyle w:val="ListParagraph"/>
        <w:numPr>
          <w:ilvl w:val="1"/>
          <w:numId w:val="148"/>
        </w:numPr>
        <w:tabs>
          <w:tab w:pos="1579" w:val="left" w:leader="none"/>
        </w:tabs>
        <w:spacing w:line="230" w:lineRule="exact" w:before="0" w:after="0"/>
        <w:ind w:left="1579" w:right="0" w:hanging="359"/>
        <w:jc w:val="left"/>
        <w:rPr>
          <w:rFonts w:ascii="Arial" w:hAnsi="Arial"/>
          <w:b/>
          <w:sz w:val="20"/>
        </w:rPr>
      </w:pPr>
      <w:r>
        <w:rPr>
          <w:sz w:val="20"/>
        </w:rPr>
        <w:t>Presenza</w:t>
      </w:r>
      <w:r>
        <w:rPr>
          <w:spacing w:val="-7"/>
          <w:sz w:val="20"/>
        </w:rPr>
        <w:t> </w:t>
      </w:r>
      <w:r>
        <w:rPr>
          <w:sz w:val="20"/>
        </w:rPr>
        <w:t>di</w:t>
      </w:r>
      <w:r>
        <w:rPr>
          <w:spacing w:val="-7"/>
          <w:sz w:val="20"/>
        </w:rPr>
        <w:t> </w:t>
      </w:r>
      <w:r>
        <w:rPr>
          <w:rFonts w:ascii="Arial" w:hAnsi="Arial"/>
          <w:b/>
          <w:sz w:val="20"/>
        </w:rPr>
        <w:t>macrofagi</w:t>
      </w:r>
      <w:r>
        <w:rPr>
          <w:rFonts w:ascii="Arial" w:hAnsi="Arial"/>
          <w:b/>
          <w:spacing w:val="-7"/>
          <w:sz w:val="20"/>
        </w:rPr>
        <w:t> </w:t>
      </w:r>
      <w:r>
        <w:rPr>
          <w:rFonts w:ascii="Arial" w:hAnsi="Arial"/>
          <w:b/>
          <w:spacing w:val="-2"/>
          <w:sz w:val="20"/>
        </w:rPr>
        <w:t>schiumosi</w:t>
      </w:r>
    </w:p>
    <w:p>
      <w:pPr>
        <w:pStyle w:val="ListParagraph"/>
        <w:numPr>
          <w:ilvl w:val="1"/>
          <w:numId w:val="148"/>
        </w:numPr>
        <w:tabs>
          <w:tab w:pos="1579" w:val="left" w:leader="none"/>
        </w:tabs>
        <w:spacing w:line="230" w:lineRule="exact" w:before="0" w:after="0"/>
        <w:ind w:left="1579" w:right="0" w:hanging="359"/>
        <w:jc w:val="left"/>
        <w:rPr>
          <w:sz w:val="20"/>
        </w:rPr>
      </w:pPr>
      <w:r>
        <w:rPr>
          <w:sz w:val="20"/>
        </w:rPr>
        <w:t>Marcato</w:t>
      </w:r>
      <w:r>
        <w:rPr>
          <w:spacing w:val="-7"/>
          <w:sz w:val="20"/>
        </w:rPr>
        <w:t> </w:t>
      </w:r>
      <w:r>
        <w:rPr>
          <w:sz w:val="20"/>
        </w:rPr>
        <w:t>edema</w:t>
      </w:r>
      <w:r>
        <w:rPr>
          <w:spacing w:val="-6"/>
          <w:sz w:val="20"/>
        </w:rPr>
        <w:t> </w:t>
      </w:r>
      <w:r>
        <w:rPr>
          <w:sz w:val="20"/>
        </w:rPr>
        <w:t>della</w:t>
      </w:r>
      <w:r>
        <w:rPr>
          <w:spacing w:val="-7"/>
          <w:sz w:val="20"/>
        </w:rPr>
        <w:t> </w:t>
      </w:r>
      <w:r>
        <w:rPr>
          <w:sz w:val="20"/>
        </w:rPr>
        <w:t>lamina</w:t>
      </w:r>
      <w:r>
        <w:rPr>
          <w:spacing w:val="-6"/>
          <w:sz w:val="20"/>
        </w:rPr>
        <w:t> </w:t>
      </w:r>
      <w:r>
        <w:rPr>
          <w:spacing w:val="-2"/>
          <w:sz w:val="20"/>
        </w:rPr>
        <w:t>propria</w:t>
      </w:r>
    </w:p>
    <w:p>
      <w:pPr>
        <w:pStyle w:val="ListParagraph"/>
        <w:numPr>
          <w:ilvl w:val="1"/>
          <w:numId w:val="148"/>
        </w:numPr>
        <w:tabs>
          <w:tab w:pos="1579" w:val="left" w:leader="none"/>
        </w:tabs>
        <w:spacing w:line="239" w:lineRule="exact" w:before="0" w:after="0"/>
        <w:ind w:left="1579"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BodyText"/>
        <w:spacing w:before="171"/>
      </w:pPr>
      <w:r>
        <w:rPr/>
        <w:drawing>
          <wp:anchor distT="0" distB="0" distL="0" distR="0" allowOverlap="1" layoutInCell="1" locked="0" behindDoc="1" simplePos="0" relativeHeight="487644672">
            <wp:simplePos x="0" y="0"/>
            <wp:positionH relativeFrom="page">
              <wp:posOffset>813116</wp:posOffset>
            </wp:positionH>
            <wp:positionV relativeFrom="paragraph">
              <wp:posOffset>270390</wp:posOffset>
            </wp:positionV>
            <wp:extent cx="5713987" cy="10096"/>
            <wp:effectExtent l="0" t="0" r="0" b="0"/>
            <wp:wrapTopAndBottom/>
            <wp:docPr id="130" name="Image 130"/>
            <wp:cNvGraphicFramePr>
              <a:graphicFrameLocks/>
            </wp:cNvGraphicFramePr>
            <a:graphic>
              <a:graphicData uri="http://schemas.openxmlformats.org/drawingml/2006/picture">
                <pic:pic>
                  <pic:nvPicPr>
                    <pic:cNvPr id="130" name="Image 130"/>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3"/>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48"/>
        </w:numPr>
        <w:tabs>
          <w:tab w:pos="860" w:val="left" w:leader="none"/>
        </w:tabs>
        <w:spacing w:line="245" w:lineRule="exact" w:before="0" w:after="0"/>
        <w:ind w:left="860" w:right="0" w:hanging="360"/>
        <w:jc w:val="left"/>
        <w:rPr>
          <w:rFonts w:ascii="Arial" w:hAnsi="Arial"/>
          <w:b/>
          <w:sz w:val="20"/>
        </w:rPr>
      </w:pPr>
      <w:r>
        <w:rPr>
          <w:rFonts w:ascii="Arial" w:hAnsi="Arial"/>
          <w:b/>
          <w:sz w:val="20"/>
        </w:rPr>
        <w:t>Localizzazione</w:t>
      </w:r>
      <w:r>
        <w:rPr>
          <w:rFonts w:ascii="Arial" w:hAnsi="Arial"/>
          <w:b/>
          <w:spacing w:val="-10"/>
          <w:sz w:val="20"/>
        </w:rPr>
        <w:t> </w:t>
      </w:r>
      <w:r>
        <w:rPr>
          <w:rFonts w:ascii="Arial" w:hAnsi="Arial"/>
          <w:b/>
          <w:sz w:val="20"/>
        </w:rPr>
        <w:t>delle</w:t>
      </w:r>
      <w:r>
        <w:rPr>
          <w:rFonts w:ascii="Arial" w:hAnsi="Arial"/>
          <w:b/>
          <w:spacing w:val="-7"/>
          <w:sz w:val="20"/>
        </w:rPr>
        <w:t> </w:t>
      </w:r>
      <w:r>
        <w:rPr>
          <w:rFonts w:ascii="Arial" w:hAnsi="Arial"/>
          <w:b/>
          <w:sz w:val="20"/>
        </w:rPr>
        <w:t>lesioni</w:t>
      </w:r>
      <w:r>
        <w:rPr>
          <w:sz w:val="20"/>
        </w:rPr>
        <w:t>:</w:t>
      </w:r>
      <w:r>
        <w:rPr>
          <w:spacing w:val="-8"/>
          <w:sz w:val="20"/>
        </w:rPr>
        <w:t> </w:t>
      </w:r>
      <w:r>
        <w:rPr>
          <w:sz w:val="20"/>
        </w:rPr>
        <w:t>sigma</w:t>
      </w:r>
      <w:r>
        <w:rPr>
          <w:spacing w:val="-7"/>
          <w:sz w:val="20"/>
        </w:rPr>
        <w:t> </w:t>
      </w:r>
      <w:r>
        <w:rPr>
          <w:sz w:val="20"/>
        </w:rPr>
        <w:t>intermedio,</w:t>
      </w:r>
      <w:r>
        <w:rPr>
          <w:spacing w:val="-8"/>
          <w:sz w:val="20"/>
        </w:rPr>
        <w:t> </w:t>
      </w:r>
      <w:r>
        <w:rPr>
          <w:sz w:val="20"/>
        </w:rPr>
        <w:t>in</w:t>
      </w:r>
      <w:r>
        <w:rPr>
          <w:spacing w:val="-7"/>
          <w:sz w:val="20"/>
        </w:rPr>
        <w:t> </w:t>
      </w:r>
      <w:r>
        <w:rPr>
          <w:sz w:val="20"/>
        </w:rPr>
        <w:t>area</w:t>
      </w:r>
      <w:r>
        <w:rPr>
          <w:spacing w:val="-8"/>
          <w:sz w:val="20"/>
        </w:rPr>
        <w:t> </w:t>
      </w:r>
      <w:r>
        <w:rPr>
          <w:sz w:val="20"/>
        </w:rPr>
        <w:t>di</w:t>
      </w:r>
      <w:r>
        <w:rPr>
          <w:spacing w:val="-7"/>
          <w:sz w:val="20"/>
        </w:rPr>
        <w:t> </w:t>
      </w:r>
      <w:r>
        <w:rPr>
          <w:rFonts w:ascii="Arial" w:hAnsi="Arial"/>
          <w:b/>
          <w:sz w:val="20"/>
        </w:rPr>
        <w:t>stipata</w:t>
      </w:r>
      <w:r>
        <w:rPr>
          <w:rFonts w:ascii="Arial" w:hAnsi="Arial"/>
          <w:b/>
          <w:spacing w:val="-7"/>
          <w:sz w:val="20"/>
        </w:rPr>
        <w:t> </w:t>
      </w:r>
      <w:r>
        <w:rPr>
          <w:rFonts w:ascii="Arial" w:hAnsi="Arial"/>
          <w:b/>
          <w:spacing w:val="-2"/>
          <w:sz w:val="20"/>
        </w:rPr>
        <w:t>diverticolosi</w:t>
      </w:r>
    </w:p>
    <w:p>
      <w:pPr>
        <w:pStyle w:val="ListParagraph"/>
        <w:numPr>
          <w:ilvl w:val="0"/>
          <w:numId w:val="148"/>
        </w:numPr>
        <w:tabs>
          <w:tab w:pos="860" w:val="left" w:leader="none"/>
        </w:tabs>
        <w:spacing w:line="245" w:lineRule="exact" w:before="0" w:after="0"/>
        <w:ind w:left="860" w:right="0" w:hanging="360"/>
        <w:jc w:val="left"/>
        <w:rPr>
          <w:sz w:val="20"/>
        </w:rPr>
      </w:pPr>
      <w:r>
        <w:rPr>
          <w:rFonts w:ascii="Arial" w:hAnsi="Arial"/>
          <w:b/>
          <w:sz w:val="20"/>
        </w:rPr>
        <w:t>Pattern</w:t>
      </w:r>
      <w:r>
        <w:rPr>
          <w:rFonts w:ascii="Arial" w:hAnsi="Arial"/>
          <w:b/>
          <w:spacing w:val="-11"/>
          <w:sz w:val="20"/>
        </w:rPr>
        <w:t> </w:t>
      </w:r>
      <w:r>
        <w:rPr>
          <w:rFonts w:ascii="Arial" w:hAnsi="Arial"/>
          <w:b/>
          <w:sz w:val="20"/>
        </w:rPr>
        <w:t>di</w:t>
      </w:r>
      <w:r>
        <w:rPr>
          <w:rFonts w:ascii="Arial" w:hAnsi="Arial"/>
          <w:b/>
          <w:spacing w:val="-10"/>
          <w:sz w:val="20"/>
        </w:rPr>
        <w:t> </w:t>
      </w:r>
      <w:r>
        <w:rPr>
          <w:rFonts w:ascii="Arial" w:hAnsi="Arial"/>
          <w:b/>
          <w:sz w:val="20"/>
        </w:rPr>
        <w:t>infiammazione</w:t>
      </w:r>
      <w:r>
        <w:rPr>
          <w:sz w:val="20"/>
        </w:rPr>
        <w:t>:</w:t>
      </w:r>
      <w:r>
        <w:rPr>
          <w:spacing w:val="-10"/>
          <w:sz w:val="20"/>
        </w:rPr>
        <w:t> </w:t>
      </w:r>
      <w:r>
        <w:rPr>
          <w:rFonts w:ascii="Arial" w:hAnsi="Arial"/>
          <w:b/>
          <w:sz w:val="20"/>
        </w:rPr>
        <w:t>segmentario</w:t>
      </w:r>
      <w:r>
        <w:rPr>
          <w:sz w:val="20"/>
        </w:rPr>
        <w:t>,</w:t>
      </w:r>
      <w:r>
        <w:rPr>
          <w:spacing w:val="-9"/>
          <w:sz w:val="20"/>
        </w:rPr>
        <w:t> </w:t>
      </w:r>
      <w:r>
        <w:rPr>
          <w:sz w:val="20"/>
        </w:rPr>
        <w:t>con</w:t>
      </w:r>
      <w:r>
        <w:rPr>
          <w:spacing w:val="-10"/>
          <w:sz w:val="20"/>
        </w:rPr>
        <w:t> </w:t>
      </w:r>
      <w:r>
        <w:rPr>
          <w:sz w:val="20"/>
        </w:rPr>
        <w:t>retto</w:t>
      </w:r>
      <w:r>
        <w:rPr>
          <w:spacing w:val="-10"/>
          <w:sz w:val="20"/>
        </w:rPr>
        <w:t> </w:t>
      </w:r>
      <w:r>
        <w:rPr>
          <w:sz w:val="20"/>
        </w:rPr>
        <w:t>completamente</w:t>
      </w:r>
      <w:r>
        <w:rPr>
          <w:spacing w:val="-9"/>
          <w:sz w:val="20"/>
        </w:rPr>
        <w:t> </w:t>
      </w:r>
      <w:r>
        <w:rPr>
          <w:spacing w:val="-2"/>
          <w:sz w:val="20"/>
        </w:rPr>
        <w:t>risparmiato</w:t>
      </w:r>
    </w:p>
    <w:p>
      <w:pPr>
        <w:pStyle w:val="ListParagraph"/>
        <w:numPr>
          <w:ilvl w:val="0"/>
          <w:numId w:val="148"/>
        </w:numPr>
        <w:tabs>
          <w:tab w:pos="860" w:val="left" w:leader="none"/>
        </w:tabs>
        <w:spacing w:line="240" w:lineRule="auto" w:before="0" w:after="0"/>
        <w:ind w:left="860" w:right="1043" w:hanging="360"/>
        <w:jc w:val="left"/>
        <w:rPr>
          <w:sz w:val="20"/>
        </w:rPr>
      </w:pPr>
      <w:r>
        <w:rPr>
          <w:rFonts w:ascii="Arial" w:hAnsi="Arial"/>
          <w:b/>
          <w:sz w:val="20"/>
        </w:rPr>
        <w:t>Aspetti</w:t>
      </w:r>
      <w:r>
        <w:rPr>
          <w:rFonts w:ascii="Arial" w:hAnsi="Arial"/>
          <w:b/>
          <w:spacing w:val="-4"/>
          <w:sz w:val="20"/>
        </w:rPr>
        <w:t> </w:t>
      </w:r>
      <w:r>
        <w:rPr>
          <w:rFonts w:ascii="Arial" w:hAnsi="Arial"/>
          <w:b/>
          <w:sz w:val="20"/>
        </w:rPr>
        <w:t>endoscopici</w:t>
      </w:r>
      <w:r>
        <w:rPr>
          <w:rFonts w:ascii="Arial" w:hAnsi="Arial"/>
          <w:b/>
          <w:spacing w:val="-4"/>
          <w:sz w:val="20"/>
        </w:rPr>
        <w:t> </w:t>
      </w:r>
      <w:r>
        <w:rPr>
          <w:rFonts w:ascii="Arial" w:hAnsi="Arial"/>
          <w:b/>
          <w:sz w:val="20"/>
        </w:rPr>
        <w:t>rilevanti</w:t>
      </w:r>
      <w:r>
        <w:rPr>
          <w:sz w:val="20"/>
        </w:rPr>
        <w:t>:</w:t>
      </w:r>
      <w:r>
        <w:rPr>
          <w:spacing w:val="-4"/>
          <w:sz w:val="20"/>
        </w:rPr>
        <w:t> </w:t>
      </w:r>
      <w:r>
        <w:rPr>
          <w:sz w:val="20"/>
        </w:rPr>
        <w:t>ulcere</w:t>
      </w:r>
      <w:r>
        <w:rPr>
          <w:spacing w:val="-4"/>
          <w:sz w:val="20"/>
        </w:rPr>
        <w:t> </w:t>
      </w:r>
      <w:r>
        <w:rPr>
          <w:sz w:val="20"/>
        </w:rPr>
        <w:t>“a</w:t>
      </w:r>
      <w:r>
        <w:rPr>
          <w:spacing w:val="-4"/>
          <w:sz w:val="20"/>
        </w:rPr>
        <w:t> </w:t>
      </w:r>
      <w:r>
        <w:rPr>
          <w:sz w:val="20"/>
        </w:rPr>
        <w:t>carta</w:t>
      </w:r>
      <w:r>
        <w:rPr>
          <w:spacing w:val="-4"/>
          <w:sz w:val="20"/>
        </w:rPr>
        <w:t> </w:t>
      </w:r>
      <w:r>
        <w:rPr>
          <w:sz w:val="20"/>
        </w:rPr>
        <w:t>geografica”</w:t>
      </w:r>
      <w:r>
        <w:rPr>
          <w:spacing w:val="-4"/>
          <w:sz w:val="20"/>
        </w:rPr>
        <w:t> </w:t>
      </w:r>
      <w:r>
        <w:rPr>
          <w:sz w:val="20"/>
        </w:rPr>
        <w:t>&gt;1</w:t>
      </w:r>
      <w:r>
        <w:rPr>
          <w:spacing w:val="-4"/>
          <w:sz w:val="20"/>
        </w:rPr>
        <w:t> </w:t>
      </w:r>
      <w:r>
        <w:rPr>
          <w:sz w:val="20"/>
        </w:rPr>
        <w:t>cm,</w:t>
      </w:r>
      <w:r>
        <w:rPr>
          <w:spacing w:val="-4"/>
          <w:sz w:val="20"/>
        </w:rPr>
        <w:t> </w:t>
      </w:r>
      <w:r>
        <w:rPr>
          <w:sz w:val="20"/>
        </w:rPr>
        <w:t>mucosa</w:t>
      </w:r>
      <w:r>
        <w:rPr>
          <w:spacing w:val="-4"/>
          <w:sz w:val="20"/>
        </w:rPr>
        <w:t> </w:t>
      </w:r>
      <w:r>
        <w:rPr>
          <w:sz w:val="20"/>
        </w:rPr>
        <w:t>edematosa</w:t>
      </w:r>
      <w:r>
        <w:rPr>
          <w:spacing w:val="-4"/>
          <w:sz w:val="20"/>
        </w:rPr>
        <w:t> </w:t>
      </w:r>
      <w:r>
        <w:rPr>
          <w:sz w:val="20"/>
        </w:rPr>
        <w:t>con erosioni e fibrina</w:t>
      </w:r>
    </w:p>
    <w:p>
      <w:pPr>
        <w:pStyle w:val="ListParagraph"/>
        <w:numPr>
          <w:ilvl w:val="0"/>
          <w:numId w:val="148"/>
        </w:numPr>
        <w:tabs>
          <w:tab w:pos="860" w:val="left" w:leader="none"/>
        </w:tabs>
        <w:spacing w:line="240" w:lineRule="auto" w:before="0" w:after="0"/>
        <w:ind w:left="860" w:right="904" w:hanging="360"/>
        <w:jc w:val="left"/>
        <w:rPr>
          <w:sz w:val="20"/>
        </w:rPr>
      </w:pPr>
      <w:r>
        <w:rPr>
          <w:rFonts w:ascii="Arial" w:hAnsi="Arial"/>
          <w:b/>
          <w:sz w:val="20"/>
        </w:rPr>
        <w:t>Interpretazione</w:t>
      </w:r>
      <w:r>
        <w:rPr>
          <w:sz w:val="20"/>
        </w:rPr>
        <w:t>:</w:t>
      </w:r>
      <w:r>
        <w:rPr>
          <w:spacing w:val="-4"/>
          <w:sz w:val="20"/>
        </w:rPr>
        <w:t> </w:t>
      </w:r>
      <w:r>
        <w:rPr>
          <w:sz w:val="20"/>
        </w:rPr>
        <w:t>distribuzione</w:t>
      </w:r>
      <w:r>
        <w:rPr>
          <w:spacing w:val="-4"/>
          <w:sz w:val="20"/>
        </w:rPr>
        <w:t> </w:t>
      </w:r>
      <w:r>
        <w:rPr>
          <w:sz w:val="20"/>
        </w:rPr>
        <w:t>segmentaria</w:t>
      </w:r>
      <w:r>
        <w:rPr>
          <w:spacing w:val="-4"/>
          <w:sz w:val="20"/>
        </w:rPr>
        <w:t> </w:t>
      </w:r>
      <w:r>
        <w:rPr>
          <w:sz w:val="20"/>
        </w:rPr>
        <w:t>limitata</w:t>
      </w:r>
      <w:r>
        <w:rPr>
          <w:spacing w:val="-4"/>
          <w:sz w:val="20"/>
        </w:rPr>
        <w:t> </w:t>
      </w:r>
      <w:r>
        <w:rPr>
          <w:sz w:val="20"/>
        </w:rPr>
        <w:t>al</w:t>
      </w:r>
      <w:r>
        <w:rPr>
          <w:spacing w:val="-4"/>
          <w:sz w:val="20"/>
        </w:rPr>
        <w:t> </w:t>
      </w:r>
      <w:r>
        <w:rPr>
          <w:sz w:val="20"/>
        </w:rPr>
        <w:t>sigma,</w:t>
      </w:r>
      <w:r>
        <w:rPr>
          <w:spacing w:val="-4"/>
          <w:sz w:val="20"/>
        </w:rPr>
        <w:t> </w:t>
      </w:r>
      <w:r>
        <w:rPr>
          <w:sz w:val="20"/>
        </w:rPr>
        <w:t>in</w:t>
      </w:r>
      <w:r>
        <w:rPr>
          <w:spacing w:val="-4"/>
          <w:sz w:val="20"/>
        </w:rPr>
        <w:t> </w:t>
      </w:r>
      <w:r>
        <w:rPr>
          <w:sz w:val="20"/>
        </w:rPr>
        <w:t>contesto</w:t>
      </w:r>
      <w:r>
        <w:rPr>
          <w:spacing w:val="-4"/>
          <w:sz w:val="20"/>
        </w:rPr>
        <w:t> </w:t>
      </w:r>
      <w:r>
        <w:rPr>
          <w:sz w:val="20"/>
        </w:rPr>
        <w:t>di</w:t>
      </w:r>
      <w:r>
        <w:rPr>
          <w:spacing w:val="-4"/>
          <w:sz w:val="20"/>
        </w:rPr>
        <w:t> </w:t>
      </w:r>
      <w:r>
        <w:rPr>
          <w:sz w:val="20"/>
        </w:rPr>
        <w:t>diverticolosi,</w:t>
      </w:r>
      <w:r>
        <w:rPr>
          <w:spacing w:val="-4"/>
          <w:sz w:val="20"/>
        </w:rPr>
        <w:t> </w:t>
      </w:r>
      <w:r>
        <w:rPr>
          <w:sz w:val="20"/>
        </w:rPr>
        <w:t>non compatibile con colite ulcerosa (manca il coinvolgimento rettale) né con malattia di Crohn (assenza di skip lesions separate e di coinvolgimento ileale)</w:t>
      </w:r>
    </w:p>
    <w:p>
      <w:pPr>
        <w:pStyle w:val="BodyText"/>
        <w:spacing w:before="186"/>
      </w:pPr>
      <w:r>
        <w:rPr/>
        <w:drawing>
          <wp:anchor distT="0" distB="0" distL="0" distR="0" allowOverlap="1" layoutInCell="1" locked="0" behindDoc="1" simplePos="0" relativeHeight="487645184">
            <wp:simplePos x="0" y="0"/>
            <wp:positionH relativeFrom="page">
              <wp:posOffset>813116</wp:posOffset>
            </wp:positionH>
            <wp:positionV relativeFrom="paragraph">
              <wp:posOffset>279525</wp:posOffset>
            </wp:positionV>
            <wp:extent cx="5713987" cy="10096"/>
            <wp:effectExtent l="0" t="0" r="0" b="0"/>
            <wp:wrapTopAndBottom/>
            <wp:docPr id="131" name="Image 131"/>
            <wp:cNvGraphicFramePr>
              <a:graphicFrameLocks/>
            </wp:cNvGraphicFramePr>
            <a:graphic>
              <a:graphicData uri="http://schemas.openxmlformats.org/drawingml/2006/picture">
                <pic:pic>
                  <pic:nvPicPr>
                    <pic:cNvPr id="131" name="Image 131"/>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Heading1"/>
        <w:spacing w:after="0" w:line="530" w:lineRule="auto"/>
        <w:rPr>
          <w:rFonts w:ascii="Arial MT"/>
          <w:b w:val="0"/>
        </w:rPr>
        <w:sectPr>
          <w:pgSz w:w="11900" w:h="16840"/>
          <w:pgMar w:top="1040" w:bottom="280" w:left="992" w:right="992"/>
        </w:sectPr>
      </w:pPr>
    </w:p>
    <w:p>
      <w:pPr>
        <w:pStyle w:val="ListParagraph"/>
        <w:numPr>
          <w:ilvl w:val="0"/>
          <w:numId w:val="149"/>
        </w:numPr>
        <w:tabs>
          <w:tab w:pos="1144" w:val="left" w:leader="none"/>
        </w:tabs>
        <w:spacing w:line="240" w:lineRule="auto" w:before="75" w:after="0"/>
        <w:ind w:left="1144" w:right="174" w:hanging="360"/>
        <w:jc w:val="left"/>
        <w:rPr>
          <w:sz w:val="20"/>
        </w:rPr>
      </w:pPr>
      <w:r>
        <w:rPr>
          <w:sz w:val="20"/>
        </w:rPr>
        <w:t>Coinvolgimento</w:t>
      </w:r>
      <w:r>
        <w:rPr>
          <w:spacing w:val="-3"/>
          <w:sz w:val="20"/>
        </w:rPr>
        <w:t> </w:t>
      </w:r>
      <w:r>
        <w:rPr>
          <w:sz w:val="20"/>
        </w:rPr>
        <w:t>esclusivo</w:t>
      </w:r>
      <w:r>
        <w:rPr>
          <w:spacing w:val="-3"/>
          <w:sz w:val="20"/>
        </w:rPr>
        <w:t> </w:t>
      </w:r>
      <w:r>
        <w:rPr>
          <w:sz w:val="20"/>
        </w:rPr>
        <w:t>del</w:t>
      </w:r>
      <w:r>
        <w:rPr>
          <w:spacing w:val="-3"/>
          <w:sz w:val="20"/>
        </w:rPr>
        <w:t> </w:t>
      </w:r>
      <w:r>
        <w:rPr>
          <w:sz w:val="20"/>
        </w:rPr>
        <w:t>sigma</w:t>
      </w:r>
      <w:r>
        <w:rPr>
          <w:spacing w:val="-3"/>
          <w:sz w:val="20"/>
        </w:rPr>
        <w:t> </w:t>
      </w:r>
      <w:r>
        <w:rPr>
          <w:sz w:val="20"/>
        </w:rPr>
        <w:t>in</w:t>
      </w:r>
      <w:r>
        <w:rPr>
          <w:spacing w:val="-3"/>
          <w:sz w:val="20"/>
        </w:rPr>
        <w:t> </w:t>
      </w:r>
      <w:r>
        <w:rPr>
          <w:sz w:val="20"/>
        </w:rPr>
        <w:t>contesto</w:t>
      </w:r>
      <w:r>
        <w:rPr>
          <w:spacing w:val="-3"/>
          <w:sz w:val="20"/>
        </w:rPr>
        <w:t> </w:t>
      </w:r>
      <w:r>
        <w:rPr>
          <w:sz w:val="20"/>
        </w:rPr>
        <w:t>di</w:t>
      </w:r>
      <w:r>
        <w:rPr>
          <w:spacing w:val="-2"/>
          <w:sz w:val="20"/>
        </w:rPr>
        <w:t> </w:t>
      </w:r>
      <w:r>
        <w:rPr>
          <w:rFonts w:ascii="Arial" w:hAnsi="Arial"/>
          <w:b/>
          <w:sz w:val="20"/>
        </w:rPr>
        <w:t>diverticolosi</w:t>
      </w:r>
      <w:r>
        <w:rPr>
          <w:rFonts w:ascii="Arial" w:hAnsi="Arial"/>
          <w:b/>
          <w:spacing w:val="-3"/>
          <w:sz w:val="20"/>
        </w:rPr>
        <w:t> </w:t>
      </w:r>
      <w:r>
        <w:rPr>
          <w:rFonts w:ascii="Arial" w:hAnsi="Arial"/>
          <w:b/>
          <w:sz w:val="20"/>
        </w:rPr>
        <w:t>severa</w:t>
      </w:r>
      <w:r>
        <w:rPr>
          <w:rFonts w:ascii="Arial" w:hAnsi="Arial"/>
          <w:b/>
          <w:spacing w:val="-4"/>
          <w:sz w:val="20"/>
        </w:rPr>
        <w:t> </w:t>
      </w:r>
      <w:r>
        <w:rPr>
          <w:sz w:val="20"/>
        </w:rPr>
        <w:t>con</w:t>
      </w:r>
      <w:r>
        <w:rPr>
          <w:spacing w:val="-3"/>
          <w:sz w:val="20"/>
        </w:rPr>
        <w:t> </w:t>
      </w:r>
      <w:r>
        <w:rPr>
          <w:sz w:val="20"/>
        </w:rPr>
        <w:t>ulcere</w:t>
      </w:r>
      <w:r>
        <w:rPr>
          <w:spacing w:val="-3"/>
          <w:sz w:val="20"/>
        </w:rPr>
        <w:t> </w:t>
      </w:r>
      <w:r>
        <w:rPr>
          <w:sz w:val="20"/>
        </w:rPr>
        <w:t>estese,</w:t>
      </w:r>
      <w:r>
        <w:rPr>
          <w:spacing w:val="-3"/>
          <w:sz w:val="20"/>
        </w:rPr>
        <w:t> </w:t>
      </w:r>
      <w:r>
        <w:rPr>
          <w:sz w:val="20"/>
        </w:rPr>
        <w:t>senza interessamento rettale o ileale.</w:t>
      </w:r>
    </w:p>
    <w:p>
      <w:pPr>
        <w:pStyle w:val="ListParagraph"/>
        <w:numPr>
          <w:ilvl w:val="0"/>
          <w:numId w:val="149"/>
        </w:numPr>
        <w:tabs>
          <w:tab w:pos="1144" w:val="left" w:leader="none"/>
        </w:tabs>
        <w:spacing w:line="240" w:lineRule="auto" w:before="0" w:after="0"/>
        <w:ind w:left="1144" w:right="421" w:hanging="360"/>
        <w:jc w:val="left"/>
        <w:rPr>
          <w:sz w:val="20"/>
        </w:rPr>
      </w:pPr>
      <w:r>
        <w:rPr>
          <w:sz w:val="20"/>
        </w:rPr>
        <w:t>Istologia</w:t>
      </w:r>
      <w:r>
        <w:rPr>
          <w:spacing w:val="-4"/>
          <w:sz w:val="20"/>
        </w:rPr>
        <w:t> </w:t>
      </w:r>
      <w:r>
        <w:rPr>
          <w:sz w:val="20"/>
        </w:rPr>
        <w:t>con</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distorsione</w:t>
      </w:r>
      <w:r>
        <w:rPr>
          <w:spacing w:val="-4"/>
          <w:sz w:val="20"/>
        </w:rPr>
        <w:t> </w:t>
      </w:r>
      <w:r>
        <w:rPr>
          <w:sz w:val="20"/>
        </w:rPr>
        <w:t>architetturale</w:t>
      </w:r>
      <w:r>
        <w:rPr>
          <w:spacing w:val="-4"/>
          <w:sz w:val="20"/>
        </w:rPr>
        <w:t> </w:t>
      </w:r>
      <w:r>
        <w:rPr>
          <w:sz w:val="20"/>
        </w:rPr>
        <w:t>e</w:t>
      </w:r>
      <w:r>
        <w:rPr>
          <w:spacing w:val="-4"/>
          <w:sz w:val="20"/>
        </w:rPr>
        <w:t> </w:t>
      </w:r>
      <w:r>
        <w:rPr>
          <w:sz w:val="20"/>
        </w:rPr>
        <w:t>metaplasia</w:t>
      </w:r>
      <w:r>
        <w:rPr>
          <w:spacing w:val="-4"/>
          <w:sz w:val="20"/>
        </w:rPr>
        <w:t> </w:t>
      </w:r>
      <w:r>
        <w:rPr>
          <w:sz w:val="20"/>
        </w:rPr>
        <w:t>di</w:t>
      </w:r>
      <w:r>
        <w:rPr>
          <w:spacing w:val="-4"/>
          <w:sz w:val="20"/>
        </w:rPr>
        <w:t> </w:t>
      </w:r>
      <w:r>
        <w:rPr>
          <w:sz w:val="20"/>
        </w:rPr>
        <w:t>Paneth,</w:t>
      </w:r>
      <w:r>
        <w:rPr>
          <w:spacing w:val="-4"/>
          <w:sz w:val="20"/>
        </w:rPr>
        <w:t> </w:t>
      </w:r>
      <w:r>
        <w:rPr>
          <w:sz w:val="20"/>
        </w:rPr>
        <w:t>ma</w:t>
      </w:r>
      <w:r>
        <w:rPr>
          <w:spacing w:val="-4"/>
          <w:sz w:val="20"/>
        </w:rPr>
        <w:t> </w:t>
      </w:r>
      <w:r>
        <w:rPr>
          <w:sz w:val="20"/>
        </w:rPr>
        <w:t>senza granulomi o altre caratteristiche tipiche di Crohn.</w:t>
      </w:r>
    </w:p>
    <w:p>
      <w:pPr>
        <w:pStyle w:val="ListParagraph"/>
        <w:numPr>
          <w:ilvl w:val="0"/>
          <w:numId w:val="149"/>
        </w:numPr>
        <w:tabs>
          <w:tab w:pos="1143" w:val="left" w:leader="none"/>
        </w:tabs>
        <w:spacing w:line="240" w:lineRule="exact"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estensione</w:t>
      </w:r>
      <w:r>
        <w:rPr>
          <w:spacing w:val="-6"/>
          <w:sz w:val="20"/>
        </w:rPr>
        <w:t> </w:t>
      </w:r>
      <w:r>
        <w:rPr>
          <w:sz w:val="20"/>
        </w:rPr>
        <w:t>continua</w:t>
      </w:r>
      <w:r>
        <w:rPr>
          <w:spacing w:val="-6"/>
          <w:sz w:val="20"/>
        </w:rPr>
        <w:t> </w:t>
      </w:r>
      <w:r>
        <w:rPr>
          <w:sz w:val="20"/>
        </w:rPr>
        <w:t>dal</w:t>
      </w:r>
      <w:r>
        <w:rPr>
          <w:spacing w:val="-6"/>
          <w:sz w:val="20"/>
        </w:rPr>
        <w:t> </w:t>
      </w:r>
      <w:r>
        <w:rPr>
          <w:sz w:val="20"/>
        </w:rPr>
        <w:t>retto,</w:t>
      </w:r>
      <w:r>
        <w:rPr>
          <w:spacing w:val="-6"/>
          <w:sz w:val="20"/>
        </w:rPr>
        <w:t> </w:t>
      </w:r>
      <w:r>
        <w:rPr>
          <w:sz w:val="20"/>
        </w:rPr>
        <w:t>escludendo</w:t>
      </w:r>
      <w:r>
        <w:rPr>
          <w:spacing w:val="-6"/>
          <w:sz w:val="20"/>
        </w:rPr>
        <w:t> </w:t>
      </w:r>
      <w:r>
        <w:rPr>
          <w:sz w:val="20"/>
        </w:rPr>
        <w:t>la</w:t>
      </w:r>
      <w:r>
        <w:rPr>
          <w:spacing w:val="-6"/>
          <w:sz w:val="20"/>
        </w:rPr>
        <w:t> </w:t>
      </w:r>
      <w:r>
        <w:rPr>
          <w:sz w:val="20"/>
        </w:rPr>
        <w:t>colite</w:t>
      </w:r>
      <w:r>
        <w:rPr>
          <w:spacing w:val="-6"/>
          <w:sz w:val="20"/>
        </w:rPr>
        <w:t> </w:t>
      </w:r>
      <w:r>
        <w:rPr>
          <w:spacing w:val="-2"/>
          <w:sz w:val="20"/>
        </w:rPr>
        <w:t>ulcerosa.</w:t>
      </w:r>
    </w:p>
    <w:p>
      <w:pPr>
        <w:pStyle w:val="ListParagraph"/>
        <w:numPr>
          <w:ilvl w:val="0"/>
          <w:numId w:val="149"/>
        </w:numPr>
        <w:tabs>
          <w:tab w:pos="1144" w:val="left" w:leader="none"/>
        </w:tabs>
        <w:spacing w:line="240" w:lineRule="auto" w:before="0" w:after="0"/>
        <w:ind w:left="1144" w:right="487" w:hanging="360"/>
        <w:jc w:val="left"/>
        <w:rPr>
          <w:sz w:val="20"/>
        </w:rPr>
      </w:pPr>
      <w:r>
        <w:rPr>
          <w:sz w:val="20"/>
        </w:rPr>
        <w:t>Quadro</w:t>
      </w:r>
      <w:r>
        <w:rPr>
          <w:spacing w:val="-5"/>
          <w:sz w:val="20"/>
        </w:rPr>
        <w:t> </w:t>
      </w:r>
      <w:r>
        <w:rPr>
          <w:sz w:val="20"/>
        </w:rPr>
        <w:t>compatibile</w:t>
      </w:r>
      <w:r>
        <w:rPr>
          <w:spacing w:val="-5"/>
          <w:sz w:val="20"/>
        </w:rPr>
        <w:t> </w:t>
      </w:r>
      <w:r>
        <w:rPr>
          <w:sz w:val="20"/>
        </w:rPr>
        <w:t>con</w:t>
      </w:r>
      <w:r>
        <w:rPr>
          <w:spacing w:val="-5"/>
          <w:sz w:val="20"/>
        </w:rPr>
        <w:t> </w:t>
      </w:r>
      <w:r>
        <w:rPr>
          <w:rFonts w:ascii="Arial" w:hAnsi="Arial"/>
          <w:b/>
          <w:sz w:val="20"/>
        </w:rPr>
        <w:t>colite</w:t>
      </w:r>
      <w:r>
        <w:rPr>
          <w:rFonts w:ascii="Arial" w:hAnsi="Arial"/>
          <w:b/>
          <w:spacing w:val="-5"/>
          <w:sz w:val="20"/>
        </w:rPr>
        <w:t> </w:t>
      </w:r>
      <w:r>
        <w:rPr>
          <w:rFonts w:ascii="Arial" w:hAnsi="Arial"/>
          <w:b/>
          <w:sz w:val="20"/>
        </w:rPr>
        <w:t>segmentaria</w:t>
      </w:r>
      <w:r>
        <w:rPr>
          <w:rFonts w:ascii="Arial" w:hAnsi="Arial"/>
          <w:b/>
          <w:spacing w:val="-5"/>
          <w:sz w:val="20"/>
        </w:rPr>
        <w:t> </w:t>
      </w:r>
      <w:r>
        <w:rPr>
          <w:rFonts w:ascii="Arial" w:hAnsi="Arial"/>
          <w:b/>
          <w:sz w:val="20"/>
        </w:rPr>
        <w:t>associata</w:t>
      </w:r>
      <w:r>
        <w:rPr>
          <w:rFonts w:ascii="Arial" w:hAnsi="Arial"/>
          <w:b/>
          <w:spacing w:val="-5"/>
          <w:sz w:val="20"/>
        </w:rPr>
        <w:t> </w:t>
      </w:r>
      <w:r>
        <w:rPr>
          <w:rFonts w:ascii="Arial" w:hAnsi="Arial"/>
          <w:b/>
          <w:sz w:val="20"/>
        </w:rPr>
        <w:t>a</w:t>
      </w:r>
      <w:r>
        <w:rPr>
          <w:rFonts w:ascii="Arial" w:hAnsi="Arial"/>
          <w:b/>
          <w:spacing w:val="-5"/>
          <w:sz w:val="20"/>
        </w:rPr>
        <w:t> </w:t>
      </w:r>
      <w:r>
        <w:rPr>
          <w:rFonts w:ascii="Arial" w:hAnsi="Arial"/>
          <w:b/>
          <w:sz w:val="20"/>
        </w:rPr>
        <w:t>diverticolosi</w:t>
      </w:r>
      <w:r>
        <w:rPr>
          <w:rFonts w:ascii="Arial" w:hAnsi="Arial"/>
          <w:b/>
          <w:spacing w:val="-5"/>
          <w:sz w:val="20"/>
        </w:rPr>
        <w:t> </w:t>
      </w:r>
      <w:r>
        <w:rPr>
          <w:rFonts w:ascii="Arial" w:hAnsi="Arial"/>
          <w:b/>
          <w:sz w:val="20"/>
        </w:rPr>
        <w:t>(SCAD)</w:t>
      </w:r>
      <w:r>
        <w:rPr>
          <w:sz w:val="20"/>
        </w:rPr>
        <w:t>,</w:t>
      </w:r>
      <w:r>
        <w:rPr>
          <w:spacing w:val="-5"/>
          <w:sz w:val="20"/>
        </w:rPr>
        <w:t> </w:t>
      </w:r>
      <w:r>
        <w:rPr>
          <w:sz w:val="20"/>
        </w:rPr>
        <w:t>classificabile come </w:t>
      </w:r>
      <w:r>
        <w:rPr>
          <w:rFonts w:ascii="Arial" w:hAnsi="Arial"/>
          <w:b/>
          <w:sz w:val="20"/>
        </w:rPr>
        <w:t>Non-IBD Colitis</w:t>
      </w:r>
      <w:r>
        <w:rPr>
          <w:sz w:val="20"/>
        </w:rPr>
        <w:t>.</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3911"/>
      </w:pPr>
      <w:r>
        <w:rPr/>
        <w:t>Striscia</w:t>
      </w:r>
      <w:r>
        <w:rPr>
          <w:spacing w:val="-3"/>
        </w:rPr>
        <w:t> </w:t>
      </w:r>
      <w:r>
        <w:rPr/>
        <w:t>1,</w:t>
      </w:r>
      <w:r>
        <w:rPr>
          <w:spacing w:val="-3"/>
        </w:rPr>
        <w:t> </w:t>
      </w:r>
      <w:r>
        <w:rPr/>
        <w:t>dal</w:t>
      </w:r>
      <w:r>
        <w:rPr>
          <w:spacing w:val="-3"/>
        </w:rPr>
        <w:t> </w:t>
      </w:r>
      <w:r>
        <w:rPr/>
        <w:t>becco</w:t>
      </w:r>
      <w:r>
        <w:rPr>
          <w:spacing w:val="-3"/>
        </w:rPr>
        <w:t> </w:t>
      </w:r>
      <w:r>
        <w:rPr/>
        <w:t>di</w:t>
      </w:r>
      <w:r>
        <w:rPr>
          <w:spacing w:val="-3"/>
        </w:rPr>
        <w:t> </w:t>
      </w:r>
      <w:r>
        <w:rPr/>
        <w:t>flauto,</w:t>
      </w:r>
      <w:r>
        <w:rPr>
          <w:spacing w:val="-3"/>
        </w:rPr>
        <w:t> </w:t>
      </w:r>
      <w:r>
        <w:rPr/>
        <w:t>2</w:t>
      </w:r>
      <w:r>
        <w:rPr>
          <w:spacing w:val="-3"/>
        </w:rPr>
        <w:t> </w:t>
      </w:r>
      <w:r>
        <w:rPr/>
        <w:t>ileo,</w:t>
      </w:r>
      <w:r>
        <w:rPr>
          <w:spacing w:val="-3"/>
        </w:rPr>
        <w:t> </w:t>
      </w:r>
      <w:r>
        <w:rPr/>
        <w:t>2.</w:t>
      </w:r>
      <w:r>
        <w:rPr>
          <w:spacing w:val="-3"/>
        </w:rPr>
        <w:t> </w:t>
      </w:r>
      <w:r>
        <w:rPr/>
        <w:t>colon</w:t>
      </w:r>
      <w:r>
        <w:rPr>
          <w:spacing w:val="-3"/>
        </w:rPr>
        <w:t> </w:t>
      </w:r>
      <w:r>
        <w:rPr/>
        <w:t>destro</w:t>
      </w:r>
      <w:r>
        <w:rPr>
          <w:spacing w:val="-3"/>
        </w:rPr>
        <w:t> </w:t>
      </w:r>
      <w:r>
        <w:rPr/>
        <w:t>e</w:t>
      </w:r>
      <w:r>
        <w:rPr>
          <w:spacing w:val="-3"/>
        </w:rPr>
        <w:t> </w:t>
      </w:r>
      <w:r>
        <w:rPr/>
        <w:t>2</w:t>
      </w:r>
      <w:r>
        <w:rPr>
          <w:spacing w:val="-3"/>
        </w:rPr>
        <w:t> </w:t>
      </w:r>
      <w:r>
        <w:rPr/>
        <w:t>trasverso. Striscia 2, dal becco di flauto 4 colon sinistro e 2 retto.</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446"/>
      </w:pPr>
      <w:r>
        <w:rPr/>
        <w:t>Dalla giunzione retto-sigma alla glunzione sigma-discendente, tra un discreto numero di diverticoli, la mucosa è uniformemente iperemica, finemente granulosa, a tratti erosa con scomparsa della rete vascolare</w:t>
      </w:r>
      <w:r>
        <w:rPr>
          <w:spacing w:val="-3"/>
        </w:rPr>
        <w:t> </w:t>
      </w:r>
      <w:r>
        <w:rPr/>
        <w:t>sottomucosa.</w:t>
      </w:r>
      <w:r>
        <w:rPr>
          <w:spacing w:val="-3"/>
        </w:rPr>
        <w:t> </w:t>
      </w:r>
      <w:r>
        <w:rPr/>
        <w:t>Dal</w:t>
      </w:r>
      <w:r>
        <w:rPr>
          <w:spacing w:val="-3"/>
        </w:rPr>
        <w:t> </w:t>
      </w:r>
      <w:r>
        <w:rPr/>
        <w:t>colon</w:t>
      </w:r>
      <w:r>
        <w:rPr>
          <w:spacing w:val="-3"/>
        </w:rPr>
        <w:t> </w:t>
      </w:r>
      <w:r>
        <w:rPr/>
        <w:t>discendente</w:t>
      </w:r>
      <w:r>
        <w:rPr>
          <w:spacing w:val="-3"/>
        </w:rPr>
        <w:t> </w:t>
      </w:r>
      <w:r>
        <w:rPr/>
        <w:t>al</w:t>
      </w:r>
      <w:r>
        <w:rPr>
          <w:spacing w:val="-3"/>
        </w:rPr>
        <w:t> </w:t>
      </w:r>
      <w:r>
        <w:rPr/>
        <w:t>fondo</w:t>
      </w:r>
      <w:r>
        <w:rPr>
          <w:spacing w:val="-3"/>
        </w:rPr>
        <w:t> </w:t>
      </w:r>
      <w:r>
        <w:rPr/>
        <w:t>ciecale,</w:t>
      </w:r>
      <w:r>
        <w:rPr>
          <w:spacing w:val="-3"/>
        </w:rPr>
        <w:t> </w:t>
      </w:r>
      <w:r>
        <w:rPr/>
        <w:t>normale</w:t>
      </w:r>
      <w:r>
        <w:rPr>
          <w:spacing w:val="-3"/>
        </w:rPr>
        <w:t> </w:t>
      </w:r>
      <w:r>
        <w:rPr/>
        <w:t>aspetto</w:t>
      </w:r>
      <w:r>
        <w:rPr>
          <w:spacing w:val="-3"/>
        </w:rPr>
        <w:t> </w:t>
      </w:r>
      <w:r>
        <w:rPr/>
        <w:t>della</w:t>
      </w:r>
      <w:r>
        <w:rPr>
          <w:spacing w:val="-3"/>
        </w:rPr>
        <w:t> </w:t>
      </w:r>
      <w:r>
        <w:rPr/>
        <w:t>mucosa</w:t>
      </w:r>
      <w:r>
        <w:rPr>
          <w:spacing w:val="-3"/>
        </w:rPr>
        <w:t> </w:t>
      </w:r>
      <w:r>
        <w:rPr/>
        <w:t>del</w:t>
      </w:r>
      <w:r>
        <w:rPr>
          <w:spacing w:val="-3"/>
        </w:rPr>
        <w:t> </w:t>
      </w:r>
      <w:r>
        <w:rPr/>
        <w:t>colon. Normale la valvola ileo-ciecale. Normale il tratto ileale esaminato. Normale l'ampolla rettale.</w:t>
      </w:r>
    </w:p>
    <w:p>
      <w:pPr>
        <w:pStyle w:val="BodyText"/>
      </w:pPr>
    </w:p>
    <w:p>
      <w:pPr>
        <w:pStyle w:val="BodyText"/>
        <w:spacing w:before="4"/>
      </w:pPr>
    </w:p>
    <w:p>
      <w:pPr>
        <w:pStyle w:val="Heading2"/>
        <w:spacing w:before="1"/>
        <w:ind w:left="140"/>
      </w:pPr>
      <w:r>
        <w:rPr/>
        <w:t>REFERTO</w:t>
      </w:r>
      <w:r>
        <w:rPr>
          <w:spacing w:val="-12"/>
        </w:rPr>
        <w:t> </w:t>
      </w:r>
      <w:r>
        <w:rPr>
          <w:spacing w:val="-2"/>
        </w:rPr>
        <w:t>ISTOPATOLOGICO:</w:t>
      </w:r>
    </w:p>
    <w:p>
      <w:pPr>
        <w:pStyle w:val="BodyText"/>
        <w:ind w:left="140" w:right="507"/>
      </w:pPr>
      <w:r>
        <w:rPr/>
        <w:t>A-B) Frammenti di mucosa ileale sede di lieve flogosi cronica inattiva, a saltuaria impronta aggregativa follicolare</w:t>
      </w:r>
      <w:r>
        <w:rPr>
          <w:spacing w:val="-3"/>
        </w:rPr>
        <w:t> </w:t>
      </w:r>
      <w:r>
        <w:rPr/>
        <w:t>normale</w:t>
      </w:r>
      <w:r>
        <w:rPr>
          <w:spacing w:val="-3"/>
        </w:rPr>
        <w:t> </w:t>
      </w:r>
      <w:r>
        <w:rPr/>
        <w:t>per</w:t>
      </w:r>
      <w:r>
        <w:rPr>
          <w:spacing w:val="-3"/>
        </w:rPr>
        <w:t> </w:t>
      </w:r>
      <w:r>
        <w:rPr/>
        <w:t>la</w:t>
      </w:r>
      <w:r>
        <w:rPr>
          <w:spacing w:val="-3"/>
        </w:rPr>
        <w:t> </w:t>
      </w:r>
      <w:r>
        <w:rPr/>
        <w:t>sede</w:t>
      </w:r>
      <w:r>
        <w:rPr>
          <w:spacing w:val="-3"/>
        </w:rPr>
        <w:t> </w:t>
      </w:r>
      <w:r>
        <w:rPr/>
        <w:t>(placche</w:t>
      </w:r>
      <w:r>
        <w:rPr>
          <w:spacing w:val="-3"/>
        </w:rPr>
        <w:t> </w:t>
      </w:r>
      <w:r>
        <w:rPr/>
        <w:t>di</w:t>
      </w:r>
      <w:r>
        <w:rPr>
          <w:spacing w:val="-3"/>
        </w:rPr>
        <w:t> </w:t>
      </w:r>
      <w:r>
        <w:rPr/>
        <w:t>Peyer).</w:t>
      </w:r>
      <w:r>
        <w:rPr>
          <w:spacing w:val="-3"/>
        </w:rPr>
        <w:t> </w:t>
      </w:r>
      <w:r>
        <w:rPr/>
        <w:t>Frustoli</w:t>
      </w:r>
      <w:r>
        <w:rPr>
          <w:spacing w:val="-3"/>
        </w:rPr>
        <w:t> </w:t>
      </w:r>
      <w:r>
        <w:rPr/>
        <w:t>di</w:t>
      </w:r>
      <w:r>
        <w:rPr>
          <w:spacing w:val="-3"/>
        </w:rPr>
        <w:t> </w:t>
      </w:r>
      <w:r>
        <w:rPr/>
        <w:t>mucosa</w:t>
      </w:r>
      <w:r>
        <w:rPr>
          <w:spacing w:val="-3"/>
        </w:rPr>
        <w:t> </w:t>
      </w:r>
      <w:r>
        <w:rPr/>
        <w:t>colica</w:t>
      </w:r>
      <w:r>
        <w:rPr>
          <w:spacing w:val="-3"/>
        </w:rPr>
        <w:t> </w:t>
      </w:r>
      <w:r>
        <w:rPr/>
        <w:t>relativi</w:t>
      </w:r>
      <w:r>
        <w:rPr>
          <w:spacing w:val="-3"/>
        </w:rPr>
        <w:t> </w:t>
      </w:r>
      <w:r>
        <w:rPr/>
        <w:t>a</w:t>
      </w:r>
      <w:r>
        <w:rPr>
          <w:spacing w:val="-3"/>
        </w:rPr>
        <w:t> </w:t>
      </w:r>
      <w:r>
        <w:rPr/>
        <w:t>"colon</w:t>
      </w:r>
      <w:r>
        <w:rPr>
          <w:spacing w:val="-3"/>
        </w:rPr>
        <w:t> </w:t>
      </w:r>
      <w:r>
        <w:rPr/>
        <w:t>discendente" sede di flogosi linfomonocitaria e granulocitaria eosinofila e neutrofila a carattere diffuso della lamina propria, aggressiva sulle strutture ghiandolari, con criptite e formazione di saltuari microascessi criptici completi; si associano plasmocitosi basale e disturbo architetturale epiteliale. Ulteriori prelievi di "colon destro, trasverso" e frustolo ben valutabile di "retto" sede di leve flogosi linfomonocitaria e granulocitaria eosinofila inattiva, sullo sfondo di edema della lamina propria; non distorsione architetturale né deplezione della quota mucosecernente epiteliale</w:t>
      </w:r>
    </w:p>
    <w:p>
      <w:pPr>
        <w:pStyle w:val="BodyText"/>
      </w:pPr>
    </w:p>
    <w:p>
      <w:pPr>
        <w:pStyle w:val="BodyText"/>
      </w:pPr>
    </w:p>
    <w:p>
      <w:pPr>
        <w:pStyle w:val="BodyText"/>
        <w:spacing w:before="52"/>
      </w:pPr>
    </w:p>
    <w:p>
      <w:pPr>
        <w:pStyle w:val="Heading1"/>
        <w:spacing w:line="530" w:lineRule="auto" w:before="1"/>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istologiche rilevate</w:t>
      </w:r>
    </w:p>
    <w:p>
      <w:pPr>
        <w:pStyle w:val="ListParagraph"/>
        <w:numPr>
          <w:ilvl w:val="0"/>
          <w:numId w:val="150"/>
        </w:numPr>
        <w:tabs>
          <w:tab w:pos="860" w:val="left" w:leader="none"/>
        </w:tabs>
        <w:spacing w:line="244" w:lineRule="exact" w:before="2" w:after="0"/>
        <w:ind w:left="860" w:right="0" w:hanging="360"/>
        <w:jc w:val="left"/>
        <w:rPr>
          <w:sz w:val="20"/>
        </w:rPr>
      </w:pPr>
      <w:r>
        <w:rPr>
          <w:rFonts w:ascii="Arial" w:hAnsi="Arial"/>
          <w:b/>
          <w:spacing w:val="-2"/>
          <w:sz w:val="20"/>
        </w:rPr>
        <w:t>Ileo</w:t>
      </w:r>
      <w:r>
        <w:rPr>
          <w:spacing w:val="-2"/>
          <w:sz w:val="20"/>
        </w:rPr>
        <w:t>:</w:t>
      </w:r>
    </w:p>
    <w:p>
      <w:pPr>
        <w:pStyle w:val="ListParagraph"/>
        <w:numPr>
          <w:ilvl w:val="1"/>
          <w:numId w:val="150"/>
        </w:numPr>
        <w:tabs>
          <w:tab w:pos="1579" w:val="left" w:leader="none"/>
        </w:tabs>
        <w:spacing w:line="238" w:lineRule="exact" w:before="0" w:after="0"/>
        <w:ind w:left="1579" w:right="0" w:hanging="359"/>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pacing w:val="-2"/>
          <w:sz w:val="20"/>
        </w:rPr>
        <w:t>inattiva</w:t>
      </w:r>
    </w:p>
    <w:p>
      <w:pPr>
        <w:pStyle w:val="ListParagraph"/>
        <w:numPr>
          <w:ilvl w:val="1"/>
          <w:numId w:val="150"/>
        </w:numPr>
        <w:tabs>
          <w:tab w:pos="1579" w:val="left" w:leader="none"/>
        </w:tabs>
        <w:spacing w:line="228" w:lineRule="exact" w:before="0" w:after="0"/>
        <w:ind w:left="1579" w:right="0" w:hanging="359"/>
        <w:jc w:val="left"/>
        <w:rPr>
          <w:sz w:val="20"/>
        </w:rPr>
      </w:pPr>
      <w:r>
        <w:rPr>
          <w:sz w:val="20"/>
        </w:rPr>
        <w:t>Occasionali</w:t>
      </w:r>
      <w:r>
        <w:rPr>
          <w:spacing w:val="-11"/>
          <w:sz w:val="20"/>
        </w:rPr>
        <w:t> </w:t>
      </w:r>
      <w:r>
        <w:rPr>
          <w:sz w:val="20"/>
        </w:rPr>
        <w:t>aggregati</w:t>
      </w:r>
      <w:r>
        <w:rPr>
          <w:spacing w:val="-8"/>
          <w:sz w:val="20"/>
        </w:rPr>
        <w:t> </w:t>
      </w:r>
      <w:r>
        <w:rPr>
          <w:sz w:val="20"/>
        </w:rPr>
        <w:t>follicolari</w:t>
      </w:r>
      <w:r>
        <w:rPr>
          <w:spacing w:val="-9"/>
          <w:sz w:val="20"/>
        </w:rPr>
        <w:t> </w:t>
      </w:r>
      <w:r>
        <w:rPr>
          <w:sz w:val="20"/>
        </w:rPr>
        <w:t>(placche</w:t>
      </w:r>
      <w:r>
        <w:rPr>
          <w:spacing w:val="-8"/>
          <w:sz w:val="20"/>
        </w:rPr>
        <w:t> </w:t>
      </w:r>
      <w:r>
        <w:rPr>
          <w:sz w:val="20"/>
        </w:rPr>
        <w:t>di</w:t>
      </w:r>
      <w:r>
        <w:rPr>
          <w:spacing w:val="-8"/>
          <w:sz w:val="20"/>
        </w:rPr>
        <w:t> </w:t>
      </w:r>
      <w:r>
        <w:rPr>
          <w:spacing w:val="-2"/>
          <w:sz w:val="20"/>
        </w:rPr>
        <w:t>Peyer)</w:t>
      </w:r>
    </w:p>
    <w:p>
      <w:pPr>
        <w:pStyle w:val="Heading1"/>
        <w:numPr>
          <w:ilvl w:val="0"/>
          <w:numId w:val="150"/>
        </w:numPr>
        <w:tabs>
          <w:tab w:pos="860" w:val="left" w:leader="none"/>
        </w:tabs>
        <w:spacing w:line="234" w:lineRule="exact" w:before="0" w:after="0"/>
        <w:ind w:left="860" w:right="0" w:hanging="360"/>
        <w:jc w:val="left"/>
        <w:rPr>
          <w:rFonts w:ascii="Arial MT" w:hAnsi="Arial MT"/>
          <w:b w:val="0"/>
        </w:rPr>
      </w:pPr>
      <w:r>
        <w:rPr/>
        <w:t>Colon</w:t>
      </w:r>
      <w:r>
        <w:rPr>
          <w:spacing w:val="-6"/>
        </w:rPr>
        <w:t> </w:t>
      </w:r>
      <w:r>
        <w:rPr>
          <w:spacing w:val="-2"/>
        </w:rPr>
        <w:t>discendente</w:t>
      </w:r>
      <w:r>
        <w:rPr>
          <w:rFonts w:ascii="Arial MT" w:hAnsi="Arial MT"/>
          <w:b w:val="0"/>
          <w:spacing w:val="-2"/>
        </w:rPr>
        <w:t>:</w:t>
      </w:r>
    </w:p>
    <w:p>
      <w:pPr>
        <w:pStyle w:val="ListParagraph"/>
        <w:numPr>
          <w:ilvl w:val="1"/>
          <w:numId w:val="150"/>
        </w:numPr>
        <w:tabs>
          <w:tab w:pos="1579" w:val="left" w:leader="none"/>
        </w:tabs>
        <w:spacing w:line="238" w:lineRule="exact" w:before="0" w:after="0"/>
        <w:ind w:left="1579" w:right="0" w:hanging="359"/>
        <w:jc w:val="left"/>
        <w:rPr>
          <w:sz w:val="20"/>
        </w:rPr>
      </w:pPr>
      <w:r>
        <w:rPr>
          <w:sz w:val="20"/>
        </w:rPr>
        <w:t>Flogosi</w:t>
      </w:r>
      <w:r>
        <w:rPr>
          <w:spacing w:val="-8"/>
          <w:sz w:val="20"/>
        </w:rPr>
        <w:t> </w:t>
      </w:r>
      <w:r>
        <w:rPr>
          <w:sz w:val="20"/>
        </w:rPr>
        <w:t>linfomonocitaria</w:t>
      </w:r>
      <w:r>
        <w:rPr>
          <w:spacing w:val="-8"/>
          <w:sz w:val="20"/>
        </w:rPr>
        <w:t> </w:t>
      </w:r>
      <w:r>
        <w:rPr>
          <w:sz w:val="20"/>
        </w:rPr>
        <w:t>ed</w:t>
      </w:r>
      <w:r>
        <w:rPr>
          <w:spacing w:val="-8"/>
          <w:sz w:val="20"/>
        </w:rPr>
        <w:t> </w:t>
      </w:r>
      <w:r>
        <w:rPr>
          <w:sz w:val="20"/>
        </w:rPr>
        <w:t>eosinofila</w:t>
      </w:r>
      <w:r>
        <w:rPr>
          <w:spacing w:val="-8"/>
          <w:sz w:val="20"/>
        </w:rPr>
        <w:t> </w:t>
      </w:r>
      <w:r>
        <w:rPr>
          <w:sz w:val="20"/>
        </w:rPr>
        <w:t>e</w:t>
      </w:r>
      <w:r>
        <w:rPr>
          <w:spacing w:val="-8"/>
          <w:sz w:val="20"/>
        </w:rPr>
        <w:t> </w:t>
      </w:r>
      <w:r>
        <w:rPr>
          <w:sz w:val="20"/>
        </w:rPr>
        <w:t>neutrofila</w:t>
      </w:r>
      <w:r>
        <w:rPr>
          <w:spacing w:val="-8"/>
          <w:sz w:val="20"/>
        </w:rPr>
        <w:t> </w:t>
      </w:r>
      <w:r>
        <w:rPr>
          <w:spacing w:val="-2"/>
          <w:sz w:val="20"/>
        </w:rPr>
        <w:t>diffusa</w:t>
      </w:r>
    </w:p>
    <w:p>
      <w:pPr>
        <w:pStyle w:val="ListParagraph"/>
        <w:numPr>
          <w:ilvl w:val="1"/>
          <w:numId w:val="150"/>
        </w:numPr>
        <w:tabs>
          <w:tab w:pos="1579" w:val="left" w:leader="none"/>
        </w:tabs>
        <w:spacing w:line="230" w:lineRule="exact" w:before="0" w:after="0"/>
        <w:ind w:left="1579" w:right="0" w:hanging="359"/>
        <w:jc w:val="left"/>
        <w:rPr>
          <w:sz w:val="20"/>
        </w:rPr>
      </w:pPr>
      <w:r>
        <w:rPr>
          <w:rFonts w:ascii="Arial" w:hAnsi="Arial"/>
          <w:b/>
          <w:sz w:val="20"/>
        </w:rPr>
        <w:t>Criptite</w:t>
      </w:r>
      <w:r>
        <w:rPr>
          <w:rFonts w:ascii="Arial" w:hAnsi="Arial"/>
          <w:b/>
          <w:spacing w:val="-8"/>
          <w:sz w:val="20"/>
        </w:rPr>
        <w:t> </w:t>
      </w:r>
      <w:r>
        <w:rPr>
          <w:sz w:val="20"/>
        </w:rPr>
        <w:t>e</w:t>
      </w:r>
      <w:r>
        <w:rPr>
          <w:spacing w:val="-8"/>
          <w:sz w:val="20"/>
        </w:rPr>
        <w:t> </w:t>
      </w:r>
      <w:r>
        <w:rPr>
          <w:rFonts w:ascii="Arial" w:hAnsi="Arial"/>
          <w:b/>
          <w:sz w:val="20"/>
        </w:rPr>
        <w:t>microascessi</w:t>
      </w:r>
      <w:r>
        <w:rPr>
          <w:rFonts w:ascii="Arial" w:hAnsi="Arial"/>
          <w:b/>
          <w:spacing w:val="-8"/>
          <w:sz w:val="20"/>
        </w:rPr>
        <w:t> </w:t>
      </w:r>
      <w:r>
        <w:rPr>
          <w:rFonts w:ascii="Arial" w:hAnsi="Arial"/>
          <w:b/>
          <w:sz w:val="20"/>
        </w:rPr>
        <w:t>criptici</w:t>
      </w:r>
      <w:r>
        <w:rPr>
          <w:rFonts w:ascii="Arial" w:hAnsi="Arial"/>
          <w:b/>
          <w:spacing w:val="-8"/>
          <w:sz w:val="20"/>
        </w:rPr>
        <w:t> </w:t>
      </w:r>
      <w:r>
        <w:rPr>
          <w:spacing w:val="-2"/>
          <w:sz w:val="20"/>
        </w:rPr>
        <w:t>(saltuari)</w:t>
      </w:r>
    </w:p>
    <w:p>
      <w:pPr>
        <w:pStyle w:val="ListParagraph"/>
        <w:numPr>
          <w:ilvl w:val="1"/>
          <w:numId w:val="150"/>
        </w:numPr>
        <w:tabs>
          <w:tab w:pos="1579" w:val="left" w:leader="none"/>
        </w:tabs>
        <w:spacing w:line="230" w:lineRule="exact" w:before="0" w:after="0"/>
        <w:ind w:left="1579" w:right="0" w:hanging="359"/>
        <w:jc w:val="left"/>
        <w:rPr>
          <w:rFonts w:ascii="Arial" w:hAnsi="Arial"/>
          <w:b/>
          <w:sz w:val="20"/>
        </w:rPr>
      </w:pPr>
      <w:r>
        <w:rPr>
          <w:rFonts w:ascii="Arial" w:hAnsi="Arial"/>
          <w:b/>
          <w:spacing w:val="-2"/>
          <w:sz w:val="20"/>
        </w:rPr>
        <w:t>Plasmocitosi</w:t>
      </w:r>
      <w:r>
        <w:rPr>
          <w:rFonts w:ascii="Arial" w:hAnsi="Arial"/>
          <w:b/>
          <w:spacing w:val="8"/>
          <w:sz w:val="20"/>
        </w:rPr>
        <w:t> </w:t>
      </w:r>
      <w:r>
        <w:rPr>
          <w:rFonts w:ascii="Arial" w:hAnsi="Arial"/>
          <w:b/>
          <w:spacing w:val="-2"/>
          <w:sz w:val="20"/>
        </w:rPr>
        <w:t>basale</w:t>
      </w:r>
    </w:p>
    <w:p>
      <w:pPr>
        <w:pStyle w:val="ListParagraph"/>
        <w:numPr>
          <w:ilvl w:val="1"/>
          <w:numId w:val="150"/>
        </w:numPr>
        <w:tabs>
          <w:tab w:pos="1579" w:val="left" w:leader="none"/>
        </w:tabs>
        <w:spacing w:line="231" w:lineRule="exact" w:before="0" w:after="0"/>
        <w:ind w:left="1579" w:right="0" w:hanging="359"/>
        <w:jc w:val="left"/>
        <w:rPr>
          <w:rFonts w:ascii="Arial" w:hAnsi="Arial"/>
          <w:b/>
          <w:sz w:val="20"/>
        </w:rPr>
      </w:pPr>
      <w:r>
        <w:rPr>
          <w:rFonts w:ascii="Arial" w:hAnsi="Arial"/>
          <w:b/>
          <w:sz w:val="20"/>
        </w:rPr>
        <w:t>Disturbo</w:t>
      </w:r>
      <w:r>
        <w:rPr>
          <w:rFonts w:ascii="Arial" w:hAnsi="Arial"/>
          <w:b/>
          <w:spacing w:val="-12"/>
          <w:sz w:val="20"/>
        </w:rPr>
        <w:t> </w:t>
      </w:r>
      <w:r>
        <w:rPr>
          <w:rFonts w:ascii="Arial" w:hAnsi="Arial"/>
          <w:b/>
          <w:sz w:val="20"/>
        </w:rPr>
        <w:t>architetturale</w:t>
      </w:r>
      <w:r>
        <w:rPr>
          <w:rFonts w:ascii="Arial" w:hAnsi="Arial"/>
          <w:b/>
          <w:spacing w:val="-11"/>
          <w:sz w:val="20"/>
        </w:rPr>
        <w:t> </w:t>
      </w:r>
      <w:r>
        <w:rPr>
          <w:rFonts w:ascii="Arial" w:hAnsi="Arial"/>
          <w:b/>
          <w:spacing w:val="-2"/>
          <w:sz w:val="20"/>
        </w:rPr>
        <w:t>epiteliale</w:t>
      </w:r>
    </w:p>
    <w:p>
      <w:pPr>
        <w:pStyle w:val="ListParagraph"/>
        <w:numPr>
          <w:ilvl w:val="0"/>
          <w:numId w:val="150"/>
        </w:numPr>
        <w:tabs>
          <w:tab w:pos="860" w:val="left" w:leader="none"/>
        </w:tabs>
        <w:spacing w:line="236" w:lineRule="exact" w:before="0" w:after="0"/>
        <w:ind w:left="860" w:right="0" w:hanging="360"/>
        <w:jc w:val="left"/>
        <w:rPr>
          <w:sz w:val="20"/>
        </w:rPr>
      </w:pPr>
      <w:r>
        <w:rPr>
          <w:rFonts w:ascii="Arial" w:hAnsi="Arial"/>
          <w:b/>
          <w:sz w:val="20"/>
        </w:rPr>
        <w:t>Colon</w:t>
      </w:r>
      <w:r>
        <w:rPr>
          <w:rFonts w:ascii="Arial" w:hAnsi="Arial"/>
          <w:b/>
          <w:spacing w:val="-6"/>
          <w:sz w:val="20"/>
        </w:rPr>
        <w:t> </w:t>
      </w:r>
      <w:r>
        <w:rPr>
          <w:rFonts w:ascii="Arial" w:hAnsi="Arial"/>
          <w:b/>
          <w:sz w:val="20"/>
        </w:rPr>
        <w:t>destro,</w:t>
      </w:r>
      <w:r>
        <w:rPr>
          <w:rFonts w:ascii="Arial" w:hAnsi="Arial"/>
          <w:b/>
          <w:spacing w:val="-6"/>
          <w:sz w:val="20"/>
        </w:rPr>
        <w:t> </w:t>
      </w:r>
      <w:r>
        <w:rPr>
          <w:rFonts w:ascii="Arial" w:hAnsi="Arial"/>
          <w:b/>
          <w:sz w:val="20"/>
        </w:rPr>
        <w:t>trasverso</w:t>
      </w:r>
      <w:r>
        <w:rPr>
          <w:rFonts w:ascii="Arial" w:hAnsi="Arial"/>
          <w:b/>
          <w:spacing w:val="-6"/>
          <w:sz w:val="20"/>
        </w:rPr>
        <w:t> </w:t>
      </w:r>
      <w:r>
        <w:rPr>
          <w:rFonts w:ascii="Arial" w:hAnsi="Arial"/>
          <w:b/>
          <w:sz w:val="20"/>
        </w:rPr>
        <w:t>e</w:t>
      </w:r>
      <w:r>
        <w:rPr>
          <w:rFonts w:ascii="Arial" w:hAnsi="Arial"/>
          <w:b/>
          <w:spacing w:val="-5"/>
          <w:sz w:val="20"/>
        </w:rPr>
        <w:t> </w:t>
      </w:r>
      <w:r>
        <w:rPr>
          <w:rFonts w:ascii="Arial" w:hAnsi="Arial"/>
          <w:b/>
          <w:spacing w:val="-2"/>
          <w:sz w:val="20"/>
        </w:rPr>
        <w:t>retto</w:t>
      </w:r>
      <w:r>
        <w:rPr>
          <w:spacing w:val="-2"/>
          <w:sz w:val="20"/>
        </w:rPr>
        <w:t>:</w:t>
      </w:r>
    </w:p>
    <w:p>
      <w:pPr>
        <w:pStyle w:val="ListParagraph"/>
        <w:numPr>
          <w:ilvl w:val="1"/>
          <w:numId w:val="150"/>
        </w:numPr>
        <w:tabs>
          <w:tab w:pos="1579" w:val="left" w:leader="none"/>
        </w:tabs>
        <w:spacing w:line="236" w:lineRule="exact" w:before="0" w:after="0"/>
        <w:ind w:left="1579" w:right="0" w:hanging="359"/>
        <w:jc w:val="left"/>
        <w:rPr>
          <w:sz w:val="20"/>
        </w:rPr>
      </w:pPr>
      <w:r>
        <w:rPr>
          <w:sz w:val="20"/>
        </w:rPr>
        <w:t>Lieve</w:t>
      </w:r>
      <w:r>
        <w:rPr>
          <w:spacing w:val="-9"/>
          <w:sz w:val="20"/>
        </w:rPr>
        <w:t> </w:t>
      </w:r>
      <w:r>
        <w:rPr>
          <w:sz w:val="20"/>
        </w:rPr>
        <w:t>flogosi</w:t>
      </w:r>
      <w:r>
        <w:rPr>
          <w:spacing w:val="-8"/>
          <w:sz w:val="20"/>
        </w:rPr>
        <w:t> </w:t>
      </w:r>
      <w:r>
        <w:rPr>
          <w:sz w:val="20"/>
        </w:rPr>
        <w:t>linfomonocitaria</w:t>
      </w:r>
      <w:r>
        <w:rPr>
          <w:spacing w:val="-8"/>
          <w:sz w:val="20"/>
        </w:rPr>
        <w:t> </w:t>
      </w:r>
      <w:r>
        <w:rPr>
          <w:sz w:val="20"/>
        </w:rPr>
        <w:t>ed</w:t>
      </w:r>
      <w:r>
        <w:rPr>
          <w:spacing w:val="-8"/>
          <w:sz w:val="20"/>
        </w:rPr>
        <w:t> </w:t>
      </w:r>
      <w:r>
        <w:rPr>
          <w:sz w:val="20"/>
        </w:rPr>
        <w:t>eosinofila</w:t>
      </w:r>
      <w:r>
        <w:rPr>
          <w:spacing w:val="-8"/>
          <w:sz w:val="20"/>
        </w:rPr>
        <w:t> </w:t>
      </w:r>
      <w:r>
        <w:rPr>
          <w:spacing w:val="-2"/>
          <w:sz w:val="20"/>
        </w:rPr>
        <w:t>inattiva</w:t>
      </w:r>
    </w:p>
    <w:p>
      <w:pPr>
        <w:pStyle w:val="ListParagraph"/>
        <w:numPr>
          <w:ilvl w:val="1"/>
          <w:numId w:val="150"/>
        </w:numPr>
        <w:tabs>
          <w:tab w:pos="1579" w:val="left" w:leader="none"/>
        </w:tabs>
        <w:spacing w:line="228" w:lineRule="exact" w:before="0" w:after="0"/>
        <w:ind w:left="1579" w:right="0" w:hanging="359"/>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1"/>
          <w:numId w:val="150"/>
        </w:numPr>
        <w:tabs>
          <w:tab w:pos="1579" w:val="left" w:leader="none"/>
        </w:tabs>
        <w:spacing w:line="239" w:lineRule="exact" w:before="0" w:after="0"/>
        <w:ind w:left="1579" w:right="0" w:hanging="359"/>
        <w:jc w:val="left"/>
        <w:rPr>
          <w:rFonts w:ascii="Arial" w:hAnsi="Arial"/>
          <w:b/>
          <w:sz w:val="20"/>
        </w:rPr>
      </w:pPr>
      <w:r>
        <w:rPr>
          <w:rFonts w:ascii="Arial" w:hAnsi="Arial"/>
          <w:b/>
          <w:sz w:val="20"/>
        </w:rPr>
        <w:t>Architettura</w:t>
      </w:r>
      <w:r>
        <w:rPr>
          <w:rFonts w:ascii="Arial" w:hAnsi="Arial"/>
          <w:b/>
          <w:spacing w:val="-9"/>
          <w:sz w:val="20"/>
        </w:rPr>
        <w:t> </w:t>
      </w:r>
      <w:r>
        <w:rPr>
          <w:rFonts w:ascii="Arial" w:hAnsi="Arial"/>
          <w:b/>
          <w:sz w:val="20"/>
        </w:rPr>
        <w:t>e</w:t>
      </w:r>
      <w:r>
        <w:rPr>
          <w:rFonts w:ascii="Arial" w:hAnsi="Arial"/>
          <w:b/>
          <w:spacing w:val="-8"/>
          <w:sz w:val="20"/>
        </w:rPr>
        <w:t> </w:t>
      </w:r>
      <w:r>
        <w:rPr>
          <w:rFonts w:ascii="Arial" w:hAnsi="Arial"/>
          <w:b/>
          <w:sz w:val="20"/>
        </w:rPr>
        <w:t>muciparità</w:t>
      </w:r>
      <w:r>
        <w:rPr>
          <w:rFonts w:ascii="Arial" w:hAnsi="Arial"/>
          <w:b/>
          <w:spacing w:val="-8"/>
          <w:sz w:val="20"/>
        </w:rPr>
        <w:t> </w:t>
      </w:r>
      <w:r>
        <w:rPr>
          <w:rFonts w:ascii="Arial" w:hAnsi="Arial"/>
          <w:b/>
          <w:spacing w:val="-2"/>
          <w:sz w:val="20"/>
        </w:rPr>
        <w:t>conservate</w:t>
      </w:r>
    </w:p>
    <w:p>
      <w:pPr>
        <w:pStyle w:val="BodyText"/>
        <w:spacing w:before="174"/>
        <w:rPr>
          <w:rFonts w:ascii="Arial"/>
          <w:b/>
        </w:rPr>
      </w:pPr>
      <w:r>
        <w:rPr>
          <w:rFonts w:ascii="Arial"/>
          <w:b/>
        </w:rPr>
        <w:drawing>
          <wp:anchor distT="0" distB="0" distL="0" distR="0" allowOverlap="1" layoutInCell="1" locked="0" behindDoc="1" simplePos="0" relativeHeight="487645696">
            <wp:simplePos x="0" y="0"/>
            <wp:positionH relativeFrom="page">
              <wp:posOffset>813116</wp:posOffset>
            </wp:positionH>
            <wp:positionV relativeFrom="paragraph">
              <wp:posOffset>271911</wp:posOffset>
            </wp:positionV>
            <wp:extent cx="5713987" cy="10096"/>
            <wp:effectExtent l="0" t="0" r="0" b="0"/>
            <wp:wrapTopAndBottom/>
            <wp:docPr id="132" name="Image 132"/>
            <wp:cNvGraphicFramePr>
              <a:graphicFrameLocks/>
            </wp:cNvGraphicFramePr>
            <a:graphic>
              <a:graphicData uri="http://schemas.openxmlformats.org/drawingml/2006/picture">
                <pic:pic>
                  <pic:nvPicPr>
                    <pic:cNvPr id="132" name="Image 132"/>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5"/>
        <w:rPr>
          <w:rFonts w:ascii="Arial"/>
          <w:b/>
        </w:rPr>
      </w:pPr>
    </w:p>
    <w:p>
      <w:pPr>
        <w:spacing w:before="0"/>
        <w:ind w:left="140" w:right="0" w:firstLine="0"/>
        <w:jc w:val="left"/>
        <w:rPr>
          <w:rFonts w:ascii="Arial"/>
          <w:b/>
          <w:sz w:val="20"/>
        </w:rPr>
      </w:pPr>
      <w:r>
        <w:rPr>
          <w:rFonts w:ascii="Arial"/>
          <w:b/>
          <w:sz w:val="20"/>
        </w:rPr>
        <w:t>Step</w:t>
      </w:r>
      <w:r>
        <w:rPr>
          <w:rFonts w:ascii="Arial"/>
          <w:b/>
          <w:spacing w:val="-6"/>
          <w:sz w:val="20"/>
        </w:rPr>
        <w:t> </w:t>
      </w:r>
      <w:r>
        <w:rPr>
          <w:rFonts w:ascii="Arial"/>
          <w:b/>
          <w:sz w:val="20"/>
        </w:rPr>
        <w:t>2:</w:t>
      </w:r>
      <w:r>
        <w:rPr>
          <w:rFonts w:ascii="Arial"/>
          <w:b/>
          <w:spacing w:val="-5"/>
          <w:sz w:val="20"/>
        </w:rPr>
        <w:t> </w:t>
      </w:r>
      <w:r>
        <w:rPr>
          <w:rFonts w:ascii="Arial"/>
          <w:b/>
          <w:sz w:val="20"/>
        </w:rPr>
        <w:t>Analisi</w:t>
      </w:r>
      <w:r>
        <w:rPr>
          <w:rFonts w:ascii="Arial"/>
          <w:b/>
          <w:spacing w:val="-5"/>
          <w:sz w:val="20"/>
        </w:rPr>
        <w:t> </w:t>
      </w:r>
      <w:r>
        <w:rPr>
          <w:rFonts w:ascii="Arial"/>
          <w:b/>
          <w:sz w:val="20"/>
        </w:rPr>
        <w:t>dei</w:t>
      </w:r>
      <w:r>
        <w:rPr>
          <w:rFonts w:ascii="Arial"/>
          <w:b/>
          <w:spacing w:val="-5"/>
          <w:sz w:val="20"/>
        </w:rPr>
        <w:t> </w:t>
      </w:r>
      <w:r>
        <w:rPr>
          <w:rFonts w:ascii="Arial"/>
          <w:b/>
          <w:sz w:val="20"/>
        </w:rPr>
        <w:t>dati</w:t>
      </w:r>
      <w:r>
        <w:rPr>
          <w:rFonts w:ascii="Arial"/>
          <w:b/>
          <w:spacing w:val="-5"/>
          <w:sz w:val="20"/>
        </w:rPr>
        <w:t> </w:t>
      </w:r>
      <w:r>
        <w:rPr>
          <w:rFonts w:ascii="Arial"/>
          <w:b/>
          <w:spacing w:val="-2"/>
          <w:sz w:val="20"/>
        </w:rPr>
        <w:t>endoscopici</w:t>
      </w:r>
    </w:p>
    <w:p>
      <w:pPr>
        <w:pStyle w:val="BodyText"/>
        <w:spacing w:before="45"/>
        <w:rPr>
          <w:rFonts w:ascii="Arial"/>
          <w:b/>
        </w:rPr>
      </w:pPr>
    </w:p>
    <w:p>
      <w:pPr>
        <w:pStyle w:val="ListParagraph"/>
        <w:numPr>
          <w:ilvl w:val="0"/>
          <w:numId w:val="150"/>
        </w:numPr>
        <w:tabs>
          <w:tab w:pos="860" w:val="left" w:leader="none"/>
        </w:tabs>
        <w:spacing w:line="244" w:lineRule="exact" w:before="0" w:after="0"/>
        <w:ind w:left="860" w:right="0" w:hanging="360"/>
        <w:jc w:val="left"/>
        <w:rPr>
          <w:sz w:val="20"/>
        </w:rPr>
      </w:pPr>
      <w:r>
        <w:rPr>
          <w:rFonts w:ascii="Arial" w:hAnsi="Arial"/>
          <w:b/>
          <w:sz w:val="20"/>
        </w:rPr>
        <w:t>Localizzazione</w:t>
      </w:r>
      <w:r>
        <w:rPr>
          <w:rFonts w:ascii="Arial" w:hAnsi="Arial"/>
          <w:b/>
          <w:spacing w:val="-12"/>
          <w:sz w:val="20"/>
        </w:rPr>
        <w:t> </w:t>
      </w:r>
      <w:r>
        <w:rPr>
          <w:rFonts w:ascii="Arial" w:hAnsi="Arial"/>
          <w:b/>
          <w:sz w:val="20"/>
        </w:rPr>
        <w:t>delle</w:t>
      </w:r>
      <w:r>
        <w:rPr>
          <w:rFonts w:ascii="Arial" w:hAnsi="Arial"/>
          <w:b/>
          <w:spacing w:val="-12"/>
          <w:sz w:val="20"/>
        </w:rPr>
        <w:t> </w:t>
      </w:r>
      <w:r>
        <w:rPr>
          <w:rFonts w:ascii="Arial" w:hAnsi="Arial"/>
          <w:b/>
          <w:spacing w:val="-2"/>
          <w:sz w:val="20"/>
        </w:rPr>
        <w:t>lesioni</w:t>
      </w:r>
      <w:r>
        <w:rPr>
          <w:spacing w:val="-2"/>
          <w:sz w:val="20"/>
        </w:rPr>
        <w:t>:</w:t>
      </w:r>
    </w:p>
    <w:p>
      <w:pPr>
        <w:pStyle w:val="ListParagraph"/>
        <w:numPr>
          <w:ilvl w:val="1"/>
          <w:numId w:val="150"/>
        </w:numPr>
        <w:tabs>
          <w:tab w:pos="1580" w:val="left" w:leader="none"/>
        </w:tabs>
        <w:spacing w:line="223" w:lineRule="auto" w:before="11" w:after="0"/>
        <w:ind w:left="1580" w:right="651" w:hanging="360"/>
        <w:jc w:val="left"/>
        <w:rPr>
          <w:sz w:val="20"/>
        </w:rPr>
      </w:pPr>
      <w:r>
        <w:rPr>
          <w:sz w:val="20"/>
        </w:rPr>
        <w:t>Segmento</w:t>
      </w:r>
      <w:r>
        <w:rPr>
          <w:spacing w:val="-5"/>
          <w:sz w:val="20"/>
        </w:rPr>
        <w:t> </w:t>
      </w:r>
      <w:r>
        <w:rPr>
          <w:rFonts w:ascii="Arial" w:hAnsi="Arial"/>
          <w:b/>
          <w:sz w:val="20"/>
        </w:rPr>
        <w:t>retto-sigma</w:t>
      </w:r>
      <w:r>
        <w:rPr>
          <w:rFonts w:ascii="Arial" w:hAnsi="Arial"/>
          <w:b/>
          <w:spacing w:val="-5"/>
          <w:sz w:val="20"/>
        </w:rPr>
        <w:t> </w:t>
      </w:r>
      <w:r>
        <w:rPr>
          <w:rFonts w:ascii="Arial" w:hAnsi="Arial"/>
          <w:b/>
          <w:sz w:val="20"/>
        </w:rPr>
        <w:t>→</w:t>
      </w:r>
      <w:r>
        <w:rPr>
          <w:rFonts w:ascii="Arial" w:hAnsi="Arial"/>
          <w:b/>
          <w:spacing w:val="-6"/>
          <w:sz w:val="20"/>
        </w:rPr>
        <w:t> </w:t>
      </w:r>
      <w:r>
        <w:rPr>
          <w:rFonts w:ascii="Arial" w:hAnsi="Arial"/>
          <w:b/>
          <w:sz w:val="20"/>
        </w:rPr>
        <w:t>sigma-discendente</w:t>
      </w:r>
      <w:r>
        <w:rPr>
          <w:rFonts w:ascii="Arial" w:hAnsi="Arial"/>
          <w:b/>
          <w:spacing w:val="-5"/>
          <w:sz w:val="20"/>
        </w:rPr>
        <w:t> </w:t>
      </w:r>
      <w:r>
        <w:rPr>
          <w:sz w:val="20"/>
        </w:rPr>
        <w:t>con</w:t>
      </w:r>
      <w:r>
        <w:rPr>
          <w:spacing w:val="-5"/>
          <w:sz w:val="20"/>
        </w:rPr>
        <w:t> </w:t>
      </w:r>
      <w:r>
        <w:rPr>
          <w:sz w:val="20"/>
        </w:rPr>
        <w:t>mucosa</w:t>
      </w:r>
      <w:r>
        <w:rPr>
          <w:spacing w:val="-5"/>
          <w:sz w:val="20"/>
        </w:rPr>
        <w:t> </w:t>
      </w:r>
      <w:r>
        <w:rPr>
          <w:sz w:val="20"/>
        </w:rPr>
        <w:t>uniformemente</w:t>
      </w:r>
      <w:r>
        <w:rPr>
          <w:spacing w:val="-5"/>
          <w:sz w:val="20"/>
        </w:rPr>
        <w:t> </w:t>
      </w:r>
      <w:r>
        <w:rPr>
          <w:sz w:val="20"/>
        </w:rPr>
        <w:t>iperemica, granulosa, a tratti erosa, con perdita del pattern vascolare</w:t>
      </w:r>
    </w:p>
    <w:p>
      <w:pPr>
        <w:pStyle w:val="Heading1"/>
        <w:numPr>
          <w:ilvl w:val="1"/>
          <w:numId w:val="150"/>
        </w:numPr>
        <w:tabs>
          <w:tab w:pos="1579" w:val="left" w:leader="none"/>
        </w:tabs>
        <w:spacing w:line="237" w:lineRule="exact" w:before="4" w:after="0"/>
        <w:ind w:left="1579" w:right="0" w:hanging="359"/>
        <w:jc w:val="left"/>
      </w:pPr>
      <w:r>
        <w:rPr/>
        <w:t>Restante</w:t>
      </w:r>
      <w:r>
        <w:rPr>
          <w:spacing w:val="-5"/>
        </w:rPr>
        <w:t> </w:t>
      </w:r>
      <w:r>
        <w:rPr/>
        <w:t>colon</w:t>
      </w:r>
      <w:r>
        <w:rPr>
          <w:spacing w:val="-5"/>
        </w:rPr>
        <w:t> </w:t>
      </w:r>
      <w:r>
        <w:rPr/>
        <w:t>e</w:t>
      </w:r>
      <w:r>
        <w:rPr>
          <w:spacing w:val="-5"/>
        </w:rPr>
        <w:t> </w:t>
      </w:r>
      <w:r>
        <w:rPr/>
        <w:t>ileo</w:t>
      </w:r>
      <w:r>
        <w:rPr>
          <w:spacing w:val="-4"/>
        </w:rPr>
        <w:t> </w:t>
      </w:r>
      <w:r>
        <w:rPr>
          <w:spacing w:val="-2"/>
        </w:rPr>
        <w:t>normali</w:t>
      </w:r>
    </w:p>
    <w:p>
      <w:pPr>
        <w:pStyle w:val="ListParagraph"/>
        <w:numPr>
          <w:ilvl w:val="0"/>
          <w:numId w:val="150"/>
        </w:numPr>
        <w:tabs>
          <w:tab w:pos="860" w:val="left" w:leader="none"/>
        </w:tabs>
        <w:spacing w:line="234" w:lineRule="exact" w:before="0" w:after="0"/>
        <w:ind w:left="860" w:right="0" w:hanging="360"/>
        <w:jc w:val="left"/>
        <w:rPr>
          <w:sz w:val="20"/>
        </w:rPr>
      </w:pPr>
      <w:r>
        <w:rPr>
          <w:rFonts w:ascii="Arial" w:hAnsi="Arial"/>
          <w:b/>
          <w:sz w:val="20"/>
        </w:rPr>
        <w:t>Pattern</w:t>
      </w:r>
      <w:r>
        <w:rPr>
          <w:rFonts w:ascii="Arial" w:hAnsi="Arial"/>
          <w:b/>
          <w:spacing w:val="-7"/>
          <w:sz w:val="20"/>
        </w:rPr>
        <w:t> </w:t>
      </w:r>
      <w:r>
        <w:rPr>
          <w:rFonts w:ascii="Arial" w:hAnsi="Arial"/>
          <w:b/>
          <w:sz w:val="20"/>
        </w:rPr>
        <w:t>di</w:t>
      </w:r>
      <w:r>
        <w:rPr>
          <w:rFonts w:ascii="Arial" w:hAnsi="Arial"/>
          <w:b/>
          <w:spacing w:val="-5"/>
          <w:sz w:val="20"/>
        </w:rPr>
        <w:t> </w:t>
      </w:r>
      <w:r>
        <w:rPr>
          <w:rFonts w:ascii="Arial" w:hAnsi="Arial"/>
          <w:b/>
          <w:spacing w:val="-2"/>
          <w:sz w:val="20"/>
        </w:rPr>
        <w:t>infiammazione</w:t>
      </w:r>
      <w:r>
        <w:rPr>
          <w:spacing w:val="-2"/>
          <w:sz w:val="20"/>
        </w:rPr>
        <w:t>:</w:t>
      </w:r>
    </w:p>
    <w:p>
      <w:pPr>
        <w:pStyle w:val="ListParagraph"/>
        <w:numPr>
          <w:ilvl w:val="1"/>
          <w:numId w:val="150"/>
        </w:numPr>
        <w:tabs>
          <w:tab w:pos="1579" w:val="left" w:leader="none"/>
        </w:tabs>
        <w:spacing w:line="238" w:lineRule="exact" w:before="0" w:after="0"/>
        <w:ind w:left="1579" w:right="0" w:hanging="359"/>
        <w:jc w:val="left"/>
        <w:rPr>
          <w:rFonts w:ascii="Arial" w:hAnsi="Arial"/>
          <w:b/>
          <w:sz w:val="20"/>
        </w:rPr>
      </w:pPr>
      <w:r>
        <w:rPr>
          <w:rFonts w:ascii="Arial" w:hAnsi="Arial"/>
          <w:b/>
          <w:sz w:val="20"/>
        </w:rPr>
        <w:t>Segmentario</w:t>
      </w:r>
      <w:r>
        <w:rPr>
          <w:sz w:val="20"/>
        </w:rPr>
        <w:t>,</w:t>
      </w:r>
      <w:r>
        <w:rPr>
          <w:spacing w:val="-9"/>
          <w:sz w:val="20"/>
        </w:rPr>
        <w:t> </w:t>
      </w:r>
      <w:r>
        <w:rPr>
          <w:sz w:val="20"/>
        </w:rPr>
        <w:t>localizzato</w:t>
      </w:r>
      <w:r>
        <w:rPr>
          <w:spacing w:val="-6"/>
          <w:sz w:val="20"/>
        </w:rPr>
        <w:t> </w:t>
      </w:r>
      <w:r>
        <w:rPr>
          <w:sz w:val="20"/>
        </w:rPr>
        <w:t>a</w:t>
      </w:r>
      <w:r>
        <w:rPr>
          <w:spacing w:val="-6"/>
          <w:sz w:val="20"/>
        </w:rPr>
        <w:t> </w:t>
      </w:r>
      <w:r>
        <w:rPr>
          <w:sz w:val="20"/>
        </w:rPr>
        <w:t>tratto</w:t>
      </w:r>
      <w:r>
        <w:rPr>
          <w:spacing w:val="-6"/>
          <w:sz w:val="20"/>
        </w:rPr>
        <w:t> </w:t>
      </w:r>
      <w:r>
        <w:rPr>
          <w:sz w:val="20"/>
        </w:rPr>
        <w:t>di</w:t>
      </w:r>
      <w:r>
        <w:rPr>
          <w:spacing w:val="-6"/>
          <w:sz w:val="20"/>
        </w:rPr>
        <w:t> </w:t>
      </w:r>
      <w:r>
        <w:rPr>
          <w:sz w:val="20"/>
        </w:rPr>
        <w:t>colon</w:t>
      </w:r>
      <w:r>
        <w:rPr>
          <w:spacing w:val="-7"/>
          <w:sz w:val="20"/>
        </w:rPr>
        <w:t> </w:t>
      </w:r>
      <w:r>
        <w:rPr>
          <w:sz w:val="20"/>
        </w:rPr>
        <w:t>sinistro,</w:t>
      </w:r>
      <w:r>
        <w:rPr>
          <w:spacing w:val="-6"/>
          <w:sz w:val="20"/>
        </w:rPr>
        <w:t> </w:t>
      </w:r>
      <w:r>
        <w:rPr>
          <w:sz w:val="20"/>
        </w:rPr>
        <w:t>in</w:t>
      </w:r>
      <w:r>
        <w:rPr>
          <w:spacing w:val="-6"/>
          <w:sz w:val="20"/>
        </w:rPr>
        <w:t> </w:t>
      </w:r>
      <w:r>
        <w:rPr>
          <w:sz w:val="20"/>
        </w:rPr>
        <w:t>contesto</w:t>
      </w:r>
      <w:r>
        <w:rPr>
          <w:spacing w:val="-6"/>
          <w:sz w:val="20"/>
        </w:rPr>
        <w:t> </w:t>
      </w:r>
      <w:r>
        <w:rPr>
          <w:sz w:val="20"/>
        </w:rPr>
        <w:t>di</w:t>
      </w:r>
      <w:r>
        <w:rPr>
          <w:spacing w:val="-4"/>
          <w:sz w:val="20"/>
        </w:rPr>
        <w:t> </w:t>
      </w:r>
      <w:r>
        <w:rPr>
          <w:rFonts w:ascii="Arial" w:hAnsi="Arial"/>
          <w:b/>
          <w:spacing w:val="-2"/>
          <w:sz w:val="20"/>
        </w:rPr>
        <w:t>diverticolosi</w:t>
      </w:r>
    </w:p>
    <w:p>
      <w:pPr>
        <w:pStyle w:val="ListParagraph"/>
        <w:numPr>
          <w:ilvl w:val="1"/>
          <w:numId w:val="150"/>
        </w:numPr>
        <w:tabs>
          <w:tab w:pos="1579" w:val="left" w:leader="none"/>
        </w:tabs>
        <w:spacing w:line="231" w:lineRule="exact" w:before="0" w:after="0"/>
        <w:ind w:left="1579" w:right="0" w:hanging="359"/>
        <w:jc w:val="left"/>
        <w:rPr>
          <w:sz w:val="20"/>
        </w:rPr>
      </w:pPr>
      <w:r>
        <w:rPr>
          <w:sz w:val="20"/>
        </w:rPr>
        <w:t>Assenza</w:t>
      </w:r>
      <w:r>
        <w:rPr>
          <w:spacing w:val="-7"/>
          <w:sz w:val="20"/>
        </w:rPr>
        <w:t> </w:t>
      </w:r>
      <w:r>
        <w:rPr>
          <w:sz w:val="20"/>
        </w:rPr>
        <w:t>di</w:t>
      </w:r>
      <w:r>
        <w:rPr>
          <w:spacing w:val="-7"/>
          <w:sz w:val="20"/>
        </w:rPr>
        <w:t> </w:t>
      </w:r>
      <w:r>
        <w:rPr>
          <w:sz w:val="20"/>
        </w:rPr>
        <w:t>coinvolgimento</w:t>
      </w:r>
      <w:r>
        <w:rPr>
          <w:spacing w:val="-6"/>
          <w:sz w:val="20"/>
        </w:rPr>
        <w:t> </w:t>
      </w:r>
      <w:r>
        <w:rPr>
          <w:sz w:val="20"/>
        </w:rPr>
        <w:t>rettale</w:t>
      </w:r>
      <w:r>
        <w:rPr>
          <w:spacing w:val="-7"/>
          <w:sz w:val="20"/>
        </w:rPr>
        <w:t> </w:t>
      </w:r>
      <w:r>
        <w:rPr>
          <w:sz w:val="20"/>
        </w:rPr>
        <w:t>e</w:t>
      </w:r>
      <w:r>
        <w:rPr>
          <w:spacing w:val="-6"/>
          <w:sz w:val="20"/>
        </w:rPr>
        <w:t> </w:t>
      </w:r>
      <w:r>
        <w:rPr>
          <w:spacing w:val="-2"/>
          <w:sz w:val="20"/>
        </w:rPr>
        <w:t>ileale</w:t>
      </w:r>
    </w:p>
    <w:p>
      <w:pPr>
        <w:pStyle w:val="Heading1"/>
        <w:numPr>
          <w:ilvl w:val="0"/>
          <w:numId w:val="150"/>
        </w:numPr>
        <w:tabs>
          <w:tab w:pos="860" w:val="left" w:leader="none"/>
        </w:tabs>
        <w:spacing w:line="236" w:lineRule="exact" w:before="0" w:after="0"/>
        <w:ind w:left="860" w:right="0" w:hanging="360"/>
        <w:jc w:val="left"/>
        <w:rPr>
          <w:rFonts w:ascii="Arial MT" w:hAnsi="Arial MT"/>
          <w:b w:val="0"/>
        </w:rPr>
      </w:pPr>
      <w:r>
        <w:rPr>
          <w:spacing w:val="-2"/>
        </w:rPr>
        <w:t>Interpretazione</w:t>
      </w:r>
      <w:r>
        <w:rPr>
          <w:rFonts w:ascii="Arial MT" w:hAnsi="Arial MT"/>
          <w:b w:val="0"/>
          <w:spacing w:val="-2"/>
        </w:rPr>
        <w:t>:</w:t>
      </w:r>
    </w:p>
    <w:p>
      <w:pPr>
        <w:pStyle w:val="ListParagraph"/>
        <w:numPr>
          <w:ilvl w:val="1"/>
          <w:numId w:val="150"/>
        </w:numPr>
        <w:tabs>
          <w:tab w:pos="1580" w:val="left" w:leader="none"/>
        </w:tabs>
        <w:spacing w:line="223" w:lineRule="auto" w:before="11" w:after="0"/>
        <w:ind w:left="1580" w:right="927" w:hanging="360"/>
        <w:jc w:val="left"/>
        <w:rPr>
          <w:sz w:val="20"/>
        </w:rPr>
      </w:pPr>
      <w:r>
        <w:rPr>
          <w:sz w:val="20"/>
        </w:rPr>
        <w:t>La</w:t>
      </w:r>
      <w:r>
        <w:rPr>
          <w:spacing w:val="-4"/>
          <w:sz w:val="20"/>
        </w:rPr>
        <w:t> </w:t>
      </w:r>
      <w:r>
        <w:rPr>
          <w:sz w:val="20"/>
        </w:rPr>
        <w:t>distribuzione</w:t>
      </w:r>
      <w:r>
        <w:rPr>
          <w:spacing w:val="-4"/>
          <w:sz w:val="20"/>
        </w:rPr>
        <w:t> </w:t>
      </w:r>
      <w:r>
        <w:rPr>
          <w:sz w:val="20"/>
        </w:rPr>
        <w:t>segmentaria</w:t>
      </w:r>
      <w:r>
        <w:rPr>
          <w:spacing w:val="-4"/>
          <w:sz w:val="20"/>
        </w:rPr>
        <w:t> </w:t>
      </w:r>
      <w:r>
        <w:rPr>
          <w:sz w:val="20"/>
        </w:rPr>
        <w:t>e</w:t>
      </w:r>
      <w:r>
        <w:rPr>
          <w:spacing w:val="-4"/>
          <w:sz w:val="20"/>
        </w:rPr>
        <w:t> </w:t>
      </w:r>
      <w:r>
        <w:rPr>
          <w:sz w:val="20"/>
        </w:rPr>
        <w:t>la</w:t>
      </w:r>
      <w:r>
        <w:rPr>
          <w:spacing w:val="-4"/>
          <w:sz w:val="20"/>
        </w:rPr>
        <w:t> </w:t>
      </w:r>
      <w:r>
        <w:rPr>
          <w:sz w:val="20"/>
        </w:rPr>
        <w:t>presenza</w:t>
      </w:r>
      <w:r>
        <w:rPr>
          <w:spacing w:val="-4"/>
          <w:sz w:val="20"/>
        </w:rPr>
        <w:t> </w:t>
      </w:r>
      <w:r>
        <w:rPr>
          <w:sz w:val="20"/>
        </w:rPr>
        <w:t>di</w:t>
      </w:r>
      <w:r>
        <w:rPr>
          <w:spacing w:val="-4"/>
          <w:sz w:val="20"/>
        </w:rPr>
        <w:t> </w:t>
      </w:r>
      <w:r>
        <w:rPr>
          <w:sz w:val="20"/>
        </w:rPr>
        <w:t>diverticoli</w:t>
      </w:r>
      <w:r>
        <w:rPr>
          <w:spacing w:val="-4"/>
          <w:sz w:val="20"/>
        </w:rPr>
        <w:t> </w:t>
      </w:r>
      <w:r>
        <w:rPr>
          <w:sz w:val="20"/>
        </w:rPr>
        <w:t>nella</w:t>
      </w:r>
      <w:r>
        <w:rPr>
          <w:spacing w:val="-4"/>
          <w:sz w:val="20"/>
        </w:rPr>
        <w:t> </w:t>
      </w:r>
      <w:r>
        <w:rPr>
          <w:sz w:val="20"/>
        </w:rPr>
        <w:t>zona</w:t>
      </w:r>
      <w:r>
        <w:rPr>
          <w:spacing w:val="-4"/>
          <w:sz w:val="20"/>
        </w:rPr>
        <w:t> </w:t>
      </w:r>
      <w:r>
        <w:rPr>
          <w:sz w:val="20"/>
        </w:rPr>
        <w:t>colpita</w:t>
      </w:r>
      <w:r>
        <w:rPr>
          <w:spacing w:val="-4"/>
          <w:sz w:val="20"/>
        </w:rPr>
        <w:t> </w:t>
      </w:r>
      <w:r>
        <w:rPr>
          <w:sz w:val="20"/>
        </w:rPr>
        <w:t>orientano verso una colite segmentaria associata a diverticolosi (SCAD)</w:t>
      </w:r>
    </w:p>
    <w:p>
      <w:pPr>
        <w:pStyle w:val="ListParagraph"/>
        <w:numPr>
          <w:ilvl w:val="1"/>
          <w:numId w:val="150"/>
        </w:numPr>
        <w:tabs>
          <w:tab w:pos="1579" w:val="left" w:leader="none"/>
        </w:tabs>
        <w:spacing w:line="239" w:lineRule="exact" w:before="4" w:after="0"/>
        <w:ind w:left="1579" w:right="0" w:hanging="359"/>
        <w:jc w:val="left"/>
        <w:rPr>
          <w:sz w:val="20"/>
        </w:rPr>
      </w:pPr>
      <w:r>
        <w:rPr>
          <w:sz w:val="20"/>
        </w:rPr>
        <w:t>Assenza</w:t>
      </w:r>
      <w:r>
        <w:rPr>
          <w:spacing w:val="-8"/>
          <w:sz w:val="20"/>
        </w:rPr>
        <w:t> </w:t>
      </w:r>
      <w:r>
        <w:rPr>
          <w:sz w:val="20"/>
        </w:rPr>
        <w:t>di</w:t>
      </w:r>
      <w:r>
        <w:rPr>
          <w:spacing w:val="-6"/>
          <w:sz w:val="20"/>
        </w:rPr>
        <w:t> </w:t>
      </w:r>
      <w:r>
        <w:rPr>
          <w:sz w:val="20"/>
        </w:rPr>
        <w:t>skip</w:t>
      </w:r>
      <w:r>
        <w:rPr>
          <w:spacing w:val="-6"/>
          <w:sz w:val="20"/>
        </w:rPr>
        <w:t> </w:t>
      </w:r>
      <w:r>
        <w:rPr>
          <w:sz w:val="20"/>
        </w:rPr>
        <w:t>lesions</w:t>
      </w:r>
      <w:r>
        <w:rPr>
          <w:spacing w:val="-6"/>
          <w:sz w:val="20"/>
        </w:rPr>
        <w:t> </w:t>
      </w:r>
      <w:r>
        <w:rPr>
          <w:sz w:val="20"/>
        </w:rPr>
        <w:t>multiple</w:t>
      </w:r>
      <w:r>
        <w:rPr>
          <w:spacing w:val="-6"/>
          <w:sz w:val="20"/>
        </w:rPr>
        <w:t> </w:t>
      </w:r>
      <w:r>
        <w:rPr>
          <w:sz w:val="20"/>
        </w:rPr>
        <w:t>o</w:t>
      </w:r>
      <w:r>
        <w:rPr>
          <w:spacing w:val="-6"/>
          <w:sz w:val="20"/>
        </w:rPr>
        <w:t> </w:t>
      </w:r>
      <w:r>
        <w:rPr>
          <w:sz w:val="20"/>
        </w:rPr>
        <w:t>interessamento</w:t>
      </w:r>
      <w:r>
        <w:rPr>
          <w:spacing w:val="-5"/>
          <w:sz w:val="20"/>
        </w:rPr>
        <w:t> </w:t>
      </w:r>
      <w:r>
        <w:rPr>
          <w:sz w:val="20"/>
        </w:rPr>
        <w:t>ileale</w:t>
      </w:r>
      <w:r>
        <w:rPr>
          <w:spacing w:val="-6"/>
          <w:sz w:val="20"/>
        </w:rPr>
        <w:t> </w:t>
      </w:r>
      <w:r>
        <w:rPr>
          <w:sz w:val="20"/>
        </w:rPr>
        <w:t>→</w:t>
      </w:r>
      <w:r>
        <w:rPr>
          <w:spacing w:val="-7"/>
          <w:sz w:val="20"/>
        </w:rPr>
        <w:t> </w:t>
      </w:r>
      <w:r>
        <w:rPr>
          <w:sz w:val="20"/>
        </w:rPr>
        <w:t>poco</w:t>
      </w:r>
      <w:r>
        <w:rPr>
          <w:spacing w:val="-6"/>
          <w:sz w:val="20"/>
        </w:rPr>
        <w:t> </w:t>
      </w:r>
      <w:r>
        <w:rPr>
          <w:sz w:val="20"/>
        </w:rPr>
        <w:t>suggestivo</w:t>
      </w:r>
      <w:r>
        <w:rPr>
          <w:spacing w:val="-6"/>
          <w:sz w:val="20"/>
        </w:rPr>
        <w:t> </w:t>
      </w:r>
      <w:r>
        <w:rPr>
          <w:sz w:val="20"/>
        </w:rPr>
        <w:t>per</w:t>
      </w:r>
      <w:r>
        <w:rPr>
          <w:spacing w:val="-5"/>
          <w:sz w:val="20"/>
        </w:rPr>
        <w:t> </w:t>
      </w:r>
      <w:r>
        <w:rPr>
          <w:spacing w:val="-2"/>
          <w:sz w:val="20"/>
        </w:rPr>
        <w:t>Crohn</w:t>
      </w:r>
    </w:p>
    <w:p>
      <w:pPr>
        <w:pStyle w:val="ListParagraph"/>
        <w:numPr>
          <w:ilvl w:val="1"/>
          <w:numId w:val="150"/>
        </w:numPr>
        <w:tabs>
          <w:tab w:pos="1579" w:val="left" w:leader="none"/>
        </w:tabs>
        <w:spacing w:line="239" w:lineRule="exact" w:before="0" w:after="0"/>
        <w:ind w:left="1579" w:right="0" w:hanging="359"/>
        <w:jc w:val="left"/>
        <w:rPr>
          <w:sz w:val="20"/>
        </w:rPr>
      </w:pPr>
      <w:r>
        <w:rPr>
          <w:sz w:val="20"/>
        </w:rPr>
        <w:t>Assenza</w:t>
      </w:r>
      <w:r>
        <w:rPr>
          <w:spacing w:val="-8"/>
          <w:sz w:val="20"/>
        </w:rPr>
        <w:t> </w:t>
      </w:r>
      <w:r>
        <w:rPr>
          <w:sz w:val="20"/>
        </w:rPr>
        <w:t>di</w:t>
      </w:r>
      <w:r>
        <w:rPr>
          <w:spacing w:val="-6"/>
          <w:sz w:val="20"/>
        </w:rPr>
        <w:t> </w:t>
      </w:r>
      <w:r>
        <w:rPr>
          <w:sz w:val="20"/>
        </w:rPr>
        <w:t>estensione</w:t>
      </w:r>
      <w:r>
        <w:rPr>
          <w:spacing w:val="-5"/>
          <w:sz w:val="20"/>
        </w:rPr>
        <w:t> </w:t>
      </w:r>
      <w:r>
        <w:rPr>
          <w:sz w:val="20"/>
        </w:rPr>
        <w:t>continua</w:t>
      </w:r>
      <w:r>
        <w:rPr>
          <w:spacing w:val="-6"/>
          <w:sz w:val="20"/>
        </w:rPr>
        <w:t> </w:t>
      </w:r>
      <w:r>
        <w:rPr>
          <w:sz w:val="20"/>
        </w:rPr>
        <w:t>dal</w:t>
      </w:r>
      <w:r>
        <w:rPr>
          <w:spacing w:val="-6"/>
          <w:sz w:val="20"/>
        </w:rPr>
        <w:t> </w:t>
      </w:r>
      <w:r>
        <w:rPr>
          <w:sz w:val="20"/>
        </w:rPr>
        <w:t>retto</w:t>
      </w:r>
      <w:r>
        <w:rPr>
          <w:spacing w:val="-5"/>
          <w:sz w:val="20"/>
        </w:rPr>
        <w:t> </w:t>
      </w:r>
      <w:r>
        <w:rPr>
          <w:sz w:val="20"/>
        </w:rPr>
        <w:t>→</w:t>
      </w:r>
      <w:r>
        <w:rPr>
          <w:spacing w:val="-7"/>
          <w:sz w:val="20"/>
        </w:rPr>
        <w:t> </w:t>
      </w:r>
      <w:r>
        <w:rPr>
          <w:sz w:val="20"/>
        </w:rPr>
        <w:t>poco</w:t>
      </w:r>
      <w:r>
        <w:rPr>
          <w:spacing w:val="-5"/>
          <w:sz w:val="20"/>
        </w:rPr>
        <w:t> </w:t>
      </w:r>
      <w:r>
        <w:rPr>
          <w:sz w:val="20"/>
        </w:rPr>
        <w:t>compatibile</w:t>
      </w:r>
      <w:r>
        <w:rPr>
          <w:spacing w:val="-6"/>
          <w:sz w:val="20"/>
        </w:rPr>
        <w:t> </w:t>
      </w:r>
      <w:r>
        <w:rPr>
          <w:sz w:val="20"/>
        </w:rPr>
        <w:t>con</w:t>
      </w:r>
      <w:r>
        <w:rPr>
          <w:spacing w:val="-5"/>
          <w:sz w:val="20"/>
        </w:rPr>
        <w:t> UC</w:t>
      </w:r>
    </w:p>
    <w:p>
      <w:pPr>
        <w:pStyle w:val="BodyText"/>
        <w:spacing w:before="170"/>
      </w:pPr>
      <w:r>
        <w:rPr/>
        <w:drawing>
          <wp:anchor distT="0" distB="0" distL="0" distR="0" allowOverlap="1" layoutInCell="1" locked="0" behindDoc="1" simplePos="0" relativeHeight="487646208">
            <wp:simplePos x="0" y="0"/>
            <wp:positionH relativeFrom="page">
              <wp:posOffset>813116</wp:posOffset>
            </wp:positionH>
            <wp:positionV relativeFrom="paragraph">
              <wp:posOffset>269227</wp:posOffset>
            </wp:positionV>
            <wp:extent cx="5713987" cy="10096"/>
            <wp:effectExtent l="0" t="0" r="0" b="0"/>
            <wp:wrapTopAndBottom/>
            <wp:docPr id="133" name="Image 133"/>
            <wp:cNvGraphicFramePr>
              <a:graphicFrameLocks/>
            </wp:cNvGraphicFramePr>
            <a:graphic>
              <a:graphicData uri="http://schemas.openxmlformats.org/drawingml/2006/picture">
                <pic:pic>
                  <pic:nvPicPr>
                    <pic:cNvPr id="133" name="Image 133"/>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51"/>
        </w:numPr>
        <w:tabs>
          <w:tab w:pos="1144" w:val="left" w:leader="none"/>
        </w:tabs>
        <w:spacing w:line="240" w:lineRule="auto" w:before="2" w:after="0"/>
        <w:ind w:left="1144" w:right="644" w:hanging="360"/>
        <w:jc w:val="left"/>
        <w:rPr>
          <w:sz w:val="20"/>
        </w:rPr>
      </w:pPr>
      <w:r>
        <w:rPr>
          <w:sz w:val="20"/>
        </w:rPr>
        <w:t>Coinvolgimento</w:t>
      </w:r>
      <w:r>
        <w:rPr>
          <w:spacing w:val="-4"/>
          <w:sz w:val="20"/>
        </w:rPr>
        <w:t> </w:t>
      </w:r>
      <w:r>
        <w:rPr>
          <w:rFonts w:ascii="Arial" w:hAnsi="Arial"/>
          <w:b/>
          <w:sz w:val="20"/>
        </w:rPr>
        <w:t>segmentario</w:t>
      </w:r>
      <w:r>
        <w:rPr>
          <w:rFonts w:ascii="Arial" w:hAnsi="Arial"/>
          <w:b/>
          <w:spacing w:val="-4"/>
          <w:sz w:val="20"/>
        </w:rPr>
        <w:t> </w:t>
      </w:r>
      <w:r>
        <w:rPr>
          <w:sz w:val="20"/>
        </w:rPr>
        <w:t>limitato</w:t>
      </w:r>
      <w:r>
        <w:rPr>
          <w:spacing w:val="-4"/>
          <w:sz w:val="20"/>
        </w:rPr>
        <w:t> </w:t>
      </w:r>
      <w:r>
        <w:rPr>
          <w:sz w:val="20"/>
        </w:rPr>
        <w:t>al</w:t>
      </w:r>
      <w:r>
        <w:rPr>
          <w:spacing w:val="-4"/>
          <w:sz w:val="20"/>
        </w:rPr>
        <w:t> </w:t>
      </w:r>
      <w:r>
        <w:rPr>
          <w:sz w:val="20"/>
        </w:rPr>
        <w:t>colon</w:t>
      </w:r>
      <w:r>
        <w:rPr>
          <w:spacing w:val="-4"/>
          <w:sz w:val="20"/>
        </w:rPr>
        <w:t> </w:t>
      </w:r>
      <w:r>
        <w:rPr>
          <w:sz w:val="20"/>
        </w:rPr>
        <w:t>sinistro</w:t>
      </w:r>
      <w:r>
        <w:rPr>
          <w:spacing w:val="-4"/>
          <w:sz w:val="20"/>
        </w:rPr>
        <w:t> </w:t>
      </w:r>
      <w:r>
        <w:rPr>
          <w:sz w:val="20"/>
        </w:rPr>
        <w:t>in</w:t>
      </w:r>
      <w:r>
        <w:rPr>
          <w:spacing w:val="-4"/>
          <w:sz w:val="20"/>
        </w:rPr>
        <w:t> </w:t>
      </w:r>
      <w:r>
        <w:rPr>
          <w:sz w:val="20"/>
        </w:rPr>
        <w:t>contesto</w:t>
      </w:r>
      <w:r>
        <w:rPr>
          <w:spacing w:val="-4"/>
          <w:sz w:val="20"/>
        </w:rPr>
        <w:t> </w:t>
      </w:r>
      <w:r>
        <w:rPr>
          <w:sz w:val="20"/>
        </w:rPr>
        <w:t>di</w:t>
      </w:r>
      <w:r>
        <w:rPr>
          <w:spacing w:val="-4"/>
          <w:sz w:val="20"/>
        </w:rPr>
        <w:t> </w:t>
      </w:r>
      <w:r>
        <w:rPr>
          <w:sz w:val="20"/>
        </w:rPr>
        <w:t>diverticolosi,</w:t>
      </w:r>
      <w:r>
        <w:rPr>
          <w:spacing w:val="-4"/>
          <w:sz w:val="20"/>
        </w:rPr>
        <w:t> </w:t>
      </w:r>
      <w:r>
        <w:rPr>
          <w:sz w:val="20"/>
        </w:rPr>
        <w:t>con</w:t>
      </w:r>
      <w:r>
        <w:rPr>
          <w:spacing w:val="-4"/>
          <w:sz w:val="20"/>
        </w:rPr>
        <w:t> </w:t>
      </w:r>
      <w:r>
        <w:rPr>
          <w:sz w:val="20"/>
        </w:rPr>
        <w:t>rettale risparmiato e ileo normale</w:t>
      </w:r>
    </w:p>
    <w:p>
      <w:pPr>
        <w:pStyle w:val="ListParagraph"/>
        <w:numPr>
          <w:ilvl w:val="0"/>
          <w:numId w:val="151"/>
        </w:numPr>
        <w:tabs>
          <w:tab w:pos="1144" w:val="left" w:leader="none"/>
        </w:tabs>
        <w:spacing w:line="240" w:lineRule="auto" w:before="0" w:after="0"/>
        <w:ind w:left="1144" w:right="544" w:hanging="360"/>
        <w:jc w:val="left"/>
        <w:rPr>
          <w:sz w:val="20"/>
        </w:rPr>
      </w:pPr>
      <w:r>
        <w:rPr>
          <w:sz w:val="20"/>
        </w:rPr>
        <w:t>Istologia</w:t>
      </w:r>
      <w:r>
        <w:rPr>
          <w:spacing w:val="-4"/>
          <w:sz w:val="20"/>
        </w:rPr>
        <w:t> </w:t>
      </w:r>
      <w:r>
        <w:rPr>
          <w:sz w:val="20"/>
        </w:rPr>
        <w:t>con</w:t>
      </w:r>
      <w:r>
        <w:rPr>
          <w:spacing w:val="-4"/>
          <w:sz w:val="20"/>
        </w:rPr>
        <w:t> </w:t>
      </w:r>
      <w:r>
        <w:rPr>
          <w:sz w:val="20"/>
        </w:rPr>
        <w:t>flogosi</w:t>
      </w:r>
      <w:r>
        <w:rPr>
          <w:spacing w:val="-4"/>
          <w:sz w:val="20"/>
        </w:rPr>
        <w:t> </w:t>
      </w:r>
      <w:r>
        <w:rPr>
          <w:sz w:val="20"/>
        </w:rPr>
        <w:t>cronica</w:t>
      </w:r>
      <w:r>
        <w:rPr>
          <w:spacing w:val="-4"/>
          <w:sz w:val="20"/>
        </w:rPr>
        <w:t> </w:t>
      </w:r>
      <w:r>
        <w:rPr>
          <w:sz w:val="20"/>
        </w:rPr>
        <w:t>attiva,</w:t>
      </w:r>
      <w:r>
        <w:rPr>
          <w:spacing w:val="-4"/>
          <w:sz w:val="20"/>
        </w:rPr>
        <w:t> </w:t>
      </w:r>
      <w:r>
        <w:rPr>
          <w:sz w:val="20"/>
        </w:rPr>
        <w:t>plasmocitosi</w:t>
      </w:r>
      <w:r>
        <w:rPr>
          <w:spacing w:val="-4"/>
          <w:sz w:val="20"/>
        </w:rPr>
        <w:t> </w:t>
      </w:r>
      <w:r>
        <w:rPr>
          <w:sz w:val="20"/>
        </w:rPr>
        <w:t>basale</w:t>
      </w:r>
      <w:r>
        <w:rPr>
          <w:spacing w:val="-4"/>
          <w:sz w:val="20"/>
        </w:rPr>
        <w:t> </w:t>
      </w:r>
      <w:r>
        <w:rPr>
          <w:sz w:val="20"/>
        </w:rPr>
        <w:t>e</w:t>
      </w:r>
      <w:r>
        <w:rPr>
          <w:spacing w:val="-4"/>
          <w:sz w:val="20"/>
        </w:rPr>
        <w:t> </w:t>
      </w:r>
      <w:r>
        <w:rPr>
          <w:sz w:val="20"/>
        </w:rPr>
        <w:t>distorsione</w:t>
      </w:r>
      <w:r>
        <w:rPr>
          <w:spacing w:val="-4"/>
          <w:sz w:val="20"/>
        </w:rPr>
        <w:t> </w:t>
      </w:r>
      <w:r>
        <w:rPr>
          <w:sz w:val="20"/>
        </w:rPr>
        <w:t>architetturale,</w:t>
      </w:r>
      <w:r>
        <w:rPr>
          <w:spacing w:val="-4"/>
          <w:sz w:val="20"/>
        </w:rPr>
        <w:t> </w:t>
      </w:r>
      <w:r>
        <w:rPr>
          <w:sz w:val="20"/>
        </w:rPr>
        <w:t>ma</w:t>
      </w:r>
      <w:r>
        <w:rPr>
          <w:spacing w:val="-4"/>
          <w:sz w:val="20"/>
        </w:rPr>
        <w:t> </w:t>
      </w:r>
      <w:r>
        <w:rPr>
          <w:sz w:val="20"/>
        </w:rPr>
        <w:t>senza granulomi né altre caratteristiche tipiche di Crohn</w:t>
      </w:r>
    </w:p>
    <w:p>
      <w:pPr>
        <w:pStyle w:val="ListParagraph"/>
        <w:numPr>
          <w:ilvl w:val="0"/>
          <w:numId w:val="151"/>
        </w:numPr>
        <w:tabs>
          <w:tab w:pos="1143" w:val="left" w:leader="none"/>
        </w:tabs>
        <w:spacing w:line="245" w:lineRule="exact" w:before="0" w:after="0"/>
        <w:ind w:left="1143" w:right="0" w:hanging="360"/>
        <w:jc w:val="left"/>
        <w:rPr>
          <w:sz w:val="20"/>
        </w:rPr>
      </w:pPr>
      <w:r>
        <w:rPr>
          <w:sz w:val="20"/>
        </w:rPr>
        <w:t>Assenza</w:t>
      </w:r>
      <w:r>
        <w:rPr>
          <w:spacing w:val="-9"/>
          <w:sz w:val="20"/>
        </w:rPr>
        <w:t> </w:t>
      </w:r>
      <w:r>
        <w:rPr>
          <w:sz w:val="20"/>
        </w:rPr>
        <w:t>di</w:t>
      </w:r>
      <w:r>
        <w:rPr>
          <w:spacing w:val="-7"/>
          <w:sz w:val="20"/>
        </w:rPr>
        <w:t> </w:t>
      </w:r>
      <w:r>
        <w:rPr>
          <w:sz w:val="20"/>
        </w:rPr>
        <w:t>continuità</w:t>
      </w:r>
      <w:r>
        <w:rPr>
          <w:spacing w:val="-7"/>
          <w:sz w:val="20"/>
        </w:rPr>
        <w:t> </w:t>
      </w:r>
      <w:r>
        <w:rPr>
          <w:sz w:val="20"/>
        </w:rPr>
        <w:t>dall’area</w:t>
      </w:r>
      <w:r>
        <w:rPr>
          <w:spacing w:val="-7"/>
          <w:sz w:val="20"/>
        </w:rPr>
        <w:t> </w:t>
      </w:r>
      <w:r>
        <w:rPr>
          <w:sz w:val="20"/>
        </w:rPr>
        <w:t>rettale,</w:t>
      </w:r>
      <w:r>
        <w:rPr>
          <w:spacing w:val="-7"/>
          <w:sz w:val="20"/>
        </w:rPr>
        <w:t> </w:t>
      </w:r>
      <w:r>
        <w:rPr>
          <w:sz w:val="20"/>
        </w:rPr>
        <w:t>escludendo</w:t>
      </w:r>
      <w:r>
        <w:rPr>
          <w:spacing w:val="-7"/>
          <w:sz w:val="20"/>
        </w:rPr>
        <w:t> </w:t>
      </w:r>
      <w:r>
        <w:rPr>
          <w:sz w:val="20"/>
        </w:rPr>
        <w:t>la</w:t>
      </w:r>
      <w:r>
        <w:rPr>
          <w:spacing w:val="-7"/>
          <w:sz w:val="20"/>
        </w:rPr>
        <w:t> </w:t>
      </w:r>
      <w:r>
        <w:rPr>
          <w:sz w:val="20"/>
        </w:rPr>
        <w:t>colite</w:t>
      </w:r>
      <w:r>
        <w:rPr>
          <w:spacing w:val="-6"/>
          <w:sz w:val="20"/>
        </w:rPr>
        <w:t> </w:t>
      </w:r>
      <w:r>
        <w:rPr>
          <w:spacing w:val="-2"/>
          <w:sz w:val="20"/>
        </w:rPr>
        <w:t>ulcerosa</w:t>
      </w:r>
    </w:p>
    <w:p>
      <w:pPr>
        <w:pStyle w:val="ListParagraph"/>
        <w:numPr>
          <w:ilvl w:val="0"/>
          <w:numId w:val="151"/>
        </w:numPr>
        <w:tabs>
          <w:tab w:pos="1143" w:val="left" w:leader="none"/>
        </w:tabs>
        <w:spacing w:line="240" w:lineRule="auto" w:before="0" w:after="0"/>
        <w:ind w:left="1143" w:right="0" w:hanging="360"/>
        <w:jc w:val="left"/>
        <w:rPr>
          <w:rFonts w:ascii="Arial" w:hAnsi="Arial"/>
          <w:b/>
          <w:sz w:val="20"/>
        </w:rPr>
      </w:pPr>
      <w:r>
        <w:rPr>
          <w:sz w:val="20"/>
        </w:rPr>
        <w:t>Quadro</w:t>
      </w:r>
      <w:r>
        <w:rPr>
          <w:spacing w:val="-11"/>
          <w:sz w:val="20"/>
        </w:rPr>
        <w:t> </w:t>
      </w:r>
      <w:r>
        <w:rPr>
          <w:sz w:val="20"/>
        </w:rPr>
        <w:t>coerente</w:t>
      </w:r>
      <w:r>
        <w:rPr>
          <w:spacing w:val="-8"/>
          <w:sz w:val="20"/>
        </w:rPr>
        <w:t> </w:t>
      </w:r>
      <w:r>
        <w:rPr>
          <w:sz w:val="20"/>
        </w:rPr>
        <w:t>con</w:t>
      </w:r>
      <w:r>
        <w:rPr>
          <w:spacing w:val="-8"/>
          <w:sz w:val="20"/>
        </w:rPr>
        <w:t> </w:t>
      </w:r>
      <w:r>
        <w:rPr>
          <w:rFonts w:ascii="Arial" w:hAnsi="Arial"/>
          <w:b/>
          <w:sz w:val="20"/>
        </w:rPr>
        <w:t>SCAD</w:t>
      </w:r>
      <w:r>
        <w:rPr>
          <w:rFonts w:ascii="Arial" w:hAnsi="Arial"/>
          <w:b/>
          <w:spacing w:val="-9"/>
          <w:sz w:val="20"/>
        </w:rPr>
        <w:t> </w:t>
      </w:r>
      <w:r>
        <w:rPr>
          <w:rFonts w:ascii="Arial" w:hAnsi="Arial"/>
          <w:b/>
          <w:sz w:val="20"/>
        </w:rPr>
        <w:t>(Segmental</w:t>
      </w:r>
      <w:r>
        <w:rPr>
          <w:rFonts w:ascii="Arial" w:hAnsi="Arial"/>
          <w:b/>
          <w:spacing w:val="-8"/>
          <w:sz w:val="20"/>
        </w:rPr>
        <w:t> </w:t>
      </w:r>
      <w:r>
        <w:rPr>
          <w:rFonts w:ascii="Arial" w:hAnsi="Arial"/>
          <w:b/>
          <w:sz w:val="20"/>
        </w:rPr>
        <w:t>Colitis</w:t>
      </w:r>
      <w:r>
        <w:rPr>
          <w:rFonts w:ascii="Arial" w:hAnsi="Arial"/>
          <w:b/>
          <w:spacing w:val="-8"/>
          <w:sz w:val="20"/>
        </w:rPr>
        <w:t> </w:t>
      </w:r>
      <w:r>
        <w:rPr>
          <w:rFonts w:ascii="Arial" w:hAnsi="Arial"/>
          <w:b/>
          <w:sz w:val="20"/>
        </w:rPr>
        <w:t>Associated</w:t>
      </w:r>
      <w:r>
        <w:rPr>
          <w:rFonts w:ascii="Arial" w:hAnsi="Arial"/>
          <w:b/>
          <w:spacing w:val="-9"/>
          <w:sz w:val="20"/>
        </w:rPr>
        <w:t> </w:t>
      </w:r>
      <w:r>
        <w:rPr>
          <w:rFonts w:ascii="Arial" w:hAnsi="Arial"/>
          <w:b/>
          <w:sz w:val="20"/>
        </w:rPr>
        <w:t>with</w:t>
      </w:r>
      <w:r>
        <w:rPr>
          <w:rFonts w:ascii="Arial" w:hAnsi="Arial"/>
          <w:b/>
          <w:spacing w:val="-9"/>
          <w:sz w:val="20"/>
        </w:rPr>
        <w:t> </w:t>
      </w:r>
      <w:r>
        <w:rPr>
          <w:rFonts w:ascii="Arial" w:hAnsi="Arial"/>
          <w:b/>
          <w:spacing w:val="-2"/>
          <w:sz w:val="20"/>
        </w:rPr>
        <w:t>Diverticulosis)</w:t>
      </w:r>
    </w:p>
    <w:p>
      <w:pPr>
        <w:pStyle w:val="ListParagraph"/>
        <w:spacing w:after="0" w:line="240" w:lineRule="auto"/>
        <w:jc w:val="left"/>
        <w:rPr>
          <w:rFonts w:ascii="Arial" w:hAnsi="Arial"/>
          <w:b/>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79</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7044"/>
      </w:pPr>
      <w:r>
        <w:rPr/>
        <w:t>Biopsie</w:t>
      </w:r>
      <w:r>
        <w:rPr>
          <w:spacing w:val="-14"/>
        </w:rPr>
        <w:t> </w:t>
      </w:r>
      <w:r>
        <w:rPr/>
        <w:t>colon</w:t>
      </w:r>
      <w:r>
        <w:rPr>
          <w:spacing w:val="-14"/>
        </w:rPr>
        <w:t> </w:t>
      </w:r>
      <w:r>
        <w:rPr/>
        <w:t>trasverso. Biopsie sigma.</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right="457"/>
      </w:pPr>
      <w:r>
        <w:rPr/>
        <w:t>A livello del colon trasverso si evidenzia presenza di un tratto esteso per circa 5 cm con mucosa di aspetto sofferente, disepitelizzata, rivestita da fibrina e cenci necrotici. Più a valle, a livello del sigma, a circa</w:t>
      </w:r>
      <w:r>
        <w:rPr>
          <w:spacing w:val="-2"/>
        </w:rPr>
        <w:t> </w:t>
      </w:r>
      <w:r>
        <w:rPr/>
        <w:t>30</w:t>
      </w:r>
      <w:r>
        <w:rPr>
          <w:spacing w:val="-2"/>
        </w:rPr>
        <w:t> </w:t>
      </w:r>
      <w:r>
        <w:rPr/>
        <w:t>cm</w:t>
      </w:r>
      <w:r>
        <w:rPr>
          <w:spacing w:val="-3"/>
        </w:rPr>
        <w:t> </w:t>
      </w:r>
      <w:r>
        <w:rPr/>
        <w:t>in</w:t>
      </w:r>
      <w:r>
        <w:rPr>
          <w:spacing w:val="-2"/>
        </w:rPr>
        <w:t> </w:t>
      </w:r>
      <w:r>
        <w:rPr/>
        <w:t>uscita,</w:t>
      </w:r>
      <w:r>
        <w:rPr>
          <w:spacing w:val="-2"/>
        </w:rPr>
        <w:t> </w:t>
      </w:r>
      <w:r>
        <w:rPr/>
        <w:t>presenza</w:t>
      </w:r>
      <w:r>
        <w:rPr>
          <w:spacing w:val="-2"/>
        </w:rPr>
        <w:t> </w:t>
      </w:r>
      <w:r>
        <w:rPr/>
        <w:t>di</w:t>
      </w:r>
      <w:r>
        <w:rPr>
          <w:spacing w:val="-2"/>
        </w:rPr>
        <w:t> </w:t>
      </w:r>
      <w:r>
        <w:rPr/>
        <w:t>mucosa</w:t>
      </w:r>
      <w:r>
        <w:rPr>
          <w:spacing w:val="-2"/>
        </w:rPr>
        <w:t> </w:t>
      </w:r>
      <w:r>
        <w:rPr/>
        <w:t>disepitelizzata</w:t>
      </w:r>
      <w:r>
        <w:rPr>
          <w:spacing w:val="-2"/>
        </w:rPr>
        <w:t> </w:t>
      </w:r>
      <w:r>
        <w:rPr/>
        <w:t>e</w:t>
      </w:r>
      <w:r>
        <w:rPr>
          <w:spacing w:val="-2"/>
        </w:rPr>
        <w:t> </w:t>
      </w:r>
      <w:r>
        <w:rPr/>
        <w:t>cenci</w:t>
      </w:r>
      <w:r>
        <w:rPr>
          <w:spacing w:val="-2"/>
        </w:rPr>
        <w:t> </w:t>
      </w:r>
      <w:r>
        <w:rPr/>
        <w:t>necrotici,</w:t>
      </w:r>
      <w:r>
        <w:rPr>
          <w:spacing w:val="-2"/>
        </w:rPr>
        <w:t> </w:t>
      </w:r>
      <w:r>
        <w:rPr/>
        <w:t>con</w:t>
      </w:r>
      <w:r>
        <w:rPr>
          <w:spacing w:val="-2"/>
        </w:rPr>
        <w:t> </w:t>
      </w:r>
      <w:r>
        <w:rPr/>
        <w:t>isole</w:t>
      </w:r>
      <w:r>
        <w:rPr>
          <w:spacing w:val="-2"/>
        </w:rPr>
        <w:t> </w:t>
      </w:r>
      <w:r>
        <w:rPr/>
        <w:t>rigenerative</w:t>
      </w:r>
      <w:r>
        <w:rPr>
          <w:spacing w:val="-2"/>
        </w:rPr>
        <w:t> </w:t>
      </w:r>
      <w:r>
        <w:rPr/>
        <w:t>e</w:t>
      </w:r>
      <w:r>
        <w:rPr>
          <w:spacing w:val="-2"/>
        </w:rPr>
        <w:t> </w:t>
      </w:r>
      <w:r>
        <w:rPr/>
        <w:t>a</w:t>
      </w:r>
      <w:r>
        <w:rPr>
          <w:spacing w:val="-2"/>
        </w:rPr>
        <w:t> </w:t>
      </w:r>
      <w:r>
        <w:rPr/>
        <w:t>tratti con infarcimento ematico sottomucoso che interessa circonferenzialmente il lume del viscere esteso per almeno 10 cm di lunghezza, non occludente il lume del viscere.</w:t>
      </w:r>
    </w:p>
    <w:p>
      <w:pPr>
        <w:pStyle w:val="Heading2"/>
        <w:spacing w:before="227"/>
        <w:ind w:left="140"/>
      </w:pPr>
      <w:r>
        <w:rPr/>
        <w:t>REFERTO</w:t>
      </w:r>
      <w:r>
        <w:rPr>
          <w:spacing w:val="-12"/>
        </w:rPr>
        <w:t> </w:t>
      </w:r>
      <w:r>
        <w:rPr>
          <w:spacing w:val="-2"/>
        </w:rPr>
        <w:t>ISTOPATOLOGICO:</w:t>
      </w:r>
    </w:p>
    <w:p>
      <w:pPr>
        <w:pStyle w:val="BodyText"/>
        <w:spacing w:before="1"/>
        <w:ind w:left="140"/>
      </w:pPr>
      <w:r>
        <w:rPr/>
        <w:t>A,</w:t>
      </w:r>
      <w:r>
        <w:rPr>
          <w:spacing w:val="-3"/>
        </w:rPr>
        <w:t> </w:t>
      </w:r>
      <w:r>
        <w:rPr/>
        <w:t>B)</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di</w:t>
      </w:r>
      <w:r>
        <w:rPr>
          <w:spacing w:val="-3"/>
        </w:rPr>
        <w:t> </w:t>
      </w:r>
      <w:r>
        <w:rPr/>
        <w:t>tipo</w:t>
      </w:r>
      <w:r>
        <w:rPr>
          <w:spacing w:val="-3"/>
        </w:rPr>
        <w:t> </w:t>
      </w:r>
      <w:r>
        <w:rPr/>
        <w:t>colico</w:t>
      </w:r>
      <w:r>
        <w:rPr>
          <w:spacing w:val="-3"/>
        </w:rPr>
        <w:t> </w:t>
      </w:r>
      <w:r>
        <w:rPr/>
        <w:t>con</w:t>
      </w:r>
      <w:r>
        <w:rPr>
          <w:spacing w:val="-3"/>
        </w:rPr>
        <w:t> </w:t>
      </w:r>
      <w:r>
        <w:rPr/>
        <w:t>plurifocali</w:t>
      </w:r>
      <w:r>
        <w:rPr>
          <w:spacing w:val="-3"/>
        </w:rPr>
        <w:t> </w:t>
      </w:r>
      <w:r>
        <w:rPr/>
        <w:t>espressioni</w:t>
      </w:r>
      <w:r>
        <w:rPr>
          <w:spacing w:val="-3"/>
        </w:rPr>
        <w:t> </w:t>
      </w:r>
      <w:r>
        <w:rPr/>
        <w:t>di</w:t>
      </w:r>
      <w:r>
        <w:rPr>
          <w:spacing w:val="-3"/>
        </w:rPr>
        <w:t> </w:t>
      </w:r>
      <w:r>
        <w:rPr/>
        <w:t>flogosi</w:t>
      </w:r>
      <w:r>
        <w:rPr>
          <w:spacing w:val="-3"/>
        </w:rPr>
        <w:t> </w:t>
      </w:r>
      <w:r>
        <w:rPr/>
        <w:t>cronica</w:t>
      </w:r>
      <w:r>
        <w:rPr>
          <w:spacing w:val="-3"/>
        </w:rPr>
        <w:t> </w:t>
      </w:r>
      <w:r>
        <w:rPr/>
        <w:t>attiva microerosiva, associata ad atrofia ed a marginali aspetti iperplastico-reattivi epiteliali, sullo sfondo di angiectasie e di fibrosi della lamina propria.</w:t>
      </w:r>
    </w:p>
    <w:p>
      <w:pPr>
        <w:pStyle w:val="BodyText"/>
      </w:pPr>
    </w:p>
    <w:p>
      <w:pPr>
        <w:pStyle w:val="BodyText"/>
      </w:pPr>
    </w:p>
    <w:p>
      <w:pPr>
        <w:pStyle w:val="BodyText"/>
        <w:spacing w:before="55"/>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istologiche rilevate</w:t>
      </w:r>
    </w:p>
    <w:p>
      <w:pPr>
        <w:pStyle w:val="ListParagraph"/>
        <w:numPr>
          <w:ilvl w:val="0"/>
          <w:numId w:val="152"/>
        </w:numPr>
        <w:tabs>
          <w:tab w:pos="860" w:val="left" w:leader="none"/>
        </w:tabs>
        <w:spacing w:line="245" w:lineRule="exact" w:before="6" w:after="0"/>
        <w:ind w:left="860" w:right="0" w:hanging="360"/>
        <w:jc w:val="left"/>
        <w:rPr>
          <w:sz w:val="20"/>
        </w:rPr>
      </w:pPr>
      <w:r>
        <w:rPr>
          <w:sz w:val="20"/>
        </w:rPr>
        <w:t>Flogosi</w:t>
      </w:r>
      <w:r>
        <w:rPr>
          <w:spacing w:val="-9"/>
          <w:sz w:val="20"/>
        </w:rPr>
        <w:t> </w:t>
      </w:r>
      <w:r>
        <w:rPr>
          <w:sz w:val="20"/>
        </w:rPr>
        <w:t>cronica</w:t>
      </w:r>
      <w:r>
        <w:rPr>
          <w:spacing w:val="-9"/>
          <w:sz w:val="20"/>
        </w:rPr>
        <w:t> </w:t>
      </w:r>
      <w:r>
        <w:rPr>
          <w:sz w:val="20"/>
        </w:rPr>
        <w:t>attiva</w:t>
      </w:r>
      <w:r>
        <w:rPr>
          <w:spacing w:val="-9"/>
          <w:sz w:val="20"/>
        </w:rPr>
        <w:t> </w:t>
      </w:r>
      <w:r>
        <w:rPr>
          <w:rFonts w:ascii="Arial" w:hAnsi="Arial"/>
          <w:b/>
          <w:sz w:val="20"/>
        </w:rPr>
        <w:t>microerosiva</w:t>
      </w:r>
      <w:r>
        <w:rPr>
          <w:rFonts w:ascii="Arial" w:hAnsi="Arial"/>
          <w:b/>
          <w:spacing w:val="-9"/>
          <w:sz w:val="20"/>
        </w:rPr>
        <w:t> </w:t>
      </w:r>
      <w:r>
        <w:rPr>
          <w:spacing w:val="-2"/>
          <w:sz w:val="20"/>
        </w:rPr>
        <w:t>(plurifocale)</w:t>
      </w:r>
    </w:p>
    <w:p>
      <w:pPr>
        <w:pStyle w:val="ListParagraph"/>
        <w:numPr>
          <w:ilvl w:val="0"/>
          <w:numId w:val="152"/>
        </w:numPr>
        <w:tabs>
          <w:tab w:pos="860" w:val="left" w:leader="none"/>
        </w:tabs>
        <w:spacing w:line="245" w:lineRule="exact" w:before="0" w:after="0"/>
        <w:ind w:left="860" w:right="0" w:hanging="360"/>
        <w:jc w:val="left"/>
        <w:rPr>
          <w:sz w:val="20"/>
        </w:rPr>
      </w:pPr>
      <w:r>
        <w:rPr>
          <w:rFonts w:ascii="Arial" w:hAnsi="Arial"/>
          <w:b/>
          <w:sz w:val="20"/>
        </w:rPr>
        <w:t>Atrofia</w:t>
      </w:r>
      <w:r>
        <w:rPr>
          <w:rFonts w:ascii="Arial" w:hAnsi="Arial"/>
          <w:b/>
          <w:spacing w:val="-9"/>
          <w:sz w:val="20"/>
        </w:rPr>
        <w:t> </w:t>
      </w:r>
      <w:r>
        <w:rPr>
          <w:spacing w:val="-2"/>
          <w:sz w:val="20"/>
        </w:rPr>
        <w:t>epiteliale</w:t>
      </w:r>
    </w:p>
    <w:p>
      <w:pPr>
        <w:pStyle w:val="ListParagraph"/>
        <w:numPr>
          <w:ilvl w:val="0"/>
          <w:numId w:val="152"/>
        </w:numPr>
        <w:tabs>
          <w:tab w:pos="860" w:val="left" w:leader="none"/>
        </w:tabs>
        <w:spacing w:line="242" w:lineRule="exact" w:before="0" w:after="0"/>
        <w:ind w:left="860" w:right="0" w:hanging="360"/>
        <w:jc w:val="left"/>
        <w:rPr>
          <w:rFonts w:ascii="Arial" w:hAnsi="Arial"/>
          <w:b/>
          <w:sz w:val="20"/>
        </w:rPr>
      </w:pPr>
      <w:r>
        <w:rPr>
          <w:spacing w:val="-2"/>
          <w:sz w:val="20"/>
        </w:rPr>
        <w:t>Marginali</w:t>
      </w:r>
      <w:r>
        <w:rPr>
          <w:spacing w:val="12"/>
          <w:sz w:val="20"/>
        </w:rPr>
        <w:t> </w:t>
      </w:r>
      <w:r>
        <w:rPr>
          <w:spacing w:val="-2"/>
          <w:sz w:val="20"/>
        </w:rPr>
        <w:t>aspetti</w:t>
      </w:r>
      <w:r>
        <w:rPr>
          <w:spacing w:val="15"/>
          <w:sz w:val="20"/>
        </w:rPr>
        <w:t> </w:t>
      </w:r>
      <w:r>
        <w:rPr>
          <w:rFonts w:ascii="Arial" w:hAnsi="Arial"/>
          <w:b/>
          <w:spacing w:val="-2"/>
          <w:sz w:val="20"/>
        </w:rPr>
        <w:t>iperplastico-reattivi</w:t>
      </w:r>
    </w:p>
    <w:p>
      <w:pPr>
        <w:pStyle w:val="ListParagraph"/>
        <w:numPr>
          <w:ilvl w:val="0"/>
          <w:numId w:val="152"/>
        </w:numPr>
        <w:tabs>
          <w:tab w:pos="860" w:val="left" w:leader="none"/>
        </w:tabs>
        <w:spacing w:line="242" w:lineRule="exact" w:before="0" w:after="0"/>
        <w:ind w:left="860" w:right="0" w:hanging="360"/>
        <w:jc w:val="left"/>
        <w:rPr>
          <w:rFonts w:ascii="Arial" w:hAnsi="Arial"/>
          <w:b/>
          <w:sz w:val="20"/>
        </w:rPr>
      </w:pPr>
      <w:r>
        <w:rPr>
          <w:sz w:val="20"/>
        </w:rPr>
        <w:t>Presenza</w:t>
      </w:r>
      <w:r>
        <w:rPr>
          <w:spacing w:val="-6"/>
          <w:sz w:val="20"/>
        </w:rPr>
        <w:t> </w:t>
      </w:r>
      <w:r>
        <w:rPr>
          <w:sz w:val="20"/>
        </w:rPr>
        <w:t>di</w:t>
      </w:r>
      <w:r>
        <w:rPr>
          <w:spacing w:val="-5"/>
          <w:sz w:val="20"/>
        </w:rPr>
        <w:t> </w:t>
      </w:r>
      <w:r>
        <w:rPr>
          <w:rFonts w:ascii="Arial" w:hAnsi="Arial"/>
          <w:b/>
          <w:spacing w:val="-2"/>
          <w:sz w:val="20"/>
        </w:rPr>
        <w:t>angectasie</w:t>
      </w:r>
    </w:p>
    <w:p>
      <w:pPr>
        <w:pStyle w:val="ListParagraph"/>
        <w:numPr>
          <w:ilvl w:val="0"/>
          <w:numId w:val="152"/>
        </w:numPr>
        <w:tabs>
          <w:tab w:pos="860" w:val="left" w:leader="none"/>
        </w:tabs>
        <w:spacing w:line="245" w:lineRule="exact" w:before="0" w:after="0"/>
        <w:ind w:left="860" w:right="0" w:hanging="360"/>
        <w:jc w:val="left"/>
        <w:rPr>
          <w:sz w:val="20"/>
        </w:rPr>
      </w:pPr>
      <w:r>
        <w:rPr>
          <w:rFonts w:ascii="Arial" w:hAnsi="Arial"/>
          <w:b/>
          <w:sz w:val="20"/>
        </w:rPr>
        <w:t>Fibrosi</w:t>
      </w:r>
      <w:r>
        <w:rPr>
          <w:rFonts w:ascii="Arial" w:hAnsi="Arial"/>
          <w:b/>
          <w:spacing w:val="-7"/>
          <w:sz w:val="20"/>
        </w:rPr>
        <w:t> </w:t>
      </w:r>
      <w:r>
        <w:rPr>
          <w:sz w:val="20"/>
        </w:rPr>
        <w:t>della</w:t>
      </w:r>
      <w:r>
        <w:rPr>
          <w:spacing w:val="-7"/>
          <w:sz w:val="20"/>
        </w:rPr>
        <w:t> </w:t>
      </w:r>
      <w:r>
        <w:rPr>
          <w:sz w:val="20"/>
        </w:rPr>
        <w:t>lamina</w:t>
      </w:r>
      <w:r>
        <w:rPr>
          <w:spacing w:val="-7"/>
          <w:sz w:val="20"/>
        </w:rPr>
        <w:t> </w:t>
      </w:r>
      <w:r>
        <w:rPr>
          <w:spacing w:val="-2"/>
          <w:sz w:val="20"/>
        </w:rPr>
        <w:t>propria</w:t>
      </w:r>
    </w:p>
    <w:p>
      <w:pPr>
        <w:pStyle w:val="ListParagraph"/>
        <w:numPr>
          <w:ilvl w:val="0"/>
          <w:numId w:val="152"/>
        </w:numPr>
        <w:tabs>
          <w:tab w:pos="860" w:val="left" w:leader="none"/>
        </w:tabs>
        <w:spacing w:line="245" w:lineRule="exact" w:before="0" w:after="0"/>
        <w:ind w:left="860" w:right="0" w:hanging="360"/>
        <w:jc w:val="left"/>
        <w:rPr>
          <w:sz w:val="20"/>
        </w:rPr>
      </w:pPr>
      <w:r>
        <w:rPr>
          <w:sz w:val="20"/>
        </w:rPr>
        <w:t>Nessuna</w:t>
      </w:r>
      <w:r>
        <w:rPr>
          <w:spacing w:val="-7"/>
          <w:sz w:val="20"/>
        </w:rPr>
        <w:t> </w:t>
      </w:r>
      <w:r>
        <w:rPr>
          <w:sz w:val="20"/>
        </w:rPr>
        <w:t>menzione</w:t>
      </w:r>
      <w:r>
        <w:rPr>
          <w:spacing w:val="-6"/>
          <w:sz w:val="20"/>
        </w:rPr>
        <w:t> </w:t>
      </w:r>
      <w:r>
        <w:rPr>
          <w:sz w:val="20"/>
        </w:rPr>
        <w:t>di</w:t>
      </w:r>
      <w:r>
        <w:rPr>
          <w:spacing w:val="-6"/>
          <w:sz w:val="20"/>
        </w:rPr>
        <w:t> </w:t>
      </w:r>
      <w:r>
        <w:rPr>
          <w:spacing w:val="-2"/>
          <w:sz w:val="20"/>
        </w:rPr>
        <w:t>granulomi</w:t>
      </w:r>
    </w:p>
    <w:p>
      <w:pPr>
        <w:pStyle w:val="ListParagraph"/>
        <w:numPr>
          <w:ilvl w:val="0"/>
          <w:numId w:val="152"/>
        </w:numPr>
        <w:tabs>
          <w:tab w:pos="860" w:val="left" w:leader="none"/>
        </w:tabs>
        <w:spacing w:line="240" w:lineRule="auto" w:before="0" w:after="0"/>
        <w:ind w:left="860" w:right="0" w:hanging="360"/>
        <w:jc w:val="left"/>
        <w:rPr>
          <w:sz w:val="20"/>
        </w:rPr>
      </w:pPr>
      <w:r>
        <w:rPr>
          <w:sz w:val="20"/>
        </w:rPr>
        <w:t>Nessuna</w:t>
      </w:r>
      <w:r>
        <w:rPr>
          <w:spacing w:val="-10"/>
          <w:sz w:val="20"/>
        </w:rPr>
        <w:t> </w:t>
      </w:r>
      <w:r>
        <w:rPr>
          <w:sz w:val="20"/>
        </w:rPr>
        <w:t>descrizione</w:t>
      </w:r>
      <w:r>
        <w:rPr>
          <w:spacing w:val="-7"/>
          <w:sz w:val="20"/>
        </w:rPr>
        <w:t> </w:t>
      </w:r>
      <w:r>
        <w:rPr>
          <w:sz w:val="20"/>
        </w:rPr>
        <w:t>di</w:t>
      </w:r>
      <w:r>
        <w:rPr>
          <w:spacing w:val="-8"/>
          <w:sz w:val="20"/>
        </w:rPr>
        <w:t> </w:t>
      </w:r>
      <w:r>
        <w:rPr>
          <w:sz w:val="20"/>
        </w:rPr>
        <w:t>plasmocitosi</w:t>
      </w:r>
      <w:r>
        <w:rPr>
          <w:spacing w:val="-7"/>
          <w:sz w:val="20"/>
        </w:rPr>
        <w:t> </w:t>
      </w:r>
      <w:r>
        <w:rPr>
          <w:sz w:val="20"/>
        </w:rPr>
        <w:t>basale</w:t>
      </w:r>
      <w:r>
        <w:rPr>
          <w:spacing w:val="-7"/>
          <w:sz w:val="20"/>
        </w:rPr>
        <w:t> </w:t>
      </w:r>
      <w:r>
        <w:rPr>
          <w:sz w:val="20"/>
        </w:rPr>
        <w:t>o</w:t>
      </w:r>
      <w:r>
        <w:rPr>
          <w:spacing w:val="-8"/>
          <w:sz w:val="20"/>
        </w:rPr>
        <w:t> </w:t>
      </w:r>
      <w:r>
        <w:rPr>
          <w:sz w:val="20"/>
        </w:rPr>
        <w:t>distorsione</w:t>
      </w:r>
      <w:r>
        <w:rPr>
          <w:spacing w:val="-7"/>
          <w:sz w:val="20"/>
        </w:rPr>
        <w:t> </w:t>
      </w:r>
      <w:r>
        <w:rPr>
          <w:sz w:val="20"/>
        </w:rPr>
        <w:t>architetturale</w:t>
      </w:r>
      <w:r>
        <w:rPr>
          <w:spacing w:val="-8"/>
          <w:sz w:val="20"/>
        </w:rPr>
        <w:t> </w:t>
      </w:r>
      <w:r>
        <w:rPr>
          <w:sz w:val="20"/>
        </w:rPr>
        <w:t>tipica</w:t>
      </w:r>
      <w:r>
        <w:rPr>
          <w:spacing w:val="-7"/>
          <w:sz w:val="20"/>
        </w:rPr>
        <w:t> </w:t>
      </w:r>
      <w:r>
        <w:rPr>
          <w:sz w:val="20"/>
        </w:rPr>
        <w:t>di</w:t>
      </w:r>
      <w:r>
        <w:rPr>
          <w:spacing w:val="-7"/>
          <w:sz w:val="20"/>
        </w:rPr>
        <w:t> </w:t>
      </w:r>
      <w:r>
        <w:rPr>
          <w:spacing w:val="-5"/>
          <w:sz w:val="20"/>
        </w:rPr>
        <w:t>IBD</w:t>
      </w:r>
    </w:p>
    <w:p>
      <w:pPr>
        <w:pStyle w:val="BodyText"/>
        <w:spacing w:before="186"/>
      </w:pPr>
      <w:r>
        <w:rPr/>
        <w:drawing>
          <wp:anchor distT="0" distB="0" distL="0" distR="0" allowOverlap="1" layoutInCell="1" locked="0" behindDoc="1" simplePos="0" relativeHeight="487646720">
            <wp:simplePos x="0" y="0"/>
            <wp:positionH relativeFrom="page">
              <wp:posOffset>813116</wp:posOffset>
            </wp:positionH>
            <wp:positionV relativeFrom="paragraph">
              <wp:posOffset>279906</wp:posOffset>
            </wp:positionV>
            <wp:extent cx="5821798" cy="10287"/>
            <wp:effectExtent l="0" t="0" r="0" b="0"/>
            <wp:wrapTopAndBottom/>
            <wp:docPr id="134" name="Image 134"/>
            <wp:cNvGraphicFramePr>
              <a:graphicFrameLocks/>
            </wp:cNvGraphicFramePr>
            <a:graphic>
              <a:graphicData uri="http://schemas.openxmlformats.org/drawingml/2006/picture">
                <pic:pic>
                  <pic:nvPicPr>
                    <pic:cNvPr id="134" name="Image 134"/>
                    <pic:cNvPicPr/>
                  </pic:nvPicPr>
                  <pic:blipFill>
                    <a:blip r:embed="rId23" cstate="print"/>
                    <a:stretch>
                      <a:fillRect/>
                    </a:stretch>
                  </pic:blipFill>
                  <pic:spPr>
                    <a:xfrm>
                      <a:off x="0" y="0"/>
                      <a:ext cx="5821798" cy="10287"/>
                    </a:xfrm>
                    <a:prstGeom prst="rect">
                      <a:avLst/>
                    </a:prstGeom>
                  </pic:spPr>
                </pic:pic>
              </a:graphicData>
            </a:graphic>
          </wp:anchor>
        </w:drawing>
      </w:r>
    </w:p>
    <w:p>
      <w:pPr>
        <w:pStyle w:val="BodyText"/>
        <w:spacing w:before="104"/>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52"/>
        </w:numPr>
        <w:tabs>
          <w:tab w:pos="860" w:val="left" w:leader="none"/>
        </w:tabs>
        <w:spacing w:line="244" w:lineRule="exact" w:before="0" w:after="0"/>
        <w:ind w:left="860" w:right="0" w:hanging="360"/>
        <w:jc w:val="left"/>
        <w:rPr>
          <w:sz w:val="20"/>
        </w:rPr>
      </w:pPr>
      <w:r>
        <w:rPr>
          <w:rFonts w:ascii="Arial" w:hAnsi="Arial"/>
          <w:b/>
          <w:sz w:val="20"/>
        </w:rPr>
        <w:t>Localizzazione</w:t>
      </w:r>
      <w:r>
        <w:rPr>
          <w:rFonts w:ascii="Arial" w:hAnsi="Arial"/>
          <w:b/>
          <w:spacing w:val="-12"/>
          <w:sz w:val="20"/>
        </w:rPr>
        <w:t> </w:t>
      </w:r>
      <w:r>
        <w:rPr>
          <w:rFonts w:ascii="Arial" w:hAnsi="Arial"/>
          <w:b/>
          <w:sz w:val="20"/>
        </w:rPr>
        <w:t>delle</w:t>
      </w:r>
      <w:r>
        <w:rPr>
          <w:rFonts w:ascii="Arial" w:hAnsi="Arial"/>
          <w:b/>
          <w:spacing w:val="-12"/>
          <w:sz w:val="20"/>
        </w:rPr>
        <w:t> </w:t>
      </w:r>
      <w:r>
        <w:rPr>
          <w:rFonts w:ascii="Arial" w:hAnsi="Arial"/>
          <w:b/>
          <w:spacing w:val="-2"/>
          <w:sz w:val="20"/>
        </w:rPr>
        <w:t>lesioni</w:t>
      </w:r>
      <w:r>
        <w:rPr>
          <w:spacing w:val="-2"/>
          <w:sz w:val="20"/>
        </w:rPr>
        <w:t>:</w:t>
      </w:r>
    </w:p>
    <w:p>
      <w:pPr>
        <w:pStyle w:val="ListParagraph"/>
        <w:numPr>
          <w:ilvl w:val="1"/>
          <w:numId w:val="152"/>
        </w:numPr>
        <w:tabs>
          <w:tab w:pos="1579" w:val="left" w:leader="none"/>
        </w:tabs>
        <w:spacing w:line="238" w:lineRule="exact" w:before="0" w:after="0"/>
        <w:ind w:left="1579" w:right="0" w:hanging="359"/>
        <w:jc w:val="left"/>
        <w:rPr>
          <w:sz w:val="20"/>
        </w:rPr>
      </w:pPr>
      <w:r>
        <w:rPr>
          <w:rFonts w:ascii="Arial" w:hAnsi="Arial"/>
          <w:b/>
          <w:sz w:val="20"/>
        </w:rPr>
        <w:t>Colon</w:t>
      </w:r>
      <w:r>
        <w:rPr>
          <w:rFonts w:ascii="Arial" w:hAnsi="Arial"/>
          <w:b/>
          <w:spacing w:val="-9"/>
          <w:sz w:val="20"/>
        </w:rPr>
        <w:t> </w:t>
      </w:r>
      <w:r>
        <w:rPr>
          <w:rFonts w:ascii="Arial" w:hAnsi="Arial"/>
          <w:b/>
          <w:sz w:val="20"/>
        </w:rPr>
        <w:t>trasverso</w:t>
      </w:r>
      <w:r>
        <w:rPr>
          <w:sz w:val="20"/>
        </w:rPr>
        <w:t>:</w:t>
      </w:r>
      <w:r>
        <w:rPr>
          <w:spacing w:val="-6"/>
          <w:sz w:val="20"/>
        </w:rPr>
        <w:t> </w:t>
      </w:r>
      <w:r>
        <w:rPr>
          <w:sz w:val="20"/>
        </w:rPr>
        <w:t>tratto</w:t>
      </w:r>
      <w:r>
        <w:rPr>
          <w:spacing w:val="-7"/>
          <w:sz w:val="20"/>
        </w:rPr>
        <w:t> </w:t>
      </w:r>
      <w:r>
        <w:rPr>
          <w:sz w:val="20"/>
        </w:rPr>
        <w:t>di</w:t>
      </w:r>
      <w:r>
        <w:rPr>
          <w:spacing w:val="-6"/>
          <w:sz w:val="20"/>
        </w:rPr>
        <w:t> </w:t>
      </w:r>
      <w:r>
        <w:rPr>
          <w:sz w:val="20"/>
        </w:rPr>
        <w:t>circa</w:t>
      </w:r>
      <w:r>
        <w:rPr>
          <w:spacing w:val="-7"/>
          <w:sz w:val="20"/>
        </w:rPr>
        <w:t> </w:t>
      </w:r>
      <w:r>
        <w:rPr>
          <w:sz w:val="20"/>
        </w:rPr>
        <w:t>5</w:t>
      </w:r>
      <w:r>
        <w:rPr>
          <w:spacing w:val="-6"/>
          <w:sz w:val="20"/>
        </w:rPr>
        <w:t> </w:t>
      </w:r>
      <w:r>
        <w:rPr>
          <w:sz w:val="20"/>
        </w:rPr>
        <w:t>cm,</w:t>
      </w:r>
      <w:r>
        <w:rPr>
          <w:spacing w:val="-7"/>
          <w:sz w:val="20"/>
        </w:rPr>
        <w:t> </w:t>
      </w:r>
      <w:r>
        <w:rPr>
          <w:sz w:val="20"/>
        </w:rPr>
        <w:t>mucosa</w:t>
      </w:r>
      <w:r>
        <w:rPr>
          <w:spacing w:val="-6"/>
          <w:sz w:val="20"/>
        </w:rPr>
        <w:t> </w:t>
      </w:r>
      <w:r>
        <w:rPr>
          <w:sz w:val="20"/>
        </w:rPr>
        <w:t>disepitelizzata,</w:t>
      </w:r>
      <w:r>
        <w:rPr>
          <w:spacing w:val="-7"/>
          <w:sz w:val="20"/>
        </w:rPr>
        <w:t> </w:t>
      </w:r>
      <w:r>
        <w:rPr>
          <w:sz w:val="20"/>
        </w:rPr>
        <w:t>fibrina,</w:t>
      </w:r>
      <w:r>
        <w:rPr>
          <w:spacing w:val="-6"/>
          <w:sz w:val="20"/>
        </w:rPr>
        <w:t> </w:t>
      </w:r>
      <w:r>
        <w:rPr>
          <w:spacing w:val="-2"/>
          <w:sz w:val="20"/>
        </w:rPr>
        <w:t>necrosi</w:t>
      </w:r>
    </w:p>
    <w:p>
      <w:pPr>
        <w:pStyle w:val="ListParagraph"/>
        <w:numPr>
          <w:ilvl w:val="1"/>
          <w:numId w:val="152"/>
        </w:numPr>
        <w:tabs>
          <w:tab w:pos="1580" w:val="left" w:leader="none"/>
        </w:tabs>
        <w:spacing w:line="223" w:lineRule="auto" w:before="3" w:after="0"/>
        <w:ind w:left="1580" w:right="1329" w:hanging="360"/>
        <w:jc w:val="left"/>
        <w:rPr>
          <w:sz w:val="20"/>
        </w:rPr>
      </w:pPr>
      <w:r>
        <w:rPr>
          <w:rFonts w:ascii="Arial" w:hAnsi="Arial"/>
          <w:b/>
          <w:sz w:val="20"/>
        </w:rPr>
        <w:t>Sigma</w:t>
      </w:r>
      <w:r>
        <w:rPr>
          <w:sz w:val="20"/>
        </w:rPr>
        <w:t>:</w:t>
      </w:r>
      <w:r>
        <w:rPr>
          <w:spacing w:val="-4"/>
          <w:sz w:val="20"/>
        </w:rPr>
        <w:t> </w:t>
      </w:r>
      <w:r>
        <w:rPr>
          <w:sz w:val="20"/>
        </w:rPr>
        <w:t>tratto</w:t>
      </w:r>
      <w:r>
        <w:rPr>
          <w:spacing w:val="-4"/>
          <w:sz w:val="20"/>
        </w:rPr>
        <w:t> </w:t>
      </w:r>
      <w:r>
        <w:rPr>
          <w:sz w:val="20"/>
        </w:rPr>
        <w:t>di</w:t>
      </w:r>
      <w:r>
        <w:rPr>
          <w:spacing w:val="-4"/>
          <w:sz w:val="20"/>
        </w:rPr>
        <w:t> </w:t>
      </w:r>
      <w:r>
        <w:rPr>
          <w:sz w:val="20"/>
        </w:rPr>
        <w:t>circa</w:t>
      </w:r>
      <w:r>
        <w:rPr>
          <w:spacing w:val="-4"/>
          <w:sz w:val="20"/>
        </w:rPr>
        <w:t> </w:t>
      </w:r>
      <w:r>
        <w:rPr>
          <w:sz w:val="20"/>
        </w:rPr>
        <w:t>10</w:t>
      </w:r>
      <w:r>
        <w:rPr>
          <w:spacing w:val="-4"/>
          <w:sz w:val="20"/>
        </w:rPr>
        <w:t> </w:t>
      </w:r>
      <w:r>
        <w:rPr>
          <w:sz w:val="20"/>
        </w:rPr>
        <w:t>cm,</w:t>
      </w:r>
      <w:r>
        <w:rPr>
          <w:spacing w:val="-4"/>
          <w:sz w:val="20"/>
        </w:rPr>
        <w:t> </w:t>
      </w:r>
      <w:r>
        <w:rPr>
          <w:sz w:val="20"/>
        </w:rPr>
        <w:t>mucosa</w:t>
      </w:r>
      <w:r>
        <w:rPr>
          <w:spacing w:val="-4"/>
          <w:sz w:val="20"/>
        </w:rPr>
        <w:t> </w:t>
      </w:r>
      <w:r>
        <w:rPr>
          <w:sz w:val="20"/>
        </w:rPr>
        <w:t>disepitelizzata,</w:t>
      </w:r>
      <w:r>
        <w:rPr>
          <w:spacing w:val="-4"/>
          <w:sz w:val="20"/>
        </w:rPr>
        <w:t> </w:t>
      </w:r>
      <w:r>
        <w:rPr>
          <w:sz w:val="20"/>
        </w:rPr>
        <w:t>necrosi,</w:t>
      </w:r>
      <w:r>
        <w:rPr>
          <w:spacing w:val="-4"/>
          <w:sz w:val="20"/>
        </w:rPr>
        <w:t> </w:t>
      </w:r>
      <w:r>
        <w:rPr>
          <w:sz w:val="20"/>
        </w:rPr>
        <w:t>aree</w:t>
      </w:r>
      <w:r>
        <w:rPr>
          <w:spacing w:val="-3"/>
          <w:sz w:val="20"/>
        </w:rPr>
        <w:t> </w:t>
      </w:r>
      <w:r>
        <w:rPr>
          <w:sz w:val="20"/>
        </w:rPr>
        <w:t>rigenerative, infarcimento ematico sottomucoso, interessamento circonferenziale</w:t>
      </w:r>
    </w:p>
    <w:p>
      <w:pPr>
        <w:pStyle w:val="Heading1"/>
        <w:numPr>
          <w:ilvl w:val="0"/>
          <w:numId w:val="152"/>
        </w:numPr>
        <w:tabs>
          <w:tab w:pos="860" w:val="left" w:leader="none"/>
        </w:tabs>
        <w:spacing w:line="244" w:lineRule="exact" w:before="0" w:after="0"/>
        <w:ind w:left="860" w:right="0" w:hanging="360"/>
        <w:jc w:val="left"/>
        <w:rPr>
          <w:rFonts w:ascii="Arial MT" w:hAnsi="Arial MT"/>
          <w:b w:val="0"/>
        </w:rPr>
      </w:pPr>
      <w:r>
        <w:rPr/>
        <w:t>Pattern</w:t>
      </w:r>
      <w:r>
        <w:rPr>
          <w:spacing w:val="-7"/>
        </w:rPr>
        <w:t> </w:t>
      </w:r>
      <w:r>
        <w:rPr/>
        <w:t>di</w:t>
      </w:r>
      <w:r>
        <w:rPr>
          <w:spacing w:val="-5"/>
        </w:rPr>
        <w:t> </w:t>
      </w:r>
      <w:r>
        <w:rPr>
          <w:spacing w:val="-2"/>
        </w:rPr>
        <w:t>infiammazione</w:t>
      </w:r>
      <w:r>
        <w:rPr>
          <w:rFonts w:ascii="Arial MT" w:hAnsi="Arial MT"/>
          <w:b w:val="0"/>
          <w:spacing w:val="-2"/>
        </w:rPr>
        <w:t>:</w:t>
      </w:r>
    </w:p>
    <w:p>
      <w:pPr>
        <w:pStyle w:val="ListParagraph"/>
        <w:numPr>
          <w:ilvl w:val="1"/>
          <w:numId w:val="152"/>
        </w:numPr>
        <w:tabs>
          <w:tab w:pos="1579" w:val="left" w:leader="none"/>
        </w:tabs>
        <w:spacing w:line="238" w:lineRule="exact" w:before="0" w:after="0"/>
        <w:ind w:left="1579" w:right="0" w:hanging="359"/>
        <w:jc w:val="left"/>
        <w:rPr>
          <w:sz w:val="20"/>
        </w:rPr>
      </w:pPr>
      <w:r>
        <w:rPr>
          <w:sz w:val="20"/>
        </w:rPr>
        <w:t>Lesioni</w:t>
      </w:r>
      <w:r>
        <w:rPr>
          <w:spacing w:val="-7"/>
          <w:sz w:val="20"/>
        </w:rPr>
        <w:t> </w:t>
      </w:r>
      <w:r>
        <w:rPr>
          <w:rFonts w:ascii="Arial" w:hAnsi="Arial"/>
          <w:b/>
          <w:sz w:val="20"/>
        </w:rPr>
        <w:t>segmentarie</w:t>
      </w:r>
      <w:r>
        <w:rPr>
          <w:sz w:val="20"/>
        </w:rPr>
        <w:t>,</w:t>
      </w:r>
      <w:r>
        <w:rPr>
          <w:spacing w:val="-6"/>
          <w:sz w:val="20"/>
        </w:rPr>
        <w:t> </w:t>
      </w:r>
      <w:r>
        <w:rPr>
          <w:sz w:val="20"/>
        </w:rPr>
        <w:t>non</w:t>
      </w:r>
      <w:r>
        <w:rPr>
          <w:spacing w:val="-6"/>
          <w:sz w:val="20"/>
        </w:rPr>
        <w:t> </w:t>
      </w:r>
      <w:r>
        <w:rPr>
          <w:sz w:val="20"/>
        </w:rPr>
        <w:t>continue,</w:t>
      </w:r>
      <w:r>
        <w:rPr>
          <w:spacing w:val="-7"/>
          <w:sz w:val="20"/>
        </w:rPr>
        <w:t> </w:t>
      </w:r>
      <w:r>
        <w:rPr>
          <w:sz w:val="20"/>
        </w:rPr>
        <w:t>a</w:t>
      </w:r>
      <w:r>
        <w:rPr>
          <w:spacing w:val="-6"/>
          <w:sz w:val="20"/>
        </w:rPr>
        <w:t> </w:t>
      </w:r>
      <w:r>
        <w:rPr>
          <w:sz w:val="20"/>
        </w:rPr>
        <w:t>due</w:t>
      </w:r>
      <w:r>
        <w:rPr>
          <w:spacing w:val="-6"/>
          <w:sz w:val="20"/>
        </w:rPr>
        <w:t> </w:t>
      </w:r>
      <w:r>
        <w:rPr>
          <w:sz w:val="20"/>
        </w:rPr>
        <w:t>tratti</w:t>
      </w:r>
      <w:r>
        <w:rPr>
          <w:spacing w:val="-6"/>
          <w:sz w:val="20"/>
        </w:rPr>
        <w:t> </w:t>
      </w:r>
      <w:r>
        <w:rPr>
          <w:spacing w:val="-2"/>
          <w:sz w:val="20"/>
        </w:rPr>
        <w:t>separati</w:t>
      </w:r>
    </w:p>
    <w:p>
      <w:pPr>
        <w:pStyle w:val="ListParagraph"/>
        <w:numPr>
          <w:ilvl w:val="1"/>
          <w:numId w:val="152"/>
        </w:numPr>
        <w:tabs>
          <w:tab w:pos="1580" w:val="left" w:leader="none"/>
        </w:tabs>
        <w:spacing w:line="223" w:lineRule="auto" w:before="4" w:after="0"/>
        <w:ind w:left="1580" w:right="540" w:hanging="360"/>
        <w:jc w:val="left"/>
        <w:rPr>
          <w:sz w:val="20"/>
        </w:rPr>
      </w:pPr>
      <w:r>
        <w:rPr>
          <w:sz w:val="20"/>
        </w:rPr>
        <w:t>Distribuzione</w:t>
      </w:r>
      <w:r>
        <w:rPr>
          <w:spacing w:val="-4"/>
          <w:sz w:val="20"/>
        </w:rPr>
        <w:t> </w:t>
      </w:r>
      <w:r>
        <w:rPr>
          <w:sz w:val="20"/>
        </w:rPr>
        <w:t>e</w:t>
      </w:r>
      <w:r>
        <w:rPr>
          <w:spacing w:val="-4"/>
          <w:sz w:val="20"/>
        </w:rPr>
        <w:t> </w:t>
      </w:r>
      <w:r>
        <w:rPr>
          <w:sz w:val="20"/>
        </w:rPr>
        <w:t>aspetto</w:t>
      </w:r>
      <w:r>
        <w:rPr>
          <w:spacing w:val="-4"/>
          <w:sz w:val="20"/>
        </w:rPr>
        <w:t> </w:t>
      </w:r>
      <w:r>
        <w:rPr>
          <w:sz w:val="20"/>
        </w:rPr>
        <w:t>endoscopico</w:t>
      </w:r>
      <w:r>
        <w:rPr>
          <w:spacing w:val="-4"/>
          <w:sz w:val="20"/>
        </w:rPr>
        <w:t> </w:t>
      </w:r>
      <w:r>
        <w:rPr>
          <w:sz w:val="20"/>
        </w:rPr>
        <w:t>compatibili</w:t>
      </w:r>
      <w:r>
        <w:rPr>
          <w:spacing w:val="-4"/>
          <w:sz w:val="20"/>
        </w:rPr>
        <w:t> </w:t>
      </w:r>
      <w:r>
        <w:rPr>
          <w:sz w:val="20"/>
        </w:rPr>
        <w:t>con</w:t>
      </w:r>
      <w:r>
        <w:rPr>
          <w:spacing w:val="-4"/>
          <w:sz w:val="20"/>
        </w:rPr>
        <w:t> </w:t>
      </w:r>
      <w:r>
        <w:rPr>
          <w:sz w:val="20"/>
        </w:rPr>
        <w:t>colite</w:t>
      </w:r>
      <w:r>
        <w:rPr>
          <w:spacing w:val="-4"/>
          <w:sz w:val="20"/>
        </w:rPr>
        <w:t> </w:t>
      </w:r>
      <w:r>
        <w:rPr>
          <w:sz w:val="20"/>
        </w:rPr>
        <w:t>ischemica</w:t>
      </w:r>
      <w:r>
        <w:rPr>
          <w:spacing w:val="-4"/>
          <w:sz w:val="20"/>
        </w:rPr>
        <w:t> </w:t>
      </w:r>
      <w:r>
        <w:rPr>
          <w:sz w:val="20"/>
        </w:rPr>
        <w:t>o</w:t>
      </w:r>
      <w:r>
        <w:rPr>
          <w:spacing w:val="-4"/>
          <w:sz w:val="20"/>
        </w:rPr>
        <w:t> </w:t>
      </w:r>
      <w:r>
        <w:rPr>
          <w:sz w:val="20"/>
        </w:rPr>
        <w:t>da</w:t>
      </w:r>
      <w:r>
        <w:rPr>
          <w:spacing w:val="-4"/>
          <w:sz w:val="20"/>
        </w:rPr>
        <w:t> </w:t>
      </w:r>
      <w:r>
        <w:rPr>
          <w:sz w:val="20"/>
        </w:rPr>
        <w:t>altra</w:t>
      </w:r>
      <w:r>
        <w:rPr>
          <w:spacing w:val="-4"/>
          <w:sz w:val="20"/>
        </w:rPr>
        <w:t> </w:t>
      </w:r>
      <w:r>
        <w:rPr>
          <w:sz w:val="20"/>
        </w:rPr>
        <w:t>eziologia </w:t>
      </w:r>
      <w:r>
        <w:rPr>
          <w:spacing w:val="-2"/>
          <w:sz w:val="20"/>
        </w:rPr>
        <w:t>non-IBD</w:t>
      </w:r>
    </w:p>
    <w:p>
      <w:pPr>
        <w:pStyle w:val="Heading1"/>
        <w:numPr>
          <w:ilvl w:val="0"/>
          <w:numId w:val="152"/>
        </w:numPr>
        <w:tabs>
          <w:tab w:pos="860" w:val="left" w:leader="none"/>
        </w:tabs>
        <w:spacing w:line="244" w:lineRule="exact" w:before="4" w:after="0"/>
        <w:ind w:left="860" w:right="0" w:hanging="360"/>
        <w:jc w:val="left"/>
        <w:rPr>
          <w:rFonts w:ascii="Arial MT" w:hAnsi="Arial MT"/>
          <w:b w:val="0"/>
        </w:rPr>
      </w:pPr>
      <w:r>
        <w:rPr>
          <w:spacing w:val="-2"/>
        </w:rPr>
        <w:t>Interpretazione</w:t>
      </w:r>
      <w:r>
        <w:rPr>
          <w:rFonts w:ascii="Arial MT" w:hAnsi="Arial MT"/>
          <w:b w:val="0"/>
          <w:spacing w:val="-2"/>
        </w:rPr>
        <w:t>:</w:t>
      </w:r>
    </w:p>
    <w:p>
      <w:pPr>
        <w:pStyle w:val="ListParagraph"/>
        <w:numPr>
          <w:ilvl w:val="1"/>
          <w:numId w:val="152"/>
        </w:numPr>
        <w:tabs>
          <w:tab w:pos="1580" w:val="left" w:leader="none"/>
        </w:tabs>
        <w:spacing w:line="223" w:lineRule="auto" w:before="11" w:after="0"/>
        <w:ind w:left="1580" w:right="760" w:hanging="360"/>
        <w:jc w:val="left"/>
        <w:rPr>
          <w:rFonts w:ascii="Arial" w:hAnsi="Arial"/>
          <w:b/>
          <w:sz w:val="20"/>
        </w:rPr>
      </w:pPr>
      <w:r>
        <w:rPr>
          <w:sz w:val="20"/>
        </w:rPr>
        <w:t>Lesioni</w:t>
      </w:r>
      <w:r>
        <w:rPr>
          <w:spacing w:val="-4"/>
          <w:sz w:val="20"/>
        </w:rPr>
        <w:t> </w:t>
      </w:r>
      <w:r>
        <w:rPr>
          <w:sz w:val="20"/>
        </w:rPr>
        <w:t>multifocali,</w:t>
      </w:r>
      <w:r>
        <w:rPr>
          <w:spacing w:val="-4"/>
          <w:sz w:val="20"/>
        </w:rPr>
        <w:t> </w:t>
      </w:r>
      <w:r>
        <w:rPr>
          <w:sz w:val="20"/>
        </w:rPr>
        <w:t>segmentarie,</w:t>
      </w:r>
      <w:r>
        <w:rPr>
          <w:spacing w:val="-4"/>
          <w:sz w:val="20"/>
        </w:rPr>
        <w:t> </w:t>
      </w:r>
      <w:r>
        <w:rPr>
          <w:sz w:val="20"/>
        </w:rPr>
        <w:t>con</w:t>
      </w:r>
      <w:r>
        <w:rPr>
          <w:spacing w:val="-4"/>
          <w:sz w:val="20"/>
        </w:rPr>
        <w:t> </w:t>
      </w:r>
      <w:r>
        <w:rPr>
          <w:sz w:val="20"/>
        </w:rPr>
        <w:t>necrosi,</w:t>
      </w:r>
      <w:r>
        <w:rPr>
          <w:spacing w:val="-4"/>
          <w:sz w:val="20"/>
        </w:rPr>
        <w:t> </w:t>
      </w:r>
      <w:r>
        <w:rPr>
          <w:sz w:val="20"/>
        </w:rPr>
        <w:t>angectasie</w:t>
      </w:r>
      <w:r>
        <w:rPr>
          <w:spacing w:val="-4"/>
          <w:sz w:val="20"/>
        </w:rPr>
        <w:t> </w:t>
      </w:r>
      <w:r>
        <w:rPr>
          <w:sz w:val="20"/>
        </w:rPr>
        <w:t>e</w:t>
      </w:r>
      <w:r>
        <w:rPr>
          <w:spacing w:val="-4"/>
          <w:sz w:val="20"/>
        </w:rPr>
        <w:t> </w:t>
      </w:r>
      <w:r>
        <w:rPr>
          <w:sz w:val="20"/>
        </w:rPr>
        <w:t>fibrosi</w:t>
      </w:r>
      <w:r>
        <w:rPr>
          <w:spacing w:val="-4"/>
          <w:sz w:val="20"/>
        </w:rPr>
        <w:t> </w:t>
      </w:r>
      <w:r>
        <w:rPr>
          <w:sz w:val="20"/>
        </w:rPr>
        <w:t>→</w:t>
      </w:r>
      <w:r>
        <w:rPr>
          <w:spacing w:val="-5"/>
          <w:sz w:val="20"/>
        </w:rPr>
        <w:t> </w:t>
      </w:r>
      <w:r>
        <w:rPr>
          <w:sz w:val="20"/>
        </w:rPr>
        <w:t>molto</w:t>
      </w:r>
      <w:r>
        <w:rPr>
          <w:spacing w:val="-4"/>
          <w:sz w:val="20"/>
        </w:rPr>
        <w:t> </w:t>
      </w:r>
      <w:r>
        <w:rPr>
          <w:sz w:val="20"/>
        </w:rPr>
        <w:t>suggestive per </w:t>
      </w:r>
      <w:r>
        <w:rPr>
          <w:rFonts w:ascii="Arial" w:hAnsi="Arial"/>
          <w:b/>
          <w:sz w:val="20"/>
        </w:rPr>
        <w:t>colite ischemica</w:t>
      </w:r>
    </w:p>
    <w:p>
      <w:pPr>
        <w:pStyle w:val="ListParagraph"/>
        <w:numPr>
          <w:ilvl w:val="1"/>
          <w:numId w:val="152"/>
        </w:numPr>
        <w:tabs>
          <w:tab w:pos="1579" w:val="left" w:leader="none"/>
        </w:tabs>
        <w:spacing w:line="239" w:lineRule="exact" w:before="4" w:after="0"/>
        <w:ind w:left="1579" w:right="0" w:hanging="359"/>
        <w:jc w:val="left"/>
        <w:rPr>
          <w:sz w:val="20"/>
        </w:rPr>
      </w:pPr>
      <w:r>
        <w:rPr>
          <w:sz w:val="20"/>
        </w:rPr>
        <w:t>Assenza</w:t>
      </w:r>
      <w:r>
        <w:rPr>
          <w:spacing w:val="-8"/>
          <w:sz w:val="20"/>
        </w:rPr>
        <w:t> </w:t>
      </w:r>
      <w:r>
        <w:rPr>
          <w:sz w:val="20"/>
        </w:rPr>
        <w:t>di</w:t>
      </w:r>
      <w:r>
        <w:rPr>
          <w:spacing w:val="-7"/>
          <w:sz w:val="20"/>
        </w:rPr>
        <w:t> </w:t>
      </w:r>
      <w:r>
        <w:rPr>
          <w:sz w:val="20"/>
        </w:rPr>
        <w:t>interessamento</w:t>
      </w:r>
      <w:r>
        <w:rPr>
          <w:spacing w:val="-6"/>
          <w:sz w:val="20"/>
        </w:rPr>
        <w:t> </w:t>
      </w:r>
      <w:r>
        <w:rPr>
          <w:sz w:val="20"/>
        </w:rPr>
        <w:t>continuo</w:t>
      </w:r>
      <w:r>
        <w:rPr>
          <w:spacing w:val="-6"/>
          <w:sz w:val="20"/>
        </w:rPr>
        <w:t> </w:t>
      </w:r>
      <w:r>
        <w:rPr>
          <w:sz w:val="20"/>
        </w:rPr>
        <w:t>rettale</w:t>
      </w:r>
      <w:r>
        <w:rPr>
          <w:spacing w:val="-6"/>
          <w:sz w:val="20"/>
        </w:rPr>
        <w:t> </w:t>
      </w:r>
      <w:r>
        <w:rPr>
          <w:sz w:val="20"/>
        </w:rPr>
        <w:t>o</w:t>
      </w:r>
      <w:r>
        <w:rPr>
          <w:spacing w:val="-6"/>
          <w:sz w:val="20"/>
        </w:rPr>
        <w:t> </w:t>
      </w:r>
      <w:r>
        <w:rPr>
          <w:sz w:val="20"/>
        </w:rPr>
        <w:t>ileale</w:t>
      </w:r>
      <w:r>
        <w:rPr>
          <w:spacing w:val="-6"/>
          <w:sz w:val="20"/>
        </w:rPr>
        <w:t> </w:t>
      </w:r>
      <w:r>
        <w:rPr>
          <w:sz w:val="20"/>
        </w:rPr>
        <w:t>→</w:t>
      </w:r>
      <w:r>
        <w:rPr>
          <w:spacing w:val="-6"/>
          <w:sz w:val="20"/>
        </w:rPr>
        <w:t> </w:t>
      </w:r>
      <w:r>
        <w:rPr>
          <w:sz w:val="20"/>
        </w:rPr>
        <w:t>non</w:t>
      </w:r>
      <w:r>
        <w:rPr>
          <w:spacing w:val="-6"/>
          <w:sz w:val="20"/>
        </w:rPr>
        <w:t> </w:t>
      </w:r>
      <w:r>
        <w:rPr>
          <w:sz w:val="20"/>
        </w:rPr>
        <w:t>compatibile</w:t>
      </w:r>
      <w:r>
        <w:rPr>
          <w:spacing w:val="-6"/>
          <w:sz w:val="20"/>
        </w:rPr>
        <w:t> </w:t>
      </w:r>
      <w:r>
        <w:rPr>
          <w:sz w:val="20"/>
        </w:rPr>
        <w:t>con</w:t>
      </w:r>
      <w:r>
        <w:rPr>
          <w:spacing w:val="-6"/>
          <w:sz w:val="20"/>
        </w:rPr>
        <w:t> </w:t>
      </w:r>
      <w:r>
        <w:rPr>
          <w:spacing w:val="-5"/>
          <w:sz w:val="20"/>
        </w:rPr>
        <w:t>UC</w:t>
      </w:r>
    </w:p>
    <w:p>
      <w:pPr>
        <w:pStyle w:val="ListParagraph"/>
        <w:numPr>
          <w:ilvl w:val="1"/>
          <w:numId w:val="152"/>
        </w:numPr>
        <w:tabs>
          <w:tab w:pos="1579" w:val="left" w:leader="none"/>
        </w:tabs>
        <w:spacing w:line="239" w:lineRule="exact" w:before="0" w:after="0"/>
        <w:ind w:left="1579" w:right="0" w:hanging="359"/>
        <w:jc w:val="left"/>
        <w:rPr>
          <w:sz w:val="20"/>
        </w:rPr>
      </w:pPr>
      <w:r>
        <w:rPr>
          <w:sz w:val="20"/>
        </w:rPr>
        <w:t>Assenza</w:t>
      </w:r>
      <w:r>
        <w:rPr>
          <w:spacing w:val="-7"/>
          <w:sz w:val="20"/>
        </w:rPr>
        <w:t> </w:t>
      </w:r>
      <w:r>
        <w:rPr>
          <w:sz w:val="20"/>
        </w:rPr>
        <w:t>di</w:t>
      </w:r>
      <w:r>
        <w:rPr>
          <w:spacing w:val="-5"/>
          <w:sz w:val="20"/>
        </w:rPr>
        <w:t> </w:t>
      </w:r>
      <w:r>
        <w:rPr>
          <w:sz w:val="20"/>
        </w:rPr>
        <w:t>skip</w:t>
      </w:r>
      <w:r>
        <w:rPr>
          <w:spacing w:val="-6"/>
          <w:sz w:val="20"/>
        </w:rPr>
        <w:t> </w:t>
      </w:r>
      <w:r>
        <w:rPr>
          <w:sz w:val="20"/>
        </w:rPr>
        <w:t>lesions</w:t>
      </w:r>
      <w:r>
        <w:rPr>
          <w:spacing w:val="-5"/>
          <w:sz w:val="20"/>
        </w:rPr>
        <w:t> </w:t>
      </w:r>
      <w:r>
        <w:rPr>
          <w:sz w:val="20"/>
        </w:rPr>
        <w:t>tipiche</w:t>
      </w:r>
      <w:r>
        <w:rPr>
          <w:spacing w:val="-5"/>
          <w:sz w:val="20"/>
        </w:rPr>
        <w:t> </w:t>
      </w:r>
      <w:r>
        <w:rPr>
          <w:sz w:val="20"/>
        </w:rPr>
        <w:t>di</w:t>
      </w:r>
      <w:r>
        <w:rPr>
          <w:spacing w:val="-5"/>
          <w:sz w:val="20"/>
        </w:rPr>
        <w:t> </w:t>
      </w:r>
      <w:r>
        <w:rPr>
          <w:sz w:val="20"/>
        </w:rPr>
        <w:t>Crohn</w:t>
      </w:r>
      <w:r>
        <w:rPr>
          <w:spacing w:val="-5"/>
          <w:sz w:val="20"/>
        </w:rPr>
        <w:t> </w:t>
      </w:r>
      <w:r>
        <w:rPr>
          <w:sz w:val="20"/>
        </w:rPr>
        <w:t>con</w:t>
      </w:r>
      <w:r>
        <w:rPr>
          <w:spacing w:val="-5"/>
          <w:sz w:val="20"/>
        </w:rPr>
        <w:t> </w:t>
      </w:r>
      <w:r>
        <w:rPr>
          <w:sz w:val="20"/>
        </w:rPr>
        <w:t>ileite</w:t>
      </w:r>
      <w:r>
        <w:rPr>
          <w:spacing w:val="-5"/>
          <w:sz w:val="20"/>
        </w:rPr>
        <w:t> </w:t>
      </w:r>
      <w:r>
        <w:rPr>
          <w:sz w:val="20"/>
        </w:rPr>
        <w:t>o</w:t>
      </w:r>
      <w:r>
        <w:rPr>
          <w:spacing w:val="-5"/>
          <w:sz w:val="20"/>
        </w:rPr>
        <w:t> </w:t>
      </w:r>
      <w:r>
        <w:rPr>
          <w:sz w:val="20"/>
        </w:rPr>
        <w:t>granulomi</w:t>
      </w:r>
      <w:r>
        <w:rPr>
          <w:spacing w:val="-5"/>
          <w:sz w:val="20"/>
        </w:rPr>
        <w:t> </w:t>
      </w:r>
      <w:r>
        <w:rPr>
          <w:sz w:val="20"/>
        </w:rPr>
        <w:t>→</w:t>
      </w:r>
      <w:r>
        <w:rPr>
          <w:spacing w:val="-5"/>
          <w:sz w:val="20"/>
        </w:rPr>
        <w:t> </w:t>
      </w:r>
      <w:r>
        <w:rPr>
          <w:sz w:val="20"/>
        </w:rPr>
        <w:t>non</w:t>
      </w:r>
      <w:r>
        <w:rPr>
          <w:spacing w:val="-5"/>
          <w:sz w:val="20"/>
        </w:rPr>
        <w:t> </w:t>
      </w:r>
      <w:r>
        <w:rPr>
          <w:sz w:val="20"/>
        </w:rPr>
        <w:t>compatibile</w:t>
      </w:r>
      <w:r>
        <w:rPr>
          <w:spacing w:val="-5"/>
          <w:sz w:val="20"/>
        </w:rPr>
        <w:t> </w:t>
      </w:r>
      <w:r>
        <w:rPr>
          <w:sz w:val="20"/>
        </w:rPr>
        <w:t>con</w:t>
      </w:r>
      <w:r>
        <w:rPr>
          <w:spacing w:val="-5"/>
          <w:sz w:val="20"/>
        </w:rPr>
        <w:t> CD</w:t>
      </w:r>
    </w:p>
    <w:p>
      <w:pPr>
        <w:pStyle w:val="BodyText"/>
        <w:spacing w:before="170"/>
      </w:pPr>
      <w:r>
        <w:rPr/>
        <w:drawing>
          <wp:anchor distT="0" distB="0" distL="0" distR="0" allowOverlap="1" layoutInCell="1" locked="0" behindDoc="1" simplePos="0" relativeHeight="487647232">
            <wp:simplePos x="0" y="0"/>
            <wp:positionH relativeFrom="page">
              <wp:posOffset>813116</wp:posOffset>
            </wp:positionH>
            <wp:positionV relativeFrom="paragraph">
              <wp:posOffset>269730</wp:posOffset>
            </wp:positionV>
            <wp:extent cx="5713987" cy="10096"/>
            <wp:effectExtent l="0" t="0" r="0" b="0"/>
            <wp:wrapTopAndBottom/>
            <wp:docPr id="135" name="Image 135"/>
            <wp:cNvGraphicFramePr>
              <a:graphicFrameLocks/>
            </wp:cNvGraphicFramePr>
            <a:graphic>
              <a:graphicData uri="http://schemas.openxmlformats.org/drawingml/2006/picture">
                <pic:pic>
                  <pic:nvPicPr>
                    <pic:cNvPr id="135" name="Image 135"/>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4"/>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52"/>
        </w:numPr>
        <w:tabs>
          <w:tab w:pos="860" w:val="left" w:leader="none"/>
        </w:tabs>
        <w:spacing w:line="240" w:lineRule="auto" w:before="3" w:after="0"/>
        <w:ind w:left="860" w:right="925" w:hanging="360"/>
        <w:jc w:val="left"/>
        <w:rPr>
          <w:sz w:val="20"/>
        </w:rPr>
      </w:pPr>
      <w:r>
        <w:rPr>
          <w:sz w:val="20"/>
        </w:rPr>
        <w:t>Quadro</w:t>
      </w:r>
      <w:r>
        <w:rPr>
          <w:spacing w:val="-4"/>
          <w:sz w:val="20"/>
        </w:rPr>
        <w:t> </w:t>
      </w:r>
      <w:r>
        <w:rPr>
          <w:sz w:val="20"/>
        </w:rPr>
        <w:t>istologico</w:t>
      </w:r>
      <w:r>
        <w:rPr>
          <w:spacing w:val="-4"/>
          <w:sz w:val="20"/>
        </w:rPr>
        <w:t> </w:t>
      </w:r>
      <w:r>
        <w:rPr>
          <w:sz w:val="20"/>
        </w:rPr>
        <w:t>ed</w:t>
      </w:r>
      <w:r>
        <w:rPr>
          <w:spacing w:val="-4"/>
          <w:sz w:val="20"/>
        </w:rPr>
        <w:t> </w:t>
      </w:r>
      <w:r>
        <w:rPr>
          <w:sz w:val="20"/>
        </w:rPr>
        <w:t>endoscopico</w:t>
      </w:r>
      <w:r>
        <w:rPr>
          <w:spacing w:val="-4"/>
          <w:sz w:val="20"/>
        </w:rPr>
        <w:t> </w:t>
      </w:r>
      <w:r>
        <w:rPr>
          <w:sz w:val="20"/>
        </w:rPr>
        <w:t>fortemente</w:t>
      </w:r>
      <w:r>
        <w:rPr>
          <w:spacing w:val="-4"/>
          <w:sz w:val="20"/>
        </w:rPr>
        <w:t> </w:t>
      </w:r>
      <w:r>
        <w:rPr>
          <w:sz w:val="20"/>
        </w:rPr>
        <w:t>suggestivo</w:t>
      </w:r>
      <w:r>
        <w:rPr>
          <w:spacing w:val="-4"/>
          <w:sz w:val="20"/>
        </w:rPr>
        <w:t> </w:t>
      </w:r>
      <w:r>
        <w:rPr>
          <w:sz w:val="20"/>
        </w:rPr>
        <w:t>di</w:t>
      </w:r>
      <w:r>
        <w:rPr>
          <w:spacing w:val="-4"/>
          <w:sz w:val="20"/>
        </w:rPr>
        <w:t> </w:t>
      </w:r>
      <w:r>
        <w:rPr>
          <w:rFonts w:ascii="Arial" w:hAnsi="Arial"/>
          <w:b/>
          <w:sz w:val="20"/>
        </w:rPr>
        <w:t>colite</w:t>
      </w:r>
      <w:r>
        <w:rPr>
          <w:rFonts w:ascii="Arial" w:hAnsi="Arial"/>
          <w:b/>
          <w:spacing w:val="-4"/>
          <w:sz w:val="20"/>
        </w:rPr>
        <w:t> </w:t>
      </w:r>
      <w:r>
        <w:rPr>
          <w:rFonts w:ascii="Arial" w:hAnsi="Arial"/>
          <w:b/>
          <w:sz w:val="20"/>
        </w:rPr>
        <w:t>ischemica</w:t>
      </w:r>
      <w:r>
        <w:rPr>
          <w:rFonts w:ascii="Arial" w:hAnsi="Arial"/>
          <w:b/>
          <w:spacing w:val="-4"/>
          <w:sz w:val="20"/>
        </w:rPr>
        <w:t> </w:t>
      </w:r>
      <w:r>
        <w:rPr>
          <w:sz w:val="20"/>
        </w:rPr>
        <w:t>(segmentaria, necrosi, fibrosi, angectasie)</w:t>
      </w:r>
    </w:p>
    <w:p>
      <w:pPr>
        <w:pStyle w:val="ListParagraph"/>
        <w:spacing w:after="0" w:line="240" w:lineRule="auto"/>
        <w:jc w:val="left"/>
        <w:rPr>
          <w:sz w:val="20"/>
        </w:rPr>
        <w:sectPr>
          <w:pgSz w:w="11900" w:h="16840"/>
          <w:pgMar w:top="1040" w:bottom="280" w:left="992" w:right="992"/>
        </w:sectPr>
      </w:pPr>
    </w:p>
    <w:p>
      <w:pPr>
        <w:pStyle w:val="ListParagraph"/>
        <w:numPr>
          <w:ilvl w:val="0"/>
          <w:numId w:val="153"/>
        </w:numPr>
        <w:tabs>
          <w:tab w:pos="1143" w:val="left" w:leader="none"/>
        </w:tabs>
        <w:spacing w:line="245" w:lineRule="exact" w:before="75" w:after="0"/>
        <w:ind w:left="1143" w:right="0" w:hanging="360"/>
        <w:jc w:val="left"/>
        <w:rPr>
          <w:sz w:val="20"/>
        </w:rPr>
      </w:pPr>
      <w:r>
        <w:rPr>
          <w:sz w:val="20"/>
        </w:rPr>
        <w:t>Assenza</w:t>
      </w:r>
      <w:r>
        <w:rPr>
          <w:spacing w:val="-10"/>
          <w:sz w:val="20"/>
        </w:rPr>
        <w:t> </w:t>
      </w:r>
      <w:r>
        <w:rPr>
          <w:sz w:val="20"/>
        </w:rPr>
        <w:t>di</w:t>
      </w:r>
      <w:r>
        <w:rPr>
          <w:spacing w:val="-8"/>
          <w:sz w:val="20"/>
        </w:rPr>
        <w:t> </w:t>
      </w:r>
      <w:r>
        <w:rPr>
          <w:sz w:val="20"/>
        </w:rPr>
        <w:t>granulomi,</w:t>
      </w:r>
      <w:r>
        <w:rPr>
          <w:spacing w:val="-8"/>
          <w:sz w:val="20"/>
        </w:rPr>
        <w:t> </w:t>
      </w:r>
      <w:r>
        <w:rPr>
          <w:sz w:val="20"/>
        </w:rPr>
        <w:t>plasmocitosi</w:t>
      </w:r>
      <w:r>
        <w:rPr>
          <w:spacing w:val="-7"/>
          <w:sz w:val="20"/>
        </w:rPr>
        <w:t> </w:t>
      </w:r>
      <w:r>
        <w:rPr>
          <w:sz w:val="20"/>
        </w:rPr>
        <w:t>basale</w:t>
      </w:r>
      <w:r>
        <w:rPr>
          <w:spacing w:val="-8"/>
          <w:sz w:val="20"/>
        </w:rPr>
        <w:t> </w:t>
      </w:r>
      <w:r>
        <w:rPr>
          <w:sz w:val="20"/>
        </w:rPr>
        <w:t>o</w:t>
      </w:r>
      <w:r>
        <w:rPr>
          <w:spacing w:val="-8"/>
          <w:sz w:val="20"/>
        </w:rPr>
        <w:t> </w:t>
      </w:r>
      <w:r>
        <w:rPr>
          <w:sz w:val="20"/>
        </w:rPr>
        <w:t>alterazioni</w:t>
      </w:r>
      <w:r>
        <w:rPr>
          <w:spacing w:val="-8"/>
          <w:sz w:val="20"/>
        </w:rPr>
        <w:t> </w:t>
      </w:r>
      <w:r>
        <w:rPr>
          <w:sz w:val="20"/>
        </w:rPr>
        <w:t>architetturali</w:t>
      </w:r>
      <w:r>
        <w:rPr>
          <w:spacing w:val="-7"/>
          <w:sz w:val="20"/>
        </w:rPr>
        <w:t> </w:t>
      </w:r>
      <w:r>
        <w:rPr>
          <w:sz w:val="20"/>
        </w:rPr>
        <w:t>diffuse</w:t>
      </w:r>
      <w:r>
        <w:rPr>
          <w:spacing w:val="-8"/>
          <w:sz w:val="20"/>
        </w:rPr>
        <w:t> </w:t>
      </w:r>
      <w:r>
        <w:rPr>
          <w:sz w:val="20"/>
        </w:rPr>
        <w:t>tipiche</w:t>
      </w:r>
      <w:r>
        <w:rPr>
          <w:spacing w:val="-8"/>
          <w:sz w:val="20"/>
        </w:rPr>
        <w:t> </w:t>
      </w:r>
      <w:r>
        <w:rPr>
          <w:sz w:val="20"/>
        </w:rPr>
        <w:t>delle</w:t>
      </w:r>
      <w:r>
        <w:rPr>
          <w:spacing w:val="-7"/>
          <w:sz w:val="20"/>
        </w:rPr>
        <w:t> </w:t>
      </w:r>
      <w:r>
        <w:rPr>
          <w:spacing w:val="-5"/>
          <w:sz w:val="20"/>
        </w:rPr>
        <w:t>IBD</w:t>
      </w:r>
    </w:p>
    <w:p>
      <w:pPr>
        <w:pStyle w:val="ListParagraph"/>
        <w:numPr>
          <w:ilvl w:val="0"/>
          <w:numId w:val="153"/>
        </w:numPr>
        <w:tabs>
          <w:tab w:pos="1143" w:val="left" w:leader="none"/>
        </w:tabs>
        <w:spacing w:line="245" w:lineRule="exact" w:before="0" w:after="0"/>
        <w:ind w:left="1143" w:right="0" w:hanging="360"/>
        <w:jc w:val="left"/>
        <w:rPr>
          <w:sz w:val="20"/>
        </w:rPr>
      </w:pPr>
      <w:r>
        <w:rPr>
          <w:sz w:val="20"/>
        </w:rPr>
        <w:t>Distribuzione</w:t>
      </w:r>
      <w:r>
        <w:rPr>
          <w:spacing w:val="-9"/>
          <w:sz w:val="20"/>
        </w:rPr>
        <w:t> </w:t>
      </w:r>
      <w:r>
        <w:rPr>
          <w:sz w:val="20"/>
        </w:rPr>
        <w:t>non</w:t>
      </w:r>
      <w:r>
        <w:rPr>
          <w:spacing w:val="-7"/>
          <w:sz w:val="20"/>
        </w:rPr>
        <w:t> </w:t>
      </w:r>
      <w:r>
        <w:rPr>
          <w:sz w:val="20"/>
        </w:rPr>
        <w:t>continua</w:t>
      </w:r>
      <w:r>
        <w:rPr>
          <w:spacing w:val="-7"/>
          <w:sz w:val="20"/>
        </w:rPr>
        <w:t> </w:t>
      </w:r>
      <w:r>
        <w:rPr>
          <w:sz w:val="20"/>
        </w:rPr>
        <w:t>e</w:t>
      </w:r>
      <w:r>
        <w:rPr>
          <w:spacing w:val="-7"/>
          <w:sz w:val="20"/>
        </w:rPr>
        <w:t> </w:t>
      </w:r>
      <w:r>
        <w:rPr>
          <w:sz w:val="20"/>
        </w:rPr>
        <w:t>risparmio</w:t>
      </w:r>
      <w:r>
        <w:rPr>
          <w:spacing w:val="-6"/>
          <w:sz w:val="20"/>
        </w:rPr>
        <w:t> </w:t>
      </w:r>
      <w:r>
        <w:rPr>
          <w:sz w:val="20"/>
        </w:rPr>
        <w:t>rettale/ileo</w:t>
      </w:r>
      <w:r>
        <w:rPr>
          <w:spacing w:val="-7"/>
          <w:sz w:val="20"/>
        </w:rPr>
        <w:t> </w:t>
      </w:r>
      <w:r>
        <w:rPr>
          <w:sz w:val="20"/>
        </w:rPr>
        <w:t>escludono</w:t>
      </w:r>
      <w:r>
        <w:rPr>
          <w:spacing w:val="-7"/>
          <w:sz w:val="20"/>
        </w:rPr>
        <w:t> </w:t>
      </w:r>
      <w:r>
        <w:rPr>
          <w:sz w:val="20"/>
        </w:rPr>
        <w:t>UC</w:t>
      </w:r>
      <w:r>
        <w:rPr>
          <w:spacing w:val="-8"/>
          <w:sz w:val="20"/>
        </w:rPr>
        <w:t> </w:t>
      </w:r>
      <w:r>
        <w:rPr>
          <w:sz w:val="20"/>
        </w:rPr>
        <w:t>e</w:t>
      </w:r>
      <w:r>
        <w:rPr>
          <w:spacing w:val="-6"/>
          <w:sz w:val="20"/>
        </w:rPr>
        <w:t> </w:t>
      </w:r>
      <w:r>
        <w:rPr>
          <w:spacing w:val="-2"/>
          <w:sz w:val="20"/>
        </w:rPr>
        <w:t>Crohn</w:t>
      </w:r>
    </w:p>
    <w:p>
      <w:pPr>
        <w:pStyle w:val="ListParagraph"/>
        <w:numPr>
          <w:ilvl w:val="0"/>
          <w:numId w:val="153"/>
        </w:numPr>
        <w:tabs>
          <w:tab w:pos="1143" w:val="left" w:leader="none"/>
        </w:tabs>
        <w:spacing w:line="240" w:lineRule="auto" w:before="0" w:after="0"/>
        <w:ind w:left="1143" w:right="0" w:hanging="360"/>
        <w:jc w:val="left"/>
        <w:rPr>
          <w:rFonts w:ascii="Arial" w:hAnsi="Arial"/>
          <w:b/>
          <w:sz w:val="20"/>
        </w:rPr>
      </w:pPr>
      <w:r>
        <w:rPr>
          <w:sz w:val="20"/>
        </w:rPr>
        <w:t>Inquadrabile</w:t>
      </w:r>
      <w:r>
        <w:rPr>
          <w:spacing w:val="-8"/>
          <w:sz w:val="20"/>
        </w:rPr>
        <w:t> </w:t>
      </w:r>
      <w:r>
        <w:rPr>
          <w:sz w:val="20"/>
        </w:rPr>
        <w:t>come</w:t>
      </w:r>
      <w:r>
        <w:rPr>
          <w:spacing w:val="-7"/>
          <w:sz w:val="20"/>
        </w:rPr>
        <w:t> </w:t>
      </w:r>
      <w:r>
        <w:rPr>
          <w:rFonts w:ascii="Arial" w:hAnsi="Arial"/>
          <w:b/>
          <w:sz w:val="20"/>
        </w:rPr>
        <w:t>colite</w:t>
      </w:r>
      <w:r>
        <w:rPr>
          <w:rFonts w:ascii="Arial" w:hAnsi="Arial"/>
          <w:b/>
          <w:spacing w:val="-8"/>
          <w:sz w:val="20"/>
        </w:rPr>
        <w:t> </w:t>
      </w:r>
      <w:r>
        <w:rPr>
          <w:rFonts w:ascii="Arial" w:hAnsi="Arial"/>
          <w:b/>
          <w:sz w:val="20"/>
        </w:rPr>
        <w:t>ischemica</w:t>
      </w:r>
      <w:r>
        <w:rPr>
          <w:sz w:val="20"/>
        </w:rPr>
        <w:t>,</w:t>
      </w:r>
      <w:r>
        <w:rPr>
          <w:spacing w:val="-7"/>
          <w:sz w:val="20"/>
        </w:rPr>
        <w:t> </w:t>
      </w:r>
      <w:r>
        <w:rPr>
          <w:sz w:val="20"/>
        </w:rPr>
        <w:t>che</w:t>
      </w:r>
      <w:r>
        <w:rPr>
          <w:spacing w:val="-8"/>
          <w:sz w:val="20"/>
        </w:rPr>
        <w:t> </w:t>
      </w:r>
      <w:r>
        <w:rPr>
          <w:sz w:val="20"/>
        </w:rPr>
        <w:t>rientra</w:t>
      </w:r>
      <w:r>
        <w:rPr>
          <w:spacing w:val="-7"/>
          <w:sz w:val="20"/>
        </w:rPr>
        <w:t> </w:t>
      </w:r>
      <w:r>
        <w:rPr>
          <w:sz w:val="20"/>
        </w:rPr>
        <w:t>nella</w:t>
      </w:r>
      <w:r>
        <w:rPr>
          <w:spacing w:val="-8"/>
          <w:sz w:val="20"/>
        </w:rPr>
        <w:t> </w:t>
      </w:r>
      <w:r>
        <w:rPr>
          <w:sz w:val="20"/>
        </w:rPr>
        <w:t>categoria</w:t>
      </w:r>
      <w:r>
        <w:rPr>
          <w:spacing w:val="-7"/>
          <w:sz w:val="20"/>
        </w:rPr>
        <w:t> </w:t>
      </w:r>
      <w:r>
        <w:rPr>
          <w:sz w:val="20"/>
        </w:rPr>
        <w:t>di</w:t>
      </w:r>
      <w:r>
        <w:rPr>
          <w:spacing w:val="-7"/>
          <w:sz w:val="20"/>
        </w:rPr>
        <w:t> </w:t>
      </w:r>
      <w:r>
        <w:rPr>
          <w:rFonts w:ascii="Arial" w:hAnsi="Arial"/>
          <w:b/>
          <w:sz w:val="20"/>
        </w:rPr>
        <w:t>colite</w:t>
      </w:r>
      <w:r>
        <w:rPr>
          <w:rFonts w:ascii="Arial" w:hAnsi="Arial"/>
          <w:b/>
          <w:spacing w:val="-7"/>
          <w:sz w:val="20"/>
        </w:rPr>
        <w:t> </w:t>
      </w:r>
      <w:r>
        <w:rPr>
          <w:rFonts w:ascii="Arial" w:hAnsi="Arial"/>
          <w:b/>
          <w:sz w:val="20"/>
        </w:rPr>
        <w:t>non-</w:t>
      </w:r>
      <w:r>
        <w:rPr>
          <w:rFonts w:ascii="Arial" w:hAnsi="Arial"/>
          <w:b/>
          <w:spacing w:val="-5"/>
          <w:sz w:val="20"/>
        </w:rPr>
        <w:t>IBD</w:t>
      </w:r>
    </w:p>
    <w:p>
      <w:pPr>
        <w:pStyle w:val="ListParagraph"/>
        <w:spacing w:after="0" w:line="240" w:lineRule="auto"/>
        <w:jc w:val="left"/>
        <w:rPr>
          <w:rFonts w:ascii="Arial" w:hAnsi="Arial"/>
          <w:b/>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80</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1481"/>
      </w:pPr>
      <w:r>
        <w:rPr/>
        <w:t>Provetta 1, a partire dal becco di clarino: 1 cieco, 2 colon ascendente, 2 colon trasverso. Provetta</w:t>
      </w:r>
      <w:r>
        <w:rPr>
          <w:spacing w:val="-3"/>
        </w:rPr>
        <w:t> </w:t>
      </w:r>
      <w:r>
        <w:rPr/>
        <w:t>2,</w:t>
      </w:r>
      <w:r>
        <w:rPr>
          <w:spacing w:val="-3"/>
        </w:rPr>
        <w:t> </w:t>
      </w:r>
      <w:r>
        <w:rPr/>
        <w:t>a</w:t>
      </w:r>
      <w:r>
        <w:rPr>
          <w:spacing w:val="-3"/>
        </w:rPr>
        <w:t> </w:t>
      </w:r>
      <w:r>
        <w:rPr/>
        <w:t>partire</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2</w:t>
      </w:r>
      <w:r>
        <w:rPr>
          <w:spacing w:val="-3"/>
        </w:rPr>
        <w:t> </w:t>
      </w:r>
      <w:r>
        <w:rPr/>
        <w:t>colon</w:t>
      </w:r>
      <w:r>
        <w:rPr>
          <w:spacing w:val="-3"/>
        </w:rPr>
        <w:t> </w:t>
      </w:r>
      <w:r>
        <w:rPr/>
        <w:t>discendente,</w:t>
      </w:r>
      <w:r>
        <w:rPr>
          <w:spacing w:val="-3"/>
        </w:rPr>
        <w:t> </w:t>
      </w:r>
      <w:r>
        <w:rPr/>
        <w:t>2</w:t>
      </w:r>
      <w:r>
        <w:rPr>
          <w:spacing w:val="-3"/>
        </w:rPr>
        <w:t> </w:t>
      </w:r>
      <w:r>
        <w:rPr/>
        <w:t>colon</w:t>
      </w:r>
      <w:r>
        <w:rPr>
          <w:spacing w:val="-3"/>
        </w:rPr>
        <w:t> </w:t>
      </w:r>
      <w:r>
        <w:rPr/>
        <w:t>trasverso,</w:t>
      </w:r>
      <w:r>
        <w:rPr>
          <w:spacing w:val="-3"/>
        </w:rPr>
        <w:t> </w:t>
      </w:r>
      <w:r>
        <w:rPr/>
        <w:t>1</w:t>
      </w:r>
      <w:r>
        <w:rPr>
          <w:spacing w:val="-3"/>
        </w:rPr>
        <w:t> </w:t>
      </w:r>
      <w:r>
        <w:rPr/>
        <w:t>cieco.</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575"/>
      </w:pPr>
      <w:r>
        <w:rPr/>
        <w:t>Regolare</w:t>
      </w:r>
      <w:r>
        <w:rPr>
          <w:spacing w:val="-3"/>
        </w:rPr>
        <w:t> </w:t>
      </w:r>
      <w:r>
        <w:rPr/>
        <w:t>la</w:t>
      </w:r>
      <w:r>
        <w:rPr>
          <w:spacing w:val="-3"/>
        </w:rPr>
        <w:t> </w:t>
      </w:r>
      <w:r>
        <w:rPr/>
        <w:t>mucosa</w:t>
      </w:r>
      <w:r>
        <w:rPr>
          <w:spacing w:val="-3"/>
        </w:rPr>
        <w:t> </w:t>
      </w:r>
      <w:r>
        <w:rPr/>
        <w:t>ileo-ciecale.</w:t>
      </w:r>
      <w:r>
        <w:rPr>
          <w:spacing w:val="-3"/>
        </w:rPr>
        <w:t> </w:t>
      </w:r>
      <w:r>
        <w:rPr/>
        <w:t>La</w:t>
      </w:r>
      <w:r>
        <w:rPr>
          <w:spacing w:val="-3"/>
        </w:rPr>
        <w:t> </w:t>
      </w:r>
      <w:r>
        <w:rPr/>
        <w:t>mucosa</w:t>
      </w:r>
      <w:r>
        <w:rPr>
          <w:spacing w:val="-3"/>
        </w:rPr>
        <w:t> </w:t>
      </w:r>
      <w:r>
        <w:rPr/>
        <w:t>colica</w:t>
      </w:r>
      <w:r>
        <w:rPr>
          <w:spacing w:val="-3"/>
        </w:rPr>
        <w:t> </w:t>
      </w:r>
      <w:r>
        <w:rPr/>
        <w:t>presenta</w:t>
      </w:r>
      <w:r>
        <w:rPr>
          <w:spacing w:val="-3"/>
        </w:rPr>
        <w:t> </w:t>
      </w:r>
      <w:r>
        <w:rPr/>
        <w:t>aspetto</w:t>
      </w:r>
      <w:r>
        <w:rPr>
          <w:spacing w:val="-3"/>
        </w:rPr>
        <w:t> </w:t>
      </w:r>
      <w:r>
        <w:rPr/>
        <w:t>edematoso,</w:t>
      </w:r>
      <w:r>
        <w:rPr>
          <w:spacing w:val="-3"/>
        </w:rPr>
        <w:t> </w:t>
      </w:r>
      <w:r>
        <w:rPr/>
        <w:t>con</w:t>
      </w:r>
      <w:r>
        <w:rPr>
          <w:spacing w:val="-3"/>
        </w:rPr>
        <w:t> </w:t>
      </w:r>
      <w:r>
        <w:rPr/>
        <w:t>diffuse</w:t>
      </w:r>
      <w:r>
        <w:rPr>
          <w:spacing w:val="-3"/>
        </w:rPr>
        <w:t> </w:t>
      </w:r>
      <w:r>
        <w:rPr/>
        <w:t>petecchie ed erosioni aftoidi, rare ulcerazioni superficiali di 4-5 mm a livello del colon destro. Tutti i reperti sono maggiormente rappresentati nel cieco sino al discendente prossimale, e si attenuano notevolmente a sinistra dove permangono sporadiche erosioni aftoidi.</w:t>
      </w:r>
    </w:p>
    <w:p>
      <w:pPr>
        <w:pStyle w:val="BodyText"/>
      </w:pPr>
    </w:p>
    <w:p>
      <w:pPr>
        <w:pStyle w:val="BodyText"/>
        <w:spacing w:before="4"/>
      </w:pPr>
    </w:p>
    <w:p>
      <w:pPr>
        <w:pStyle w:val="Heading2"/>
        <w:spacing w:before="1"/>
        <w:ind w:left="140"/>
      </w:pPr>
      <w:r>
        <w:rPr/>
        <w:t>REFERTO</w:t>
      </w:r>
      <w:r>
        <w:rPr>
          <w:spacing w:val="-12"/>
        </w:rPr>
        <w:t> </w:t>
      </w:r>
      <w:r>
        <w:rPr>
          <w:spacing w:val="-2"/>
        </w:rPr>
        <w:t>ISTOPATOLOGICO:</w:t>
      </w:r>
    </w:p>
    <w:p>
      <w:pPr>
        <w:pStyle w:val="BodyText"/>
        <w:ind w:left="140" w:right="446"/>
      </w:pPr>
      <w:r>
        <w:rPr/>
        <w:t>A,</w:t>
      </w:r>
      <w:r>
        <w:rPr>
          <w:spacing w:val="-3"/>
        </w:rPr>
        <w:t> </w:t>
      </w:r>
      <w:r>
        <w:rPr/>
        <w:t>B)</w:t>
      </w:r>
      <w:r>
        <w:rPr>
          <w:spacing w:val="-3"/>
        </w:rPr>
        <w:t> </w:t>
      </w:r>
      <w:r>
        <w:rPr/>
        <w:t>Superficiali</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di</w:t>
      </w:r>
      <w:r>
        <w:rPr>
          <w:spacing w:val="-3"/>
        </w:rPr>
        <w:t> </w:t>
      </w:r>
      <w:r>
        <w:rPr/>
        <w:t>tipo</w:t>
      </w:r>
      <w:r>
        <w:rPr>
          <w:spacing w:val="-3"/>
        </w:rPr>
        <w:t> </w:t>
      </w:r>
      <w:r>
        <w:rPr/>
        <w:t>colico</w:t>
      </w:r>
      <w:r>
        <w:rPr>
          <w:spacing w:val="-3"/>
        </w:rPr>
        <w:t> </w:t>
      </w:r>
      <w:r>
        <w:rPr/>
        <w:t>in</w:t>
      </w:r>
      <w:r>
        <w:rPr>
          <w:spacing w:val="-3"/>
        </w:rPr>
        <w:t> </w:t>
      </w:r>
      <w:r>
        <w:rPr/>
        <w:t>due</w:t>
      </w:r>
      <w:r>
        <w:rPr>
          <w:spacing w:val="-3"/>
        </w:rPr>
        <w:t> </w:t>
      </w:r>
      <w:r>
        <w:rPr/>
        <w:t>dei</w:t>
      </w:r>
      <w:r>
        <w:rPr>
          <w:spacing w:val="-3"/>
        </w:rPr>
        <w:t> </w:t>
      </w:r>
      <w:r>
        <w:rPr/>
        <w:t>quali</w:t>
      </w:r>
      <w:r>
        <w:rPr>
          <w:spacing w:val="-3"/>
        </w:rPr>
        <w:t> </w:t>
      </w:r>
      <w:r>
        <w:rPr/>
        <w:t>("colon</w:t>
      </w:r>
      <w:r>
        <w:rPr>
          <w:spacing w:val="-3"/>
        </w:rPr>
        <w:t> </w:t>
      </w:r>
      <w:r>
        <w:rPr/>
        <w:t>ascendente-colon trasverso") si reperta atrofia epiteliale associata a miniaturizzazione delle cripte, con aspetti di ialinizzazione della lamina propria; ulteriori prelievi caratterizzati da lieve flogosi cronica inattiva con congestione vascolare del chorion.</w:t>
      </w:r>
    </w:p>
    <w:p>
      <w:pPr>
        <w:pStyle w:val="BodyText"/>
      </w:pPr>
    </w:p>
    <w:p>
      <w:pPr>
        <w:pStyle w:val="BodyText"/>
      </w:pPr>
    </w:p>
    <w:p>
      <w:pPr>
        <w:pStyle w:val="BodyText"/>
        <w:spacing w:before="56"/>
      </w:pPr>
    </w:p>
    <w:p>
      <w:pPr>
        <w:spacing w:line="525" w:lineRule="auto" w:before="0"/>
        <w:ind w:left="140" w:right="5305" w:firstLine="0"/>
        <w:jc w:val="left"/>
        <w:rPr>
          <w:rFonts w:ascii="Arial"/>
          <w:b/>
          <w:sz w:val="20"/>
        </w:rPr>
      </w:pPr>
      <w:r>
        <w:rPr>
          <w:rFonts w:ascii="Arial"/>
          <w:b/>
          <w:sz w:val="20"/>
        </w:rPr>
        <w:t>Step</w:t>
      </w:r>
      <w:r>
        <w:rPr>
          <w:rFonts w:ascii="Arial"/>
          <w:b/>
          <w:spacing w:val="-8"/>
          <w:sz w:val="20"/>
        </w:rPr>
        <w:t> </w:t>
      </w:r>
      <w:r>
        <w:rPr>
          <w:rFonts w:ascii="Arial"/>
          <w:b/>
          <w:sz w:val="20"/>
        </w:rPr>
        <w:t>1:</w:t>
      </w:r>
      <w:r>
        <w:rPr>
          <w:rFonts w:ascii="Arial"/>
          <w:b/>
          <w:spacing w:val="-7"/>
          <w:sz w:val="20"/>
        </w:rPr>
        <w:t> </w:t>
      </w:r>
      <w:r>
        <w:rPr>
          <w:rFonts w:ascii="Arial"/>
          <w:b/>
          <w:sz w:val="20"/>
        </w:rPr>
        <w:t>Analisi</w:t>
      </w:r>
      <w:r>
        <w:rPr>
          <w:rFonts w:ascii="Arial"/>
          <w:b/>
          <w:spacing w:val="-7"/>
          <w:sz w:val="20"/>
        </w:rPr>
        <w:t> </w:t>
      </w:r>
      <w:r>
        <w:rPr>
          <w:rFonts w:ascii="Arial"/>
          <w:b/>
          <w:sz w:val="20"/>
        </w:rPr>
        <w:t>del</w:t>
      </w:r>
      <w:r>
        <w:rPr>
          <w:rFonts w:ascii="Arial"/>
          <w:b/>
          <w:spacing w:val="-7"/>
          <w:sz w:val="20"/>
        </w:rPr>
        <w:t> </w:t>
      </w:r>
      <w:r>
        <w:rPr>
          <w:rFonts w:ascii="Arial"/>
          <w:b/>
          <w:sz w:val="20"/>
        </w:rPr>
        <w:t>referto</w:t>
      </w:r>
      <w:r>
        <w:rPr>
          <w:rFonts w:ascii="Arial"/>
          <w:b/>
          <w:spacing w:val="-8"/>
          <w:sz w:val="20"/>
        </w:rPr>
        <w:t> </w:t>
      </w:r>
      <w:r>
        <w:rPr>
          <w:rFonts w:ascii="Arial"/>
          <w:b/>
          <w:sz w:val="20"/>
        </w:rPr>
        <w:t>istopatologico Caratteristiche istologiche rilevate</w:t>
      </w:r>
    </w:p>
    <w:p>
      <w:pPr>
        <w:pStyle w:val="ListParagraph"/>
        <w:numPr>
          <w:ilvl w:val="0"/>
          <w:numId w:val="154"/>
        </w:numPr>
        <w:tabs>
          <w:tab w:pos="860" w:val="left" w:leader="none"/>
        </w:tabs>
        <w:spacing w:line="245" w:lineRule="exact" w:before="6" w:after="0"/>
        <w:ind w:left="860" w:right="0" w:hanging="360"/>
        <w:jc w:val="left"/>
        <w:rPr>
          <w:rFonts w:ascii="Arial" w:hAnsi="Arial"/>
          <w:b/>
          <w:sz w:val="20"/>
        </w:rPr>
      </w:pPr>
      <w:r>
        <w:rPr>
          <w:rFonts w:ascii="Arial" w:hAnsi="Arial"/>
          <w:b/>
          <w:sz w:val="20"/>
        </w:rPr>
        <w:t>Atrofia</w:t>
      </w:r>
      <w:r>
        <w:rPr>
          <w:rFonts w:ascii="Arial" w:hAnsi="Arial"/>
          <w:b/>
          <w:spacing w:val="-8"/>
          <w:sz w:val="20"/>
        </w:rPr>
        <w:t> </w:t>
      </w:r>
      <w:r>
        <w:rPr>
          <w:rFonts w:ascii="Arial" w:hAnsi="Arial"/>
          <w:b/>
          <w:spacing w:val="-2"/>
          <w:sz w:val="20"/>
        </w:rPr>
        <w:t>epiteliale</w:t>
      </w:r>
    </w:p>
    <w:p>
      <w:pPr>
        <w:pStyle w:val="ListParagraph"/>
        <w:numPr>
          <w:ilvl w:val="0"/>
          <w:numId w:val="154"/>
        </w:numPr>
        <w:tabs>
          <w:tab w:pos="860" w:val="left" w:leader="none"/>
        </w:tabs>
        <w:spacing w:line="242" w:lineRule="exact" w:before="0" w:after="0"/>
        <w:ind w:left="860" w:right="0" w:hanging="360"/>
        <w:jc w:val="left"/>
        <w:rPr>
          <w:rFonts w:ascii="Arial" w:hAnsi="Arial"/>
          <w:b/>
          <w:sz w:val="20"/>
        </w:rPr>
      </w:pPr>
      <w:r>
        <w:rPr>
          <w:rFonts w:ascii="Arial" w:hAnsi="Arial"/>
          <w:b/>
          <w:sz w:val="20"/>
        </w:rPr>
        <w:t>Miniaturizzazione</w:t>
      </w:r>
      <w:r>
        <w:rPr>
          <w:rFonts w:ascii="Arial" w:hAnsi="Arial"/>
          <w:b/>
          <w:spacing w:val="-12"/>
          <w:sz w:val="20"/>
        </w:rPr>
        <w:t> </w:t>
      </w:r>
      <w:r>
        <w:rPr>
          <w:rFonts w:ascii="Arial" w:hAnsi="Arial"/>
          <w:b/>
          <w:sz w:val="20"/>
        </w:rPr>
        <w:t>delle</w:t>
      </w:r>
      <w:r>
        <w:rPr>
          <w:rFonts w:ascii="Arial" w:hAnsi="Arial"/>
          <w:b/>
          <w:spacing w:val="-11"/>
          <w:sz w:val="20"/>
        </w:rPr>
        <w:t> </w:t>
      </w:r>
      <w:r>
        <w:rPr>
          <w:rFonts w:ascii="Arial" w:hAnsi="Arial"/>
          <w:b/>
          <w:spacing w:val="-2"/>
          <w:sz w:val="20"/>
        </w:rPr>
        <w:t>cripte</w:t>
      </w:r>
    </w:p>
    <w:p>
      <w:pPr>
        <w:pStyle w:val="ListParagraph"/>
        <w:numPr>
          <w:ilvl w:val="0"/>
          <w:numId w:val="154"/>
        </w:numPr>
        <w:tabs>
          <w:tab w:pos="860" w:val="left" w:leader="none"/>
        </w:tabs>
        <w:spacing w:line="242" w:lineRule="exact" w:before="0" w:after="0"/>
        <w:ind w:left="860" w:right="0" w:hanging="360"/>
        <w:jc w:val="left"/>
        <w:rPr>
          <w:rFonts w:ascii="Arial" w:hAnsi="Arial"/>
          <w:b/>
          <w:sz w:val="20"/>
        </w:rPr>
      </w:pPr>
      <w:r>
        <w:rPr>
          <w:rFonts w:ascii="Arial" w:hAnsi="Arial"/>
          <w:b/>
          <w:sz w:val="20"/>
        </w:rPr>
        <w:t>Ialinizzazione</w:t>
      </w:r>
      <w:r>
        <w:rPr>
          <w:rFonts w:ascii="Arial" w:hAnsi="Arial"/>
          <w:b/>
          <w:spacing w:val="-11"/>
          <w:sz w:val="20"/>
        </w:rPr>
        <w:t> </w:t>
      </w:r>
      <w:r>
        <w:rPr>
          <w:rFonts w:ascii="Arial" w:hAnsi="Arial"/>
          <w:b/>
          <w:sz w:val="20"/>
        </w:rPr>
        <w:t>della</w:t>
      </w:r>
      <w:r>
        <w:rPr>
          <w:rFonts w:ascii="Arial" w:hAnsi="Arial"/>
          <w:b/>
          <w:spacing w:val="-10"/>
          <w:sz w:val="20"/>
        </w:rPr>
        <w:t> </w:t>
      </w:r>
      <w:r>
        <w:rPr>
          <w:rFonts w:ascii="Arial" w:hAnsi="Arial"/>
          <w:b/>
          <w:sz w:val="20"/>
        </w:rPr>
        <w:t>lamina</w:t>
      </w:r>
      <w:r>
        <w:rPr>
          <w:rFonts w:ascii="Arial" w:hAnsi="Arial"/>
          <w:b/>
          <w:spacing w:val="-10"/>
          <w:sz w:val="20"/>
        </w:rPr>
        <w:t> </w:t>
      </w:r>
      <w:r>
        <w:rPr>
          <w:rFonts w:ascii="Arial" w:hAnsi="Arial"/>
          <w:b/>
          <w:spacing w:val="-2"/>
          <w:sz w:val="20"/>
        </w:rPr>
        <w:t>propria</w:t>
      </w:r>
    </w:p>
    <w:p>
      <w:pPr>
        <w:pStyle w:val="ListParagraph"/>
        <w:numPr>
          <w:ilvl w:val="0"/>
          <w:numId w:val="154"/>
        </w:numPr>
        <w:tabs>
          <w:tab w:pos="860" w:val="left" w:leader="none"/>
        </w:tabs>
        <w:spacing w:line="245" w:lineRule="exact" w:before="0" w:after="0"/>
        <w:ind w:left="860" w:right="0" w:hanging="360"/>
        <w:jc w:val="left"/>
        <w:rPr>
          <w:sz w:val="20"/>
        </w:rPr>
      </w:pPr>
      <w:r>
        <w:rPr>
          <w:sz w:val="20"/>
        </w:rPr>
        <w:t>Lieve</w:t>
      </w:r>
      <w:r>
        <w:rPr>
          <w:spacing w:val="-7"/>
          <w:sz w:val="20"/>
        </w:rPr>
        <w:t> </w:t>
      </w:r>
      <w:r>
        <w:rPr>
          <w:sz w:val="20"/>
        </w:rPr>
        <w:t>flogosi</w:t>
      </w:r>
      <w:r>
        <w:rPr>
          <w:spacing w:val="-6"/>
          <w:sz w:val="20"/>
        </w:rPr>
        <w:t> </w:t>
      </w:r>
      <w:r>
        <w:rPr>
          <w:sz w:val="20"/>
        </w:rPr>
        <w:t>cronica</w:t>
      </w:r>
      <w:r>
        <w:rPr>
          <w:spacing w:val="-6"/>
          <w:sz w:val="20"/>
        </w:rPr>
        <w:t> </w:t>
      </w:r>
      <w:r>
        <w:rPr>
          <w:spacing w:val="-2"/>
          <w:sz w:val="20"/>
        </w:rPr>
        <w:t>inattiva</w:t>
      </w:r>
    </w:p>
    <w:p>
      <w:pPr>
        <w:pStyle w:val="ListParagraph"/>
        <w:numPr>
          <w:ilvl w:val="0"/>
          <w:numId w:val="154"/>
        </w:numPr>
        <w:tabs>
          <w:tab w:pos="860" w:val="left" w:leader="none"/>
        </w:tabs>
        <w:spacing w:line="245" w:lineRule="exact" w:before="0" w:after="0"/>
        <w:ind w:left="860" w:right="0" w:hanging="360"/>
        <w:jc w:val="left"/>
        <w:rPr>
          <w:sz w:val="20"/>
        </w:rPr>
      </w:pPr>
      <w:r>
        <w:rPr>
          <w:sz w:val="20"/>
        </w:rPr>
        <w:t>Congestione</w:t>
      </w:r>
      <w:r>
        <w:rPr>
          <w:spacing w:val="-12"/>
          <w:sz w:val="20"/>
        </w:rPr>
        <w:t> </w:t>
      </w:r>
      <w:r>
        <w:rPr>
          <w:spacing w:val="-2"/>
          <w:sz w:val="20"/>
        </w:rPr>
        <w:t>vascolare</w:t>
      </w:r>
    </w:p>
    <w:p>
      <w:pPr>
        <w:pStyle w:val="ListParagraph"/>
        <w:numPr>
          <w:ilvl w:val="0"/>
          <w:numId w:val="154"/>
        </w:numPr>
        <w:tabs>
          <w:tab w:pos="860" w:val="left" w:leader="none"/>
        </w:tabs>
        <w:spacing w:line="242" w:lineRule="exact" w:before="0" w:after="0"/>
        <w:ind w:left="860" w:right="0" w:hanging="360"/>
        <w:jc w:val="left"/>
        <w:rPr>
          <w:sz w:val="20"/>
        </w:rPr>
      </w:pPr>
      <w:r>
        <w:rPr>
          <w:sz w:val="20"/>
        </w:rPr>
        <w:t>Nessun</w:t>
      </w:r>
      <w:r>
        <w:rPr>
          <w:spacing w:val="-7"/>
          <w:sz w:val="20"/>
        </w:rPr>
        <w:t> </w:t>
      </w:r>
      <w:r>
        <w:rPr>
          <w:spacing w:val="-2"/>
          <w:sz w:val="20"/>
        </w:rPr>
        <w:t>granuloma</w:t>
      </w:r>
    </w:p>
    <w:p>
      <w:pPr>
        <w:pStyle w:val="ListParagraph"/>
        <w:numPr>
          <w:ilvl w:val="0"/>
          <w:numId w:val="154"/>
        </w:numPr>
        <w:tabs>
          <w:tab w:pos="860" w:val="left" w:leader="none"/>
        </w:tabs>
        <w:spacing w:line="242" w:lineRule="exact" w:before="0" w:after="0"/>
        <w:ind w:left="860" w:right="0" w:hanging="360"/>
        <w:jc w:val="left"/>
        <w:rPr>
          <w:sz w:val="20"/>
        </w:rPr>
      </w:pPr>
      <w:r>
        <w:rPr>
          <w:sz w:val="20"/>
        </w:rPr>
        <w:t>Nessuna</w:t>
      </w:r>
      <w:r>
        <w:rPr>
          <w:spacing w:val="-11"/>
          <w:sz w:val="20"/>
        </w:rPr>
        <w:t> </w:t>
      </w:r>
      <w:r>
        <w:rPr>
          <w:sz w:val="20"/>
        </w:rPr>
        <w:t>plasmocitosi</w:t>
      </w:r>
      <w:r>
        <w:rPr>
          <w:spacing w:val="-10"/>
          <w:sz w:val="20"/>
        </w:rPr>
        <w:t> </w:t>
      </w:r>
      <w:r>
        <w:rPr>
          <w:spacing w:val="-2"/>
          <w:sz w:val="20"/>
        </w:rPr>
        <w:t>basale</w:t>
      </w:r>
    </w:p>
    <w:p>
      <w:pPr>
        <w:pStyle w:val="ListParagraph"/>
        <w:numPr>
          <w:ilvl w:val="0"/>
          <w:numId w:val="154"/>
        </w:numPr>
        <w:tabs>
          <w:tab w:pos="860" w:val="left" w:leader="none"/>
        </w:tabs>
        <w:spacing w:line="240" w:lineRule="auto" w:before="0" w:after="0"/>
        <w:ind w:left="860" w:right="0" w:hanging="360"/>
        <w:jc w:val="left"/>
        <w:rPr>
          <w:sz w:val="20"/>
        </w:rPr>
      </w:pPr>
      <w:r>
        <w:rPr>
          <w:sz w:val="20"/>
        </w:rPr>
        <w:t>Nessuna</w:t>
      </w:r>
      <w:r>
        <w:rPr>
          <w:spacing w:val="-9"/>
          <w:sz w:val="20"/>
        </w:rPr>
        <w:t> </w:t>
      </w:r>
      <w:r>
        <w:rPr>
          <w:sz w:val="20"/>
        </w:rPr>
        <w:t>distorsione</w:t>
      </w:r>
      <w:r>
        <w:rPr>
          <w:spacing w:val="-8"/>
          <w:sz w:val="20"/>
        </w:rPr>
        <w:t> </w:t>
      </w:r>
      <w:r>
        <w:rPr>
          <w:sz w:val="20"/>
        </w:rPr>
        <w:t>architetturale</w:t>
      </w:r>
      <w:r>
        <w:rPr>
          <w:spacing w:val="-8"/>
          <w:sz w:val="20"/>
        </w:rPr>
        <w:t> </w:t>
      </w:r>
      <w:r>
        <w:rPr>
          <w:sz w:val="20"/>
        </w:rPr>
        <w:t>tipica</w:t>
      </w:r>
      <w:r>
        <w:rPr>
          <w:spacing w:val="-8"/>
          <w:sz w:val="20"/>
        </w:rPr>
        <w:t> </w:t>
      </w:r>
      <w:r>
        <w:rPr>
          <w:sz w:val="20"/>
        </w:rPr>
        <w:t>di</w:t>
      </w:r>
      <w:r>
        <w:rPr>
          <w:spacing w:val="-8"/>
          <w:sz w:val="20"/>
        </w:rPr>
        <w:t> </w:t>
      </w:r>
      <w:r>
        <w:rPr>
          <w:spacing w:val="-5"/>
          <w:sz w:val="20"/>
        </w:rPr>
        <w:t>IBD</w:t>
      </w:r>
    </w:p>
    <w:p>
      <w:pPr>
        <w:pStyle w:val="BodyText"/>
        <w:spacing w:before="189"/>
      </w:pPr>
      <w:r>
        <w:rPr/>
        <w:drawing>
          <wp:anchor distT="0" distB="0" distL="0" distR="0" allowOverlap="1" layoutInCell="1" locked="0" behindDoc="1" simplePos="0" relativeHeight="487647744">
            <wp:simplePos x="0" y="0"/>
            <wp:positionH relativeFrom="page">
              <wp:posOffset>813116</wp:posOffset>
            </wp:positionH>
            <wp:positionV relativeFrom="paragraph">
              <wp:posOffset>281604</wp:posOffset>
            </wp:positionV>
            <wp:extent cx="5713987" cy="10096"/>
            <wp:effectExtent l="0" t="0" r="0" b="0"/>
            <wp:wrapTopAndBottom/>
            <wp:docPr id="136" name="Image 136"/>
            <wp:cNvGraphicFramePr>
              <a:graphicFrameLocks/>
            </wp:cNvGraphicFramePr>
            <a:graphic>
              <a:graphicData uri="http://schemas.openxmlformats.org/drawingml/2006/picture">
                <pic:pic>
                  <pic:nvPicPr>
                    <pic:cNvPr id="136" name="Image 136"/>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spacing w:before="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9"/>
        <w:rPr>
          <w:rFonts w:ascii="Arial"/>
          <w:b/>
        </w:rPr>
      </w:pPr>
    </w:p>
    <w:p>
      <w:pPr>
        <w:pStyle w:val="ListParagraph"/>
        <w:numPr>
          <w:ilvl w:val="0"/>
          <w:numId w:val="154"/>
        </w:numPr>
        <w:tabs>
          <w:tab w:pos="860" w:val="left" w:leader="none"/>
        </w:tabs>
        <w:spacing w:line="244" w:lineRule="exact" w:before="0" w:after="0"/>
        <w:ind w:left="860" w:right="0" w:hanging="360"/>
        <w:jc w:val="left"/>
        <w:rPr>
          <w:sz w:val="20"/>
        </w:rPr>
      </w:pPr>
      <w:r>
        <w:rPr>
          <w:rFonts w:ascii="Arial" w:hAnsi="Arial"/>
          <w:b/>
          <w:sz w:val="20"/>
        </w:rPr>
        <w:t>Localizzazione</w:t>
      </w:r>
      <w:r>
        <w:rPr>
          <w:rFonts w:ascii="Arial" w:hAnsi="Arial"/>
          <w:b/>
          <w:spacing w:val="-12"/>
          <w:sz w:val="20"/>
        </w:rPr>
        <w:t> </w:t>
      </w:r>
      <w:r>
        <w:rPr>
          <w:rFonts w:ascii="Arial" w:hAnsi="Arial"/>
          <w:b/>
          <w:sz w:val="20"/>
        </w:rPr>
        <w:t>delle</w:t>
      </w:r>
      <w:r>
        <w:rPr>
          <w:rFonts w:ascii="Arial" w:hAnsi="Arial"/>
          <w:b/>
          <w:spacing w:val="-12"/>
          <w:sz w:val="20"/>
        </w:rPr>
        <w:t> </w:t>
      </w:r>
      <w:r>
        <w:rPr>
          <w:rFonts w:ascii="Arial" w:hAnsi="Arial"/>
          <w:b/>
          <w:spacing w:val="-2"/>
          <w:sz w:val="20"/>
        </w:rPr>
        <w:t>lesioni</w:t>
      </w:r>
      <w:r>
        <w:rPr>
          <w:spacing w:val="-2"/>
          <w:sz w:val="20"/>
        </w:rPr>
        <w:t>:</w:t>
      </w:r>
    </w:p>
    <w:p>
      <w:pPr>
        <w:pStyle w:val="ListParagraph"/>
        <w:numPr>
          <w:ilvl w:val="1"/>
          <w:numId w:val="154"/>
        </w:numPr>
        <w:tabs>
          <w:tab w:pos="1579" w:val="left" w:leader="none"/>
        </w:tabs>
        <w:spacing w:line="236" w:lineRule="exact" w:before="0" w:after="0"/>
        <w:ind w:left="1579" w:right="0" w:hanging="359"/>
        <w:jc w:val="left"/>
        <w:rPr>
          <w:rFonts w:ascii="Arial" w:hAnsi="Arial"/>
          <w:b/>
          <w:sz w:val="20"/>
        </w:rPr>
      </w:pPr>
      <w:r>
        <w:rPr>
          <w:sz w:val="20"/>
        </w:rPr>
        <w:t>Lesioni</w:t>
      </w:r>
      <w:r>
        <w:rPr>
          <w:spacing w:val="-8"/>
          <w:sz w:val="20"/>
        </w:rPr>
        <w:t> </w:t>
      </w:r>
      <w:r>
        <w:rPr>
          <w:sz w:val="20"/>
        </w:rPr>
        <w:t>diffuse</w:t>
      </w:r>
      <w:r>
        <w:rPr>
          <w:spacing w:val="-6"/>
          <w:sz w:val="20"/>
        </w:rPr>
        <w:t> </w:t>
      </w:r>
      <w:r>
        <w:rPr>
          <w:sz w:val="20"/>
        </w:rPr>
        <w:t>ma</w:t>
      </w:r>
      <w:r>
        <w:rPr>
          <w:spacing w:val="-6"/>
          <w:sz w:val="20"/>
        </w:rPr>
        <w:t> </w:t>
      </w:r>
      <w:r>
        <w:rPr>
          <w:sz w:val="20"/>
        </w:rPr>
        <w:t>più</w:t>
      </w:r>
      <w:r>
        <w:rPr>
          <w:spacing w:val="-6"/>
          <w:sz w:val="20"/>
        </w:rPr>
        <w:t> </w:t>
      </w:r>
      <w:r>
        <w:rPr>
          <w:sz w:val="20"/>
        </w:rPr>
        <w:t>intense</w:t>
      </w:r>
      <w:r>
        <w:rPr>
          <w:spacing w:val="-6"/>
          <w:sz w:val="20"/>
        </w:rPr>
        <w:t> </w:t>
      </w:r>
      <w:r>
        <w:rPr>
          <w:sz w:val="20"/>
        </w:rPr>
        <w:t>in</w:t>
      </w:r>
      <w:r>
        <w:rPr>
          <w:spacing w:val="-7"/>
          <w:sz w:val="20"/>
        </w:rPr>
        <w:t> </w:t>
      </w:r>
      <w:r>
        <w:rPr>
          <w:rFonts w:ascii="Arial" w:hAnsi="Arial"/>
          <w:b/>
          <w:sz w:val="20"/>
        </w:rPr>
        <w:t>colon</w:t>
      </w:r>
      <w:r>
        <w:rPr>
          <w:rFonts w:ascii="Arial" w:hAnsi="Arial"/>
          <w:b/>
          <w:spacing w:val="-7"/>
          <w:sz w:val="20"/>
        </w:rPr>
        <w:t> </w:t>
      </w:r>
      <w:r>
        <w:rPr>
          <w:rFonts w:ascii="Arial" w:hAnsi="Arial"/>
          <w:b/>
          <w:sz w:val="20"/>
        </w:rPr>
        <w:t>destro</w:t>
      </w:r>
      <w:r>
        <w:rPr>
          <w:rFonts w:ascii="Arial" w:hAnsi="Arial"/>
          <w:b/>
          <w:spacing w:val="-7"/>
          <w:sz w:val="20"/>
        </w:rPr>
        <w:t> </w:t>
      </w:r>
      <w:r>
        <w:rPr>
          <w:rFonts w:ascii="Arial" w:hAnsi="Arial"/>
          <w:b/>
          <w:sz w:val="20"/>
        </w:rPr>
        <w:t>(cieco</w:t>
      </w:r>
      <w:r>
        <w:rPr>
          <w:rFonts w:ascii="Arial" w:hAnsi="Arial"/>
          <w:b/>
          <w:spacing w:val="-7"/>
          <w:sz w:val="20"/>
        </w:rPr>
        <w:t> </w:t>
      </w:r>
      <w:r>
        <w:rPr>
          <w:rFonts w:ascii="Arial" w:hAnsi="Arial"/>
          <w:b/>
          <w:sz w:val="20"/>
        </w:rPr>
        <w:t>→</w:t>
      </w:r>
      <w:r>
        <w:rPr>
          <w:rFonts w:ascii="Arial" w:hAnsi="Arial"/>
          <w:b/>
          <w:spacing w:val="-7"/>
          <w:sz w:val="20"/>
        </w:rPr>
        <w:t> </w:t>
      </w:r>
      <w:r>
        <w:rPr>
          <w:rFonts w:ascii="Arial" w:hAnsi="Arial"/>
          <w:b/>
          <w:sz w:val="20"/>
        </w:rPr>
        <w:t>discendente</w:t>
      </w:r>
      <w:r>
        <w:rPr>
          <w:rFonts w:ascii="Arial" w:hAnsi="Arial"/>
          <w:b/>
          <w:spacing w:val="-5"/>
          <w:sz w:val="20"/>
        </w:rPr>
        <w:t> </w:t>
      </w:r>
      <w:r>
        <w:rPr>
          <w:rFonts w:ascii="Arial" w:hAnsi="Arial"/>
          <w:b/>
          <w:spacing w:val="-2"/>
          <w:sz w:val="20"/>
        </w:rPr>
        <w:t>prossimale)</w:t>
      </w:r>
    </w:p>
    <w:p>
      <w:pPr>
        <w:pStyle w:val="ListParagraph"/>
        <w:numPr>
          <w:ilvl w:val="1"/>
          <w:numId w:val="154"/>
        </w:numPr>
        <w:tabs>
          <w:tab w:pos="1579" w:val="left" w:leader="none"/>
        </w:tabs>
        <w:spacing w:line="228" w:lineRule="exact" w:before="0" w:after="0"/>
        <w:ind w:left="1579" w:right="0" w:hanging="359"/>
        <w:jc w:val="left"/>
        <w:rPr>
          <w:sz w:val="20"/>
        </w:rPr>
      </w:pPr>
      <w:r>
        <w:rPr>
          <w:sz w:val="20"/>
        </w:rPr>
        <w:t>Lesioni</w:t>
      </w:r>
      <w:r>
        <w:rPr>
          <w:spacing w:val="-6"/>
          <w:sz w:val="20"/>
        </w:rPr>
        <w:t> </w:t>
      </w:r>
      <w:r>
        <w:rPr>
          <w:sz w:val="20"/>
        </w:rPr>
        <w:t>attenuate</w:t>
      </w:r>
      <w:r>
        <w:rPr>
          <w:spacing w:val="-6"/>
          <w:sz w:val="20"/>
        </w:rPr>
        <w:t> </w:t>
      </w:r>
      <w:r>
        <w:rPr>
          <w:sz w:val="20"/>
        </w:rPr>
        <w:t>nel</w:t>
      </w:r>
      <w:r>
        <w:rPr>
          <w:spacing w:val="-6"/>
          <w:sz w:val="20"/>
        </w:rPr>
        <w:t> </w:t>
      </w:r>
      <w:r>
        <w:rPr>
          <w:sz w:val="20"/>
        </w:rPr>
        <w:t>colon</w:t>
      </w:r>
      <w:r>
        <w:rPr>
          <w:spacing w:val="-6"/>
          <w:sz w:val="20"/>
        </w:rPr>
        <w:t> </w:t>
      </w:r>
      <w:r>
        <w:rPr>
          <w:spacing w:val="-2"/>
          <w:sz w:val="20"/>
        </w:rPr>
        <w:t>sinistro</w:t>
      </w:r>
    </w:p>
    <w:p>
      <w:pPr>
        <w:pStyle w:val="Heading1"/>
        <w:numPr>
          <w:ilvl w:val="0"/>
          <w:numId w:val="154"/>
        </w:numPr>
        <w:tabs>
          <w:tab w:pos="860" w:val="left" w:leader="none"/>
        </w:tabs>
        <w:spacing w:line="236" w:lineRule="exact" w:before="0" w:after="0"/>
        <w:ind w:left="860" w:right="0" w:hanging="360"/>
        <w:jc w:val="left"/>
        <w:rPr>
          <w:rFonts w:ascii="Arial MT" w:hAnsi="Arial MT"/>
          <w:b w:val="0"/>
        </w:rPr>
      </w:pPr>
      <w:r>
        <w:rPr>
          <w:spacing w:val="-2"/>
        </w:rPr>
        <w:t>Pattern</w:t>
      </w:r>
      <w:r>
        <w:rPr>
          <w:rFonts w:ascii="Arial MT" w:hAnsi="Arial MT"/>
          <w:b w:val="0"/>
          <w:spacing w:val="-2"/>
        </w:rPr>
        <w:t>:</w:t>
      </w:r>
    </w:p>
    <w:p>
      <w:pPr>
        <w:pStyle w:val="ListParagraph"/>
        <w:numPr>
          <w:ilvl w:val="1"/>
          <w:numId w:val="154"/>
        </w:numPr>
        <w:tabs>
          <w:tab w:pos="1579" w:val="left" w:leader="none"/>
        </w:tabs>
        <w:spacing w:line="238" w:lineRule="exact" w:before="0" w:after="0"/>
        <w:ind w:left="1579" w:right="0" w:hanging="359"/>
        <w:jc w:val="left"/>
        <w:rPr>
          <w:sz w:val="20"/>
        </w:rPr>
      </w:pPr>
      <w:r>
        <w:rPr>
          <w:sz w:val="20"/>
        </w:rPr>
        <w:t>Distribuzione</w:t>
      </w:r>
      <w:r>
        <w:rPr>
          <w:spacing w:val="-12"/>
          <w:sz w:val="20"/>
        </w:rPr>
        <w:t> </w:t>
      </w:r>
      <w:r>
        <w:rPr>
          <w:sz w:val="20"/>
        </w:rPr>
        <w:t>prevalentemente</w:t>
      </w:r>
      <w:r>
        <w:rPr>
          <w:spacing w:val="-9"/>
          <w:sz w:val="20"/>
        </w:rPr>
        <w:t> </w:t>
      </w:r>
      <w:r>
        <w:rPr>
          <w:rFonts w:ascii="Arial" w:hAnsi="Arial"/>
          <w:b/>
          <w:sz w:val="20"/>
        </w:rPr>
        <w:t>destra</w:t>
      </w:r>
      <w:r>
        <w:rPr>
          <w:rFonts w:ascii="Arial" w:hAnsi="Arial"/>
          <w:b/>
          <w:spacing w:val="-10"/>
          <w:sz w:val="20"/>
        </w:rPr>
        <w:t> </w:t>
      </w:r>
      <w:r>
        <w:rPr>
          <w:sz w:val="20"/>
        </w:rPr>
        <w:t>con</w:t>
      </w:r>
      <w:r>
        <w:rPr>
          <w:spacing w:val="-9"/>
          <w:sz w:val="20"/>
        </w:rPr>
        <w:t> </w:t>
      </w:r>
      <w:r>
        <w:rPr>
          <w:sz w:val="20"/>
        </w:rPr>
        <w:t>attenuazione</w:t>
      </w:r>
      <w:r>
        <w:rPr>
          <w:spacing w:val="-10"/>
          <w:sz w:val="20"/>
        </w:rPr>
        <w:t> </w:t>
      </w:r>
      <w:r>
        <w:rPr>
          <w:sz w:val="20"/>
        </w:rPr>
        <w:t>verso</w:t>
      </w:r>
      <w:r>
        <w:rPr>
          <w:spacing w:val="-9"/>
          <w:sz w:val="20"/>
        </w:rPr>
        <w:t> </w:t>
      </w:r>
      <w:r>
        <w:rPr>
          <w:spacing w:val="-2"/>
          <w:sz w:val="20"/>
        </w:rPr>
        <w:t>sinistra</w:t>
      </w:r>
    </w:p>
    <w:p>
      <w:pPr>
        <w:pStyle w:val="ListParagraph"/>
        <w:numPr>
          <w:ilvl w:val="1"/>
          <w:numId w:val="154"/>
        </w:numPr>
        <w:tabs>
          <w:tab w:pos="1579" w:val="left" w:leader="none"/>
        </w:tabs>
        <w:spacing w:line="231" w:lineRule="exact" w:before="0" w:after="0"/>
        <w:ind w:left="1579" w:right="0" w:hanging="359"/>
        <w:jc w:val="left"/>
        <w:rPr>
          <w:sz w:val="20"/>
        </w:rPr>
      </w:pPr>
      <w:r>
        <w:rPr>
          <w:sz w:val="20"/>
        </w:rPr>
        <w:t>Petecchie,</w:t>
      </w:r>
      <w:r>
        <w:rPr>
          <w:spacing w:val="-11"/>
          <w:sz w:val="20"/>
        </w:rPr>
        <w:t> </w:t>
      </w:r>
      <w:r>
        <w:rPr>
          <w:sz w:val="20"/>
        </w:rPr>
        <w:t>erosioni</w:t>
      </w:r>
      <w:r>
        <w:rPr>
          <w:spacing w:val="-8"/>
          <w:sz w:val="20"/>
        </w:rPr>
        <w:t> </w:t>
      </w:r>
      <w:r>
        <w:rPr>
          <w:sz w:val="20"/>
        </w:rPr>
        <w:t>aftoidi</w:t>
      </w:r>
      <w:r>
        <w:rPr>
          <w:spacing w:val="-8"/>
          <w:sz w:val="20"/>
        </w:rPr>
        <w:t> </w:t>
      </w:r>
      <w:r>
        <w:rPr>
          <w:sz w:val="20"/>
        </w:rPr>
        <w:t>diffuse,</w:t>
      </w:r>
      <w:r>
        <w:rPr>
          <w:spacing w:val="-8"/>
          <w:sz w:val="20"/>
        </w:rPr>
        <w:t> </w:t>
      </w:r>
      <w:r>
        <w:rPr>
          <w:sz w:val="20"/>
        </w:rPr>
        <w:t>ulcerazioni</w:t>
      </w:r>
      <w:r>
        <w:rPr>
          <w:spacing w:val="-8"/>
          <w:sz w:val="20"/>
        </w:rPr>
        <w:t> </w:t>
      </w:r>
      <w:r>
        <w:rPr>
          <w:sz w:val="20"/>
        </w:rPr>
        <w:t>superficiali</w:t>
      </w:r>
      <w:r>
        <w:rPr>
          <w:spacing w:val="-8"/>
          <w:sz w:val="20"/>
        </w:rPr>
        <w:t> </w:t>
      </w:r>
      <w:r>
        <w:rPr>
          <w:sz w:val="20"/>
        </w:rPr>
        <w:t>limitate</w:t>
      </w:r>
      <w:r>
        <w:rPr>
          <w:spacing w:val="-8"/>
          <w:sz w:val="20"/>
        </w:rPr>
        <w:t> </w:t>
      </w:r>
      <w:r>
        <w:rPr>
          <w:sz w:val="20"/>
        </w:rPr>
        <w:t>al</w:t>
      </w:r>
      <w:r>
        <w:rPr>
          <w:spacing w:val="-8"/>
          <w:sz w:val="20"/>
        </w:rPr>
        <w:t> </w:t>
      </w:r>
      <w:r>
        <w:rPr>
          <w:sz w:val="20"/>
        </w:rPr>
        <w:t>colon</w:t>
      </w:r>
      <w:r>
        <w:rPr>
          <w:spacing w:val="-8"/>
          <w:sz w:val="20"/>
        </w:rPr>
        <w:t> </w:t>
      </w:r>
      <w:r>
        <w:rPr>
          <w:spacing w:val="-2"/>
          <w:sz w:val="20"/>
        </w:rPr>
        <w:t>destro</w:t>
      </w:r>
    </w:p>
    <w:p>
      <w:pPr>
        <w:pStyle w:val="Heading1"/>
        <w:numPr>
          <w:ilvl w:val="0"/>
          <w:numId w:val="154"/>
        </w:numPr>
        <w:tabs>
          <w:tab w:pos="860" w:val="left" w:leader="none"/>
        </w:tabs>
        <w:spacing w:line="236" w:lineRule="exact" w:before="0" w:after="0"/>
        <w:ind w:left="860" w:right="0" w:hanging="360"/>
        <w:jc w:val="left"/>
        <w:rPr>
          <w:rFonts w:ascii="Arial MT" w:hAnsi="Arial MT"/>
          <w:b w:val="0"/>
        </w:rPr>
      </w:pPr>
      <w:r>
        <w:rPr>
          <w:spacing w:val="-2"/>
        </w:rPr>
        <w:t>Interpretazione</w:t>
      </w:r>
      <w:r>
        <w:rPr>
          <w:rFonts w:ascii="Arial MT" w:hAnsi="Arial MT"/>
          <w:b w:val="0"/>
          <w:spacing w:val="-2"/>
        </w:rPr>
        <w:t>:</w:t>
      </w:r>
    </w:p>
    <w:p>
      <w:pPr>
        <w:pStyle w:val="BodyText"/>
        <w:spacing w:line="228" w:lineRule="auto" w:before="8"/>
        <w:ind w:left="1580" w:right="446" w:hanging="360"/>
      </w:pPr>
      <w:r>
        <w:rPr>
          <w:rFonts w:ascii="Courier New"/>
        </w:rPr>
        <w:t>o</w:t>
      </w:r>
      <w:r>
        <w:rPr>
          <w:rFonts w:ascii="Courier New"/>
          <w:spacing w:val="80"/>
        </w:rPr>
        <w:t> </w:t>
      </w:r>
      <w:r>
        <w:rPr/>
        <w:t>Distribuzione</w:t>
      </w:r>
      <w:r>
        <w:rPr>
          <w:spacing w:val="-3"/>
        </w:rPr>
        <w:t> </w:t>
      </w:r>
      <w:r>
        <w:rPr/>
        <w:t>e</w:t>
      </w:r>
      <w:r>
        <w:rPr>
          <w:spacing w:val="-3"/>
        </w:rPr>
        <w:t> </w:t>
      </w:r>
      <w:r>
        <w:rPr/>
        <w:t>quadro</w:t>
      </w:r>
      <w:r>
        <w:rPr>
          <w:spacing w:val="-3"/>
        </w:rPr>
        <w:t> </w:t>
      </w:r>
      <w:r>
        <w:rPr/>
        <w:t>istologico</w:t>
      </w:r>
      <w:r>
        <w:rPr>
          <w:spacing w:val="-3"/>
        </w:rPr>
        <w:t> </w:t>
      </w:r>
      <w:r>
        <w:rPr/>
        <w:t>compatibili</w:t>
      </w:r>
      <w:r>
        <w:rPr>
          <w:spacing w:val="-3"/>
        </w:rPr>
        <w:t> </w:t>
      </w:r>
      <w:r>
        <w:rPr/>
        <w:t>con</w:t>
      </w:r>
      <w:r>
        <w:rPr>
          <w:spacing w:val="-2"/>
        </w:rPr>
        <w:t> </w:t>
      </w:r>
      <w:r>
        <w:rPr>
          <w:rFonts w:ascii="Arial"/>
          <w:b/>
        </w:rPr>
        <w:t>colite</w:t>
      </w:r>
      <w:r>
        <w:rPr>
          <w:rFonts w:ascii="Arial"/>
          <w:b/>
          <w:spacing w:val="-3"/>
        </w:rPr>
        <w:t> </w:t>
      </w:r>
      <w:r>
        <w:rPr>
          <w:rFonts w:ascii="Arial"/>
          <w:b/>
        </w:rPr>
        <w:t>ischemica</w:t>
      </w:r>
      <w:r>
        <w:rPr>
          <w:rFonts w:ascii="Arial"/>
          <w:b/>
          <w:spacing w:val="-3"/>
        </w:rPr>
        <w:t> </w:t>
      </w:r>
      <w:r>
        <w:rPr/>
        <w:t>o</w:t>
      </w:r>
      <w:r>
        <w:rPr>
          <w:spacing w:val="-3"/>
        </w:rPr>
        <w:t> </w:t>
      </w:r>
      <w:r>
        <w:rPr/>
        <w:t>altra</w:t>
      </w:r>
      <w:r>
        <w:rPr>
          <w:spacing w:val="-3"/>
        </w:rPr>
        <w:t> </w:t>
      </w:r>
      <w:r>
        <w:rPr/>
        <w:t>colite</w:t>
      </w:r>
      <w:r>
        <w:rPr>
          <w:spacing w:val="-3"/>
        </w:rPr>
        <w:t> </w:t>
      </w:r>
      <w:r>
        <w:rPr/>
        <w:t>non-IBD (anche ipotesi di farmaco-indotta o da infezione precedente), ma pattern destro e ialinizzazione lamina propria sono fortemente suggestivi per ischemia</w:t>
      </w:r>
    </w:p>
    <w:p>
      <w:pPr>
        <w:pStyle w:val="ListParagraph"/>
        <w:numPr>
          <w:ilvl w:val="1"/>
          <w:numId w:val="154"/>
        </w:numPr>
        <w:tabs>
          <w:tab w:pos="1579" w:val="left" w:leader="none"/>
        </w:tabs>
        <w:spacing w:line="239" w:lineRule="exact" w:before="5" w:after="0"/>
        <w:ind w:left="1579" w:right="0" w:hanging="359"/>
        <w:jc w:val="left"/>
        <w:rPr>
          <w:sz w:val="20"/>
        </w:rPr>
      </w:pPr>
      <w:r>
        <w:rPr>
          <w:sz w:val="20"/>
        </w:rPr>
        <w:t>Non</w:t>
      </w:r>
      <w:r>
        <w:rPr>
          <w:spacing w:val="-8"/>
          <w:sz w:val="20"/>
        </w:rPr>
        <w:t> </w:t>
      </w:r>
      <w:r>
        <w:rPr>
          <w:sz w:val="20"/>
        </w:rPr>
        <w:t>compatibile</w:t>
      </w:r>
      <w:r>
        <w:rPr>
          <w:spacing w:val="-7"/>
          <w:sz w:val="20"/>
        </w:rPr>
        <w:t> </w:t>
      </w:r>
      <w:r>
        <w:rPr>
          <w:sz w:val="20"/>
        </w:rPr>
        <w:t>con</w:t>
      </w:r>
      <w:r>
        <w:rPr>
          <w:spacing w:val="-8"/>
          <w:sz w:val="20"/>
        </w:rPr>
        <w:t> </w:t>
      </w:r>
      <w:r>
        <w:rPr>
          <w:sz w:val="20"/>
        </w:rPr>
        <w:t>UC</w:t>
      </w:r>
      <w:r>
        <w:rPr>
          <w:spacing w:val="-8"/>
          <w:sz w:val="20"/>
        </w:rPr>
        <w:t> </w:t>
      </w:r>
      <w:r>
        <w:rPr>
          <w:sz w:val="20"/>
        </w:rPr>
        <w:t>(manca</w:t>
      </w:r>
      <w:r>
        <w:rPr>
          <w:spacing w:val="-7"/>
          <w:sz w:val="20"/>
        </w:rPr>
        <w:t> </w:t>
      </w:r>
      <w:r>
        <w:rPr>
          <w:sz w:val="20"/>
        </w:rPr>
        <w:t>pattern</w:t>
      </w:r>
      <w:r>
        <w:rPr>
          <w:spacing w:val="-7"/>
          <w:sz w:val="20"/>
        </w:rPr>
        <w:t> </w:t>
      </w:r>
      <w:r>
        <w:rPr>
          <w:sz w:val="20"/>
        </w:rPr>
        <w:t>continuo,</w:t>
      </w:r>
      <w:r>
        <w:rPr>
          <w:spacing w:val="-8"/>
          <w:sz w:val="20"/>
        </w:rPr>
        <w:t> </w:t>
      </w:r>
      <w:r>
        <w:rPr>
          <w:sz w:val="20"/>
        </w:rPr>
        <w:t>manca</w:t>
      </w:r>
      <w:r>
        <w:rPr>
          <w:spacing w:val="-7"/>
          <w:sz w:val="20"/>
        </w:rPr>
        <w:t> </w:t>
      </w:r>
      <w:r>
        <w:rPr>
          <w:sz w:val="20"/>
        </w:rPr>
        <w:t>interessamento</w:t>
      </w:r>
      <w:r>
        <w:rPr>
          <w:spacing w:val="-7"/>
          <w:sz w:val="20"/>
        </w:rPr>
        <w:t> </w:t>
      </w:r>
      <w:r>
        <w:rPr>
          <w:spacing w:val="-2"/>
          <w:sz w:val="20"/>
        </w:rPr>
        <w:t>rettale)</w:t>
      </w:r>
    </w:p>
    <w:p>
      <w:pPr>
        <w:pStyle w:val="ListParagraph"/>
        <w:numPr>
          <w:ilvl w:val="1"/>
          <w:numId w:val="154"/>
        </w:numPr>
        <w:tabs>
          <w:tab w:pos="1579" w:val="left" w:leader="none"/>
        </w:tabs>
        <w:spacing w:line="239" w:lineRule="exact" w:before="0" w:after="0"/>
        <w:ind w:left="1579" w:right="0" w:hanging="359"/>
        <w:jc w:val="left"/>
        <w:rPr>
          <w:sz w:val="20"/>
        </w:rPr>
      </w:pPr>
      <w:r>
        <w:rPr>
          <w:sz w:val="20"/>
        </w:rPr>
        <w:t>Non</w:t>
      </w:r>
      <w:r>
        <w:rPr>
          <w:spacing w:val="-8"/>
          <w:sz w:val="20"/>
        </w:rPr>
        <w:t> </w:t>
      </w:r>
      <w:r>
        <w:rPr>
          <w:sz w:val="20"/>
        </w:rPr>
        <w:t>compatibile</w:t>
      </w:r>
      <w:r>
        <w:rPr>
          <w:spacing w:val="-6"/>
          <w:sz w:val="20"/>
        </w:rPr>
        <w:t> </w:t>
      </w:r>
      <w:r>
        <w:rPr>
          <w:sz w:val="20"/>
        </w:rPr>
        <w:t>con</w:t>
      </w:r>
      <w:r>
        <w:rPr>
          <w:spacing w:val="-5"/>
          <w:sz w:val="20"/>
        </w:rPr>
        <w:t> </w:t>
      </w:r>
      <w:r>
        <w:rPr>
          <w:sz w:val="20"/>
        </w:rPr>
        <w:t>CD</w:t>
      </w:r>
      <w:r>
        <w:rPr>
          <w:spacing w:val="-7"/>
          <w:sz w:val="20"/>
        </w:rPr>
        <w:t> </w:t>
      </w:r>
      <w:r>
        <w:rPr>
          <w:sz w:val="20"/>
        </w:rPr>
        <w:t>(assenza</w:t>
      </w:r>
      <w:r>
        <w:rPr>
          <w:spacing w:val="-6"/>
          <w:sz w:val="20"/>
        </w:rPr>
        <w:t> </w:t>
      </w:r>
      <w:r>
        <w:rPr>
          <w:sz w:val="20"/>
        </w:rPr>
        <w:t>granulomi</w:t>
      </w:r>
      <w:r>
        <w:rPr>
          <w:spacing w:val="-5"/>
          <w:sz w:val="20"/>
        </w:rPr>
        <w:t> </w:t>
      </w:r>
      <w:r>
        <w:rPr>
          <w:sz w:val="20"/>
        </w:rPr>
        <w:t>e</w:t>
      </w:r>
      <w:r>
        <w:rPr>
          <w:spacing w:val="-6"/>
          <w:sz w:val="20"/>
        </w:rPr>
        <w:t> </w:t>
      </w:r>
      <w:r>
        <w:rPr>
          <w:sz w:val="20"/>
        </w:rPr>
        <w:t>tipiche</w:t>
      </w:r>
      <w:r>
        <w:rPr>
          <w:spacing w:val="-6"/>
          <w:sz w:val="20"/>
        </w:rPr>
        <w:t> </w:t>
      </w:r>
      <w:r>
        <w:rPr>
          <w:sz w:val="20"/>
        </w:rPr>
        <w:t>skip</w:t>
      </w:r>
      <w:r>
        <w:rPr>
          <w:spacing w:val="-5"/>
          <w:sz w:val="20"/>
        </w:rPr>
        <w:t> </w:t>
      </w:r>
      <w:r>
        <w:rPr>
          <w:sz w:val="20"/>
        </w:rPr>
        <w:t>lesions</w:t>
      </w:r>
      <w:r>
        <w:rPr>
          <w:spacing w:val="-6"/>
          <w:sz w:val="20"/>
        </w:rPr>
        <w:t> </w:t>
      </w:r>
      <w:r>
        <w:rPr>
          <w:sz w:val="20"/>
        </w:rPr>
        <w:t>con</w:t>
      </w:r>
      <w:r>
        <w:rPr>
          <w:spacing w:val="-5"/>
          <w:sz w:val="20"/>
        </w:rPr>
        <w:t> </w:t>
      </w:r>
      <w:r>
        <w:rPr>
          <w:spacing w:val="-2"/>
          <w:sz w:val="20"/>
        </w:rPr>
        <w:t>ileite)</w:t>
      </w:r>
    </w:p>
    <w:p>
      <w:pPr>
        <w:pStyle w:val="BodyText"/>
        <w:spacing w:before="174"/>
      </w:pPr>
      <w:r>
        <w:rPr/>
        <w:drawing>
          <wp:anchor distT="0" distB="0" distL="0" distR="0" allowOverlap="1" layoutInCell="1" locked="0" behindDoc="1" simplePos="0" relativeHeight="487648256">
            <wp:simplePos x="0" y="0"/>
            <wp:positionH relativeFrom="page">
              <wp:posOffset>813116</wp:posOffset>
            </wp:positionH>
            <wp:positionV relativeFrom="paragraph">
              <wp:posOffset>271965</wp:posOffset>
            </wp:positionV>
            <wp:extent cx="5713987" cy="10096"/>
            <wp:effectExtent l="0" t="0" r="0" b="0"/>
            <wp:wrapTopAndBottom/>
            <wp:docPr id="137" name="Image 137"/>
            <wp:cNvGraphicFramePr>
              <a:graphicFrameLocks/>
            </wp:cNvGraphicFramePr>
            <a:graphic>
              <a:graphicData uri="http://schemas.openxmlformats.org/drawingml/2006/picture">
                <pic:pic>
                  <pic:nvPicPr>
                    <pic:cNvPr id="137" name="Image 137"/>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5"/>
      </w:pPr>
    </w:p>
    <w:p>
      <w:pPr>
        <w:pStyle w:val="Heading1"/>
        <w:spacing w:line="528"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Heading1"/>
        <w:spacing w:after="0" w:line="528" w:lineRule="auto"/>
        <w:rPr>
          <w:rFonts w:ascii="Arial MT"/>
          <w:b w:val="0"/>
        </w:rPr>
        <w:sectPr>
          <w:pgSz w:w="11900" w:h="16840"/>
          <w:pgMar w:top="1040" w:bottom="280" w:left="992" w:right="992"/>
        </w:sectPr>
      </w:pPr>
    </w:p>
    <w:p>
      <w:pPr>
        <w:pStyle w:val="ListParagraph"/>
        <w:numPr>
          <w:ilvl w:val="0"/>
          <w:numId w:val="155"/>
        </w:numPr>
        <w:tabs>
          <w:tab w:pos="1144" w:val="left" w:leader="none"/>
        </w:tabs>
        <w:spacing w:line="240" w:lineRule="auto" w:before="75" w:after="0"/>
        <w:ind w:left="1144" w:right="509" w:hanging="360"/>
        <w:jc w:val="left"/>
        <w:rPr>
          <w:sz w:val="20"/>
        </w:rPr>
      </w:pPr>
      <w:r>
        <w:rPr>
          <w:sz w:val="20"/>
        </w:rPr>
        <w:t>Istologia</w:t>
      </w:r>
      <w:r>
        <w:rPr>
          <w:spacing w:val="-4"/>
          <w:sz w:val="20"/>
        </w:rPr>
        <w:t> </w:t>
      </w:r>
      <w:r>
        <w:rPr>
          <w:sz w:val="20"/>
        </w:rPr>
        <w:t>con</w:t>
      </w:r>
      <w:r>
        <w:rPr>
          <w:spacing w:val="-4"/>
          <w:sz w:val="20"/>
        </w:rPr>
        <w:t> </w:t>
      </w:r>
      <w:r>
        <w:rPr>
          <w:sz w:val="20"/>
        </w:rPr>
        <w:t>atrofia,</w:t>
      </w:r>
      <w:r>
        <w:rPr>
          <w:spacing w:val="-4"/>
          <w:sz w:val="20"/>
        </w:rPr>
        <w:t> </w:t>
      </w:r>
      <w:r>
        <w:rPr>
          <w:sz w:val="20"/>
        </w:rPr>
        <w:t>miniaturizzazione</w:t>
      </w:r>
      <w:r>
        <w:rPr>
          <w:spacing w:val="-4"/>
          <w:sz w:val="20"/>
        </w:rPr>
        <w:t> </w:t>
      </w:r>
      <w:r>
        <w:rPr>
          <w:sz w:val="20"/>
        </w:rPr>
        <w:t>cripte</w:t>
      </w:r>
      <w:r>
        <w:rPr>
          <w:spacing w:val="-4"/>
          <w:sz w:val="20"/>
        </w:rPr>
        <w:t> </w:t>
      </w:r>
      <w:r>
        <w:rPr>
          <w:sz w:val="20"/>
        </w:rPr>
        <w:t>e</w:t>
      </w:r>
      <w:r>
        <w:rPr>
          <w:spacing w:val="-4"/>
          <w:sz w:val="20"/>
        </w:rPr>
        <w:t> </w:t>
      </w:r>
      <w:r>
        <w:rPr>
          <w:sz w:val="20"/>
        </w:rPr>
        <w:t>ialinizzazione</w:t>
      </w:r>
      <w:r>
        <w:rPr>
          <w:spacing w:val="-4"/>
          <w:sz w:val="20"/>
        </w:rPr>
        <w:t> </w:t>
      </w:r>
      <w:r>
        <w:rPr>
          <w:sz w:val="20"/>
        </w:rPr>
        <w:t>della</w:t>
      </w:r>
      <w:r>
        <w:rPr>
          <w:spacing w:val="-4"/>
          <w:sz w:val="20"/>
        </w:rPr>
        <w:t> </w:t>
      </w:r>
      <w:r>
        <w:rPr>
          <w:sz w:val="20"/>
        </w:rPr>
        <w:t>lamina</w:t>
      </w:r>
      <w:r>
        <w:rPr>
          <w:spacing w:val="-4"/>
          <w:sz w:val="20"/>
        </w:rPr>
        <w:t> </w:t>
      </w:r>
      <w:r>
        <w:rPr>
          <w:sz w:val="20"/>
        </w:rPr>
        <w:t>propria</w:t>
      </w:r>
      <w:r>
        <w:rPr>
          <w:spacing w:val="-4"/>
          <w:sz w:val="20"/>
        </w:rPr>
        <w:t> </w:t>
      </w:r>
      <w:r>
        <w:rPr>
          <w:sz w:val="20"/>
        </w:rPr>
        <w:t>tipiche</w:t>
      </w:r>
      <w:r>
        <w:rPr>
          <w:spacing w:val="-4"/>
          <w:sz w:val="20"/>
        </w:rPr>
        <w:t> </w:t>
      </w:r>
      <w:r>
        <w:rPr>
          <w:sz w:val="20"/>
        </w:rPr>
        <w:t>della colite ischemica</w:t>
      </w:r>
    </w:p>
    <w:p>
      <w:pPr>
        <w:pStyle w:val="ListParagraph"/>
        <w:numPr>
          <w:ilvl w:val="0"/>
          <w:numId w:val="155"/>
        </w:numPr>
        <w:tabs>
          <w:tab w:pos="1143" w:val="left" w:leader="none"/>
        </w:tabs>
        <w:spacing w:line="243" w:lineRule="exact" w:before="0" w:after="0"/>
        <w:ind w:left="1143" w:right="0" w:hanging="360"/>
        <w:jc w:val="left"/>
        <w:rPr>
          <w:sz w:val="20"/>
        </w:rPr>
      </w:pPr>
      <w:r>
        <w:rPr>
          <w:sz w:val="20"/>
        </w:rPr>
        <w:t>Distribuzione</w:t>
      </w:r>
      <w:r>
        <w:rPr>
          <w:spacing w:val="-10"/>
          <w:sz w:val="20"/>
        </w:rPr>
        <w:t> </w:t>
      </w:r>
      <w:r>
        <w:rPr>
          <w:sz w:val="20"/>
        </w:rPr>
        <w:t>a</w:t>
      </w:r>
      <w:r>
        <w:rPr>
          <w:spacing w:val="-9"/>
          <w:sz w:val="20"/>
        </w:rPr>
        <w:t> </w:t>
      </w:r>
      <w:r>
        <w:rPr>
          <w:sz w:val="20"/>
        </w:rPr>
        <w:t>predominanza</w:t>
      </w:r>
      <w:r>
        <w:rPr>
          <w:spacing w:val="-9"/>
          <w:sz w:val="20"/>
        </w:rPr>
        <w:t> </w:t>
      </w:r>
      <w:r>
        <w:rPr>
          <w:spacing w:val="-2"/>
          <w:sz w:val="20"/>
        </w:rPr>
        <w:t>destra</w:t>
      </w:r>
    </w:p>
    <w:p>
      <w:pPr>
        <w:pStyle w:val="ListParagraph"/>
        <w:numPr>
          <w:ilvl w:val="0"/>
          <w:numId w:val="155"/>
        </w:numPr>
        <w:tabs>
          <w:tab w:pos="1144" w:val="left" w:leader="none"/>
        </w:tabs>
        <w:spacing w:line="240" w:lineRule="auto" w:before="0" w:after="0"/>
        <w:ind w:left="1144" w:right="908" w:hanging="360"/>
        <w:jc w:val="left"/>
        <w:rPr>
          <w:sz w:val="20"/>
        </w:rPr>
      </w:pPr>
      <w:r>
        <w:rPr>
          <w:sz w:val="20"/>
        </w:rPr>
        <w:t>Assenza</w:t>
      </w:r>
      <w:r>
        <w:rPr>
          <w:spacing w:val="-3"/>
          <w:sz w:val="20"/>
        </w:rPr>
        <w:t> </w:t>
      </w:r>
      <w:r>
        <w:rPr>
          <w:sz w:val="20"/>
        </w:rPr>
        <w:t>di</w:t>
      </w:r>
      <w:r>
        <w:rPr>
          <w:spacing w:val="-3"/>
          <w:sz w:val="20"/>
        </w:rPr>
        <w:t> </w:t>
      </w:r>
      <w:r>
        <w:rPr>
          <w:sz w:val="20"/>
        </w:rPr>
        <w:t>caratteristiche</w:t>
      </w:r>
      <w:r>
        <w:rPr>
          <w:spacing w:val="-3"/>
          <w:sz w:val="20"/>
        </w:rPr>
        <w:t> </w:t>
      </w:r>
      <w:r>
        <w:rPr>
          <w:sz w:val="20"/>
        </w:rPr>
        <w:t>tipiche</w:t>
      </w:r>
      <w:r>
        <w:rPr>
          <w:spacing w:val="-3"/>
          <w:sz w:val="20"/>
        </w:rPr>
        <w:t> </w:t>
      </w:r>
      <w:r>
        <w:rPr>
          <w:sz w:val="20"/>
        </w:rPr>
        <w:t>per</w:t>
      </w:r>
      <w:r>
        <w:rPr>
          <w:spacing w:val="-3"/>
          <w:sz w:val="20"/>
        </w:rPr>
        <w:t> </w:t>
      </w:r>
      <w:r>
        <w:rPr>
          <w:sz w:val="20"/>
        </w:rPr>
        <w:t>UC</w:t>
      </w:r>
      <w:r>
        <w:rPr>
          <w:spacing w:val="-4"/>
          <w:sz w:val="20"/>
        </w:rPr>
        <w:t> </w:t>
      </w:r>
      <w:r>
        <w:rPr>
          <w:sz w:val="20"/>
        </w:rPr>
        <w:t>o</w:t>
      </w:r>
      <w:r>
        <w:rPr>
          <w:spacing w:val="-3"/>
          <w:sz w:val="20"/>
        </w:rPr>
        <w:t> </w:t>
      </w:r>
      <w:r>
        <w:rPr>
          <w:sz w:val="20"/>
        </w:rPr>
        <w:t>CD</w:t>
      </w:r>
      <w:r>
        <w:rPr>
          <w:spacing w:val="-4"/>
          <w:sz w:val="20"/>
        </w:rPr>
        <w:t> </w:t>
      </w:r>
      <w:r>
        <w:rPr>
          <w:sz w:val="20"/>
        </w:rPr>
        <w:t>(no</w:t>
      </w:r>
      <w:r>
        <w:rPr>
          <w:spacing w:val="-3"/>
          <w:sz w:val="20"/>
        </w:rPr>
        <w:t> </w:t>
      </w:r>
      <w:r>
        <w:rPr>
          <w:sz w:val="20"/>
        </w:rPr>
        <w:t>granulomi,</w:t>
      </w:r>
      <w:r>
        <w:rPr>
          <w:spacing w:val="-3"/>
          <w:sz w:val="20"/>
        </w:rPr>
        <w:t> </w:t>
      </w:r>
      <w:r>
        <w:rPr>
          <w:sz w:val="20"/>
        </w:rPr>
        <w:t>no</w:t>
      </w:r>
      <w:r>
        <w:rPr>
          <w:spacing w:val="-3"/>
          <w:sz w:val="20"/>
        </w:rPr>
        <w:t> </w:t>
      </w:r>
      <w:r>
        <w:rPr>
          <w:sz w:val="20"/>
        </w:rPr>
        <w:t>plasmocitosi</w:t>
      </w:r>
      <w:r>
        <w:rPr>
          <w:spacing w:val="-3"/>
          <w:sz w:val="20"/>
        </w:rPr>
        <w:t> </w:t>
      </w:r>
      <w:r>
        <w:rPr>
          <w:sz w:val="20"/>
        </w:rPr>
        <w:t>basale,</w:t>
      </w:r>
      <w:r>
        <w:rPr>
          <w:spacing w:val="-3"/>
          <w:sz w:val="20"/>
        </w:rPr>
        <w:t> </w:t>
      </w:r>
      <w:r>
        <w:rPr>
          <w:sz w:val="20"/>
        </w:rPr>
        <w:t>no distorsione architetturale estesa)</w:t>
      </w:r>
    </w:p>
    <w:p>
      <w:pPr>
        <w:pStyle w:val="ListParagraph"/>
        <w:numPr>
          <w:ilvl w:val="0"/>
          <w:numId w:val="155"/>
        </w:numPr>
        <w:tabs>
          <w:tab w:pos="1143" w:val="left" w:leader="none"/>
        </w:tabs>
        <w:spacing w:line="245" w:lineRule="exact" w:before="0" w:after="0"/>
        <w:ind w:left="1143" w:right="0" w:hanging="360"/>
        <w:jc w:val="left"/>
        <w:rPr>
          <w:sz w:val="20"/>
        </w:rPr>
      </w:pPr>
      <w:r>
        <w:rPr>
          <w:sz w:val="20"/>
        </w:rPr>
        <w:t>Risparmio</w:t>
      </w:r>
      <w:r>
        <w:rPr>
          <w:spacing w:val="-6"/>
          <w:sz w:val="20"/>
        </w:rPr>
        <w:t> </w:t>
      </w:r>
      <w:r>
        <w:rPr>
          <w:sz w:val="20"/>
        </w:rPr>
        <w:t>ileo</w:t>
      </w:r>
      <w:r>
        <w:rPr>
          <w:spacing w:val="-5"/>
          <w:sz w:val="20"/>
        </w:rPr>
        <w:t> </w:t>
      </w:r>
      <w:r>
        <w:rPr>
          <w:sz w:val="20"/>
        </w:rPr>
        <w:t>e</w:t>
      </w:r>
      <w:r>
        <w:rPr>
          <w:spacing w:val="-5"/>
          <w:sz w:val="20"/>
        </w:rPr>
        <w:t> </w:t>
      </w:r>
      <w:r>
        <w:rPr>
          <w:spacing w:val="-2"/>
          <w:sz w:val="20"/>
        </w:rPr>
        <w:t>rettale</w:t>
      </w:r>
    </w:p>
    <w:p>
      <w:pPr>
        <w:pStyle w:val="ListParagraph"/>
        <w:numPr>
          <w:ilvl w:val="0"/>
          <w:numId w:val="155"/>
        </w:numPr>
        <w:tabs>
          <w:tab w:pos="1143" w:val="left" w:leader="none"/>
        </w:tabs>
        <w:spacing w:line="240" w:lineRule="auto" w:before="0" w:after="0"/>
        <w:ind w:left="1143" w:right="0" w:hanging="360"/>
        <w:jc w:val="left"/>
        <w:rPr>
          <w:rFonts w:ascii="Arial" w:hAnsi="Arial"/>
          <w:b/>
          <w:sz w:val="20"/>
        </w:rPr>
      </w:pPr>
      <w:r>
        <w:rPr>
          <w:sz w:val="20"/>
        </w:rPr>
        <w:t>Quadro</w:t>
      </w:r>
      <w:r>
        <w:rPr>
          <w:spacing w:val="-9"/>
          <w:sz w:val="20"/>
        </w:rPr>
        <w:t> </w:t>
      </w:r>
      <w:r>
        <w:rPr>
          <w:sz w:val="20"/>
        </w:rPr>
        <w:t>più</w:t>
      </w:r>
      <w:r>
        <w:rPr>
          <w:spacing w:val="-7"/>
          <w:sz w:val="20"/>
        </w:rPr>
        <w:t> </w:t>
      </w:r>
      <w:r>
        <w:rPr>
          <w:sz w:val="20"/>
        </w:rPr>
        <w:t>compatibile</w:t>
      </w:r>
      <w:r>
        <w:rPr>
          <w:spacing w:val="-6"/>
          <w:sz w:val="20"/>
        </w:rPr>
        <w:t> </w:t>
      </w:r>
      <w:r>
        <w:rPr>
          <w:sz w:val="20"/>
        </w:rPr>
        <w:t>con</w:t>
      </w:r>
      <w:r>
        <w:rPr>
          <w:spacing w:val="-7"/>
          <w:sz w:val="20"/>
        </w:rPr>
        <w:t> </w:t>
      </w:r>
      <w:r>
        <w:rPr>
          <w:rFonts w:ascii="Arial" w:hAnsi="Arial"/>
          <w:b/>
          <w:sz w:val="20"/>
        </w:rPr>
        <w:t>colite</w:t>
      </w:r>
      <w:r>
        <w:rPr>
          <w:rFonts w:ascii="Arial" w:hAnsi="Arial"/>
          <w:b/>
          <w:spacing w:val="-7"/>
          <w:sz w:val="20"/>
        </w:rPr>
        <w:t> </w:t>
      </w:r>
      <w:r>
        <w:rPr>
          <w:rFonts w:ascii="Arial" w:hAnsi="Arial"/>
          <w:b/>
          <w:sz w:val="20"/>
        </w:rPr>
        <w:t>ischemica</w:t>
      </w:r>
      <w:r>
        <w:rPr>
          <w:rFonts w:ascii="Arial" w:hAnsi="Arial"/>
          <w:b/>
          <w:spacing w:val="-6"/>
          <w:sz w:val="20"/>
        </w:rPr>
        <w:t> </w:t>
      </w:r>
      <w:r>
        <w:rPr>
          <w:sz w:val="20"/>
        </w:rPr>
        <w:t>→</w:t>
      </w:r>
      <w:r>
        <w:rPr>
          <w:spacing w:val="-8"/>
          <w:sz w:val="20"/>
        </w:rPr>
        <w:t> </w:t>
      </w:r>
      <w:r>
        <w:rPr>
          <w:sz w:val="20"/>
        </w:rPr>
        <w:t>rientra</w:t>
      </w:r>
      <w:r>
        <w:rPr>
          <w:spacing w:val="-6"/>
          <w:sz w:val="20"/>
        </w:rPr>
        <w:t> </w:t>
      </w:r>
      <w:r>
        <w:rPr>
          <w:sz w:val="20"/>
        </w:rPr>
        <w:t>in</w:t>
      </w:r>
      <w:r>
        <w:rPr>
          <w:spacing w:val="-8"/>
          <w:sz w:val="20"/>
        </w:rPr>
        <w:t> </w:t>
      </w:r>
      <w:r>
        <w:rPr>
          <w:rFonts w:ascii="Arial" w:hAnsi="Arial"/>
          <w:b/>
          <w:sz w:val="20"/>
        </w:rPr>
        <w:t>colite</w:t>
      </w:r>
      <w:r>
        <w:rPr>
          <w:rFonts w:ascii="Arial" w:hAnsi="Arial"/>
          <w:b/>
          <w:spacing w:val="-6"/>
          <w:sz w:val="20"/>
        </w:rPr>
        <w:t> </w:t>
      </w:r>
      <w:r>
        <w:rPr>
          <w:rFonts w:ascii="Arial" w:hAnsi="Arial"/>
          <w:b/>
          <w:sz w:val="20"/>
        </w:rPr>
        <w:t>non-</w:t>
      </w:r>
      <w:r>
        <w:rPr>
          <w:rFonts w:ascii="Arial" w:hAnsi="Arial"/>
          <w:b/>
          <w:spacing w:val="-5"/>
          <w:sz w:val="20"/>
        </w:rPr>
        <w:t>IBD</w:t>
      </w:r>
    </w:p>
    <w:p>
      <w:pPr>
        <w:pStyle w:val="ListParagraph"/>
        <w:spacing w:after="0" w:line="240" w:lineRule="auto"/>
        <w:jc w:val="left"/>
        <w:rPr>
          <w:rFonts w:ascii="Arial" w:hAnsi="Arial"/>
          <w:b/>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81</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7044"/>
      </w:pPr>
      <w:r>
        <w:rPr/>
        <w:t>Retto</w:t>
      </w:r>
      <w:r>
        <w:rPr>
          <w:spacing w:val="-14"/>
        </w:rPr>
        <w:t> </w:t>
      </w:r>
      <w:r>
        <w:rPr/>
        <w:t>superiore/sigma</w:t>
      </w:r>
      <w:r>
        <w:rPr>
          <w:spacing w:val="-14"/>
        </w:rPr>
        <w:t> </w:t>
      </w:r>
      <w:r>
        <w:rPr/>
        <w:t>distale. Prima plica di Houston.</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right="446"/>
      </w:pPr>
      <w:r>
        <w:rPr/>
        <w:t>Ampolla rettale normale; sulla prima plica di Houston presenza di ulcerazioni piane, tra loro confluenti, rivestite</w:t>
      </w:r>
      <w:r>
        <w:rPr>
          <w:spacing w:val="-4"/>
        </w:rPr>
        <w:t> </w:t>
      </w:r>
      <w:r>
        <w:rPr/>
        <w:t>da</w:t>
      </w:r>
      <w:r>
        <w:rPr>
          <w:spacing w:val="-4"/>
        </w:rPr>
        <w:t> </w:t>
      </w:r>
      <w:r>
        <w:rPr/>
        <w:t>fibrina,</w:t>
      </w:r>
      <w:r>
        <w:rPr>
          <w:spacing w:val="-4"/>
        </w:rPr>
        <w:t> </w:t>
      </w:r>
      <w:r>
        <w:rPr/>
        <w:t>ad</w:t>
      </w:r>
      <w:r>
        <w:rPr>
          <w:spacing w:val="-4"/>
        </w:rPr>
        <w:t> </w:t>
      </w:r>
      <w:r>
        <w:rPr/>
        <w:t>estensione</w:t>
      </w:r>
      <w:r>
        <w:rPr>
          <w:spacing w:val="-4"/>
        </w:rPr>
        <w:t> </w:t>
      </w:r>
      <w:r>
        <w:rPr/>
        <w:t>semicirconferenziale.</w:t>
      </w:r>
      <w:r>
        <w:rPr>
          <w:spacing w:val="-4"/>
        </w:rPr>
        <w:t> </w:t>
      </w:r>
      <w:r>
        <w:rPr/>
        <w:t>Normale</w:t>
      </w:r>
      <w:r>
        <w:rPr>
          <w:spacing w:val="-4"/>
        </w:rPr>
        <w:t> </w:t>
      </w:r>
      <w:r>
        <w:rPr/>
        <w:t>il</w:t>
      </w:r>
      <w:r>
        <w:rPr>
          <w:spacing w:val="-4"/>
        </w:rPr>
        <w:t> </w:t>
      </w:r>
      <w:r>
        <w:rPr/>
        <w:t>retto</w:t>
      </w:r>
      <w:r>
        <w:rPr>
          <w:spacing w:val="-4"/>
        </w:rPr>
        <w:t> </w:t>
      </w:r>
      <w:r>
        <w:rPr/>
        <w:t>inferiore.</w:t>
      </w:r>
      <w:r>
        <w:rPr>
          <w:spacing w:val="-4"/>
        </w:rPr>
        <w:t> </w:t>
      </w:r>
      <w:r>
        <w:rPr/>
        <w:t>Subito</w:t>
      </w:r>
      <w:r>
        <w:rPr>
          <w:spacing w:val="-4"/>
        </w:rPr>
        <w:t> </w:t>
      </w:r>
      <w:r>
        <w:rPr/>
        <w:t>oltre</w:t>
      </w:r>
      <w:r>
        <w:rPr>
          <w:spacing w:val="-4"/>
        </w:rPr>
        <w:t> </w:t>
      </w:r>
      <w:r>
        <w:rPr/>
        <w:t>la</w:t>
      </w:r>
      <w:r>
        <w:rPr>
          <w:spacing w:val="-4"/>
        </w:rPr>
        <w:t> </w:t>
      </w:r>
      <w:r>
        <w:rPr/>
        <w:t>seconda plica di Houston e fino a tutto il retto superiore, mucosa sovvertita da unica grossolana ulcerazione ad estensione circolare, ricoperta da fibrina e da aree necrotiche; nel sigma distale la suddetta ulcerazione diventa lineare, occupando circa 1/3 del lume con numerose aree di necrosi e vasi visibili.</w:t>
      </w:r>
    </w:p>
    <w:p>
      <w:pPr>
        <w:pStyle w:val="BodyText"/>
        <w:spacing w:before="228"/>
      </w:pPr>
    </w:p>
    <w:p>
      <w:pPr>
        <w:pStyle w:val="Heading2"/>
        <w:ind w:left="140"/>
      </w:pPr>
      <w:r>
        <w:rPr/>
        <w:t>REFERTO</w:t>
      </w:r>
      <w:r>
        <w:rPr>
          <w:spacing w:val="-12"/>
        </w:rPr>
        <w:t> </w:t>
      </w:r>
      <w:r>
        <w:rPr>
          <w:spacing w:val="-2"/>
        </w:rPr>
        <w:t>ISTOPATOLOGICO:</w:t>
      </w:r>
    </w:p>
    <w:p>
      <w:pPr>
        <w:pStyle w:val="BodyText"/>
        <w:ind w:left="140" w:right="566"/>
      </w:pPr>
      <w:r>
        <w:rPr/>
        <w:t>A,</w:t>
      </w:r>
      <w:r>
        <w:rPr>
          <w:spacing w:val="-3"/>
        </w:rPr>
        <w:t> </w:t>
      </w:r>
      <w:r>
        <w:rPr/>
        <w:t>B)</w:t>
      </w:r>
      <w:r>
        <w:rPr>
          <w:spacing w:val="-3"/>
        </w:rPr>
        <w:t> </w:t>
      </w:r>
      <w:r>
        <w:rPr/>
        <w:t>Frammenti</w:t>
      </w:r>
      <w:r>
        <w:rPr>
          <w:spacing w:val="-3"/>
        </w:rPr>
        <w:t> </w:t>
      </w:r>
      <w:r>
        <w:rPr/>
        <w:t>di</w:t>
      </w:r>
      <w:r>
        <w:rPr>
          <w:spacing w:val="-3"/>
        </w:rPr>
        <w:t> </w:t>
      </w:r>
      <w:r>
        <w:rPr/>
        <w:t>mucosa</w:t>
      </w:r>
      <w:r>
        <w:rPr>
          <w:spacing w:val="-3"/>
        </w:rPr>
        <w:t> </w:t>
      </w:r>
      <w:r>
        <w:rPr/>
        <w:t>colica</w:t>
      </w:r>
      <w:r>
        <w:rPr>
          <w:spacing w:val="-3"/>
        </w:rPr>
        <w:t> </w:t>
      </w:r>
      <w:r>
        <w:rPr/>
        <w:t>compenetrati</w:t>
      </w:r>
      <w:r>
        <w:rPr>
          <w:spacing w:val="-3"/>
        </w:rPr>
        <w:t> </w:t>
      </w:r>
      <w:r>
        <w:rPr/>
        <w:t>da</w:t>
      </w:r>
      <w:r>
        <w:rPr>
          <w:spacing w:val="-3"/>
        </w:rPr>
        <w:t> </w:t>
      </w:r>
      <w:r>
        <w:rPr/>
        <w:t>diffusa</w:t>
      </w:r>
      <w:r>
        <w:rPr>
          <w:spacing w:val="-3"/>
        </w:rPr>
        <w:t> </w:t>
      </w:r>
      <w:r>
        <w:rPr/>
        <w:t>flogosi</w:t>
      </w:r>
      <w:r>
        <w:rPr>
          <w:spacing w:val="-3"/>
        </w:rPr>
        <w:t> </w:t>
      </w:r>
      <w:r>
        <w:rPr/>
        <w:t>cronica</w:t>
      </w:r>
      <w:r>
        <w:rPr>
          <w:spacing w:val="-3"/>
        </w:rPr>
        <w:t> </w:t>
      </w:r>
      <w:r>
        <w:rPr/>
        <w:t>attiva</w:t>
      </w:r>
      <w:r>
        <w:rPr>
          <w:spacing w:val="-3"/>
        </w:rPr>
        <w:t> </w:t>
      </w:r>
      <w:r>
        <w:rPr/>
        <w:t>esulcerante</w:t>
      </w:r>
      <w:r>
        <w:rPr>
          <w:spacing w:val="-3"/>
        </w:rPr>
        <w:t> </w:t>
      </w:r>
      <w:r>
        <w:rPr/>
        <w:t>della</w:t>
      </w:r>
      <w:r>
        <w:rPr>
          <w:spacing w:val="-3"/>
        </w:rPr>
        <w:t> </w:t>
      </w:r>
      <w:r>
        <w:rPr/>
        <w:t>lamina propria, associata a prelievi interamente costituiti da tessuto di granulazione, con consensuali aspetti iperplastico-reattivi ed espressioni di atrofia ghiandolare.</w:t>
      </w:r>
    </w:p>
    <w:p>
      <w:pPr>
        <w:pStyle w:val="BodyText"/>
      </w:pPr>
    </w:p>
    <w:p>
      <w:pPr>
        <w:pStyle w:val="BodyText"/>
      </w:pPr>
    </w:p>
    <w:p>
      <w:pPr>
        <w:pStyle w:val="BodyText"/>
        <w:spacing w:before="55"/>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istologiche rilevate</w:t>
      </w:r>
    </w:p>
    <w:p>
      <w:pPr>
        <w:pStyle w:val="ListParagraph"/>
        <w:numPr>
          <w:ilvl w:val="0"/>
          <w:numId w:val="156"/>
        </w:numPr>
        <w:tabs>
          <w:tab w:pos="860" w:val="left" w:leader="none"/>
        </w:tabs>
        <w:spacing w:line="245" w:lineRule="exact" w:before="7" w:after="0"/>
        <w:ind w:left="860" w:right="0" w:hanging="360"/>
        <w:jc w:val="left"/>
        <w:rPr>
          <w:sz w:val="20"/>
        </w:rPr>
      </w:pPr>
      <w:r>
        <w:rPr>
          <w:sz w:val="20"/>
        </w:rPr>
        <w:t>Diffusa</w:t>
      </w:r>
      <w:r>
        <w:rPr>
          <w:spacing w:val="-8"/>
          <w:sz w:val="20"/>
        </w:rPr>
        <w:t> </w:t>
      </w:r>
      <w:r>
        <w:rPr>
          <w:sz w:val="20"/>
        </w:rPr>
        <w:t>flogosi</w:t>
      </w:r>
      <w:r>
        <w:rPr>
          <w:spacing w:val="-8"/>
          <w:sz w:val="20"/>
        </w:rPr>
        <w:t> </w:t>
      </w:r>
      <w:r>
        <w:rPr>
          <w:sz w:val="20"/>
        </w:rPr>
        <w:t>cronica</w:t>
      </w:r>
      <w:r>
        <w:rPr>
          <w:spacing w:val="-7"/>
          <w:sz w:val="20"/>
        </w:rPr>
        <w:t> </w:t>
      </w:r>
      <w:r>
        <w:rPr>
          <w:sz w:val="20"/>
        </w:rPr>
        <w:t>attiva</w:t>
      </w:r>
      <w:r>
        <w:rPr>
          <w:spacing w:val="-8"/>
          <w:sz w:val="20"/>
        </w:rPr>
        <w:t> </w:t>
      </w:r>
      <w:r>
        <w:rPr>
          <w:rFonts w:ascii="Arial" w:hAnsi="Arial"/>
          <w:b/>
          <w:sz w:val="20"/>
        </w:rPr>
        <w:t>esulcerante</w:t>
      </w:r>
      <w:r>
        <w:rPr>
          <w:rFonts w:ascii="Arial" w:hAnsi="Arial"/>
          <w:b/>
          <w:spacing w:val="-7"/>
          <w:sz w:val="20"/>
        </w:rPr>
        <w:t> </w:t>
      </w:r>
      <w:r>
        <w:rPr>
          <w:sz w:val="20"/>
        </w:rPr>
        <w:t>della</w:t>
      </w:r>
      <w:r>
        <w:rPr>
          <w:spacing w:val="-8"/>
          <w:sz w:val="20"/>
        </w:rPr>
        <w:t> </w:t>
      </w:r>
      <w:r>
        <w:rPr>
          <w:sz w:val="20"/>
        </w:rPr>
        <w:t>lamina</w:t>
      </w:r>
      <w:r>
        <w:rPr>
          <w:spacing w:val="-7"/>
          <w:sz w:val="20"/>
        </w:rPr>
        <w:t> </w:t>
      </w:r>
      <w:r>
        <w:rPr>
          <w:spacing w:val="-2"/>
          <w:sz w:val="20"/>
        </w:rPr>
        <w:t>propria</w:t>
      </w:r>
    </w:p>
    <w:p>
      <w:pPr>
        <w:pStyle w:val="ListParagraph"/>
        <w:numPr>
          <w:ilvl w:val="0"/>
          <w:numId w:val="156"/>
        </w:numPr>
        <w:tabs>
          <w:tab w:pos="860" w:val="left" w:leader="none"/>
        </w:tabs>
        <w:spacing w:line="242" w:lineRule="exact" w:before="0" w:after="0"/>
        <w:ind w:left="860" w:right="0" w:hanging="360"/>
        <w:jc w:val="left"/>
        <w:rPr>
          <w:rFonts w:ascii="Arial" w:hAnsi="Arial"/>
          <w:b/>
          <w:sz w:val="20"/>
        </w:rPr>
      </w:pPr>
      <w:r>
        <w:rPr>
          <w:sz w:val="20"/>
        </w:rPr>
        <w:t>Presenza</w:t>
      </w:r>
      <w:r>
        <w:rPr>
          <w:spacing w:val="-5"/>
          <w:sz w:val="20"/>
        </w:rPr>
        <w:t> </w:t>
      </w:r>
      <w:r>
        <w:rPr>
          <w:sz w:val="20"/>
        </w:rPr>
        <w:t>di</w:t>
      </w:r>
      <w:r>
        <w:rPr>
          <w:spacing w:val="-5"/>
          <w:sz w:val="20"/>
        </w:rPr>
        <w:t> </w:t>
      </w:r>
      <w:r>
        <w:rPr>
          <w:rFonts w:ascii="Arial" w:hAnsi="Arial"/>
          <w:b/>
          <w:sz w:val="20"/>
        </w:rPr>
        <w:t>tessuto</w:t>
      </w:r>
      <w:r>
        <w:rPr>
          <w:rFonts w:ascii="Arial" w:hAnsi="Arial"/>
          <w:b/>
          <w:spacing w:val="-5"/>
          <w:sz w:val="20"/>
        </w:rPr>
        <w:t> </w:t>
      </w:r>
      <w:r>
        <w:rPr>
          <w:rFonts w:ascii="Arial" w:hAnsi="Arial"/>
          <w:b/>
          <w:sz w:val="20"/>
        </w:rPr>
        <w:t>di</w:t>
      </w:r>
      <w:r>
        <w:rPr>
          <w:rFonts w:ascii="Arial" w:hAnsi="Arial"/>
          <w:b/>
          <w:spacing w:val="-5"/>
          <w:sz w:val="20"/>
        </w:rPr>
        <w:t> </w:t>
      </w:r>
      <w:r>
        <w:rPr>
          <w:rFonts w:ascii="Arial" w:hAnsi="Arial"/>
          <w:b/>
          <w:spacing w:val="-2"/>
          <w:sz w:val="20"/>
        </w:rPr>
        <w:t>granulazione</w:t>
      </w:r>
    </w:p>
    <w:p>
      <w:pPr>
        <w:pStyle w:val="ListParagraph"/>
        <w:numPr>
          <w:ilvl w:val="0"/>
          <w:numId w:val="156"/>
        </w:numPr>
        <w:tabs>
          <w:tab w:pos="860" w:val="left" w:leader="none"/>
        </w:tabs>
        <w:spacing w:line="242" w:lineRule="exact" w:before="0" w:after="0"/>
        <w:ind w:left="860" w:right="0" w:hanging="360"/>
        <w:jc w:val="left"/>
        <w:rPr>
          <w:sz w:val="20"/>
        </w:rPr>
      </w:pPr>
      <w:r>
        <w:rPr>
          <w:spacing w:val="-2"/>
          <w:sz w:val="20"/>
        </w:rPr>
        <w:t>Aspetti</w:t>
      </w:r>
      <w:r>
        <w:rPr>
          <w:spacing w:val="19"/>
          <w:sz w:val="20"/>
        </w:rPr>
        <w:t> </w:t>
      </w:r>
      <w:r>
        <w:rPr>
          <w:spacing w:val="-2"/>
          <w:sz w:val="20"/>
        </w:rPr>
        <w:t>iperplastico-reattivi</w:t>
      </w:r>
    </w:p>
    <w:p>
      <w:pPr>
        <w:pStyle w:val="ListParagraph"/>
        <w:numPr>
          <w:ilvl w:val="0"/>
          <w:numId w:val="156"/>
        </w:numPr>
        <w:tabs>
          <w:tab w:pos="860" w:val="left" w:leader="none"/>
        </w:tabs>
        <w:spacing w:line="245" w:lineRule="exact" w:before="0" w:after="0"/>
        <w:ind w:left="860" w:right="0" w:hanging="360"/>
        <w:jc w:val="left"/>
        <w:rPr>
          <w:sz w:val="20"/>
        </w:rPr>
      </w:pPr>
      <w:r>
        <w:rPr>
          <w:sz w:val="20"/>
        </w:rPr>
        <w:t>Atrofia</w:t>
      </w:r>
      <w:r>
        <w:rPr>
          <w:spacing w:val="-8"/>
          <w:sz w:val="20"/>
        </w:rPr>
        <w:t> </w:t>
      </w:r>
      <w:r>
        <w:rPr>
          <w:spacing w:val="-2"/>
          <w:sz w:val="20"/>
        </w:rPr>
        <w:t>ghiandolare</w:t>
      </w:r>
    </w:p>
    <w:p>
      <w:pPr>
        <w:pStyle w:val="ListParagraph"/>
        <w:numPr>
          <w:ilvl w:val="0"/>
          <w:numId w:val="156"/>
        </w:numPr>
        <w:tabs>
          <w:tab w:pos="860" w:val="left" w:leader="none"/>
        </w:tabs>
        <w:spacing w:line="245" w:lineRule="exact" w:before="0" w:after="0"/>
        <w:ind w:left="860" w:right="0" w:hanging="360"/>
        <w:jc w:val="left"/>
        <w:rPr>
          <w:sz w:val="20"/>
        </w:rPr>
      </w:pPr>
      <w:r>
        <w:rPr>
          <w:sz w:val="20"/>
        </w:rPr>
        <w:t>Nessun</w:t>
      </w:r>
      <w:r>
        <w:rPr>
          <w:spacing w:val="-7"/>
          <w:sz w:val="20"/>
        </w:rPr>
        <w:t> </w:t>
      </w:r>
      <w:r>
        <w:rPr>
          <w:spacing w:val="-2"/>
          <w:sz w:val="20"/>
        </w:rPr>
        <w:t>granuloma</w:t>
      </w:r>
    </w:p>
    <w:p>
      <w:pPr>
        <w:pStyle w:val="ListParagraph"/>
        <w:numPr>
          <w:ilvl w:val="0"/>
          <w:numId w:val="156"/>
        </w:numPr>
        <w:tabs>
          <w:tab w:pos="860" w:val="left" w:leader="none"/>
        </w:tabs>
        <w:spacing w:line="242" w:lineRule="exact" w:before="0" w:after="0"/>
        <w:ind w:left="860" w:right="0" w:hanging="360"/>
        <w:jc w:val="left"/>
        <w:rPr>
          <w:sz w:val="20"/>
        </w:rPr>
      </w:pPr>
      <w:r>
        <w:rPr>
          <w:sz w:val="20"/>
        </w:rPr>
        <w:t>Nessuna</w:t>
      </w:r>
      <w:r>
        <w:rPr>
          <w:spacing w:val="-9"/>
          <w:sz w:val="20"/>
        </w:rPr>
        <w:t> </w:t>
      </w:r>
      <w:r>
        <w:rPr>
          <w:sz w:val="20"/>
        </w:rPr>
        <w:t>plasmocitosi</w:t>
      </w:r>
      <w:r>
        <w:rPr>
          <w:spacing w:val="-9"/>
          <w:sz w:val="20"/>
        </w:rPr>
        <w:t> </w:t>
      </w:r>
      <w:r>
        <w:rPr>
          <w:sz w:val="20"/>
        </w:rPr>
        <w:t>basale</w:t>
      </w:r>
      <w:r>
        <w:rPr>
          <w:spacing w:val="-9"/>
          <w:sz w:val="20"/>
        </w:rPr>
        <w:t> </w:t>
      </w:r>
      <w:r>
        <w:rPr>
          <w:spacing w:val="-2"/>
          <w:sz w:val="20"/>
        </w:rPr>
        <w:t>documentata</w:t>
      </w:r>
    </w:p>
    <w:p>
      <w:pPr>
        <w:pStyle w:val="ListParagraph"/>
        <w:numPr>
          <w:ilvl w:val="0"/>
          <w:numId w:val="156"/>
        </w:numPr>
        <w:tabs>
          <w:tab w:pos="860" w:val="left" w:leader="none"/>
        </w:tabs>
        <w:spacing w:line="240" w:lineRule="auto" w:before="0" w:after="0"/>
        <w:ind w:left="860" w:right="783" w:hanging="360"/>
        <w:jc w:val="left"/>
        <w:rPr>
          <w:sz w:val="20"/>
        </w:rPr>
      </w:pPr>
      <w:r>
        <w:rPr>
          <w:sz w:val="20"/>
        </w:rPr>
        <w:t>Nessuna</w:t>
      </w:r>
      <w:r>
        <w:rPr>
          <w:spacing w:val="-4"/>
          <w:sz w:val="20"/>
        </w:rPr>
        <w:t> </w:t>
      </w:r>
      <w:r>
        <w:rPr>
          <w:sz w:val="20"/>
        </w:rPr>
        <w:t>distorsione</w:t>
      </w:r>
      <w:r>
        <w:rPr>
          <w:spacing w:val="-4"/>
          <w:sz w:val="20"/>
        </w:rPr>
        <w:t> </w:t>
      </w:r>
      <w:r>
        <w:rPr>
          <w:sz w:val="20"/>
        </w:rPr>
        <w:t>architetturale</w:t>
      </w:r>
      <w:r>
        <w:rPr>
          <w:spacing w:val="-4"/>
          <w:sz w:val="20"/>
        </w:rPr>
        <w:t> </w:t>
      </w:r>
      <w:r>
        <w:rPr>
          <w:sz w:val="20"/>
        </w:rPr>
        <w:t>cronica</w:t>
      </w:r>
      <w:r>
        <w:rPr>
          <w:spacing w:val="-4"/>
          <w:sz w:val="20"/>
        </w:rPr>
        <w:t> </w:t>
      </w:r>
      <w:r>
        <w:rPr>
          <w:sz w:val="20"/>
        </w:rPr>
        <w:t>tipica</w:t>
      </w:r>
      <w:r>
        <w:rPr>
          <w:spacing w:val="-4"/>
          <w:sz w:val="20"/>
        </w:rPr>
        <w:t> </w:t>
      </w:r>
      <w:r>
        <w:rPr>
          <w:sz w:val="20"/>
        </w:rPr>
        <w:t>di</w:t>
      </w:r>
      <w:r>
        <w:rPr>
          <w:spacing w:val="-4"/>
          <w:sz w:val="20"/>
        </w:rPr>
        <w:t> </w:t>
      </w:r>
      <w:r>
        <w:rPr>
          <w:sz w:val="20"/>
        </w:rPr>
        <w:t>IBD</w:t>
      </w:r>
      <w:r>
        <w:rPr>
          <w:spacing w:val="-5"/>
          <w:sz w:val="20"/>
        </w:rPr>
        <w:t> </w:t>
      </w:r>
      <w:r>
        <w:rPr>
          <w:sz w:val="20"/>
        </w:rPr>
        <w:t>(probabilmente</w:t>
      </w:r>
      <w:r>
        <w:rPr>
          <w:spacing w:val="-4"/>
          <w:sz w:val="20"/>
        </w:rPr>
        <w:t> </w:t>
      </w:r>
      <w:r>
        <w:rPr>
          <w:sz w:val="20"/>
        </w:rPr>
        <w:t>mascherata</w:t>
      </w:r>
      <w:r>
        <w:rPr>
          <w:spacing w:val="-4"/>
          <w:sz w:val="20"/>
        </w:rPr>
        <w:t> </w:t>
      </w:r>
      <w:r>
        <w:rPr>
          <w:sz w:val="20"/>
        </w:rPr>
        <w:t>dal</w:t>
      </w:r>
      <w:r>
        <w:rPr>
          <w:spacing w:val="-4"/>
          <w:sz w:val="20"/>
        </w:rPr>
        <w:t> </w:t>
      </w:r>
      <w:r>
        <w:rPr>
          <w:sz w:val="20"/>
        </w:rPr>
        <w:t>danno acuto/ulcerativo esteso)</w:t>
      </w:r>
    </w:p>
    <w:p>
      <w:pPr>
        <w:pStyle w:val="BodyText"/>
        <w:spacing w:before="188"/>
      </w:pPr>
      <w:r>
        <w:rPr/>
        <w:drawing>
          <wp:anchor distT="0" distB="0" distL="0" distR="0" allowOverlap="1" layoutInCell="1" locked="0" behindDoc="1" simplePos="0" relativeHeight="487648768">
            <wp:simplePos x="0" y="0"/>
            <wp:positionH relativeFrom="page">
              <wp:posOffset>813116</wp:posOffset>
            </wp:positionH>
            <wp:positionV relativeFrom="paragraph">
              <wp:posOffset>280794</wp:posOffset>
            </wp:positionV>
            <wp:extent cx="5713987" cy="10096"/>
            <wp:effectExtent l="0" t="0" r="0" b="0"/>
            <wp:wrapTopAndBottom/>
            <wp:docPr id="138" name="Image 138"/>
            <wp:cNvGraphicFramePr>
              <a:graphicFrameLocks/>
            </wp:cNvGraphicFramePr>
            <a:graphic>
              <a:graphicData uri="http://schemas.openxmlformats.org/drawingml/2006/picture">
                <pic:pic>
                  <pic:nvPicPr>
                    <pic:cNvPr id="138" name="Image 138"/>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5"/>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56"/>
        </w:numPr>
        <w:tabs>
          <w:tab w:pos="860" w:val="left" w:leader="none"/>
        </w:tabs>
        <w:spacing w:line="245" w:lineRule="exact" w:before="0" w:after="0"/>
        <w:ind w:left="860" w:right="0" w:hanging="360"/>
        <w:jc w:val="left"/>
        <w:rPr>
          <w:sz w:val="20"/>
        </w:rPr>
      </w:pPr>
      <w:r>
        <w:rPr>
          <w:rFonts w:ascii="Arial" w:hAnsi="Arial"/>
          <w:b/>
          <w:sz w:val="20"/>
        </w:rPr>
        <w:t>Localizzazione</w:t>
      </w:r>
      <w:r>
        <w:rPr>
          <w:sz w:val="20"/>
        </w:rPr>
        <w:t>:</w:t>
      </w:r>
      <w:r>
        <w:rPr>
          <w:spacing w:val="-9"/>
          <w:sz w:val="20"/>
        </w:rPr>
        <w:t> </w:t>
      </w:r>
      <w:r>
        <w:rPr>
          <w:sz w:val="20"/>
        </w:rPr>
        <w:t>lesioni</w:t>
      </w:r>
      <w:r>
        <w:rPr>
          <w:spacing w:val="-6"/>
          <w:sz w:val="20"/>
        </w:rPr>
        <w:t> </w:t>
      </w:r>
      <w:r>
        <w:rPr>
          <w:sz w:val="20"/>
        </w:rPr>
        <w:t>dalla</w:t>
      </w:r>
      <w:r>
        <w:rPr>
          <w:spacing w:val="-7"/>
          <w:sz w:val="20"/>
        </w:rPr>
        <w:t> </w:t>
      </w:r>
      <w:r>
        <w:rPr>
          <w:sz w:val="20"/>
        </w:rPr>
        <w:t>prima</w:t>
      </w:r>
      <w:r>
        <w:rPr>
          <w:spacing w:val="-6"/>
          <w:sz w:val="20"/>
        </w:rPr>
        <w:t> </w:t>
      </w:r>
      <w:r>
        <w:rPr>
          <w:sz w:val="20"/>
        </w:rPr>
        <w:t>plica</w:t>
      </w:r>
      <w:r>
        <w:rPr>
          <w:spacing w:val="-6"/>
          <w:sz w:val="20"/>
        </w:rPr>
        <w:t> </w:t>
      </w:r>
      <w:r>
        <w:rPr>
          <w:sz w:val="20"/>
        </w:rPr>
        <w:t>di</w:t>
      </w:r>
      <w:r>
        <w:rPr>
          <w:spacing w:val="-7"/>
          <w:sz w:val="20"/>
        </w:rPr>
        <w:t> </w:t>
      </w:r>
      <w:r>
        <w:rPr>
          <w:sz w:val="20"/>
        </w:rPr>
        <w:t>Houston</w:t>
      </w:r>
      <w:r>
        <w:rPr>
          <w:spacing w:val="-6"/>
          <w:sz w:val="20"/>
        </w:rPr>
        <w:t> </w:t>
      </w:r>
      <w:r>
        <w:rPr>
          <w:sz w:val="20"/>
        </w:rPr>
        <w:t>fino</w:t>
      </w:r>
      <w:r>
        <w:rPr>
          <w:spacing w:val="-7"/>
          <w:sz w:val="20"/>
        </w:rPr>
        <w:t> </w:t>
      </w:r>
      <w:r>
        <w:rPr>
          <w:sz w:val="20"/>
        </w:rPr>
        <w:t>al</w:t>
      </w:r>
      <w:r>
        <w:rPr>
          <w:spacing w:val="-6"/>
          <w:sz w:val="20"/>
        </w:rPr>
        <w:t> </w:t>
      </w:r>
      <w:r>
        <w:rPr>
          <w:sz w:val="20"/>
        </w:rPr>
        <w:t>sigma</w:t>
      </w:r>
      <w:r>
        <w:rPr>
          <w:spacing w:val="-6"/>
          <w:sz w:val="20"/>
        </w:rPr>
        <w:t> </w:t>
      </w:r>
      <w:r>
        <w:rPr>
          <w:spacing w:val="-2"/>
          <w:sz w:val="20"/>
        </w:rPr>
        <w:t>distale</w:t>
      </w:r>
    </w:p>
    <w:p>
      <w:pPr>
        <w:pStyle w:val="ListParagraph"/>
        <w:numPr>
          <w:ilvl w:val="0"/>
          <w:numId w:val="156"/>
        </w:numPr>
        <w:tabs>
          <w:tab w:pos="860" w:val="left" w:leader="none"/>
        </w:tabs>
        <w:spacing w:line="242" w:lineRule="exact" w:before="0" w:after="0"/>
        <w:ind w:left="860" w:right="0" w:hanging="360"/>
        <w:jc w:val="left"/>
        <w:rPr>
          <w:sz w:val="20"/>
        </w:rPr>
      </w:pPr>
      <w:r>
        <w:rPr>
          <w:rFonts w:ascii="Arial" w:hAnsi="Arial"/>
          <w:b/>
          <w:sz w:val="20"/>
        </w:rPr>
        <w:t>Pattern</w:t>
      </w:r>
      <w:r>
        <w:rPr>
          <w:sz w:val="20"/>
        </w:rPr>
        <w:t>:</w:t>
      </w:r>
      <w:r>
        <w:rPr>
          <w:spacing w:val="-7"/>
          <w:sz w:val="20"/>
        </w:rPr>
        <w:t> </w:t>
      </w:r>
      <w:r>
        <w:rPr>
          <w:sz w:val="20"/>
        </w:rPr>
        <w:t>interessamento</w:t>
      </w:r>
      <w:r>
        <w:rPr>
          <w:spacing w:val="-7"/>
          <w:sz w:val="20"/>
        </w:rPr>
        <w:t> </w:t>
      </w:r>
      <w:r>
        <w:rPr>
          <w:sz w:val="20"/>
        </w:rPr>
        <w:t>continuo</w:t>
      </w:r>
      <w:r>
        <w:rPr>
          <w:spacing w:val="-7"/>
          <w:sz w:val="20"/>
        </w:rPr>
        <w:t> </w:t>
      </w:r>
      <w:r>
        <w:rPr>
          <w:sz w:val="20"/>
        </w:rPr>
        <w:t>dalla</w:t>
      </w:r>
      <w:r>
        <w:rPr>
          <w:spacing w:val="-7"/>
          <w:sz w:val="20"/>
        </w:rPr>
        <w:t> </w:t>
      </w:r>
      <w:r>
        <w:rPr>
          <w:sz w:val="20"/>
        </w:rPr>
        <w:t>porzione</w:t>
      </w:r>
      <w:r>
        <w:rPr>
          <w:spacing w:val="-7"/>
          <w:sz w:val="20"/>
        </w:rPr>
        <w:t> </w:t>
      </w:r>
      <w:r>
        <w:rPr>
          <w:sz w:val="20"/>
        </w:rPr>
        <w:t>medio-alta</w:t>
      </w:r>
      <w:r>
        <w:rPr>
          <w:spacing w:val="-7"/>
          <w:sz w:val="20"/>
        </w:rPr>
        <w:t> </w:t>
      </w:r>
      <w:r>
        <w:rPr>
          <w:sz w:val="20"/>
        </w:rPr>
        <w:t>del</w:t>
      </w:r>
      <w:r>
        <w:rPr>
          <w:spacing w:val="-7"/>
          <w:sz w:val="20"/>
        </w:rPr>
        <w:t> </w:t>
      </w:r>
      <w:r>
        <w:rPr>
          <w:sz w:val="20"/>
        </w:rPr>
        <w:t>retto</w:t>
      </w:r>
      <w:r>
        <w:rPr>
          <w:spacing w:val="-7"/>
          <w:sz w:val="20"/>
        </w:rPr>
        <w:t> </w:t>
      </w:r>
      <w:r>
        <w:rPr>
          <w:sz w:val="20"/>
        </w:rPr>
        <w:t>fino</w:t>
      </w:r>
      <w:r>
        <w:rPr>
          <w:spacing w:val="-7"/>
          <w:sz w:val="20"/>
        </w:rPr>
        <w:t> </w:t>
      </w:r>
      <w:r>
        <w:rPr>
          <w:sz w:val="20"/>
        </w:rPr>
        <w:t>al</w:t>
      </w:r>
      <w:r>
        <w:rPr>
          <w:spacing w:val="-7"/>
          <w:sz w:val="20"/>
        </w:rPr>
        <w:t> </w:t>
      </w:r>
      <w:r>
        <w:rPr>
          <w:sz w:val="20"/>
        </w:rPr>
        <w:t>sigma</w:t>
      </w:r>
      <w:r>
        <w:rPr>
          <w:spacing w:val="-6"/>
          <w:sz w:val="20"/>
        </w:rPr>
        <w:t> </w:t>
      </w:r>
      <w:r>
        <w:rPr>
          <w:spacing w:val="-2"/>
          <w:sz w:val="20"/>
        </w:rPr>
        <w:t>distale</w:t>
      </w:r>
    </w:p>
    <w:p>
      <w:pPr>
        <w:pStyle w:val="ListParagraph"/>
        <w:numPr>
          <w:ilvl w:val="0"/>
          <w:numId w:val="156"/>
        </w:numPr>
        <w:tabs>
          <w:tab w:pos="860" w:val="left" w:leader="none"/>
        </w:tabs>
        <w:spacing w:line="242" w:lineRule="exact" w:before="0" w:after="0"/>
        <w:ind w:left="860" w:right="0" w:hanging="360"/>
        <w:jc w:val="left"/>
        <w:rPr>
          <w:sz w:val="20"/>
        </w:rPr>
      </w:pPr>
      <w:r>
        <w:rPr>
          <w:sz w:val="20"/>
        </w:rPr>
        <w:t>Lesioni</w:t>
      </w:r>
      <w:r>
        <w:rPr>
          <w:spacing w:val="-9"/>
          <w:sz w:val="20"/>
        </w:rPr>
        <w:t> </w:t>
      </w:r>
      <w:r>
        <w:rPr>
          <w:sz w:val="20"/>
        </w:rPr>
        <w:t>ulcerative</w:t>
      </w:r>
      <w:r>
        <w:rPr>
          <w:spacing w:val="-7"/>
          <w:sz w:val="20"/>
        </w:rPr>
        <w:t> </w:t>
      </w:r>
      <w:r>
        <w:rPr>
          <w:sz w:val="20"/>
        </w:rPr>
        <w:t>estese,</w:t>
      </w:r>
      <w:r>
        <w:rPr>
          <w:spacing w:val="-6"/>
          <w:sz w:val="20"/>
        </w:rPr>
        <w:t> </w:t>
      </w:r>
      <w:r>
        <w:rPr>
          <w:sz w:val="20"/>
        </w:rPr>
        <w:t>in</w:t>
      </w:r>
      <w:r>
        <w:rPr>
          <w:spacing w:val="-7"/>
          <w:sz w:val="20"/>
        </w:rPr>
        <w:t> </w:t>
      </w:r>
      <w:r>
        <w:rPr>
          <w:sz w:val="20"/>
        </w:rPr>
        <w:t>parte</w:t>
      </w:r>
      <w:r>
        <w:rPr>
          <w:spacing w:val="-6"/>
          <w:sz w:val="20"/>
        </w:rPr>
        <w:t> </w:t>
      </w:r>
      <w:r>
        <w:rPr>
          <w:sz w:val="20"/>
        </w:rPr>
        <w:t>circonferenziali,</w:t>
      </w:r>
      <w:r>
        <w:rPr>
          <w:spacing w:val="-7"/>
          <w:sz w:val="20"/>
        </w:rPr>
        <w:t> </w:t>
      </w:r>
      <w:r>
        <w:rPr>
          <w:sz w:val="20"/>
        </w:rPr>
        <w:t>con</w:t>
      </w:r>
      <w:r>
        <w:rPr>
          <w:spacing w:val="-7"/>
          <w:sz w:val="20"/>
        </w:rPr>
        <w:t> </w:t>
      </w:r>
      <w:r>
        <w:rPr>
          <w:sz w:val="20"/>
        </w:rPr>
        <w:t>aree</w:t>
      </w:r>
      <w:r>
        <w:rPr>
          <w:spacing w:val="-6"/>
          <w:sz w:val="20"/>
        </w:rPr>
        <w:t> </w:t>
      </w:r>
      <w:r>
        <w:rPr>
          <w:sz w:val="20"/>
        </w:rPr>
        <w:t>necrotiche</w:t>
      </w:r>
      <w:r>
        <w:rPr>
          <w:spacing w:val="-7"/>
          <w:sz w:val="20"/>
        </w:rPr>
        <w:t> </w:t>
      </w:r>
      <w:r>
        <w:rPr>
          <w:sz w:val="20"/>
        </w:rPr>
        <w:t>e</w:t>
      </w:r>
      <w:r>
        <w:rPr>
          <w:spacing w:val="-6"/>
          <w:sz w:val="20"/>
        </w:rPr>
        <w:t> </w:t>
      </w:r>
      <w:r>
        <w:rPr>
          <w:spacing w:val="-2"/>
          <w:sz w:val="20"/>
        </w:rPr>
        <w:t>fibrina</w:t>
      </w:r>
    </w:p>
    <w:p>
      <w:pPr>
        <w:pStyle w:val="ListParagraph"/>
        <w:numPr>
          <w:ilvl w:val="0"/>
          <w:numId w:val="156"/>
        </w:numPr>
        <w:tabs>
          <w:tab w:pos="860" w:val="left" w:leader="none"/>
        </w:tabs>
        <w:spacing w:line="245" w:lineRule="exact" w:before="0" w:after="0"/>
        <w:ind w:left="860" w:right="0" w:hanging="360"/>
        <w:jc w:val="left"/>
        <w:rPr>
          <w:sz w:val="20"/>
        </w:rPr>
      </w:pPr>
      <w:r>
        <w:rPr>
          <w:sz w:val="20"/>
        </w:rPr>
        <w:t>Retto</w:t>
      </w:r>
      <w:r>
        <w:rPr>
          <w:spacing w:val="-7"/>
          <w:sz w:val="20"/>
        </w:rPr>
        <w:t> </w:t>
      </w:r>
      <w:r>
        <w:rPr>
          <w:sz w:val="20"/>
        </w:rPr>
        <w:t>inferiore</w:t>
      </w:r>
      <w:r>
        <w:rPr>
          <w:spacing w:val="-6"/>
          <w:sz w:val="20"/>
        </w:rPr>
        <w:t> </w:t>
      </w:r>
      <w:r>
        <w:rPr>
          <w:sz w:val="20"/>
        </w:rPr>
        <w:t>e</w:t>
      </w:r>
      <w:r>
        <w:rPr>
          <w:spacing w:val="-6"/>
          <w:sz w:val="20"/>
        </w:rPr>
        <w:t> </w:t>
      </w:r>
      <w:r>
        <w:rPr>
          <w:sz w:val="20"/>
        </w:rPr>
        <w:t>ampolla</w:t>
      </w:r>
      <w:r>
        <w:rPr>
          <w:spacing w:val="-6"/>
          <w:sz w:val="20"/>
        </w:rPr>
        <w:t> </w:t>
      </w:r>
      <w:r>
        <w:rPr>
          <w:sz w:val="20"/>
        </w:rPr>
        <w:t>rettale</w:t>
      </w:r>
      <w:r>
        <w:rPr>
          <w:spacing w:val="-6"/>
          <w:sz w:val="20"/>
        </w:rPr>
        <w:t> </w:t>
      </w:r>
      <w:r>
        <w:rPr>
          <w:spacing w:val="-2"/>
          <w:sz w:val="20"/>
        </w:rPr>
        <w:t>risparmiati</w:t>
      </w:r>
    </w:p>
    <w:p>
      <w:pPr>
        <w:pStyle w:val="Heading1"/>
        <w:numPr>
          <w:ilvl w:val="0"/>
          <w:numId w:val="156"/>
        </w:numPr>
        <w:tabs>
          <w:tab w:pos="860" w:val="left" w:leader="none"/>
        </w:tabs>
        <w:spacing w:line="244" w:lineRule="exact" w:before="0" w:after="0"/>
        <w:ind w:left="860" w:right="0" w:hanging="360"/>
        <w:jc w:val="left"/>
        <w:rPr>
          <w:rFonts w:ascii="Arial MT" w:hAnsi="Arial MT"/>
          <w:b w:val="0"/>
        </w:rPr>
      </w:pPr>
      <w:r>
        <w:rPr>
          <w:spacing w:val="-2"/>
        </w:rPr>
        <w:t>Interpretazione</w:t>
      </w:r>
      <w:r>
        <w:rPr>
          <w:rFonts w:ascii="Arial MT" w:hAnsi="Arial MT"/>
          <w:b w:val="0"/>
          <w:spacing w:val="-2"/>
        </w:rPr>
        <w:t>:</w:t>
      </w:r>
    </w:p>
    <w:p>
      <w:pPr>
        <w:pStyle w:val="ListParagraph"/>
        <w:numPr>
          <w:ilvl w:val="1"/>
          <w:numId w:val="156"/>
        </w:numPr>
        <w:tabs>
          <w:tab w:pos="1580" w:val="left" w:leader="none"/>
        </w:tabs>
        <w:spacing w:line="223" w:lineRule="auto" w:before="12" w:after="0"/>
        <w:ind w:left="1580" w:right="951" w:hanging="360"/>
        <w:jc w:val="left"/>
        <w:rPr>
          <w:sz w:val="20"/>
        </w:rPr>
      </w:pPr>
      <w:r>
        <w:rPr>
          <w:sz w:val="20"/>
        </w:rPr>
        <w:t>Distribuzione</w:t>
      </w:r>
      <w:r>
        <w:rPr>
          <w:spacing w:val="-4"/>
          <w:sz w:val="20"/>
        </w:rPr>
        <w:t> </w:t>
      </w:r>
      <w:r>
        <w:rPr>
          <w:rFonts w:ascii="Arial" w:hAnsi="Arial"/>
          <w:b/>
          <w:sz w:val="20"/>
        </w:rPr>
        <w:t>distale</w:t>
      </w:r>
      <w:r>
        <w:rPr>
          <w:rFonts w:ascii="Arial" w:hAnsi="Arial"/>
          <w:b/>
          <w:spacing w:val="-4"/>
          <w:sz w:val="20"/>
        </w:rPr>
        <w:t> </w:t>
      </w:r>
      <w:r>
        <w:rPr>
          <w:rFonts w:ascii="Arial" w:hAnsi="Arial"/>
          <w:b/>
          <w:sz w:val="20"/>
        </w:rPr>
        <w:t>e</w:t>
      </w:r>
      <w:r>
        <w:rPr>
          <w:rFonts w:ascii="Arial" w:hAnsi="Arial"/>
          <w:b/>
          <w:spacing w:val="-4"/>
          <w:sz w:val="20"/>
        </w:rPr>
        <w:t> </w:t>
      </w:r>
      <w:r>
        <w:rPr>
          <w:rFonts w:ascii="Arial" w:hAnsi="Arial"/>
          <w:b/>
          <w:sz w:val="20"/>
        </w:rPr>
        <w:t>continua</w:t>
      </w:r>
      <w:r>
        <w:rPr>
          <w:rFonts w:ascii="Arial" w:hAnsi="Arial"/>
          <w:b/>
          <w:spacing w:val="-5"/>
          <w:sz w:val="20"/>
        </w:rPr>
        <w:t> </w:t>
      </w:r>
      <w:r>
        <w:rPr>
          <w:sz w:val="20"/>
        </w:rPr>
        <w:t>ma</w:t>
      </w:r>
      <w:r>
        <w:rPr>
          <w:spacing w:val="-4"/>
          <w:sz w:val="20"/>
        </w:rPr>
        <w:t> </w:t>
      </w:r>
      <w:r>
        <w:rPr>
          <w:sz w:val="20"/>
        </w:rPr>
        <w:t>con</w:t>
      </w:r>
      <w:r>
        <w:rPr>
          <w:spacing w:val="-4"/>
          <w:sz w:val="20"/>
        </w:rPr>
        <w:t> </w:t>
      </w:r>
      <w:r>
        <w:rPr>
          <w:rFonts w:ascii="Arial" w:hAnsi="Arial"/>
          <w:b/>
          <w:sz w:val="20"/>
        </w:rPr>
        <w:t>risparmio</w:t>
      </w:r>
      <w:r>
        <w:rPr>
          <w:rFonts w:ascii="Arial" w:hAnsi="Arial"/>
          <w:b/>
          <w:spacing w:val="-4"/>
          <w:sz w:val="20"/>
        </w:rPr>
        <w:t> </w:t>
      </w:r>
      <w:r>
        <w:rPr>
          <w:rFonts w:ascii="Arial" w:hAnsi="Arial"/>
          <w:b/>
          <w:sz w:val="20"/>
        </w:rPr>
        <w:t>dell’ampolla</w:t>
      </w:r>
      <w:r>
        <w:rPr>
          <w:rFonts w:ascii="Arial" w:hAnsi="Arial"/>
          <w:b/>
          <w:spacing w:val="-4"/>
          <w:sz w:val="20"/>
        </w:rPr>
        <w:t> </w:t>
      </w:r>
      <w:r>
        <w:rPr>
          <w:rFonts w:ascii="Arial" w:hAnsi="Arial"/>
          <w:b/>
          <w:sz w:val="20"/>
        </w:rPr>
        <w:t>rettale</w:t>
      </w:r>
      <w:r>
        <w:rPr>
          <w:sz w:val="20"/>
        </w:rPr>
        <w:t>,</w:t>
      </w:r>
      <w:r>
        <w:rPr>
          <w:spacing w:val="-4"/>
          <w:sz w:val="20"/>
        </w:rPr>
        <w:t> </w:t>
      </w:r>
      <w:r>
        <w:rPr>
          <w:sz w:val="20"/>
        </w:rPr>
        <w:t>elemento atipico per UC classica</w:t>
      </w:r>
    </w:p>
    <w:p>
      <w:pPr>
        <w:pStyle w:val="ListParagraph"/>
        <w:numPr>
          <w:ilvl w:val="1"/>
          <w:numId w:val="156"/>
        </w:numPr>
        <w:tabs>
          <w:tab w:pos="1580" w:val="left" w:leader="none"/>
        </w:tabs>
        <w:spacing w:line="223" w:lineRule="auto" w:before="10" w:after="0"/>
        <w:ind w:left="1580" w:right="952" w:hanging="360"/>
        <w:jc w:val="left"/>
        <w:rPr>
          <w:sz w:val="20"/>
        </w:rPr>
      </w:pPr>
      <w:r>
        <w:rPr>
          <w:sz w:val="20"/>
        </w:rPr>
        <w:t>Ulcerazioni</w:t>
      </w:r>
      <w:r>
        <w:rPr>
          <w:spacing w:val="-4"/>
          <w:sz w:val="20"/>
        </w:rPr>
        <w:t> </w:t>
      </w:r>
      <w:r>
        <w:rPr>
          <w:sz w:val="20"/>
        </w:rPr>
        <w:t>estese</w:t>
      </w:r>
      <w:r>
        <w:rPr>
          <w:spacing w:val="-4"/>
          <w:sz w:val="20"/>
        </w:rPr>
        <w:t> </w:t>
      </w:r>
      <w:r>
        <w:rPr>
          <w:sz w:val="20"/>
        </w:rPr>
        <w:t>e</w:t>
      </w:r>
      <w:r>
        <w:rPr>
          <w:spacing w:val="-4"/>
          <w:sz w:val="20"/>
        </w:rPr>
        <w:t> </w:t>
      </w:r>
      <w:r>
        <w:rPr>
          <w:sz w:val="20"/>
        </w:rPr>
        <w:t>profonde,</w:t>
      </w:r>
      <w:r>
        <w:rPr>
          <w:spacing w:val="-4"/>
          <w:sz w:val="20"/>
        </w:rPr>
        <w:t> </w:t>
      </w:r>
      <w:r>
        <w:rPr>
          <w:sz w:val="20"/>
        </w:rPr>
        <w:t>quadro</w:t>
      </w:r>
      <w:r>
        <w:rPr>
          <w:spacing w:val="-4"/>
          <w:sz w:val="20"/>
        </w:rPr>
        <w:t> </w:t>
      </w:r>
      <w:r>
        <w:rPr>
          <w:sz w:val="20"/>
        </w:rPr>
        <w:t>compatibile</w:t>
      </w:r>
      <w:r>
        <w:rPr>
          <w:spacing w:val="-4"/>
          <w:sz w:val="20"/>
        </w:rPr>
        <w:t> </w:t>
      </w:r>
      <w:r>
        <w:rPr>
          <w:sz w:val="20"/>
        </w:rPr>
        <w:t>anche</w:t>
      </w:r>
      <w:r>
        <w:rPr>
          <w:spacing w:val="-4"/>
          <w:sz w:val="20"/>
        </w:rPr>
        <w:t> </w:t>
      </w:r>
      <w:r>
        <w:rPr>
          <w:sz w:val="20"/>
        </w:rPr>
        <w:t>con</w:t>
      </w:r>
      <w:r>
        <w:rPr>
          <w:spacing w:val="-4"/>
          <w:sz w:val="20"/>
        </w:rPr>
        <w:t> </w:t>
      </w:r>
      <w:r>
        <w:rPr>
          <w:sz w:val="20"/>
        </w:rPr>
        <w:t>forme</w:t>
      </w:r>
      <w:r>
        <w:rPr>
          <w:spacing w:val="-4"/>
          <w:sz w:val="20"/>
        </w:rPr>
        <w:t> </w:t>
      </w:r>
      <w:r>
        <w:rPr>
          <w:sz w:val="20"/>
        </w:rPr>
        <w:t>severe</w:t>
      </w:r>
      <w:r>
        <w:rPr>
          <w:spacing w:val="-4"/>
          <w:sz w:val="20"/>
        </w:rPr>
        <w:t> </w:t>
      </w:r>
      <w:r>
        <w:rPr>
          <w:sz w:val="20"/>
        </w:rPr>
        <w:t>di</w:t>
      </w:r>
      <w:r>
        <w:rPr>
          <w:spacing w:val="-4"/>
          <w:sz w:val="20"/>
        </w:rPr>
        <w:t> </w:t>
      </w:r>
      <w:r>
        <w:rPr>
          <w:sz w:val="20"/>
        </w:rPr>
        <w:t>colite ischemica o colite infettiva</w:t>
      </w:r>
    </w:p>
    <w:p>
      <w:pPr>
        <w:pStyle w:val="ListParagraph"/>
        <w:numPr>
          <w:ilvl w:val="1"/>
          <w:numId w:val="156"/>
        </w:numPr>
        <w:tabs>
          <w:tab w:pos="1580" w:val="left" w:leader="none"/>
        </w:tabs>
        <w:spacing w:line="223" w:lineRule="auto" w:before="16" w:after="0"/>
        <w:ind w:left="1580" w:right="894" w:hanging="360"/>
        <w:jc w:val="left"/>
        <w:rPr>
          <w:rFonts w:ascii="Arial" w:hAnsi="Arial"/>
          <w:b/>
          <w:sz w:val="20"/>
        </w:rPr>
      </w:pPr>
      <w:r>
        <w:rPr>
          <w:sz w:val="20"/>
        </w:rPr>
        <w:t>L’assenza</w:t>
      </w:r>
      <w:r>
        <w:rPr>
          <w:spacing w:val="-3"/>
          <w:sz w:val="20"/>
        </w:rPr>
        <w:t> </w:t>
      </w:r>
      <w:r>
        <w:rPr>
          <w:sz w:val="20"/>
        </w:rPr>
        <w:t>di</w:t>
      </w:r>
      <w:r>
        <w:rPr>
          <w:spacing w:val="-3"/>
          <w:sz w:val="20"/>
        </w:rPr>
        <w:t> </w:t>
      </w:r>
      <w:r>
        <w:rPr>
          <w:sz w:val="20"/>
        </w:rPr>
        <w:t>segni</w:t>
      </w:r>
      <w:r>
        <w:rPr>
          <w:spacing w:val="-3"/>
          <w:sz w:val="20"/>
        </w:rPr>
        <w:t> </w:t>
      </w:r>
      <w:r>
        <w:rPr>
          <w:sz w:val="20"/>
        </w:rPr>
        <w:t>cronici</w:t>
      </w:r>
      <w:r>
        <w:rPr>
          <w:spacing w:val="-3"/>
          <w:sz w:val="20"/>
        </w:rPr>
        <w:t> </w:t>
      </w:r>
      <w:r>
        <w:rPr>
          <w:sz w:val="20"/>
        </w:rPr>
        <w:t>marcati</w:t>
      </w:r>
      <w:r>
        <w:rPr>
          <w:spacing w:val="-3"/>
          <w:sz w:val="20"/>
        </w:rPr>
        <w:t> </w:t>
      </w:r>
      <w:r>
        <w:rPr>
          <w:sz w:val="20"/>
        </w:rPr>
        <w:t>e</w:t>
      </w:r>
      <w:r>
        <w:rPr>
          <w:spacing w:val="-3"/>
          <w:sz w:val="20"/>
        </w:rPr>
        <w:t> </w:t>
      </w:r>
      <w:r>
        <w:rPr>
          <w:sz w:val="20"/>
        </w:rPr>
        <w:t>il</w:t>
      </w:r>
      <w:r>
        <w:rPr>
          <w:spacing w:val="-3"/>
          <w:sz w:val="20"/>
        </w:rPr>
        <w:t> </w:t>
      </w:r>
      <w:r>
        <w:rPr>
          <w:sz w:val="20"/>
        </w:rPr>
        <w:t>danno</w:t>
      </w:r>
      <w:r>
        <w:rPr>
          <w:spacing w:val="-3"/>
          <w:sz w:val="20"/>
        </w:rPr>
        <w:t> </w:t>
      </w:r>
      <w:r>
        <w:rPr>
          <w:sz w:val="20"/>
        </w:rPr>
        <w:t>acuto</w:t>
      </w:r>
      <w:r>
        <w:rPr>
          <w:spacing w:val="-3"/>
          <w:sz w:val="20"/>
        </w:rPr>
        <w:t> </w:t>
      </w:r>
      <w:r>
        <w:rPr>
          <w:sz w:val="20"/>
        </w:rPr>
        <w:t>diffuso</w:t>
      </w:r>
      <w:r>
        <w:rPr>
          <w:spacing w:val="-3"/>
          <w:sz w:val="20"/>
        </w:rPr>
        <w:t> </w:t>
      </w:r>
      <w:r>
        <w:rPr>
          <w:sz w:val="20"/>
        </w:rPr>
        <w:t>orientano</w:t>
      </w:r>
      <w:r>
        <w:rPr>
          <w:spacing w:val="-3"/>
          <w:sz w:val="20"/>
        </w:rPr>
        <w:t> </w:t>
      </w:r>
      <w:r>
        <w:rPr>
          <w:sz w:val="20"/>
        </w:rPr>
        <w:t>più</w:t>
      </w:r>
      <w:r>
        <w:rPr>
          <w:spacing w:val="-3"/>
          <w:sz w:val="20"/>
        </w:rPr>
        <w:t> </w:t>
      </w:r>
      <w:r>
        <w:rPr>
          <w:sz w:val="20"/>
        </w:rPr>
        <w:t>verso</w:t>
      </w:r>
      <w:r>
        <w:rPr>
          <w:spacing w:val="-4"/>
          <w:sz w:val="20"/>
        </w:rPr>
        <w:t> </w:t>
      </w:r>
      <w:r>
        <w:rPr>
          <w:rFonts w:ascii="Arial" w:hAnsi="Arial"/>
          <w:b/>
          <w:sz w:val="20"/>
        </w:rPr>
        <w:t>colite </w:t>
      </w:r>
      <w:r>
        <w:rPr>
          <w:rFonts w:ascii="Arial" w:hAnsi="Arial"/>
          <w:b/>
          <w:spacing w:val="-2"/>
          <w:sz w:val="20"/>
        </w:rPr>
        <w:t>non-IBD</w:t>
      </w:r>
    </w:p>
    <w:p>
      <w:pPr>
        <w:pStyle w:val="BodyText"/>
        <w:spacing w:before="194"/>
        <w:rPr>
          <w:rFonts w:ascii="Arial"/>
          <w:b/>
        </w:rPr>
      </w:pPr>
      <w:r>
        <w:rPr>
          <w:rFonts w:ascii="Arial"/>
          <w:b/>
        </w:rPr>
        <w:drawing>
          <wp:anchor distT="0" distB="0" distL="0" distR="0" allowOverlap="1" layoutInCell="1" locked="0" behindDoc="1" simplePos="0" relativeHeight="487649280">
            <wp:simplePos x="0" y="0"/>
            <wp:positionH relativeFrom="page">
              <wp:posOffset>813116</wp:posOffset>
            </wp:positionH>
            <wp:positionV relativeFrom="paragraph">
              <wp:posOffset>284557</wp:posOffset>
            </wp:positionV>
            <wp:extent cx="5713987" cy="10096"/>
            <wp:effectExtent l="0" t="0" r="0" b="0"/>
            <wp:wrapTopAndBottom/>
            <wp:docPr id="139" name="Image 139"/>
            <wp:cNvGraphicFramePr>
              <a:graphicFrameLocks/>
            </wp:cNvGraphicFramePr>
            <a:graphic>
              <a:graphicData uri="http://schemas.openxmlformats.org/drawingml/2006/picture">
                <pic:pic>
                  <pic:nvPicPr>
                    <pic:cNvPr id="139" name="Image 139"/>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rPr>
          <w:rFonts w:ascii="Arial"/>
          <w:b/>
        </w:rPr>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56"/>
        </w:numPr>
        <w:tabs>
          <w:tab w:pos="860" w:val="left" w:leader="none"/>
        </w:tabs>
        <w:spacing w:line="240" w:lineRule="auto" w:before="3" w:after="0"/>
        <w:ind w:left="860" w:right="624" w:hanging="360"/>
        <w:jc w:val="left"/>
        <w:rPr>
          <w:sz w:val="20"/>
        </w:rPr>
      </w:pPr>
      <w:r>
        <w:rPr>
          <w:sz w:val="20"/>
        </w:rPr>
        <w:t>Quadro</w:t>
      </w:r>
      <w:r>
        <w:rPr>
          <w:spacing w:val="-4"/>
          <w:sz w:val="20"/>
        </w:rPr>
        <w:t> </w:t>
      </w:r>
      <w:r>
        <w:rPr>
          <w:sz w:val="20"/>
        </w:rPr>
        <w:t>endoscopico</w:t>
      </w:r>
      <w:r>
        <w:rPr>
          <w:spacing w:val="-4"/>
          <w:sz w:val="20"/>
        </w:rPr>
        <w:t> </w:t>
      </w:r>
      <w:r>
        <w:rPr>
          <w:sz w:val="20"/>
        </w:rPr>
        <w:t>e</w:t>
      </w:r>
      <w:r>
        <w:rPr>
          <w:spacing w:val="-4"/>
          <w:sz w:val="20"/>
        </w:rPr>
        <w:t> </w:t>
      </w:r>
      <w:r>
        <w:rPr>
          <w:sz w:val="20"/>
        </w:rPr>
        <w:t>istologico</w:t>
      </w:r>
      <w:r>
        <w:rPr>
          <w:spacing w:val="-4"/>
          <w:sz w:val="20"/>
        </w:rPr>
        <w:t> </w:t>
      </w:r>
      <w:r>
        <w:rPr>
          <w:sz w:val="20"/>
        </w:rPr>
        <w:t>caratterizzato</w:t>
      </w:r>
      <w:r>
        <w:rPr>
          <w:spacing w:val="-4"/>
          <w:sz w:val="20"/>
        </w:rPr>
        <w:t> </w:t>
      </w:r>
      <w:r>
        <w:rPr>
          <w:sz w:val="20"/>
        </w:rPr>
        <w:t>da</w:t>
      </w:r>
      <w:r>
        <w:rPr>
          <w:spacing w:val="-4"/>
          <w:sz w:val="20"/>
        </w:rPr>
        <w:t> </w:t>
      </w:r>
      <w:r>
        <w:rPr>
          <w:sz w:val="20"/>
        </w:rPr>
        <w:t>ulcerazioni</w:t>
      </w:r>
      <w:r>
        <w:rPr>
          <w:spacing w:val="-4"/>
          <w:sz w:val="20"/>
        </w:rPr>
        <w:t> </w:t>
      </w:r>
      <w:r>
        <w:rPr>
          <w:sz w:val="20"/>
        </w:rPr>
        <w:t>estese,</w:t>
      </w:r>
      <w:r>
        <w:rPr>
          <w:spacing w:val="-4"/>
          <w:sz w:val="20"/>
        </w:rPr>
        <w:t> </w:t>
      </w:r>
      <w:r>
        <w:rPr>
          <w:sz w:val="20"/>
        </w:rPr>
        <w:t>tessuto</w:t>
      </w:r>
      <w:r>
        <w:rPr>
          <w:spacing w:val="-4"/>
          <w:sz w:val="20"/>
        </w:rPr>
        <w:t> </w:t>
      </w:r>
      <w:r>
        <w:rPr>
          <w:sz w:val="20"/>
        </w:rPr>
        <w:t>di</w:t>
      </w:r>
      <w:r>
        <w:rPr>
          <w:spacing w:val="-4"/>
          <w:sz w:val="20"/>
        </w:rPr>
        <w:t> </w:t>
      </w:r>
      <w:r>
        <w:rPr>
          <w:sz w:val="20"/>
        </w:rPr>
        <w:t>granulazione</w:t>
      </w:r>
      <w:r>
        <w:rPr>
          <w:spacing w:val="-4"/>
          <w:sz w:val="20"/>
        </w:rPr>
        <w:t> </w:t>
      </w:r>
      <w:r>
        <w:rPr>
          <w:sz w:val="20"/>
        </w:rPr>
        <w:t>e flogosi attiva diffusa</w:t>
      </w:r>
    </w:p>
    <w:p>
      <w:pPr>
        <w:pStyle w:val="ListParagraph"/>
        <w:spacing w:after="0" w:line="240" w:lineRule="auto"/>
        <w:jc w:val="left"/>
        <w:rPr>
          <w:sz w:val="20"/>
        </w:rPr>
        <w:sectPr>
          <w:pgSz w:w="11900" w:h="16840"/>
          <w:pgMar w:top="1040" w:bottom="280" w:left="992" w:right="992"/>
        </w:sectPr>
      </w:pPr>
    </w:p>
    <w:p>
      <w:pPr>
        <w:pStyle w:val="ListParagraph"/>
        <w:numPr>
          <w:ilvl w:val="0"/>
          <w:numId w:val="157"/>
        </w:numPr>
        <w:tabs>
          <w:tab w:pos="1143" w:val="left" w:leader="none"/>
        </w:tabs>
        <w:spacing w:line="245" w:lineRule="exact" w:before="75" w:after="0"/>
        <w:ind w:left="1143" w:right="0" w:hanging="360"/>
        <w:jc w:val="left"/>
        <w:rPr>
          <w:sz w:val="20"/>
        </w:rPr>
      </w:pPr>
      <w:r>
        <w:rPr>
          <w:sz w:val="20"/>
        </w:rPr>
        <w:t>Risparmio</w:t>
      </w:r>
      <w:r>
        <w:rPr>
          <w:spacing w:val="-10"/>
          <w:sz w:val="20"/>
        </w:rPr>
        <w:t> </w:t>
      </w:r>
      <w:r>
        <w:rPr>
          <w:sz w:val="20"/>
        </w:rPr>
        <w:t>dell’ampolla</w:t>
      </w:r>
      <w:r>
        <w:rPr>
          <w:spacing w:val="-7"/>
          <w:sz w:val="20"/>
        </w:rPr>
        <w:t> </w:t>
      </w:r>
      <w:r>
        <w:rPr>
          <w:sz w:val="20"/>
        </w:rPr>
        <w:t>rettale</w:t>
      </w:r>
      <w:r>
        <w:rPr>
          <w:spacing w:val="-7"/>
          <w:sz w:val="20"/>
        </w:rPr>
        <w:t> </w:t>
      </w:r>
      <w:r>
        <w:rPr>
          <w:sz w:val="20"/>
        </w:rPr>
        <w:t>→</w:t>
      </w:r>
      <w:r>
        <w:rPr>
          <w:spacing w:val="-9"/>
          <w:sz w:val="20"/>
        </w:rPr>
        <w:t> </w:t>
      </w:r>
      <w:r>
        <w:rPr>
          <w:sz w:val="20"/>
        </w:rPr>
        <w:t>poco</w:t>
      </w:r>
      <w:r>
        <w:rPr>
          <w:spacing w:val="-7"/>
          <w:sz w:val="20"/>
        </w:rPr>
        <w:t> </w:t>
      </w:r>
      <w:r>
        <w:rPr>
          <w:sz w:val="20"/>
        </w:rPr>
        <w:t>compatibile</w:t>
      </w:r>
      <w:r>
        <w:rPr>
          <w:spacing w:val="-7"/>
          <w:sz w:val="20"/>
        </w:rPr>
        <w:t> </w:t>
      </w:r>
      <w:r>
        <w:rPr>
          <w:sz w:val="20"/>
        </w:rPr>
        <w:t>con</w:t>
      </w:r>
      <w:r>
        <w:rPr>
          <w:spacing w:val="-7"/>
          <w:sz w:val="20"/>
        </w:rPr>
        <w:t> </w:t>
      </w:r>
      <w:r>
        <w:rPr>
          <w:spacing w:val="-5"/>
          <w:sz w:val="20"/>
        </w:rPr>
        <w:t>UC</w:t>
      </w:r>
    </w:p>
    <w:p>
      <w:pPr>
        <w:pStyle w:val="ListParagraph"/>
        <w:numPr>
          <w:ilvl w:val="0"/>
          <w:numId w:val="157"/>
        </w:numPr>
        <w:tabs>
          <w:tab w:pos="1143" w:val="left" w:leader="none"/>
        </w:tabs>
        <w:spacing w:line="242" w:lineRule="exact" w:before="0" w:after="0"/>
        <w:ind w:left="1143" w:right="0" w:hanging="360"/>
        <w:jc w:val="left"/>
        <w:rPr>
          <w:sz w:val="20"/>
        </w:rPr>
      </w:pPr>
      <w:r>
        <w:rPr>
          <w:sz w:val="20"/>
        </w:rPr>
        <w:t>Assenza</w:t>
      </w:r>
      <w:r>
        <w:rPr>
          <w:spacing w:val="-5"/>
          <w:sz w:val="20"/>
        </w:rPr>
        <w:t> </w:t>
      </w:r>
      <w:r>
        <w:rPr>
          <w:sz w:val="20"/>
        </w:rPr>
        <w:t>di</w:t>
      </w:r>
      <w:r>
        <w:rPr>
          <w:spacing w:val="-5"/>
          <w:sz w:val="20"/>
        </w:rPr>
        <w:t> </w:t>
      </w:r>
      <w:r>
        <w:rPr>
          <w:sz w:val="20"/>
        </w:rPr>
        <w:t>granulomi</w:t>
      </w:r>
      <w:r>
        <w:rPr>
          <w:spacing w:val="-5"/>
          <w:sz w:val="20"/>
        </w:rPr>
        <w:t> </w:t>
      </w:r>
      <w:r>
        <w:rPr>
          <w:sz w:val="20"/>
        </w:rPr>
        <w:t>e</w:t>
      </w:r>
      <w:r>
        <w:rPr>
          <w:spacing w:val="-5"/>
          <w:sz w:val="20"/>
        </w:rPr>
        <w:t> </w:t>
      </w:r>
      <w:r>
        <w:rPr>
          <w:sz w:val="20"/>
        </w:rPr>
        <w:t>di</w:t>
      </w:r>
      <w:r>
        <w:rPr>
          <w:spacing w:val="-5"/>
          <w:sz w:val="20"/>
        </w:rPr>
        <w:t> </w:t>
      </w:r>
      <w:r>
        <w:rPr>
          <w:sz w:val="20"/>
        </w:rPr>
        <w:t>segni</w:t>
      </w:r>
      <w:r>
        <w:rPr>
          <w:spacing w:val="-5"/>
          <w:sz w:val="20"/>
        </w:rPr>
        <w:t> </w:t>
      </w:r>
      <w:r>
        <w:rPr>
          <w:sz w:val="20"/>
        </w:rPr>
        <w:t>tipici</w:t>
      </w:r>
      <w:r>
        <w:rPr>
          <w:spacing w:val="-5"/>
          <w:sz w:val="20"/>
        </w:rPr>
        <w:t> </w:t>
      </w:r>
      <w:r>
        <w:rPr>
          <w:sz w:val="20"/>
        </w:rPr>
        <w:t>per</w:t>
      </w:r>
      <w:r>
        <w:rPr>
          <w:spacing w:val="-5"/>
          <w:sz w:val="20"/>
        </w:rPr>
        <w:t> </w:t>
      </w:r>
      <w:r>
        <w:rPr>
          <w:sz w:val="20"/>
        </w:rPr>
        <w:t>Crohn’s</w:t>
      </w:r>
      <w:r>
        <w:rPr>
          <w:spacing w:val="-5"/>
          <w:sz w:val="20"/>
        </w:rPr>
        <w:t> </w:t>
      </w:r>
      <w:r>
        <w:rPr>
          <w:spacing w:val="-2"/>
          <w:sz w:val="20"/>
        </w:rPr>
        <w:t>disease</w:t>
      </w:r>
    </w:p>
    <w:p>
      <w:pPr>
        <w:pStyle w:val="ListParagraph"/>
        <w:numPr>
          <w:ilvl w:val="0"/>
          <w:numId w:val="157"/>
        </w:numPr>
        <w:tabs>
          <w:tab w:pos="1143" w:val="left" w:leader="none"/>
        </w:tabs>
        <w:spacing w:line="242" w:lineRule="exact" w:before="0" w:after="0"/>
        <w:ind w:left="1143" w:right="0" w:hanging="360"/>
        <w:jc w:val="left"/>
        <w:rPr>
          <w:sz w:val="20"/>
        </w:rPr>
      </w:pPr>
      <w:r>
        <w:rPr>
          <w:sz w:val="20"/>
        </w:rPr>
        <w:t>Presenza</w:t>
      </w:r>
      <w:r>
        <w:rPr>
          <w:spacing w:val="-8"/>
          <w:sz w:val="20"/>
        </w:rPr>
        <w:t> </w:t>
      </w:r>
      <w:r>
        <w:rPr>
          <w:sz w:val="20"/>
        </w:rPr>
        <w:t>di</w:t>
      </w:r>
      <w:r>
        <w:rPr>
          <w:spacing w:val="-6"/>
          <w:sz w:val="20"/>
        </w:rPr>
        <w:t> </w:t>
      </w:r>
      <w:r>
        <w:rPr>
          <w:sz w:val="20"/>
        </w:rPr>
        <w:t>lesioni</w:t>
      </w:r>
      <w:r>
        <w:rPr>
          <w:spacing w:val="-5"/>
          <w:sz w:val="20"/>
        </w:rPr>
        <w:t> </w:t>
      </w:r>
      <w:r>
        <w:rPr>
          <w:sz w:val="20"/>
        </w:rPr>
        <w:t>confluenti</w:t>
      </w:r>
      <w:r>
        <w:rPr>
          <w:spacing w:val="-6"/>
          <w:sz w:val="20"/>
        </w:rPr>
        <w:t> </w:t>
      </w:r>
      <w:r>
        <w:rPr>
          <w:sz w:val="20"/>
        </w:rPr>
        <w:t>e</w:t>
      </w:r>
      <w:r>
        <w:rPr>
          <w:spacing w:val="-6"/>
          <w:sz w:val="20"/>
        </w:rPr>
        <w:t> </w:t>
      </w:r>
      <w:r>
        <w:rPr>
          <w:sz w:val="20"/>
        </w:rPr>
        <w:t>necrosi</w:t>
      </w:r>
      <w:r>
        <w:rPr>
          <w:spacing w:val="-5"/>
          <w:sz w:val="20"/>
        </w:rPr>
        <w:t> </w:t>
      </w:r>
      <w:r>
        <w:rPr>
          <w:sz w:val="20"/>
        </w:rPr>
        <w:t>che</w:t>
      </w:r>
      <w:r>
        <w:rPr>
          <w:spacing w:val="-6"/>
          <w:sz w:val="20"/>
        </w:rPr>
        <w:t> </w:t>
      </w:r>
      <w:r>
        <w:rPr>
          <w:sz w:val="20"/>
        </w:rPr>
        <w:t>possono</w:t>
      </w:r>
      <w:r>
        <w:rPr>
          <w:spacing w:val="-5"/>
          <w:sz w:val="20"/>
        </w:rPr>
        <w:t> </w:t>
      </w:r>
      <w:r>
        <w:rPr>
          <w:sz w:val="20"/>
        </w:rPr>
        <w:t>essere</w:t>
      </w:r>
      <w:r>
        <w:rPr>
          <w:spacing w:val="-6"/>
          <w:sz w:val="20"/>
        </w:rPr>
        <w:t> </w:t>
      </w:r>
      <w:r>
        <w:rPr>
          <w:sz w:val="20"/>
        </w:rPr>
        <w:t>secondarie</w:t>
      </w:r>
      <w:r>
        <w:rPr>
          <w:spacing w:val="-6"/>
          <w:sz w:val="20"/>
        </w:rPr>
        <w:t> </w:t>
      </w:r>
      <w:r>
        <w:rPr>
          <w:sz w:val="20"/>
        </w:rPr>
        <w:t>a</w:t>
      </w:r>
      <w:r>
        <w:rPr>
          <w:spacing w:val="-5"/>
          <w:sz w:val="20"/>
        </w:rPr>
        <w:t> </w:t>
      </w:r>
      <w:r>
        <w:rPr>
          <w:sz w:val="20"/>
        </w:rPr>
        <w:t>ischemia</w:t>
      </w:r>
      <w:r>
        <w:rPr>
          <w:spacing w:val="-6"/>
          <w:sz w:val="20"/>
        </w:rPr>
        <w:t> </w:t>
      </w:r>
      <w:r>
        <w:rPr>
          <w:sz w:val="20"/>
        </w:rPr>
        <w:t>o</w:t>
      </w:r>
      <w:r>
        <w:rPr>
          <w:spacing w:val="-5"/>
          <w:sz w:val="20"/>
        </w:rPr>
        <w:t> </w:t>
      </w:r>
      <w:r>
        <w:rPr>
          <w:spacing w:val="-2"/>
          <w:sz w:val="20"/>
        </w:rPr>
        <w:t>infezione</w:t>
      </w:r>
    </w:p>
    <w:p>
      <w:pPr>
        <w:pStyle w:val="ListParagraph"/>
        <w:numPr>
          <w:ilvl w:val="0"/>
          <w:numId w:val="157"/>
        </w:numPr>
        <w:tabs>
          <w:tab w:pos="1144" w:val="left" w:leader="none"/>
        </w:tabs>
        <w:spacing w:line="240" w:lineRule="auto" w:before="0" w:after="0"/>
        <w:ind w:left="1144" w:right="700" w:hanging="360"/>
        <w:jc w:val="left"/>
        <w:rPr>
          <w:sz w:val="20"/>
        </w:rPr>
      </w:pPr>
      <w:r>
        <w:rPr>
          <w:sz w:val="20"/>
        </w:rPr>
        <w:t>Mancanza</w:t>
      </w:r>
      <w:r>
        <w:rPr>
          <w:spacing w:val="-4"/>
          <w:sz w:val="20"/>
        </w:rPr>
        <w:t> </w:t>
      </w:r>
      <w:r>
        <w:rPr>
          <w:sz w:val="20"/>
        </w:rPr>
        <w:t>di</w:t>
      </w:r>
      <w:r>
        <w:rPr>
          <w:spacing w:val="-4"/>
          <w:sz w:val="20"/>
        </w:rPr>
        <w:t> </w:t>
      </w:r>
      <w:r>
        <w:rPr>
          <w:sz w:val="20"/>
        </w:rPr>
        <w:t>caratteristiche</w:t>
      </w:r>
      <w:r>
        <w:rPr>
          <w:spacing w:val="-4"/>
          <w:sz w:val="20"/>
        </w:rPr>
        <w:t> </w:t>
      </w:r>
      <w:r>
        <w:rPr>
          <w:sz w:val="20"/>
        </w:rPr>
        <w:t>croniche</w:t>
      </w:r>
      <w:r>
        <w:rPr>
          <w:spacing w:val="-4"/>
          <w:sz w:val="20"/>
        </w:rPr>
        <w:t> </w:t>
      </w:r>
      <w:r>
        <w:rPr>
          <w:sz w:val="20"/>
        </w:rPr>
        <w:t>tipiche</w:t>
      </w:r>
      <w:r>
        <w:rPr>
          <w:spacing w:val="-4"/>
          <w:sz w:val="20"/>
        </w:rPr>
        <w:t> </w:t>
      </w:r>
      <w:r>
        <w:rPr>
          <w:sz w:val="20"/>
        </w:rPr>
        <w:t>di</w:t>
      </w:r>
      <w:r>
        <w:rPr>
          <w:spacing w:val="-4"/>
          <w:sz w:val="20"/>
        </w:rPr>
        <w:t> </w:t>
      </w:r>
      <w:r>
        <w:rPr>
          <w:sz w:val="20"/>
        </w:rPr>
        <w:t>IBD</w:t>
      </w:r>
      <w:r>
        <w:rPr>
          <w:spacing w:val="-5"/>
          <w:sz w:val="20"/>
        </w:rPr>
        <w:t> </w:t>
      </w:r>
      <w:r>
        <w:rPr>
          <w:sz w:val="20"/>
        </w:rPr>
        <w:t>(plasmocitosi</w:t>
      </w:r>
      <w:r>
        <w:rPr>
          <w:spacing w:val="-4"/>
          <w:sz w:val="20"/>
        </w:rPr>
        <w:t> </w:t>
      </w:r>
      <w:r>
        <w:rPr>
          <w:sz w:val="20"/>
        </w:rPr>
        <w:t>basale</w:t>
      </w:r>
      <w:r>
        <w:rPr>
          <w:spacing w:val="-4"/>
          <w:sz w:val="20"/>
        </w:rPr>
        <w:t> </w:t>
      </w:r>
      <w:r>
        <w:rPr>
          <w:sz w:val="20"/>
        </w:rPr>
        <w:t>diffusa,</w:t>
      </w:r>
      <w:r>
        <w:rPr>
          <w:spacing w:val="-4"/>
          <w:sz w:val="20"/>
        </w:rPr>
        <w:t> </w:t>
      </w:r>
      <w:r>
        <w:rPr>
          <w:sz w:val="20"/>
        </w:rPr>
        <w:t>distorsione architetturale stabile)</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82</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3084"/>
      </w:pPr>
      <w:r>
        <w:rPr/>
        <w:t>Dal</w:t>
      </w:r>
      <w:r>
        <w:rPr>
          <w:spacing w:val="-4"/>
        </w:rPr>
        <w:t> </w:t>
      </w:r>
      <w:r>
        <w:rPr/>
        <w:t>becco</w:t>
      </w:r>
      <w:r>
        <w:rPr>
          <w:spacing w:val="-4"/>
        </w:rPr>
        <w:t> </w:t>
      </w:r>
      <w:r>
        <w:rPr/>
        <w:t>di</w:t>
      </w:r>
      <w:r>
        <w:rPr>
          <w:spacing w:val="-4"/>
        </w:rPr>
        <w:t> </w:t>
      </w:r>
      <w:r>
        <w:rPr/>
        <w:t>flauto:</w:t>
      </w:r>
      <w:r>
        <w:rPr>
          <w:spacing w:val="-4"/>
        </w:rPr>
        <w:t> </w:t>
      </w:r>
      <w:r>
        <w:rPr/>
        <w:t>2</w:t>
      </w:r>
      <w:r>
        <w:rPr>
          <w:spacing w:val="-4"/>
        </w:rPr>
        <w:t> </w:t>
      </w:r>
      <w:r>
        <w:rPr/>
        <w:t>biopsie</w:t>
      </w:r>
      <w:r>
        <w:rPr>
          <w:spacing w:val="-4"/>
        </w:rPr>
        <w:t> </w:t>
      </w:r>
      <w:r>
        <w:rPr/>
        <w:t>ileo,</w:t>
      </w:r>
      <w:r>
        <w:rPr>
          <w:spacing w:val="-4"/>
        </w:rPr>
        <w:t> </w:t>
      </w:r>
      <w:r>
        <w:rPr/>
        <w:t>2</w:t>
      </w:r>
      <w:r>
        <w:rPr>
          <w:spacing w:val="-4"/>
        </w:rPr>
        <w:t> </w:t>
      </w:r>
      <w:r>
        <w:rPr/>
        <w:t>colon</w:t>
      </w:r>
      <w:r>
        <w:rPr>
          <w:spacing w:val="-4"/>
        </w:rPr>
        <w:t> </w:t>
      </w:r>
      <w:r>
        <w:rPr/>
        <w:t>ascendente,</w:t>
      </w:r>
      <w:r>
        <w:rPr>
          <w:spacing w:val="-4"/>
        </w:rPr>
        <w:t> </w:t>
      </w:r>
      <w:r>
        <w:rPr/>
        <w:t>2</w:t>
      </w:r>
      <w:r>
        <w:rPr>
          <w:spacing w:val="-4"/>
        </w:rPr>
        <w:t> </w:t>
      </w:r>
      <w:r>
        <w:rPr/>
        <w:t>colon</w:t>
      </w:r>
      <w:r>
        <w:rPr>
          <w:spacing w:val="-4"/>
        </w:rPr>
        <w:t> </w:t>
      </w:r>
      <w:r>
        <w:rPr/>
        <w:t>trasverso. Dal becco di flauto: 2 colon discendente, 2 sigma, 2 retto.</w:t>
      </w:r>
    </w:p>
    <w:p>
      <w:pPr>
        <w:pStyle w:val="BodyText"/>
        <w:spacing w:before="1"/>
      </w:pPr>
    </w:p>
    <w:p>
      <w:pPr>
        <w:pStyle w:val="Heading2"/>
        <w:ind w:left="140"/>
      </w:pPr>
      <w:r>
        <w:rPr/>
        <w:t>DATI</w:t>
      </w:r>
      <w:r>
        <w:rPr>
          <w:spacing w:val="-6"/>
        </w:rPr>
        <w:t> </w:t>
      </w:r>
      <w:r>
        <w:rPr>
          <w:spacing w:val="-2"/>
        </w:rPr>
        <w:t>ENDOSCOPICI:</w:t>
      </w:r>
    </w:p>
    <w:p>
      <w:pPr>
        <w:pStyle w:val="BodyText"/>
        <w:spacing w:line="237" w:lineRule="auto" w:before="3"/>
        <w:ind w:left="140" w:right="423"/>
      </w:pPr>
      <w:r>
        <w:rPr/>
        <w:t>Ultima ansa ileale esplorata per circa 10 cm con multiple papule rivestite da mucosa regolare. Sfondato ciecale</w:t>
      </w:r>
      <w:r>
        <w:rPr>
          <w:spacing w:val="-3"/>
        </w:rPr>
        <w:t> </w:t>
      </w:r>
      <w:r>
        <w:rPr/>
        <w:t>e</w:t>
      </w:r>
      <w:r>
        <w:rPr>
          <w:spacing w:val="-3"/>
        </w:rPr>
        <w:t> </w:t>
      </w:r>
      <w:r>
        <w:rPr/>
        <w:t>valvola</w:t>
      </w:r>
      <w:r>
        <w:rPr>
          <w:spacing w:val="-3"/>
        </w:rPr>
        <w:t> </w:t>
      </w:r>
      <w:r>
        <w:rPr/>
        <w:t>ileo-ciecale</w:t>
      </w:r>
      <w:r>
        <w:rPr>
          <w:spacing w:val="-3"/>
        </w:rPr>
        <w:t> </w:t>
      </w:r>
      <w:r>
        <w:rPr/>
        <w:t>nella</w:t>
      </w:r>
      <w:r>
        <w:rPr>
          <w:spacing w:val="-3"/>
        </w:rPr>
        <w:t> </w:t>
      </w:r>
      <w:r>
        <w:rPr/>
        <w:t>norma.</w:t>
      </w:r>
      <w:r>
        <w:rPr>
          <w:spacing w:val="-3"/>
        </w:rPr>
        <w:t> </w:t>
      </w:r>
      <w:r>
        <w:rPr/>
        <w:t>Tutti</w:t>
      </w:r>
      <w:r>
        <w:rPr>
          <w:spacing w:val="-3"/>
        </w:rPr>
        <w:t> </w:t>
      </w:r>
      <w:r>
        <w:rPr/>
        <w:t>i</w:t>
      </w:r>
      <w:r>
        <w:rPr>
          <w:spacing w:val="-3"/>
        </w:rPr>
        <w:t> </w:t>
      </w:r>
      <w:r>
        <w:rPr/>
        <w:t>tratti</w:t>
      </w:r>
      <w:r>
        <w:rPr>
          <w:spacing w:val="-3"/>
        </w:rPr>
        <w:t> </w:t>
      </w:r>
      <w:r>
        <w:rPr/>
        <w:t>colici</w:t>
      </w:r>
      <w:r>
        <w:rPr>
          <w:spacing w:val="-3"/>
        </w:rPr>
        <w:t> </w:t>
      </w:r>
      <w:r>
        <w:rPr/>
        <w:t>presentano</w:t>
      </w:r>
      <w:r>
        <w:rPr>
          <w:spacing w:val="-3"/>
        </w:rPr>
        <w:t> </w:t>
      </w:r>
      <w:r>
        <w:rPr/>
        <w:t>regolare</w:t>
      </w:r>
      <w:r>
        <w:rPr>
          <w:spacing w:val="-3"/>
        </w:rPr>
        <w:t> </w:t>
      </w:r>
      <w:r>
        <w:rPr/>
        <w:t>austratura,</w:t>
      </w:r>
      <w:r>
        <w:rPr>
          <w:spacing w:val="-3"/>
        </w:rPr>
        <w:t> </w:t>
      </w:r>
      <w:r>
        <w:rPr/>
        <w:t>mucosa</w:t>
      </w:r>
      <w:r>
        <w:rPr>
          <w:spacing w:val="-3"/>
        </w:rPr>
        <w:t> </w:t>
      </w:r>
      <w:r>
        <w:rPr/>
        <w:t>rosea e pattern vascolare normorappresentato, diffuse papule rivestite da mucosa regolare soprattutto a livello del retto. Ampolla rettale regolare.</w:t>
      </w:r>
    </w:p>
    <w:p>
      <w:pPr>
        <w:pStyle w:val="BodyText"/>
      </w:pPr>
    </w:p>
    <w:p>
      <w:pPr>
        <w:pStyle w:val="BodyText"/>
        <w:spacing w:before="4"/>
      </w:pPr>
    </w:p>
    <w:p>
      <w:pPr>
        <w:pStyle w:val="Heading2"/>
        <w:spacing w:before="1"/>
        <w:ind w:left="140"/>
      </w:pPr>
      <w:r>
        <w:rPr/>
        <w:t>REFERTO</w:t>
      </w:r>
      <w:r>
        <w:rPr>
          <w:spacing w:val="-12"/>
        </w:rPr>
        <w:t> </w:t>
      </w:r>
      <w:r>
        <w:rPr>
          <w:spacing w:val="-2"/>
        </w:rPr>
        <w:t>ISTOPATOLOGICO:</w:t>
      </w:r>
    </w:p>
    <w:p>
      <w:pPr>
        <w:pStyle w:val="BodyText"/>
        <w:ind w:left="140" w:right="446"/>
      </w:pPr>
      <w:r>
        <w:rPr/>
        <w:t>A,</w:t>
      </w:r>
      <w:r>
        <w:rPr>
          <w:spacing w:val="-3"/>
        </w:rPr>
        <w:t> </w:t>
      </w:r>
      <w:r>
        <w:rPr/>
        <w:t>B)</w:t>
      </w:r>
      <w:r>
        <w:rPr>
          <w:spacing w:val="-3"/>
        </w:rPr>
        <w:t> </w:t>
      </w:r>
      <w:r>
        <w:rPr/>
        <w:t>Frustoli</w:t>
      </w:r>
      <w:r>
        <w:rPr>
          <w:spacing w:val="-3"/>
        </w:rPr>
        <w:t> </w:t>
      </w:r>
      <w:r>
        <w:rPr/>
        <w:t>di</w:t>
      </w:r>
      <w:r>
        <w:rPr>
          <w:spacing w:val="-3"/>
        </w:rPr>
        <w:t> </w:t>
      </w:r>
      <w:r>
        <w:rPr/>
        <w:t>mucosa</w:t>
      </w:r>
      <w:r>
        <w:rPr>
          <w:spacing w:val="-3"/>
        </w:rPr>
        <w:t> </w:t>
      </w:r>
      <w:r>
        <w:rPr/>
        <w:t>intestinale</w:t>
      </w:r>
      <w:r>
        <w:rPr>
          <w:spacing w:val="-3"/>
        </w:rPr>
        <w:t> </w:t>
      </w:r>
      <w:r>
        <w:rPr/>
        <w:t>e</w:t>
      </w:r>
      <w:r>
        <w:rPr>
          <w:spacing w:val="-3"/>
        </w:rPr>
        <w:t> </w:t>
      </w:r>
      <w:r>
        <w:rPr/>
        <w:t>colica</w:t>
      </w:r>
      <w:r>
        <w:rPr>
          <w:spacing w:val="-3"/>
        </w:rPr>
        <w:t> </w:t>
      </w:r>
      <w:r>
        <w:rPr/>
        <w:t>sede</w:t>
      </w:r>
      <w:r>
        <w:rPr>
          <w:spacing w:val="-3"/>
        </w:rPr>
        <w:t> </w:t>
      </w:r>
      <w:r>
        <w:rPr/>
        <w:t>di</w:t>
      </w:r>
      <w:r>
        <w:rPr>
          <w:spacing w:val="-3"/>
        </w:rPr>
        <w:t> </w:t>
      </w:r>
      <w:r>
        <w:rPr/>
        <w:t>flogosi</w:t>
      </w:r>
      <w:r>
        <w:rPr>
          <w:spacing w:val="-3"/>
        </w:rPr>
        <w:t> </w:t>
      </w:r>
      <w:r>
        <w:rPr/>
        <w:t>linfomonocitaria</w:t>
      </w:r>
      <w:r>
        <w:rPr>
          <w:spacing w:val="-3"/>
        </w:rPr>
        <w:t> </w:t>
      </w:r>
      <w:r>
        <w:rPr/>
        <w:t>con</w:t>
      </w:r>
      <w:r>
        <w:rPr>
          <w:spacing w:val="-3"/>
        </w:rPr>
        <w:t> </w:t>
      </w:r>
      <w:r>
        <w:rPr/>
        <w:t>diffusi</w:t>
      </w:r>
      <w:r>
        <w:rPr>
          <w:spacing w:val="-3"/>
        </w:rPr>
        <w:t> </w:t>
      </w:r>
      <w:r>
        <w:rPr/>
        <w:t>aspetti</w:t>
      </w:r>
      <w:r>
        <w:rPr>
          <w:spacing w:val="-3"/>
        </w:rPr>
        <w:t> </w:t>
      </w:r>
      <w:r>
        <w:rPr/>
        <w:t>di</w:t>
      </w:r>
      <w:r>
        <w:rPr>
          <w:spacing w:val="-3"/>
        </w:rPr>
        <w:t> </w:t>
      </w:r>
      <w:r>
        <w:rPr/>
        <w:t>iperplasia linfoide sottomucosi e della lamina propria. Architettura ghiandolare globalmente conservata, con plurifocale deplezione della quota cellulare mucosecerente, come da aspetti iperplastico-reattivi ghiandolari. Negativa la ricerca immunistochimica per CMV e EBV; non evidenza di elementi parassitari.</w:t>
      </w:r>
    </w:p>
    <w:p>
      <w:pPr>
        <w:pStyle w:val="BodyText"/>
      </w:pPr>
    </w:p>
    <w:p>
      <w:pPr>
        <w:pStyle w:val="BodyText"/>
      </w:pPr>
    </w:p>
    <w:p>
      <w:pPr>
        <w:pStyle w:val="BodyText"/>
        <w:spacing w:before="56"/>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7"/>
        </w:rPr>
        <w:t> </w:t>
      </w:r>
      <w:r>
        <w:rPr/>
        <w:t>istopatologico Caratteristiche rilevate</w:t>
      </w:r>
    </w:p>
    <w:p>
      <w:pPr>
        <w:pStyle w:val="ListParagraph"/>
        <w:numPr>
          <w:ilvl w:val="0"/>
          <w:numId w:val="158"/>
        </w:numPr>
        <w:tabs>
          <w:tab w:pos="860" w:val="left" w:leader="none"/>
        </w:tabs>
        <w:spacing w:line="245" w:lineRule="exact" w:before="6" w:after="0"/>
        <w:ind w:left="860" w:right="0" w:hanging="360"/>
        <w:jc w:val="left"/>
        <w:rPr>
          <w:sz w:val="20"/>
        </w:rPr>
      </w:pPr>
      <w:r>
        <w:rPr>
          <w:sz w:val="20"/>
        </w:rPr>
        <w:t>Flogosi</w:t>
      </w:r>
      <w:r>
        <w:rPr>
          <w:spacing w:val="-8"/>
          <w:sz w:val="20"/>
        </w:rPr>
        <w:t> </w:t>
      </w:r>
      <w:r>
        <w:rPr>
          <w:spacing w:val="-2"/>
          <w:sz w:val="20"/>
        </w:rPr>
        <w:t>linfomonocitaria</w:t>
      </w:r>
    </w:p>
    <w:p>
      <w:pPr>
        <w:pStyle w:val="ListParagraph"/>
        <w:numPr>
          <w:ilvl w:val="0"/>
          <w:numId w:val="158"/>
        </w:numPr>
        <w:tabs>
          <w:tab w:pos="860" w:val="left" w:leader="none"/>
        </w:tabs>
        <w:spacing w:line="242" w:lineRule="exact" w:before="0" w:after="0"/>
        <w:ind w:left="860" w:right="0" w:hanging="360"/>
        <w:jc w:val="left"/>
        <w:rPr>
          <w:sz w:val="20"/>
        </w:rPr>
      </w:pPr>
      <w:r>
        <w:rPr>
          <w:sz w:val="20"/>
        </w:rPr>
        <w:t>Iperplasia</w:t>
      </w:r>
      <w:r>
        <w:rPr>
          <w:spacing w:val="-10"/>
          <w:sz w:val="20"/>
        </w:rPr>
        <w:t> </w:t>
      </w:r>
      <w:r>
        <w:rPr>
          <w:sz w:val="20"/>
        </w:rPr>
        <w:t>linfoide</w:t>
      </w:r>
      <w:r>
        <w:rPr>
          <w:spacing w:val="-7"/>
          <w:sz w:val="20"/>
        </w:rPr>
        <w:t> </w:t>
      </w:r>
      <w:r>
        <w:rPr>
          <w:sz w:val="20"/>
        </w:rPr>
        <w:t>sottomucosa</w:t>
      </w:r>
      <w:r>
        <w:rPr>
          <w:spacing w:val="-7"/>
          <w:sz w:val="20"/>
        </w:rPr>
        <w:t> </w:t>
      </w:r>
      <w:r>
        <w:rPr>
          <w:sz w:val="20"/>
        </w:rPr>
        <w:t>e</w:t>
      </w:r>
      <w:r>
        <w:rPr>
          <w:spacing w:val="-7"/>
          <w:sz w:val="20"/>
        </w:rPr>
        <w:t> </w:t>
      </w:r>
      <w:r>
        <w:rPr>
          <w:sz w:val="20"/>
        </w:rPr>
        <w:t>della</w:t>
      </w:r>
      <w:r>
        <w:rPr>
          <w:spacing w:val="-7"/>
          <w:sz w:val="20"/>
        </w:rPr>
        <w:t> </w:t>
      </w:r>
      <w:r>
        <w:rPr>
          <w:sz w:val="20"/>
        </w:rPr>
        <w:t>lamina</w:t>
      </w:r>
      <w:r>
        <w:rPr>
          <w:spacing w:val="-7"/>
          <w:sz w:val="20"/>
        </w:rPr>
        <w:t> </w:t>
      </w:r>
      <w:r>
        <w:rPr>
          <w:sz w:val="20"/>
        </w:rPr>
        <w:t>propria</w:t>
      </w:r>
      <w:r>
        <w:rPr>
          <w:spacing w:val="-7"/>
          <w:sz w:val="20"/>
        </w:rPr>
        <w:t> </w:t>
      </w:r>
      <w:r>
        <w:rPr>
          <w:spacing w:val="-2"/>
          <w:sz w:val="20"/>
        </w:rPr>
        <w:t>(diffusa)</w:t>
      </w:r>
    </w:p>
    <w:p>
      <w:pPr>
        <w:pStyle w:val="ListParagraph"/>
        <w:numPr>
          <w:ilvl w:val="0"/>
          <w:numId w:val="158"/>
        </w:numPr>
        <w:tabs>
          <w:tab w:pos="860" w:val="left" w:leader="none"/>
        </w:tabs>
        <w:spacing w:line="242" w:lineRule="exact" w:before="0"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0"/>
          <w:numId w:val="158"/>
        </w:numPr>
        <w:tabs>
          <w:tab w:pos="860" w:val="left" w:leader="none"/>
        </w:tabs>
        <w:spacing w:line="245" w:lineRule="exact" w:before="0" w:after="0"/>
        <w:ind w:left="860" w:right="0" w:hanging="360"/>
        <w:jc w:val="left"/>
        <w:rPr>
          <w:sz w:val="20"/>
        </w:rPr>
      </w:pPr>
      <w:r>
        <w:rPr>
          <w:sz w:val="20"/>
        </w:rPr>
        <w:t>Plurifocale</w:t>
      </w:r>
      <w:r>
        <w:rPr>
          <w:spacing w:val="-14"/>
          <w:sz w:val="20"/>
        </w:rPr>
        <w:t> </w:t>
      </w:r>
      <w:r>
        <w:rPr>
          <w:sz w:val="20"/>
        </w:rPr>
        <w:t>deplezione</w:t>
      </w:r>
      <w:r>
        <w:rPr>
          <w:spacing w:val="-12"/>
          <w:sz w:val="20"/>
        </w:rPr>
        <w:t> </w:t>
      </w:r>
      <w:r>
        <w:rPr>
          <w:sz w:val="20"/>
        </w:rPr>
        <w:t>delle</w:t>
      </w:r>
      <w:r>
        <w:rPr>
          <w:spacing w:val="-12"/>
          <w:sz w:val="20"/>
        </w:rPr>
        <w:t> </w:t>
      </w:r>
      <w:r>
        <w:rPr>
          <w:sz w:val="20"/>
        </w:rPr>
        <w:t>cellule</w:t>
      </w:r>
      <w:r>
        <w:rPr>
          <w:spacing w:val="-12"/>
          <w:sz w:val="20"/>
        </w:rPr>
        <w:t> </w:t>
      </w:r>
      <w:r>
        <w:rPr>
          <w:sz w:val="20"/>
        </w:rPr>
        <w:t>mucosecernenti</w:t>
      </w:r>
      <w:r>
        <w:rPr>
          <w:spacing w:val="-12"/>
          <w:sz w:val="20"/>
        </w:rPr>
        <w:t> </w:t>
      </w:r>
      <w:r>
        <w:rPr>
          <w:sz w:val="20"/>
        </w:rPr>
        <w:t>(aspetti</w:t>
      </w:r>
      <w:r>
        <w:rPr>
          <w:spacing w:val="-11"/>
          <w:sz w:val="20"/>
        </w:rPr>
        <w:t> </w:t>
      </w:r>
      <w:r>
        <w:rPr>
          <w:sz w:val="20"/>
        </w:rPr>
        <w:t>iperplastico-</w:t>
      </w:r>
      <w:r>
        <w:rPr>
          <w:spacing w:val="-2"/>
          <w:sz w:val="20"/>
        </w:rPr>
        <w:t>reattivi)</w:t>
      </w:r>
    </w:p>
    <w:p>
      <w:pPr>
        <w:pStyle w:val="ListParagraph"/>
        <w:numPr>
          <w:ilvl w:val="0"/>
          <w:numId w:val="158"/>
        </w:numPr>
        <w:tabs>
          <w:tab w:pos="860" w:val="left" w:leader="none"/>
        </w:tabs>
        <w:spacing w:line="245" w:lineRule="exact" w:before="0" w:after="0"/>
        <w:ind w:left="860" w:right="0" w:hanging="360"/>
        <w:jc w:val="left"/>
        <w:rPr>
          <w:sz w:val="20"/>
        </w:rPr>
      </w:pPr>
      <w:r>
        <w:rPr>
          <w:sz w:val="20"/>
        </w:rPr>
        <w:t>Nessuna</w:t>
      </w:r>
      <w:r>
        <w:rPr>
          <w:spacing w:val="-11"/>
          <w:sz w:val="20"/>
        </w:rPr>
        <w:t> </w:t>
      </w:r>
      <w:r>
        <w:rPr>
          <w:sz w:val="20"/>
        </w:rPr>
        <w:t>plasmocitosi</w:t>
      </w:r>
      <w:r>
        <w:rPr>
          <w:spacing w:val="-10"/>
          <w:sz w:val="20"/>
        </w:rPr>
        <w:t> </w:t>
      </w:r>
      <w:r>
        <w:rPr>
          <w:spacing w:val="-2"/>
          <w:sz w:val="20"/>
        </w:rPr>
        <w:t>basale</w:t>
      </w:r>
    </w:p>
    <w:p>
      <w:pPr>
        <w:pStyle w:val="ListParagraph"/>
        <w:numPr>
          <w:ilvl w:val="0"/>
          <w:numId w:val="158"/>
        </w:numPr>
        <w:tabs>
          <w:tab w:pos="860" w:val="left" w:leader="none"/>
        </w:tabs>
        <w:spacing w:line="242" w:lineRule="exact" w:before="0" w:after="0"/>
        <w:ind w:left="860" w:right="0" w:hanging="360"/>
        <w:jc w:val="left"/>
        <w:rPr>
          <w:sz w:val="20"/>
        </w:rPr>
      </w:pPr>
      <w:r>
        <w:rPr>
          <w:sz w:val="20"/>
        </w:rPr>
        <w:t>Nessuna</w:t>
      </w:r>
      <w:r>
        <w:rPr>
          <w:spacing w:val="-8"/>
          <w:sz w:val="20"/>
        </w:rPr>
        <w:t> </w:t>
      </w:r>
      <w:r>
        <w:rPr>
          <w:sz w:val="20"/>
        </w:rPr>
        <w:t>criptite</w:t>
      </w:r>
      <w:r>
        <w:rPr>
          <w:spacing w:val="-7"/>
          <w:sz w:val="20"/>
        </w:rPr>
        <w:t> </w:t>
      </w:r>
      <w:r>
        <w:rPr>
          <w:sz w:val="20"/>
        </w:rPr>
        <w:t>o</w:t>
      </w:r>
      <w:r>
        <w:rPr>
          <w:spacing w:val="-8"/>
          <w:sz w:val="20"/>
        </w:rPr>
        <w:t> </w:t>
      </w:r>
      <w:r>
        <w:rPr>
          <w:sz w:val="20"/>
        </w:rPr>
        <w:t>microascessi</w:t>
      </w:r>
      <w:r>
        <w:rPr>
          <w:spacing w:val="-7"/>
          <w:sz w:val="20"/>
        </w:rPr>
        <w:t> </w:t>
      </w:r>
      <w:r>
        <w:rPr>
          <w:spacing w:val="-2"/>
          <w:sz w:val="20"/>
        </w:rPr>
        <w:t>criptici</w:t>
      </w:r>
    </w:p>
    <w:p>
      <w:pPr>
        <w:pStyle w:val="ListParagraph"/>
        <w:numPr>
          <w:ilvl w:val="0"/>
          <w:numId w:val="158"/>
        </w:numPr>
        <w:tabs>
          <w:tab w:pos="860" w:val="left" w:leader="none"/>
        </w:tabs>
        <w:spacing w:line="242" w:lineRule="exact" w:before="0" w:after="0"/>
        <w:ind w:left="860" w:right="0" w:hanging="360"/>
        <w:jc w:val="left"/>
        <w:rPr>
          <w:sz w:val="20"/>
        </w:rPr>
      </w:pPr>
      <w:r>
        <w:rPr>
          <w:sz w:val="20"/>
        </w:rPr>
        <w:t>Nessun</w:t>
      </w:r>
      <w:r>
        <w:rPr>
          <w:spacing w:val="-7"/>
          <w:sz w:val="20"/>
        </w:rPr>
        <w:t> </w:t>
      </w:r>
      <w:r>
        <w:rPr>
          <w:spacing w:val="-2"/>
          <w:sz w:val="20"/>
        </w:rPr>
        <w:t>granuloma</w:t>
      </w:r>
    </w:p>
    <w:p>
      <w:pPr>
        <w:pStyle w:val="ListParagraph"/>
        <w:numPr>
          <w:ilvl w:val="0"/>
          <w:numId w:val="158"/>
        </w:numPr>
        <w:tabs>
          <w:tab w:pos="860" w:val="left" w:leader="none"/>
        </w:tabs>
        <w:spacing w:line="245" w:lineRule="exact" w:before="0" w:after="0"/>
        <w:ind w:left="860" w:right="0" w:hanging="360"/>
        <w:jc w:val="left"/>
        <w:rPr>
          <w:sz w:val="20"/>
        </w:rPr>
      </w:pPr>
      <w:r>
        <w:rPr>
          <w:sz w:val="20"/>
        </w:rPr>
        <w:t>Negativa</w:t>
      </w:r>
      <w:r>
        <w:rPr>
          <w:spacing w:val="-6"/>
          <w:sz w:val="20"/>
        </w:rPr>
        <w:t> </w:t>
      </w:r>
      <w:r>
        <w:rPr>
          <w:sz w:val="20"/>
        </w:rPr>
        <w:t>ricerca</w:t>
      </w:r>
      <w:r>
        <w:rPr>
          <w:spacing w:val="-5"/>
          <w:sz w:val="20"/>
        </w:rPr>
        <w:t> </w:t>
      </w:r>
      <w:r>
        <w:rPr>
          <w:sz w:val="20"/>
        </w:rPr>
        <w:t>per</w:t>
      </w:r>
      <w:r>
        <w:rPr>
          <w:spacing w:val="-5"/>
          <w:sz w:val="20"/>
        </w:rPr>
        <w:t> </w:t>
      </w:r>
      <w:r>
        <w:rPr>
          <w:sz w:val="20"/>
        </w:rPr>
        <w:t>CMV</w:t>
      </w:r>
      <w:r>
        <w:rPr>
          <w:spacing w:val="-6"/>
          <w:sz w:val="20"/>
        </w:rPr>
        <w:t> </w:t>
      </w:r>
      <w:r>
        <w:rPr>
          <w:sz w:val="20"/>
        </w:rPr>
        <w:t>ed</w:t>
      </w:r>
      <w:r>
        <w:rPr>
          <w:spacing w:val="-5"/>
          <w:sz w:val="20"/>
        </w:rPr>
        <w:t> EBV</w:t>
      </w:r>
    </w:p>
    <w:p>
      <w:pPr>
        <w:pStyle w:val="ListParagraph"/>
        <w:numPr>
          <w:ilvl w:val="0"/>
          <w:numId w:val="158"/>
        </w:numPr>
        <w:tabs>
          <w:tab w:pos="860" w:val="left" w:leader="none"/>
        </w:tabs>
        <w:spacing w:line="240" w:lineRule="auto" w:before="0" w:after="0"/>
        <w:ind w:left="860" w:right="0" w:hanging="360"/>
        <w:jc w:val="left"/>
        <w:rPr>
          <w:sz w:val="20"/>
        </w:rPr>
      </w:pPr>
      <w:r>
        <w:rPr>
          <w:sz w:val="20"/>
        </w:rPr>
        <w:t>Nessun</w:t>
      </w:r>
      <w:r>
        <w:rPr>
          <w:spacing w:val="-8"/>
          <w:sz w:val="20"/>
        </w:rPr>
        <w:t> </w:t>
      </w:r>
      <w:r>
        <w:rPr>
          <w:sz w:val="20"/>
        </w:rPr>
        <w:t>elemento</w:t>
      </w:r>
      <w:r>
        <w:rPr>
          <w:spacing w:val="-8"/>
          <w:sz w:val="20"/>
        </w:rPr>
        <w:t> </w:t>
      </w:r>
      <w:r>
        <w:rPr>
          <w:spacing w:val="-2"/>
          <w:sz w:val="20"/>
        </w:rPr>
        <w:t>parassitario</w:t>
      </w:r>
    </w:p>
    <w:p>
      <w:pPr>
        <w:pStyle w:val="BodyText"/>
        <w:spacing w:before="188"/>
      </w:pPr>
      <w:r>
        <w:rPr/>
        <w:drawing>
          <wp:anchor distT="0" distB="0" distL="0" distR="0" allowOverlap="1" layoutInCell="1" locked="0" behindDoc="1" simplePos="0" relativeHeight="487649792">
            <wp:simplePos x="0" y="0"/>
            <wp:positionH relativeFrom="page">
              <wp:posOffset>813116</wp:posOffset>
            </wp:positionH>
            <wp:positionV relativeFrom="paragraph">
              <wp:posOffset>280752</wp:posOffset>
            </wp:positionV>
            <wp:extent cx="5713987" cy="10096"/>
            <wp:effectExtent l="0" t="0" r="0" b="0"/>
            <wp:wrapTopAndBottom/>
            <wp:docPr id="140" name="Image 140"/>
            <wp:cNvGraphicFramePr>
              <a:graphicFrameLocks/>
            </wp:cNvGraphicFramePr>
            <a:graphic>
              <a:graphicData uri="http://schemas.openxmlformats.org/drawingml/2006/picture">
                <pic:pic>
                  <pic:nvPicPr>
                    <pic:cNvPr id="140" name="Image 140"/>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3"/>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58"/>
        </w:numPr>
        <w:tabs>
          <w:tab w:pos="860" w:val="left" w:leader="none"/>
        </w:tabs>
        <w:spacing w:line="245" w:lineRule="exact" w:before="0" w:after="0"/>
        <w:ind w:left="860" w:right="0" w:hanging="360"/>
        <w:jc w:val="left"/>
        <w:rPr>
          <w:sz w:val="20"/>
        </w:rPr>
      </w:pPr>
      <w:r>
        <w:rPr>
          <w:rFonts w:ascii="Arial" w:hAnsi="Arial"/>
          <w:b/>
          <w:sz w:val="20"/>
        </w:rPr>
        <w:t>Ileo</w:t>
      </w:r>
      <w:r>
        <w:rPr>
          <w:rFonts w:ascii="Arial" w:hAnsi="Arial"/>
          <w:b/>
          <w:spacing w:val="-10"/>
          <w:sz w:val="20"/>
        </w:rPr>
        <w:t> </w:t>
      </w:r>
      <w:r>
        <w:rPr>
          <w:rFonts w:ascii="Arial" w:hAnsi="Arial"/>
          <w:b/>
          <w:sz w:val="20"/>
        </w:rPr>
        <w:t>terminale</w:t>
      </w:r>
      <w:r>
        <w:rPr>
          <w:sz w:val="20"/>
        </w:rPr>
        <w:t>:</w:t>
      </w:r>
      <w:r>
        <w:rPr>
          <w:spacing w:val="-7"/>
          <w:sz w:val="20"/>
        </w:rPr>
        <w:t> </w:t>
      </w:r>
      <w:r>
        <w:rPr>
          <w:sz w:val="20"/>
        </w:rPr>
        <w:t>multiple</w:t>
      </w:r>
      <w:r>
        <w:rPr>
          <w:spacing w:val="-7"/>
          <w:sz w:val="20"/>
        </w:rPr>
        <w:t> </w:t>
      </w:r>
      <w:r>
        <w:rPr>
          <w:sz w:val="20"/>
        </w:rPr>
        <w:t>papule</w:t>
      </w:r>
      <w:r>
        <w:rPr>
          <w:spacing w:val="-7"/>
          <w:sz w:val="20"/>
        </w:rPr>
        <w:t> </w:t>
      </w:r>
      <w:r>
        <w:rPr>
          <w:sz w:val="20"/>
        </w:rPr>
        <w:t>rivestite</w:t>
      </w:r>
      <w:r>
        <w:rPr>
          <w:spacing w:val="-7"/>
          <w:sz w:val="20"/>
        </w:rPr>
        <w:t> </w:t>
      </w:r>
      <w:r>
        <w:rPr>
          <w:sz w:val="20"/>
        </w:rPr>
        <w:t>da</w:t>
      </w:r>
      <w:r>
        <w:rPr>
          <w:spacing w:val="-7"/>
          <w:sz w:val="20"/>
        </w:rPr>
        <w:t> </w:t>
      </w:r>
      <w:r>
        <w:rPr>
          <w:sz w:val="20"/>
        </w:rPr>
        <w:t>mucosa</w:t>
      </w:r>
      <w:r>
        <w:rPr>
          <w:spacing w:val="-7"/>
          <w:sz w:val="20"/>
        </w:rPr>
        <w:t> </w:t>
      </w:r>
      <w:r>
        <w:rPr>
          <w:spacing w:val="-2"/>
          <w:sz w:val="20"/>
        </w:rPr>
        <w:t>regolare</w:t>
      </w:r>
    </w:p>
    <w:p>
      <w:pPr>
        <w:pStyle w:val="ListParagraph"/>
        <w:numPr>
          <w:ilvl w:val="0"/>
          <w:numId w:val="158"/>
        </w:numPr>
        <w:tabs>
          <w:tab w:pos="860" w:val="left" w:leader="none"/>
        </w:tabs>
        <w:spacing w:line="240" w:lineRule="auto" w:before="0" w:after="0"/>
        <w:ind w:left="860" w:right="772" w:hanging="360"/>
        <w:jc w:val="left"/>
        <w:rPr>
          <w:sz w:val="20"/>
        </w:rPr>
      </w:pPr>
      <w:r>
        <w:rPr>
          <w:rFonts w:ascii="Arial" w:hAnsi="Arial"/>
          <w:b/>
          <w:sz w:val="20"/>
        </w:rPr>
        <w:t>Colon</w:t>
      </w:r>
      <w:r>
        <w:rPr>
          <w:sz w:val="20"/>
        </w:rPr>
        <w:t>:</w:t>
      </w:r>
      <w:r>
        <w:rPr>
          <w:spacing w:val="-4"/>
          <w:sz w:val="20"/>
        </w:rPr>
        <w:t> </w:t>
      </w:r>
      <w:r>
        <w:rPr>
          <w:sz w:val="20"/>
        </w:rPr>
        <w:t>mucosa</w:t>
      </w:r>
      <w:r>
        <w:rPr>
          <w:spacing w:val="-4"/>
          <w:sz w:val="20"/>
        </w:rPr>
        <w:t> </w:t>
      </w:r>
      <w:r>
        <w:rPr>
          <w:sz w:val="20"/>
        </w:rPr>
        <w:t>rosea,</w:t>
      </w:r>
      <w:r>
        <w:rPr>
          <w:spacing w:val="-4"/>
          <w:sz w:val="20"/>
        </w:rPr>
        <w:t> </w:t>
      </w:r>
      <w:r>
        <w:rPr>
          <w:sz w:val="20"/>
        </w:rPr>
        <w:t>pattern</w:t>
      </w:r>
      <w:r>
        <w:rPr>
          <w:spacing w:val="-4"/>
          <w:sz w:val="20"/>
        </w:rPr>
        <w:t> </w:t>
      </w:r>
      <w:r>
        <w:rPr>
          <w:sz w:val="20"/>
        </w:rPr>
        <w:t>vascolare</w:t>
      </w:r>
      <w:r>
        <w:rPr>
          <w:spacing w:val="-4"/>
          <w:sz w:val="20"/>
        </w:rPr>
        <w:t> </w:t>
      </w:r>
      <w:r>
        <w:rPr>
          <w:sz w:val="20"/>
        </w:rPr>
        <w:t>normale,</w:t>
      </w:r>
      <w:r>
        <w:rPr>
          <w:spacing w:val="-4"/>
          <w:sz w:val="20"/>
        </w:rPr>
        <w:t> </w:t>
      </w:r>
      <w:r>
        <w:rPr>
          <w:sz w:val="20"/>
        </w:rPr>
        <w:t>diffuse</w:t>
      </w:r>
      <w:r>
        <w:rPr>
          <w:spacing w:val="-4"/>
          <w:sz w:val="20"/>
        </w:rPr>
        <w:t> </w:t>
      </w:r>
      <w:r>
        <w:rPr>
          <w:sz w:val="20"/>
        </w:rPr>
        <w:t>papule</w:t>
      </w:r>
      <w:r>
        <w:rPr>
          <w:spacing w:val="-4"/>
          <w:sz w:val="20"/>
        </w:rPr>
        <w:t> </w:t>
      </w:r>
      <w:r>
        <w:rPr>
          <w:sz w:val="20"/>
        </w:rPr>
        <w:t>rivestite</w:t>
      </w:r>
      <w:r>
        <w:rPr>
          <w:spacing w:val="-4"/>
          <w:sz w:val="20"/>
        </w:rPr>
        <w:t> </w:t>
      </w:r>
      <w:r>
        <w:rPr>
          <w:sz w:val="20"/>
        </w:rPr>
        <w:t>da</w:t>
      </w:r>
      <w:r>
        <w:rPr>
          <w:spacing w:val="-4"/>
          <w:sz w:val="20"/>
        </w:rPr>
        <w:t> </w:t>
      </w:r>
      <w:r>
        <w:rPr>
          <w:sz w:val="20"/>
        </w:rPr>
        <w:t>mucosa</w:t>
      </w:r>
      <w:r>
        <w:rPr>
          <w:spacing w:val="-4"/>
          <w:sz w:val="20"/>
        </w:rPr>
        <w:t> </w:t>
      </w:r>
      <w:r>
        <w:rPr>
          <w:sz w:val="20"/>
        </w:rPr>
        <w:t>regolare (più evidenti nel retto)</w:t>
      </w:r>
    </w:p>
    <w:p>
      <w:pPr>
        <w:pStyle w:val="ListParagraph"/>
        <w:numPr>
          <w:ilvl w:val="0"/>
          <w:numId w:val="158"/>
        </w:numPr>
        <w:tabs>
          <w:tab w:pos="860" w:val="left" w:leader="none"/>
        </w:tabs>
        <w:spacing w:line="243" w:lineRule="exact" w:before="0" w:after="0"/>
        <w:ind w:left="860" w:right="0" w:hanging="360"/>
        <w:jc w:val="left"/>
        <w:rPr>
          <w:sz w:val="20"/>
        </w:rPr>
      </w:pPr>
      <w:r>
        <w:rPr>
          <w:sz w:val="20"/>
        </w:rPr>
        <w:t>Ampolla</w:t>
      </w:r>
      <w:r>
        <w:rPr>
          <w:spacing w:val="-8"/>
          <w:sz w:val="20"/>
        </w:rPr>
        <w:t> </w:t>
      </w:r>
      <w:r>
        <w:rPr>
          <w:sz w:val="20"/>
        </w:rPr>
        <w:t>rettale</w:t>
      </w:r>
      <w:r>
        <w:rPr>
          <w:spacing w:val="-8"/>
          <w:sz w:val="20"/>
        </w:rPr>
        <w:t> </w:t>
      </w:r>
      <w:r>
        <w:rPr>
          <w:spacing w:val="-2"/>
          <w:sz w:val="20"/>
        </w:rPr>
        <w:t>normale</w:t>
      </w:r>
    </w:p>
    <w:p>
      <w:pPr>
        <w:pStyle w:val="ListParagraph"/>
        <w:numPr>
          <w:ilvl w:val="0"/>
          <w:numId w:val="158"/>
        </w:numPr>
        <w:tabs>
          <w:tab w:pos="860" w:val="left" w:leader="none"/>
        </w:tabs>
        <w:spacing w:line="242" w:lineRule="exact" w:before="0" w:after="0"/>
        <w:ind w:left="860" w:right="0" w:hanging="360"/>
        <w:jc w:val="left"/>
        <w:rPr>
          <w:sz w:val="20"/>
        </w:rPr>
      </w:pPr>
      <w:r>
        <w:rPr>
          <w:sz w:val="20"/>
        </w:rPr>
        <w:t>Assenza</w:t>
      </w:r>
      <w:r>
        <w:rPr>
          <w:spacing w:val="-8"/>
          <w:sz w:val="20"/>
        </w:rPr>
        <w:t> </w:t>
      </w:r>
      <w:r>
        <w:rPr>
          <w:sz w:val="20"/>
        </w:rPr>
        <w:t>di</w:t>
      </w:r>
      <w:r>
        <w:rPr>
          <w:spacing w:val="-6"/>
          <w:sz w:val="20"/>
        </w:rPr>
        <w:t> </w:t>
      </w:r>
      <w:r>
        <w:rPr>
          <w:sz w:val="20"/>
        </w:rPr>
        <w:t>ulcerazioni,</w:t>
      </w:r>
      <w:r>
        <w:rPr>
          <w:spacing w:val="-6"/>
          <w:sz w:val="20"/>
        </w:rPr>
        <w:t> </w:t>
      </w:r>
      <w:r>
        <w:rPr>
          <w:sz w:val="20"/>
        </w:rPr>
        <w:t>erosioni,</w:t>
      </w:r>
      <w:r>
        <w:rPr>
          <w:spacing w:val="-6"/>
          <w:sz w:val="20"/>
        </w:rPr>
        <w:t> </w:t>
      </w:r>
      <w:r>
        <w:rPr>
          <w:sz w:val="20"/>
        </w:rPr>
        <w:t>pattern</w:t>
      </w:r>
      <w:r>
        <w:rPr>
          <w:spacing w:val="-6"/>
          <w:sz w:val="20"/>
        </w:rPr>
        <w:t> </w:t>
      </w:r>
      <w:r>
        <w:rPr>
          <w:sz w:val="20"/>
        </w:rPr>
        <w:t>continuo</w:t>
      </w:r>
      <w:r>
        <w:rPr>
          <w:spacing w:val="-6"/>
          <w:sz w:val="20"/>
        </w:rPr>
        <w:t> </w:t>
      </w:r>
      <w:r>
        <w:rPr>
          <w:sz w:val="20"/>
        </w:rPr>
        <w:t>o</w:t>
      </w:r>
      <w:r>
        <w:rPr>
          <w:spacing w:val="-6"/>
          <w:sz w:val="20"/>
        </w:rPr>
        <w:t> </w:t>
      </w:r>
      <w:r>
        <w:rPr>
          <w:sz w:val="20"/>
        </w:rPr>
        <w:t>skip</w:t>
      </w:r>
      <w:r>
        <w:rPr>
          <w:spacing w:val="-6"/>
          <w:sz w:val="20"/>
        </w:rPr>
        <w:t> </w:t>
      </w:r>
      <w:r>
        <w:rPr>
          <w:sz w:val="20"/>
        </w:rPr>
        <w:t>tipico</w:t>
      </w:r>
      <w:r>
        <w:rPr>
          <w:spacing w:val="-6"/>
          <w:sz w:val="20"/>
        </w:rPr>
        <w:t> </w:t>
      </w:r>
      <w:r>
        <w:rPr>
          <w:sz w:val="20"/>
        </w:rPr>
        <w:t>di</w:t>
      </w:r>
      <w:r>
        <w:rPr>
          <w:spacing w:val="-5"/>
          <w:sz w:val="20"/>
        </w:rPr>
        <w:t> IBD</w:t>
      </w:r>
    </w:p>
    <w:p>
      <w:pPr>
        <w:pStyle w:val="ListParagraph"/>
        <w:numPr>
          <w:ilvl w:val="0"/>
          <w:numId w:val="158"/>
        </w:numPr>
        <w:tabs>
          <w:tab w:pos="860" w:val="left" w:leader="none"/>
        </w:tabs>
        <w:spacing w:line="240" w:lineRule="auto" w:before="0" w:after="0"/>
        <w:ind w:left="860" w:right="548" w:hanging="360"/>
        <w:jc w:val="left"/>
        <w:rPr>
          <w:sz w:val="20"/>
        </w:rPr>
      </w:pPr>
      <w:r>
        <w:rPr>
          <w:sz w:val="20"/>
        </w:rPr>
        <w:t>Endoscopia</w:t>
      </w:r>
      <w:r>
        <w:rPr>
          <w:spacing w:val="-5"/>
          <w:sz w:val="20"/>
        </w:rPr>
        <w:t> </w:t>
      </w:r>
      <w:r>
        <w:rPr>
          <w:sz w:val="20"/>
        </w:rPr>
        <w:t>e</w:t>
      </w:r>
      <w:r>
        <w:rPr>
          <w:spacing w:val="-5"/>
          <w:sz w:val="20"/>
        </w:rPr>
        <w:t> </w:t>
      </w:r>
      <w:r>
        <w:rPr>
          <w:sz w:val="20"/>
        </w:rPr>
        <w:t>istologia</w:t>
      </w:r>
      <w:r>
        <w:rPr>
          <w:spacing w:val="-5"/>
          <w:sz w:val="20"/>
        </w:rPr>
        <w:t> </w:t>
      </w:r>
      <w:r>
        <w:rPr>
          <w:sz w:val="20"/>
        </w:rPr>
        <w:t>descrivono</w:t>
      </w:r>
      <w:r>
        <w:rPr>
          <w:spacing w:val="-5"/>
          <w:sz w:val="20"/>
        </w:rPr>
        <w:t> </w:t>
      </w:r>
      <w:r>
        <w:rPr>
          <w:sz w:val="20"/>
        </w:rPr>
        <w:t>principalmente</w:t>
      </w:r>
      <w:r>
        <w:rPr>
          <w:spacing w:val="-5"/>
          <w:sz w:val="20"/>
        </w:rPr>
        <w:t> </w:t>
      </w:r>
      <w:r>
        <w:rPr>
          <w:rFonts w:ascii="Arial" w:hAnsi="Arial"/>
          <w:b/>
          <w:sz w:val="20"/>
        </w:rPr>
        <w:t>lesioni</w:t>
      </w:r>
      <w:r>
        <w:rPr>
          <w:rFonts w:ascii="Arial" w:hAnsi="Arial"/>
          <w:b/>
          <w:spacing w:val="-5"/>
          <w:sz w:val="20"/>
        </w:rPr>
        <w:t> </w:t>
      </w:r>
      <w:r>
        <w:rPr>
          <w:rFonts w:ascii="Arial" w:hAnsi="Arial"/>
          <w:b/>
          <w:sz w:val="20"/>
        </w:rPr>
        <w:t>nodulari/iperplastiche</w:t>
      </w:r>
      <w:r>
        <w:rPr>
          <w:rFonts w:ascii="Arial" w:hAnsi="Arial"/>
          <w:b/>
          <w:spacing w:val="-5"/>
          <w:sz w:val="20"/>
        </w:rPr>
        <w:t> </w:t>
      </w:r>
      <w:r>
        <w:rPr>
          <w:rFonts w:ascii="Arial" w:hAnsi="Arial"/>
          <w:b/>
          <w:sz w:val="20"/>
        </w:rPr>
        <w:t>linfoidi</w:t>
      </w:r>
      <w:r>
        <w:rPr>
          <w:rFonts w:ascii="Arial" w:hAnsi="Arial"/>
          <w:b/>
          <w:spacing w:val="-3"/>
          <w:sz w:val="20"/>
        </w:rPr>
        <w:t> </w:t>
      </w:r>
      <w:r>
        <w:rPr>
          <w:sz w:val="20"/>
        </w:rPr>
        <w:t>senza segni di infiammazione cronica tipica</w:t>
      </w:r>
    </w:p>
    <w:p>
      <w:pPr>
        <w:pStyle w:val="BodyText"/>
        <w:spacing w:before="189"/>
      </w:pPr>
      <w:r>
        <w:rPr/>
        <w:drawing>
          <wp:anchor distT="0" distB="0" distL="0" distR="0" allowOverlap="1" layoutInCell="1" locked="0" behindDoc="1" simplePos="0" relativeHeight="487650304">
            <wp:simplePos x="0" y="0"/>
            <wp:positionH relativeFrom="page">
              <wp:posOffset>813116</wp:posOffset>
            </wp:positionH>
            <wp:positionV relativeFrom="paragraph">
              <wp:posOffset>281651</wp:posOffset>
            </wp:positionV>
            <wp:extent cx="5713987" cy="10096"/>
            <wp:effectExtent l="0" t="0" r="0" b="0"/>
            <wp:wrapTopAndBottom/>
            <wp:docPr id="141" name="Image 141"/>
            <wp:cNvGraphicFramePr>
              <a:graphicFrameLocks/>
            </wp:cNvGraphicFramePr>
            <a:graphic>
              <a:graphicData uri="http://schemas.openxmlformats.org/drawingml/2006/picture">
                <pic:pic>
                  <pic:nvPicPr>
                    <pic:cNvPr id="141" name="Image 141"/>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spacing w:line="530" w:lineRule="auto" w:before="1"/>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58"/>
        </w:numPr>
        <w:tabs>
          <w:tab w:pos="860" w:val="left" w:leader="none"/>
        </w:tabs>
        <w:spacing w:line="245" w:lineRule="exact" w:before="2" w:after="0"/>
        <w:ind w:left="860" w:right="0" w:hanging="360"/>
        <w:jc w:val="left"/>
        <w:rPr>
          <w:sz w:val="20"/>
        </w:rPr>
      </w:pPr>
      <w:r>
        <w:rPr>
          <w:sz w:val="20"/>
        </w:rPr>
        <w:t>Assenza</w:t>
      </w:r>
      <w:r>
        <w:rPr>
          <w:spacing w:val="-10"/>
          <w:sz w:val="20"/>
        </w:rPr>
        <w:t> </w:t>
      </w:r>
      <w:r>
        <w:rPr>
          <w:sz w:val="20"/>
        </w:rPr>
        <w:t>di</w:t>
      </w:r>
      <w:r>
        <w:rPr>
          <w:spacing w:val="-8"/>
          <w:sz w:val="20"/>
        </w:rPr>
        <w:t> </w:t>
      </w:r>
      <w:r>
        <w:rPr>
          <w:sz w:val="20"/>
        </w:rPr>
        <w:t>caratteristiche</w:t>
      </w:r>
      <w:r>
        <w:rPr>
          <w:spacing w:val="-8"/>
          <w:sz w:val="20"/>
        </w:rPr>
        <w:t> </w:t>
      </w:r>
      <w:r>
        <w:rPr>
          <w:sz w:val="20"/>
        </w:rPr>
        <w:t>tipiche</w:t>
      </w:r>
      <w:r>
        <w:rPr>
          <w:spacing w:val="-7"/>
          <w:sz w:val="20"/>
        </w:rPr>
        <w:t> </w:t>
      </w:r>
      <w:r>
        <w:rPr>
          <w:sz w:val="20"/>
        </w:rPr>
        <w:t>di</w:t>
      </w:r>
      <w:r>
        <w:rPr>
          <w:spacing w:val="-8"/>
          <w:sz w:val="20"/>
        </w:rPr>
        <w:t> </w:t>
      </w:r>
      <w:r>
        <w:rPr>
          <w:sz w:val="20"/>
        </w:rPr>
        <w:t>Crohn’s</w:t>
      </w:r>
      <w:r>
        <w:rPr>
          <w:spacing w:val="-8"/>
          <w:sz w:val="20"/>
        </w:rPr>
        <w:t> </w:t>
      </w:r>
      <w:r>
        <w:rPr>
          <w:sz w:val="20"/>
        </w:rPr>
        <w:t>disease</w:t>
      </w:r>
      <w:r>
        <w:rPr>
          <w:spacing w:val="-8"/>
          <w:sz w:val="20"/>
        </w:rPr>
        <w:t> </w:t>
      </w:r>
      <w:r>
        <w:rPr>
          <w:sz w:val="20"/>
        </w:rPr>
        <w:t>(granulomi,</w:t>
      </w:r>
      <w:r>
        <w:rPr>
          <w:spacing w:val="-7"/>
          <w:sz w:val="20"/>
        </w:rPr>
        <w:t> </w:t>
      </w:r>
      <w:r>
        <w:rPr>
          <w:sz w:val="20"/>
        </w:rPr>
        <w:t>flogosi</w:t>
      </w:r>
      <w:r>
        <w:rPr>
          <w:spacing w:val="-8"/>
          <w:sz w:val="20"/>
        </w:rPr>
        <w:t> </w:t>
      </w:r>
      <w:r>
        <w:rPr>
          <w:sz w:val="20"/>
        </w:rPr>
        <w:t>transmurale,</w:t>
      </w:r>
      <w:r>
        <w:rPr>
          <w:spacing w:val="-8"/>
          <w:sz w:val="20"/>
        </w:rPr>
        <w:t> </w:t>
      </w:r>
      <w:r>
        <w:rPr>
          <w:sz w:val="20"/>
        </w:rPr>
        <w:t>skip</w:t>
      </w:r>
      <w:r>
        <w:rPr>
          <w:spacing w:val="-7"/>
          <w:sz w:val="20"/>
        </w:rPr>
        <w:t> </w:t>
      </w:r>
      <w:r>
        <w:rPr>
          <w:spacing w:val="-2"/>
          <w:sz w:val="20"/>
        </w:rPr>
        <w:t>lesions)</w:t>
      </w:r>
    </w:p>
    <w:p>
      <w:pPr>
        <w:pStyle w:val="ListParagraph"/>
        <w:numPr>
          <w:ilvl w:val="0"/>
          <w:numId w:val="158"/>
        </w:numPr>
        <w:tabs>
          <w:tab w:pos="860" w:val="left" w:leader="none"/>
        </w:tabs>
        <w:spacing w:line="240" w:lineRule="auto" w:before="0" w:after="0"/>
        <w:ind w:left="860" w:right="1024" w:hanging="360"/>
        <w:jc w:val="left"/>
        <w:rPr>
          <w:sz w:val="20"/>
        </w:rPr>
      </w:pPr>
      <w:r>
        <w:rPr>
          <w:sz w:val="20"/>
        </w:rPr>
        <w:t>Assenza</w:t>
      </w:r>
      <w:r>
        <w:rPr>
          <w:spacing w:val="-4"/>
          <w:sz w:val="20"/>
        </w:rPr>
        <w:t> </w:t>
      </w:r>
      <w:r>
        <w:rPr>
          <w:sz w:val="20"/>
        </w:rPr>
        <w:t>di</w:t>
      </w:r>
      <w:r>
        <w:rPr>
          <w:spacing w:val="-4"/>
          <w:sz w:val="20"/>
        </w:rPr>
        <w:t> </w:t>
      </w:r>
      <w:r>
        <w:rPr>
          <w:sz w:val="20"/>
        </w:rPr>
        <w:t>caratteristiche</w:t>
      </w:r>
      <w:r>
        <w:rPr>
          <w:spacing w:val="-4"/>
          <w:sz w:val="20"/>
        </w:rPr>
        <w:t> </w:t>
      </w:r>
      <w:r>
        <w:rPr>
          <w:sz w:val="20"/>
        </w:rPr>
        <w:t>tipiche</w:t>
      </w:r>
      <w:r>
        <w:rPr>
          <w:spacing w:val="-4"/>
          <w:sz w:val="20"/>
        </w:rPr>
        <w:t> </w:t>
      </w:r>
      <w:r>
        <w:rPr>
          <w:sz w:val="20"/>
        </w:rPr>
        <w:t>di</w:t>
      </w:r>
      <w:r>
        <w:rPr>
          <w:spacing w:val="-4"/>
          <w:sz w:val="20"/>
        </w:rPr>
        <w:t> </w:t>
      </w:r>
      <w:r>
        <w:rPr>
          <w:sz w:val="20"/>
        </w:rPr>
        <w:t>UC</w:t>
      </w:r>
      <w:r>
        <w:rPr>
          <w:spacing w:val="-5"/>
          <w:sz w:val="20"/>
        </w:rPr>
        <w:t> </w:t>
      </w:r>
      <w:r>
        <w:rPr>
          <w:sz w:val="20"/>
        </w:rPr>
        <w:t>(coinvolgimento</w:t>
      </w:r>
      <w:r>
        <w:rPr>
          <w:spacing w:val="-4"/>
          <w:sz w:val="20"/>
        </w:rPr>
        <w:t> </w:t>
      </w:r>
      <w:r>
        <w:rPr>
          <w:sz w:val="20"/>
        </w:rPr>
        <w:t>continuo,</w:t>
      </w:r>
      <w:r>
        <w:rPr>
          <w:spacing w:val="-4"/>
          <w:sz w:val="20"/>
        </w:rPr>
        <w:t> </w:t>
      </w:r>
      <w:r>
        <w:rPr>
          <w:sz w:val="20"/>
        </w:rPr>
        <w:t>distorsione</w:t>
      </w:r>
      <w:r>
        <w:rPr>
          <w:spacing w:val="-4"/>
          <w:sz w:val="20"/>
        </w:rPr>
        <w:t> </w:t>
      </w:r>
      <w:r>
        <w:rPr>
          <w:sz w:val="20"/>
        </w:rPr>
        <w:t>architetturale marcata, plasmocitosi basale, attività neutrofila significativa)</w:t>
      </w:r>
    </w:p>
    <w:p>
      <w:pPr>
        <w:pStyle w:val="ListParagraph"/>
        <w:spacing w:after="0" w:line="240" w:lineRule="auto"/>
        <w:jc w:val="left"/>
        <w:rPr>
          <w:sz w:val="20"/>
        </w:rPr>
        <w:sectPr>
          <w:pgSz w:w="11900" w:h="16840"/>
          <w:pgMar w:top="1040" w:bottom="280" w:left="992" w:right="992"/>
        </w:sectPr>
      </w:pPr>
    </w:p>
    <w:p>
      <w:pPr>
        <w:pStyle w:val="ListParagraph"/>
        <w:numPr>
          <w:ilvl w:val="1"/>
          <w:numId w:val="158"/>
        </w:numPr>
        <w:tabs>
          <w:tab w:pos="1144" w:val="left" w:leader="none"/>
        </w:tabs>
        <w:spacing w:line="240" w:lineRule="auto" w:before="75" w:after="0"/>
        <w:ind w:left="1144" w:right="886" w:hanging="360"/>
        <w:jc w:val="left"/>
        <w:rPr>
          <w:sz w:val="20"/>
        </w:rPr>
      </w:pPr>
      <w:r>
        <w:rPr>
          <w:sz w:val="20"/>
        </w:rPr>
        <w:t>Quadro</w:t>
      </w:r>
      <w:r>
        <w:rPr>
          <w:spacing w:val="-4"/>
          <w:sz w:val="20"/>
        </w:rPr>
        <w:t> </w:t>
      </w:r>
      <w:r>
        <w:rPr>
          <w:sz w:val="20"/>
        </w:rPr>
        <w:t>dominato</w:t>
      </w:r>
      <w:r>
        <w:rPr>
          <w:spacing w:val="-4"/>
          <w:sz w:val="20"/>
        </w:rPr>
        <w:t> </w:t>
      </w:r>
      <w:r>
        <w:rPr>
          <w:sz w:val="20"/>
        </w:rPr>
        <w:t>da</w:t>
      </w:r>
      <w:r>
        <w:rPr>
          <w:spacing w:val="-4"/>
          <w:sz w:val="20"/>
        </w:rPr>
        <w:t> </w:t>
      </w:r>
      <w:r>
        <w:rPr>
          <w:rFonts w:ascii="Arial" w:hAnsi="Arial"/>
          <w:b/>
          <w:sz w:val="20"/>
        </w:rPr>
        <w:t>iperplasia</w:t>
      </w:r>
      <w:r>
        <w:rPr>
          <w:rFonts w:ascii="Arial" w:hAnsi="Arial"/>
          <w:b/>
          <w:spacing w:val="-4"/>
          <w:sz w:val="20"/>
        </w:rPr>
        <w:t> </w:t>
      </w:r>
      <w:r>
        <w:rPr>
          <w:rFonts w:ascii="Arial" w:hAnsi="Arial"/>
          <w:b/>
          <w:sz w:val="20"/>
        </w:rPr>
        <w:t>linfoide</w:t>
      </w:r>
      <w:r>
        <w:rPr>
          <w:rFonts w:ascii="Arial" w:hAnsi="Arial"/>
          <w:b/>
          <w:spacing w:val="-4"/>
          <w:sz w:val="20"/>
        </w:rPr>
        <w:t> </w:t>
      </w:r>
      <w:r>
        <w:rPr>
          <w:sz w:val="20"/>
        </w:rPr>
        <w:t>e</w:t>
      </w:r>
      <w:r>
        <w:rPr>
          <w:spacing w:val="-4"/>
          <w:sz w:val="20"/>
        </w:rPr>
        <w:t> </w:t>
      </w:r>
      <w:r>
        <w:rPr>
          <w:sz w:val="20"/>
        </w:rPr>
        <w:t>flogosi</w:t>
      </w:r>
      <w:r>
        <w:rPr>
          <w:spacing w:val="-4"/>
          <w:sz w:val="20"/>
        </w:rPr>
        <w:t> </w:t>
      </w:r>
      <w:r>
        <w:rPr>
          <w:sz w:val="20"/>
        </w:rPr>
        <w:t>cronica</w:t>
      </w:r>
      <w:r>
        <w:rPr>
          <w:spacing w:val="-4"/>
          <w:sz w:val="20"/>
        </w:rPr>
        <w:t> </w:t>
      </w:r>
      <w:r>
        <w:rPr>
          <w:sz w:val="20"/>
        </w:rPr>
        <w:t>lieve,</w:t>
      </w:r>
      <w:r>
        <w:rPr>
          <w:spacing w:val="-4"/>
          <w:sz w:val="20"/>
        </w:rPr>
        <w:t> </w:t>
      </w:r>
      <w:r>
        <w:rPr>
          <w:sz w:val="20"/>
        </w:rPr>
        <w:t>verosimilmente</w:t>
      </w:r>
      <w:r>
        <w:rPr>
          <w:spacing w:val="-4"/>
          <w:sz w:val="20"/>
        </w:rPr>
        <w:t> </w:t>
      </w:r>
      <w:r>
        <w:rPr>
          <w:sz w:val="20"/>
        </w:rPr>
        <w:t>reattiva</w:t>
      </w:r>
      <w:r>
        <w:rPr>
          <w:spacing w:val="-4"/>
          <w:sz w:val="20"/>
        </w:rPr>
        <w:t> </w:t>
      </w:r>
      <w:r>
        <w:rPr>
          <w:sz w:val="20"/>
        </w:rPr>
        <w:t>o </w:t>
      </w:r>
      <w:r>
        <w:rPr>
          <w:spacing w:val="-2"/>
          <w:sz w:val="20"/>
        </w:rPr>
        <w:t>aspecifica</w:t>
      </w:r>
    </w:p>
    <w:p>
      <w:pPr>
        <w:pStyle w:val="ListParagraph"/>
        <w:numPr>
          <w:ilvl w:val="1"/>
          <w:numId w:val="158"/>
        </w:numPr>
        <w:tabs>
          <w:tab w:pos="1143" w:val="left" w:leader="none"/>
        </w:tabs>
        <w:spacing w:line="240" w:lineRule="auto" w:before="0" w:after="0"/>
        <w:ind w:left="1143" w:right="0" w:hanging="360"/>
        <w:jc w:val="left"/>
        <w:rPr>
          <w:sz w:val="20"/>
        </w:rPr>
      </w:pPr>
      <w:r>
        <w:rPr>
          <w:sz w:val="20"/>
        </w:rPr>
        <w:t>Endoscopia</w:t>
      </w:r>
      <w:r>
        <w:rPr>
          <w:spacing w:val="-7"/>
          <w:sz w:val="20"/>
        </w:rPr>
        <w:t> </w:t>
      </w:r>
      <w:r>
        <w:rPr>
          <w:sz w:val="20"/>
        </w:rPr>
        <w:t>senza</w:t>
      </w:r>
      <w:r>
        <w:rPr>
          <w:spacing w:val="-7"/>
          <w:sz w:val="20"/>
        </w:rPr>
        <w:t> </w:t>
      </w:r>
      <w:r>
        <w:rPr>
          <w:sz w:val="20"/>
        </w:rPr>
        <w:t>lesioni</w:t>
      </w:r>
      <w:r>
        <w:rPr>
          <w:spacing w:val="-6"/>
          <w:sz w:val="20"/>
        </w:rPr>
        <w:t> </w:t>
      </w:r>
      <w:r>
        <w:rPr>
          <w:sz w:val="20"/>
        </w:rPr>
        <w:t>ulcerative,</w:t>
      </w:r>
      <w:r>
        <w:rPr>
          <w:spacing w:val="-7"/>
          <w:sz w:val="20"/>
        </w:rPr>
        <w:t> </w:t>
      </w:r>
      <w:r>
        <w:rPr>
          <w:sz w:val="20"/>
        </w:rPr>
        <w:t>erosive</w:t>
      </w:r>
      <w:r>
        <w:rPr>
          <w:spacing w:val="-6"/>
          <w:sz w:val="20"/>
        </w:rPr>
        <w:t> </w:t>
      </w:r>
      <w:r>
        <w:rPr>
          <w:sz w:val="20"/>
        </w:rPr>
        <w:t>o</w:t>
      </w:r>
      <w:r>
        <w:rPr>
          <w:spacing w:val="-7"/>
          <w:sz w:val="20"/>
        </w:rPr>
        <w:t> </w:t>
      </w:r>
      <w:r>
        <w:rPr>
          <w:sz w:val="20"/>
        </w:rPr>
        <w:t>croniche</w:t>
      </w:r>
      <w:r>
        <w:rPr>
          <w:spacing w:val="-6"/>
          <w:sz w:val="20"/>
        </w:rPr>
        <w:t> </w:t>
      </w:r>
      <w:r>
        <w:rPr>
          <w:sz w:val="20"/>
        </w:rPr>
        <w:t>tipiche</w:t>
      </w:r>
      <w:r>
        <w:rPr>
          <w:spacing w:val="-7"/>
          <w:sz w:val="20"/>
        </w:rPr>
        <w:t> </w:t>
      </w:r>
      <w:r>
        <w:rPr>
          <w:sz w:val="20"/>
        </w:rPr>
        <w:t>di</w:t>
      </w:r>
      <w:r>
        <w:rPr>
          <w:spacing w:val="-6"/>
          <w:sz w:val="20"/>
        </w:rPr>
        <w:t> </w:t>
      </w:r>
      <w:r>
        <w:rPr>
          <w:spacing w:val="-5"/>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83</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Biopsie</w:t>
      </w:r>
      <w:r>
        <w:rPr>
          <w:spacing w:val="-7"/>
        </w:rPr>
        <w:t> </w:t>
      </w:r>
      <w:r>
        <w:rPr/>
        <w:t>colon</w:t>
      </w:r>
      <w:r>
        <w:rPr>
          <w:spacing w:val="-6"/>
        </w:rPr>
        <w:t> </w:t>
      </w:r>
      <w:r>
        <w:rPr>
          <w:spacing w:val="-2"/>
        </w:rPr>
        <w:t>random.</w:t>
      </w:r>
    </w:p>
    <w:p>
      <w:pPr>
        <w:pStyle w:val="BodyText"/>
        <w:spacing w:before="1"/>
      </w:pPr>
    </w:p>
    <w:p>
      <w:pPr>
        <w:pStyle w:val="Heading2"/>
        <w:ind w:left="140"/>
      </w:pPr>
      <w:r>
        <w:rPr/>
        <w:t>DATI</w:t>
      </w:r>
      <w:r>
        <w:rPr>
          <w:spacing w:val="-6"/>
        </w:rPr>
        <w:t> </w:t>
      </w:r>
      <w:r>
        <w:rPr>
          <w:spacing w:val="-2"/>
        </w:rPr>
        <w:t>ENDOSCOPICI:</w:t>
      </w:r>
    </w:p>
    <w:p>
      <w:pPr>
        <w:pStyle w:val="BodyText"/>
        <w:ind w:left="140"/>
      </w:pPr>
      <w:r>
        <w:rPr/>
        <w:t>Non</w:t>
      </w:r>
      <w:r>
        <w:rPr>
          <w:spacing w:val="-9"/>
        </w:rPr>
        <w:t> </w:t>
      </w:r>
      <w:r>
        <w:rPr/>
        <w:t>alterazioni</w:t>
      </w:r>
      <w:r>
        <w:rPr>
          <w:spacing w:val="-6"/>
        </w:rPr>
        <w:t> </w:t>
      </w:r>
      <w:r>
        <w:rPr/>
        <w:t>degne</w:t>
      </w:r>
      <w:r>
        <w:rPr>
          <w:spacing w:val="-6"/>
        </w:rPr>
        <w:t> </w:t>
      </w:r>
      <w:r>
        <w:rPr/>
        <w:t>di</w:t>
      </w:r>
      <w:r>
        <w:rPr>
          <w:spacing w:val="-6"/>
        </w:rPr>
        <w:t> </w:t>
      </w:r>
      <w:r>
        <w:rPr/>
        <w:t>nota</w:t>
      </w:r>
      <w:r>
        <w:rPr>
          <w:spacing w:val="-6"/>
        </w:rPr>
        <w:t> </w:t>
      </w:r>
      <w:r>
        <w:rPr/>
        <w:t>di</w:t>
      </w:r>
      <w:r>
        <w:rPr>
          <w:spacing w:val="-6"/>
        </w:rPr>
        <w:t> </w:t>
      </w:r>
      <w:r>
        <w:rPr/>
        <w:t>tutti</w:t>
      </w:r>
      <w:r>
        <w:rPr>
          <w:spacing w:val="-6"/>
        </w:rPr>
        <w:t> </w:t>
      </w:r>
      <w:r>
        <w:rPr/>
        <w:t>i</w:t>
      </w:r>
      <w:r>
        <w:rPr>
          <w:spacing w:val="-7"/>
        </w:rPr>
        <w:t> </w:t>
      </w:r>
      <w:r>
        <w:rPr/>
        <w:t>tratti</w:t>
      </w:r>
      <w:r>
        <w:rPr>
          <w:spacing w:val="-6"/>
        </w:rPr>
        <w:t> </w:t>
      </w:r>
      <w:r>
        <w:rPr/>
        <w:t>intestinall</w:t>
      </w:r>
      <w:r>
        <w:rPr>
          <w:spacing w:val="-6"/>
        </w:rPr>
        <w:t> </w:t>
      </w:r>
      <w:r>
        <w:rPr/>
        <w:t>esaminati.</w:t>
      </w:r>
      <w:r>
        <w:rPr>
          <w:spacing w:val="-6"/>
        </w:rPr>
        <w:t> </w:t>
      </w:r>
      <w:r>
        <w:rPr/>
        <w:t>Diverticolosi</w:t>
      </w:r>
      <w:r>
        <w:rPr>
          <w:spacing w:val="-6"/>
        </w:rPr>
        <w:t> </w:t>
      </w:r>
      <w:r>
        <w:rPr/>
        <w:t>stipata</w:t>
      </w:r>
      <w:r>
        <w:rPr>
          <w:spacing w:val="-6"/>
        </w:rPr>
        <w:t> </w:t>
      </w:r>
      <w:r>
        <w:rPr/>
        <w:t>del</w:t>
      </w:r>
      <w:r>
        <w:rPr>
          <w:spacing w:val="-6"/>
        </w:rPr>
        <w:t> </w:t>
      </w:r>
      <w:r>
        <w:rPr>
          <w:spacing w:val="-2"/>
        </w:rPr>
        <w:t>sigma.</w:t>
      </w:r>
    </w:p>
    <w:p>
      <w:pPr>
        <w:pStyle w:val="Heading2"/>
        <w:spacing w:before="226"/>
        <w:ind w:left="140"/>
      </w:pPr>
      <w:r>
        <w:rPr/>
        <w:t>REFERTO</w:t>
      </w:r>
      <w:r>
        <w:rPr>
          <w:spacing w:val="-12"/>
        </w:rPr>
        <w:t> </w:t>
      </w:r>
      <w:r>
        <w:rPr>
          <w:spacing w:val="-2"/>
        </w:rPr>
        <w:t>ISTOPATOLOGICO:</w:t>
      </w:r>
    </w:p>
    <w:p>
      <w:pPr>
        <w:pStyle w:val="BodyText"/>
        <w:spacing w:before="1"/>
        <w:ind w:left="140" w:right="575"/>
      </w:pPr>
      <w:r>
        <w:rPr/>
        <w:t>Frammenti</w:t>
      </w:r>
      <w:r>
        <w:rPr>
          <w:spacing w:val="-3"/>
        </w:rPr>
        <w:t> </w:t>
      </w:r>
      <w:r>
        <w:rPr/>
        <w:t>di</w:t>
      </w:r>
      <w:r>
        <w:rPr>
          <w:spacing w:val="-3"/>
        </w:rPr>
        <w:t> </w:t>
      </w:r>
      <w:r>
        <w:rPr/>
        <w:t>mucosa</w:t>
      </w:r>
      <w:r>
        <w:rPr>
          <w:spacing w:val="-3"/>
        </w:rPr>
        <w:t> </w:t>
      </w:r>
      <w:r>
        <w:rPr/>
        <w:t>colica</w:t>
      </w:r>
      <w:r>
        <w:rPr>
          <w:spacing w:val="-3"/>
        </w:rPr>
        <w:t> </w:t>
      </w:r>
      <w:r>
        <w:rPr/>
        <w:t>sede</w:t>
      </w:r>
      <w:r>
        <w:rPr>
          <w:spacing w:val="-3"/>
        </w:rPr>
        <w:t> </w:t>
      </w:r>
      <w:r>
        <w:rPr/>
        <w:t>di</w:t>
      </w:r>
      <w:r>
        <w:rPr>
          <w:spacing w:val="-3"/>
        </w:rPr>
        <w:t> </w:t>
      </w:r>
      <w:r>
        <w:rPr/>
        <w:t>moderata</w:t>
      </w:r>
      <w:r>
        <w:rPr>
          <w:spacing w:val="-3"/>
        </w:rPr>
        <w:t> </w:t>
      </w:r>
      <w:r>
        <w:rPr/>
        <w:t>flogosi</w:t>
      </w:r>
      <w:r>
        <w:rPr>
          <w:spacing w:val="-3"/>
        </w:rPr>
        <w:t> </w:t>
      </w:r>
      <w:r>
        <w:rPr/>
        <w:t>linfomonocitaria</w:t>
      </w:r>
      <w:r>
        <w:rPr>
          <w:spacing w:val="-3"/>
        </w:rPr>
        <w:t> </w:t>
      </w:r>
      <w:r>
        <w:rPr/>
        <w:t>e</w:t>
      </w:r>
      <w:r>
        <w:rPr>
          <w:spacing w:val="-3"/>
        </w:rPr>
        <w:t> </w:t>
      </w:r>
      <w:r>
        <w:rPr/>
        <w:t>granulocitaria</w:t>
      </w:r>
      <w:r>
        <w:rPr>
          <w:spacing w:val="-3"/>
        </w:rPr>
        <w:t> </w:t>
      </w:r>
      <w:r>
        <w:rPr/>
        <w:t>eosinofila,</w:t>
      </w:r>
      <w:r>
        <w:rPr>
          <w:spacing w:val="-3"/>
        </w:rPr>
        <w:t> </w:t>
      </w:r>
      <w:r>
        <w:rPr/>
        <w:t>non aggressiva sulle strutture ghiandolari, con plurifocale lieve incremento del numero dei granulociti eosinofili per sede (&gt; 50/HPF) con saltuaria formazione di aggregati ed aspetti di degranulazione.</w:t>
      </w:r>
    </w:p>
    <w:p>
      <w:pPr>
        <w:pStyle w:val="BodyText"/>
        <w:spacing w:before="1"/>
        <w:ind w:left="140"/>
      </w:pPr>
      <w:r>
        <w:rPr/>
        <w:t>Coesistono</w:t>
      </w:r>
      <w:r>
        <w:rPr>
          <w:spacing w:val="-9"/>
        </w:rPr>
        <w:t> </w:t>
      </w:r>
      <w:r>
        <w:rPr/>
        <w:t>residui</w:t>
      </w:r>
      <w:r>
        <w:rPr>
          <w:spacing w:val="-8"/>
        </w:rPr>
        <w:t> </w:t>
      </w:r>
      <w:r>
        <w:rPr/>
        <w:t>nucleari</w:t>
      </w:r>
      <w:r>
        <w:rPr>
          <w:spacing w:val="-8"/>
        </w:rPr>
        <w:t> </w:t>
      </w:r>
      <w:r>
        <w:rPr/>
        <w:t>("nuclear</w:t>
      </w:r>
      <w:r>
        <w:rPr>
          <w:spacing w:val="-8"/>
        </w:rPr>
        <w:t> </w:t>
      </w:r>
      <w:r>
        <w:rPr/>
        <w:t>dust")</w:t>
      </w:r>
      <w:r>
        <w:rPr>
          <w:spacing w:val="-8"/>
        </w:rPr>
        <w:t> </w:t>
      </w:r>
      <w:r>
        <w:rPr>
          <w:spacing w:val="-2"/>
        </w:rPr>
        <w:t>intraepiteliali.</w:t>
      </w:r>
    </w:p>
    <w:p>
      <w:pPr>
        <w:pStyle w:val="BodyText"/>
        <w:ind w:left="140" w:right="446"/>
      </w:pPr>
      <w:r>
        <w:rPr/>
        <w:t>Architettura e muciparità epiteliali globalmente conservate; numero dei linfociti intraepiteliali e banda collagena</w:t>
      </w:r>
      <w:r>
        <w:rPr>
          <w:spacing w:val="-4"/>
        </w:rPr>
        <w:t> </w:t>
      </w:r>
      <w:r>
        <w:rPr/>
        <w:t>subepiteliale</w:t>
      </w:r>
      <w:r>
        <w:rPr>
          <w:spacing w:val="-4"/>
        </w:rPr>
        <w:t> </w:t>
      </w:r>
      <w:r>
        <w:rPr/>
        <w:t>nei</w:t>
      </w:r>
      <w:r>
        <w:rPr>
          <w:spacing w:val="-4"/>
        </w:rPr>
        <w:t> </w:t>
      </w:r>
      <w:r>
        <w:rPr/>
        <w:t>limiti</w:t>
      </w:r>
      <w:r>
        <w:rPr>
          <w:spacing w:val="-4"/>
        </w:rPr>
        <w:t> </w:t>
      </w:r>
      <w:r>
        <w:rPr/>
        <w:t>della</w:t>
      </w:r>
      <w:r>
        <w:rPr>
          <w:spacing w:val="-4"/>
        </w:rPr>
        <w:t> </w:t>
      </w:r>
      <w:r>
        <w:rPr/>
        <w:t>normale</w:t>
      </w:r>
      <w:r>
        <w:rPr>
          <w:spacing w:val="-4"/>
        </w:rPr>
        <w:t> </w:t>
      </w:r>
      <w:r>
        <w:rPr/>
        <w:t>variabilità</w:t>
      </w:r>
      <w:r>
        <w:rPr>
          <w:spacing w:val="-4"/>
        </w:rPr>
        <w:t> </w:t>
      </w:r>
      <w:r>
        <w:rPr/>
        <w:t>morfologica</w:t>
      </w:r>
      <w:r>
        <w:rPr>
          <w:spacing w:val="-4"/>
        </w:rPr>
        <w:t> </w:t>
      </w:r>
      <w:r>
        <w:rPr/>
        <w:t>(elementi</w:t>
      </w:r>
      <w:r>
        <w:rPr>
          <w:spacing w:val="-4"/>
        </w:rPr>
        <w:t> </w:t>
      </w:r>
      <w:r>
        <w:rPr/>
        <w:t>confermati</w:t>
      </w:r>
      <w:r>
        <w:rPr>
          <w:spacing w:val="-4"/>
        </w:rPr>
        <w:t> </w:t>
      </w:r>
      <w:r>
        <w:rPr/>
        <w:t>con</w:t>
      </w:r>
      <w:r>
        <w:rPr>
          <w:spacing w:val="-4"/>
        </w:rPr>
        <w:t> </w:t>
      </w:r>
      <w:r>
        <w:rPr/>
        <w:t>indagini immunoistochimiche anti-CD3 e tricromica di Masson).</w:t>
      </w:r>
    </w:p>
    <w:p>
      <w:pPr>
        <w:pStyle w:val="BodyText"/>
      </w:pPr>
    </w:p>
    <w:p>
      <w:pPr>
        <w:pStyle w:val="BodyText"/>
      </w:pPr>
    </w:p>
    <w:p>
      <w:pPr>
        <w:pStyle w:val="BodyText"/>
      </w:pPr>
    </w:p>
    <w:p>
      <w:pPr>
        <w:pStyle w:val="BodyText"/>
        <w:spacing w:before="56"/>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59"/>
        </w:numPr>
        <w:tabs>
          <w:tab w:pos="860" w:val="left" w:leader="none"/>
        </w:tabs>
        <w:spacing w:line="245" w:lineRule="exact" w:before="6" w:after="0"/>
        <w:ind w:left="860" w:right="0" w:hanging="360"/>
        <w:jc w:val="left"/>
        <w:rPr>
          <w:sz w:val="20"/>
        </w:rPr>
      </w:pPr>
      <w:r>
        <w:rPr>
          <w:sz w:val="20"/>
        </w:rPr>
        <w:t>Moderata</w:t>
      </w:r>
      <w:r>
        <w:rPr>
          <w:spacing w:val="-10"/>
          <w:sz w:val="20"/>
        </w:rPr>
        <w:t> </w:t>
      </w:r>
      <w:r>
        <w:rPr>
          <w:sz w:val="20"/>
        </w:rPr>
        <w:t>flogosi</w:t>
      </w:r>
      <w:r>
        <w:rPr>
          <w:spacing w:val="-10"/>
          <w:sz w:val="20"/>
        </w:rPr>
        <w:t> </w:t>
      </w:r>
      <w:r>
        <w:rPr>
          <w:sz w:val="20"/>
        </w:rPr>
        <w:t>linfomonocitaria</w:t>
      </w:r>
      <w:r>
        <w:rPr>
          <w:spacing w:val="-9"/>
          <w:sz w:val="20"/>
        </w:rPr>
        <w:t> </w:t>
      </w:r>
      <w:r>
        <w:rPr>
          <w:sz w:val="20"/>
        </w:rPr>
        <w:t>e</w:t>
      </w:r>
      <w:r>
        <w:rPr>
          <w:spacing w:val="-10"/>
          <w:sz w:val="20"/>
        </w:rPr>
        <w:t> </w:t>
      </w:r>
      <w:r>
        <w:rPr>
          <w:sz w:val="20"/>
        </w:rPr>
        <w:t>granulocitaria</w:t>
      </w:r>
      <w:r>
        <w:rPr>
          <w:spacing w:val="-9"/>
          <w:sz w:val="20"/>
        </w:rPr>
        <w:t> </w:t>
      </w:r>
      <w:r>
        <w:rPr>
          <w:spacing w:val="-2"/>
          <w:sz w:val="20"/>
        </w:rPr>
        <w:t>eosinofila</w:t>
      </w:r>
    </w:p>
    <w:p>
      <w:pPr>
        <w:pStyle w:val="ListParagraph"/>
        <w:numPr>
          <w:ilvl w:val="1"/>
          <w:numId w:val="159"/>
        </w:numPr>
        <w:tabs>
          <w:tab w:pos="1580" w:val="left" w:leader="none"/>
        </w:tabs>
        <w:spacing w:line="245" w:lineRule="exact" w:before="0" w:after="0"/>
        <w:ind w:left="1580" w:right="0" w:hanging="360"/>
        <w:jc w:val="left"/>
        <w:rPr>
          <w:sz w:val="20"/>
        </w:rPr>
      </w:pPr>
      <w:r>
        <w:rPr>
          <w:sz w:val="20"/>
        </w:rPr>
        <w:t>50</w:t>
      </w:r>
      <w:r>
        <w:rPr>
          <w:spacing w:val="-6"/>
          <w:sz w:val="20"/>
        </w:rPr>
        <w:t> </w:t>
      </w:r>
      <w:r>
        <w:rPr>
          <w:sz w:val="20"/>
        </w:rPr>
        <w:t>eosinofili/HPF</w:t>
      </w:r>
      <w:r>
        <w:rPr>
          <w:spacing w:val="-6"/>
          <w:sz w:val="20"/>
        </w:rPr>
        <w:t> </w:t>
      </w:r>
      <w:r>
        <w:rPr>
          <w:sz w:val="20"/>
        </w:rPr>
        <w:t>in</w:t>
      </w:r>
      <w:r>
        <w:rPr>
          <w:spacing w:val="-5"/>
          <w:sz w:val="20"/>
        </w:rPr>
        <w:t> </w:t>
      </w:r>
      <w:r>
        <w:rPr>
          <w:sz w:val="20"/>
        </w:rPr>
        <w:t>più</w:t>
      </w:r>
      <w:r>
        <w:rPr>
          <w:spacing w:val="-5"/>
          <w:sz w:val="20"/>
        </w:rPr>
        <w:t> </w:t>
      </w:r>
      <w:r>
        <w:rPr>
          <w:sz w:val="20"/>
        </w:rPr>
        <w:t>sedi,</w:t>
      </w:r>
      <w:r>
        <w:rPr>
          <w:spacing w:val="-5"/>
          <w:sz w:val="20"/>
        </w:rPr>
        <w:t> </w:t>
      </w:r>
      <w:r>
        <w:rPr>
          <w:sz w:val="20"/>
        </w:rPr>
        <w:t>con</w:t>
      </w:r>
      <w:r>
        <w:rPr>
          <w:spacing w:val="-5"/>
          <w:sz w:val="20"/>
        </w:rPr>
        <w:t> </w:t>
      </w:r>
      <w:r>
        <w:rPr>
          <w:sz w:val="20"/>
        </w:rPr>
        <w:t>aggregati</w:t>
      </w:r>
      <w:r>
        <w:rPr>
          <w:spacing w:val="-5"/>
          <w:sz w:val="20"/>
        </w:rPr>
        <w:t> </w:t>
      </w:r>
      <w:r>
        <w:rPr>
          <w:sz w:val="20"/>
        </w:rPr>
        <w:t>e</w:t>
      </w:r>
      <w:r>
        <w:rPr>
          <w:spacing w:val="-5"/>
          <w:sz w:val="20"/>
        </w:rPr>
        <w:t> </w:t>
      </w:r>
      <w:r>
        <w:rPr>
          <w:spacing w:val="-2"/>
          <w:sz w:val="20"/>
        </w:rPr>
        <w:t>degranulazione</w:t>
      </w:r>
    </w:p>
    <w:p>
      <w:pPr>
        <w:pStyle w:val="ListParagraph"/>
        <w:numPr>
          <w:ilvl w:val="0"/>
          <w:numId w:val="159"/>
        </w:numPr>
        <w:tabs>
          <w:tab w:pos="860" w:val="left" w:leader="none"/>
        </w:tabs>
        <w:spacing w:line="242" w:lineRule="exact" w:before="0" w:after="0"/>
        <w:ind w:left="860" w:right="0" w:hanging="360"/>
        <w:jc w:val="left"/>
        <w:rPr>
          <w:sz w:val="20"/>
        </w:rPr>
      </w:pPr>
      <w:r>
        <w:rPr>
          <w:sz w:val="20"/>
        </w:rPr>
        <w:t>Presenza</w:t>
      </w:r>
      <w:r>
        <w:rPr>
          <w:spacing w:val="-6"/>
          <w:sz w:val="20"/>
        </w:rPr>
        <w:t> </w:t>
      </w:r>
      <w:r>
        <w:rPr>
          <w:sz w:val="20"/>
        </w:rPr>
        <w:t>di</w:t>
      </w:r>
      <w:r>
        <w:rPr>
          <w:spacing w:val="-6"/>
          <w:sz w:val="20"/>
        </w:rPr>
        <w:t> </w:t>
      </w:r>
      <w:r>
        <w:rPr>
          <w:sz w:val="20"/>
        </w:rPr>
        <w:t>“nuclear</w:t>
      </w:r>
      <w:r>
        <w:rPr>
          <w:spacing w:val="-6"/>
          <w:sz w:val="20"/>
        </w:rPr>
        <w:t> </w:t>
      </w:r>
      <w:r>
        <w:rPr>
          <w:sz w:val="20"/>
        </w:rPr>
        <w:t>dust”</w:t>
      </w:r>
      <w:r>
        <w:rPr>
          <w:spacing w:val="-6"/>
          <w:sz w:val="20"/>
        </w:rPr>
        <w:t> </w:t>
      </w:r>
      <w:r>
        <w:rPr>
          <w:spacing w:val="-2"/>
          <w:sz w:val="20"/>
        </w:rPr>
        <w:t>intraepiteliale</w:t>
      </w:r>
    </w:p>
    <w:p>
      <w:pPr>
        <w:pStyle w:val="ListParagraph"/>
        <w:numPr>
          <w:ilvl w:val="0"/>
          <w:numId w:val="159"/>
        </w:numPr>
        <w:tabs>
          <w:tab w:pos="860" w:val="left" w:leader="none"/>
        </w:tabs>
        <w:spacing w:line="242" w:lineRule="exact" w:before="0" w:after="0"/>
        <w:ind w:left="860" w:right="0" w:hanging="360"/>
        <w:jc w:val="left"/>
        <w:rPr>
          <w:sz w:val="20"/>
        </w:rPr>
      </w:pPr>
      <w:r>
        <w:rPr>
          <w:sz w:val="20"/>
        </w:rPr>
        <w:t>Infiammazione</w:t>
      </w:r>
      <w:r>
        <w:rPr>
          <w:spacing w:val="-9"/>
          <w:sz w:val="20"/>
        </w:rPr>
        <w:t> </w:t>
      </w:r>
      <w:r>
        <w:rPr>
          <w:rFonts w:ascii="Arial" w:hAnsi="Arial"/>
          <w:b/>
          <w:sz w:val="20"/>
        </w:rPr>
        <w:t>non</w:t>
      </w:r>
      <w:r>
        <w:rPr>
          <w:rFonts w:ascii="Arial" w:hAnsi="Arial"/>
          <w:b/>
          <w:spacing w:val="-9"/>
          <w:sz w:val="20"/>
        </w:rPr>
        <w:t> </w:t>
      </w:r>
      <w:r>
        <w:rPr>
          <w:rFonts w:ascii="Arial" w:hAnsi="Arial"/>
          <w:b/>
          <w:sz w:val="20"/>
        </w:rPr>
        <w:t>aggressiva</w:t>
      </w:r>
      <w:r>
        <w:rPr>
          <w:rFonts w:ascii="Arial" w:hAnsi="Arial"/>
          <w:b/>
          <w:spacing w:val="-10"/>
          <w:sz w:val="20"/>
        </w:rPr>
        <w:t> </w:t>
      </w:r>
      <w:r>
        <w:rPr>
          <w:sz w:val="20"/>
        </w:rPr>
        <w:t>sulle</w:t>
      </w:r>
      <w:r>
        <w:rPr>
          <w:spacing w:val="-9"/>
          <w:sz w:val="20"/>
        </w:rPr>
        <w:t> </w:t>
      </w:r>
      <w:r>
        <w:rPr>
          <w:sz w:val="20"/>
        </w:rPr>
        <w:t>strutture</w:t>
      </w:r>
      <w:r>
        <w:rPr>
          <w:spacing w:val="-8"/>
          <w:sz w:val="20"/>
        </w:rPr>
        <w:t> </w:t>
      </w:r>
      <w:r>
        <w:rPr>
          <w:spacing w:val="-2"/>
          <w:sz w:val="20"/>
        </w:rPr>
        <w:t>ghiandolari</w:t>
      </w:r>
    </w:p>
    <w:p>
      <w:pPr>
        <w:pStyle w:val="ListParagraph"/>
        <w:numPr>
          <w:ilvl w:val="0"/>
          <w:numId w:val="159"/>
        </w:numPr>
        <w:tabs>
          <w:tab w:pos="860" w:val="left" w:leader="none"/>
        </w:tabs>
        <w:spacing w:line="245" w:lineRule="exact" w:before="0"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0"/>
          <w:numId w:val="159"/>
        </w:numPr>
        <w:tabs>
          <w:tab w:pos="860" w:val="left" w:leader="none"/>
        </w:tabs>
        <w:spacing w:line="242" w:lineRule="exact" w:before="0" w:after="0"/>
        <w:ind w:left="860" w:right="0" w:hanging="360"/>
        <w:jc w:val="left"/>
        <w:rPr>
          <w:sz w:val="20"/>
        </w:rPr>
      </w:pPr>
      <w:r>
        <w:rPr>
          <w:sz w:val="20"/>
        </w:rPr>
        <w:t>Muciparità</w:t>
      </w:r>
      <w:r>
        <w:rPr>
          <w:spacing w:val="-11"/>
          <w:sz w:val="20"/>
        </w:rPr>
        <w:t> </w:t>
      </w:r>
      <w:r>
        <w:rPr>
          <w:sz w:val="20"/>
        </w:rPr>
        <w:t>epiteliale</w:t>
      </w:r>
      <w:r>
        <w:rPr>
          <w:spacing w:val="-10"/>
          <w:sz w:val="20"/>
        </w:rPr>
        <w:t> </w:t>
      </w:r>
      <w:r>
        <w:rPr>
          <w:spacing w:val="-2"/>
          <w:sz w:val="20"/>
        </w:rPr>
        <w:t>conservata</w:t>
      </w:r>
    </w:p>
    <w:p>
      <w:pPr>
        <w:pStyle w:val="ListParagraph"/>
        <w:numPr>
          <w:ilvl w:val="0"/>
          <w:numId w:val="159"/>
        </w:numPr>
        <w:tabs>
          <w:tab w:pos="860" w:val="left" w:leader="none"/>
        </w:tabs>
        <w:spacing w:line="242" w:lineRule="exact" w:before="0" w:after="0"/>
        <w:ind w:left="860" w:right="0" w:hanging="360"/>
        <w:jc w:val="left"/>
        <w:rPr>
          <w:sz w:val="20"/>
        </w:rPr>
      </w:pPr>
      <w:r>
        <w:rPr>
          <w:sz w:val="20"/>
        </w:rPr>
        <w:t>Banda</w:t>
      </w:r>
      <w:r>
        <w:rPr>
          <w:spacing w:val="-8"/>
          <w:sz w:val="20"/>
        </w:rPr>
        <w:t> </w:t>
      </w:r>
      <w:r>
        <w:rPr>
          <w:sz w:val="20"/>
        </w:rPr>
        <w:t>collagena</w:t>
      </w:r>
      <w:r>
        <w:rPr>
          <w:spacing w:val="-8"/>
          <w:sz w:val="20"/>
        </w:rPr>
        <w:t> </w:t>
      </w:r>
      <w:r>
        <w:rPr>
          <w:sz w:val="20"/>
        </w:rPr>
        <w:t>subepiteliale</w:t>
      </w:r>
      <w:r>
        <w:rPr>
          <w:spacing w:val="-8"/>
          <w:sz w:val="20"/>
        </w:rPr>
        <w:t> </w:t>
      </w:r>
      <w:r>
        <w:rPr>
          <w:sz w:val="20"/>
        </w:rPr>
        <w:t>nei</w:t>
      </w:r>
      <w:r>
        <w:rPr>
          <w:spacing w:val="-7"/>
          <w:sz w:val="20"/>
        </w:rPr>
        <w:t> </w:t>
      </w:r>
      <w:r>
        <w:rPr>
          <w:spacing w:val="-2"/>
          <w:sz w:val="20"/>
        </w:rPr>
        <w:t>limiti</w:t>
      </w:r>
    </w:p>
    <w:p>
      <w:pPr>
        <w:pStyle w:val="ListParagraph"/>
        <w:numPr>
          <w:ilvl w:val="0"/>
          <w:numId w:val="159"/>
        </w:numPr>
        <w:tabs>
          <w:tab w:pos="860" w:val="left" w:leader="none"/>
        </w:tabs>
        <w:spacing w:line="245" w:lineRule="exact" w:before="0" w:after="0"/>
        <w:ind w:left="860" w:right="0" w:hanging="360"/>
        <w:jc w:val="left"/>
        <w:rPr>
          <w:sz w:val="20"/>
        </w:rPr>
      </w:pPr>
      <w:r>
        <w:rPr>
          <w:sz w:val="20"/>
        </w:rPr>
        <w:t>Numero</w:t>
      </w:r>
      <w:r>
        <w:rPr>
          <w:spacing w:val="-8"/>
          <w:sz w:val="20"/>
        </w:rPr>
        <w:t> </w:t>
      </w:r>
      <w:r>
        <w:rPr>
          <w:sz w:val="20"/>
        </w:rPr>
        <w:t>dei</w:t>
      </w:r>
      <w:r>
        <w:rPr>
          <w:spacing w:val="-8"/>
          <w:sz w:val="20"/>
        </w:rPr>
        <w:t> </w:t>
      </w:r>
      <w:r>
        <w:rPr>
          <w:sz w:val="20"/>
        </w:rPr>
        <w:t>linfociti</w:t>
      </w:r>
      <w:r>
        <w:rPr>
          <w:spacing w:val="-8"/>
          <w:sz w:val="20"/>
        </w:rPr>
        <w:t> </w:t>
      </w:r>
      <w:r>
        <w:rPr>
          <w:sz w:val="20"/>
        </w:rPr>
        <w:t>intraepiteliali</w:t>
      </w:r>
      <w:r>
        <w:rPr>
          <w:spacing w:val="-8"/>
          <w:sz w:val="20"/>
        </w:rPr>
        <w:t> </w:t>
      </w:r>
      <w:r>
        <w:rPr>
          <w:sz w:val="20"/>
        </w:rPr>
        <w:t>nella</w:t>
      </w:r>
      <w:r>
        <w:rPr>
          <w:spacing w:val="-8"/>
          <w:sz w:val="20"/>
        </w:rPr>
        <w:t> </w:t>
      </w:r>
      <w:r>
        <w:rPr>
          <w:spacing w:val="-2"/>
          <w:sz w:val="20"/>
        </w:rPr>
        <w:t>norma</w:t>
      </w:r>
    </w:p>
    <w:p>
      <w:pPr>
        <w:pStyle w:val="ListParagraph"/>
        <w:numPr>
          <w:ilvl w:val="0"/>
          <w:numId w:val="159"/>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criptite</w:t>
      </w:r>
      <w:r>
        <w:rPr>
          <w:spacing w:val="-7"/>
          <w:sz w:val="20"/>
        </w:rPr>
        <w:t> </w:t>
      </w:r>
      <w:r>
        <w:rPr>
          <w:sz w:val="20"/>
        </w:rPr>
        <w:t>o</w:t>
      </w:r>
      <w:r>
        <w:rPr>
          <w:spacing w:val="-6"/>
          <w:sz w:val="20"/>
        </w:rPr>
        <w:t> </w:t>
      </w:r>
      <w:r>
        <w:rPr>
          <w:sz w:val="20"/>
        </w:rPr>
        <w:t>microascessi</w:t>
      </w:r>
      <w:r>
        <w:rPr>
          <w:spacing w:val="-6"/>
          <w:sz w:val="20"/>
        </w:rPr>
        <w:t> </w:t>
      </w:r>
      <w:r>
        <w:rPr>
          <w:spacing w:val="-2"/>
          <w:sz w:val="20"/>
        </w:rPr>
        <w:t>criptici</w:t>
      </w:r>
    </w:p>
    <w:p>
      <w:pPr>
        <w:pStyle w:val="ListParagraph"/>
        <w:numPr>
          <w:ilvl w:val="0"/>
          <w:numId w:val="159"/>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0"/>
          <w:numId w:val="159"/>
        </w:numPr>
        <w:tabs>
          <w:tab w:pos="860" w:val="left" w:leader="none"/>
        </w:tabs>
        <w:spacing w:line="240" w:lineRule="auto" w:before="0" w:after="0"/>
        <w:ind w:left="860" w:right="0" w:hanging="360"/>
        <w:jc w:val="left"/>
        <w:rPr>
          <w:sz w:val="20"/>
        </w:rPr>
      </w:pPr>
      <w:r>
        <w:rPr>
          <w:sz w:val="20"/>
        </w:rPr>
        <w:t>Indagini</w:t>
      </w:r>
      <w:r>
        <w:rPr>
          <w:spacing w:val="-12"/>
          <w:sz w:val="20"/>
        </w:rPr>
        <w:t> </w:t>
      </w:r>
      <w:r>
        <w:rPr>
          <w:sz w:val="20"/>
        </w:rPr>
        <w:t>immunoistochimiche</w:t>
      </w:r>
      <w:r>
        <w:rPr>
          <w:spacing w:val="-9"/>
          <w:sz w:val="20"/>
        </w:rPr>
        <w:t> </w:t>
      </w:r>
      <w:r>
        <w:rPr>
          <w:sz w:val="20"/>
        </w:rPr>
        <w:t>(anti-CD3,</w:t>
      </w:r>
      <w:r>
        <w:rPr>
          <w:spacing w:val="-9"/>
          <w:sz w:val="20"/>
        </w:rPr>
        <w:t> </w:t>
      </w:r>
      <w:r>
        <w:rPr>
          <w:sz w:val="20"/>
        </w:rPr>
        <w:t>tricromica</w:t>
      </w:r>
      <w:r>
        <w:rPr>
          <w:spacing w:val="-9"/>
          <w:sz w:val="20"/>
        </w:rPr>
        <w:t> </w:t>
      </w:r>
      <w:r>
        <w:rPr>
          <w:sz w:val="20"/>
        </w:rPr>
        <w:t>di</w:t>
      </w:r>
      <w:r>
        <w:rPr>
          <w:spacing w:val="-10"/>
          <w:sz w:val="20"/>
        </w:rPr>
        <w:t> </w:t>
      </w:r>
      <w:r>
        <w:rPr>
          <w:sz w:val="20"/>
        </w:rPr>
        <w:t>Masson)</w:t>
      </w:r>
      <w:r>
        <w:rPr>
          <w:spacing w:val="-9"/>
          <w:sz w:val="20"/>
        </w:rPr>
        <w:t> </w:t>
      </w:r>
      <w:r>
        <w:rPr>
          <w:sz w:val="20"/>
        </w:rPr>
        <w:t>senza</w:t>
      </w:r>
      <w:r>
        <w:rPr>
          <w:spacing w:val="-9"/>
          <w:sz w:val="20"/>
        </w:rPr>
        <w:t> </w:t>
      </w:r>
      <w:r>
        <w:rPr>
          <w:sz w:val="20"/>
        </w:rPr>
        <w:t>reperti</w:t>
      </w:r>
      <w:r>
        <w:rPr>
          <w:spacing w:val="-9"/>
          <w:sz w:val="20"/>
        </w:rPr>
        <w:t> </w:t>
      </w:r>
      <w:r>
        <w:rPr>
          <w:sz w:val="20"/>
        </w:rPr>
        <w:t>patologici</w:t>
      </w:r>
      <w:r>
        <w:rPr>
          <w:spacing w:val="-9"/>
          <w:sz w:val="20"/>
        </w:rPr>
        <w:t> </w:t>
      </w:r>
      <w:r>
        <w:rPr>
          <w:spacing w:val="-2"/>
          <w:sz w:val="20"/>
        </w:rPr>
        <w:t>aggiuntivi</w:t>
      </w:r>
    </w:p>
    <w:p>
      <w:pPr>
        <w:pStyle w:val="BodyText"/>
        <w:spacing w:before="186"/>
      </w:pPr>
      <w:r>
        <w:rPr/>
        <w:drawing>
          <wp:anchor distT="0" distB="0" distL="0" distR="0" allowOverlap="1" layoutInCell="1" locked="0" behindDoc="1" simplePos="0" relativeHeight="487650816">
            <wp:simplePos x="0" y="0"/>
            <wp:positionH relativeFrom="page">
              <wp:posOffset>813116</wp:posOffset>
            </wp:positionH>
            <wp:positionV relativeFrom="paragraph">
              <wp:posOffset>279542</wp:posOffset>
            </wp:positionV>
            <wp:extent cx="5713987" cy="10096"/>
            <wp:effectExtent l="0" t="0" r="0" b="0"/>
            <wp:wrapTopAndBottom/>
            <wp:docPr id="142" name="Image 142"/>
            <wp:cNvGraphicFramePr>
              <a:graphicFrameLocks/>
            </wp:cNvGraphicFramePr>
            <a:graphic>
              <a:graphicData uri="http://schemas.openxmlformats.org/drawingml/2006/picture">
                <pic:pic>
                  <pic:nvPicPr>
                    <pic:cNvPr id="142" name="Image 142"/>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5"/>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59"/>
        </w:numPr>
        <w:tabs>
          <w:tab w:pos="860" w:val="left" w:leader="none"/>
        </w:tabs>
        <w:spacing w:line="245" w:lineRule="exact" w:before="0" w:after="0"/>
        <w:ind w:left="860" w:right="0" w:hanging="360"/>
        <w:jc w:val="left"/>
        <w:rPr>
          <w:rFonts w:ascii="Arial" w:hAnsi="Arial"/>
          <w:b/>
          <w:sz w:val="20"/>
        </w:rPr>
      </w:pPr>
      <w:r>
        <w:rPr>
          <w:sz w:val="20"/>
        </w:rPr>
        <w:t>Tutti</w:t>
      </w:r>
      <w:r>
        <w:rPr>
          <w:spacing w:val="-9"/>
          <w:sz w:val="20"/>
        </w:rPr>
        <w:t> </w:t>
      </w:r>
      <w:r>
        <w:rPr>
          <w:sz w:val="20"/>
        </w:rPr>
        <w:t>i</w:t>
      </w:r>
      <w:r>
        <w:rPr>
          <w:spacing w:val="-8"/>
          <w:sz w:val="20"/>
        </w:rPr>
        <w:t> </w:t>
      </w:r>
      <w:r>
        <w:rPr>
          <w:sz w:val="20"/>
        </w:rPr>
        <w:t>tratti</w:t>
      </w:r>
      <w:r>
        <w:rPr>
          <w:spacing w:val="-8"/>
          <w:sz w:val="20"/>
        </w:rPr>
        <w:t> </w:t>
      </w:r>
      <w:r>
        <w:rPr>
          <w:sz w:val="20"/>
        </w:rPr>
        <w:t>intestinali</w:t>
      </w:r>
      <w:r>
        <w:rPr>
          <w:spacing w:val="-9"/>
          <w:sz w:val="20"/>
        </w:rPr>
        <w:t> </w:t>
      </w:r>
      <w:r>
        <w:rPr>
          <w:sz w:val="20"/>
        </w:rPr>
        <w:t>esaminati:</w:t>
      </w:r>
      <w:r>
        <w:rPr>
          <w:spacing w:val="-8"/>
          <w:sz w:val="20"/>
        </w:rPr>
        <w:t> </w:t>
      </w:r>
      <w:r>
        <w:rPr>
          <w:rFonts w:ascii="Arial" w:hAnsi="Arial"/>
          <w:b/>
          <w:sz w:val="20"/>
        </w:rPr>
        <w:t>nessuna</w:t>
      </w:r>
      <w:r>
        <w:rPr>
          <w:rFonts w:ascii="Arial" w:hAnsi="Arial"/>
          <w:b/>
          <w:spacing w:val="-8"/>
          <w:sz w:val="20"/>
        </w:rPr>
        <w:t> </w:t>
      </w:r>
      <w:r>
        <w:rPr>
          <w:rFonts w:ascii="Arial" w:hAnsi="Arial"/>
          <w:b/>
          <w:sz w:val="20"/>
        </w:rPr>
        <w:t>alterazione</w:t>
      </w:r>
      <w:r>
        <w:rPr>
          <w:rFonts w:ascii="Arial" w:hAnsi="Arial"/>
          <w:b/>
          <w:spacing w:val="-8"/>
          <w:sz w:val="20"/>
        </w:rPr>
        <w:t> </w:t>
      </w:r>
      <w:r>
        <w:rPr>
          <w:rFonts w:ascii="Arial" w:hAnsi="Arial"/>
          <w:b/>
          <w:spacing w:val="-2"/>
          <w:sz w:val="20"/>
        </w:rPr>
        <w:t>significativa</w:t>
      </w:r>
    </w:p>
    <w:p>
      <w:pPr>
        <w:pStyle w:val="ListParagraph"/>
        <w:numPr>
          <w:ilvl w:val="0"/>
          <w:numId w:val="159"/>
        </w:numPr>
        <w:tabs>
          <w:tab w:pos="860" w:val="left" w:leader="none"/>
        </w:tabs>
        <w:spacing w:line="242" w:lineRule="exact" w:before="0" w:after="0"/>
        <w:ind w:left="860" w:right="0" w:hanging="360"/>
        <w:jc w:val="left"/>
        <w:rPr>
          <w:sz w:val="20"/>
        </w:rPr>
      </w:pPr>
      <w:r>
        <w:rPr>
          <w:sz w:val="20"/>
        </w:rPr>
        <w:t>Diverticolosi</w:t>
      </w:r>
      <w:r>
        <w:rPr>
          <w:spacing w:val="-8"/>
          <w:sz w:val="20"/>
        </w:rPr>
        <w:t> </w:t>
      </w:r>
      <w:r>
        <w:rPr>
          <w:sz w:val="20"/>
        </w:rPr>
        <w:t>stipata</w:t>
      </w:r>
      <w:r>
        <w:rPr>
          <w:spacing w:val="-8"/>
          <w:sz w:val="20"/>
        </w:rPr>
        <w:t> </w:t>
      </w:r>
      <w:r>
        <w:rPr>
          <w:sz w:val="20"/>
        </w:rPr>
        <w:t>del</w:t>
      </w:r>
      <w:r>
        <w:rPr>
          <w:spacing w:val="-8"/>
          <w:sz w:val="20"/>
        </w:rPr>
        <w:t> </w:t>
      </w:r>
      <w:r>
        <w:rPr>
          <w:spacing w:val="-2"/>
          <w:sz w:val="20"/>
        </w:rPr>
        <w:t>sigma</w:t>
      </w:r>
    </w:p>
    <w:p>
      <w:pPr>
        <w:pStyle w:val="ListParagraph"/>
        <w:numPr>
          <w:ilvl w:val="0"/>
          <w:numId w:val="159"/>
        </w:numPr>
        <w:tabs>
          <w:tab w:pos="860" w:val="left" w:leader="none"/>
        </w:tabs>
        <w:spacing w:line="242" w:lineRule="exact" w:before="0" w:after="0"/>
        <w:ind w:left="860" w:right="0" w:hanging="360"/>
        <w:jc w:val="left"/>
        <w:rPr>
          <w:sz w:val="20"/>
        </w:rPr>
      </w:pPr>
      <w:r>
        <w:rPr>
          <w:sz w:val="20"/>
        </w:rPr>
        <w:t>Nessuna</w:t>
      </w:r>
      <w:r>
        <w:rPr>
          <w:spacing w:val="-9"/>
          <w:sz w:val="20"/>
        </w:rPr>
        <w:t> </w:t>
      </w:r>
      <w:r>
        <w:rPr>
          <w:sz w:val="20"/>
        </w:rPr>
        <w:t>ulcerazione,</w:t>
      </w:r>
      <w:r>
        <w:rPr>
          <w:spacing w:val="-7"/>
          <w:sz w:val="20"/>
        </w:rPr>
        <w:t> </w:t>
      </w:r>
      <w:r>
        <w:rPr>
          <w:sz w:val="20"/>
        </w:rPr>
        <w:t>erosione,</w:t>
      </w:r>
      <w:r>
        <w:rPr>
          <w:spacing w:val="-7"/>
          <w:sz w:val="20"/>
        </w:rPr>
        <w:t> </w:t>
      </w:r>
      <w:r>
        <w:rPr>
          <w:sz w:val="20"/>
        </w:rPr>
        <w:t>o</w:t>
      </w:r>
      <w:r>
        <w:rPr>
          <w:spacing w:val="-7"/>
          <w:sz w:val="20"/>
        </w:rPr>
        <w:t> </w:t>
      </w:r>
      <w:r>
        <w:rPr>
          <w:sz w:val="20"/>
        </w:rPr>
        <w:t>pattern</w:t>
      </w:r>
      <w:r>
        <w:rPr>
          <w:spacing w:val="-7"/>
          <w:sz w:val="20"/>
        </w:rPr>
        <w:t> </w:t>
      </w:r>
      <w:r>
        <w:rPr>
          <w:sz w:val="20"/>
        </w:rPr>
        <w:t>di</w:t>
      </w:r>
      <w:r>
        <w:rPr>
          <w:spacing w:val="-7"/>
          <w:sz w:val="20"/>
        </w:rPr>
        <w:t> </w:t>
      </w:r>
      <w:r>
        <w:rPr>
          <w:sz w:val="20"/>
        </w:rPr>
        <w:t>infiammazione</w:t>
      </w:r>
      <w:r>
        <w:rPr>
          <w:spacing w:val="-7"/>
          <w:sz w:val="20"/>
        </w:rPr>
        <w:t> </w:t>
      </w:r>
      <w:r>
        <w:rPr>
          <w:sz w:val="20"/>
        </w:rPr>
        <w:t>continua</w:t>
      </w:r>
      <w:r>
        <w:rPr>
          <w:spacing w:val="-7"/>
          <w:sz w:val="20"/>
        </w:rPr>
        <w:t> </w:t>
      </w:r>
      <w:r>
        <w:rPr>
          <w:sz w:val="20"/>
        </w:rPr>
        <w:t>o</w:t>
      </w:r>
      <w:r>
        <w:rPr>
          <w:spacing w:val="-7"/>
          <w:sz w:val="20"/>
        </w:rPr>
        <w:t> </w:t>
      </w:r>
      <w:r>
        <w:rPr>
          <w:spacing w:val="-2"/>
          <w:sz w:val="20"/>
        </w:rPr>
        <w:t>segmentaria</w:t>
      </w:r>
    </w:p>
    <w:p>
      <w:pPr>
        <w:pStyle w:val="ListParagraph"/>
        <w:numPr>
          <w:ilvl w:val="0"/>
          <w:numId w:val="159"/>
        </w:numPr>
        <w:tabs>
          <w:tab w:pos="860" w:val="left" w:leader="none"/>
        </w:tabs>
        <w:spacing w:line="240" w:lineRule="auto" w:before="0" w:after="0"/>
        <w:ind w:left="860" w:right="0" w:hanging="360"/>
        <w:jc w:val="left"/>
        <w:rPr>
          <w:sz w:val="20"/>
        </w:rPr>
      </w:pPr>
      <w:r>
        <w:rPr>
          <w:sz w:val="20"/>
        </w:rPr>
        <w:t>Quadro</w:t>
      </w:r>
      <w:r>
        <w:rPr>
          <w:spacing w:val="-7"/>
          <w:sz w:val="20"/>
        </w:rPr>
        <w:t> </w:t>
      </w:r>
      <w:r>
        <w:rPr>
          <w:sz w:val="20"/>
        </w:rPr>
        <w:t>endoscopico</w:t>
      </w:r>
      <w:r>
        <w:rPr>
          <w:spacing w:val="-6"/>
          <w:sz w:val="20"/>
        </w:rPr>
        <w:t> </w:t>
      </w:r>
      <w:r>
        <w:rPr>
          <w:sz w:val="20"/>
        </w:rPr>
        <w:t>aspecifico,</w:t>
      </w:r>
      <w:r>
        <w:rPr>
          <w:spacing w:val="-6"/>
          <w:sz w:val="20"/>
        </w:rPr>
        <w:t> </w:t>
      </w:r>
      <w:r>
        <w:rPr>
          <w:sz w:val="20"/>
        </w:rPr>
        <w:t>privo</w:t>
      </w:r>
      <w:r>
        <w:rPr>
          <w:spacing w:val="-6"/>
          <w:sz w:val="20"/>
        </w:rPr>
        <w:t> </w:t>
      </w:r>
      <w:r>
        <w:rPr>
          <w:sz w:val="20"/>
        </w:rPr>
        <w:t>di</w:t>
      </w:r>
      <w:r>
        <w:rPr>
          <w:spacing w:val="-6"/>
          <w:sz w:val="20"/>
        </w:rPr>
        <w:t> </w:t>
      </w:r>
      <w:r>
        <w:rPr>
          <w:sz w:val="20"/>
        </w:rPr>
        <w:t>segni</w:t>
      </w:r>
      <w:r>
        <w:rPr>
          <w:spacing w:val="-6"/>
          <w:sz w:val="20"/>
        </w:rPr>
        <w:t> </w:t>
      </w:r>
      <w:r>
        <w:rPr>
          <w:sz w:val="20"/>
        </w:rPr>
        <w:t>tipici</w:t>
      </w:r>
      <w:r>
        <w:rPr>
          <w:spacing w:val="-6"/>
          <w:sz w:val="20"/>
        </w:rPr>
        <w:t> </w:t>
      </w:r>
      <w:r>
        <w:rPr>
          <w:sz w:val="20"/>
        </w:rPr>
        <w:t>di</w:t>
      </w:r>
      <w:r>
        <w:rPr>
          <w:spacing w:val="-6"/>
          <w:sz w:val="20"/>
        </w:rPr>
        <w:t> </w:t>
      </w:r>
      <w:r>
        <w:rPr>
          <w:spacing w:val="-5"/>
          <w:sz w:val="20"/>
        </w:rPr>
        <w:t>IBD</w:t>
      </w:r>
    </w:p>
    <w:p>
      <w:pPr>
        <w:pStyle w:val="BodyText"/>
        <w:spacing w:before="189"/>
      </w:pPr>
      <w:r>
        <w:rPr/>
        <w:drawing>
          <wp:anchor distT="0" distB="0" distL="0" distR="0" allowOverlap="1" layoutInCell="1" locked="0" behindDoc="1" simplePos="0" relativeHeight="487651328">
            <wp:simplePos x="0" y="0"/>
            <wp:positionH relativeFrom="page">
              <wp:posOffset>813116</wp:posOffset>
            </wp:positionH>
            <wp:positionV relativeFrom="paragraph">
              <wp:posOffset>281443</wp:posOffset>
            </wp:positionV>
            <wp:extent cx="5821798" cy="10287"/>
            <wp:effectExtent l="0" t="0" r="0" b="0"/>
            <wp:wrapTopAndBottom/>
            <wp:docPr id="143" name="Image 143"/>
            <wp:cNvGraphicFramePr>
              <a:graphicFrameLocks/>
            </wp:cNvGraphicFramePr>
            <a:graphic>
              <a:graphicData uri="http://schemas.openxmlformats.org/drawingml/2006/picture">
                <pic:pic>
                  <pic:nvPicPr>
                    <pic:cNvPr id="143" name="Image 143"/>
                    <pic:cNvPicPr/>
                  </pic:nvPicPr>
                  <pic:blipFill>
                    <a:blip r:embed="rId23" cstate="print"/>
                    <a:stretch>
                      <a:fillRect/>
                    </a:stretch>
                  </pic:blipFill>
                  <pic:spPr>
                    <a:xfrm>
                      <a:off x="0" y="0"/>
                      <a:ext cx="5821798" cy="10287"/>
                    </a:xfrm>
                    <a:prstGeom prst="rect">
                      <a:avLst/>
                    </a:prstGeom>
                  </pic:spPr>
                </pic:pic>
              </a:graphicData>
            </a:graphic>
          </wp:anchor>
        </w:drawing>
      </w:r>
    </w:p>
    <w:p>
      <w:pPr>
        <w:pStyle w:val="BodyText"/>
        <w:spacing w:before="101"/>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59"/>
        </w:numPr>
        <w:tabs>
          <w:tab w:pos="860" w:val="left" w:leader="none"/>
        </w:tabs>
        <w:spacing w:line="240" w:lineRule="auto" w:before="3" w:after="0"/>
        <w:ind w:left="860" w:right="570" w:hanging="360"/>
        <w:jc w:val="left"/>
        <w:rPr>
          <w:sz w:val="20"/>
        </w:rPr>
      </w:pPr>
      <w:r>
        <w:rPr>
          <w:sz w:val="20"/>
        </w:rPr>
        <w:t>Assenza</w:t>
      </w:r>
      <w:r>
        <w:rPr>
          <w:spacing w:val="-4"/>
          <w:sz w:val="20"/>
        </w:rPr>
        <w:t> </w:t>
      </w:r>
      <w:r>
        <w:rPr>
          <w:sz w:val="20"/>
        </w:rPr>
        <w:t>di</w:t>
      </w:r>
      <w:r>
        <w:rPr>
          <w:spacing w:val="-4"/>
          <w:sz w:val="20"/>
        </w:rPr>
        <w:t> </w:t>
      </w:r>
      <w:r>
        <w:rPr>
          <w:sz w:val="20"/>
        </w:rPr>
        <w:t>segni</w:t>
      </w:r>
      <w:r>
        <w:rPr>
          <w:spacing w:val="-4"/>
          <w:sz w:val="20"/>
        </w:rPr>
        <w:t> </w:t>
      </w:r>
      <w:r>
        <w:rPr>
          <w:sz w:val="20"/>
        </w:rPr>
        <w:t>istologici</w:t>
      </w:r>
      <w:r>
        <w:rPr>
          <w:spacing w:val="-4"/>
          <w:sz w:val="20"/>
        </w:rPr>
        <w:t> </w:t>
      </w:r>
      <w:r>
        <w:rPr>
          <w:sz w:val="20"/>
        </w:rPr>
        <w:t>tipici</w:t>
      </w:r>
      <w:r>
        <w:rPr>
          <w:spacing w:val="-4"/>
          <w:sz w:val="20"/>
        </w:rPr>
        <w:t> </w:t>
      </w:r>
      <w:r>
        <w:rPr>
          <w:sz w:val="20"/>
        </w:rPr>
        <w:t>di</w:t>
      </w:r>
      <w:r>
        <w:rPr>
          <w:spacing w:val="-4"/>
          <w:sz w:val="20"/>
        </w:rPr>
        <w:t> </w:t>
      </w:r>
      <w:r>
        <w:rPr>
          <w:sz w:val="20"/>
        </w:rPr>
        <w:t>IBD</w:t>
      </w:r>
      <w:r>
        <w:rPr>
          <w:spacing w:val="-5"/>
          <w:sz w:val="20"/>
        </w:rPr>
        <w:t> </w:t>
      </w:r>
      <w:r>
        <w:rPr>
          <w:sz w:val="20"/>
        </w:rPr>
        <w:t>(mancano</w:t>
      </w:r>
      <w:r>
        <w:rPr>
          <w:spacing w:val="-5"/>
          <w:sz w:val="20"/>
        </w:rPr>
        <w:t> </w:t>
      </w:r>
      <w:r>
        <w:rPr>
          <w:sz w:val="20"/>
        </w:rPr>
        <w:t>distorsione</w:t>
      </w:r>
      <w:r>
        <w:rPr>
          <w:spacing w:val="-4"/>
          <w:sz w:val="20"/>
        </w:rPr>
        <w:t> </w:t>
      </w:r>
      <w:r>
        <w:rPr>
          <w:sz w:val="20"/>
        </w:rPr>
        <w:t>architetturale,</w:t>
      </w:r>
      <w:r>
        <w:rPr>
          <w:spacing w:val="-4"/>
          <w:sz w:val="20"/>
        </w:rPr>
        <w:t> </w:t>
      </w:r>
      <w:r>
        <w:rPr>
          <w:sz w:val="20"/>
        </w:rPr>
        <w:t>plasmocitosi</w:t>
      </w:r>
      <w:r>
        <w:rPr>
          <w:spacing w:val="-4"/>
          <w:sz w:val="20"/>
        </w:rPr>
        <w:t> </w:t>
      </w:r>
      <w:r>
        <w:rPr>
          <w:sz w:val="20"/>
        </w:rPr>
        <w:t>basale, criptite, microascessi criptici)</w:t>
      </w:r>
    </w:p>
    <w:p>
      <w:pPr>
        <w:pStyle w:val="ListParagraph"/>
        <w:numPr>
          <w:ilvl w:val="0"/>
          <w:numId w:val="159"/>
        </w:numPr>
        <w:tabs>
          <w:tab w:pos="860" w:val="left" w:leader="none"/>
        </w:tabs>
        <w:spacing w:line="240" w:lineRule="auto" w:before="0" w:after="0"/>
        <w:ind w:left="860" w:right="526" w:hanging="360"/>
        <w:jc w:val="left"/>
        <w:rPr>
          <w:sz w:val="20"/>
        </w:rPr>
      </w:pPr>
      <w:r>
        <w:rPr>
          <w:sz w:val="20"/>
        </w:rPr>
        <w:t>Presenza</w:t>
      </w:r>
      <w:r>
        <w:rPr>
          <w:spacing w:val="-3"/>
          <w:sz w:val="20"/>
        </w:rPr>
        <w:t> </w:t>
      </w:r>
      <w:r>
        <w:rPr>
          <w:sz w:val="20"/>
        </w:rPr>
        <w:t>di</w:t>
      </w:r>
      <w:r>
        <w:rPr>
          <w:spacing w:val="-3"/>
          <w:sz w:val="20"/>
        </w:rPr>
        <w:t> </w:t>
      </w:r>
      <w:r>
        <w:rPr>
          <w:rFonts w:ascii="Arial" w:hAnsi="Arial"/>
          <w:b/>
          <w:sz w:val="20"/>
        </w:rPr>
        <w:t>marcata</w:t>
      </w:r>
      <w:r>
        <w:rPr>
          <w:rFonts w:ascii="Arial" w:hAnsi="Arial"/>
          <w:b/>
          <w:spacing w:val="-3"/>
          <w:sz w:val="20"/>
        </w:rPr>
        <w:t> </w:t>
      </w:r>
      <w:r>
        <w:rPr>
          <w:rFonts w:ascii="Arial" w:hAnsi="Arial"/>
          <w:b/>
          <w:sz w:val="20"/>
        </w:rPr>
        <w:t>eosinofilia</w:t>
      </w:r>
      <w:r>
        <w:rPr>
          <w:rFonts w:ascii="Arial" w:hAnsi="Arial"/>
          <w:b/>
          <w:spacing w:val="-4"/>
          <w:sz w:val="20"/>
        </w:rPr>
        <w:t> </w:t>
      </w:r>
      <w:r>
        <w:rPr>
          <w:sz w:val="20"/>
        </w:rPr>
        <w:t>mucosale</w:t>
      </w:r>
      <w:r>
        <w:rPr>
          <w:spacing w:val="-3"/>
          <w:sz w:val="20"/>
        </w:rPr>
        <w:t> </w:t>
      </w:r>
      <w:r>
        <w:rPr>
          <w:sz w:val="20"/>
        </w:rPr>
        <w:t>che</w:t>
      </w:r>
      <w:r>
        <w:rPr>
          <w:spacing w:val="-3"/>
          <w:sz w:val="20"/>
        </w:rPr>
        <w:t> </w:t>
      </w:r>
      <w:r>
        <w:rPr>
          <w:sz w:val="20"/>
        </w:rPr>
        <w:t>può</w:t>
      </w:r>
      <w:r>
        <w:rPr>
          <w:spacing w:val="-3"/>
          <w:sz w:val="20"/>
        </w:rPr>
        <w:t> </w:t>
      </w:r>
      <w:r>
        <w:rPr>
          <w:sz w:val="20"/>
        </w:rPr>
        <w:t>essere</w:t>
      </w:r>
      <w:r>
        <w:rPr>
          <w:spacing w:val="-3"/>
          <w:sz w:val="20"/>
        </w:rPr>
        <w:t> </w:t>
      </w:r>
      <w:r>
        <w:rPr>
          <w:sz w:val="20"/>
        </w:rPr>
        <w:t>associata</w:t>
      </w:r>
      <w:r>
        <w:rPr>
          <w:spacing w:val="-3"/>
          <w:sz w:val="20"/>
        </w:rPr>
        <w:t> </w:t>
      </w:r>
      <w:r>
        <w:rPr>
          <w:sz w:val="20"/>
        </w:rPr>
        <w:t>a</w:t>
      </w:r>
      <w:r>
        <w:rPr>
          <w:spacing w:val="-3"/>
          <w:sz w:val="20"/>
        </w:rPr>
        <w:t> </w:t>
      </w:r>
      <w:r>
        <w:rPr>
          <w:sz w:val="20"/>
        </w:rPr>
        <w:t>colite</w:t>
      </w:r>
      <w:r>
        <w:rPr>
          <w:spacing w:val="-3"/>
          <w:sz w:val="20"/>
        </w:rPr>
        <w:t> </w:t>
      </w:r>
      <w:r>
        <w:rPr>
          <w:sz w:val="20"/>
        </w:rPr>
        <w:t>eosinofila</w:t>
      </w:r>
      <w:r>
        <w:rPr>
          <w:spacing w:val="-3"/>
          <w:sz w:val="20"/>
        </w:rPr>
        <w:t> </w:t>
      </w:r>
      <w:r>
        <w:rPr>
          <w:sz w:val="20"/>
        </w:rPr>
        <w:t>primaria o secondaria (farmaci, allergie, parassiti, diverticolosi)</w:t>
      </w:r>
    </w:p>
    <w:p>
      <w:pPr>
        <w:pStyle w:val="ListParagraph"/>
        <w:numPr>
          <w:ilvl w:val="0"/>
          <w:numId w:val="159"/>
        </w:numPr>
        <w:tabs>
          <w:tab w:pos="860" w:val="left" w:leader="none"/>
        </w:tabs>
        <w:spacing w:line="240" w:lineRule="exact" w:before="0" w:after="0"/>
        <w:ind w:left="860" w:right="0" w:hanging="360"/>
        <w:jc w:val="left"/>
        <w:rPr>
          <w:sz w:val="20"/>
        </w:rPr>
      </w:pPr>
      <w:r>
        <w:rPr>
          <w:sz w:val="20"/>
        </w:rPr>
        <w:t>Endoscopia</w:t>
      </w:r>
      <w:r>
        <w:rPr>
          <w:spacing w:val="-8"/>
          <w:sz w:val="20"/>
        </w:rPr>
        <w:t> </w:t>
      </w:r>
      <w:r>
        <w:rPr>
          <w:sz w:val="20"/>
        </w:rPr>
        <w:t>priva</w:t>
      </w:r>
      <w:r>
        <w:rPr>
          <w:spacing w:val="-6"/>
          <w:sz w:val="20"/>
        </w:rPr>
        <w:t> </w:t>
      </w:r>
      <w:r>
        <w:rPr>
          <w:sz w:val="20"/>
        </w:rPr>
        <w:t>di</w:t>
      </w:r>
      <w:r>
        <w:rPr>
          <w:spacing w:val="-5"/>
          <w:sz w:val="20"/>
        </w:rPr>
        <w:t> </w:t>
      </w:r>
      <w:r>
        <w:rPr>
          <w:sz w:val="20"/>
        </w:rPr>
        <w:t>alterazioni</w:t>
      </w:r>
      <w:r>
        <w:rPr>
          <w:spacing w:val="-6"/>
          <w:sz w:val="20"/>
        </w:rPr>
        <w:t> </w:t>
      </w:r>
      <w:r>
        <w:rPr>
          <w:sz w:val="20"/>
        </w:rPr>
        <w:t>tipiche</w:t>
      </w:r>
      <w:r>
        <w:rPr>
          <w:spacing w:val="-6"/>
          <w:sz w:val="20"/>
        </w:rPr>
        <w:t> </w:t>
      </w:r>
      <w:r>
        <w:rPr>
          <w:sz w:val="20"/>
        </w:rPr>
        <w:t>di</w:t>
      </w:r>
      <w:r>
        <w:rPr>
          <w:spacing w:val="-5"/>
          <w:sz w:val="20"/>
        </w:rPr>
        <w:t> </w:t>
      </w:r>
      <w:r>
        <w:rPr>
          <w:sz w:val="20"/>
        </w:rPr>
        <w:t>Crohn</w:t>
      </w:r>
      <w:r>
        <w:rPr>
          <w:spacing w:val="-6"/>
          <w:sz w:val="20"/>
        </w:rPr>
        <w:t> </w:t>
      </w:r>
      <w:r>
        <w:rPr>
          <w:sz w:val="20"/>
        </w:rPr>
        <w:t>o</w:t>
      </w:r>
      <w:r>
        <w:rPr>
          <w:spacing w:val="-5"/>
          <w:sz w:val="20"/>
        </w:rPr>
        <w:t> UC</w:t>
      </w:r>
    </w:p>
    <w:p>
      <w:pPr>
        <w:pStyle w:val="ListParagraph"/>
        <w:numPr>
          <w:ilvl w:val="0"/>
          <w:numId w:val="159"/>
        </w:numPr>
        <w:tabs>
          <w:tab w:pos="860" w:val="left" w:leader="none"/>
        </w:tabs>
        <w:spacing w:line="240" w:lineRule="auto" w:before="0" w:after="0"/>
        <w:ind w:left="860" w:right="0" w:hanging="360"/>
        <w:jc w:val="left"/>
        <w:rPr>
          <w:sz w:val="20"/>
        </w:rPr>
      </w:pPr>
      <w:r>
        <w:rPr>
          <w:sz w:val="20"/>
        </w:rPr>
        <w:t>Lesioni</w:t>
      </w:r>
      <w:r>
        <w:rPr>
          <w:spacing w:val="-10"/>
          <w:sz w:val="20"/>
        </w:rPr>
        <w:t> </w:t>
      </w:r>
      <w:r>
        <w:rPr>
          <w:sz w:val="20"/>
        </w:rPr>
        <w:t>prevalentemente</w:t>
      </w:r>
      <w:r>
        <w:rPr>
          <w:spacing w:val="-8"/>
          <w:sz w:val="20"/>
        </w:rPr>
        <w:t> </w:t>
      </w:r>
      <w:r>
        <w:rPr>
          <w:sz w:val="20"/>
        </w:rPr>
        <w:t>microscopiche,</w:t>
      </w:r>
      <w:r>
        <w:rPr>
          <w:spacing w:val="-7"/>
          <w:sz w:val="20"/>
        </w:rPr>
        <w:t> </w:t>
      </w:r>
      <w:r>
        <w:rPr>
          <w:sz w:val="20"/>
        </w:rPr>
        <w:t>non</w:t>
      </w:r>
      <w:r>
        <w:rPr>
          <w:spacing w:val="-8"/>
          <w:sz w:val="20"/>
        </w:rPr>
        <w:t> </w:t>
      </w:r>
      <w:r>
        <w:rPr>
          <w:sz w:val="20"/>
        </w:rPr>
        <w:t>compatibili</w:t>
      </w:r>
      <w:r>
        <w:rPr>
          <w:spacing w:val="-8"/>
          <w:sz w:val="20"/>
        </w:rPr>
        <w:t> </w:t>
      </w:r>
      <w:r>
        <w:rPr>
          <w:sz w:val="20"/>
        </w:rPr>
        <w:t>con</w:t>
      </w:r>
      <w:r>
        <w:rPr>
          <w:spacing w:val="-7"/>
          <w:sz w:val="20"/>
        </w:rPr>
        <w:t> </w:t>
      </w:r>
      <w:r>
        <w:rPr>
          <w:sz w:val="20"/>
        </w:rPr>
        <w:t>una</w:t>
      </w:r>
      <w:r>
        <w:rPr>
          <w:spacing w:val="-8"/>
          <w:sz w:val="20"/>
        </w:rPr>
        <w:t> </w:t>
      </w:r>
      <w:r>
        <w:rPr>
          <w:sz w:val="20"/>
        </w:rPr>
        <w:t>diagnosi</w:t>
      </w:r>
      <w:r>
        <w:rPr>
          <w:spacing w:val="-8"/>
          <w:sz w:val="20"/>
        </w:rPr>
        <w:t> </w:t>
      </w:r>
      <w:r>
        <w:rPr>
          <w:sz w:val="20"/>
        </w:rPr>
        <w:t>di</w:t>
      </w:r>
      <w:r>
        <w:rPr>
          <w:spacing w:val="-7"/>
          <w:sz w:val="20"/>
        </w:rPr>
        <w:t> </w:t>
      </w:r>
      <w:r>
        <w:rPr>
          <w:spacing w:val="-5"/>
          <w:sz w:val="20"/>
        </w:rPr>
        <w:t>IBD</w:t>
      </w:r>
    </w:p>
    <w:p>
      <w:pPr>
        <w:pStyle w:val="ListParagraph"/>
        <w:spacing w:after="0" w:line="240" w:lineRule="auto"/>
        <w:jc w:val="left"/>
        <w:rPr>
          <w:sz w:val="20"/>
        </w:rPr>
        <w:sectPr>
          <w:pgSz w:w="11900" w:h="16840"/>
          <w:pgMar w:top="1040" w:bottom="280" w:left="992" w:right="992"/>
        </w:sectPr>
      </w:pPr>
    </w:p>
    <w:p>
      <w:pPr>
        <w:pStyle w:val="BodyText"/>
        <w:spacing w:before="4"/>
        <w:rPr>
          <w:sz w:val="17"/>
        </w:rPr>
      </w:pPr>
    </w:p>
    <w:p>
      <w:pPr>
        <w:pStyle w:val="BodyText"/>
        <w:spacing w:after="0"/>
        <w:rPr>
          <w:sz w:val="17"/>
        </w:rPr>
        <w:sectPr>
          <w:pgSz w:w="11900" w:h="16840"/>
          <w:pgMar w:top="192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84</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3654"/>
      </w:pPr>
      <w:r>
        <w:rPr/>
        <w:t>Da</w:t>
      </w:r>
      <w:r>
        <w:rPr>
          <w:spacing w:val="-5"/>
        </w:rPr>
        <w:t> </w:t>
      </w:r>
      <w:r>
        <w:rPr/>
        <w:t>becco</w:t>
      </w:r>
      <w:r>
        <w:rPr>
          <w:spacing w:val="-5"/>
        </w:rPr>
        <w:t> </w:t>
      </w:r>
      <w:r>
        <w:rPr/>
        <w:t>di</w:t>
      </w:r>
      <w:r>
        <w:rPr>
          <w:spacing w:val="-5"/>
        </w:rPr>
        <w:t> </w:t>
      </w:r>
      <w:r>
        <w:rPr/>
        <w:t>clarino:</w:t>
      </w:r>
      <w:r>
        <w:rPr>
          <w:spacing w:val="-5"/>
        </w:rPr>
        <w:t> </w:t>
      </w:r>
      <w:r>
        <w:rPr/>
        <w:t>1-2</w:t>
      </w:r>
      <w:r>
        <w:rPr>
          <w:spacing w:val="-5"/>
        </w:rPr>
        <w:t> </w:t>
      </w:r>
      <w:r>
        <w:rPr/>
        <w:t>ascendente,</w:t>
      </w:r>
      <w:r>
        <w:rPr>
          <w:spacing w:val="-5"/>
        </w:rPr>
        <w:t> </w:t>
      </w:r>
      <w:r>
        <w:rPr/>
        <w:t>3-4</w:t>
      </w:r>
      <w:r>
        <w:rPr>
          <w:spacing w:val="-5"/>
        </w:rPr>
        <w:t> </w:t>
      </w:r>
      <w:r>
        <w:rPr/>
        <w:t>trasverso,</w:t>
      </w:r>
      <w:r>
        <w:rPr>
          <w:spacing w:val="-5"/>
        </w:rPr>
        <w:t> </w:t>
      </w:r>
      <w:r>
        <w:rPr/>
        <w:t>5-6</w:t>
      </w:r>
      <w:r>
        <w:rPr>
          <w:spacing w:val="-5"/>
        </w:rPr>
        <w:t> </w:t>
      </w:r>
      <w:r>
        <w:rPr/>
        <w:t>discendente. Da becco di clarino: 1-2 sigma, 3-4 retto.</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pPr>
      <w:r>
        <w:rPr>
          <w:spacing w:val="-2"/>
        </w:rPr>
        <w:t>Proctosigmoidite</w:t>
      </w:r>
      <w:r>
        <w:rPr>
          <w:spacing w:val="14"/>
        </w:rPr>
        <w:t> </w:t>
      </w:r>
      <w:r>
        <w:rPr>
          <w:spacing w:val="-2"/>
        </w:rPr>
        <w:t>lieve.</w:t>
      </w:r>
    </w:p>
    <w:p>
      <w:pPr>
        <w:pStyle w:val="Heading2"/>
        <w:spacing w:before="226"/>
        <w:ind w:left="140"/>
      </w:pPr>
      <w:r>
        <w:rPr/>
        <w:t>REFERTO</w:t>
      </w:r>
      <w:r>
        <w:rPr>
          <w:spacing w:val="-12"/>
        </w:rPr>
        <w:t> </w:t>
      </w:r>
      <w:r>
        <w:rPr>
          <w:spacing w:val="-2"/>
        </w:rPr>
        <w:t>ISTOPATOLOGICO:</w:t>
      </w:r>
    </w:p>
    <w:p>
      <w:pPr>
        <w:pStyle w:val="BodyText"/>
        <w:ind w:left="140" w:right="475"/>
      </w:pPr>
      <w:r>
        <w:rPr/>
        <w:t>A-B) Frustoli di mucosa colica sede di lieve flogosi linfomonocitaria e granulocitaria neutrofila ed eosinofila della lamina propria, focalmente aggressiva sugli epiteli ghiandolari nel prelevi distali. Architettura</w:t>
      </w:r>
      <w:r>
        <w:rPr>
          <w:spacing w:val="-3"/>
        </w:rPr>
        <w:t> </w:t>
      </w:r>
      <w:r>
        <w:rPr/>
        <w:t>e</w:t>
      </w:r>
      <w:r>
        <w:rPr>
          <w:spacing w:val="-3"/>
        </w:rPr>
        <w:t> </w:t>
      </w:r>
      <w:r>
        <w:rPr/>
        <w:t>muciparità</w:t>
      </w:r>
      <w:r>
        <w:rPr>
          <w:spacing w:val="-3"/>
        </w:rPr>
        <w:t> </w:t>
      </w:r>
      <w:r>
        <w:rPr/>
        <w:t>epiteliali</w:t>
      </w:r>
      <w:r>
        <w:rPr>
          <w:spacing w:val="-3"/>
        </w:rPr>
        <w:t> </w:t>
      </w:r>
      <w:r>
        <w:rPr/>
        <w:t>globalmente</w:t>
      </w:r>
      <w:r>
        <w:rPr>
          <w:spacing w:val="-3"/>
        </w:rPr>
        <w:t> </w:t>
      </w:r>
      <w:r>
        <w:rPr/>
        <w:t>conservate;</w:t>
      </w:r>
      <w:r>
        <w:rPr>
          <w:spacing w:val="-3"/>
        </w:rPr>
        <w:t> </w:t>
      </w:r>
      <w:r>
        <w:rPr/>
        <w:t>si</w:t>
      </w:r>
      <w:r>
        <w:rPr>
          <w:spacing w:val="-3"/>
        </w:rPr>
        <w:t> </w:t>
      </w:r>
      <w:r>
        <w:rPr/>
        <w:t>associano</w:t>
      </w:r>
      <w:r>
        <w:rPr>
          <w:spacing w:val="-3"/>
        </w:rPr>
        <w:t> </w:t>
      </w:r>
      <w:r>
        <w:rPr/>
        <w:t>espressioni</w:t>
      </w:r>
      <w:r>
        <w:rPr>
          <w:spacing w:val="-3"/>
        </w:rPr>
        <w:t> </w:t>
      </w:r>
      <w:r>
        <w:rPr/>
        <w:t>di</w:t>
      </w:r>
      <w:r>
        <w:rPr>
          <w:spacing w:val="-3"/>
        </w:rPr>
        <w:t> </w:t>
      </w:r>
      <w:r>
        <w:rPr/>
        <w:t>melanosis</w:t>
      </w:r>
      <w:r>
        <w:rPr>
          <w:spacing w:val="-3"/>
        </w:rPr>
        <w:t> </w:t>
      </w:r>
      <w:r>
        <w:rPr/>
        <w:t>coli.</w:t>
      </w:r>
      <w:r>
        <w:rPr>
          <w:spacing w:val="-3"/>
        </w:rPr>
        <w:t> </w:t>
      </w:r>
      <w:r>
        <w:rPr/>
        <w:t>GIi enterociti di superficie mostrano aspetti di ispessimento del versante luminale (elemento evidenziato con utilizzo della colorazione istochimica Warthin-Starry).</w:t>
      </w:r>
    </w:p>
    <w:p>
      <w:pPr>
        <w:pStyle w:val="BodyText"/>
      </w:pPr>
    </w:p>
    <w:p>
      <w:pPr>
        <w:pStyle w:val="BodyText"/>
      </w:pPr>
    </w:p>
    <w:p>
      <w:pPr>
        <w:pStyle w:val="BodyText"/>
        <w:spacing w:before="56"/>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0"/>
        </w:numPr>
        <w:tabs>
          <w:tab w:pos="860" w:val="left" w:leader="none"/>
        </w:tabs>
        <w:spacing w:line="245" w:lineRule="exact" w:before="7" w:after="0"/>
        <w:ind w:left="860" w:right="0" w:hanging="360"/>
        <w:jc w:val="left"/>
        <w:rPr>
          <w:sz w:val="20"/>
        </w:rPr>
      </w:pPr>
      <w:r>
        <w:rPr>
          <w:sz w:val="20"/>
        </w:rPr>
        <w:t>Lieve</w:t>
      </w:r>
      <w:r>
        <w:rPr>
          <w:spacing w:val="-10"/>
          <w:sz w:val="20"/>
        </w:rPr>
        <w:t> </w:t>
      </w:r>
      <w:r>
        <w:rPr>
          <w:sz w:val="20"/>
        </w:rPr>
        <w:t>flogosi</w:t>
      </w:r>
      <w:r>
        <w:rPr>
          <w:spacing w:val="-8"/>
          <w:sz w:val="20"/>
        </w:rPr>
        <w:t> </w:t>
      </w:r>
      <w:r>
        <w:rPr>
          <w:sz w:val="20"/>
        </w:rPr>
        <w:t>linfomonocitaria</w:t>
      </w:r>
      <w:r>
        <w:rPr>
          <w:spacing w:val="-8"/>
          <w:sz w:val="20"/>
        </w:rPr>
        <w:t> </w:t>
      </w:r>
      <w:r>
        <w:rPr>
          <w:sz w:val="20"/>
        </w:rPr>
        <w:t>e</w:t>
      </w:r>
      <w:r>
        <w:rPr>
          <w:spacing w:val="-8"/>
          <w:sz w:val="20"/>
        </w:rPr>
        <w:t> </w:t>
      </w:r>
      <w:r>
        <w:rPr>
          <w:sz w:val="20"/>
        </w:rPr>
        <w:t>granulocitaria</w:t>
      </w:r>
      <w:r>
        <w:rPr>
          <w:spacing w:val="-8"/>
          <w:sz w:val="20"/>
        </w:rPr>
        <w:t> </w:t>
      </w:r>
      <w:r>
        <w:rPr>
          <w:sz w:val="20"/>
        </w:rPr>
        <w:t>(neutrofili</w:t>
      </w:r>
      <w:r>
        <w:rPr>
          <w:spacing w:val="-8"/>
          <w:sz w:val="20"/>
        </w:rPr>
        <w:t> </w:t>
      </w:r>
      <w:r>
        <w:rPr>
          <w:sz w:val="20"/>
        </w:rPr>
        <w:t>+</w:t>
      </w:r>
      <w:r>
        <w:rPr>
          <w:spacing w:val="-8"/>
          <w:sz w:val="20"/>
        </w:rPr>
        <w:t> </w:t>
      </w:r>
      <w:r>
        <w:rPr>
          <w:sz w:val="20"/>
        </w:rPr>
        <w:t>eosinofili)</w:t>
      </w:r>
      <w:r>
        <w:rPr>
          <w:spacing w:val="-8"/>
          <w:sz w:val="20"/>
        </w:rPr>
        <w:t> </w:t>
      </w:r>
      <w:r>
        <w:rPr>
          <w:sz w:val="20"/>
        </w:rPr>
        <w:t>della</w:t>
      </w:r>
      <w:r>
        <w:rPr>
          <w:spacing w:val="-8"/>
          <w:sz w:val="20"/>
        </w:rPr>
        <w:t> </w:t>
      </w:r>
      <w:r>
        <w:rPr>
          <w:sz w:val="20"/>
        </w:rPr>
        <w:t>lamina</w:t>
      </w:r>
      <w:r>
        <w:rPr>
          <w:spacing w:val="-7"/>
          <w:sz w:val="20"/>
        </w:rPr>
        <w:t> </w:t>
      </w:r>
      <w:r>
        <w:rPr>
          <w:spacing w:val="-2"/>
          <w:sz w:val="20"/>
        </w:rPr>
        <w:t>propria</w:t>
      </w:r>
    </w:p>
    <w:p>
      <w:pPr>
        <w:pStyle w:val="ListParagraph"/>
        <w:numPr>
          <w:ilvl w:val="0"/>
          <w:numId w:val="160"/>
        </w:numPr>
        <w:tabs>
          <w:tab w:pos="860" w:val="left" w:leader="none"/>
        </w:tabs>
        <w:spacing w:line="245" w:lineRule="exact" w:before="0" w:after="0"/>
        <w:ind w:left="860" w:right="0" w:hanging="360"/>
        <w:jc w:val="left"/>
        <w:rPr>
          <w:sz w:val="20"/>
        </w:rPr>
      </w:pPr>
      <w:r>
        <w:rPr>
          <w:sz w:val="20"/>
        </w:rPr>
        <w:t>Infiltrato</w:t>
      </w:r>
      <w:r>
        <w:rPr>
          <w:spacing w:val="-11"/>
          <w:sz w:val="20"/>
        </w:rPr>
        <w:t> </w:t>
      </w:r>
      <w:r>
        <w:rPr>
          <w:rFonts w:ascii="Arial" w:hAnsi="Arial"/>
          <w:b/>
          <w:sz w:val="20"/>
        </w:rPr>
        <w:t>focalmente</w:t>
      </w:r>
      <w:r>
        <w:rPr>
          <w:rFonts w:ascii="Arial" w:hAnsi="Arial"/>
          <w:b/>
          <w:spacing w:val="-8"/>
          <w:sz w:val="20"/>
        </w:rPr>
        <w:t> </w:t>
      </w:r>
      <w:r>
        <w:rPr>
          <w:rFonts w:ascii="Arial" w:hAnsi="Arial"/>
          <w:b/>
          <w:sz w:val="20"/>
        </w:rPr>
        <w:t>aggressivo</w:t>
      </w:r>
      <w:r>
        <w:rPr>
          <w:rFonts w:ascii="Arial" w:hAnsi="Arial"/>
          <w:b/>
          <w:spacing w:val="-8"/>
          <w:sz w:val="20"/>
        </w:rPr>
        <w:t> </w:t>
      </w:r>
      <w:r>
        <w:rPr>
          <w:sz w:val="20"/>
        </w:rPr>
        <w:t>sugli</w:t>
      </w:r>
      <w:r>
        <w:rPr>
          <w:spacing w:val="-8"/>
          <w:sz w:val="20"/>
        </w:rPr>
        <w:t> </w:t>
      </w:r>
      <w:r>
        <w:rPr>
          <w:sz w:val="20"/>
        </w:rPr>
        <w:t>epiteli</w:t>
      </w:r>
      <w:r>
        <w:rPr>
          <w:spacing w:val="-8"/>
          <w:sz w:val="20"/>
        </w:rPr>
        <w:t> </w:t>
      </w:r>
      <w:r>
        <w:rPr>
          <w:sz w:val="20"/>
        </w:rPr>
        <w:t>ghiandolari</w:t>
      </w:r>
      <w:r>
        <w:rPr>
          <w:spacing w:val="-8"/>
          <w:sz w:val="20"/>
        </w:rPr>
        <w:t> </w:t>
      </w:r>
      <w:r>
        <w:rPr>
          <w:sz w:val="20"/>
        </w:rPr>
        <w:t>nei</w:t>
      </w:r>
      <w:r>
        <w:rPr>
          <w:spacing w:val="-8"/>
          <w:sz w:val="20"/>
        </w:rPr>
        <w:t> </w:t>
      </w:r>
      <w:r>
        <w:rPr>
          <w:sz w:val="20"/>
        </w:rPr>
        <w:t>prelievi</w:t>
      </w:r>
      <w:r>
        <w:rPr>
          <w:spacing w:val="-8"/>
          <w:sz w:val="20"/>
        </w:rPr>
        <w:t> </w:t>
      </w:r>
      <w:r>
        <w:rPr>
          <w:spacing w:val="-2"/>
          <w:sz w:val="20"/>
        </w:rPr>
        <w:t>distali</w:t>
      </w:r>
    </w:p>
    <w:p>
      <w:pPr>
        <w:pStyle w:val="ListParagraph"/>
        <w:numPr>
          <w:ilvl w:val="0"/>
          <w:numId w:val="160"/>
        </w:numPr>
        <w:tabs>
          <w:tab w:pos="860" w:val="left" w:leader="none"/>
        </w:tabs>
        <w:spacing w:line="242" w:lineRule="exact" w:before="0"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0"/>
          <w:numId w:val="160"/>
        </w:numPr>
        <w:tabs>
          <w:tab w:pos="860" w:val="left" w:leader="none"/>
        </w:tabs>
        <w:spacing w:line="242" w:lineRule="exact" w:before="0" w:after="0"/>
        <w:ind w:left="860" w:right="0" w:hanging="360"/>
        <w:jc w:val="left"/>
        <w:rPr>
          <w:sz w:val="20"/>
        </w:rPr>
      </w:pPr>
      <w:r>
        <w:rPr>
          <w:sz w:val="20"/>
        </w:rPr>
        <w:t>Muciparità</w:t>
      </w:r>
      <w:r>
        <w:rPr>
          <w:spacing w:val="-11"/>
          <w:sz w:val="20"/>
        </w:rPr>
        <w:t> </w:t>
      </w:r>
      <w:r>
        <w:rPr>
          <w:sz w:val="20"/>
        </w:rPr>
        <w:t>epiteliale</w:t>
      </w:r>
      <w:r>
        <w:rPr>
          <w:spacing w:val="-10"/>
          <w:sz w:val="20"/>
        </w:rPr>
        <w:t> </w:t>
      </w:r>
      <w:r>
        <w:rPr>
          <w:spacing w:val="-2"/>
          <w:sz w:val="20"/>
        </w:rPr>
        <w:t>conservata</w:t>
      </w:r>
    </w:p>
    <w:p>
      <w:pPr>
        <w:pStyle w:val="ListParagraph"/>
        <w:numPr>
          <w:ilvl w:val="0"/>
          <w:numId w:val="160"/>
        </w:numPr>
        <w:tabs>
          <w:tab w:pos="860" w:val="left" w:leader="none"/>
        </w:tabs>
        <w:spacing w:line="245" w:lineRule="exact" w:before="0" w:after="0"/>
        <w:ind w:left="860" w:right="0" w:hanging="360"/>
        <w:jc w:val="left"/>
        <w:rPr>
          <w:rFonts w:ascii="Arial" w:hAnsi="Arial"/>
          <w:b/>
          <w:sz w:val="20"/>
        </w:rPr>
      </w:pPr>
      <w:r>
        <w:rPr>
          <w:sz w:val="20"/>
        </w:rPr>
        <w:t>Presenza</w:t>
      </w:r>
      <w:r>
        <w:rPr>
          <w:spacing w:val="-7"/>
          <w:sz w:val="20"/>
        </w:rPr>
        <w:t> </w:t>
      </w:r>
      <w:r>
        <w:rPr>
          <w:sz w:val="20"/>
        </w:rPr>
        <w:t>di</w:t>
      </w:r>
      <w:r>
        <w:rPr>
          <w:spacing w:val="-7"/>
          <w:sz w:val="20"/>
        </w:rPr>
        <w:t> </w:t>
      </w:r>
      <w:r>
        <w:rPr>
          <w:rFonts w:ascii="Arial" w:hAnsi="Arial"/>
          <w:b/>
          <w:sz w:val="20"/>
        </w:rPr>
        <w:t>melanosis</w:t>
      </w:r>
      <w:r>
        <w:rPr>
          <w:rFonts w:ascii="Arial" w:hAnsi="Arial"/>
          <w:b/>
          <w:spacing w:val="-7"/>
          <w:sz w:val="20"/>
        </w:rPr>
        <w:t> </w:t>
      </w:r>
      <w:r>
        <w:rPr>
          <w:rFonts w:ascii="Arial" w:hAnsi="Arial"/>
          <w:b/>
          <w:spacing w:val="-4"/>
          <w:sz w:val="20"/>
        </w:rPr>
        <w:t>coli</w:t>
      </w:r>
    </w:p>
    <w:p>
      <w:pPr>
        <w:pStyle w:val="ListParagraph"/>
        <w:numPr>
          <w:ilvl w:val="0"/>
          <w:numId w:val="160"/>
        </w:numPr>
        <w:tabs>
          <w:tab w:pos="860" w:val="left" w:leader="none"/>
        </w:tabs>
        <w:spacing w:line="240" w:lineRule="auto" w:before="0" w:after="0"/>
        <w:ind w:left="860" w:right="970" w:hanging="360"/>
        <w:jc w:val="left"/>
        <w:rPr>
          <w:sz w:val="20"/>
        </w:rPr>
      </w:pPr>
      <w:r>
        <w:rPr>
          <w:sz w:val="20"/>
        </w:rPr>
        <w:t>Enterociti</w:t>
      </w:r>
      <w:r>
        <w:rPr>
          <w:spacing w:val="-4"/>
          <w:sz w:val="20"/>
        </w:rPr>
        <w:t> </w:t>
      </w:r>
      <w:r>
        <w:rPr>
          <w:sz w:val="20"/>
        </w:rPr>
        <w:t>di</w:t>
      </w:r>
      <w:r>
        <w:rPr>
          <w:spacing w:val="-4"/>
          <w:sz w:val="20"/>
        </w:rPr>
        <w:t> </w:t>
      </w:r>
      <w:r>
        <w:rPr>
          <w:sz w:val="20"/>
        </w:rPr>
        <w:t>superficie</w:t>
      </w:r>
      <w:r>
        <w:rPr>
          <w:spacing w:val="-4"/>
          <w:sz w:val="20"/>
        </w:rPr>
        <w:t> </w:t>
      </w:r>
      <w:r>
        <w:rPr>
          <w:sz w:val="20"/>
        </w:rPr>
        <w:t>con</w:t>
      </w:r>
      <w:r>
        <w:rPr>
          <w:spacing w:val="-5"/>
          <w:sz w:val="20"/>
        </w:rPr>
        <w:t> </w:t>
      </w:r>
      <w:r>
        <w:rPr>
          <w:rFonts w:ascii="Arial" w:hAnsi="Arial"/>
          <w:b/>
          <w:sz w:val="20"/>
        </w:rPr>
        <w:t>ispessimento</w:t>
      </w:r>
      <w:r>
        <w:rPr>
          <w:rFonts w:ascii="Arial" w:hAnsi="Arial"/>
          <w:b/>
          <w:spacing w:val="-5"/>
          <w:sz w:val="20"/>
        </w:rPr>
        <w:t> </w:t>
      </w:r>
      <w:r>
        <w:rPr>
          <w:rFonts w:ascii="Arial" w:hAnsi="Arial"/>
          <w:b/>
          <w:sz w:val="20"/>
        </w:rPr>
        <w:t>del</w:t>
      </w:r>
      <w:r>
        <w:rPr>
          <w:rFonts w:ascii="Arial" w:hAnsi="Arial"/>
          <w:b/>
          <w:spacing w:val="-4"/>
          <w:sz w:val="20"/>
        </w:rPr>
        <w:t> </w:t>
      </w:r>
      <w:r>
        <w:rPr>
          <w:rFonts w:ascii="Arial" w:hAnsi="Arial"/>
          <w:b/>
          <w:sz w:val="20"/>
        </w:rPr>
        <w:t>versante</w:t>
      </w:r>
      <w:r>
        <w:rPr>
          <w:rFonts w:ascii="Arial" w:hAnsi="Arial"/>
          <w:b/>
          <w:spacing w:val="-4"/>
          <w:sz w:val="20"/>
        </w:rPr>
        <w:t> </w:t>
      </w:r>
      <w:r>
        <w:rPr>
          <w:rFonts w:ascii="Arial" w:hAnsi="Arial"/>
          <w:b/>
          <w:sz w:val="20"/>
        </w:rPr>
        <w:t>luminale</w:t>
      </w:r>
      <w:r>
        <w:rPr>
          <w:rFonts w:ascii="Arial" w:hAnsi="Arial"/>
          <w:b/>
          <w:spacing w:val="-3"/>
          <w:sz w:val="20"/>
        </w:rPr>
        <w:t> </w:t>
      </w:r>
      <w:r>
        <w:rPr>
          <w:sz w:val="20"/>
        </w:rPr>
        <w:t>(evidenziato</w:t>
      </w:r>
      <w:r>
        <w:rPr>
          <w:spacing w:val="-4"/>
          <w:sz w:val="20"/>
        </w:rPr>
        <w:t> </w:t>
      </w:r>
      <w:r>
        <w:rPr>
          <w:sz w:val="20"/>
        </w:rPr>
        <w:t>con</w:t>
      </w:r>
      <w:r>
        <w:rPr>
          <w:spacing w:val="-4"/>
          <w:sz w:val="20"/>
        </w:rPr>
        <w:t> </w:t>
      </w:r>
      <w:r>
        <w:rPr>
          <w:sz w:val="20"/>
        </w:rPr>
        <w:t>Warthin- </w:t>
      </w:r>
      <w:r>
        <w:rPr>
          <w:spacing w:val="-2"/>
          <w:sz w:val="20"/>
        </w:rPr>
        <w:t>Starry)</w:t>
      </w:r>
    </w:p>
    <w:p>
      <w:pPr>
        <w:pStyle w:val="ListParagraph"/>
        <w:numPr>
          <w:ilvl w:val="0"/>
          <w:numId w:val="160"/>
        </w:numPr>
        <w:tabs>
          <w:tab w:pos="860" w:val="left" w:leader="none"/>
        </w:tabs>
        <w:spacing w:line="243" w:lineRule="exact"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0"/>
          <w:numId w:val="160"/>
        </w:numPr>
        <w:tabs>
          <w:tab w:pos="860" w:val="left" w:leader="none"/>
        </w:tabs>
        <w:spacing w:line="242"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distorsione</w:t>
      </w:r>
      <w:r>
        <w:rPr>
          <w:spacing w:val="-7"/>
          <w:sz w:val="20"/>
        </w:rPr>
        <w:t> </w:t>
      </w:r>
      <w:r>
        <w:rPr>
          <w:spacing w:val="-2"/>
          <w:sz w:val="20"/>
        </w:rPr>
        <w:t>architetturale</w:t>
      </w:r>
    </w:p>
    <w:p>
      <w:pPr>
        <w:pStyle w:val="ListParagraph"/>
        <w:numPr>
          <w:ilvl w:val="0"/>
          <w:numId w:val="160"/>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criptite</w:t>
      </w:r>
      <w:r>
        <w:rPr>
          <w:spacing w:val="-7"/>
          <w:sz w:val="20"/>
        </w:rPr>
        <w:t> </w:t>
      </w:r>
      <w:r>
        <w:rPr>
          <w:sz w:val="20"/>
        </w:rPr>
        <w:t>diffusa</w:t>
      </w:r>
      <w:r>
        <w:rPr>
          <w:spacing w:val="-6"/>
          <w:sz w:val="20"/>
        </w:rPr>
        <w:t> </w:t>
      </w:r>
      <w:r>
        <w:rPr>
          <w:sz w:val="20"/>
        </w:rPr>
        <w:t>o</w:t>
      </w:r>
      <w:r>
        <w:rPr>
          <w:spacing w:val="-7"/>
          <w:sz w:val="20"/>
        </w:rPr>
        <w:t> </w:t>
      </w:r>
      <w:r>
        <w:rPr>
          <w:sz w:val="20"/>
        </w:rPr>
        <w:t>microascessi</w:t>
      </w:r>
      <w:r>
        <w:rPr>
          <w:spacing w:val="-6"/>
          <w:sz w:val="20"/>
        </w:rPr>
        <w:t> </w:t>
      </w:r>
      <w:r>
        <w:rPr>
          <w:spacing w:val="-2"/>
          <w:sz w:val="20"/>
        </w:rPr>
        <w:t>criptici</w:t>
      </w:r>
    </w:p>
    <w:p>
      <w:pPr>
        <w:pStyle w:val="ListParagraph"/>
        <w:numPr>
          <w:ilvl w:val="0"/>
          <w:numId w:val="160"/>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7"/>
      </w:pPr>
      <w:r>
        <w:rPr/>
        <w:drawing>
          <wp:anchor distT="0" distB="0" distL="0" distR="0" allowOverlap="1" layoutInCell="1" locked="0" behindDoc="1" simplePos="0" relativeHeight="487651840">
            <wp:simplePos x="0" y="0"/>
            <wp:positionH relativeFrom="page">
              <wp:posOffset>813116</wp:posOffset>
            </wp:positionH>
            <wp:positionV relativeFrom="paragraph">
              <wp:posOffset>280186</wp:posOffset>
            </wp:positionV>
            <wp:extent cx="5713987" cy="10096"/>
            <wp:effectExtent l="0" t="0" r="0" b="0"/>
            <wp:wrapTopAndBottom/>
            <wp:docPr id="144" name="Image 144"/>
            <wp:cNvGraphicFramePr>
              <a:graphicFrameLocks/>
            </wp:cNvGraphicFramePr>
            <a:graphic>
              <a:graphicData uri="http://schemas.openxmlformats.org/drawingml/2006/picture">
                <pic:pic>
                  <pic:nvPicPr>
                    <pic:cNvPr id="144" name="Image 144"/>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3"/>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60"/>
        </w:numPr>
        <w:tabs>
          <w:tab w:pos="860" w:val="left" w:leader="none"/>
        </w:tabs>
        <w:spacing w:line="245" w:lineRule="exact" w:before="0" w:after="0"/>
        <w:ind w:left="860" w:right="0" w:hanging="360"/>
        <w:jc w:val="left"/>
        <w:rPr>
          <w:rFonts w:ascii="Arial" w:hAnsi="Arial"/>
          <w:b/>
          <w:sz w:val="20"/>
        </w:rPr>
      </w:pPr>
      <w:r>
        <w:rPr>
          <w:rFonts w:ascii="Arial" w:hAnsi="Arial"/>
          <w:b/>
          <w:spacing w:val="-2"/>
          <w:sz w:val="20"/>
        </w:rPr>
        <w:t>Proctosigmoidite</w:t>
      </w:r>
      <w:r>
        <w:rPr>
          <w:rFonts w:ascii="Arial" w:hAnsi="Arial"/>
          <w:b/>
          <w:spacing w:val="9"/>
          <w:sz w:val="20"/>
        </w:rPr>
        <w:t> </w:t>
      </w:r>
      <w:r>
        <w:rPr>
          <w:rFonts w:ascii="Arial" w:hAnsi="Arial"/>
          <w:b/>
          <w:spacing w:val="-2"/>
          <w:sz w:val="20"/>
        </w:rPr>
        <w:t>lieve</w:t>
      </w:r>
    </w:p>
    <w:p>
      <w:pPr>
        <w:pStyle w:val="ListParagraph"/>
        <w:numPr>
          <w:ilvl w:val="0"/>
          <w:numId w:val="160"/>
        </w:numPr>
        <w:tabs>
          <w:tab w:pos="860" w:val="left" w:leader="none"/>
        </w:tabs>
        <w:spacing w:line="240" w:lineRule="auto" w:before="0" w:after="0"/>
        <w:ind w:left="860" w:right="847" w:hanging="360"/>
        <w:jc w:val="left"/>
        <w:rPr>
          <w:sz w:val="20"/>
        </w:rPr>
      </w:pPr>
      <w:r>
        <w:rPr>
          <w:sz w:val="20"/>
        </w:rPr>
        <w:t>Localizzazione</w:t>
      </w:r>
      <w:r>
        <w:rPr>
          <w:spacing w:val="-4"/>
          <w:sz w:val="20"/>
        </w:rPr>
        <w:t> </w:t>
      </w:r>
      <w:r>
        <w:rPr>
          <w:sz w:val="20"/>
        </w:rPr>
        <w:t>distale</w:t>
      </w:r>
      <w:r>
        <w:rPr>
          <w:spacing w:val="-4"/>
          <w:sz w:val="20"/>
        </w:rPr>
        <w:t> </w:t>
      </w:r>
      <w:r>
        <w:rPr>
          <w:sz w:val="20"/>
        </w:rPr>
        <w:t>(retto</w:t>
      </w:r>
      <w:r>
        <w:rPr>
          <w:spacing w:val="-4"/>
          <w:sz w:val="20"/>
        </w:rPr>
        <w:t> </w:t>
      </w:r>
      <w:r>
        <w:rPr>
          <w:sz w:val="20"/>
        </w:rPr>
        <w:t>e</w:t>
      </w:r>
      <w:r>
        <w:rPr>
          <w:spacing w:val="-4"/>
          <w:sz w:val="20"/>
        </w:rPr>
        <w:t> </w:t>
      </w:r>
      <w:r>
        <w:rPr>
          <w:sz w:val="20"/>
        </w:rPr>
        <w:t>sigma),</w:t>
      </w:r>
      <w:r>
        <w:rPr>
          <w:spacing w:val="-4"/>
          <w:sz w:val="20"/>
        </w:rPr>
        <w:t> </w:t>
      </w:r>
      <w:r>
        <w:rPr>
          <w:sz w:val="20"/>
        </w:rPr>
        <w:t>senza</w:t>
      </w:r>
      <w:r>
        <w:rPr>
          <w:spacing w:val="-4"/>
          <w:sz w:val="20"/>
        </w:rPr>
        <w:t> </w:t>
      </w:r>
      <w:r>
        <w:rPr>
          <w:sz w:val="20"/>
        </w:rPr>
        <w:t>estensione</w:t>
      </w:r>
      <w:r>
        <w:rPr>
          <w:spacing w:val="-4"/>
          <w:sz w:val="20"/>
        </w:rPr>
        <w:t> </w:t>
      </w:r>
      <w:r>
        <w:rPr>
          <w:sz w:val="20"/>
        </w:rPr>
        <w:t>continua</w:t>
      </w:r>
      <w:r>
        <w:rPr>
          <w:spacing w:val="-4"/>
          <w:sz w:val="20"/>
        </w:rPr>
        <w:t> </w:t>
      </w:r>
      <w:r>
        <w:rPr>
          <w:sz w:val="20"/>
        </w:rPr>
        <w:t>documentata</w:t>
      </w:r>
      <w:r>
        <w:rPr>
          <w:spacing w:val="-4"/>
          <w:sz w:val="20"/>
        </w:rPr>
        <w:t> </w:t>
      </w:r>
      <w:r>
        <w:rPr>
          <w:sz w:val="20"/>
        </w:rPr>
        <w:t>verso</w:t>
      </w:r>
      <w:r>
        <w:rPr>
          <w:spacing w:val="-4"/>
          <w:sz w:val="20"/>
        </w:rPr>
        <w:t> </w:t>
      </w:r>
      <w:r>
        <w:rPr>
          <w:sz w:val="20"/>
        </w:rPr>
        <w:t>il</w:t>
      </w:r>
      <w:r>
        <w:rPr>
          <w:spacing w:val="-4"/>
          <w:sz w:val="20"/>
        </w:rPr>
        <w:t> </w:t>
      </w:r>
      <w:r>
        <w:rPr>
          <w:sz w:val="20"/>
        </w:rPr>
        <w:t>colon </w:t>
      </w:r>
      <w:r>
        <w:rPr>
          <w:spacing w:val="-2"/>
          <w:sz w:val="20"/>
        </w:rPr>
        <w:t>prossimale</w:t>
      </w:r>
    </w:p>
    <w:p>
      <w:pPr>
        <w:pStyle w:val="ListParagraph"/>
        <w:numPr>
          <w:ilvl w:val="0"/>
          <w:numId w:val="160"/>
        </w:numPr>
        <w:tabs>
          <w:tab w:pos="860" w:val="left" w:leader="none"/>
        </w:tabs>
        <w:spacing w:line="243" w:lineRule="exact" w:before="0" w:after="0"/>
        <w:ind w:left="860" w:right="0" w:hanging="360"/>
        <w:jc w:val="left"/>
        <w:rPr>
          <w:sz w:val="20"/>
        </w:rPr>
      </w:pPr>
      <w:r>
        <w:rPr>
          <w:sz w:val="20"/>
        </w:rPr>
        <w:t>Non</w:t>
      </w:r>
      <w:r>
        <w:rPr>
          <w:spacing w:val="-9"/>
          <w:sz w:val="20"/>
        </w:rPr>
        <w:t> </w:t>
      </w:r>
      <w:r>
        <w:rPr>
          <w:sz w:val="20"/>
        </w:rPr>
        <w:t>descritte</w:t>
      </w:r>
      <w:r>
        <w:rPr>
          <w:spacing w:val="-7"/>
          <w:sz w:val="20"/>
        </w:rPr>
        <w:t> </w:t>
      </w:r>
      <w:r>
        <w:rPr>
          <w:sz w:val="20"/>
        </w:rPr>
        <w:t>ulcerazioni,</w:t>
      </w:r>
      <w:r>
        <w:rPr>
          <w:spacing w:val="-7"/>
          <w:sz w:val="20"/>
        </w:rPr>
        <w:t> </w:t>
      </w:r>
      <w:r>
        <w:rPr>
          <w:sz w:val="20"/>
        </w:rPr>
        <w:t>erosioni</w:t>
      </w:r>
      <w:r>
        <w:rPr>
          <w:spacing w:val="-7"/>
          <w:sz w:val="20"/>
        </w:rPr>
        <w:t> </w:t>
      </w:r>
      <w:r>
        <w:rPr>
          <w:sz w:val="20"/>
        </w:rPr>
        <w:t>diffuse</w:t>
      </w:r>
      <w:r>
        <w:rPr>
          <w:spacing w:val="-7"/>
          <w:sz w:val="20"/>
        </w:rPr>
        <w:t> </w:t>
      </w:r>
      <w:r>
        <w:rPr>
          <w:sz w:val="20"/>
        </w:rPr>
        <w:t>o</w:t>
      </w:r>
      <w:r>
        <w:rPr>
          <w:spacing w:val="-7"/>
          <w:sz w:val="20"/>
        </w:rPr>
        <w:t> </w:t>
      </w:r>
      <w:r>
        <w:rPr>
          <w:sz w:val="20"/>
        </w:rPr>
        <w:t>pattern</w:t>
      </w:r>
      <w:r>
        <w:rPr>
          <w:spacing w:val="-7"/>
          <w:sz w:val="20"/>
        </w:rPr>
        <w:t> </w:t>
      </w:r>
      <w:r>
        <w:rPr>
          <w:sz w:val="20"/>
        </w:rPr>
        <w:t>cronico-tipico</w:t>
      </w:r>
      <w:r>
        <w:rPr>
          <w:spacing w:val="-7"/>
          <w:sz w:val="20"/>
        </w:rPr>
        <w:t> </w:t>
      </w:r>
      <w:r>
        <w:rPr>
          <w:sz w:val="20"/>
        </w:rPr>
        <w:t>di</w:t>
      </w:r>
      <w:r>
        <w:rPr>
          <w:spacing w:val="-7"/>
          <w:sz w:val="20"/>
        </w:rPr>
        <w:t> </w:t>
      </w:r>
      <w:r>
        <w:rPr>
          <w:spacing w:val="-5"/>
          <w:sz w:val="20"/>
        </w:rPr>
        <w:t>IBD</w:t>
      </w:r>
    </w:p>
    <w:p>
      <w:pPr>
        <w:pStyle w:val="ListParagraph"/>
        <w:numPr>
          <w:ilvl w:val="0"/>
          <w:numId w:val="160"/>
        </w:numPr>
        <w:tabs>
          <w:tab w:pos="860" w:val="left" w:leader="none"/>
        </w:tabs>
        <w:spacing w:line="240" w:lineRule="auto" w:before="0" w:after="0"/>
        <w:ind w:left="860" w:right="570" w:hanging="360"/>
        <w:jc w:val="left"/>
        <w:rPr>
          <w:sz w:val="20"/>
        </w:rPr>
      </w:pPr>
      <w:r>
        <w:rPr>
          <w:sz w:val="20"/>
        </w:rPr>
        <w:t>Possibile</w:t>
      </w:r>
      <w:r>
        <w:rPr>
          <w:spacing w:val="-3"/>
          <w:sz w:val="20"/>
        </w:rPr>
        <w:t> </w:t>
      </w:r>
      <w:r>
        <w:rPr>
          <w:sz w:val="20"/>
        </w:rPr>
        <w:t>correlazione</w:t>
      </w:r>
      <w:r>
        <w:rPr>
          <w:spacing w:val="-3"/>
          <w:sz w:val="20"/>
        </w:rPr>
        <w:t> </w:t>
      </w:r>
      <w:r>
        <w:rPr>
          <w:sz w:val="20"/>
        </w:rPr>
        <w:t>con</w:t>
      </w:r>
      <w:r>
        <w:rPr>
          <w:spacing w:val="-3"/>
          <w:sz w:val="20"/>
        </w:rPr>
        <w:t> </w:t>
      </w:r>
      <w:r>
        <w:rPr>
          <w:sz w:val="20"/>
        </w:rPr>
        <w:t>cause</w:t>
      </w:r>
      <w:r>
        <w:rPr>
          <w:spacing w:val="-3"/>
          <w:sz w:val="20"/>
        </w:rPr>
        <w:t> </w:t>
      </w:r>
      <w:r>
        <w:rPr>
          <w:sz w:val="20"/>
        </w:rPr>
        <w:t>non-IBD</w:t>
      </w:r>
      <w:r>
        <w:rPr>
          <w:spacing w:val="-4"/>
          <w:sz w:val="20"/>
        </w:rPr>
        <w:t> </w:t>
      </w:r>
      <w:r>
        <w:rPr>
          <w:sz w:val="20"/>
        </w:rPr>
        <w:t>(p.es.</w:t>
      </w:r>
      <w:r>
        <w:rPr>
          <w:spacing w:val="-3"/>
          <w:sz w:val="20"/>
        </w:rPr>
        <w:t> </w:t>
      </w:r>
      <w:r>
        <w:rPr>
          <w:sz w:val="20"/>
        </w:rPr>
        <w:t>infettive</w:t>
      </w:r>
      <w:r>
        <w:rPr>
          <w:spacing w:val="-3"/>
          <w:sz w:val="20"/>
        </w:rPr>
        <w:t> </w:t>
      </w:r>
      <w:r>
        <w:rPr>
          <w:sz w:val="20"/>
        </w:rPr>
        <w:t>o</w:t>
      </w:r>
      <w:r>
        <w:rPr>
          <w:spacing w:val="-3"/>
          <w:sz w:val="20"/>
        </w:rPr>
        <w:t> </w:t>
      </w:r>
      <w:r>
        <w:rPr>
          <w:sz w:val="20"/>
        </w:rPr>
        <w:t>farmacologiche)</w:t>
      </w:r>
      <w:r>
        <w:rPr>
          <w:spacing w:val="-3"/>
          <w:sz w:val="20"/>
        </w:rPr>
        <w:t> </w:t>
      </w:r>
      <w:r>
        <w:rPr>
          <w:sz w:val="20"/>
        </w:rPr>
        <w:t>data</w:t>
      </w:r>
      <w:r>
        <w:rPr>
          <w:spacing w:val="-3"/>
          <w:sz w:val="20"/>
        </w:rPr>
        <w:t> </w:t>
      </w:r>
      <w:r>
        <w:rPr>
          <w:sz w:val="20"/>
        </w:rPr>
        <w:t>la</w:t>
      </w:r>
      <w:r>
        <w:rPr>
          <w:spacing w:val="-3"/>
          <w:sz w:val="20"/>
        </w:rPr>
        <w:t> </w:t>
      </w:r>
      <w:r>
        <w:rPr>
          <w:sz w:val="20"/>
        </w:rPr>
        <w:t>lieve</w:t>
      </w:r>
      <w:r>
        <w:rPr>
          <w:spacing w:val="-3"/>
          <w:sz w:val="20"/>
        </w:rPr>
        <w:t> </w:t>
      </w:r>
      <w:r>
        <w:rPr>
          <w:sz w:val="20"/>
        </w:rPr>
        <w:t>entità</w:t>
      </w:r>
      <w:r>
        <w:rPr>
          <w:spacing w:val="-3"/>
          <w:sz w:val="20"/>
        </w:rPr>
        <w:t> </w:t>
      </w:r>
      <w:r>
        <w:rPr>
          <w:sz w:val="20"/>
        </w:rPr>
        <w:t>e la conservazione architetturale</w:t>
      </w:r>
    </w:p>
    <w:p>
      <w:pPr>
        <w:pStyle w:val="BodyText"/>
        <w:spacing w:before="188"/>
      </w:pPr>
      <w:r>
        <w:rPr/>
        <w:drawing>
          <wp:anchor distT="0" distB="0" distL="0" distR="0" allowOverlap="1" layoutInCell="1" locked="0" behindDoc="1" simplePos="0" relativeHeight="487652352">
            <wp:simplePos x="0" y="0"/>
            <wp:positionH relativeFrom="page">
              <wp:posOffset>813116</wp:posOffset>
            </wp:positionH>
            <wp:positionV relativeFrom="paragraph">
              <wp:posOffset>280980</wp:posOffset>
            </wp:positionV>
            <wp:extent cx="5713987" cy="10096"/>
            <wp:effectExtent l="0" t="0" r="0" b="0"/>
            <wp:wrapTopAndBottom/>
            <wp:docPr id="145" name="Image 145"/>
            <wp:cNvGraphicFramePr>
              <a:graphicFrameLocks/>
            </wp:cNvGraphicFramePr>
            <a:graphic>
              <a:graphicData uri="http://schemas.openxmlformats.org/drawingml/2006/picture">
                <pic:pic>
                  <pic:nvPicPr>
                    <pic:cNvPr id="145" name="Image 145"/>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60"/>
        </w:numPr>
        <w:tabs>
          <w:tab w:pos="860" w:val="left" w:leader="none"/>
        </w:tabs>
        <w:spacing w:line="240" w:lineRule="auto" w:before="2" w:after="0"/>
        <w:ind w:left="860" w:right="1450" w:hanging="360"/>
        <w:jc w:val="left"/>
        <w:rPr>
          <w:sz w:val="20"/>
        </w:rPr>
      </w:pPr>
      <w:r>
        <w:rPr>
          <w:sz w:val="20"/>
        </w:rPr>
        <w:t>Infiltrato</w:t>
      </w:r>
      <w:r>
        <w:rPr>
          <w:spacing w:val="-5"/>
          <w:sz w:val="20"/>
        </w:rPr>
        <w:t> </w:t>
      </w:r>
      <w:r>
        <w:rPr>
          <w:sz w:val="20"/>
        </w:rPr>
        <w:t>infiammatorio</w:t>
      </w:r>
      <w:r>
        <w:rPr>
          <w:spacing w:val="-5"/>
          <w:sz w:val="20"/>
        </w:rPr>
        <w:t> </w:t>
      </w:r>
      <w:r>
        <w:rPr>
          <w:sz w:val="20"/>
        </w:rPr>
        <w:t>lieve,</w:t>
      </w:r>
      <w:r>
        <w:rPr>
          <w:spacing w:val="-5"/>
          <w:sz w:val="20"/>
        </w:rPr>
        <w:t> </w:t>
      </w:r>
      <w:r>
        <w:rPr>
          <w:sz w:val="20"/>
        </w:rPr>
        <w:t>solo</w:t>
      </w:r>
      <w:r>
        <w:rPr>
          <w:spacing w:val="-5"/>
          <w:sz w:val="20"/>
        </w:rPr>
        <w:t> </w:t>
      </w:r>
      <w:r>
        <w:rPr>
          <w:sz w:val="20"/>
        </w:rPr>
        <w:t>focalmente</w:t>
      </w:r>
      <w:r>
        <w:rPr>
          <w:spacing w:val="-5"/>
          <w:sz w:val="20"/>
        </w:rPr>
        <w:t> </w:t>
      </w:r>
      <w:r>
        <w:rPr>
          <w:sz w:val="20"/>
        </w:rPr>
        <w:t>aggressivo,</w:t>
      </w:r>
      <w:r>
        <w:rPr>
          <w:spacing w:val="-5"/>
          <w:sz w:val="20"/>
        </w:rPr>
        <w:t> </w:t>
      </w:r>
      <w:r>
        <w:rPr>
          <w:sz w:val="20"/>
        </w:rPr>
        <w:t>con</w:t>
      </w:r>
      <w:r>
        <w:rPr>
          <w:spacing w:val="-5"/>
          <w:sz w:val="20"/>
        </w:rPr>
        <w:t> </w:t>
      </w:r>
      <w:r>
        <w:rPr>
          <w:sz w:val="20"/>
        </w:rPr>
        <w:t>architettura</w:t>
      </w:r>
      <w:r>
        <w:rPr>
          <w:spacing w:val="-5"/>
          <w:sz w:val="20"/>
        </w:rPr>
        <w:t> </w:t>
      </w:r>
      <w:r>
        <w:rPr>
          <w:sz w:val="20"/>
        </w:rPr>
        <w:t>e</w:t>
      </w:r>
      <w:r>
        <w:rPr>
          <w:spacing w:val="-5"/>
          <w:sz w:val="20"/>
        </w:rPr>
        <w:t> </w:t>
      </w:r>
      <w:r>
        <w:rPr>
          <w:sz w:val="20"/>
        </w:rPr>
        <w:t>muciparità </w:t>
      </w:r>
      <w:r>
        <w:rPr>
          <w:spacing w:val="-2"/>
          <w:sz w:val="20"/>
        </w:rPr>
        <w:t>conservate</w:t>
      </w:r>
    </w:p>
    <w:p>
      <w:pPr>
        <w:pStyle w:val="ListParagraph"/>
        <w:numPr>
          <w:ilvl w:val="0"/>
          <w:numId w:val="160"/>
        </w:numPr>
        <w:tabs>
          <w:tab w:pos="860" w:val="left" w:leader="none"/>
        </w:tabs>
        <w:spacing w:line="240" w:lineRule="auto" w:before="1" w:after="0"/>
        <w:ind w:left="860" w:right="692" w:hanging="360"/>
        <w:jc w:val="left"/>
        <w:rPr>
          <w:sz w:val="20"/>
        </w:rPr>
      </w:pPr>
      <w:r>
        <w:rPr>
          <w:sz w:val="20"/>
        </w:rPr>
        <w:t>Assenza</w:t>
      </w:r>
      <w:r>
        <w:rPr>
          <w:spacing w:val="-4"/>
          <w:sz w:val="20"/>
        </w:rPr>
        <w:t> </w:t>
      </w:r>
      <w:r>
        <w:rPr>
          <w:sz w:val="20"/>
        </w:rPr>
        <w:t>di</w:t>
      </w:r>
      <w:r>
        <w:rPr>
          <w:spacing w:val="-4"/>
          <w:sz w:val="20"/>
        </w:rPr>
        <w:t> </w:t>
      </w:r>
      <w:r>
        <w:rPr>
          <w:sz w:val="20"/>
        </w:rPr>
        <w:t>segni</w:t>
      </w:r>
      <w:r>
        <w:rPr>
          <w:spacing w:val="-4"/>
          <w:sz w:val="20"/>
        </w:rPr>
        <w:t> </w:t>
      </w:r>
      <w:r>
        <w:rPr>
          <w:sz w:val="20"/>
        </w:rPr>
        <w:t>istologici</w:t>
      </w:r>
      <w:r>
        <w:rPr>
          <w:spacing w:val="-4"/>
          <w:sz w:val="20"/>
        </w:rPr>
        <w:t> </w:t>
      </w:r>
      <w:r>
        <w:rPr>
          <w:sz w:val="20"/>
        </w:rPr>
        <w:t>tipici</w:t>
      </w:r>
      <w:r>
        <w:rPr>
          <w:spacing w:val="-4"/>
          <w:sz w:val="20"/>
        </w:rPr>
        <w:t> </w:t>
      </w:r>
      <w:r>
        <w:rPr>
          <w:sz w:val="20"/>
        </w:rPr>
        <w:t>di</w:t>
      </w:r>
      <w:r>
        <w:rPr>
          <w:spacing w:val="-4"/>
          <w:sz w:val="20"/>
        </w:rPr>
        <w:t> </w:t>
      </w:r>
      <w:r>
        <w:rPr>
          <w:sz w:val="20"/>
        </w:rPr>
        <w:t>IBD</w:t>
      </w:r>
      <w:r>
        <w:rPr>
          <w:spacing w:val="-5"/>
          <w:sz w:val="20"/>
        </w:rPr>
        <w:t> </w:t>
      </w:r>
      <w:r>
        <w:rPr>
          <w:sz w:val="20"/>
        </w:rPr>
        <w:t>(mancano</w:t>
      </w:r>
      <w:r>
        <w:rPr>
          <w:spacing w:val="-4"/>
          <w:sz w:val="20"/>
        </w:rPr>
        <w:t> </w:t>
      </w:r>
      <w:r>
        <w:rPr>
          <w:sz w:val="20"/>
        </w:rPr>
        <w:t>distorsione</w:t>
      </w:r>
      <w:r>
        <w:rPr>
          <w:spacing w:val="-5"/>
          <w:sz w:val="20"/>
        </w:rPr>
        <w:t> </w:t>
      </w:r>
      <w:r>
        <w:rPr>
          <w:sz w:val="20"/>
        </w:rPr>
        <w:t>significativa,</w:t>
      </w:r>
      <w:r>
        <w:rPr>
          <w:spacing w:val="-4"/>
          <w:sz w:val="20"/>
        </w:rPr>
        <w:t> </w:t>
      </w:r>
      <w:r>
        <w:rPr>
          <w:sz w:val="20"/>
        </w:rPr>
        <w:t>plasmocitosi</w:t>
      </w:r>
      <w:r>
        <w:rPr>
          <w:spacing w:val="-4"/>
          <w:sz w:val="20"/>
        </w:rPr>
        <w:t> </w:t>
      </w:r>
      <w:r>
        <w:rPr>
          <w:sz w:val="20"/>
        </w:rPr>
        <w:t>basale, estesa attività cronica)</w:t>
      </w:r>
    </w:p>
    <w:p>
      <w:pPr>
        <w:pStyle w:val="ListParagraph"/>
        <w:numPr>
          <w:ilvl w:val="0"/>
          <w:numId w:val="160"/>
        </w:numPr>
        <w:tabs>
          <w:tab w:pos="860" w:val="left" w:leader="none"/>
        </w:tabs>
        <w:spacing w:line="232" w:lineRule="auto" w:before="6" w:after="0"/>
        <w:ind w:left="860" w:right="837" w:hanging="360"/>
        <w:jc w:val="left"/>
        <w:rPr>
          <w:sz w:val="20"/>
        </w:rPr>
      </w:pPr>
      <w:r>
        <w:rPr>
          <w:sz w:val="20"/>
        </w:rPr>
        <w:t>Distribuzione</w:t>
      </w:r>
      <w:r>
        <w:rPr>
          <w:spacing w:val="-4"/>
          <w:sz w:val="20"/>
        </w:rPr>
        <w:t> </w:t>
      </w:r>
      <w:r>
        <w:rPr>
          <w:sz w:val="20"/>
        </w:rPr>
        <w:t>distale</w:t>
      </w:r>
      <w:r>
        <w:rPr>
          <w:spacing w:val="-4"/>
          <w:sz w:val="20"/>
        </w:rPr>
        <w:t> </w:t>
      </w:r>
      <w:r>
        <w:rPr>
          <w:sz w:val="20"/>
        </w:rPr>
        <w:t>limitata</w:t>
      </w:r>
      <w:r>
        <w:rPr>
          <w:spacing w:val="-4"/>
          <w:sz w:val="20"/>
        </w:rPr>
        <w:t> </w:t>
      </w:r>
      <w:r>
        <w:rPr>
          <w:sz w:val="20"/>
        </w:rPr>
        <w:t>e</w:t>
      </w:r>
      <w:r>
        <w:rPr>
          <w:spacing w:val="-4"/>
          <w:sz w:val="20"/>
        </w:rPr>
        <w:t> </w:t>
      </w:r>
      <w:r>
        <w:rPr>
          <w:sz w:val="20"/>
        </w:rPr>
        <w:t>lieve,</w:t>
      </w:r>
      <w:r>
        <w:rPr>
          <w:spacing w:val="-4"/>
          <w:sz w:val="20"/>
        </w:rPr>
        <w:t> </w:t>
      </w:r>
      <w:r>
        <w:rPr>
          <w:sz w:val="20"/>
        </w:rPr>
        <w:t>compatibile</w:t>
      </w:r>
      <w:r>
        <w:rPr>
          <w:spacing w:val="-4"/>
          <w:sz w:val="20"/>
        </w:rPr>
        <w:t> </w:t>
      </w:r>
      <w:r>
        <w:rPr>
          <w:sz w:val="20"/>
        </w:rPr>
        <w:t>con</w:t>
      </w:r>
      <w:r>
        <w:rPr>
          <w:spacing w:val="-4"/>
          <w:sz w:val="20"/>
        </w:rPr>
        <w:t> </w:t>
      </w:r>
      <w:r>
        <w:rPr>
          <w:sz w:val="20"/>
        </w:rPr>
        <w:t>eziologie</w:t>
      </w:r>
      <w:r>
        <w:rPr>
          <w:spacing w:val="-4"/>
          <w:sz w:val="20"/>
        </w:rPr>
        <w:t> </w:t>
      </w:r>
      <w:r>
        <w:rPr>
          <w:sz w:val="20"/>
        </w:rPr>
        <w:t>non-IBD</w:t>
      </w:r>
      <w:r>
        <w:rPr>
          <w:spacing w:val="-5"/>
          <w:sz w:val="20"/>
        </w:rPr>
        <w:t> </w:t>
      </w:r>
      <w:r>
        <w:rPr>
          <w:sz w:val="20"/>
        </w:rPr>
        <w:t>(infettive,</w:t>
      </w:r>
      <w:r>
        <w:rPr>
          <w:spacing w:val="-4"/>
          <w:sz w:val="20"/>
        </w:rPr>
        <w:t> </w:t>
      </w:r>
      <w:r>
        <w:rPr>
          <w:sz w:val="20"/>
        </w:rPr>
        <w:t>da</w:t>
      </w:r>
      <w:r>
        <w:rPr>
          <w:spacing w:val="-4"/>
          <w:sz w:val="20"/>
        </w:rPr>
        <w:t> </w:t>
      </w:r>
      <w:r>
        <w:rPr>
          <w:sz w:val="20"/>
        </w:rPr>
        <w:t>contatto, preparazione endoscopica, farmaci)</w:t>
      </w:r>
    </w:p>
    <w:p>
      <w:pPr>
        <w:pStyle w:val="ListParagraph"/>
        <w:spacing w:after="0" w:line="232" w:lineRule="auto"/>
        <w:jc w:val="left"/>
        <w:rPr>
          <w:sz w:val="20"/>
        </w:rPr>
        <w:sectPr>
          <w:pgSz w:w="11900" w:h="16840"/>
          <w:pgMar w:top="1040" w:bottom="280" w:left="992" w:right="992"/>
        </w:sectPr>
      </w:pPr>
    </w:p>
    <w:p>
      <w:pPr>
        <w:pStyle w:val="ListParagraph"/>
        <w:numPr>
          <w:ilvl w:val="1"/>
          <w:numId w:val="160"/>
        </w:numPr>
        <w:tabs>
          <w:tab w:pos="1143" w:val="left" w:leader="none"/>
        </w:tabs>
        <w:spacing w:line="240" w:lineRule="auto" w:before="75" w:after="0"/>
        <w:ind w:left="1143" w:right="0" w:hanging="360"/>
        <w:jc w:val="left"/>
        <w:rPr>
          <w:sz w:val="20"/>
        </w:rPr>
      </w:pPr>
      <w:r>
        <w:rPr>
          <w:sz w:val="20"/>
        </w:rPr>
        <w:t>Endoscopia</w:t>
      </w:r>
      <w:r>
        <w:rPr>
          <w:spacing w:val="-6"/>
          <w:sz w:val="20"/>
        </w:rPr>
        <w:t> </w:t>
      </w:r>
      <w:r>
        <w:rPr>
          <w:sz w:val="20"/>
        </w:rPr>
        <w:t>e</w:t>
      </w:r>
      <w:r>
        <w:rPr>
          <w:spacing w:val="-6"/>
          <w:sz w:val="20"/>
        </w:rPr>
        <w:t> </w:t>
      </w:r>
      <w:r>
        <w:rPr>
          <w:sz w:val="20"/>
        </w:rPr>
        <w:t>istologia</w:t>
      </w:r>
      <w:r>
        <w:rPr>
          <w:spacing w:val="-6"/>
          <w:sz w:val="20"/>
        </w:rPr>
        <w:t> </w:t>
      </w:r>
      <w:r>
        <w:rPr>
          <w:sz w:val="20"/>
        </w:rPr>
        <w:t>non</w:t>
      </w:r>
      <w:r>
        <w:rPr>
          <w:spacing w:val="-6"/>
          <w:sz w:val="20"/>
        </w:rPr>
        <w:t> </w:t>
      </w:r>
      <w:r>
        <w:rPr>
          <w:sz w:val="20"/>
        </w:rPr>
        <w:t>mostrano</w:t>
      </w:r>
      <w:r>
        <w:rPr>
          <w:spacing w:val="-6"/>
          <w:sz w:val="20"/>
        </w:rPr>
        <w:t> </w:t>
      </w:r>
      <w:r>
        <w:rPr>
          <w:sz w:val="20"/>
        </w:rPr>
        <w:t>pattern</w:t>
      </w:r>
      <w:r>
        <w:rPr>
          <w:spacing w:val="-6"/>
          <w:sz w:val="20"/>
        </w:rPr>
        <w:t> </w:t>
      </w:r>
      <w:r>
        <w:rPr>
          <w:sz w:val="20"/>
        </w:rPr>
        <w:t>specifico</w:t>
      </w:r>
      <w:r>
        <w:rPr>
          <w:spacing w:val="-6"/>
          <w:sz w:val="20"/>
        </w:rPr>
        <w:t> </w:t>
      </w:r>
      <w:r>
        <w:rPr>
          <w:sz w:val="20"/>
        </w:rPr>
        <w:t>per</w:t>
      </w:r>
      <w:r>
        <w:rPr>
          <w:spacing w:val="-6"/>
          <w:sz w:val="20"/>
        </w:rPr>
        <w:t> </w:t>
      </w:r>
      <w:r>
        <w:rPr>
          <w:sz w:val="20"/>
        </w:rPr>
        <w:t>Crohn</w:t>
      </w:r>
      <w:r>
        <w:rPr>
          <w:spacing w:val="-6"/>
          <w:sz w:val="20"/>
        </w:rPr>
        <w:t> </w:t>
      </w:r>
      <w:r>
        <w:rPr>
          <w:sz w:val="20"/>
        </w:rPr>
        <w:t>o</w:t>
      </w:r>
      <w:r>
        <w:rPr>
          <w:spacing w:val="-5"/>
          <w:sz w:val="20"/>
        </w:rPr>
        <w:t> UC</w:t>
      </w:r>
    </w:p>
    <w:p>
      <w:pPr>
        <w:pStyle w:val="Heading2"/>
        <w:numPr>
          <w:ilvl w:val="0"/>
          <w:numId w:val="3"/>
        </w:numPr>
        <w:tabs>
          <w:tab w:pos="767" w:val="left" w:leader="none"/>
        </w:tabs>
        <w:spacing w:line="460" w:lineRule="atLeast" w:before="47" w:after="0"/>
        <w:ind w:left="424" w:right="7445" w:firstLine="0"/>
        <w:jc w:val="left"/>
      </w:pPr>
      <w:r>
        <w:rPr/>
        <w:t>CASO 85 MATERIALE</w:t>
      </w:r>
      <w:r>
        <w:rPr>
          <w:spacing w:val="-14"/>
        </w:rPr>
        <w:t> </w:t>
      </w:r>
      <w:r>
        <w:rPr/>
        <w:t>INVIATO:</w:t>
      </w:r>
    </w:p>
    <w:p>
      <w:pPr>
        <w:pStyle w:val="BodyText"/>
        <w:spacing w:before="1"/>
        <w:ind w:left="424"/>
      </w:pPr>
      <w:r>
        <w:rPr/>
        <w:t>Biopsie</w:t>
      </w:r>
      <w:r>
        <w:rPr>
          <w:spacing w:val="-7"/>
        </w:rPr>
        <w:t> </w:t>
      </w:r>
      <w:r>
        <w:rPr/>
        <w:t>colon</w:t>
      </w:r>
      <w:r>
        <w:rPr>
          <w:spacing w:val="-7"/>
        </w:rPr>
        <w:t> </w:t>
      </w:r>
      <w:r>
        <w:rPr/>
        <w:t>sospetta</w:t>
      </w:r>
      <w:r>
        <w:rPr>
          <w:spacing w:val="-7"/>
        </w:rPr>
        <w:t> </w:t>
      </w:r>
      <w:r>
        <w:rPr/>
        <w:t>colite</w:t>
      </w:r>
      <w:r>
        <w:rPr>
          <w:spacing w:val="-6"/>
        </w:rPr>
        <w:t> </w:t>
      </w:r>
      <w:r>
        <w:rPr>
          <w:spacing w:val="-2"/>
        </w:rPr>
        <w:t>infettiva.</w:t>
      </w:r>
    </w:p>
    <w:p>
      <w:pPr>
        <w:pStyle w:val="BodyText"/>
        <w:spacing w:before="1"/>
      </w:pPr>
    </w:p>
    <w:p>
      <w:pPr>
        <w:pStyle w:val="Heading2"/>
      </w:pPr>
      <w:r>
        <w:rPr/>
        <w:t>DATI</w:t>
      </w:r>
      <w:r>
        <w:rPr>
          <w:spacing w:val="-6"/>
        </w:rPr>
        <w:t> </w:t>
      </w:r>
      <w:r>
        <w:rPr>
          <w:spacing w:val="-2"/>
        </w:rPr>
        <w:t>ENDOSCOPICI:</w:t>
      </w:r>
    </w:p>
    <w:p>
      <w:pPr>
        <w:pStyle w:val="BodyText"/>
        <w:ind w:left="424" w:right="446"/>
      </w:pPr>
      <w:r>
        <w:rPr/>
        <w:t>In tutti i tratti esplorati si repertano numerose placche/papule giallastre, molto più marcate al colon sinistro</w:t>
      </w:r>
      <w:r>
        <w:rPr>
          <w:spacing w:val="-3"/>
        </w:rPr>
        <w:t> </w:t>
      </w:r>
      <w:r>
        <w:rPr/>
        <w:t>e</w:t>
      </w:r>
      <w:r>
        <w:rPr>
          <w:spacing w:val="-3"/>
        </w:rPr>
        <w:t> </w:t>
      </w:r>
      <w:r>
        <w:rPr/>
        <w:t>in</w:t>
      </w:r>
      <w:r>
        <w:rPr>
          <w:spacing w:val="-3"/>
        </w:rPr>
        <w:t> </w:t>
      </w:r>
      <w:r>
        <w:rPr/>
        <w:t>prossimità</w:t>
      </w:r>
      <w:r>
        <w:rPr>
          <w:spacing w:val="-3"/>
        </w:rPr>
        <w:t> </w:t>
      </w:r>
      <w:r>
        <w:rPr/>
        <w:t>della</w:t>
      </w:r>
      <w:r>
        <w:rPr>
          <w:spacing w:val="-3"/>
        </w:rPr>
        <w:t> </w:t>
      </w:r>
      <w:r>
        <w:rPr/>
        <w:t>stomia,</w:t>
      </w:r>
      <w:r>
        <w:rPr>
          <w:spacing w:val="-3"/>
        </w:rPr>
        <w:t> </w:t>
      </w:r>
      <w:r>
        <w:rPr/>
        <w:t>sullo</w:t>
      </w:r>
      <w:r>
        <w:rPr>
          <w:spacing w:val="-3"/>
        </w:rPr>
        <w:t> </w:t>
      </w:r>
      <w:r>
        <w:rPr/>
        <w:t>sfondo</w:t>
      </w:r>
      <w:r>
        <w:rPr>
          <w:spacing w:val="-3"/>
        </w:rPr>
        <w:t> </w:t>
      </w:r>
      <w:r>
        <w:rPr/>
        <w:t>di</w:t>
      </w:r>
      <w:r>
        <w:rPr>
          <w:spacing w:val="-3"/>
        </w:rPr>
        <w:t> </w:t>
      </w:r>
      <w:r>
        <w:rPr/>
        <w:t>mucosa</w:t>
      </w:r>
      <w:r>
        <w:rPr>
          <w:spacing w:val="-3"/>
        </w:rPr>
        <w:t> </w:t>
      </w:r>
      <w:r>
        <w:rPr/>
        <w:t>eritematosa</w:t>
      </w:r>
      <w:r>
        <w:rPr>
          <w:spacing w:val="-3"/>
        </w:rPr>
        <w:t> </w:t>
      </w:r>
      <w:r>
        <w:rPr/>
        <w:t>e</w:t>
      </w:r>
      <w:r>
        <w:rPr>
          <w:spacing w:val="-3"/>
        </w:rPr>
        <w:t> </w:t>
      </w:r>
      <w:r>
        <w:rPr/>
        <w:t>facilmente</w:t>
      </w:r>
      <w:r>
        <w:rPr>
          <w:spacing w:val="-3"/>
        </w:rPr>
        <w:t> </w:t>
      </w:r>
      <w:r>
        <w:rPr/>
        <w:t>sanguinante</w:t>
      </w:r>
      <w:r>
        <w:rPr>
          <w:spacing w:val="-3"/>
        </w:rPr>
        <w:t> </w:t>
      </w:r>
      <w:r>
        <w:rPr/>
        <w:t>al contatto con lo strumento.</w:t>
      </w:r>
    </w:p>
    <w:p>
      <w:pPr>
        <w:pStyle w:val="BodyText"/>
        <w:spacing w:before="227"/>
      </w:pPr>
    </w:p>
    <w:p>
      <w:pPr>
        <w:pStyle w:val="Heading2"/>
        <w:spacing w:before="1"/>
      </w:pPr>
      <w:r>
        <w:rPr/>
        <w:t>REFERTO</w:t>
      </w:r>
      <w:r>
        <w:rPr>
          <w:spacing w:val="-12"/>
        </w:rPr>
        <w:t> </w:t>
      </w:r>
      <w:r>
        <w:rPr>
          <w:spacing w:val="-2"/>
        </w:rPr>
        <w:t>ISTOPATOLOGICO:</w:t>
      </w:r>
    </w:p>
    <w:p>
      <w:pPr>
        <w:pStyle w:val="BodyText"/>
        <w:ind w:left="424"/>
      </w:pPr>
      <w:r>
        <w:rPr/>
        <w:t>Frammenti di mucosa colica, in parziale involuzione necrotica, sede di flogosi linfomonocitaria e granulocitaria</w:t>
      </w:r>
      <w:r>
        <w:rPr>
          <w:spacing w:val="-4"/>
        </w:rPr>
        <w:t> </w:t>
      </w:r>
      <w:r>
        <w:rPr/>
        <w:t>neutrofila</w:t>
      </w:r>
      <w:r>
        <w:rPr>
          <w:spacing w:val="-4"/>
        </w:rPr>
        <w:t> </w:t>
      </w:r>
      <w:r>
        <w:rPr/>
        <w:t>ed</w:t>
      </w:r>
      <w:r>
        <w:rPr>
          <w:spacing w:val="-4"/>
        </w:rPr>
        <w:t> </w:t>
      </w:r>
      <w:r>
        <w:rPr/>
        <w:t>eosinofila</w:t>
      </w:r>
      <w:r>
        <w:rPr>
          <w:spacing w:val="-4"/>
        </w:rPr>
        <w:t> </w:t>
      </w:r>
      <w:r>
        <w:rPr/>
        <w:t>esulcerante</w:t>
      </w:r>
      <w:r>
        <w:rPr>
          <w:spacing w:val="-4"/>
        </w:rPr>
        <w:t> </w:t>
      </w:r>
      <w:r>
        <w:rPr/>
        <w:t>la</w:t>
      </w:r>
      <w:r>
        <w:rPr>
          <w:spacing w:val="-4"/>
        </w:rPr>
        <w:t> </w:t>
      </w:r>
      <w:r>
        <w:rPr/>
        <w:t>lamina</w:t>
      </w:r>
      <w:r>
        <w:rPr>
          <w:spacing w:val="-4"/>
        </w:rPr>
        <w:t> </w:t>
      </w:r>
      <w:r>
        <w:rPr/>
        <w:t>propria.</w:t>
      </w:r>
      <w:r>
        <w:rPr>
          <w:spacing w:val="-4"/>
        </w:rPr>
        <w:t> </w:t>
      </w:r>
      <w:r>
        <w:rPr/>
        <w:t>Si</w:t>
      </w:r>
      <w:r>
        <w:rPr>
          <w:spacing w:val="-4"/>
        </w:rPr>
        <w:t> </w:t>
      </w:r>
      <w:r>
        <w:rPr/>
        <w:t>associano</w:t>
      </w:r>
      <w:r>
        <w:rPr>
          <w:spacing w:val="-4"/>
        </w:rPr>
        <w:t> </w:t>
      </w:r>
      <w:r>
        <w:rPr/>
        <w:t>frammenti</w:t>
      </w:r>
      <w:r>
        <w:rPr>
          <w:spacing w:val="-4"/>
        </w:rPr>
        <w:t> </w:t>
      </w:r>
      <w:r>
        <w:rPr/>
        <w:t>interamente costituiti da induito fibrino-granulocitario frammisto a muco e detriti cellulari, a tipo stratificazione </w:t>
      </w:r>
      <w:r>
        <w:rPr>
          <w:spacing w:val="-2"/>
        </w:rPr>
        <w:t>pseudomembranosa.</w:t>
      </w:r>
    </w:p>
    <w:p>
      <w:pPr>
        <w:pStyle w:val="BodyText"/>
      </w:pPr>
    </w:p>
    <w:p>
      <w:pPr>
        <w:pStyle w:val="BodyText"/>
      </w:pPr>
    </w:p>
    <w:p>
      <w:pPr>
        <w:pStyle w:val="BodyText"/>
        <w:spacing w:before="56"/>
      </w:pPr>
    </w:p>
    <w:p>
      <w:pPr>
        <w:pStyle w:val="Heading1"/>
        <w:spacing w:line="525"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1"/>
        </w:numPr>
        <w:tabs>
          <w:tab w:pos="1143" w:val="left" w:leader="none"/>
        </w:tabs>
        <w:spacing w:line="245" w:lineRule="exact" w:before="6" w:after="0"/>
        <w:ind w:left="1143" w:right="0" w:hanging="360"/>
        <w:jc w:val="left"/>
        <w:rPr>
          <w:rFonts w:ascii="Arial" w:hAnsi="Arial"/>
          <w:b/>
          <w:sz w:val="20"/>
        </w:rPr>
      </w:pPr>
      <w:r>
        <w:rPr>
          <w:sz w:val="20"/>
        </w:rPr>
        <w:t>Frammenti</w:t>
      </w:r>
      <w:r>
        <w:rPr>
          <w:spacing w:val="-10"/>
          <w:sz w:val="20"/>
        </w:rPr>
        <w:t> </w:t>
      </w:r>
      <w:r>
        <w:rPr>
          <w:sz w:val="20"/>
        </w:rPr>
        <w:t>di</w:t>
      </w:r>
      <w:r>
        <w:rPr>
          <w:spacing w:val="-7"/>
          <w:sz w:val="20"/>
        </w:rPr>
        <w:t> </w:t>
      </w:r>
      <w:r>
        <w:rPr>
          <w:sz w:val="20"/>
        </w:rPr>
        <w:t>mucosa</w:t>
      </w:r>
      <w:r>
        <w:rPr>
          <w:spacing w:val="-7"/>
          <w:sz w:val="20"/>
        </w:rPr>
        <w:t> </w:t>
      </w:r>
      <w:r>
        <w:rPr>
          <w:sz w:val="20"/>
        </w:rPr>
        <w:t>colica</w:t>
      </w:r>
      <w:r>
        <w:rPr>
          <w:spacing w:val="-8"/>
          <w:sz w:val="20"/>
        </w:rPr>
        <w:t> </w:t>
      </w:r>
      <w:r>
        <w:rPr>
          <w:sz w:val="20"/>
        </w:rPr>
        <w:t>in</w:t>
      </w:r>
      <w:r>
        <w:rPr>
          <w:spacing w:val="-7"/>
          <w:sz w:val="20"/>
        </w:rPr>
        <w:t> </w:t>
      </w:r>
      <w:r>
        <w:rPr>
          <w:rFonts w:ascii="Arial" w:hAnsi="Arial"/>
          <w:b/>
          <w:sz w:val="20"/>
        </w:rPr>
        <w:t>parziale</w:t>
      </w:r>
      <w:r>
        <w:rPr>
          <w:rFonts w:ascii="Arial" w:hAnsi="Arial"/>
          <w:b/>
          <w:spacing w:val="-7"/>
          <w:sz w:val="20"/>
        </w:rPr>
        <w:t> </w:t>
      </w:r>
      <w:r>
        <w:rPr>
          <w:rFonts w:ascii="Arial" w:hAnsi="Arial"/>
          <w:b/>
          <w:sz w:val="20"/>
        </w:rPr>
        <w:t>involuzione</w:t>
      </w:r>
      <w:r>
        <w:rPr>
          <w:rFonts w:ascii="Arial" w:hAnsi="Arial"/>
          <w:b/>
          <w:spacing w:val="-7"/>
          <w:sz w:val="20"/>
        </w:rPr>
        <w:t> </w:t>
      </w:r>
      <w:r>
        <w:rPr>
          <w:rFonts w:ascii="Arial" w:hAnsi="Arial"/>
          <w:b/>
          <w:spacing w:val="-2"/>
          <w:sz w:val="20"/>
        </w:rPr>
        <w:t>necrotica</w:t>
      </w:r>
    </w:p>
    <w:p>
      <w:pPr>
        <w:pStyle w:val="ListParagraph"/>
        <w:numPr>
          <w:ilvl w:val="0"/>
          <w:numId w:val="161"/>
        </w:numPr>
        <w:tabs>
          <w:tab w:pos="1143" w:val="left" w:leader="none"/>
        </w:tabs>
        <w:spacing w:line="245" w:lineRule="exact" w:before="0" w:after="0"/>
        <w:ind w:left="1143" w:right="0" w:hanging="360"/>
        <w:jc w:val="left"/>
        <w:rPr>
          <w:sz w:val="20"/>
        </w:rPr>
      </w:pPr>
      <w:r>
        <w:rPr>
          <w:sz w:val="20"/>
        </w:rPr>
        <w:t>Flogosi</w:t>
      </w:r>
      <w:r>
        <w:rPr>
          <w:spacing w:val="-11"/>
          <w:sz w:val="20"/>
        </w:rPr>
        <w:t> </w:t>
      </w:r>
      <w:r>
        <w:rPr>
          <w:sz w:val="20"/>
        </w:rPr>
        <w:t>mista:</w:t>
      </w:r>
      <w:r>
        <w:rPr>
          <w:spacing w:val="-11"/>
          <w:sz w:val="20"/>
        </w:rPr>
        <w:t> </w:t>
      </w:r>
      <w:r>
        <w:rPr>
          <w:sz w:val="20"/>
        </w:rPr>
        <w:t>linfomonocitaria,</w:t>
      </w:r>
      <w:r>
        <w:rPr>
          <w:spacing w:val="-11"/>
          <w:sz w:val="20"/>
        </w:rPr>
        <w:t> </w:t>
      </w:r>
      <w:r>
        <w:rPr>
          <w:sz w:val="20"/>
        </w:rPr>
        <w:t>neutrofila,</w:t>
      </w:r>
      <w:r>
        <w:rPr>
          <w:spacing w:val="-11"/>
          <w:sz w:val="20"/>
        </w:rPr>
        <w:t> </w:t>
      </w:r>
      <w:r>
        <w:rPr>
          <w:spacing w:val="-2"/>
          <w:sz w:val="20"/>
        </w:rPr>
        <w:t>eosinofila</w:t>
      </w:r>
    </w:p>
    <w:p>
      <w:pPr>
        <w:pStyle w:val="ListParagraph"/>
        <w:numPr>
          <w:ilvl w:val="0"/>
          <w:numId w:val="161"/>
        </w:numPr>
        <w:tabs>
          <w:tab w:pos="1143" w:val="left" w:leader="none"/>
        </w:tabs>
        <w:spacing w:line="242" w:lineRule="exact" w:before="0" w:after="0"/>
        <w:ind w:left="1143" w:right="0" w:hanging="360"/>
        <w:jc w:val="left"/>
        <w:rPr>
          <w:sz w:val="20"/>
        </w:rPr>
      </w:pPr>
      <w:r>
        <w:rPr>
          <w:rFonts w:ascii="Arial" w:hAnsi="Arial"/>
          <w:b/>
          <w:sz w:val="20"/>
        </w:rPr>
        <w:t>Erosione/ulcerazione</w:t>
      </w:r>
      <w:r>
        <w:rPr>
          <w:rFonts w:ascii="Arial" w:hAnsi="Arial"/>
          <w:b/>
          <w:spacing w:val="-13"/>
          <w:sz w:val="20"/>
        </w:rPr>
        <w:t> </w:t>
      </w:r>
      <w:r>
        <w:rPr>
          <w:sz w:val="20"/>
        </w:rPr>
        <w:t>della</w:t>
      </w:r>
      <w:r>
        <w:rPr>
          <w:spacing w:val="-13"/>
          <w:sz w:val="20"/>
        </w:rPr>
        <w:t> </w:t>
      </w:r>
      <w:r>
        <w:rPr>
          <w:sz w:val="20"/>
        </w:rPr>
        <w:t>lamina</w:t>
      </w:r>
      <w:r>
        <w:rPr>
          <w:spacing w:val="-12"/>
          <w:sz w:val="20"/>
        </w:rPr>
        <w:t> </w:t>
      </w:r>
      <w:r>
        <w:rPr>
          <w:spacing w:val="-2"/>
          <w:sz w:val="20"/>
        </w:rPr>
        <w:t>propria</w:t>
      </w:r>
    </w:p>
    <w:p>
      <w:pPr>
        <w:pStyle w:val="ListParagraph"/>
        <w:numPr>
          <w:ilvl w:val="0"/>
          <w:numId w:val="161"/>
        </w:numPr>
        <w:tabs>
          <w:tab w:pos="1143" w:val="left" w:leader="none"/>
        </w:tabs>
        <w:spacing w:line="242" w:lineRule="exact" w:before="0" w:after="0"/>
        <w:ind w:left="1143" w:right="0" w:hanging="360"/>
        <w:jc w:val="left"/>
        <w:rPr>
          <w:sz w:val="20"/>
        </w:rPr>
      </w:pPr>
      <w:r>
        <w:rPr>
          <w:sz w:val="20"/>
        </w:rPr>
        <w:t>Frammenti</w:t>
      </w:r>
      <w:r>
        <w:rPr>
          <w:spacing w:val="-9"/>
          <w:sz w:val="20"/>
        </w:rPr>
        <w:t> </w:t>
      </w:r>
      <w:r>
        <w:rPr>
          <w:sz w:val="20"/>
        </w:rPr>
        <w:t>di</w:t>
      </w:r>
      <w:r>
        <w:rPr>
          <w:spacing w:val="-8"/>
          <w:sz w:val="20"/>
        </w:rPr>
        <w:t> </w:t>
      </w:r>
      <w:r>
        <w:rPr>
          <w:rFonts w:ascii="Arial" w:hAnsi="Arial"/>
          <w:b/>
          <w:sz w:val="20"/>
        </w:rPr>
        <w:t>induito</w:t>
      </w:r>
      <w:r>
        <w:rPr>
          <w:rFonts w:ascii="Arial" w:hAnsi="Arial"/>
          <w:b/>
          <w:spacing w:val="-9"/>
          <w:sz w:val="20"/>
        </w:rPr>
        <w:t> </w:t>
      </w:r>
      <w:r>
        <w:rPr>
          <w:rFonts w:ascii="Arial" w:hAnsi="Arial"/>
          <w:b/>
          <w:sz w:val="20"/>
        </w:rPr>
        <w:t>fibrino-granulocitario</w:t>
      </w:r>
      <w:r>
        <w:rPr>
          <w:rFonts w:ascii="Arial" w:hAnsi="Arial"/>
          <w:b/>
          <w:spacing w:val="-9"/>
          <w:sz w:val="20"/>
        </w:rPr>
        <w:t> </w:t>
      </w:r>
      <w:r>
        <w:rPr>
          <w:sz w:val="20"/>
        </w:rPr>
        <w:t>con</w:t>
      </w:r>
      <w:r>
        <w:rPr>
          <w:spacing w:val="-8"/>
          <w:sz w:val="20"/>
        </w:rPr>
        <w:t> </w:t>
      </w:r>
      <w:r>
        <w:rPr>
          <w:sz w:val="20"/>
        </w:rPr>
        <w:t>muco</w:t>
      </w:r>
      <w:r>
        <w:rPr>
          <w:spacing w:val="-8"/>
          <w:sz w:val="20"/>
        </w:rPr>
        <w:t> </w:t>
      </w:r>
      <w:r>
        <w:rPr>
          <w:sz w:val="20"/>
        </w:rPr>
        <w:t>e</w:t>
      </w:r>
      <w:r>
        <w:rPr>
          <w:spacing w:val="-8"/>
          <w:sz w:val="20"/>
        </w:rPr>
        <w:t> </w:t>
      </w:r>
      <w:r>
        <w:rPr>
          <w:sz w:val="20"/>
        </w:rPr>
        <w:t>detriti</w:t>
      </w:r>
      <w:r>
        <w:rPr>
          <w:spacing w:val="-8"/>
          <w:sz w:val="20"/>
        </w:rPr>
        <w:t> </w:t>
      </w:r>
      <w:r>
        <w:rPr>
          <w:spacing w:val="-2"/>
          <w:sz w:val="20"/>
        </w:rPr>
        <w:t>cellulari</w:t>
      </w:r>
    </w:p>
    <w:p>
      <w:pPr>
        <w:pStyle w:val="ListParagraph"/>
        <w:numPr>
          <w:ilvl w:val="0"/>
          <w:numId w:val="161"/>
        </w:numPr>
        <w:tabs>
          <w:tab w:pos="1143" w:val="left" w:leader="none"/>
        </w:tabs>
        <w:spacing w:line="245" w:lineRule="exact" w:before="0" w:after="0"/>
        <w:ind w:left="1143" w:right="0" w:hanging="360"/>
        <w:jc w:val="left"/>
        <w:rPr>
          <w:rFonts w:ascii="Arial" w:hAnsi="Arial"/>
          <w:b/>
          <w:sz w:val="20"/>
        </w:rPr>
      </w:pPr>
      <w:r>
        <w:rPr>
          <w:sz w:val="20"/>
        </w:rPr>
        <w:t>Aspetto</w:t>
      </w:r>
      <w:r>
        <w:rPr>
          <w:spacing w:val="-9"/>
          <w:sz w:val="20"/>
        </w:rPr>
        <w:t> </w:t>
      </w:r>
      <w:r>
        <w:rPr>
          <w:sz w:val="20"/>
        </w:rPr>
        <w:t>di</w:t>
      </w:r>
      <w:r>
        <w:rPr>
          <w:spacing w:val="-9"/>
          <w:sz w:val="20"/>
        </w:rPr>
        <w:t> </w:t>
      </w:r>
      <w:r>
        <w:rPr>
          <w:rFonts w:ascii="Arial" w:hAnsi="Arial"/>
          <w:b/>
          <w:sz w:val="20"/>
        </w:rPr>
        <w:t>stratificazione</w:t>
      </w:r>
      <w:r>
        <w:rPr>
          <w:rFonts w:ascii="Arial" w:hAnsi="Arial"/>
          <w:b/>
          <w:spacing w:val="-9"/>
          <w:sz w:val="20"/>
        </w:rPr>
        <w:t> </w:t>
      </w:r>
      <w:r>
        <w:rPr>
          <w:rFonts w:ascii="Arial" w:hAnsi="Arial"/>
          <w:b/>
          <w:spacing w:val="-2"/>
          <w:sz w:val="20"/>
        </w:rPr>
        <w:t>pseudomembranosa</w:t>
      </w:r>
    </w:p>
    <w:p>
      <w:pPr>
        <w:pStyle w:val="ListParagraph"/>
        <w:numPr>
          <w:ilvl w:val="0"/>
          <w:numId w:val="161"/>
        </w:numPr>
        <w:tabs>
          <w:tab w:pos="1143" w:val="left" w:leader="none"/>
        </w:tabs>
        <w:spacing w:line="245" w:lineRule="exact" w:before="0" w:after="0"/>
        <w:ind w:left="1143" w:right="0" w:hanging="360"/>
        <w:jc w:val="left"/>
        <w:rPr>
          <w:sz w:val="20"/>
        </w:rPr>
      </w:pPr>
      <w:r>
        <w:rPr>
          <w:sz w:val="20"/>
        </w:rPr>
        <w:t>Assenza</w:t>
      </w:r>
      <w:r>
        <w:rPr>
          <w:spacing w:val="-9"/>
          <w:sz w:val="20"/>
        </w:rPr>
        <w:t> </w:t>
      </w:r>
      <w:r>
        <w:rPr>
          <w:sz w:val="20"/>
        </w:rPr>
        <w:t>di</w:t>
      </w:r>
      <w:r>
        <w:rPr>
          <w:spacing w:val="-9"/>
          <w:sz w:val="20"/>
        </w:rPr>
        <w:t> </w:t>
      </w:r>
      <w:r>
        <w:rPr>
          <w:sz w:val="20"/>
        </w:rPr>
        <w:t>distorsione</w:t>
      </w:r>
      <w:r>
        <w:rPr>
          <w:spacing w:val="-9"/>
          <w:sz w:val="20"/>
        </w:rPr>
        <w:t> </w:t>
      </w:r>
      <w:r>
        <w:rPr>
          <w:sz w:val="20"/>
        </w:rPr>
        <w:t>architetturale</w:t>
      </w:r>
      <w:r>
        <w:rPr>
          <w:spacing w:val="-8"/>
          <w:sz w:val="20"/>
        </w:rPr>
        <w:t> </w:t>
      </w:r>
      <w:r>
        <w:rPr>
          <w:spacing w:val="-2"/>
          <w:sz w:val="20"/>
        </w:rPr>
        <w:t>cronica</w:t>
      </w:r>
    </w:p>
    <w:p>
      <w:pPr>
        <w:pStyle w:val="ListParagraph"/>
        <w:numPr>
          <w:ilvl w:val="0"/>
          <w:numId w:val="161"/>
        </w:numPr>
        <w:tabs>
          <w:tab w:pos="1143" w:val="left" w:leader="none"/>
        </w:tabs>
        <w:spacing w:line="245" w:lineRule="exact" w:before="0" w:after="0"/>
        <w:ind w:left="1143"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0"/>
          <w:numId w:val="161"/>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BodyText"/>
        <w:spacing w:before="185"/>
      </w:pPr>
      <w:r>
        <w:rPr/>
        <w:drawing>
          <wp:anchor distT="0" distB="0" distL="0" distR="0" allowOverlap="1" layoutInCell="1" locked="0" behindDoc="1" simplePos="0" relativeHeight="487652864">
            <wp:simplePos x="0" y="0"/>
            <wp:positionH relativeFrom="page">
              <wp:posOffset>992823</wp:posOffset>
            </wp:positionH>
            <wp:positionV relativeFrom="paragraph">
              <wp:posOffset>279293</wp:posOffset>
            </wp:positionV>
            <wp:extent cx="5713988" cy="10096"/>
            <wp:effectExtent l="0" t="0" r="0" b="0"/>
            <wp:wrapTopAndBottom/>
            <wp:docPr id="146" name="Image 146"/>
            <wp:cNvGraphicFramePr>
              <a:graphicFrameLocks/>
            </wp:cNvGraphicFramePr>
            <a:graphic>
              <a:graphicData uri="http://schemas.openxmlformats.org/drawingml/2006/picture">
                <pic:pic>
                  <pic:nvPicPr>
                    <pic:cNvPr id="146" name="Image 146"/>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5"/>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61"/>
        </w:numPr>
        <w:tabs>
          <w:tab w:pos="1143" w:val="left" w:leader="none"/>
        </w:tabs>
        <w:spacing w:line="245" w:lineRule="exact" w:before="0" w:after="0"/>
        <w:ind w:left="1143" w:right="0" w:hanging="360"/>
        <w:jc w:val="left"/>
        <w:rPr>
          <w:sz w:val="20"/>
        </w:rPr>
      </w:pPr>
      <w:r>
        <w:rPr>
          <w:sz w:val="20"/>
        </w:rPr>
        <w:t>Presenza</w:t>
      </w:r>
      <w:r>
        <w:rPr>
          <w:spacing w:val="-7"/>
          <w:sz w:val="20"/>
        </w:rPr>
        <w:t> </w:t>
      </w:r>
      <w:r>
        <w:rPr>
          <w:sz w:val="20"/>
        </w:rPr>
        <w:t>di</w:t>
      </w:r>
      <w:r>
        <w:rPr>
          <w:spacing w:val="-6"/>
          <w:sz w:val="20"/>
        </w:rPr>
        <w:t> </w:t>
      </w:r>
      <w:r>
        <w:rPr>
          <w:rFonts w:ascii="Arial" w:hAnsi="Arial"/>
          <w:b/>
          <w:sz w:val="20"/>
        </w:rPr>
        <w:t>placche/papule</w:t>
      </w:r>
      <w:r>
        <w:rPr>
          <w:rFonts w:ascii="Arial" w:hAnsi="Arial"/>
          <w:b/>
          <w:spacing w:val="-6"/>
          <w:sz w:val="20"/>
        </w:rPr>
        <w:t> </w:t>
      </w:r>
      <w:r>
        <w:rPr>
          <w:rFonts w:ascii="Arial" w:hAnsi="Arial"/>
          <w:b/>
          <w:sz w:val="20"/>
        </w:rPr>
        <w:t>giallastre</w:t>
      </w:r>
      <w:r>
        <w:rPr>
          <w:rFonts w:ascii="Arial" w:hAnsi="Arial"/>
          <w:b/>
          <w:spacing w:val="-8"/>
          <w:sz w:val="20"/>
        </w:rPr>
        <w:t> </w:t>
      </w:r>
      <w:r>
        <w:rPr>
          <w:sz w:val="20"/>
        </w:rPr>
        <w:t>diffuse,</w:t>
      </w:r>
      <w:r>
        <w:rPr>
          <w:spacing w:val="-6"/>
          <w:sz w:val="20"/>
        </w:rPr>
        <w:t> </w:t>
      </w:r>
      <w:r>
        <w:rPr>
          <w:sz w:val="20"/>
        </w:rPr>
        <w:t>più</w:t>
      </w:r>
      <w:r>
        <w:rPr>
          <w:spacing w:val="-6"/>
          <w:sz w:val="20"/>
        </w:rPr>
        <w:t> </w:t>
      </w:r>
      <w:r>
        <w:rPr>
          <w:sz w:val="20"/>
        </w:rPr>
        <w:t>marcate</w:t>
      </w:r>
      <w:r>
        <w:rPr>
          <w:spacing w:val="-7"/>
          <w:sz w:val="20"/>
        </w:rPr>
        <w:t> </w:t>
      </w:r>
      <w:r>
        <w:rPr>
          <w:sz w:val="20"/>
        </w:rPr>
        <w:t>al</w:t>
      </w:r>
      <w:r>
        <w:rPr>
          <w:spacing w:val="-6"/>
          <w:sz w:val="20"/>
        </w:rPr>
        <w:t> </w:t>
      </w:r>
      <w:r>
        <w:rPr>
          <w:sz w:val="20"/>
        </w:rPr>
        <w:t>colon</w:t>
      </w:r>
      <w:r>
        <w:rPr>
          <w:spacing w:val="-6"/>
          <w:sz w:val="20"/>
        </w:rPr>
        <w:t> </w:t>
      </w:r>
      <w:r>
        <w:rPr>
          <w:sz w:val="20"/>
        </w:rPr>
        <w:t>sinistro</w:t>
      </w:r>
      <w:r>
        <w:rPr>
          <w:spacing w:val="-7"/>
          <w:sz w:val="20"/>
        </w:rPr>
        <w:t> </w:t>
      </w:r>
      <w:r>
        <w:rPr>
          <w:sz w:val="20"/>
        </w:rPr>
        <w:t>e</w:t>
      </w:r>
      <w:r>
        <w:rPr>
          <w:spacing w:val="-6"/>
          <w:sz w:val="20"/>
        </w:rPr>
        <w:t> </w:t>
      </w:r>
      <w:r>
        <w:rPr>
          <w:sz w:val="20"/>
        </w:rPr>
        <w:t>vicino</w:t>
      </w:r>
      <w:r>
        <w:rPr>
          <w:spacing w:val="-6"/>
          <w:sz w:val="20"/>
        </w:rPr>
        <w:t> </w:t>
      </w:r>
      <w:r>
        <w:rPr>
          <w:sz w:val="20"/>
        </w:rPr>
        <w:t>alla</w:t>
      </w:r>
      <w:r>
        <w:rPr>
          <w:spacing w:val="-6"/>
          <w:sz w:val="20"/>
        </w:rPr>
        <w:t> </w:t>
      </w:r>
      <w:r>
        <w:rPr>
          <w:spacing w:val="-2"/>
          <w:sz w:val="20"/>
        </w:rPr>
        <w:t>stomia</w:t>
      </w:r>
    </w:p>
    <w:p>
      <w:pPr>
        <w:pStyle w:val="ListParagraph"/>
        <w:numPr>
          <w:ilvl w:val="0"/>
          <w:numId w:val="161"/>
        </w:numPr>
        <w:tabs>
          <w:tab w:pos="1143" w:val="left" w:leader="none"/>
        </w:tabs>
        <w:spacing w:line="242" w:lineRule="exact" w:before="0" w:after="0"/>
        <w:ind w:left="1143" w:right="0" w:hanging="360"/>
        <w:jc w:val="left"/>
        <w:rPr>
          <w:sz w:val="20"/>
        </w:rPr>
      </w:pPr>
      <w:r>
        <w:rPr>
          <w:sz w:val="20"/>
        </w:rPr>
        <w:t>Mucosa</w:t>
      </w:r>
      <w:r>
        <w:rPr>
          <w:spacing w:val="-10"/>
          <w:sz w:val="20"/>
        </w:rPr>
        <w:t> </w:t>
      </w:r>
      <w:r>
        <w:rPr>
          <w:sz w:val="20"/>
        </w:rPr>
        <w:t>eritematosa,</w:t>
      </w:r>
      <w:r>
        <w:rPr>
          <w:spacing w:val="-10"/>
          <w:sz w:val="20"/>
        </w:rPr>
        <w:t> </w:t>
      </w:r>
      <w:r>
        <w:rPr>
          <w:sz w:val="20"/>
        </w:rPr>
        <w:t>friabile,</w:t>
      </w:r>
      <w:r>
        <w:rPr>
          <w:spacing w:val="-10"/>
          <w:sz w:val="20"/>
        </w:rPr>
        <w:t> </w:t>
      </w:r>
      <w:r>
        <w:rPr>
          <w:sz w:val="20"/>
        </w:rPr>
        <w:t>facilmente</w:t>
      </w:r>
      <w:r>
        <w:rPr>
          <w:spacing w:val="-10"/>
          <w:sz w:val="20"/>
        </w:rPr>
        <w:t> </w:t>
      </w:r>
      <w:r>
        <w:rPr>
          <w:spacing w:val="-2"/>
          <w:sz w:val="20"/>
        </w:rPr>
        <w:t>sanguinante</w:t>
      </w:r>
    </w:p>
    <w:p>
      <w:pPr>
        <w:pStyle w:val="ListParagraph"/>
        <w:numPr>
          <w:ilvl w:val="0"/>
          <w:numId w:val="161"/>
        </w:numPr>
        <w:tabs>
          <w:tab w:pos="1143" w:val="left" w:leader="none"/>
        </w:tabs>
        <w:spacing w:line="242" w:lineRule="exact" w:before="0" w:after="0"/>
        <w:ind w:left="1143" w:right="0" w:hanging="360"/>
        <w:jc w:val="left"/>
        <w:rPr>
          <w:sz w:val="20"/>
        </w:rPr>
      </w:pPr>
      <w:r>
        <w:rPr>
          <w:sz w:val="20"/>
        </w:rPr>
        <w:t>Distribuzione</w:t>
      </w:r>
      <w:r>
        <w:rPr>
          <w:spacing w:val="-11"/>
          <w:sz w:val="20"/>
        </w:rPr>
        <w:t> </w:t>
      </w:r>
      <w:r>
        <w:rPr>
          <w:sz w:val="20"/>
        </w:rPr>
        <w:t>multifocale,</w:t>
      </w:r>
      <w:r>
        <w:rPr>
          <w:spacing w:val="-8"/>
          <w:sz w:val="20"/>
        </w:rPr>
        <w:t> </w:t>
      </w:r>
      <w:r>
        <w:rPr>
          <w:sz w:val="20"/>
        </w:rPr>
        <w:t>non</w:t>
      </w:r>
      <w:r>
        <w:rPr>
          <w:spacing w:val="-8"/>
          <w:sz w:val="20"/>
        </w:rPr>
        <w:t> </w:t>
      </w:r>
      <w:r>
        <w:rPr>
          <w:sz w:val="20"/>
        </w:rPr>
        <w:t>continua,</w:t>
      </w:r>
      <w:r>
        <w:rPr>
          <w:spacing w:val="-8"/>
          <w:sz w:val="20"/>
        </w:rPr>
        <w:t> </w:t>
      </w:r>
      <w:r>
        <w:rPr>
          <w:sz w:val="20"/>
        </w:rPr>
        <w:t>e</w:t>
      </w:r>
      <w:r>
        <w:rPr>
          <w:spacing w:val="-9"/>
          <w:sz w:val="20"/>
        </w:rPr>
        <w:t> </w:t>
      </w:r>
      <w:r>
        <w:rPr>
          <w:sz w:val="20"/>
        </w:rPr>
        <w:t>senza</w:t>
      </w:r>
      <w:r>
        <w:rPr>
          <w:spacing w:val="-8"/>
          <w:sz w:val="20"/>
        </w:rPr>
        <w:t> </w:t>
      </w:r>
      <w:r>
        <w:rPr>
          <w:sz w:val="20"/>
        </w:rPr>
        <w:t>interessamento</w:t>
      </w:r>
      <w:r>
        <w:rPr>
          <w:spacing w:val="-8"/>
          <w:sz w:val="20"/>
        </w:rPr>
        <w:t> </w:t>
      </w:r>
      <w:r>
        <w:rPr>
          <w:sz w:val="20"/>
        </w:rPr>
        <w:t>ileale</w:t>
      </w:r>
      <w:r>
        <w:rPr>
          <w:spacing w:val="-8"/>
          <w:sz w:val="20"/>
        </w:rPr>
        <w:t> </w:t>
      </w:r>
      <w:r>
        <w:rPr>
          <w:spacing w:val="-2"/>
          <w:sz w:val="20"/>
        </w:rPr>
        <w:t>descritto</w:t>
      </w:r>
    </w:p>
    <w:p>
      <w:pPr>
        <w:pStyle w:val="ListParagraph"/>
        <w:numPr>
          <w:ilvl w:val="0"/>
          <w:numId w:val="161"/>
        </w:numPr>
        <w:tabs>
          <w:tab w:pos="1144" w:val="left" w:leader="none"/>
        </w:tabs>
        <w:spacing w:line="240" w:lineRule="auto" w:before="0" w:after="0"/>
        <w:ind w:left="1144" w:right="254" w:hanging="360"/>
        <w:jc w:val="left"/>
        <w:rPr>
          <w:sz w:val="20"/>
        </w:rPr>
      </w:pPr>
      <w:r>
        <w:rPr>
          <w:sz w:val="20"/>
        </w:rPr>
        <w:t>Pattern</w:t>
      </w:r>
      <w:r>
        <w:rPr>
          <w:spacing w:val="-5"/>
          <w:sz w:val="20"/>
        </w:rPr>
        <w:t> </w:t>
      </w:r>
      <w:r>
        <w:rPr>
          <w:sz w:val="20"/>
        </w:rPr>
        <w:t>macroscopico</w:t>
      </w:r>
      <w:r>
        <w:rPr>
          <w:spacing w:val="-5"/>
          <w:sz w:val="20"/>
        </w:rPr>
        <w:t> </w:t>
      </w:r>
      <w:r>
        <w:rPr>
          <w:sz w:val="20"/>
        </w:rPr>
        <w:t>fortemente</w:t>
      </w:r>
      <w:r>
        <w:rPr>
          <w:spacing w:val="-5"/>
          <w:sz w:val="20"/>
        </w:rPr>
        <w:t> </w:t>
      </w:r>
      <w:r>
        <w:rPr>
          <w:sz w:val="20"/>
        </w:rPr>
        <w:t>suggestivo</w:t>
      </w:r>
      <w:r>
        <w:rPr>
          <w:spacing w:val="-5"/>
          <w:sz w:val="20"/>
        </w:rPr>
        <w:t> </w:t>
      </w:r>
      <w:r>
        <w:rPr>
          <w:sz w:val="20"/>
        </w:rPr>
        <w:t>di</w:t>
      </w:r>
      <w:r>
        <w:rPr>
          <w:spacing w:val="-5"/>
          <w:sz w:val="20"/>
        </w:rPr>
        <w:t> </w:t>
      </w:r>
      <w:r>
        <w:rPr>
          <w:sz w:val="20"/>
        </w:rPr>
        <w:t>colite</w:t>
      </w:r>
      <w:r>
        <w:rPr>
          <w:spacing w:val="-5"/>
          <w:sz w:val="20"/>
        </w:rPr>
        <w:t> </w:t>
      </w:r>
      <w:r>
        <w:rPr>
          <w:sz w:val="20"/>
        </w:rPr>
        <w:t>pseudomembranosa</w:t>
      </w:r>
      <w:r>
        <w:rPr>
          <w:spacing w:val="-5"/>
          <w:sz w:val="20"/>
        </w:rPr>
        <w:t> </w:t>
      </w:r>
      <w:r>
        <w:rPr>
          <w:sz w:val="20"/>
        </w:rPr>
        <w:t>(tipicamente</w:t>
      </w:r>
      <w:r>
        <w:rPr>
          <w:spacing w:val="-5"/>
          <w:sz w:val="20"/>
        </w:rPr>
        <w:t> </w:t>
      </w:r>
      <w:r>
        <w:rPr>
          <w:sz w:val="20"/>
        </w:rPr>
        <w:t>infettiva, p.es. </w:t>
      </w:r>
      <w:r>
        <w:rPr>
          <w:rFonts w:ascii="Arial" w:hAnsi="Arial"/>
          <w:i/>
          <w:sz w:val="20"/>
        </w:rPr>
        <w:t>Clostridioides difficile</w:t>
      </w:r>
      <w:r>
        <w:rPr>
          <w:sz w:val="20"/>
        </w:rPr>
        <w:t>)</w:t>
      </w:r>
    </w:p>
    <w:p>
      <w:pPr>
        <w:pStyle w:val="BodyText"/>
        <w:spacing w:before="189"/>
      </w:pPr>
      <w:r>
        <w:rPr/>
        <w:drawing>
          <wp:anchor distT="0" distB="0" distL="0" distR="0" allowOverlap="1" layoutInCell="1" locked="0" behindDoc="1" simplePos="0" relativeHeight="487653376">
            <wp:simplePos x="0" y="0"/>
            <wp:positionH relativeFrom="page">
              <wp:posOffset>992823</wp:posOffset>
            </wp:positionH>
            <wp:positionV relativeFrom="paragraph">
              <wp:posOffset>281443</wp:posOffset>
            </wp:positionV>
            <wp:extent cx="5713988" cy="10096"/>
            <wp:effectExtent l="0" t="0" r="0" b="0"/>
            <wp:wrapTopAndBottom/>
            <wp:docPr id="147" name="Image 147"/>
            <wp:cNvGraphicFramePr>
              <a:graphicFrameLocks/>
            </wp:cNvGraphicFramePr>
            <a:graphic>
              <a:graphicData uri="http://schemas.openxmlformats.org/drawingml/2006/picture">
                <pic:pic>
                  <pic:nvPicPr>
                    <pic:cNvPr id="147" name="Image 147"/>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2"/>
      </w:pPr>
    </w:p>
    <w:p>
      <w:pPr>
        <w:pStyle w:val="Heading1"/>
        <w:spacing w:line="530" w:lineRule="auto"/>
        <w:ind w:left="424" w:right="3654"/>
        <w:rPr>
          <w:rFonts w:ascii="Arial MT"/>
          <w:b w:val="0"/>
        </w:rPr>
      </w:pPr>
      <w:r>
        <w:rPr/>
        <w:t>Step 3: Classificazione finale e giustificazione Classificazione</w:t>
      </w:r>
      <w:r>
        <w:rPr>
          <w:rFonts w:ascii="Arial MT"/>
          <w:b w:val="0"/>
        </w:rPr>
        <w:t>:</w:t>
      </w:r>
      <w:r>
        <w:rPr>
          <w:rFonts w:ascii="Arial MT"/>
          <w:b w:val="0"/>
          <w:spacing w:val="-10"/>
        </w:rPr>
        <w:t> </w:t>
      </w:r>
      <w:r>
        <w:rPr/>
        <w:t>Colite</w:t>
      </w:r>
      <w:r>
        <w:rPr>
          <w:spacing w:val="-10"/>
        </w:rPr>
        <w:t> </w:t>
      </w:r>
      <w:r>
        <w:rPr/>
        <w:t>non-IBD</w:t>
      </w:r>
      <w:r>
        <w:rPr>
          <w:spacing w:val="-11"/>
        </w:rPr>
        <w:t> </w:t>
      </w:r>
      <w:r>
        <w:rPr/>
        <w:t>(colite</w:t>
      </w:r>
      <w:r>
        <w:rPr>
          <w:spacing w:val="-10"/>
        </w:rPr>
        <w:t> </w:t>
      </w:r>
      <w:r>
        <w:rPr/>
        <w:t>pseudomembranosa) </w:t>
      </w:r>
      <w:r>
        <w:rPr>
          <w:spacing w:val="-2"/>
        </w:rPr>
        <w:t>Giustificazione</w:t>
      </w:r>
      <w:r>
        <w:rPr>
          <w:rFonts w:ascii="Arial MT"/>
          <w:b w:val="0"/>
          <w:spacing w:val="-2"/>
        </w:rPr>
        <w:t>:</w:t>
      </w:r>
    </w:p>
    <w:p>
      <w:pPr>
        <w:pStyle w:val="ListParagraph"/>
        <w:numPr>
          <w:ilvl w:val="0"/>
          <w:numId w:val="161"/>
        </w:numPr>
        <w:tabs>
          <w:tab w:pos="1143" w:val="left" w:leader="none"/>
        </w:tabs>
        <w:spacing w:line="245" w:lineRule="exact" w:before="3" w:after="0"/>
        <w:ind w:left="1143" w:right="0" w:hanging="360"/>
        <w:jc w:val="left"/>
        <w:rPr>
          <w:sz w:val="20"/>
        </w:rPr>
      </w:pPr>
      <w:r>
        <w:rPr>
          <w:sz w:val="20"/>
        </w:rPr>
        <w:t>Presenza</w:t>
      </w:r>
      <w:r>
        <w:rPr>
          <w:spacing w:val="-9"/>
          <w:sz w:val="20"/>
        </w:rPr>
        <w:t> </w:t>
      </w:r>
      <w:r>
        <w:rPr>
          <w:sz w:val="20"/>
        </w:rPr>
        <w:t>di</w:t>
      </w:r>
      <w:r>
        <w:rPr>
          <w:spacing w:val="-8"/>
          <w:sz w:val="20"/>
        </w:rPr>
        <w:t> </w:t>
      </w:r>
      <w:r>
        <w:rPr>
          <w:sz w:val="20"/>
        </w:rPr>
        <w:t>pseudomembrane</w:t>
      </w:r>
      <w:r>
        <w:rPr>
          <w:spacing w:val="-9"/>
          <w:sz w:val="20"/>
        </w:rPr>
        <w:t> </w:t>
      </w:r>
      <w:r>
        <w:rPr>
          <w:sz w:val="20"/>
        </w:rPr>
        <w:t>all’endoscopia</w:t>
      </w:r>
      <w:r>
        <w:rPr>
          <w:spacing w:val="-8"/>
          <w:sz w:val="20"/>
        </w:rPr>
        <w:t> </w:t>
      </w:r>
      <w:r>
        <w:rPr>
          <w:sz w:val="20"/>
        </w:rPr>
        <w:t>e</w:t>
      </w:r>
      <w:r>
        <w:rPr>
          <w:spacing w:val="-8"/>
          <w:sz w:val="20"/>
        </w:rPr>
        <w:t> </w:t>
      </w:r>
      <w:r>
        <w:rPr>
          <w:spacing w:val="-2"/>
          <w:sz w:val="20"/>
        </w:rPr>
        <w:t>all’istologia</w:t>
      </w:r>
    </w:p>
    <w:p>
      <w:pPr>
        <w:pStyle w:val="ListParagraph"/>
        <w:numPr>
          <w:ilvl w:val="0"/>
          <w:numId w:val="161"/>
        </w:numPr>
        <w:tabs>
          <w:tab w:pos="1143" w:val="left" w:leader="none"/>
        </w:tabs>
        <w:spacing w:line="242" w:lineRule="exact" w:before="0" w:after="0"/>
        <w:ind w:left="1143" w:right="0" w:hanging="360"/>
        <w:jc w:val="left"/>
        <w:rPr>
          <w:sz w:val="20"/>
        </w:rPr>
      </w:pPr>
      <w:r>
        <w:rPr>
          <w:sz w:val="20"/>
        </w:rPr>
        <w:t>Assenza</w:t>
      </w:r>
      <w:r>
        <w:rPr>
          <w:spacing w:val="-11"/>
          <w:sz w:val="20"/>
        </w:rPr>
        <w:t> </w:t>
      </w:r>
      <w:r>
        <w:rPr>
          <w:sz w:val="20"/>
        </w:rPr>
        <w:t>di</w:t>
      </w:r>
      <w:r>
        <w:rPr>
          <w:spacing w:val="-9"/>
          <w:sz w:val="20"/>
        </w:rPr>
        <w:t> </w:t>
      </w:r>
      <w:r>
        <w:rPr>
          <w:sz w:val="20"/>
        </w:rPr>
        <w:t>caratteristiche</w:t>
      </w:r>
      <w:r>
        <w:rPr>
          <w:spacing w:val="-8"/>
          <w:sz w:val="20"/>
        </w:rPr>
        <w:t> </w:t>
      </w:r>
      <w:r>
        <w:rPr>
          <w:sz w:val="20"/>
        </w:rPr>
        <w:t>croniche</w:t>
      </w:r>
      <w:r>
        <w:rPr>
          <w:spacing w:val="-9"/>
          <w:sz w:val="20"/>
        </w:rPr>
        <w:t> </w:t>
      </w:r>
      <w:r>
        <w:rPr>
          <w:sz w:val="20"/>
        </w:rPr>
        <w:t>tipiche</w:t>
      </w:r>
      <w:r>
        <w:rPr>
          <w:spacing w:val="-9"/>
          <w:sz w:val="20"/>
        </w:rPr>
        <w:t> </w:t>
      </w:r>
      <w:r>
        <w:rPr>
          <w:sz w:val="20"/>
        </w:rPr>
        <w:t>di</w:t>
      </w:r>
      <w:r>
        <w:rPr>
          <w:spacing w:val="-8"/>
          <w:sz w:val="20"/>
        </w:rPr>
        <w:t> </w:t>
      </w:r>
      <w:r>
        <w:rPr>
          <w:sz w:val="20"/>
        </w:rPr>
        <w:t>IBD</w:t>
      </w:r>
      <w:r>
        <w:rPr>
          <w:spacing w:val="-10"/>
          <w:sz w:val="20"/>
        </w:rPr>
        <w:t> </w:t>
      </w:r>
      <w:r>
        <w:rPr>
          <w:sz w:val="20"/>
        </w:rPr>
        <w:t>(distorsione</w:t>
      </w:r>
      <w:r>
        <w:rPr>
          <w:spacing w:val="-8"/>
          <w:sz w:val="20"/>
        </w:rPr>
        <w:t> </w:t>
      </w:r>
      <w:r>
        <w:rPr>
          <w:sz w:val="20"/>
        </w:rPr>
        <w:t>architetturale,</w:t>
      </w:r>
      <w:r>
        <w:rPr>
          <w:spacing w:val="-9"/>
          <w:sz w:val="20"/>
        </w:rPr>
        <w:t> </w:t>
      </w:r>
      <w:r>
        <w:rPr>
          <w:sz w:val="20"/>
        </w:rPr>
        <w:t>plasmocitosi</w:t>
      </w:r>
      <w:r>
        <w:rPr>
          <w:spacing w:val="-8"/>
          <w:sz w:val="20"/>
        </w:rPr>
        <w:t> </w:t>
      </w:r>
      <w:r>
        <w:rPr>
          <w:spacing w:val="-2"/>
          <w:sz w:val="20"/>
        </w:rPr>
        <w:t>basale)</w:t>
      </w:r>
    </w:p>
    <w:p>
      <w:pPr>
        <w:pStyle w:val="ListParagraph"/>
        <w:numPr>
          <w:ilvl w:val="0"/>
          <w:numId w:val="161"/>
        </w:numPr>
        <w:tabs>
          <w:tab w:pos="1143" w:val="left" w:leader="none"/>
        </w:tabs>
        <w:spacing w:line="242" w:lineRule="exact" w:before="0" w:after="0"/>
        <w:ind w:left="1143" w:right="0" w:hanging="360"/>
        <w:jc w:val="left"/>
        <w:rPr>
          <w:sz w:val="20"/>
        </w:rPr>
      </w:pPr>
      <w:r>
        <w:rPr>
          <w:sz w:val="20"/>
        </w:rPr>
        <w:t>Lesioni</w:t>
      </w:r>
      <w:r>
        <w:rPr>
          <w:spacing w:val="-7"/>
          <w:sz w:val="20"/>
        </w:rPr>
        <w:t> </w:t>
      </w:r>
      <w:r>
        <w:rPr>
          <w:sz w:val="20"/>
        </w:rPr>
        <w:t>multifocali</w:t>
      </w:r>
      <w:r>
        <w:rPr>
          <w:spacing w:val="-6"/>
          <w:sz w:val="20"/>
        </w:rPr>
        <w:t> </w:t>
      </w:r>
      <w:r>
        <w:rPr>
          <w:sz w:val="20"/>
        </w:rPr>
        <w:t>non</w:t>
      </w:r>
      <w:r>
        <w:rPr>
          <w:spacing w:val="-7"/>
          <w:sz w:val="20"/>
        </w:rPr>
        <w:t> </w:t>
      </w:r>
      <w:r>
        <w:rPr>
          <w:sz w:val="20"/>
        </w:rPr>
        <w:t>in</w:t>
      </w:r>
      <w:r>
        <w:rPr>
          <w:spacing w:val="-6"/>
          <w:sz w:val="20"/>
        </w:rPr>
        <w:t> </w:t>
      </w:r>
      <w:r>
        <w:rPr>
          <w:sz w:val="20"/>
        </w:rPr>
        <w:t>continuità,</w:t>
      </w:r>
      <w:r>
        <w:rPr>
          <w:spacing w:val="-6"/>
          <w:sz w:val="20"/>
        </w:rPr>
        <w:t> </w:t>
      </w:r>
      <w:r>
        <w:rPr>
          <w:sz w:val="20"/>
        </w:rPr>
        <w:t>compatibili</w:t>
      </w:r>
      <w:r>
        <w:rPr>
          <w:spacing w:val="-7"/>
          <w:sz w:val="20"/>
        </w:rPr>
        <w:t> </w:t>
      </w:r>
      <w:r>
        <w:rPr>
          <w:sz w:val="20"/>
        </w:rPr>
        <w:t>con</w:t>
      </w:r>
      <w:r>
        <w:rPr>
          <w:spacing w:val="-6"/>
          <w:sz w:val="20"/>
        </w:rPr>
        <w:t> </w:t>
      </w:r>
      <w:r>
        <w:rPr>
          <w:sz w:val="20"/>
        </w:rPr>
        <w:t>colite</w:t>
      </w:r>
      <w:r>
        <w:rPr>
          <w:spacing w:val="-6"/>
          <w:sz w:val="20"/>
        </w:rPr>
        <w:t> </w:t>
      </w:r>
      <w:r>
        <w:rPr>
          <w:sz w:val="20"/>
        </w:rPr>
        <w:t>acuta</w:t>
      </w:r>
      <w:r>
        <w:rPr>
          <w:spacing w:val="-7"/>
          <w:sz w:val="20"/>
        </w:rPr>
        <w:t> </w:t>
      </w:r>
      <w:r>
        <w:rPr>
          <w:sz w:val="20"/>
        </w:rPr>
        <w:t>di</w:t>
      </w:r>
      <w:r>
        <w:rPr>
          <w:spacing w:val="-6"/>
          <w:sz w:val="20"/>
        </w:rPr>
        <w:t> </w:t>
      </w:r>
      <w:r>
        <w:rPr>
          <w:sz w:val="20"/>
        </w:rPr>
        <w:t>origine</w:t>
      </w:r>
      <w:r>
        <w:rPr>
          <w:spacing w:val="-6"/>
          <w:sz w:val="20"/>
        </w:rPr>
        <w:t> </w:t>
      </w:r>
      <w:r>
        <w:rPr>
          <w:spacing w:val="-2"/>
          <w:sz w:val="20"/>
        </w:rPr>
        <w:t>infettiva</w:t>
      </w:r>
    </w:p>
    <w:p>
      <w:pPr>
        <w:pStyle w:val="ListParagraph"/>
        <w:numPr>
          <w:ilvl w:val="0"/>
          <w:numId w:val="161"/>
        </w:numPr>
        <w:tabs>
          <w:tab w:pos="1143" w:val="left" w:leader="none"/>
        </w:tabs>
        <w:spacing w:line="240" w:lineRule="auto" w:before="0" w:after="0"/>
        <w:ind w:left="1143" w:right="0" w:hanging="360"/>
        <w:jc w:val="left"/>
        <w:rPr>
          <w:sz w:val="20"/>
        </w:rPr>
      </w:pPr>
      <w:r>
        <w:rPr>
          <w:sz w:val="20"/>
        </w:rPr>
        <w:t>Distribuzione</w:t>
      </w:r>
      <w:r>
        <w:rPr>
          <w:spacing w:val="-9"/>
          <w:sz w:val="20"/>
        </w:rPr>
        <w:t> </w:t>
      </w:r>
      <w:r>
        <w:rPr>
          <w:sz w:val="20"/>
        </w:rPr>
        <w:t>e</w:t>
      </w:r>
      <w:r>
        <w:rPr>
          <w:spacing w:val="-8"/>
          <w:sz w:val="20"/>
        </w:rPr>
        <w:t> </w:t>
      </w:r>
      <w:r>
        <w:rPr>
          <w:sz w:val="20"/>
        </w:rPr>
        <w:t>morfologia</w:t>
      </w:r>
      <w:r>
        <w:rPr>
          <w:spacing w:val="-8"/>
          <w:sz w:val="20"/>
        </w:rPr>
        <w:t> </w:t>
      </w:r>
      <w:r>
        <w:rPr>
          <w:sz w:val="20"/>
        </w:rPr>
        <w:t>coerenti</w:t>
      </w:r>
      <w:r>
        <w:rPr>
          <w:spacing w:val="-8"/>
          <w:sz w:val="20"/>
        </w:rPr>
        <w:t> </w:t>
      </w:r>
      <w:r>
        <w:rPr>
          <w:sz w:val="20"/>
        </w:rPr>
        <w:t>con</w:t>
      </w:r>
      <w:r>
        <w:rPr>
          <w:spacing w:val="-8"/>
          <w:sz w:val="20"/>
        </w:rPr>
        <w:t> </w:t>
      </w:r>
      <w:r>
        <w:rPr>
          <w:sz w:val="20"/>
        </w:rPr>
        <w:t>eziologia</w:t>
      </w:r>
      <w:r>
        <w:rPr>
          <w:spacing w:val="-8"/>
          <w:sz w:val="20"/>
        </w:rPr>
        <w:t> </w:t>
      </w:r>
      <w:r>
        <w:rPr>
          <w:sz w:val="20"/>
        </w:rPr>
        <w:t>non-</w:t>
      </w:r>
      <w:r>
        <w:rPr>
          <w:spacing w:val="-5"/>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86</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Biopsie</w:t>
      </w:r>
      <w:r>
        <w:rPr>
          <w:spacing w:val="-8"/>
        </w:rPr>
        <w:t> </w:t>
      </w:r>
      <w:r>
        <w:rPr/>
        <w:t>endoscopiche</w:t>
      </w:r>
      <w:r>
        <w:rPr>
          <w:spacing w:val="-6"/>
        </w:rPr>
        <w:t> </w:t>
      </w:r>
      <w:r>
        <w:rPr/>
        <w:t>orientate</w:t>
      </w:r>
      <w:r>
        <w:rPr>
          <w:spacing w:val="-5"/>
        </w:rPr>
        <w:t> </w:t>
      </w:r>
      <w:r>
        <w:rPr/>
        <w:t>su</w:t>
      </w:r>
      <w:r>
        <w:rPr>
          <w:spacing w:val="-6"/>
        </w:rPr>
        <w:t> </w:t>
      </w:r>
      <w:r>
        <w:rPr/>
        <w:t>filtro</w:t>
      </w:r>
      <w:r>
        <w:rPr>
          <w:spacing w:val="-5"/>
        </w:rPr>
        <w:t> </w:t>
      </w:r>
      <w:r>
        <w:rPr/>
        <w:t>di</w:t>
      </w:r>
      <w:r>
        <w:rPr>
          <w:spacing w:val="-6"/>
        </w:rPr>
        <w:t> </w:t>
      </w:r>
      <w:r>
        <w:rPr/>
        <w:t>acetato</w:t>
      </w:r>
      <w:r>
        <w:rPr>
          <w:spacing w:val="-5"/>
        </w:rPr>
        <w:t> </w:t>
      </w:r>
      <w:r>
        <w:rPr/>
        <w:t>di</w:t>
      </w:r>
      <w:r>
        <w:rPr>
          <w:spacing w:val="-6"/>
        </w:rPr>
        <w:t> </w:t>
      </w:r>
      <w:r>
        <w:rPr/>
        <w:t>cellulosa;</w:t>
      </w:r>
      <w:r>
        <w:rPr>
          <w:spacing w:val="-6"/>
        </w:rPr>
        <w:t> </w:t>
      </w:r>
      <w:r>
        <w:rPr/>
        <w:t>dal</w:t>
      </w:r>
      <w:r>
        <w:rPr>
          <w:spacing w:val="-5"/>
        </w:rPr>
        <w:t> </w:t>
      </w:r>
      <w:r>
        <w:rPr/>
        <w:t>margine</w:t>
      </w:r>
      <w:r>
        <w:rPr>
          <w:spacing w:val="-6"/>
        </w:rPr>
        <w:t> </w:t>
      </w:r>
      <w:r>
        <w:rPr/>
        <w:t>a</w:t>
      </w:r>
      <w:r>
        <w:rPr>
          <w:spacing w:val="-5"/>
        </w:rPr>
        <w:t> </w:t>
      </w:r>
      <w:r>
        <w:rPr/>
        <w:t>becco</w:t>
      </w:r>
      <w:r>
        <w:rPr>
          <w:spacing w:val="-6"/>
        </w:rPr>
        <w:t> </w:t>
      </w:r>
      <w:r>
        <w:rPr/>
        <w:t>di</w:t>
      </w:r>
      <w:r>
        <w:rPr>
          <w:spacing w:val="-5"/>
        </w:rPr>
        <w:t> </w:t>
      </w:r>
      <w:r>
        <w:rPr/>
        <w:t>flauto:</w:t>
      </w:r>
      <w:r>
        <w:rPr>
          <w:spacing w:val="-6"/>
        </w:rPr>
        <w:t> </w:t>
      </w:r>
      <w:r>
        <w:rPr/>
        <w:t>colon</w:t>
      </w:r>
      <w:r>
        <w:rPr>
          <w:spacing w:val="-5"/>
        </w:rPr>
        <w:t> </w:t>
      </w:r>
      <w:r>
        <w:rPr>
          <w:spacing w:val="-2"/>
        </w:rPr>
        <w:t>destro</w:t>
      </w:r>
    </w:p>
    <w:p>
      <w:pPr>
        <w:pStyle w:val="BodyText"/>
        <w:ind w:left="140"/>
      </w:pPr>
      <w:r>
        <w:rPr/>
        <w:t>(2)</w:t>
      </w:r>
      <w:r>
        <w:rPr>
          <w:spacing w:val="-5"/>
        </w:rPr>
        <w:t> </w:t>
      </w:r>
      <w:r>
        <w:rPr/>
        <w:t>colon</w:t>
      </w:r>
      <w:r>
        <w:rPr>
          <w:spacing w:val="-5"/>
        </w:rPr>
        <w:t> </w:t>
      </w:r>
      <w:r>
        <w:rPr/>
        <w:t>sinistro</w:t>
      </w:r>
      <w:r>
        <w:rPr>
          <w:spacing w:val="-5"/>
        </w:rPr>
        <w:t> </w:t>
      </w:r>
      <w:r>
        <w:rPr/>
        <w:t>(2)</w:t>
      </w:r>
      <w:r>
        <w:rPr>
          <w:spacing w:val="-5"/>
        </w:rPr>
        <w:t> </w:t>
      </w:r>
      <w:r>
        <w:rPr/>
        <w:t>retto</w:t>
      </w:r>
      <w:r>
        <w:rPr>
          <w:spacing w:val="-4"/>
        </w:rPr>
        <w:t> (2).</w:t>
      </w:r>
    </w:p>
    <w:p>
      <w:pPr>
        <w:pStyle w:val="BodyText"/>
        <w:spacing w:before="1"/>
      </w:pPr>
    </w:p>
    <w:p>
      <w:pPr>
        <w:pStyle w:val="Heading2"/>
        <w:ind w:left="140"/>
      </w:pPr>
      <w:r>
        <w:rPr/>
        <w:t>DATI</w:t>
      </w:r>
      <w:r>
        <w:rPr>
          <w:spacing w:val="-6"/>
        </w:rPr>
        <w:t> </w:t>
      </w:r>
      <w:r>
        <w:rPr>
          <w:spacing w:val="-2"/>
        </w:rPr>
        <w:t>ENDOSCOPICI:</w:t>
      </w:r>
    </w:p>
    <w:p>
      <w:pPr>
        <w:pStyle w:val="BodyText"/>
        <w:spacing w:line="235" w:lineRule="auto" w:before="4"/>
        <w:ind w:left="140"/>
      </w:pPr>
      <w:r>
        <w:rPr/>
        <w:t>Sporadiche</w:t>
      </w:r>
      <w:r>
        <w:rPr>
          <w:spacing w:val="-3"/>
        </w:rPr>
        <w:t> </w:t>
      </w:r>
      <w:r>
        <w:rPr/>
        <w:t>chiazze</w:t>
      </w:r>
      <w:r>
        <w:rPr>
          <w:spacing w:val="-3"/>
        </w:rPr>
        <w:t> </w:t>
      </w:r>
      <w:r>
        <w:rPr/>
        <w:t>iperemiche</w:t>
      </w:r>
      <w:r>
        <w:rPr>
          <w:spacing w:val="-3"/>
        </w:rPr>
        <w:t> </w:t>
      </w:r>
      <w:r>
        <w:rPr/>
        <w:t>della</w:t>
      </w:r>
      <w:r>
        <w:rPr>
          <w:spacing w:val="-3"/>
        </w:rPr>
        <w:t> </w:t>
      </w:r>
      <w:r>
        <w:rPr/>
        <w:t>mucosa</w:t>
      </w:r>
      <w:r>
        <w:rPr>
          <w:spacing w:val="-3"/>
        </w:rPr>
        <w:t> </w:t>
      </w:r>
      <w:r>
        <w:rPr/>
        <w:t>del</w:t>
      </w:r>
      <w:r>
        <w:rPr>
          <w:spacing w:val="-3"/>
        </w:rPr>
        <w:t> </w:t>
      </w:r>
      <w:r>
        <w:rPr/>
        <w:t>sigma</w:t>
      </w:r>
      <w:r>
        <w:rPr>
          <w:spacing w:val="-3"/>
        </w:rPr>
        <w:t> </w:t>
      </w:r>
      <w:r>
        <w:rPr/>
        <w:t>e</w:t>
      </w:r>
      <w:r>
        <w:rPr>
          <w:spacing w:val="-3"/>
        </w:rPr>
        <w:t> </w:t>
      </w:r>
      <w:r>
        <w:rPr/>
        <w:t>del</w:t>
      </w:r>
      <w:r>
        <w:rPr>
          <w:spacing w:val="-3"/>
        </w:rPr>
        <w:t> </w:t>
      </w:r>
      <w:r>
        <w:rPr/>
        <w:t>colon</w:t>
      </w:r>
      <w:r>
        <w:rPr>
          <w:spacing w:val="-3"/>
        </w:rPr>
        <w:t> </w:t>
      </w:r>
      <w:r>
        <w:rPr/>
        <w:t>discendente;</w:t>
      </w:r>
      <w:r>
        <w:rPr>
          <w:spacing w:val="-3"/>
        </w:rPr>
        <w:t> </w:t>
      </w:r>
      <w:r>
        <w:rPr/>
        <w:t>restanti</w:t>
      </w:r>
      <w:r>
        <w:rPr>
          <w:spacing w:val="-3"/>
        </w:rPr>
        <w:t> </w:t>
      </w:r>
      <w:r>
        <w:rPr/>
        <w:t>tratti</w:t>
      </w:r>
      <w:r>
        <w:rPr>
          <w:spacing w:val="-3"/>
        </w:rPr>
        <w:t> </w:t>
      </w:r>
      <w:r>
        <w:rPr/>
        <w:t>intestinali esaminati di aspetto regolare.</w:t>
      </w:r>
    </w:p>
    <w:p>
      <w:pPr>
        <w:pStyle w:val="BodyText"/>
        <w:spacing w:before="2"/>
      </w:pPr>
    </w:p>
    <w:p>
      <w:pPr>
        <w:pStyle w:val="Heading2"/>
        <w:ind w:left="140"/>
      </w:pPr>
      <w:r>
        <w:rPr/>
        <w:t>REFERTO</w:t>
      </w:r>
      <w:r>
        <w:rPr>
          <w:spacing w:val="-12"/>
        </w:rPr>
        <w:t> </w:t>
      </w:r>
      <w:r>
        <w:rPr>
          <w:spacing w:val="-2"/>
        </w:rPr>
        <w:t>ISTOPATOLOGICO:</w:t>
      </w:r>
    </w:p>
    <w:p>
      <w:pPr>
        <w:pStyle w:val="BodyText"/>
        <w:spacing w:before="1"/>
        <w:ind w:left="140" w:right="446"/>
      </w:pPr>
      <w:r>
        <w:rPr/>
        <w:t>Mucosa</w:t>
      </w:r>
      <w:r>
        <w:rPr>
          <w:spacing w:val="-4"/>
        </w:rPr>
        <w:t> </w:t>
      </w:r>
      <w:r>
        <w:rPr/>
        <w:t>Intestinale</w:t>
      </w:r>
      <w:r>
        <w:rPr>
          <w:spacing w:val="-4"/>
        </w:rPr>
        <w:t> </w:t>
      </w:r>
      <w:r>
        <w:rPr/>
        <w:t>priva</w:t>
      </w:r>
      <w:r>
        <w:rPr>
          <w:spacing w:val="-4"/>
        </w:rPr>
        <w:t> </w:t>
      </w:r>
      <w:r>
        <w:rPr/>
        <w:t>di</w:t>
      </w:r>
      <w:r>
        <w:rPr>
          <w:spacing w:val="-4"/>
        </w:rPr>
        <w:t> </w:t>
      </w:r>
      <w:r>
        <w:rPr/>
        <w:t>alterazioni</w:t>
      </w:r>
      <w:r>
        <w:rPr>
          <w:spacing w:val="-4"/>
        </w:rPr>
        <w:t> </w:t>
      </w:r>
      <w:r>
        <w:rPr/>
        <w:t>architetturali</w:t>
      </w:r>
      <w:r>
        <w:rPr>
          <w:spacing w:val="-4"/>
        </w:rPr>
        <w:t> </w:t>
      </w:r>
      <w:r>
        <w:rPr/>
        <w:t>e</w:t>
      </w:r>
      <w:r>
        <w:rPr>
          <w:spacing w:val="-4"/>
        </w:rPr>
        <w:t> </w:t>
      </w:r>
      <w:r>
        <w:rPr/>
        <w:t>flogistiche</w:t>
      </w:r>
      <w:r>
        <w:rPr>
          <w:spacing w:val="-4"/>
        </w:rPr>
        <w:t> </w:t>
      </w:r>
      <w:r>
        <w:rPr/>
        <w:t>epiteliali,</w:t>
      </w:r>
      <w:r>
        <w:rPr>
          <w:spacing w:val="-4"/>
        </w:rPr>
        <w:t> </w:t>
      </w:r>
      <w:r>
        <w:rPr/>
        <w:t>con</w:t>
      </w:r>
      <w:r>
        <w:rPr>
          <w:spacing w:val="-4"/>
        </w:rPr>
        <w:t> </w:t>
      </w:r>
      <w:r>
        <w:rPr/>
        <w:t>muciparità</w:t>
      </w:r>
      <w:r>
        <w:rPr>
          <w:spacing w:val="-4"/>
        </w:rPr>
        <w:t> </w:t>
      </w:r>
      <w:r>
        <w:rPr/>
        <w:t>conservata. Edema, stravasi eritrocitari ed infiltrato flogistico ad impronta eosinofila (&gt; 50/HPF colon destro e &gt; 30/HPF colon sinistro) della lamina propria.</w:t>
      </w:r>
    </w:p>
    <w:p>
      <w:pPr>
        <w:pStyle w:val="BodyText"/>
      </w:pPr>
    </w:p>
    <w:p>
      <w:pPr>
        <w:pStyle w:val="BodyText"/>
      </w:pPr>
    </w:p>
    <w:p>
      <w:pPr>
        <w:pStyle w:val="BodyText"/>
        <w:spacing w:before="55"/>
      </w:pPr>
    </w:p>
    <w:p>
      <w:pPr>
        <w:pStyle w:val="Heading1"/>
        <w:spacing w:line="525"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2"/>
        </w:numPr>
        <w:tabs>
          <w:tab w:pos="860" w:val="left" w:leader="none"/>
        </w:tabs>
        <w:spacing w:line="245" w:lineRule="exact" w:before="6" w:after="0"/>
        <w:ind w:left="860" w:right="0" w:hanging="360"/>
        <w:jc w:val="left"/>
        <w:rPr>
          <w:rFonts w:ascii="Arial" w:hAnsi="Arial"/>
          <w:b/>
          <w:sz w:val="20"/>
        </w:rPr>
      </w:pPr>
      <w:r>
        <w:rPr>
          <w:sz w:val="20"/>
        </w:rPr>
        <w:t>Architettura</w:t>
      </w:r>
      <w:r>
        <w:rPr>
          <w:spacing w:val="-13"/>
          <w:sz w:val="20"/>
        </w:rPr>
        <w:t> </w:t>
      </w:r>
      <w:r>
        <w:rPr>
          <w:sz w:val="20"/>
        </w:rPr>
        <w:t>ghiandolare</w:t>
      </w:r>
      <w:r>
        <w:rPr>
          <w:spacing w:val="-12"/>
          <w:sz w:val="20"/>
        </w:rPr>
        <w:t> </w:t>
      </w:r>
      <w:r>
        <w:rPr>
          <w:rFonts w:ascii="Arial" w:hAnsi="Arial"/>
          <w:b/>
          <w:spacing w:val="-2"/>
          <w:sz w:val="20"/>
        </w:rPr>
        <w:t>normale</w:t>
      </w:r>
    </w:p>
    <w:p>
      <w:pPr>
        <w:pStyle w:val="ListParagraph"/>
        <w:numPr>
          <w:ilvl w:val="0"/>
          <w:numId w:val="162"/>
        </w:numPr>
        <w:tabs>
          <w:tab w:pos="860" w:val="left" w:leader="none"/>
        </w:tabs>
        <w:spacing w:line="245" w:lineRule="exact" w:before="0" w:after="0"/>
        <w:ind w:left="860" w:right="0" w:hanging="360"/>
        <w:jc w:val="left"/>
        <w:rPr>
          <w:sz w:val="20"/>
        </w:rPr>
      </w:pPr>
      <w:r>
        <w:rPr>
          <w:rFonts w:ascii="Arial" w:hAnsi="Arial"/>
          <w:b/>
          <w:sz w:val="20"/>
        </w:rPr>
        <w:t>Assenza</w:t>
      </w:r>
      <w:r>
        <w:rPr>
          <w:rFonts w:ascii="Arial" w:hAnsi="Arial"/>
          <w:b/>
          <w:spacing w:val="-7"/>
          <w:sz w:val="20"/>
        </w:rPr>
        <w:t> </w:t>
      </w:r>
      <w:r>
        <w:rPr>
          <w:sz w:val="20"/>
        </w:rPr>
        <w:t>di</w:t>
      </w:r>
      <w:r>
        <w:rPr>
          <w:spacing w:val="-7"/>
          <w:sz w:val="20"/>
        </w:rPr>
        <w:t> </w:t>
      </w:r>
      <w:r>
        <w:rPr>
          <w:sz w:val="20"/>
        </w:rPr>
        <w:t>flogosi</w:t>
      </w:r>
      <w:r>
        <w:rPr>
          <w:spacing w:val="-6"/>
          <w:sz w:val="20"/>
        </w:rPr>
        <w:t> </w:t>
      </w:r>
      <w:r>
        <w:rPr>
          <w:sz w:val="20"/>
        </w:rPr>
        <w:t>cronica</w:t>
      </w:r>
      <w:r>
        <w:rPr>
          <w:spacing w:val="-7"/>
          <w:sz w:val="20"/>
        </w:rPr>
        <w:t> </w:t>
      </w:r>
      <w:r>
        <w:rPr>
          <w:sz w:val="20"/>
        </w:rPr>
        <w:t>o</w:t>
      </w:r>
      <w:r>
        <w:rPr>
          <w:spacing w:val="-6"/>
          <w:sz w:val="20"/>
        </w:rPr>
        <w:t> </w:t>
      </w:r>
      <w:r>
        <w:rPr>
          <w:sz w:val="20"/>
        </w:rPr>
        <w:t>alterazioni</w:t>
      </w:r>
      <w:r>
        <w:rPr>
          <w:spacing w:val="-7"/>
          <w:sz w:val="20"/>
        </w:rPr>
        <w:t> </w:t>
      </w:r>
      <w:r>
        <w:rPr>
          <w:sz w:val="20"/>
        </w:rPr>
        <w:t>epiteliali</w:t>
      </w:r>
      <w:r>
        <w:rPr>
          <w:spacing w:val="-6"/>
          <w:sz w:val="20"/>
        </w:rPr>
        <w:t> </w:t>
      </w:r>
      <w:r>
        <w:rPr>
          <w:spacing w:val="-2"/>
          <w:sz w:val="20"/>
        </w:rPr>
        <w:t>significative</w:t>
      </w:r>
    </w:p>
    <w:p>
      <w:pPr>
        <w:pStyle w:val="ListParagraph"/>
        <w:numPr>
          <w:ilvl w:val="0"/>
          <w:numId w:val="162"/>
        </w:numPr>
        <w:tabs>
          <w:tab w:pos="860" w:val="left" w:leader="none"/>
        </w:tabs>
        <w:spacing w:line="245" w:lineRule="exact" w:before="0" w:after="0"/>
        <w:ind w:left="860" w:right="0" w:hanging="360"/>
        <w:jc w:val="left"/>
        <w:rPr>
          <w:sz w:val="20"/>
        </w:rPr>
      </w:pPr>
      <w:r>
        <w:rPr>
          <w:sz w:val="20"/>
        </w:rPr>
        <w:t>Muciparità</w:t>
      </w:r>
      <w:r>
        <w:rPr>
          <w:spacing w:val="-11"/>
          <w:sz w:val="20"/>
        </w:rPr>
        <w:t> </w:t>
      </w:r>
      <w:r>
        <w:rPr>
          <w:spacing w:val="-2"/>
          <w:sz w:val="20"/>
        </w:rPr>
        <w:t>conservata</w:t>
      </w:r>
    </w:p>
    <w:p>
      <w:pPr>
        <w:pStyle w:val="ListParagraph"/>
        <w:numPr>
          <w:ilvl w:val="0"/>
          <w:numId w:val="162"/>
        </w:numPr>
        <w:tabs>
          <w:tab w:pos="860" w:val="left" w:leader="none"/>
        </w:tabs>
        <w:spacing w:line="242" w:lineRule="exact" w:before="0" w:after="0"/>
        <w:ind w:left="860" w:right="0" w:hanging="360"/>
        <w:jc w:val="left"/>
        <w:rPr>
          <w:sz w:val="20"/>
        </w:rPr>
      </w:pPr>
      <w:r>
        <w:rPr>
          <w:rFonts w:ascii="Arial" w:hAnsi="Arial"/>
          <w:b/>
          <w:sz w:val="20"/>
        </w:rPr>
        <w:t>Edema</w:t>
      </w:r>
      <w:r>
        <w:rPr>
          <w:rFonts w:ascii="Arial" w:hAnsi="Arial"/>
          <w:b/>
          <w:spacing w:val="-7"/>
          <w:sz w:val="20"/>
        </w:rPr>
        <w:t> </w:t>
      </w:r>
      <w:r>
        <w:rPr>
          <w:sz w:val="20"/>
        </w:rPr>
        <w:t>e</w:t>
      </w:r>
      <w:r>
        <w:rPr>
          <w:spacing w:val="-7"/>
          <w:sz w:val="20"/>
        </w:rPr>
        <w:t> </w:t>
      </w:r>
      <w:r>
        <w:rPr>
          <w:rFonts w:ascii="Arial" w:hAnsi="Arial"/>
          <w:b/>
          <w:sz w:val="20"/>
        </w:rPr>
        <w:t>stravasi</w:t>
      </w:r>
      <w:r>
        <w:rPr>
          <w:rFonts w:ascii="Arial" w:hAnsi="Arial"/>
          <w:b/>
          <w:spacing w:val="-7"/>
          <w:sz w:val="20"/>
        </w:rPr>
        <w:t> </w:t>
      </w:r>
      <w:r>
        <w:rPr>
          <w:rFonts w:ascii="Arial" w:hAnsi="Arial"/>
          <w:b/>
          <w:sz w:val="20"/>
        </w:rPr>
        <w:t>eritrocitari</w:t>
      </w:r>
      <w:r>
        <w:rPr>
          <w:rFonts w:ascii="Arial" w:hAnsi="Arial"/>
          <w:b/>
          <w:spacing w:val="-7"/>
          <w:sz w:val="20"/>
        </w:rPr>
        <w:t> </w:t>
      </w:r>
      <w:r>
        <w:rPr>
          <w:sz w:val="20"/>
        </w:rPr>
        <w:t>nella</w:t>
      </w:r>
      <w:r>
        <w:rPr>
          <w:spacing w:val="-7"/>
          <w:sz w:val="20"/>
        </w:rPr>
        <w:t> </w:t>
      </w:r>
      <w:r>
        <w:rPr>
          <w:sz w:val="20"/>
        </w:rPr>
        <w:t>lamina</w:t>
      </w:r>
      <w:r>
        <w:rPr>
          <w:spacing w:val="-7"/>
          <w:sz w:val="20"/>
        </w:rPr>
        <w:t> </w:t>
      </w:r>
      <w:r>
        <w:rPr>
          <w:spacing w:val="-2"/>
          <w:sz w:val="20"/>
        </w:rPr>
        <w:t>propria</w:t>
      </w:r>
    </w:p>
    <w:p>
      <w:pPr>
        <w:pStyle w:val="ListParagraph"/>
        <w:numPr>
          <w:ilvl w:val="0"/>
          <w:numId w:val="162"/>
        </w:numPr>
        <w:tabs>
          <w:tab w:pos="860" w:val="left" w:leader="none"/>
        </w:tabs>
        <w:spacing w:line="242" w:lineRule="exact" w:before="0" w:after="0"/>
        <w:ind w:left="860" w:right="0" w:hanging="360"/>
        <w:jc w:val="left"/>
        <w:rPr>
          <w:sz w:val="20"/>
        </w:rPr>
      </w:pPr>
      <w:r>
        <w:rPr>
          <w:sz w:val="20"/>
        </w:rPr>
        <w:t>Infiltrato</w:t>
      </w:r>
      <w:r>
        <w:rPr>
          <w:spacing w:val="-9"/>
          <w:sz w:val="20"/>
        </w:rPr>
        <w:t> </w:t>
      </w:r>
      <w:r>
        <w:rPr>
          <w:sz w:val="20"/>
        </w:rPr>
        <w:t>flogistico</w:t>
      </w:r>
      <w:r>
        <w:rPr>
          <w:spacing w:val="-9"/>
          <w:sz w:val="20"/>
        </w:rPr>
        <w:t> </w:t>
      </w:r>
      <w:r>
        <w:rPr>
          <w:rFonts w:ascii="Arial" w:hAnsi="Arial"/>
          <w:b/>
          <w:sz w:val="20"/>
        </w:rPr>
        <w:t>ad</w:t>
      </w:r>
      <w:r>
        <w:rPr>
          <w:rFonts w:ascii="Arial" w:hAnsi="Arial"/>
          <w:b/>
          <w:spacing w:val="-9"/>
          <w:sz w:val="20"/>
        </w:rPr>
        <w:t> </w:t>
      </w:r>
      <w:r>
        <w:rPr>
          <w:rFonts w:ascii="Arial" w:hAnsi="Arial"/>
          <w:b/>
          <w:sz w:val="20"/>
        </w:rPr>
        <w:t>impronta</w:t>
      </w:r>
      <w:r>
        <w:rPr>
          <w:rFonts w:ascii="Arial" w:hAnsi="Arial"/>
          <w:b/>
          <w:spacing w:val="-8"/>
          <w:sz w:val="20"/>
        </w:rPr>
        <w:t> </w:t>
      </w:r>
      <w:r>
        <w:rPr>
          <w:rFonts w:ascii="Arial" w:hAnsi="Arial"/>
          <w:b/>
          <w:spacing w:val="-2"/>
          <w:sz w:val="20"/>
        </w:rPr>
        <w:t>eosinofila</w:t>
      </w:r>
      <w:r>
        <w:rPr>
          <w:spacing w:val="-2"/>
          <w:sz w:val="20"/>
        </w:rPr>
        <w:t>:</w:t>
      </w:r>
    </w:p>
    <w:p>
      <w:pPr>
        <w:pStyle w:val="ListParagraph"/>
        <w:numPr>
          <w:ilvl w:val="1"/>
          <w:numId w:val="162"/>
        </w:numPr>
        <w:tabs>
          <w:tab w:pos="1579" w:val="left" w:leader="none"/>
        </w:tabs>
        <w:spacing w:line="238" w:lineRule="exact" w:before="0" w:after="0"/>
        <w:ind w:left="1579" w:right="0" w:hanging="359"/>
        <w:jc w:val="left"/>
        <w:rPr>
          <w:sz w:val="20"/>
        </w:rPr>
      </w:pPr>
      <w:r>
        <w:rPr>
          <w:sz w:val="20"/>
        </w:rPr>
        <w:t>Colon</w:t>
      </w:r>
      <w:r>
        <w:rPr>
          <w:spacing w:val="-4"/>
          <w:sz w:val="20"/>
        </w:rPr>
        <w:t> </w:t>
      </w:r>
      <w:r>
        <w:rPr>
          <w:sz w:val="20"/>
        </w:rPr>
        <w:t>destro:</w:t>
      </w:r>
      <w:r>
        <w:rPr>
          <w:spacing w:val="-4"/>
          <w:sz w:val="20"/>
        </w:rPr>
        <w:t> </w:t>
      </w:r>
      <w:r>
        <w:rPr>
          <w:sz w:val="20"/>
        </w:rPr>
        <w:t>&gt;</w:t>
      </w:r>
      <w:r>
        <w:rPr>
          <w:spacing w:val="-4"/>
          <w:sz w:val="20"/>
        </w:rPr>
        <w:t> </w:t>
      </w:r>
      <w:r>
        <w:rPr>
          <w:sz w:val="20"/>
        </w:rPr>
        <w:t>50</w:t>
      </w:r>
      <w:r>
        <w:rPr>
          <w:spacing w:val="-4"/>
          <w:sz w:val="20"/>
        </w:rPr>
        <w:t> </w:t>
      </w:r>
      <w:r>
        <w:rPr>
          <w:spacing w:val="-2"/>
          <w:sz w:val="20"/>
        </w:rPr>
        <w:t>eosinofili/HPF</w:t>
      </w:r>
    </w:p>
    <w:p>
      <w:pPr>
        <w:pStyle w:val="ListParagraph"/>
        <w:numPr>
          <w:ilvl w:val="1"/>
          <w:numId w:val="162"/>
        </w:numPr>
        <w:tabs>
          <w:tab w:pos="1579" w:val="left" w:leader="none"/>
        </w:tabs>
        <w:spacing w:line="231" w:lineRule="exact" w:before="0" w:after="0"/>
        <w:ind w:left="1579" w:right="0" w:hanging="359"/>
        <w:jc w:val="left"/>
        <w:rPr>
          <w:sz w:val="20"/>
        </w:rPr>
      </w:pPr>
      <w:r>
        <w:rPr>
          <w:sz w:val="20"/>
        </w:rPr>
        <w:t>Colon</w:t>
      </w:r>
      <w:r>
        <w:rPr>
          <w:spacing w:val="-5"/>
          <w:sz w:val="20"/>
        </w:rPr>
        <w:t> </w:t>
      </w:r>
      <w:r>
        <w:rPr>
          <w:sz w:val="20"/>
        </w:rPr>
        <w:t>sinistro:</w:t>
      </w:r>
      <w:r>
        <w:rPr>
          <w:spacing w:val="-4"/>
          <w:sz w:val="20"/>
        </w:rPr>
        <w:t> </w:t>
      </w:r>
      <w:r>
        <w:rPr>
          <w:sz w:val="20"/>
        </w:rPr>
        <w:t>&gt;</w:t>
      </w:r>
      <w:r>
        <w:rPr>
          <w:spacing w:val="-5"/>
          <w:sz w:val="20"/>
        </w:rPr>
        <w:t> </w:t>
      </w:r>
      <w:r>
        <w:rPr>
          <w:sz w:val="20"/>
        </w:rPr>
        <w:t>30</w:t>
      </w:r>
      <w:r>
        <w:rPr>
          <w:spacing w:val="-4"/>
          <w:sz w:val="20"/>
        </w:rPr>
        <w:t> </w:t>
      </w:r>
      <w:r>
        <w:rPr>
          <w:spacing w:val="-2"/>
          <w:sz w:val="20"/>
        </w:rPr>
        <w:t>eosinofili/HPF</w:t>
      </w:r>
    </w:p>
    <w:p>
      <w:pPr>
        <w:pStyle w:val="ListParagraph"/>
        <w:numPr>
          <w:ilvl w:val="0"/>
          <w:numId w:val="162"/>
        </w:numPr>
        <w:tabs>
          <w:tab w:pos="860" w:val="left" w:leader="none"/>
        </w:tabs>
        <w:spacing w:line="237" w:lineRule="exact" w:before="0" w:after="0"/>
        <w:ind w:left="860" w:right="0" w:hanging="360"/>
        <w:jc w:val="left"/>
        <w:rPr>
          <w:sz w:val="20"/>
        </w:rPr>
      </w:pPr>
      <w:r>
        <w:rPr>
          <w:sz w:val="20"/>
        </w:rPr>
        <w:t>Assenza</w:t>
      </w:r>
      <w:r>
        <w:rPr>
          <w:spacing w:val="-10"/>
          <w:sz w:val="20"/>
        </w:rPr>
        <w:t> </w:t>
      </w:r>
      <w:r>
        <w:rPr>
          <w:sz w:val="20"/>
        </w:rPr>
        <w:t>di</w:t>
      </w:r>
      <w:r>
        <w:rPr>
          <w:spacing w:val="-8"/>
          <w:sz w:val="20"/>
        </w:rPr>
        <w:t> </w:t>
      </w:r>
      <w:r>
        <w:rPr>
          <w:sz w:val="20"/>
        </w:rPr>
        <w:t>criptite,</w:t>
      </w:r>
      <w:r>
        <w:rPr>
          <w:spacing w:val="-7"/>
          <w:sz w:val="20"/>
        </w:rPr>
        <w:t> </w:t>
      </w:r>
      <w:r>
        <w:rPr>
          <w:sz w:val="20"/>
        </w:rPr>
        <w:t>microascessi</w:t>
      </w:r>
      <w:r>
        <w:rPr>
          <w:spacing w:val="-8"/>
          <w:sz w:val="20"/>
        </w:rPr>
        <w:t> </w:t>
      </w:r>
      <w:r>
        <w:rPr>
          <w:sz w:val="20"/>
        </w:rPr>
        <w:t>criptici,</w:t>
      </w:r>
      <w:r>
        <w:rPr>
          <w:spacing w:val="-8"/>
          <w:sz w:val="20"/>
        </w:rPr>
        <w:t> </w:t>
      </w:r>
      <w:r>
        <w:rPr>
          <w:sz w:val="20"/>
        </w:rPr>
        <w:t>plasmocitosi</w:t>
      </w:r>
      <w:r>
        <w:rPr>
          <w:spacing w:val="-7"/>
          <w:sz w:val="20"/>
        </w:rPr>
        <w:t> </w:t>
      </w:r>
      <w:r>
        <w:rPr>
          <w:sz w:val="20"/>
        </w:rPr>
        <w:t>basale</w:t>
      </w:r>
      <w:r>
        <w:rPr>
          <w:spacing w:val="-8"/>
          <w:sz w:val="20"/>
        </w:rPr>
        <w:t> </w:t>
      </w:r>
      <w:r>
        <w:rPr>
          <w:sz w:val="20"/>
        </w:rPr>
        <w:t>o</w:t>
      </w:r>
      <w:r>
        <w:rPr>
          <w:spacing w:val="-7"/>
          <w:sz w:val="20"/>
        </w:rPr>
        <w:t> </w:t>
      </w:r>
      <w:r>
        <w:rPr>
          <w:spacing w:val="-2"/>
          <w:sz w:val="20"/>
        </w:rPr>
        <w:t>granulomi</w:t>
      </w:r>
    </w:p>
    <w:p>
      <w:pPr>
        <w:pStyle w:val="BodyText"/>
        <w:spacing w:before="188"/>
      </w:pPr>
      <w:r>
        <w:rPr/>
        <w:drawing>
          <wp:anchor distT="0" distB="0" distL="0" distR="0" allowOverlap="1" layoutInCell="1" locked="0" behindDoc="1" simplePos="0" relativeHeight="487653888">
            <wp:simplePos x="0" y="0"/>
            <wp:positionH relativeFrom="page">
              <wp:posOffset>813116</wp:posOffset>
            </wp:positionH>
            <wp:positionV relativeFrom="paragraph">
              <wp:posOffset>281069</wp:posOffset>
            </wp:positionV>
            <wp:extent cx="5713987" cy="10096"/>
            <wp:effectExtent l="0" t="0" r="0" b="0"/>
            <wp:wrapTopAndBottom/>
            <wp:docPr id="148" name="Image 148"/>
            <wp:cNvGraphicFramePr>
              <a:graphicFrameLocks/>
            </wp:cNvGraphicFramePr>
            <a:graphic>
              <a:graphicData uri="http://schemas.openxmlformats.org/drawingml/2006/picture">
                <pic:pic>
                  <pic:nvPicPr>
                    <pic:cNvPr id="148" name="Image 148"/>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3"/>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62"/>
        </w:numPr>
        <w:tabs>
          <w:tab w:pos="860" w:val="left" w:leader="none"/>
        </w:tabs>
        <w:spacing w:line="245" w:lineRule="exact" w:before="0" w:after="0"/>
        <w:ind w:left="860" w:right="0" w:hanging="360"/>
        <w:jc w:val="left"/>
        <w:rPr>
          <w:sz w:val="20"/>
        </w:rPr>
      </w:pPr>
      <w:r>
        <w:rPr>
          <w:sz w:val="20"/>
        </w:rPr>
        <w:t>Sporadiche</w:t>
      </w:r>
      <w:r>
        <w:rPr>
          <w:spacing w:val="-7"/>
          <w:sz w:val="20"/>
        </w:rPr>
        <w:t> </w:t>
      </w:r>
      <w:r>
        <w:rPr>
          <w:rFonts w:ascii="Arial" w:hAnsi="Arial"/>
          <w:b/>
          <w:sz w:val="20"/>
        </w:rPr>
        <w:t>chiazze</w:t>
      </w:r>
      <w:r>
        <w:rPr>
          <w:rFonts w:ascii="Arial" w:hAnsi="Arial"/>
          <w:b/>
          <w:spacing w:val="-7"/>
          <w:sz w:val="20"/>
        </w:rPr>
        <w:t> </w:t>
      </w:r>
      <w:r>
        <w:rPr>
          <w:rFonts w:ascii="Arial" w:hAnsi="Arial"/>
          <w:b/>
          <w:sz w:val="20"/>
        </w:rPr>
        <w:t>iperemiche</w:t>
      </w:r>
      <w:r>
        <w:rPr>
          <w:rFonts w:ascii="Arial" w:hAnsi="Arial"/>
          <w:b/>
          <w:spacing w:val="-6"/>
          <w:sz w:val="20"/>
        </w:rPr>
        <w:t> </w:t>
      </w:r>
      <w:r>
        <w:rPr>
          <w:sz w:val="20"/>
        </w:rPr>
        <w:t>in</w:t>
      </w:r>
      <w:r>
        <w:rPr>
          <w:spacing w:val="-7"/>
          <w:sz w:val="20"/>
        </w:rPr>
        <w:t> </w:t>
      </w:r>
      <w:r>
        <w:rPr>
          <w:sz w:val="20"/>
        </w:rPr>
        <w:t>sigma</w:t>
      </w:r>
      <w:r>
        <w:rPr>
          <w:spacing w:val="-6"/>
          <w:sz w:val="20"/>
        </w:rPr>
        <w:t> </w:t>
      </w:r>
      <w:r>
        <w:rPr>
          <w:sz w:val="20"/>
        </w:rPr>
        <w:t>e</w:t>
      </w:r>
      <w:r>
        <w:rPr>
          <w:spacing w:val="-7"/>
          <w:sz w:val="20"/>
        </w:rPr>
        <w:t> </w:t>
      </w:r>
      <w:r>
        <w:rPr>
          <w:sz w:val="20"/>
        </w:rPr>
        <w:t>colon</w:t>
      </w:r>
      <w:r>
        <w:rPr>
          <w:spacing w:val="-6"/>
          <w:sz w:val="20"/>
        </w:rPr>
        <w:t> </w:t>
      </w:r>
      <w:r>
        <w:rPr>
          <w:spacing w:val="-2"/>
          <w:sz w:val="20"/>
        </w:rPr>
        <w:t>discendente</w:t>
      </w:r>
    </w:p>
    <w:p>
      <w:pPr>
        <w:pStyle w:val="ListParagraph"/>
        <w:numPr>
          <w:ilvl w:val="0"/>
          <w:numId w:val="162"/>
        </w:numPr>
        <w:tabs>
          <w:tab w:pos="860" w:val="left" w:leader="none"/>
        </w:tabs>
        <w:spacing w:line="245" w:lineRule="exact" w:before="0" w:after="0"/>
        <w:ind w:left="860" w:right="0" w:hanging="360"/>
        <w:jc w:val="left"/>
        <w:rPr>
          <w:sz w:val="20"/>
        </w:rPr>
      </w:pPr>
      <w:r>
        <w:rPr>
          <w:sz w:val="20"/>
        </w:rPr>
        <w:t>Resto</w:t>
      </w:r>
      <w:r>
        <w:rPr>
          <w:spacing w:val="-6"/>
          <w:sz w:val="20"/>
        </w:rPr>
        <w:t> </w:t>
      </w:r>
      <w:r>
        <w:rPr>
          <w:sz w:val="20"/>
        </w:rPr>
        <w:t>del</w:t>
      </w:r>
      <w:r>
        <w:rPr>
          <w:spacing w:val="-6"/>
          <w:sz w:val="20"/>
        </w:rPr>
        <w:t> </w:t>
      </w:r>
      <w:r>
        <w:rPr>
          <w:sz w:val="20"/>
        </w:rPr>
        <w:t>colon</w:t>
      </w:r>
      <w:r>
        <w:rPr>
          <w:spacing w:val="-6"/>
          <w:sz w:val="20"/>
        </w:rPr>
        <w:t> </w:t>
      </w:r>
      <w:r>
        <w:rPr>
          <w:sz w:val="20"/>
        </w:rPr>
        <w:t>con</w:t>
      </w:r>
      <w:r>
        <w:rPr>
          <w:spacing w:val="-6"/>
          <w:sz w:val="20"/>
        </w:rPr>
        <w:t> </w:t>
      </w:r>
      <w:r>
        <w:rPr>
          <w:sz w:val="20"/>
        </w:rPr>
        <w:t>aspetto</w:t>
      </w:r>
      <w:r>
        <w:rPr>
          <w:spacing w:val="-6"/>
          <w:sz w:val="20"/>
        </w:rPr>
        <w:t> </w:t>
      </w:r>
      <w:r>
        <w:rPr>
          <w:sz w:val="20"/>
        </w:rPr>
        <w:t>endoscopico</w:t>
      </w:r>
      <w:r>
        <w:rPr>
          <w:spacing w:val="-5"/>
          <w:sz w:val="20"/>
        </w:rPr>
        <w:t> </w:t>
      </w:r>
      <w:r>
        <w:rPr>
          <w:spacing w:val="-2"/>
          <w:sz w:val="20"/>
        </w:rPr>
        <w:t>regolare</w:t>
      </w:r>
    </w:p>
    <w:p>
      <w:pPr>
        <w:pStyle w:val="ListParagraph"/>
        <w:numPr>
          <w:ilvl w:val="0"/>
          <w:numId w:val="162"/>
        </w:numPr>
        <w:tabs>
          <w:tab w:pos="860" w:val="left" w:leader="none"/>
        </w:tabs>
        <w:spacing w:line="245" w:lineRule="exact" w:before="0" w:after="0"/>
        <w:ind w:left="860" w:right="0" w:hanging="360"/>
        <w:jc w:val="left"/>
        <w:rPr>
          <w:sz w:val="20"/>
        </w:rPr>
      </w:pPr>
      <w:r>
        <w:rPr>
          <w:sz w:val="20"/>
        </w:rPr>
        <w:t>Distribuzione</w:t>
      </w:r>
      <w:r>
        <w:rPr>
          <w:spacing w:val="-8"/>
          <w:sz w:val="20"/>
        </w:rPr>
        <w:t> </w:t>
      </w:r>
      <w:r>
        <w:rPr>
          <w:rFonts w:ascii="Arial" w:hAnsi="Arial"/>
          <w:b/>
          <w:sz w:val="20"/>
        </w:rPr>
        <w:t>segmentaria</w:t>
      </w:r>
      <w:r>
        <w:rPr>
          <w:rFonts w:ascii="Arial" w:hAnsi="Arial"/>
          <w:b/>
          <w:spacing w:val="-8"/>
          <w:sz w:val="20"/>
        </w:rPr>
        <w:t> </w:t>
      </w:r>
      <w:r>
        <w:rPr>
          <w:sz w:val="20"/>
        </w:rPr>
        <w:t>e</w:t>
      </w:r>
      <w:r>
        <w:rPr>
          <w:spacing w:val="-8"/>
          <w:sz w:val="20"/>
        </w:rPr>
        <w:t> </w:t>
      </w:r>
      <w:r>
        <w:rPr>
          <w:sz w:val="20"/>
        </w:rPr>
        <w:t>non</w:t>
      </w:r>
      <w:r>
        <w:rPr>
          <w:spacing w:val="-8"/>
          <w:sz w:val="20"/>
        </w:rPr>
        <w:t> </w:t>
      </w:r>
      <w:r>
        <w:rPr>
          <w:spacing w:val="-2"/>
          <w:sz w:val="20"/>
        </w:rPr>
        <w:t>continua</w:t>
      </w:r>
    </w:p>
    <w:p>
      <w:pPr>
        <w:pStyle w:val="ListParagraph"/>
        <w:numPr>
          <w:ilvl w:val="0"/>
          <w:numId w:val="162"/>
        </w:numPr>
        <w:tabs>
          <w:tab w:pos="860" w:val="left" w:leader="none"/>
        </w:tabs>
        <w:spacing w:line="240" w:lineRule="auto" w:before="0" w:after="0"/>
        <w:ind w:left="860" w:right="0" w:hanging="360"/>
        <w:jc w:val="left"/>
        <w:rPr>
          <w:sz w:val="20"/>
        </w:rPr>
      </w:pPr>
      <w:r>
        <w:rPr>
          <w:sz w:val="20"/>
        </w:rPr>
        <w:t>Nessun</w:t>
      </w:r>
      <w:r>
        <w:rPr>
          <w:spacing w:val="-9"/>
          <w:sz w:val="20"/>
        </w:rPr>
        <w:t> </w:t>
      </w:r>
      <w:r>
        <w:rPr>
          <w:sz w:val="20"/>
        </w:rPr>
        <w:t>segno</w:t>
      </w:r>
      <w:r>
        <w:rPr>
          <w:spacing w:val="-7"/>
          <w:sz w:val="20"/>
        </w:rPr>
        <w:t> </w:t>
      </w:r>
      <w:r>
        <w:rPr>
          <w:sz w:val="20"/>
        </w:rPr>
        <w:t>macroscopico</w:t>
      </w:r>
      <w:r>
        <w:rPr>
          <w:spacing w:val="-6"/>
          <w:sz w:val="20"/>
        </w:rPr>
        <w:t> </w:t>
      </w:r>
      <w:r>
        <w:rPr>
          <w:sz w:val="20"/>
        </w:rPr>
        <w:t>tipico</w:t>
      </w:r>
      <w:r>
        <w:rPr>
          <w:spacing w:val="-7"/>
          <w:sz w:val="20"/>
        </w:rPr>
        <w:t> </w:t>
      </w:r>
      <w:r>
        <w:rPr>
          <w:sz w:val="20"/>
        </w:rPr>
        <w:t>di</w:t>
      </w:r>
      <w:r>
        <w:rPr>
          <w:spacing w:val="-6"/>
          <w:sz w:val="20"/>
        </w:rPr>
        <w:t> </w:t>
      </w:r>
      <w:r>
        <w:rPr>
          <w:spacing w:val="-5"/>
          <w:sz w:val="20"/>
        </w:rPr>
        <w:t>IBD</w:t>
      </w:r>
    </w:p>
    <w:p>
      <w:pPr>
        <w:pStyle w:val="BodyText"/>
        <w:spacing w:before="186"/>
      </w:pPr>
      <w:r>
        <w:rPr/>
        <w:drawing>
          <wp:anchor distT="0" distB="0" distL="0" distR="0" allowOverlap="1" layoutInCell="1" locked="0" behindDoc="1" simplePos="0" relativeHeight="487654400">
            <wp:simplePos x="0" y="0"/>
            <wp:positionH relativeFrom="page">
              <wp:posOffset>813116</wp:posOffset>
            </wp:positionH>
            <wp:positionV relativeFrom="paragraph">
              <wp:posOffset>279665</wp:posOffset>
            </wp:positionV>
            <wp:extent cx="5821798" cy="10287"/>
            <wp:effectExtent l="0" t="0" r="0" b="0"/>
            <wp:wrapTopAndBottom/>
            <wp:docPr id="149" name="Image 149"/>
            <wp:cNvGraphicFramePr>
              <a:graphicFrameLocks/>
            </wp:cNvGraphicFramePr>
            <a:graphic>
              <a:graphicData uri="http://schemas.openxmlformats.org/drawingml/2006/picture">
                <pic:pic>
                  <pic:nvPicPr>
                    <pic:cNvPr id="149" name="Image 149"/>
                    <pic:cNvPicPr/>
                  </pic:nvPicPr>
                  <pic:blipFill>
                    <a:blip r:embed="rId23" cstate="print"/>
                    <a:stretch>
                      <a:fillRect/>
                    </a:stretch>
                  </pic:blipFill>
                  <pic:spPr>
                    <a:xfrm>
                      <a:off x="0" y="0"/>
                      <a:ext cx="5821798" cy="10287"/>
                    </a:xfrm>
                    <a:prstGeom prst="rect">
                      <a:avLst/>
                    </a:prstGeom>
                  </pic:spPr>
                </pic:pic>
              </a:graphicData>
            </a:graphic>
          </wp:anchor>
        </w:drawing>
      </w:r>
    </w:p>
    <w:p>
      <w:pPr>
        <w:pStyle w:val="BodyText"/>
        <w:spacing w:before="104"/>
      </w:pPr>
    </w:p>
    <w:p>
      <w:pPr>
        <w:pStyle w:val="Heading1"/>
        <w:spacing w:line="530" w:lineRule="auto"/>
        <w:ind w:right="4201"/>
        <w:rPr>
          <w:rFonts w:ascii="Arial MT"/>
          <w:b w:val="0"/>
        </w:rPr>
      </w:pPr>
      <w:r>
        <w:rPr/>
        <w:t>Step 3: Classificazione finale e giustificazione Classificazione</w:t>
      </w:r>
      <w:r>
        <w:rPr>
          <w:rFonts w:ascii="Arial MT"/>
          <w:b w:val="0"/>
        </w:rPr>
        <w:t>:</w:t>
      </w:r>
      <w:r>
        <w:rPr>
          <w:rFonts w:ascii="Arial MT"/>
          <w:b w:val="0"/>
          <w:spacing w:val="-9"/>
        </w:rPr>
        <w:t> </w:t>
      </w:r>
      <w:r>
        <w:rPr/>
        <w:t>Colite</w:t>
      </w:r>
      <w:r>
        <w:rPr>
          <w:spacing w:val="-9"/>
        </w:rPr>
        <w:t> </w:t>
      </w:r>
      <w:r>
        <w:rPr/>
        <w:t>non-IBD</w:t>
      </w:r>
      <w:r>
        <w:rPr>
          <w:spacing w:val="-10"/>
        </w:rPr>
        <w:t> </w:t>
      </w:r>
      <w:r>
        <w:rPr/>
        <w:t>(colite</w:t>
      </w:r>
      <w:r>
        <w:rPr>
          <w:spacing w:val="-9"/>
        </w:rPr>
        <w:t> </w:t>
      </w:r>
      <w:r>
        <w:rPr/>
        <w:t>eosinofila) </w:t>
      </w:r>
      <w:r>
        <w:rPr>
          <w:spacing w:val="-2"/>
        </w:rPr>
        <w:t>Giustificazione</w:t>
      </w:r>
      <w:r>
        <w:rPr>
          <w:rFonts w:ascii="Arial MT"/>
          <w:b w:val="0"/>
          <w:spacing w:val="-2"/>
        </w:rPr>
        <w:t>:</w:t>
      </w:r>
    </w:p>
    <w:p>
      <w:pPr>
        <w:pStyle w:val="ListParagraph"/>
        <w:numPr>
          <w:ilvl w:val="0"/>
          <w:numId w:val="162"/>
        </w:numPr>
        <w:tabs>
          <w:tab w:pos="860" w:val="left" w:leader="none"/>
        </w:tabs>
        <w:spacing w:line="232" w:lineRule="auto" w:before="8" w:after="0"/>
        <w:ind w:left="860" w:right="448" w:hanging="360"/>
        <w:jc w:val="left"/>
        <w:rPr>
          <w:sz w:val="20"/>
        </w:rPr>
      </w:pPr>
      <w:r>
        <w:rPr>
          <w:sz w:val="20"/>
        </w:rPr>
        <w:t>Assenza</w:t>
      </w:r>
      <w:r>
        <w:rPr>
          <w:spacing w:val="-4"/>
          <w:sz w:val="20"/>
        </w:rPr>
        <w:t> </w:t>
      </w:r>
      <w:r>
        <w:rPr>
          <w:sz w:val="20"/>
        </w:rPr>
        <w:t>di</w:t>
      </w:r>
      <w:r>
        <w:rPr>
          <w:spacing w:val="-4"/>
          <w:sz w:val="20"/>
        </w:rPr>
        <w:t> </w:t>
      </w:r>
      <w:r>
        <w:rPr>
          <w:sz w:val="20"/>
        </w:rPr>
        <w:t>segni</w:t>
      </w:r>
      <w:r>
        <w:rPr>
          <w:spacing w:val="-4"/>
          <w:sz w:val="20"/>
        </w:rPr>
        <w:t> </w:t>
      </w:r>
      <w:r>
        <w:rPr>
          <w:sz w:val="20"/>
        </w:rPr>
        <w:t>istologici</w:t>
      </w:r>
      <w:r>
        <w:rPr>
          <w:spacing w:val="-4"/>
          <w:sz w:val="20"/>
        </w:rPr>
        <w:t> </w:t>
      </w:r>
      <w:r>
        <w:rPr>
          <w:sz w:val="20"/>
        </w:rPr>
        <w:t>di</w:t>
      </w:r>
      <w:r>
        <w:rPr>
          <w:spacing w:val="-4"/>
          <w:sz w:val="20"/>
        </w:rPr>
        <w:t> </w:t>
      </w:r>
      <w:r>
        <w:rPr>
          <w:sz w:val="20"/>
        </w:rPr>
        <w:t>IBD</w:t>
      </w:r>
      <w:r>
        <w:rPr>
          <w:spacing w:val="-5"/>
          <w:sz w:val="20"/>
        </w:rPr>
        <w:t> </w:t>
      </w:r>
      <w:r>
        <w:rPr>
          <w:sz w:val="20"/>
        </w:rPr>
        <w:t>cronica</w:t>
      </w:r>
      <w:r>
        <w:rPr>
          <w:spacing w:val="-4"/>
          <w:sz w:val="20"/>
        </w:rPr>
        <w:t> </w:t>
      </w:r>
      <w:r>
        <w:rPr>
          <w:sz w:val="20"/>
        </w:rPr>
        <w:t>(nessuna</w:t>
      </w:r>
      <w:r>
        <w:rPr>
          <w:spacing w:val="-4"/>
          <w:sz w:val="20"/>
        </w:rPr>
        <w:t> </w:t>
      </w:r>
      <w:r>
        <w:rPr>
          <w:sz w:val="20"/>
        </w:rPr>
        <w:t>distorsione</w:t>
      </w:r>
      <w:r>
        <w:rPr>
          <w:spacing w:val="-4"/>
          <w:sz w:val="20"/>
        </w:rPr>
        <w:t> </w:t>
      </w:r>
      <w:r>
        <w:rPr>
          <w:sz w:val="20"/>
        </w:rPr>
        <w:t>architetturale,</w:t>
      </w:r>
      <w:r>
        <w:rPr>
          <w:spacing w:val="-4"/>
          <w:sz w:val="20"/>
        </w:rPr>
        <w:t> </w:t>
      </w:r>
      <w:r>
        <w:rPr>
          <w:sz w:val="20"/>
        </w:rPr>
        <w:t>plasmocitosi</w:t>
      </w:r>
      <w:r>
        <w:rPr>
          <w:spacing w:val="-4"/>
          <w:sz w:val="20"/>
        </w:rPr>
        <w:t> </w:t>
      </w:r>
      <w:r>
        <w:rPr>
          <w:sz w:val="20"/>
        </w:rPr>
        <w:t>basale o interessamento continuo)</w:t>
      </w:r>
    </w:p>
    <w:p>
      <w:pPr>
        <w:pStyle w:val="ListParagraph"/>
        <w:numPr>
          <w:ilvl w:val="0"/>
          <w:numId w:val="162"/>
        </w:numPr>
        <w:tabs>
          <w:tab w:pos="860" w:val="left" w:leader="none"/>
        </w:tabs>
        <w:spacing w:line="240" w:lineRule="auto" w:before="4" w:after="0"/>
        <w:ind w:left="860" w:right="1180" w:hanging="360"/>
        <w:jc w:val="left"/>
        <w:rPr>
          <w:sz w:val="20"/>
        </w:rPr>
      </w:pPr>
      <w:r>
        <w:rPr>
          <w:sz w:val="20"/>
        </w:rPr>
        <w:t>Presenza</w:t>
      </w:r>
      <w:r>
        <w:rPr>
          <w:spacing w:val="-4"/>
          <w:sz w:val="20"/>
        </w:rPr>
        <w:t> </w:t>
      </w:r>
      <w:r>
        <w:rPr>
          <w:sz w:val="20"/>
        </w:rPr>
        <w:t>di</w:t>
      </w:r>
      <w:r>
        <w:rPr>
          <w:spacing w:val="-4"/>
          <w:sz w:val="20"/>
        </w:rPr>
        <w:t> </w:t>
      </w:r>
      <w:r>
        <w:rPr>
          <w:sz w:val="20"/>
        </w:rPr>
        <w:t>marcata</w:t>
      </w:r>
      <w:r>
        <w:rPr>
          <w:spacing w:val="-4"/>
          <w:sz w:val="20"/>
        </w:rPr>
        <w:t> </w:t>
      </w:r>
      <w:r>
        <w:rPr>
          <w:sz w:val="20"/>
        </w:rPr>
        <w:t>eosinofilia</w:t>
      </w:r>
      <w:r>
        <w:rPr>
          <w:spacing w:val="-4"/>
          <w:sz w:val="20"/>
        </w:rPr>
        <w:t> </w:t>
      </w:r>
      <w:r>
        <w:rPr>
          <w:sz w:val="20"/>
        </w:rPr>
        <w:t>tissutale,</w:t>
      </w:r>
      <w:r>
        <w:rPr>
          <w:spacing w:val="-4"/>
          <w:sz w:val="20"/>
        </w:rPr>
        <w:t> </w:t>
      </w:r>
      <w:r>
        <w:rPr>
          <w:sz w:val="20"/>
        </w:rPr>
        <w:t>possibile</w:t>
      </w:r>
      <w:r>
        <w:rPr>
          <w:spacing w:val="-4"/>
          <w:sz w:val="20"/>
        </w:rPr>
        <w:t> </w:t>
      </w:r>
      <w:r>
        <w:rPr>
          <w:sz w:val="20"/>
        </w:rPr>
        <w:t>per</w:t>
      </w:r>
      <w:r>
        <w:rPr>
          <w:spacing w:val="-4"/>
          <w:sz w:val="20"/>
        </w:rPr>
        <w:t> </w:t>
      </w:r>
      <w:r>
        <w:rPr>
          <w:sz w:val="20"/>
        </w:rPr>
        <w:t>forma</w:t>
      </w:r>
      <w:r>
        <w:rPr>
          <w:spacing w:val="-4"/>
          <w:sz w:val="20"/>
        </w:rPr>
        <w:t> </w:t>
      </w:r>
      <w:r>
        <w:rPr>
          <w:sz w:val="20"/>
        </w:rPr>
        <w:t>primaria</w:t>
      </w:r>
      <w:r>
        <w:rPr>
          <w:spacing w:val="-4"/>
          <w:sz w:val="20"/>
        </w:rPr>
        <w:t> </w:t>
      </w:r>
      <w:r>
        <w:rPr>
          <w:sz w:val="20"/>
        </w:rPr>
        <w:t>(colite</w:t>
      </w:r>
      <w:r>
        <w:rPr>
          <w:spacing w:val="-4"/>
          <w:sz w:val="20"/>
        </w:rPr>
        <w:t> </w:t>
      </w:r>
      <w:r>
        <w:rPr>
          <w:sz w:val="20"/>
        </w:rPr>
        <w:t>eosinofila)</w:t>
      </w:r>
      <w:r>
        <w:rPr>
          <w:spacing w:val="-4"/>
          <w:sz w:val="20"/>
        </w:rPr>
        <w:t> </w:t>
      </w:r>
      <w:r>
        <w:rPr>
          <w:sz w:val="20"/>
        </w:rPr>
        <w:t>o secondaria (farmaci, allergie, parassiti)</w:t>
      </w:r>
    </w:p>
    <w:p>
      <w:pPr>
        <w:pStyle w:val="ListParagraph"/>
        <w:numPr>
          <w:ilvl w:val="0"/>
          <w:numId w:val="162"/>
        </w:numPr>
        <w:tabs>
          <w:tab w:pos="860" w:val="left" w:leader="none"/>
        </w:tabs>
        <w:spacing w:line="240" w:lineRule="auto" w:before="0" w:after="0"/>
        <w:ind w:left="860" w:right="728" w:hanging="360"/>
        <w:jc w:val="left"/>
        <w:rPr>
          <w:sz w:val="20"/>
        </w:rPr>
      </w:pPr>
      <w:r>
        <w:rPr>
          <w:sz w:val="20"/>
        </w:rPr>
        <w:t>Distribuzione</w:t>
      </w:r>
      <w:r>
        <w:rPr>
          <w:spacing w:val="-4"/>
          <w:sz w:val="20"/>
        </w:rPr>
        <w:t> </w:t>
      </w:r>
      <w:r>
        <w:rPr>
          <w:sz w:val="20"/>
        </w:rPr>
        <w:t>segmentaria</w:t>
      </w:r>
      <w:r>
        <w:rPr>
          <w:spacing w:val="-4"/>
          <w:sz w:val="20"/>
        </w:rPr>
        <w:t> </w:t>
      </w:r>
      <w:r>
        <w:rPr>
          <w:sz w:val="20"/>
        </w:rPr>
        <w:t>e</w:t>
      </w:r>
      <w:r>
        <w:rPr>
          <w:spacing w:val="-4"/>
          <w:sz w:val="20"/>
        </w:rPr>
        <w:t> </w:t>
      </w:r>
      <w:r>
        <w:rPr>
          <w:sz w:val="20"/>
        </w:rPr>
        <w:t>reperti</w:t>
      </w:r>
      <w:r>
        <w:rPr>
          <w:spacing w:val="-4"/>
          <w:sz w:val="20"/>
        </w:rPr>
        <w:t> </w:t>
      </w:r>
      <w:r>
        <w:rPr>
          <w:sz w:val="20"/>
        </w:rPr>
        <w:t>endoscopici</w:t>
      </w:r>
      <w:r>
        <w:rPr>
          <w:spacing w:val="-4"/>
          <w:sz w:val="20"/>
        </w:rPr>
        <w:t> </w:t>
      </w:r>
      <w:r>
        <w:rPr>
          <w:sz w:val="20"/>
        </w:rPr>
        <w:t>minimi,</w:t>
      </w:r>
      <w:r>
        <w:rPr>
          <w:spacing w:val="-4"/>
          <w:sz w:val="20"/>
        </w:rPr>
        <w:t> </w:t>
      </w:r>
      <w:r>
        <w:rPr>
          <w:sz w:val="20"/>
        </w:rPr>
        <w:t>non</w:t>
      </w:r>
      <w:r>
        <w:rPr>
          <w:spacing w:val="-4"/>
          <w:sz w:val="20"/>
        </w:rPr>
        <w:t> </w:t>
      </w:r>
      <w:r>
        <w:rPr>
          <w:sz w:val="20"/>
        </w:rPr>
        <w:t>compatibili</w:t>
      </w:r>
      <w:r>
        <w:rPr>
          <w:spacing w:val="-4"/>
          <w:sz w:val="20"/>
        </w:rPr>
        <w:t> </w:t>
      </w:r>
      <w:r>
        <w:rPr>
          <w:sz w:val="20"/>
        </w:rPr>
        <w:t>con</w:t>
      </w:r>
      <w:r>
        <w:rPr>
          <w:spacing w:val="-4"/>
          <w:sz w:val="20"/>
        </w:rPr>
        <w:t> </w:t>
      </w:r>
      <w:r>
        <w:rPr>
          <w:sz w:val="20"/>
        </w:rPr>
        <w:t>pattern</w:t>
      </w:r>
      <w:r>
        <w:rPr>
          <w:spacing w:val="-4"/>
          <w:sz w:val="20"/>
        </w:rPr>
        <w:t> </w:t>
      </w:r>
      <w:r>
        <w:rPr>
          <w:sz w:val="20"/>
        </w:rPr>
        <w:t>classico</w:t>
      </w:r>
      <w:r>
        <w:rPr>
          <w:spacing w:val="-4"/>
          <w:sz w:val="20"/>
        </w:rPr>
        <w:t> </w:t>
      </w:r>
      <w:r>
        <w:rPr>
          <w:sz w:val="20"/>
        </w:rPr>
        <w:t>di UC o Crohn</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87</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3654"/>
      </w:pPr>
      <w:r>
        <w:rPr/>
        <w:t>Dal</w:t>
      </w:r>
      <w:r>
        <w:rPr>
          <w:spacing w:val="-4"/>
        </w:rPr>
        <w:t> </w:t>
      </w:r>
      <w:r>
        <w:rPr/>
        <w:t>becco</w:t>
      </w:r>
      <w:r>
        <w:rPr>
          <w:spacing w:val="-4"/>
        </w:rPr>
        <w:t> </w:t>
      </w:r>
      <w:r>
        <w:rPr/>
        <w:t>di</w:t>
      </w:r>
      <w:r>
        <w:rPr>
          <w:spacing w:val="-4"/>
        </w:rPr>
        <w:t> </w:t>
      </w:r>
      <w:r>
        <w:rPr/>
        <w:t>clarino:</w:t>
      </w:r>
      <w:r>
        <w:rPr>
          <w:spacing w:val="-4"/>
        </w:rPr>
        <w:t> </w:t>
      </w:r>
      <w:r>
        <w:rPr/>
        <w:t>2</w:t>
      </w:r>
      <w:r>
        <w:rPr>
          <w:spacing w:val="-4"/>
        </w:rPr>
        <w:t> </w:t>
      </w:r>
      <w:r>
        <w:rPr/>
        <w:t>ileo,</w:t>
      </w:r>
      <w:r>
        <w:rPr>
          <w:spacing w:val="-4"/>
        </w:rPr>
        <w:t> </w:t>
      </w:r>
      <w:r>
        <w:rPr/>
        <w:t>2</w:t>
      </w:r>
      <w:r>
        <w:rPr>
          <w:spacing w:val="-4"/>
        </w:rPr>
        <w:t> </w:t>
      </w:r>
      <w:r>
        <w:rPr/>
        <w:t>valvola</w:t>
      </w:r>
      <w:r>
        <w:rPr>
          <w:spacing w:val="-3"/>
        </w:rPr>
        <w:t> </w:t>
      </w:r>
      <w:r>
        <w:rPr/>
        <w:t>ileo-cecale</w:t>
      </w:r>
      <w:r>
        <w:rPr>
          <w:spacing w:val="-4"/>
        </w:rPr>
        <w:t> </w:t>
      </w:r>
      <w:r>
        <w:rPr/>
        <w:t>e</w:t>
      </w:r>
      <w:r>
        <w:rPr>
          <w:spacing w:val="-4"/>
        </w:rPr>
        <w:t> </w:t>
      </w:r>
      <w:r>
        <w:rPr/>
        <w:t>2</w:t>
      </w:r>
      <w:r>
        <w:rPr>
          <w:spacing w:val="-4"/>
        </w:rPr>
        <w:t> </w:t>
      </w:r>
      <w:r>
        <w:rPr/>
        <w:t>colon</w:t>
      </w:r>
      <w:r>
        <w:rPr>
          <w:spacing w:val="-4"/>
        </w:rPr>
        <w:t> </w:t>
      </w:r>
      <w:r>
        <w:rPr/>
        <w:t>destro. Dal becco di clarino: 2 colon trasverso, 2 colon sinistro e 2 retto.</w:t>
      </w:r>
    </w:p>
    <w:p>
      <w:pPr>
        <w:pStyle w:val="BodyText"/>
        <w:spacing w:before="1"/>
      </w:pPr>
    </w:p>
    <w:p>
      <w:pPr>
        <w:pStyle w:val="Heading2"/>
      </w:pPr>
      <w:r>
        <w:rPr/>
        <w:t>DATI</w:t>
      </w:r>
      <w:r>
        <w:rPr>
          <w:spacing w:val="-6"/>
        </w:rPr>
        <w:t> </w:t>
      </w:r>
      <w:r>
        <w:rPr>
          <w:spacing w:val="-2"/>
        </w:rPr>
        <w:t>ENDOSCOPICI:</w:t>
      </w:r>
    </w:p>
    <w:p>
      <w:pPr>
        <w:pStyle w:val="BodyText"/>
        <w:spacing w:line="235" w:lineRule="auto" w:before="4"/>
        <w:ind w:left="424" w:right="191"/>
      </w:pPr>
      <w:r>
        <w:rPr/>
        <w:t>Valvola</w:t>
      </w:r>
      <w:r>
        <w:rPr>
          <w:spacing w:val="-3"/>
        </w:rPr>
        <w:t> </w:t>
      </w:r>
      <w:r>
        <w:rPr/>
        <w:t>ileo</w:t>
      </w:r>
      <w:r>
        <w:rPr>
          <w:spacing w:val="-3"/>
        </w:rPr>
        <w:t> </w:t>
      </w:r>
      <w:r>
        <w:rPr/>
        <w:t>cecale</w:t>
      </w:r>
      <w:r>
        <w:rPr>
          <w:spacing w:val="-3"/>
        </w:rPr>
        <w:t> </w:t>
      </w:r>
      <w:r>
        <w:rPr/>
        <w:t>centrata</w:t>
      </w:r>
      <w:r>
        <w:rPr>
          <w:spacing w:val="-3"/>
        </w:rPr>
        <w:t> </w:t>
      </w:r>
      <w:r>
        <w:rPr/>
        <w:t>da</w:t>
      </w:r>
      <w:r>
        <w:rPr>
          <w:spacing w:val="-3"/>
        </w:rPr>
        <w:t> </w:t>
      </w:r>
      <w:r>
        <w:rPr/>
        <w:t>ulcera</w:t>
      </w:r>
      <w:r>
        <w:rPr>
          <w:spacing w:val="-3"/>
        </w:rPr>
        <w:t> </w:t>
      </w:r>
      <w:r>
        <w:rPr/>
        <w:t>fibrinica</w:t>
      </w:r>
      <w:r>
        <w:rPr>
          <w:spacing w:val="-3"/>
        </w:rPr>
        <w:t> </w:t>
      </w:r>
      <w:r>
        <w:rPr/>
        <w:t>di</w:t>
      </w:r>
      <w:r>
        <w:rPr>
          <w:spacing w:val="-3"/>
        </w:rPr>
        <w:t> </w:t>
      </w:r>
      <w:r>
        <w:rPr/>
        <w:t>4</w:t>
      </w:r>
      <w:r>
        <w:rPr>
          <w:spacing w:val="-3"/>
        </w:rPr>
        <w:t> </w:t>
      </w:r>
      <w:r>
        <w:rPr/>
        <w:t>mm.</w:t>
      </w:r>
      <w:r>
        <w:rPr>
          <w:spacing w:val="-3"/>
        </w:rPr>
        <w:t> </w:t>
      </w:r>
      <w:r>
        <w:rPr/>
        <w:t>Non</w:t>
      </w:r>
      <w:r>
        <w:rPr>
          <w:spacing w:val="-3"/>
        </w:rPr>
        <w:t> </w:t>
      </w:r>
      <w:r>
        <w:rPr/>
        <w:t>altre</w:t>
      </w:r>
      <w:r>
        <w:rPr>
          <w:spacing w:val="-3"/>
        </w:rPr>
        <w:t> </w:t>
      </w:r>
      <w:r>
        <w:rPr/>
        <w:t>alterazioni</w:t>
      </w:r>
      <w:r>
        <w:rPr>
          <w:spacing w:val="-3"/>
        </w:rPr>
        <w:t> </w:t>
      </w:r>
      <w:r>
        <w:rPr/>
        <w:t>degne</w:t>
      </w:r>
      <w:r>
        <w:rPr>
          <w:spacing w:val="-3"/>
        </w:rPr>
        <w:t> </w:t>
      </w:r>
      <w:r>
        <w:rPr/>
        <w:t>di</w:t>
      </w:r>
      <w:r>
        <w:rPr>
          <w:spacing w:val="-3"/>
        </w:rPr>
        <w:t> </w:t>
      </w:r>
      <w:r>
        <w:rPr/>
        <w:t>nota</w:t>
      </w:r>
      <w:r>
        <w:rPr>
          <w:spacing w:val="-3"/>
        </w:rPr>
        <w:t> </w:t>
      </w:r>
      <w:r>
        <w:rPr/>
        <w:t>della</w:t>
      </w:r>
      <w:r>
        <w:rPr>
          <w:spacing w:val="-3"/>
        </w:rPr>
        <w:t> </w:t>
      </w:r>
      <w:r>
        <w:rPr/>
        <w:t>mucosa di tutti i tratti intestinali esaminati.</w:t>
      </w:r>
    </w:p>
    <w:p>
      <w:pPr>
        <w:pStyle w:val="BodyText"/>
        <w:spacing w:before="2"/>
      </w:pPr>
    </w:p>
    <w:p>
      <w:pPr>
        <w:pStyle w:val="Heading2"/>
      </w:pPr>
      <w:r>
        <w:rPr/>
        <w:t>REFERTO</w:t>
      </w:r>
      <w:r>
        <w:rPr>
          <w:spacing w:val="-12"/>
        </w:rPr>
        <w:t> </w:t>
      </w:r>
      <w:r>
        <w:rPr>
          <w:spacing w:val="-2"/>
        </w:rPr>
        <w:t>ISTOPATOLOGICO:</w:t>
      </w:r>
    </w:p>
    <w:p>
      <w:pPr>
        <w:pStyle w:val="BodyText"/>
        <w:spacing w:before="1"/>
        <w:ind w:left="424" w:right="144"/>
      </w:pPr>
      <w:r>
        <w:rPr/>
        <w:t>A-B)</w:t>
      </w:r>
      <w:r>
        <w:rPr>
          <w:spacing w:val="-3"/>
        </w:rPr>
        <w:t> </w:t>
      </w:r>
      <w:r>
        <w:rPr/>
        <w:t>Frammenti</w:t>
      </w:r>
      <w:r>
        <w:rPr>
          <w:spacing w:val="-3"/>
        </w:rPr>
        <w:t> </w:t>
      </w:r>
      <w:r>
        <w:rPr/>
        <w:t>di</w:t>
      </w:r>
      <w:r>
        <w:rPr>
          <w:spacing w:val="-3"/>
        </w:rPr>
        <w:t> </w:t>
      </w:r>
      <w:r>
        <w:rPr/>
        <w:t>mucosa</w:t>
      </w:r>
      <w:r>
        <w:rPr>
          <w:spacing w:val="-3"/>
        </w:rPr>
        <w:t> </w:t>
      </w:r>
      <w:r>
        <w:rPr/>
        <w:t>intestinale</w:t>
      </w:r>
      <w:r>
        <w:rPr>
          <w:spacing w:val="-3"/>
        </w:rPr>
        <w:t> </w:t>
      </w:r>
      <w:r>
        <w:rPr/>
        <w:t>sede</w:t>
      </w:r>
      <w:r>
        <w:rPr>
          <w:spacing w:val="-3"/>
        </w:rPr>
        <w:t> </w:t>
      </w:r>
      <w:r>
        <w:rPr/>
        <w:t>di</w:t>
      </w:r>
      <w:r>
        <w:rPr>
          <w:spacing w:val="-3"/>
        </w:rPr>
        <w:t> </w:t>
      </w:r>
      <w:r>
        <w:rPr/>
        <w:t>moderata</w:t>
      </w:r>
      <w:r>
        <w:rPr>
          <w:spacing w:val="-3"/>
        </w:rPr>
        <w:t> </w:t>
      </w:r>
      <w:r>
        <w:rPr/>
        <w:t>flogosi</w:t>
      </w:r>
      <w:r>
        <w:rPr>
          <w:spacing w:val="-3"/>
        </w:rPr>
        <w:t> </w:t>
      </w:r>
      <w:r>
        <w:rPr/>
        <w:t>cronica</w:t>
      </w:r>
      <w:r>
        <w:rPr>
          <w:spacing w:val="-3"/>
        </w:rPr>
        <w:t> </w:t>
      </w:r>
      <w:r>
        <w:rPr/>
        <w:t>inattiva</w:t>
      </w:r>
      <w:r>
        <w:rPr>
          <w:spacing w:val="-3"/>
        </w:rPr>
        <w:t> </w:t>
      </w:r>
      <w:r>
        <w:rPr/>
        <w:t>ad</w:t>
      </w:r>
      <w:r>
        <w:rPr>
          <w:spacing w:val="-3"/>
        </w:rPr>
        <w:t> </w:t>
      </w:r>
      <w:r>
        <w:rPr/>
        <w:t>impronta</w:t>
      </w:r>
      <w:r>
        <w:rPr>
          <w:spacing w:val="-3"/>
        </w:rPr>
        <w:t> </w:t>
      </w:r>
      <w:r>
        <w:rPr/>
        <w:t>granulocitaria eosinofila</w:t>
      </w:r>
      <w:r>
        <w:rPr>
          <w:spacing w:val="-3"/>
        </w:rPr>
        <w:t> </w:t>
      </w:r>
      <w:r>
        <w:rPr/>
        <w:t>ed</w:t>
      </w:r>
      <w:r>
        <w:rPr>
          <w:spacing w:val="-3"/>
        </w:rPr>
        <w:t> </w:t>
      </w:r>
      <w:r>
        <w:rPr/>
        <w:t>a</w:t>
      </w:r>
      <w:r>
        <w:rPr>
          <w:spacing w:val="-3"/>
        </w:rPr>
        <w:t> </w:t>
      </w:r>
      <w:r>
        <w:rPr/>
        <w:t>saltuaria</w:t>
      </w:r>
      <w:r>
        <w:rPr>
          <w:spacing w:val="-3"/>
        </w:rPr>
        <w:t> </w:t>
      </w:r>
      <w:r>
        <w:rPr/>
        <w:t>impronta</w:t>
      </w:r>
      <w:r>
        <w:rPr>
          <w:spacing w:val="-3"/>
        </w:rPr>
        <w:t> </w:t>
      </w:r>
      <w:r>
        <w:rPr/>
        <w:t>aggregativa</w:t>
      </w:r>
      <w:r>
        <w:rPr>
          <w:spacing w:val="-3"/>
        </w:rPr>
        <w:t> </w:t>
      </w:r>
      <w:r>
        <w:rPr/>
        <w:t>follicolare</w:t>
      </w:r>
      <w:r>
        <w:rPr>
          <w:spacing w:val="-3"/>
        </w:rPr>
        <w:t> </w:t>
      </w:r>
      <w:r>
        <w:rPr/>
        <w:t>(placche</w:t>
      </w:r>
      <w:r>
        <w:rPr>
          <w:spacing w:val="-3"/>
        </w:rPr>
        <w:t> </w:t>
      </w:r>
      <w:r>
        <w:rPr/>
        <w:t>di</w:t>
      </w:r>
      <w:r>
        <w:rPr>
          <w:spacing w:val="-3"/>
        </w:rPr>
        <w:t> </w:t>
      </w:r>
      <w:r>
        <w:rPr/>
        <w:t>Peyer);</w:t>
      </w:r>
      <w:r>
        <w:rPr>
          <w:spacing w:val="-3"/>
        </w:rPr>
        <w:t> </w:t>
      </w:r>
      <w:r>
        <w:rPr/>
        <w:t>non</w:t>
      </w:r>
      <w:r>
        <w:rPr>
          <w:spacing w:val="-3"/>
        </w:rPr>
        <w:t> </w:t>
      </w:r>
      <w:r>
        <w:rPr/>
        <w:t>alterazioni</w:t>
      </w:r>
      <w:r>
        <w:rPr>
          <w:spacing w:val="-3"/>
        </w:rPr>
        <w:t> </w:t>
      </w:r>
      <w:r>
        <w:rPr/>
        <w:t>architetturali</w:t>
      </w:r>
      <w:r>
        <w:rPr>
          <w:spacing w:val="-3"/>
        </w:rPr>
        <w:t> </w:t>
      </w:r>
      <w:r>
        <w:rPr/>
        <w:t>e deplezione</w:t>
      </w:r>
      <w:r>
        <w:rPr>
          <w:spacing w:val="-2"/>
        </w:rPr>
        <w:t> </w:t>
      </w:r>
      <w:r>
        <w:rPr/>
        <w:t>della</w:t>
      </w:r>
      <w:r>
        <w:rPr>
          <w:spacing w:val="-2"/>
        </w:rPr>
        <w:t> </w:t>
      </w:r>
      <w:r>
        <w:rPr/>
        <w:t>quota</w:t>
      </w:r>
      <w:r>
        <w:rPr>
          <w:spacing w:val="-2"/>
        </w:rPr>
        <w:t> </w:t>
      </w:r>
      <w:r>
        <w:rPr/>
        <w:t>cellulare</w:t>
      </w:r>
      <w:r>
        <w:rPr>
          <w:spacing w:val="-2"/>
        </w:rPr>
        <w:t> </w:t>
      </w:r>
      <w:r>
        <w:rPr/>
        <w:t>mucosecernente.</w:t>
      </w:r>
      <w:r>
        <w:rPr>
          <w:spacing w:val="-2"/>
        </w:rPr>
        <w:t> </w:t>
      </w:r>
      <w:r>
        <w:rPr/>
        <w:t>Frustoli</w:t>
      </w:r>
      <w:r>
        <w:rPr>
          <w:spacing w:val="-2"/>
        </w:rPr>
        <w:t> </w:t>
      </w:r>
      <w:r>
        <w:rPr/>
        <w:t>di</w:t>
      </w:r>
      <w:r>
        <w:rPr>
          <w:spacing w:val="-2"/>
        </w:rPr>
        <w:t> </w:t>
      </w:r>
      <w:r>
        <w:rPr/>
        <w:t>mucosa</w:t>
      </w:r>
      <w:r>
        <w:rPr>
          <w:spacing w:val="-2"/>
        </w:rPr>
        <w:t> </w:t>
      </w:r>
      <w:r>
        <w:rPr/>
        <w:t>colica</w:t>
      </w:r>
      <w:r>
        <w:rPr>
          <w:spacing w:val="-2"/>
        </w:rPr>
        <w:t> </w:t>
      </w:r>
      <w:r>
        <w:rPr/>
        <w:t>relativi</w:t>
      </w:r>
      <w:r>
        <w:rPr>
          <w:spacing w:val="-2"/>
        </w:rPr>
        <w:t> </w:t>
      </w:r>
      <w:r>
        <w:rPr/>
        <w:t>a</w:t>
      </w:r>
      <w:r>
        <w:rPr>
          <w:spacing w:val="-2"/>
        </w:rPr>
        <w:t> </w:t>
      </w:r>
      <w:r>
        <w:rPr/>
        <w:t>"valvola</w:t>
      </w:r>
      <w:r>
        <w:rPr>
          <w:spacing w:val="-2"/>
        </w:rPr>
        <w:t> </w:t>
      </w:r>
      <w:r>
        <w:rPr/>
        <w:t>ileo-ciecale" sede</w:t>
      </w:r>
      <w:r>
        <w:rPr>
          <w:spacing w:val="-1"/>
        </w:rPr>
        <w:t> </w:t>
      </w:r>
      <w:r>
        <w:rPr/>
        <w:t>di</w:t>
      </w:r>
      <w:r>
        <w:rPr>
          <w:spacing w:val="-1"/>
        </w:rPr>
        <w:t> </w:t>
      </w:r>
      <w:r>
        <w:rPr/>
        <w:t>flogosi</w:t>
      </w:r>
      <w:r>
        <w:rPr>
          <w:spacing w:val="-1"/>
        </w:rPr>
        <w:t> </w:t>
      </w:r>
      <w:r>
        <w:rPr/>
        <w:t>cronica</w:t>
      </w:r>
      <w:r>
        <w:rPr>
          <w:spacing w:val="-1"/>
        </w:rPr>
        <w:t> </w:t>
      </w:r>
      <w:r>
        <w:rPr/>
        <w:t>attiva</w:t>
      </w:r>
      <w:r>
        <w:rPr>
          <w:spacing w:val="-1"/>
        </w:rPr>
        <w:t> </w:t>
      </w:r>
      <w:r>
        <w:rPr/>
        <w:t>erosiva</w:t>
      </w:r>
      <w:r>
        <w:rPr>
          <w:spacing w:val="-1"/>
        </w:rPr>
        <w:t> </w:t>
      </w:r>
      <w:r>
        <w:rPr/>
        <w:t>della</w:t>
      </w:r>
      <w:r>
        <w:rPr>
          <w:spacing w:val="-1"/>
        </w:rPr>
        <w:t> </w:t>
      </w:r>
      <w:r>
        <w:rPr/>
        <w:t>lamina</w:t>
      </w:r>
      <w:r>
        <w:rPr>
          <w:spacing w:val="-1"/>
        </w:rPr>
        <w:t> </w:t>
      </w:r>
      <w:r>
        <w:rPr/>
        <w:t>propria,</w:t>
      </w:r>
      <w:r>
        <w:rPr>
          <w:spacing w:val="-1"/>
        </w:rPr>
        <w:t> </w:t>
      </w:r>
      <w:r>
        <w:rPr/>
        <w:t>coinvolgente</w:t>
      </w:r>
      <w:r>
        <w:rPr>
          <w:spacing w:val="-1"/>
        </w:rPr>
        <w:t> </w:t>
      </w:r>
      <w:r>
        <w:rPr/>
        <w:t>la</w:t>
      </w:r>
      <w:r>
        <w:rPr>
          <w:spacing w:val="-1"/>
        </w:rPr>
        <w:t> </w:t>
      </w:r>
      <w:r>
        <w:rPr/>
        <w:t>muscolaris</w:t>
      </w:r>
      <w:r>
        <w:rPr>
          <w:spacing w:val="-1"/>
        </w:rPr>
        <w:t> </w:t>
      </w:r>
      <w:r>
        <w:rPr/>
        <w:t>mucosae,</w:t>
      </w:r>
      <w:r>
        <w:rPr>
          <w:spacing w:val="-1"/>
        </w:rPr>
        <w:t> </w:t>
      </w:r>
      <w:r>
        <w:rPr/>
        <w:t>associata a levi distorsioni, atrofia ed espressioni iperplastico-reattive ghiandolari. Ulteriori frammenti di mucosa colica ("colon destro-trasverso-colon sinistro-retto") sede di lieve flogosi linfomonocitaria e granulocitaria eosinofila, non aggressiva sulle strutture epiteliali, sullo sfondo di edema della lamina propria; plurifocale lieve Incremento della componente infiammatoria granulocitaria eosinofila per sede (&gt; 50/HPF nelle sezioni prossimali e &gt; 30/HPF nelle sezioni distali). Architettura e muciparità epiteliali globalmente conservate; non incremento del numero dei linfociti intraepiteliali e della banda collagena subepitellale.</w:t>
      </w:r>
    </w:p>
    <w:p>
      <w:pPr>
        <w:pStyle w:val="BodyText"/>
        <w:spacing w:line="229" w:lineRule="exact"/>
        <w:ind w:left="424"/>
      </w:pPr>
      <w:r>
        <w:rPr/>
        <w:t>Non</w:t>
      </w:r>
      <w:r>
        <w:rPr>
          <w:spacing w:val="-9"/>
        </w:rPr>
        <w:t> </w:t>
      </w:r>
      <w:r>
        <w:rPr/>
        <w:t>parassiti.</w:t>
      </w:r>
      <w:r>
        <w:rPr>
          <w:spacing w:val="-7"/>
        </w:rPr>
        <w:t> </w:t>
      </w:r>
      <w:r>
        <w:rPr/>
        <w:t>Si</w:t>
      </w:r>
      <w:r>
        <w:rPr>
          <w:spacing w:val="-6"/>
        </w:rPr>
        <w:t> </w:t>
      </w:r>
      <w:r>
        <w:rPr/>
        <w:t>associa</w:t>
      </w:r>
      <w:r>
        <w:rPr>
          <w:spacing w:val="-7"/>
        </w:rPr>
        <w:t> </w:t>
      </w:r>
      <w:r>
        <w:rPr/>
        <w:t>diffuso</w:t>
      </w:r>
      <w:r>
        <w:rPr>
          <w:spacing w:val="-7"/>
        </w:rPr>
        <w:t> </w:t>
      </w:r>
      <w:r>
        <w:rPr/>
        <w:t>infiltrato</w:t>
      </w:r>
      <w:r>
        <w:rPr>
          <w:spacing w:val="-6"/>
        </w:rPr>
        <w:t> </w:t>
      </w:r>
      <w:r>
        <w:rPr/>
        <w:t>macrofagico</w:t>
      </w:r>
      <w:r>
        <w:rPr>
          <w:spacing w:val="-7"/>
        </w:rPr>
        <w:t> </w:t>
      </w:r>
      <w:r>
        <w:rPr/>
        <w:t>schiumoso</w:t>
      </w:r>
      <w:r>
        <w:rPr>
          <w:spacing w:val="-6"/>
        </w:rPr>
        <w:t> </w:t>
      </w:r>
      <w:r>
        <w:rPr/>
        <w:t>del</w:t>
      </w:r>
      <w:r>
        <w:rPr>
          <w:spacing w:val="-7"/>
        </w:rPr>
        <w:t> </w:t>
      </w:r>
      <w:r>
        <w:rPr/>
        <w:t>chorion</w:t>
      </w:r>
      <w:r>
        <w:rPr>
          <w:spacing w:val="-7"/>
        </w:rPr>
        <w:t> </w:t>
      </w:r>
      <w:r>
        <w:rPr/>
        <w:t>nei</w:t>
      </w:r>
      <w:r>
        <w:rPr>
          <w:spacing w:val="-6"/>
        </w:rPr>
        <w:t> </w:t>
      </w:r>
      <w:r>
        <w:rPr/>
        <w:t>frustoli</w:t>
      </w:r>
      <w:r>
        <w:rPr>
          <w:spacing w:val="-7"/>
        </w:rPr>
        <w:t> </w:t>
      </w:r>
      <w:r>
        <w:rPr/>
        <w:t>di</w:t>
      </w:r>
      <w:r>
        <w:rPr>
          <w:spacing w:val="-6"/>
        </w:rPr>
        <w:t> </w:t>
      </w:r>
      <w:r>
        <w:rPr>
          <w:spacing w:val="-2"/>
        </w:rPr>
        <w:t>"retto".</w:t>
      </w:r>
    </w:p>
    <w:p>
      <w:pPr>
        <w:pStyle w:val="BodyText"/>
      </w:pPr>
    </w:p>
    <w:p>
      <w:pPr>
        <w:pStyle w:val="BodyText"/>
      </w:pPr>
    </w:p>
    <w:p>
      <w:pPr>
        <w:pStyle w:val="BodyText"/>
        <w:spacing w:before="54"/>
      </w:pPr>
    </w:p>
    <w:p>
      <w:pPr>
        <w:pStyle w:val="Heading1"/>
        <w:spacing w:line="530"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3"/>
        </w:numPr>
        <w:tabs>
          <w:tab w:pos="1143" w:val="left" w:leader="none"/>
        </w:tabs>
        <w:spacing w:line="243" w:lineRule="exact" w:before="2" w:after="0"/>
        <w:ind w:left="1143" w:right="0" w:hanging="360"/>
        <w:jc w:val="left"/>
        <w:rPr>
          <w:sz w:val="20"/>
        </w:rPr>
      </w:pPr>
      <w:r>
        <w:rPr>
          <w:rFonts w:ascii="Arial" w:hAnsi="Arial"/>
          <w:b/>
          <w:sz w:val="20"/>
        </w:rPr>
        <w:t>Ileo</w:t>
      </w:r>
      <w:r>
        <w:rPr>
          <w:sz w:val="20"/>
        </w:rPr>
        <w:t>:</w:t>
      </w:r>
      <w:r>
        <w:rPr>
          <w:spacing w:val="-7"/>
          <w:sz w:val="20"/>
        </w:rPr>
        <w:t> </w:t>
      </w:r>
      <w:r>
        <w:rPr>
          <w:sz w:val="20"/>
        </w:rPr>
        <w:t>flogosi</w:t>
      </w:r>
      <w:r>
        <w:rPr>
          <w:spacing w:val="-7"/>
          <w:sz w:val="20"/>
        </w:rPr>
        <w:t> </w:t>
      </w:r>
      <w:r>
        <w:rPr>
          <w:sz w:val="20"/>
        </w:rPr>
        <w:t>cronica</w:t>
      </w:r>
      <w:r>
        <w:rPr>
          <w:spacing w:val="-7"/>
          <w:sz w:val="20"/>
        </w:rPr>
        <w:t> </w:t>
      </w:r>
      <w:r>
        <w:rPr>
          <w:sz w:val="20"/>
        </w:rPr>
        <w:t>inattiva</w:t>
      </w:r>
      <w:r>
        <w:rPr>
          <w:spacing w:val="-7"/>
          <w:sz w:val="20"/>
        </w:rPr>
        <w:t> </w:t>
      </w:r>
      <w:r>
        <w:rPr>
          <w:sz w:val="20"/>
        </w:rPr>
        <w:t>con</w:t>
      </w:r>
      <w:r>
        <w:rPr>
          <w:spacing w:val="-7"/>
          <w:sz w:val="20"/>
        </w:rPr>
        <w:t> </w:t>
      </w:r>
      <w:r>
        <w:rPr>
          <w:sz w:val="20"/>
        </w:rPr>
        <w:t>componente</w:t>
      </w:r>
      <w:r>
        <w:rPr>
          <w:spacing w:val="-6"/>
          <w:sz w:val="20"/>
        </w:rPr>
        <w:t> </w:t>
      </w:r>
      <w:r>
        <w:rPr>
          <w:sz w:val="20"/>
        </w:rPr>
        <w:t>eosinofila</w:t>
      </w:r>
      <w:r>
        <w:rPr>
          <w:spacing w:val="-7"/>
          <w:sz w:val="20"/>
        </w:rPr>
        <w:t> </w:t>
      </w:r>
      <w:r>
        <w:rPr>
          <w:sz w:val="20"/>
        </w:rPr>
        <w:t>e</w:t>
      </w:r>
      <w:r>
        <w:rPr>
          <w:spacing w:val="-7"/>
          <w:sz w:val="20"/>
        </w:rPr>
        <w:t> </w:t>
      </w:r>
      <w:r>
        <w:rPr>
          <w:sz w:val="20"/>
        </w:rPr>
        <w:t>aggregati</w:t>
      </w:r>
      <w:r>
        <w:rPr>
          <w:spacing w:val="-7"/>
          <w:sz w:val="20"/>
        </w:rPr>
        <w:t> </w:t>
      </w:r>
      <w:r>
        <w:rPr>
          <w:sz w:val="20"/>
        </w:rPr>
        <w:t>follicolari</w:t>
      </w:r>
      <w:r>
        <w:rPr>
          <w:spacing w:val="-7"/>
          <w:sz w:val="20"/>
        </w:rPr>
        <w:t> </w:t>
      </w:r>
      <w:r>
        <w:rPr>
          <w:sz w:val="20"/>
        </w:rPr>
        <w:t>(placche</w:t>
      </w:r>
      <w:r>
        <w:rPr>
          <w:spacing w:val="-7"/>
          <w:sz w:val="20"/>
        </w:rPr>
        <w:t> </w:t>
      </w:r>
      <w:r>
        <w:rPr>
          <w:sz w:val="20"/>
        </w:rPr>
        <w:t>di</w:t>
      </w:r>
      <w:r>
        <w:rPr>
          <w:spacing w:val="-6"/>
          <w:sz w:val="20"/>
        </w:rPr>
        <w:t> </w:t>
      </w:r>
      <w:r>
        <w:rPr>
          <w:spacing w:val="-2"/>
          <w:sz w:val="20"/>
        </w:rPr>
        <w:t>Peyer)</w:t>
      </w:r>
    </w:p>
    <w:p>
      <w:pPr>
        <w:pStyle w:val="ListParagraph"/>
        <w:numPr>
          <w:ilvl w:val="0"/>
          <w:numId w:val="163"/>
        </w:numPr>
        <w:tabs>
          <w:tab w:pos="1144" w:val="left" w:leader="none"/>
        </w:tabs>
        <w:spacing w:line="240" w:lineRule="auto" w:before="0" w:after="0"/>
        <w:ind w:left="1144" w:right="218" w:hanging="360"/>
        <w:jc w:val="left"/>
        <w:rPr>
          <w:sz w:val="20"/>
        </w:rPr>
      </w:pPr>
      <w:r>
        <w:rPr>
          <w:rFonts w:ascii="Arial" w:hAnsi="Arial"/>
          <w:b/>
          <w:sz w:val="20"/>
        </w:rPr>
        <w:t>Valvola</w:t>
      </w:r>
      <w:r>
        <w:rPr>
          <w:rFonts w:ascii="Arial" w:hAnsi="Arial"/>
          <w:b/>
          <w:spacing w:val="-4"/>
          <w:sz w:val="20"/>
        </w:rPr>
        <w:t> </w:t>
      </w:r>
      <w:r>
        <w:rPr>
          <w:rFonts w:ascii="Arial" w:hAnsi="Arial"/>
          <w:b/>
          <w:sz w:val="20"/>
        </w:rPr>
        <w:t>ileo-cecale</w:t>
      </w:r>
      <w:r>
        <w:rPr>
          <w:sz w:val="20"/>
        </w:rPr>
        <w:t>:</w:t>
      </w:r>
      <w:r>
        <w:rPr>
          <w:spacing w:val="-4"/>
          <w:sz w:val="20"/>
        </w:rPr>
        <w:t> </w:t>
      </w:r>
      <w:r>
        <w:rPr>
          <w:sz w:val="20"/>
        </w:rPr>
        <w:t>flogosi</w:t>
      </w:r>
      <w:r>
        <w:rPr>
          <w:spacing w:val="-4"/>
          <w:sz w:val="20"/>
        </w:rPr>
        <w:t> </w:t>
      </w:r>
      <w:r>
        <w:rPr>
          <w:sz w:val="20"/>
        </w:rPr>
        <w:t>cronica</w:t>
      </w:r>
      <w:r>
        <w:rPr>
          <w:spacing w:val="-4"/>
          <w:sz w:val="20"/>
        </w:rPr>
        <w:t> </w:t>
      </w:r>
      <w:r>
        <w:rPr>
          <w:rFonts w:ascii="Arial" w:hAnsi="Arial"/>
          <w:b/>
          <w:sz w:val="20"/>
        </w:rPr>
        <w:t>attiva</w:t>
      </w:r>
      <w:r>
        <w:rPr>
          <w:rFonts w:ascii="Arial" w:hAnsi="Arial"/>
          <w:b/>
          <w:spacing w:val="-4"/>
          <w:sz w:val="20"/>
        </w:rPr>
        <w:t> </w:t>
      </w:r>
      <w:r>
        <w:rPr>
          <w:rFonts w:ascii="Arial" w:hAnsi="Arial"/>
          <w:b/>
          <w:sz w:val="20"/>
        </w:rPr>
        <w:t>erosiva</w:t>
      </w:r>
      <w:r>
        <w:rPr>
          <w:rFonts w:ascii="Arial" w:hAnsi="Arial"/>
          <w:b/>
          <w:spacing w:val="-4"/>
          <w:sz w:val="20"/>
        </w:rPr>
        <w:t> </w:t>
      </w:r>
      <w:r>
        <w:rPr>
          <w:sz w:val="20"/>
        </w:rPr>
        <w:t>della</w:t>
      </w:r>
      <w:r>
        <w:rPr>
          <w:spacing w:val="-4"/>
          <w:sz w:val="20"/>
        </w:rPr>
        <w:t> </w:t>
      </w:r>
      <w:r>
        <w:rPr>
          <w:sz w:val="20"/>
        </w:rPr>
        <w:t>lamina</w:t>
      </w:r>
      <w:r>
        <w:rPr>
          <w:spacing w:val="-4"/>
          <w:sz w:val="20"/>
        </w:rPr>
        <w:t> </w:t>
      </w:r>
      <w:r>
        <w:rPr>
          <w:sz w:val="20"/>
        </w:rPr>
        <w:t>propria</w:t>
      </w:r>
      <w:r>
        <w:rPr>
          <w:spacing w:val="-4"/>
          <w:sz w:val="20"/>
        </w:rPr>
        <w:t> </w:t>
      </w:r>
      <w:r>
        <w:rPr>
          <w:sz w:val="20"/>
        </w:rPr>
        <w:t>con</w:t>
      </w:r>
      <w:r>
        <w:rPr>
          <w:spacing w:val="-4"/>
          <w:sz w:val="20"/>
        </w:rPr>
        <w:t> </w:t>
      </w:r>
      <w:r>
        <w:rPr>
          <w:sz w:val="20"/>
        </w:rPr>
        <w:t>coinvolgimento</w:t>
      </w:r>
      <w:r>
        <w:rPr>
          <w:spacing w:val="-4"/>
          <w:sz w:val="20"/>
        </w:rPr>
        <w:t> </w:t>
      </w:r>
      <w:r>
        <w:rPr>
          <w:sz w:val="20"/>
        </w:rPr>
        <w:t>della muscolaris mucosae</w:t>
      </w:r>
    </w:p>
    <w:p>
      <w:pPr>
        <w:pStyle w:val="ListParagraph"/>
        <w:numPr>
          <w:ilvl w:val="1"/>
          <w:numId w:val="163"/>
        </w:numPr>
        <w:tabs>
          <w:tab w:pos="1863" w:val="left" w:leader="none"/>
        </w:tabs>
        <w:spacing w:line="238" w:lineRule="exact" w:before="0" w:after="0"/>
        <w:ind w:left="1863" w:right="0" w:hanging="359"/>
        <w:jc w:val="left"/>
        <w:rPr>
          <w:sz w:val="20"/>
        </w:rPr>
      </w:pPr>
      <w:r>
        <w:rPr>
          <w:sz w:val="20"/>
        </w:rPr>
        <w:t>Lieve</w:t>
      </w:r>
      <w:r>
        <w:rPr>
          <w:spacing w:val="-8"/>
          <w:sz w:val="20"/>
        </w:rPr>
        <w:t> </w:t>
      </w:r>
      <w:r>
        <w:rPr>
          <w:sz w:val="20"/>
        </w:rPr>
        <w:t>distorsione</w:t>
      </w:r>
      <w:r>
        <w:rPr>
          <w:spacing w:val="-8"/>
          <w:sz w:val="20"/>
        </w:rPr>
        <w:t> </w:t>
      </w:r>
      <w:r>
        <w:rPr>
          <w:spacing w:val="-2"/>
          <w:sz w:val="20"/>
        </w:rPr>
        <w:t>architetturale</w:t>
      </w:r>
    </w:p>
    <w:p>
      <w:pPr>
        <w:pStyle w:val="ListParagraph"/>
        <w:numPr>
          <w:ilvl w:val="1"/>
          <w:numId w:val="163"/>
        </w:numPr>
        <w:tabs>
          <w:tab w:pos="1863" w:val="left" w:leader="none"/>
        </w:tabs>
        <w:spacing w:line="230" w:lineRule="exact" w:before="0" w:after="0"/>
        <w:ind w:left="1863" w:right="0" w:hanging="359"/>
        <w:jc w:val="left"/>
        <w:rPr>
          <w:sz w:val="20"/>
        </w:rPr>
      </w:pPr>
      <w:r>
        <w:rPr>
          <w:sz w:val="20"/>
        </w:rPr>
        <w:t>Atrofia</w:t>
      </w:r>
      <w:r>
        <w:rPr>
          <w:spacing w:val="-8"/>
          <w:sz w:val="20"/>
        </w:rPr>
        <w:t> </w:t>
      </w:r>
      <w:r>
        <w:rPr>
          <w:spacing w:val="-2"/>
          <w:sz w:val="20"/>
        </w:rPr>
        <w:t>ghiandolare</w:t>
      </w:r>
    </w:p>
    <w:p>
      <w:pPr>
        <w:pStyle w:val="ListParagraph"/>
        <w:numPr>
          <w:ilvl w:val="1"/>
          <w:numId w:val="163"/>
        </w:numPr>
        <w:tabs>
          <w:tab w:pos="1863" w:val="left" w:leader="none"/>
        </w:tabs>
        <w:spacing w:line="231" w:lineRule="exact" w:before="0" w:after="0"/>
        <w:ind w:left="1863" w:right="0" w:hanging="359"/>
        <w:jc w:val="left"/>
        <w:rPr>
          <w:sz w:val="20"/>
        </w:rPr>
      </w:pPr>
      <w:r>
        <w:rPr>
          <w:spacing w:val="-2"/>
          <w:sz w:val="20"/>
        </w:rPr>
        <w:t>Aspetti</w:t>
      </w:r>
      <w:r>
        <w:rPr>
          <w:spacing w:val="19"/>
          <w:sz w:val="20"/>
        </w:rPr>
        <w:t> </w:t>
      </w:r>
      <w:r>
        <w:rPr>
          <w:spacing w:val="-2"/>
          <w:sz w:val="20"/>
        </w:rPr>
        <w:t>iperplastico-reattivi</w:t>
      </w:r>
    </w:p>
    <w:p>
      <w:pPr>
        <w:pStyle w:val="ListParagraph"/>
        <w:numPr>
          <w:ilvl w:val="0"/>
          <w:numId w:val="163"/>
        </w:numPr>
        <w:tabs>
          <w:tab w:pos="1143" w:val="left" w:leader="none"/>
        </w:tabs>
        <w:spacing w:line="236" w:lineRule="exact" w:before="0" w:after="0"/>
        <w:ind w:left="1143" w:right="0" w:hanging="360"/>
        <w:jc w:val="left"/>
        <w:rPr>
          <w:sz w:val="20"/>
        </w:rPr>
      </w:pPr>
      <w:r>
        <w:rPr>
          <w:sz w:val="20"/>
        </w:rPr>
        <w:t>Colon</w:t>
      </w:r>
      <w:r>
        <w:rPr>
          <w:spacing w:val="-10"/>
          <w:sz w:val="20"/>
        </w:rPr>
        <w:t> </w:t>
      </w:r>
      <w:r>
        <w:rPr>
          <w:sz w:val="20"/>
        </w:rPr>
        <w:t>restante:</w:t>
      </w:r>
      <w:r>
        <w:rPr>
          <w:spacing w:val="-8"/>
          <w:sz w:val="20"/>
        </w:rPr>
        <w:t> </w:t>
      </w:r>
      <w:r>
        <w:rPr>
          <w:sz w:val="20"/>
        </w:rPr>
        <w:t>flogosi</w:t>
      </w:r>
      <w:r>
        <w:rPr>
          <w:spacing w:val="-7"/>
          <w:sz w:val="20"/>
        </w:rPr>
        <w:t> </w:t>
      </w:r>
      <w:r>
        <w:rPr>
          <w:sz w:val="20"/>
        </w:rPr>
        <w:t>linfomonocitaria</w:t>
      </w:r>
      <w:r>
        <w:rPr>
          <w:spacing w:val="-8"/>
          <w:sz w:val="20"/>
        </w:rPr>
        <w:t> </w:t>
      </w:r>
      <w:r>
        <w:rPr>
          <w:sz w:val="20"/>
        </w:rPr>
        <w:t>ed</w:t>
      </w:r>
      <w:r>
        <w:rPr>
          <w:spacing w:val="-8"/>
          <w:sz w:val="20"/>
        </w:rPr>
        <w:t> </w:t>
      </w:r>
      <w:r>
        <w:rPr>
          <w:sz w:val="20"/>
        </w:rPr>
        <w:t>eosinofila</w:t>
      </w:r>
      <w:r>
        <w:rPr>
          <w:spacing w:val="-6"/>
          <w:sz w:val="20"/>
        </w:rPr>
        <w:t> </w:t>
      </w:r>
      <w:r>
        <w:rPr>
          <w:rFonts w:ascii="Arial" w:hAnsi="Arial"/>
          <w:b/>
          <w:sz w:val="20"/>
        </w:rPr>
        <w:t>lieve</w:t>
      </w:r>
      <w:r>
        <w:rPr>
          <w:sz w:val="20"/>
        </w:rPr>
        <w:t>,</w:t>
      </w:r>
      <w:r>
        <w:rPr>
          <w:spacing w:val="-8"/>
          <w:sz w:val="20"/>
        </w:rPr>
        <w:t> </w:t>
      </w:r>
      <w:r>
        <w:rPr>
          <w:sz w:val="20"/>
        </w:rPr>
        <w:t>non</w:t>
      </w:r>
      <w:r>
        <w:rPr>
          <w:spacing w:val="-8"/>
          <w:sz w:val="20"/>
        </w:rPr>
        <w:t> </w:t>
      </w:r>
      <w:r>
        <w:rPr>
          <w:sz w:val="20"/>
        </w:rPr>
        <w:t>aggressiva</w:t>
      </w:r>
      <w:r>
        <w:rPr>
          <w:spacing w:val="-7"/>
          <w:sz w:val="20"/>
        </w:rPr>
        <w:t> </w:t>
      </w:r>
      <w:r>
        <w:rPr>
          <w:sz w:val="20"/>
        </w:rPr>
        <w:t>sulle</w:t>
      </w:r>
      <w:r>
        <w:rPr>
          <w:spacing w:val="-8"/>
          <w:sz w:val="20"/>
        </w:rPr>
        <w:t> </w:t>
      </w:r>
      <w:r>
        <w:rPr>
          <w:sz w:val="20"/>
        </w:rPr>
        <w:t>strutture</w:t>
      </w:r>
      <w:r>
        <w:rPr>
          <w:spacing w:val="-7"/>
          <w:sz w:val="20"/>
        </w:rPr>
        <w:t> </w:t>
      </w:r>
      <w:r>
        <w:rPr>
          <w:spacing w:val="-2"/>
          <w:sz w:val="20"/>
        </w:rPr>
        <w:t>epiteliali</w:t>
      </w:r>
    </w:p>
    <w:p>
      <w:pPr>
        <w:pStyle w:val="ListParagraph"/>
        <w:numPr>
          <w:ilvl w:val="1"/>
          <w:numId w:val="163"/>
        </w:numPr>
        <w:tabs>
          <w:tab w:pos="1863" w:val="left" w:leader="none"/>
        </w:tabs>
        <w:spacing w:line="238" w:lineRule="exact" w:before="0" w:after="0"/>
        <w:ind w:left="1863" w:right="0" w:hanging="359"/>
        <w:jc w:val="left"/>
        <w:rPr>
          <w:sz w:val="20"/>
        </w:rPr>
      </w:pPr>
      <w:r>
        <w:rPr>
          <w:sz w:val="20"/>
        </w:rPr>
        <w:t>Incremento</w:t>
      </w:r>
      <w:r>
        <w:rPr>
          <w:spacing w:val="-10"/>
          <w:sz w:val="20"/>
        </w:rPr>
        <w:t> </w:t>
      </w:r>
      <w:r>
        <w:rPr>
          <w:sz w:val="20"/>
        </w:rPr>
        <w:t>eosinofili</w:t>
      </w:r>
      <w:r>
        <w:rPr>
          <w:spacing w:val="-7"/>
          <w:sz w:val="20"/>
        </w:rPr>
        <w:t> </w:t>
      </w:r>
      <w:r>
        <w:rPr>
          <w:sz w:val="20"/>
        </w:rPr>
        <w:t>&gt;</w:t>
      </w:r>
      <w:r>
        <w:rPr>
          <w:spacing w:val="-7"/>
          <w:sz w:val="20"/>
        </w:rPr>
        <w:t> </w:t>
      </w:r>
      <w:r>
        <w:rPr>
          <w:sz w:val="20"/>
        </w:rPr>
        <w:t>50/HPF</w:t>
      </w:r>
      <w:r>
        <w:rPr>
          <w:spacing w:val="-9"/>
          <w:sz w:val="20"/>
        </w:rPr>
        <w:t> </w:t>
      </w:r>
      <w:r>
        <w:rPr>
          <w:sz w:val="20"/>
        </w:rPr>
        <w:t>prossimale,</w:t>
      </w:r>
      <w:r>
        <w:rPr>
          <w:spacing w:val="-7"/>
          <w:sz w:val="20"/>
        </w:rPr>
        <w:t> </w:t>
      </w:r>
      <w:r>
        <w:rPr>
          <w:sz w:val="20"/>
        </w:rPr>
        <w:t>&gt;</w:t>
      </w:r>
      <w:r>
        <w:rPr>
          <w:spacing w:val="-7"/>
          <w:sz w:val="20"/>
        </w:rPr>
        <w:t> </w:t>
      </w:r>
      <w:r>
        <w:rPr>
          <w:sz w:val="20"/>
        </w:rPr>
        <w:t>30/HPF</w:t>
      </w:r>
      <w:r>
        <w:rPr>
          <w:spacing w:val="-8"/>
          <w:sz w:val="20"/>
        </w:rPr>
        <w:t> </w:t>
      </w:r>
      <w:r>
        <w:rPr>
          <w:spacing w:val="-2"/>
          <w:sz w:val="20"/>
        </w:rPr>
        <w:t>distale</w:t>
      </w:r>
    </w:p>
    <w:p>
      <w:pPr>
        <w:pStyle w:val="ListParagraph"/>
        <w:numPr>
          <w:ilvl w:val="1"/>
          <w:numId w:val="163"/>
        </w:numPr>
        <w:tabs>
          <w:tab w:pos="1863" w:val="left" w:leader="none"/>
        </w:tabs>
        <w:spacing w:line="228" w:lineRule="exact" w:before="0" w:after="0"/>
        <w:ind w:left="1863" w:right="0" w:hanging="359"/>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ListParagraph"/>
        <w:numPr>
          <w:ilvl w:val="0"/>
          <w:numId w:val="163"/>
        </w:numPr>
        <w:tabs>
          <w:tab w:pos="1143" w:val="left" w:leader="none"/>
        </w:tabs>
        <w:spacing w:line="234" w:lineRule="exact" w:before="0" w:after="0"/>
        <w:ind w:left="1143" w:right="0" w:hanging="360"/>
        <w:jc w:val="left"/>
        <w:rPr>
          <w:sz w:val="20"/>
        </w:rPr>
      </w:pPr>
      <w:r>
        <w:rPr>
          <w:sz w:val="20"/>
        </w:rPr>
        <w:t>Infiltrato</w:t>
      </w:r>
      <w:r>
        <w:rPr>
          <w:spacing w:val="-9"/>
          <w:sz w:val="20"/>
        </w:rPr>
        <w:t> </w:t>
      </w:r>
      <w:r>
        <w:rPr>
          <w:sz w:val="20"/>
        </w:rPr>
        <w:t>macrofagico</w:t>
      </w:r>
      <w:r>
        <w:rPr>
          <w:spacing w:val="-9"/>
          <w:sz w:val="20"/>
        </w:rPr>
        <w:t> </w:t>
      </w:r>
      <w:r>
        <w:rPr>
          <w:sz w:val="20"/>
        </w:rPr>
        <w:t>schiumoso</w:t>
      </w:r>
      <w:r>
        <w:rPr>
          <w:spacing w:val="-9"/>
          <w:sz w:val="20"/>
        </w:rPr>
        <w:t> </w:t>
      </w:r>
      <w:r>
        <w:rPr>
          <w:sz w:val="20"/>
        </w:rPr>
        <w:t>nel</w:t>
      </w:r>
      <w:r>
        <w:rPr>
          <w:spacing w:val="-8"/>
          <w:sz w:val="20"/>
        </w:rPr>
        <w:t> </w:t>
      </w:r>
      <w:r>
        <w:rPr>
          <w:spacing w:val="-2"/>
          <w:sz w:val="20"/>
        </w:rPr>
        <w:t>retto</w:t>
      </w:r>
    </w:p>
    <w:p>
      <w:pPr>
        <w:pStyle w:val="ListParagraph"/>
        <w:numPr>
          <w:ilvl w:val="0"/>
          <w:numId w:val="163"/>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7"/>
          <w:sz w:val="20"/>
        </w:rPr>
        <w:t> </w:t>
      </w:r>
      <w:r>
        <w:rPr>
          <w:sz w:val="20"/>
        </w:rPr>
        <w:t>plasmocitosi</w:t>
      </w:r>
      <w:r>
        <w:rPr>
          <w:spacing w:val="-7"/>
          <w:sz w:val="20"/>
        </w:rPr>
        <w:t> </w:t>
      </w:r>
      <w:r>
        <w:rPr>
          <w:sz w:val="20"/>
        </w:rPr>
        <w:t>basale</w:t>
      </w:r>
      <w:r>
        <w:rPr>
          <w:spacing w:val="-7"/>
          <w:sz w:val="20"/>
        </w:rPr>
        <w:t> </w:t>
      </w:r>
      <w:r>
        <w:rPr>
          <w:sz w:val="20"/>
        </w:rPr>
        <w:t>o</w:t>
      </w:r>
      <w:r>
        <w:rPr>
          <w:spacing w:val="-6"/>
          <w:sz w:val="20"/>
        </w:rPr>
        <w:t> </w:t>
      </w:r>
      <w:r>
        <w:rPr>
          <w:spacing w:val="-2"/>
          <w:sz w:val="20"/>
        </w:rPr>
        <w:t>displasia</w:t>
      </w:r>
    </w:p>
    <w:p>
      <w:pPr>
        <w:pStyle w:val="BodyText"/>
        <w:spacing w:before="186"/>
      </w:pPr>
      <w:r>
        <w:rPr/>
        <w:drawing>
          <wp:anchor distT="0" distB="0" distL="0" distR="0" allowOverlap="1" layoutInCell="1" locked="0" behindDoc="1" simplePos="0" relativeHeight="487654912">
            <wp:simplePos x="0" y="0"/>
            <wp:positionH relativeFrom="page">
              <wp:posOffset>992823</wp:posOffset>
            </wp:positionH>
            <wp:positionV relativeFrom="paragraph">
              <wp:posOffset>279958</wp:posOffset>
            </wp:positionV>
            <wp:extent cx="5713988" cy="10096"/>
            <wp:effectExtent l="0" t="0" r="0" b="0"/>
            <wp:wrapTopAndBottom/>
            <wp:docPr id="150" name="Image 150"/>
            <wp:cNvGraphicFramePr>
              <a:graphicFrameLocks/>
            </wp:cNvGraphicFramePr>
            <a:graphic>
              <a:graphicData uri="http://schemas.openxmlformats.org/drawingml/2006/picture">
                <pic:pic>
                  <pic:nvPicPr>
                    <pic:cNvPr id="150" name="Image 150"/>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1"/>
      </w:pPr>
    </w:p>
    <w:p>
      <w:pPr>
        <w:pStyle w:val="Heading1"/>
        <w:spacing w:before="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9"/>
        <w:rPr>
          <w:rFonts w:ascii="Arial"/>
          <w:b/>
        </w:rPr>
      </w:pPr>
    </w:p>
    <w:p>
      <w:pPr>
        <w:pStyle w:val="ListParagraph"/>
        <w:numPr>
          <w:ilvl w:val="0"/>
          <w:numId w:val="163"/>
        </w:numPr>
        <w:tabs>
          <w:tab w:pos="1143" w:val="left" w:leader="none"/>
        </w:tabs>
        <w:spacing w:line="243" w:lineRule="exact" w:before="0" w:after="0"/>
        <w:ind w:left="1143" w:right="0" w:hanging="360"/>
        <w:jc w:val="left"/>
        <w:rPr>
          <w:rFonts w:ascii="Arial" w:hAnsi="Arial"/>
          <w:b/>
          <w:sz w:val="20"/>
        </w:rPr>
      </w:pPr>
      <w:r>
        <w:rPr>
          <w:sz w:val="20"/>
        </w:rPr>
        <w:t>Unica</w:t>
      </w:r>
      <w:r>
        <w:rPr>
          <w:spacing w:val="-8"/>
          <w:sz w:val="20"/>
        </w:rPr>
        <w:t> </w:t>
      </w:r>
      <w:r>
        <w:rPr>
          <w:sz w:val="20"/>
        </w:rPr>
        <w:t>lesione:</w:t>
      </w:r>
      <w:r>
        <w:rPr>
          <w:spacing w:val="-6"/>
          <w:sz w:val="20"/>
        </w:rPr>
        <w:t> </w:t>
      </w:r>
      <w:r>
        <w:rPr>
          <w:sz w:val="20"/>
        </w:rPr>
        <w:t>ulcera</w:t>
      </w:r>
      <w:r>
        <w:rPr>
          <w:spacing w:val="-6"/>
          <w:sz w:val="20"/>
        </w:rPr>
        <w:t> </w:t>
      </w:r>
      <w:r>
        <w:rPr>
          <w:sz w:val="20"/>
        </w:rPr>
        <w:t>fibrinica</w:t>
      </w:r>
      <w:r>
        <w:rPr>
          <w:spacing w:val="-6"/>
          <w:sz w:val="20"/>
        </w:rPr>
        <w:t> </w:t>
      </w:r>
      <w:r>
        <w:rPr>
          <w:sz w:val="20"/>
        </w:rPr>
        <w:t>di</w:t>
      </w:r>
      <w:r>
        <w:rPr>
          <w:spacing w:val="-6"/>
          <w:sz w:val="20"/>
        </w:rPr>
        <w:t> </w:t>
      </w:r>
      <w:r>
        <w:rPr>
          <w:sz w:val="20"/>
        </w:rPr>
        <w:t>4</w:t>
      </w:r>
      <w:r>
        <w:rPr>
          <w:spacing w:val="-6"/>
          <w:sz w:val="20"/>
        </w:rPr>
        <w:t> </w:t>
      </w:r>
      <w:r>
        <w:rPr>
          <w:sz w:val="20"/>
        </w:rPr>
        <w:t>mm</w:t>
      </w:r>
      <w:r>
        <w:rPr>
          <w:spacing w:val="-6"/>
          <w:sz w:val="20"/>
        </w:rPr>
        <w:t> </w:t>
      </w:r>
      <w:r>
        <w:rPr>
          <w:rFonts w:ascii="Arial" w:hAnsi="Arial"/>
          <w:b/>
          <w:sz w:val="20"/>
        </w:rPr>
        <w:t>alla</w:t>
      </w:r>
      <w:r>
        <w:rPr>
          <w:rFonts w:ascii="Arial" w:hAnsi="Arial"/>
          <w:b/>
          <w:spacing w:val="-6"/>
          <w:sz w:val="20"/>
        </w:rPr>
        <w:t> </w:t>
      </w:r>
      <w:r>
        <w:rPr>
          <w:rFonts w:ascii="Arial" w:hAnsi="Arial"/>
          <w:b/>
          <w:sz w:val="20"/>
        </w:rPr>
        <w:t>valvola</w:t>
      </w:r>
      <w:r>
        <w:rPr>
          <w:rFonts w:ascii="Arial" w:hAnsi="Arial"/>
          <w:b/>
          <w:spacing w:val="-5"/>
          <w:sz w:val="20"/>
        </w:rPr>
        <w:t> </w:t>
      </w:r>
      <w:r>
        <w:rPr>
          <w:rFonts w:ascii="Arial" w:hAnsi="Arial"/>
          <w:b/>
          <w:sz w:val="20"/>
        </w:rPr>
        <w:t>ileo-</w:t>
      </w:r>
      <w:r>
        <w:rPr>
          <w:rFonts w:ascii="Arial" w:hAnsi="Arial"/>
          <w:b/>
          <w:spacing w:val="-2"/>
          <w:sz w:val="20"/>
        </w:rPr>
        <w:t>cecale</w:t>
      </w:r>
    </w:p>
    <w:p>
      <w:pPr>
        <w:pStyle w:val="ListParagraph"/>
        <w:numPr>
          <w:ilvl w:val="0"/>
          <w:numId w:val="163"/>
        </w:numPr>
        <w:tabs>
          <w:tab w:pos="1143" w:val="left" w:leader="none"/>
        </w:tabs>
        <w:spacing w:line="242" w:lineRule="exact" w:before="0" w:after="0"/>
        <w:ind w:left="1143" w:right="0" w:hanging="360"/>
        <w:jc w:val="left"/>
        <w:rPr>
          <w:sz w:val="20"/>
        </w:rPr>
      </w:pPr>
      <w:r>
        <w:rPr>
          <w:sz w:val="20"/>
        </w:rPr>
        <w:t>Resto</w:t>
      </w:r>
      <w:r>
        <w:rPr>
          <w:spacing w:val="-5"/>
          <w:sz w:val="20"/>
        </w:rPr>
        <w:t> </w:t>
      </w:r>
      <w:r>
        <w:rPr>
          <w:sz w:val="20"/>
        </w:rPr>
        <w:t>del</w:t>
      </w:r>
      <w:r>
        <w:rPr>
          <w:spacing w:val="-5"/>
          <w:sz w:val="20"/>
        </w:rPr>
        <w:t> </w:t>
      </w:r>
      <w:r>
        <w:rPr>
          <w:sz w:val="20"/>
        </w:rPr>
        <w:t>colon</w:t>
      </w:r>
      <w:r>
        <w:rPr>
          <w:spacing w:val="-4"/>
          <w:sz w:val="20"/>
        </w:rPr>
        <w:t> </w:t>
      </w:r>
      <w:r>
        <w:rPr>
          <w:sz w:val="20"/>
        </w:rPr>
        <w:t>e</w:t>
      </w:r>
      <w:r>
        <w:rPr>
          <w:spacing w:val="-5"/>
          <w:sz w:val="20"/>
        </w:rPr>
        <w:t> </w:t>
      </w:r>
      <w:r>
        <w:rPr>
          <w:sz w:val="20"/>
        </w:rPr>
        <w:t>ileo</w:t>
      </w:r>
      <w:r>
        <w:rPr>
          <w:spacing w:val="-5"/>
          <w:sz w:val="20"/>
        </w:rPr>
        <w:t> </w:t>
      </w:r>
      <w:r>
        <w:rPr>
          <w:sz w:val="20"/>
        </w:rPr>
        <w:t>con</w:t>
      </w:r>
      <w:r>
        <w:rPr>
          <w:spacing w:val="-4"/>
          <w:sz w:val="20"/>
        </w:rPr>
        <w:t> </w:t>
      </w:r>
      <w:r>
        <w:rPr>
          <w:sz w:val="20"/>
        </w:rPr>
        <w:t>mucosa</w:t>
      </w:r>
      <w:r>
        <w:rPr>
          <w:spacing w:val="-5"/>
          <w:sz w:val="20"/>
        </w:rPr>
        <w:t> </w:t>
      </w:r>
      <w:r>
        <w:rPr>
          <w:sz w:val="20"/>
        </w:rPr>
        <w:t>normale</w:t>
      </w:r>
      <w:r>
        <w:rPr>
          <w:spacing w:val="-4"/>
          <w:sz w:val="20"/>
        </w:rPr>
        <w:t> </w:t>
      </w:r>
      <w:r>
        <w:rPr>
          <w:spacing w:val="-2"/>
          <w:sz w:val="20"/>
        </w:rPr>
        <w:t>all’endoscopia</w:t>
      </w:r>
    </w:p>
    <w:p>
      <w:pPr>
        <w:pStyle w:val="ListParagraph"/>
        <w:numPr>
          <w:ilvl w:val="0"/>
          <w:numId w:val="163"/>
        </w:numPr>
        <w:tabs>
          <w:tab w:pos="1143" w:val="left" w:leader="none"/>
        </w:tabs>
        <w:spacing w:line="240" w:lineRule="auto" w:before="0" w:after="0"/>
        <w:ind w:left="1143" w:right="0" w:hanging="360"/>
        <w:jc w:val="left"/>
        <w:rPr>
          <w:sz w:val="20"/>
        </w:rPr>
      </w:pPr>
      <w:r>
        <w:rPr>
          <w:sz w:val="20"/>
        </w:rPr>
        <w:t>Lesione</w:t>
      </w:r>
      <w:r>
        <w:rPr>
          <w:spacing w:val="-6"/>
          <w:sz w:val="20"/>
        </w:rPr>
        <w:t> </w:t>
      </w:r>
      <w:r>
        <w:rPr>
          <w:rFonts w:ascii="Arial" w:hAnsi="Arial"/>
          <w:b/>
          <w:sz w:val="20"/>
        </w:rPr>
        <w:t>focale</w:t>
      </w:r>
      <w:r>
        <w:rPr>
          <w:rFonts w:ascii="Arial" w:hAnsi="Arial"/>
          <w:b/>
          <w:spacing w:val="-6"/>
          <w:sz w:val="20"/>
        </w:rPr>
        <w:t> </w:t>
      </w:r>
      <w:r>
        <w:rPr>
          <w:sz w:val="20"/>
        </w:rPr>
        <w:t>senza</w:t>
      </w:r>
      <w:r>
        <w:rPr>
          <w:spacing w:val="-5"/>
          <w:sz w:val="20"/>
        </w:rPr>
        <w:t> </w:t>
      </w:r>
      <w:r>
        <w:rPr>
          <w:sz w:val="20"/>
        </w:rPr>
        <w:t>pattern</w:t>
      </w:r>
      <w:r>
        <w:rPr>
          <w:spacing w:val="-6"/>
          <w:sz w:val="20"/>
        </w:rPr>
        <w:t> </w:t>
      </w:r>
      <w:r>
        <w:rPr>
          <w:sz w:val="20"/>
        </w:rPr>
        <w:t>continuo</w:t>
      </w:r>
      <w:r>
        <w:rPr>
          <w:spacing w:val="-6"/>
          <w:sz w:val="20"/>
        </w:rPr>
        <w:t> </w:t>
      </w:r>
      <w:r>
        <w:rPr>
          <w:sz w:val="20"/>
        </w:rPr>
        <w:t>o</w:t>
      </w:r>
      <w:r>
        <w:rPr>
          <w:spacing w:val="-5"/>
          <w:sz w:val="20"/>
        </w:rPr>
        <w:t> </w:t>
      </w:r>
      <w:r>
        <w:rPr>
          <w:spacing w:val="-2"/>
          <w:sz w:val="20"/>
        </w:rPr>
        <w:t>diffuso</w:t>
      </w:r>
    </w:p>
    <w:p>
      <w:pPr>
        <w:pStyle w:val="BodyText"/>
        <w:spacing w:before="47"/>
      </w:pPr>
    </w:p>
    <w:p>
      <w:pPr>
        <w:pStyle w:val="Heading1"/>
        <w:spacing w:before="1"/>
        <w:ind w:left="424"/>
      </w:pPr>
      <w:r>
        <w:rPr>
          <w:spacing w:val="-2"/>
        </w:rPr>
        <w:t>Considerazioni</w:t>
      </w:r>
      <w:r>
        <w:rPr>
          <w:spacing w:val="13"/>
        </w:rPr>
        <w:t> </w:t>
      </w:r>
      <w:r>
        <w:rPr>
          <w:spacing w:val="-2"/>
        </w:rPr>
        <w:t>differenziali</w:t>
      </w:r>
    </w:p>
    <w:p>
      <w:pPr>
        <w:pStyle w:val="BodyText"/>
        <w:spacing w:before="49"/>
        <w:rPr>
          <w:rFonts w:ascii="Arial"/>
          <w:b/>
        </w:rPr>
      </w:pPr>
    </w:p>
    <w:p>
      <w:pPr>
        <w:pStyle w:val="ListParagraph"/>
        <w:numPr>
          <w:ilvl w:val="0"/>
          <w:numId w:val="163"/>
        </w:numPr>
        <w:tabs>
          <w:tab w:pos="1143" w:val="left" w:leader="none"/>
        </w:tabs>
        <w:spacing w:line="245" w:lineRule="exact" w:before="0" w:after="0"/>
        <w:ind w:left="1143" w:right="0" w:hanging="360"/>
        <w:jc w:val="left"/>
        <w:rPr>
          <w:sz w:val="20"/>
        </w:rPr>
      </w:pPr>
      <w:r>
        <w:rPr>
          <w:sz w:val="20"/>
        </w:rPr>
        <w:t>UC</w:t>
      </w:r>
      <w:r>
        <w:rPr>
          <w:spacing w:val="-8"/>
          <w:sz w:val="20"/>
        </w:rPr>
        <w:t> </w:t>
      </w:r>
      <w:r>
        <w:rPr>
          <w:sz w:val="20"/>
        </w:rPr>
        <w:t>improbabile:</w:t>
      </w:r>
      <w:r>
        <w:rPr>
          <w:spacing w:val="-6"/>
          <w:sz w:val="20"/>
        </w:rPr>
        <w:t> </w:t>
      </w:r>
      <w:r>
        <w:rPr>
          <w:sz w:val="20"/>
        </w:rPr>
        <w:t>assenza</w:t>
      </w:r>
      <w:r>
        <w:rPr>
          <w:spacing w:val="-6"/>
          <w:sz w:val="20"/>
        </w:rPr>
        <w:t> </w:t>
      </w:r>
      <w:r>
        <w:rPr>
          <w:sz w:val="20"/>
        </w:rPr>
        <w:t>di</w:t>
      </w:r>
      <w:r>
        <w:rPr>
          <w:spacing w:val="-6"/>
          <w:sz w:val="20"/>
        </w:rPr>
        <w:t> </w:t>
      </w:r>
      <w:r>
        <w:rPr>
          <w:sz w:val="20"/>
        </w:rPr>
        <w:t>continuità</w:t>
      </w:r>
      <w:r>
        <w:rPr>
          <w:spacing w:val="-6"/>
          <w:sz w:val="20"/>
        </w:rPr>
        <w:t> </w:t>
      </w:r>
      <w:r>
        <w:rPr>
          <w:sz w:val="20"/>
        </w:rPr>
        <w:t>a</w:t>
      </w:r>
      <w:r>
        <w:rPr>
          <w:spacing w:val="-7"/>
          <w:sz w:val="20"/>
        </w:rPr>
        <w:t> </w:t>
      </w:r>
      <w:r>
        <w:rPr>
          <w:sz w:val="20"/>
        </w:rPr>
        <w:t>partire</w:t>
      </w:r>
      <w:r>
        <w:rPr>
          <w:spacing w:val="-6"/>
          <w:sz w:val="20"/>
        </w:rPr>
        <w:t> </w:t>
      </w:r>
      <w:r>
        <w:rPr>
          <w:sz w:val="20"/>
        </w:rPr>
        <w:t>dal</w:t>
      </w:r>
      <w:r>
        <w:rPr>
          <w:spacing w:val="-6"/>
          <w:sz w:val="20"/>
        </w:rPr>
        <w:t> </w:t>
      </w:r>
      <w:r>
        <w:rPr>
          <w:sz w:val="20"/>
        </w:rPr>
        <w:t>retto,</w:t>
      </w:r>
      <w:r>
        <w:rPr>
          <w:spacing w:val="-6"/>
          <w:sz w:val="20"/>
        </w:rPr>
        <w:t> </w:t>
      </w:r>
      <w:r>
        <w:rPr>
          <w:sz w:val="20"/>
        </w:rPr>
        <w:t>lesione</w:t>
      </w:r>
      <w:r>
        <w:rPr>
          <w:spacing w:val="-6"/>
          <w:sz w:val="20"/>
        </w:rPr>
        <w:t> </w:t>
      </w:r>
      <w:r>
        <w:rPr>
          <w:sz w:val="20"/>
        </w:rPr>
        <w:t>focale</w:t>
      </w:r>
      <w:r>
        <w:rPr>
          <w:spacing w:val="-6"/>
          <w:sz w:val="20"/>
        </w:rPr>
        <w:t> </w:t>
      </w:r>
      <w:r>
        <w:rPr>
          <w:sz w:val="20"/>
        </w:rPr>
        <w:t>ileo-</w:t>
      </w:r>
      <w:r>
        <w:rPr>
          <w:spacing w:val="-2"/>
          <w:sz w:val="20"/>
        </w:rPr>
        <w:t>cecale</w:t>
      </w:r>
    </w:p>
    <w:p>
      <w:pPr>
        <w:pStyle w:val="ListParagraph"/>
        <w:numPr>
          <w:ilvl w:val="0"/>
          <w:numId w:val="163"/>
        </w:numPr>
        <w:tabs>
          <w:tab w:pos="1144" w:val="left" w:leader="none"/>
        </w:tabs>
        <w:spacing w:line="240" w:lineRule="auto" w:before="0" w:after="0"/>
        <w:ind w:left="1144" w:right="942" w:hanging="360"/>
        <w:jc w:val="left"/>
        <w:rPr>
          <w:sz w:val="20"/>
        </w:rPr>
      </w:pPr>
      <w:r>
        <w:rPr>
          <w:sz w:val="20"/>
        </w:rPr>
        <w:t>Crohn</w:t>
      </w:r>
      <w:r>
        <w:rPr>
          <w:spacing w:val="-4"/>
          <w:sz w:val="20"/>
        </w:rPr>
        <w:t> </w:t>
      </w:r>
      <w:r>
        <w:rPr>
          <w:sz w:val="20"/>
        </w:rPr>
        <w:t>possibile</w:t>
      </w:r>
      <w:r>
        <w:rPr>
          <w:spacing w:val="-4"/>
          <w:sz w:val="20"/>
        </w:rPr>
        <w:t> </w:t>
      </w:r>
      <w:r>
        <w:rPr>
          <w:sz w:val="20"/>
        </w:rPr>
        <w:t>in</w:t>
      </w:r>
      <w:r>
        <w:rPr>
          <w:spacing w:val="-4"/>
          <w:sz w:val="20"/>
        </w:rPr>
        <w:t> </w:t>
      </w:r>
      <w:r>
        <w:rPr>
          <w:sz w:val="20"/>
        </w:rPr>
        <w:t>presenza</w:t>
      </w:r>
      <w:r>
        <w:rPr>
          <w:spacing w:val="-4"/>
          <w:sz w:val="20"/>
        </w:rPr>
        <w:t> </w:t>
      </w:r>
      <w:r>
        <w:rPr>
          <w:sz w:val="20"/>
        </w:rPr>
        <w:t>di</w:t>
      </w:r>
      <w:r>
        <w:rPr>
          <w:spacing w:val="-4"/>
          <w:sz w:val="20"/>
        </w:rPr>
        <w:t> </w:t>
      </w:r>
      <w:r>
        <w:rPr>
          <w:sz w:val="20"/>
        </w:rPr>
        <w:t>lesione</w:t>
      </w:r>
      <w:r>
        <w:rPr>
          <w:spacing w:val="-4"/>
          <w:sz w:val="20"/>
        </w:rPr>
        <w:t> </w:t>
      </w:r>
      <w:r>
        <w:rPr>
          <w:sz w:val="20"/>
        </w:rPr>
        <w:t>ileo-cecale,</w:t>
      </w:r>
      <w:r>
        <w:rPr>
          <w:spacing w:val="-4"/>
          <w:sz w:val="20"/>
        </w:rPr>
        <w:t> </w:t>
      </w:r>
      <w:r>
        <w:rPr>
          <w:sz w:val="20"/>
        </w:rPr>
        <w:t>ma</w:t>
      </w:r>
      <w:r>
        <w:rPr>
          <w:spacing w:val="-4"/>
          <w:sz w:val="20"/>
        </w:rPr>
        <w:t> </w:t>
      </w:r>
      <w:r>
        <w:rPr>
          <w:sz w:val="20"/>
        </w:rPr>
        <w:t>assenza</w:t>
      </w:r>
      <w:r>
        <w:rPr>
          <w:spacing w:val="-4"/>
          <w:sz w:val="20"/>
        </w:rPr>
        <w:t> </w:t>
      </w:r>
      <w:r>
        <w:rPr>
          <w:sz w:val="20"/>
        </w:rPr>
        <w:t>di</w:t>
      </w:r>
      <w:r>
        <w:rPr>
          <w:spacing w:val="-4"/>
          <w:sz w:val="20"/>
        </w:rPr>
        <w:t> </w:t>
      </w:r>
      <w:r>
        <w:rPr>
          <w:sz w:val="20"/>
        </w:rPr>
        <w:t>altre</w:t>
      </w:r>
      <w:r>
        <w:rPr>
          <w:spacing w:val="-4"/>
          <w:sz w:val="20"/>
        </w:rPr>
        <w:t> </w:t>
      </w:r>
      <w:r>
        <w:rPr>
          <w:sz w:val="20"/>
        </w:rPr>
        <w:t>tipiche</w:t>
      </w:r>
      <w:r>
        <w:rPr>
          <w:spacing w:val="-4"/>
          <w:sz w:val="20"/>
        </w:rPr>
        <w:t> </w:t>
      </w:r>
      <w:r>
        <w:rPr>
          <w:sz w:val="20"/>
        </w:rPr>
        <w:t>alterazioni (assenza granulomi, skip lesions evidenti, ulcere profonde)</w:t>
      </w:r>
    </w:p>
    <w:p>
      <w:pPr>
        <w:pStyle w:val="ListParagraph"/>
        <w:numPr>
          <w:ilvl w:val="0"/>
          <w:numId w:val="163"/>
        </w:numPr>
        <w:tabs>
          <w:tab w:pos="1143" w:val="left" w:leader="none"/>
        </w:tabs>
        <w:spacing w:line="240" w:lineRule="auto" w:before="0" w:after="0"/>
        <w:ind w:left="1143" w:right="0" w:hanging="360"/>
        <w:jc w:val="left"/>
        <w:rPr>
          <w:sz w:val="20"/>
        </w:rPr>
      </w:pPr>
      <w:r>
        <w:rPr>
          <w:sz w:val="20"/>
        </w:rPr>
        <w:t>Pattern</w:t>
      </w:r>
      <w:r>
        <w:rPr>
          <w:spacing w:val="-9"/>
          <w:sz w:val="20"/>
        </w:rPr>
        <w:t> </w:t>
      </w:r>
      <w:r>
        <w:rPr>
          <w:sz w:val="20"/>
        </w:rPr>
        <w:t>compatibile</w:t>
      </w:r>
      <w:r>
        <w:rPr>
          <w:spacing w:val="-9"/>
          <w:sz w:val="20"/>
        </w:rPr>
        <w:t> </w:t>
      </w:r>
      <w:r>
        <w:rPr>
          <w:sz w:val="20"/>
        </w:rPr>
        <w:t>anche</w:t>
      </w:r>
      <w:r>
        <w:rPr>
          <w:spacing w:val="-9"/>
          <w:sz w:val="20"/>
        </w:rPr>
        <w:t> </w:t>
      </w:r>
      <w:r>
        <w:rPr>
          <w:sz w:val="20"/>
        </w:rPr>
        <w:t>con</w:t>
      </w:r>
      <w:r>
        <w:rPr>
          <w:spacing w:val="-9"/>
          <w:sz w:val="20"/>
        </w:rPr>
        <w:t> </w:t>
      </w:r>
      <w:r>
        <w:rPr>
          <w:sz w:val="20"/>
        </w:rPr>
        <w:t>colite</w:t>
      </w:r>
      <w:r>
        <w:rPr>
          <w:spacing w:val="-9"/>
          <w:sz w:val="20"/>
        </w:rPr>
        <w:t> </w:t>
      </w:r>
      <w:r>
        <w:rPr>
          <w:sz w:val="20"/>
        </w:rPr>
        <w:t>eosinofila/reattiva</w:t>
      </w:r>
      <w:r>
        <w:rPr>
          <w:spacing w:val="-8"/>
          <w:sz w:val="20"/>
        </w:rPr>
        <w:t> </w:t>
      </w:r>
      <w:r>
        <w:rPr>
          <w:spacing w:val="-2"/>
          <w:sz w:val="20"/>
        </w:rPr>
        <w:t>localizzata</w:t>
      </w:r>
    </w:p>
    <w:p>
      <w:pPr>
        <w:pStyle w:val="BodyText"/>
        <w:spacing w:before="188"/>
      </w:pPr>
      <w:r>
        <w:rPr/>
        <w:drawing>
          <wp:anchor distT="0" distB="0" distL="0" distR="0" allowOverlap="1" layoutInCell="1" locked="0" behindDoc="1" simplePos="0" relativeHeight="487655424">
            <wp:simplePos x="0" y="0"/>
            <wp:positionH relativeFrom="page">
              <wp:posOffset>992823</wp:posOffset>
            </wp:positionH>
            <wp:positionV relativeFrom="paragraph">
              <wp:posOffset>280684</wp:posOffset>
            </wp:positionV>
            <wp:extent cx="5713988" cy="10096"/>
            <wp:effectExtent l="0" t="0" r="0" b="0"/>
            <wp:wrapTopAndBottom/>
            <wp:docPr id="151" name="Image 151"/>
            <wp:cNvGraphicFramePr>
              <a:graphicFrameLocks/>
            </wp:cNvGraphicFramePr>
            <a:graphic>
              <a:graphicData uri="http://schemas.openxmlformats.org/drawingml/2006/picture">
                <pic:pic>
                  <pic:nvPicPr>
                    <pic:cNvPr id="151" name="Image 151"/>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3"/>
      </w:pPr>
    </w:p>
    <w:p>
      <w:pPr>
        <w:pStyle w:val="Heading1"/>
        <w:ind w:left="424"/>
      </w:pPr>
      <w:r>
        <w:rPr/>
        <w:t>Step</w:t>
      </w:r>
      <w:r>
        <w:rPr>
          <w:spacing w:val="-8"/>
        </w:rPr>
        <w:t> </w:t>
      </w:r>
      <w:r>
        <w:rPr/>
        <w:t>3:</w:t>
      </w:r>
      <w:r>
        <w:rPr>
          <w:spacing w:val="-7"/>
        </w:rPr>
        <w:t> </w:t>
      </w:r>
      <w:r>
        <w:rPr/>
        <w:t>Classificazione</w:t>
      </w:r>
      <w:r>
        <w:rPr>
          <w:spacing w:val="-6"/>
        </w:rPr>
        <w:t> </w:t>
      </w:r>
      <w:r>
        <w:rPr/>
        <w:t>finale</w:t>
      </w:r>
      <w:r>
        <w:rPr>
          <w:spacing w:val="-7"/>
        </w:rPr>
        <w:t> </w:t>
      </w:r>
      <w:r>
        <w:rPr/>
        <w:t>e</w:t>
      </w:r>
      <w:r>
        <w:rPr>
          <w:spacing w:val="-6"/>
        </w:rPr>
        <w:t> </w:t>
      </w:r>
      <w:r>
        <w:rPr>
          <w:spacing w:val="-2"/>
        </w:rPr>
        <w:t>giustificazione</w:t>
      </w:r>
    </w:p>
    <w:p>
      <w:pPr>
        <w:pStyle w:val="Heading1"/>
        <w:spacing w:after="0"/>
        <w:sectPr>
          <w:pgSz w:w="11900" w:h="16840"/>
          <w:pgMar w:top="1040" w:bottom="280" w:left="992" w:right="992"/>
        </w:sectPr>
      </w:pPr>
    </w:p>
    <w:p>
      <w:pPr>
        <w:spacing w:line="530" w:lineRule="auto" w:before="74"/>
        <w:ind w:left="140" w:right="5487" w:firstLine="0"/>
        <w:jc w:val="left"/>
        <w:rPr>
          <w:sz w:val="20"/>
        </w:rPr>
      </w:pPr>
      <w:r>
        <w:rPr>
          <w:rFonts w:ascii="Arial"/>
          <w:b/>
          <w:sz w:val="20"/>
        </w:rPr>
        <w:t>Classificazione</w:t>
      </w:r>
      <w:r>
        <w:rPr>
          <w:sz w:val="20"/>
        </w:rPr>
        <w:t>:</w:t>
      </w:r>
      <w:r>
        <w:rPr>
          <w:spacing w:val="-14"/>
          <w:sz w:val="20"/>
        </w:rPr>
        <w:t> </w:t>
      </w:r>
      <w:r>
        <w:rPr>
          <w:rFonts w:ascii="Arial"/>
          <w:b/>
          <w:sz w:val="20"/>
        </w:rPr>
        <w:t>Colite</w:t>
      </w:r>
      <w:r>
        <w:rPr>
          <w:rFonts w:ascii="Arial"/>
          <w:b/>
          <w:spacing w:val="-14"/>
          <w:sz w:val="20"/>
        </w:rPr>
        <w:t> </w:t>
      </w:r>
      <w:r>
        <w:rPr>
          <w:rFonts w:ascii="Arial"/>
          <w:b/>
          <w:sz w:val="20"/>
        </w:rPr>
        <w:t>non-IBD </w:t>
      </w:r>
      <w:r>
        <w:rPr>
          <w:rFonts w:ascii="Arial"/>
          <w:b/>
          <w:spacing w:val="-2"/>
          <w:sz w:val="20"/>
        </w:rPr>
        <w:t>Giustificazione</w:t>
      </w:r>
      <w:r>
        <w:rPr>
          <w:spacing w:val="-2"/>
          <w:sz w:val="20"/>
        </w:rPr>
        <w:t>:</w:t>
      </w:r>
    </w:p>
    <w:p>
      <w:pPr>
        <w:pStyle w:val="ListParagraph"/>
        <w:numPr>
          <w:ilvl w:val="1"/>
          <w:numId w:val="3"/>
        </w:numPr>
        <w:tabs>
          <w:tab w:pos="860" w:val="left" w:leader="none"/>
        </w:tabs>
        <w:spacing w:line="240" w:lineRule="auto" w:before="2" w:after="0"/>
        <w:ind w:left="860" w:right="524" w:hanging="360"/>
        <w:jc w:val="left"/>
        <w:rPr>
          <w:sz w:val="20"/>
        </w:rPr>
      </w:pPr>
      <w:r>
        <w:rPr>
          <w:sz w:val="20"/>
        </w:rPr>
        <w:t>Lesione</w:t>
      </w:r>
      <w:r>
        <w:rPr>
          <w:spacing w:val="-3"/>
          <w:sz w:val="20"/>
        </w:rPr>
        <w:t> </w:t>
      </w:r>
      <w:r>
        <w:rPr>
          <w:sz w:val="20"/>
        </w:rPr>
        <w:t>isolata</w:t>
      </w:r>
      <w:r>
        <w:rPr>
          <w:spacing w:val="-3"/>
          <w:sz w:val="20"/>
        </w:rPr>
        <w:t> </w:t>
      </w:r>
      <w:r>
        <w:rPr>
          <w:sz w:val="20"/>
        </w:rPr>
        <w:t>della</w:t>
      </w:r>
      <w:r>
        <w:rPr>
          <w:spacing w:val="-3"/>
          <w:sz w:val="20"/>
        </w:rPr>
        <w:t> </w:t>
      </w:r>
      <w:r>
        <w:rPr>
          <w:sz w:val="20"/>
        </w:rPr>
        <w:t>valvola</w:t>
      </w:r>
      <w:r>
        <w:rPr>
          <w:spacing w:val="-3"/>
          <w:sz w:val="20"/>
        </w:rPr>
        <w:t> </w:t>
      </w:r>
      <w:r>
        <w:rPr>
          <w:sz w:val="20"/>
        </w:rPr>
        <w:t>ileo-cecale</w:t>
      </w:r>
      <w:r>
        <w:rPr>
          <w:spacing w:val="-3"/>
          <w:sz w:val="20"/>
        </w:rPr>
        <w:t> </w:t>
      </w:r>
      <w:r>
        <w:rPr>
          <w:sz w:val="20"/>
        </w:rPr>
        <w:t>con</w:t>
      </w:r>
      <w:r>
        <w:rPr>
          <w:spacing w:val="-3"/>
          <w:sz w:val="20"/>
        </w:rPr>
        <w:t> </w:t>
      </w:r>
      <w:r>
        <w:rPr>
          <w:sz w:val="20"/>
        </w:rPr>
        <w:t>flogosi</w:t>
      </w:r>
      <w:r>
        <w:rPr>
          <w:spacing w:val="-3"/>
          <w:sz w:val="20"/>
        </w:rPr>
        <w:t> </w:t>
      </w:r>
      <w:r>
        <w:rPr>
          <w:sz w:val="20"/>
        </w:rPr>
        <w:t>attiva</w:t>
      </w:r>
      <w:r>
        <w:rPr>
          <w:spacing w:val="-3"/>
          <w:sz w:val="20"/>
        </w:rPr>
        <w:t> </w:t>
      </w:r>
      <w:r>
        <w:rPr>
          <w:sz w:val="20"/>
        </w:rPr>
        <w:t>erosiva,</w:t>
      </w:r>
      <w:r>
        <w:rPr>
          <w:spacing w:val="-3"/>
          <w:sz w:val="20"/>
        </w:rPr>
        <w:t> </w:t>
      </w:r>
      <w:r>
        <w:rPr>
          <w:sz w:val="20"/>
        </w:rPr>
        <w:t>ma</w:t>
      </w:r>
      <w:r>
        <w:rPr>
          <w:spacing w:val="-3"/>
          <w:sz w:val="20"/>
        </w:rPr>
        <w:t> </w:t>
      </w:r>
      <w:r>
        <w:rPr>
          <w:sz w:val="20"/>
        </w:rPr>
        <w:t>senza</w:t>
      </w:r>
      <w:r>
        <w:rPr>
          <w:spacing w:val="-3"/>
          <w:sz w:val="20"/>
        </w:rPr>
        <w:t> </w:t>
      </w:r>
      <w:r>
        <w:rPr>
          <w:sz w:val="20"/>
        </w:rPr>
        <w:t>segni</w:t>
      </w:r>
      <w:r>
        <w:rPr>
          <w:spacing w:val="-3"/>
          <w:sz w:val="20"/>
        </w:rPr>
        <w:t> </w:t>
      </w:r>
      <w:r>
        <w:rPr>
          <w:sz w:val="20"/>
        </w:rPr>
        <w:t>tipici</w:t>
      </w:r>
      <w:r>
        <w:rPr>
          <w:spacing w:val="-3"/>
          <w:sz w:val="20"/>
        </w:rPr>
        <w:t> </w:t>
      </w:r>
      <w:r>
        <w:rPr>
          <w:sz w:val="20"/>
        </w:rPr>
        <w:t>di</w:t>
      </w:r>
      <w:r>
        <w:rPr>
          <w:spacing w:val="-3"/>
          <w:sz w:val="20"/>
        </w:rPr>
        <w:t> </w:t>
      </w:r>
      <w:r>
        <w:rPr>
          <w:sz w:val="20"/>
        </w:rPr>
        <w:t>Crohn (granulomi, lesioni transmurali, skip lesions evidenti)</w:t>
      </w:r>
    </w:p>
    <w:p>
      <w:pPr>
        <w:pStyle w:val="ListParagraph"/>
        <w:numPr>
          <w:ilvl w:val="1"/>
          <w:numId w:val="3"/>
        </w:numPr>
        <w:tabs>
          <w:tab w:pos="860" w:val="left" w:leader="none"/>
        </w:tabs>
        <w:spacing w:line="245" w:lineRule="exact" w:before="0" w:after="0"/>
        <w:ind w:left="860" w:right="0" w:hanging="360"/>
        <w:jc w:val="left"/>
        <w:rPr>
          <w:sz w:val="20"/>
        </w:rPr>
      </w:pPr>
      <w:r>
        <w:rPr>
          <w:sz w:val="20"/>
        </w:rPr>
        <w:t>Presenza</w:t>
      </w:r>
      <w:r>
        <w:rPr>
          <w:spacing w:val="-10"/>
          <w:sz w:val="20"/>
        </w:rPr>
        <w:t> </w:t>
      </w:r>
      <w:r>
        <w:rPr>
          <w:sz w:val="20"/>
        </w:rPr>
        <w:t>di</w:t>
      </w:r>
      <w:r>
        <w:rPr>
          <w:spacing w:val="-8"/>
          <w:sz w:val="20"/>
        </w:rPr>
        <w:t> </w:t>
      </w:r>
      <w:r>
        <w:rPr>
          <w:sz w:val="20"/>
        </w:rPr>
        <w:t>marcata</w:t>
      </w:r>
      <w:r>
        <w:rPr>
          <w:spacing w:val="-7"/>
          <w:sz w:val="20"/>
        </w:rPr>
        <w:t> </w:t>
      </w:r>
      <w:r>
        <w:rPr>
          <w:sz w:val="20"/>
        </w:rPr>
        <w:t>eosinofilia</w:t>
      </w:r>
      <w:r>
        <w:rPr>
          <w:spacing w:val="-8"/>
          <w:sz w:val="20"/>
        </w:rPr>
        <w:t> </w:t>
      </w:r>
      <w:r>
        <w:rPr>
          <w:sz w:val="20"/>
        </w:rPr>
        <w:t>tissutale</w:t>
      </w:r>
      <w:r>
        <w:rPr>
          <w:spacing w:val="-7"/>
          <w:sz w:val="20"/>
        </w:rPr>
        <w:t> </w:t>
      </w:r>
      <w:r>
        <w:rPr>
          <w:sz w:val="20"/>
        </w:rPr>
        <w:t>e</w:t>
      </w:r>
      <w:r>
        <w:rPr>
          <w:spacing w:val="-8"/>
          <w:sz w:val="20"/>
        </w:rPr>
        <w:t> </w:t>
      </w:r>
      <w:r>
        <w:rPr>
          <w:sz w:val="20"/>
        </w:rPr>
        <w:t>distribuzione</w:t>
      </w:r>
      <w:r>
        <w:rPr>
          <w:spacing w:val="-7"/>
          <w:sz w:val="20"/>
        </w:rPr>
        <w:t> </w:t>
      </w:r>
      <w:r>
        <w:rPr>
          <w:spacing w:val="-2"/>
          <w:sz w:val="20"/>
        </w:rPr>
        <w:t>segmentaria</w:t>
      </w:r>
    </w:p>
    <w:p>
      <w:pPr>
        <w:pStyle w:val="ListParagraph"/>
        <w:numPr>
          <w:ilvl w:val="1"/>
          <w:numId w:val="3"/>
        </w:numPr>
        <w:tabs>
          <w:tab w:pos="860" w:val="left" w:leader="none"/>
        </w:tabs>
        <w:spacing w:line="245" w:lineRule="exact" w:before="0" w:after="0"/>
        <w:ind w:left="860" w:right="0" w:hanging="360"/>
        <w:jc w:val="left"/>
        <w:rPr>
          <w:sz w:val="20"/>
        </w:rPr>
      </w:pPr>
      <w:r>
        <w:rPr>
          <w:sz w:val="20"/>
        </w:rPr>
        <w:t>Coinvolgimento</w:t>
      </w:r>
      <w:r>
        <w:rPr>
          <w:spacing w:val="-6"/>
          <w:sz w:val="20"/>
        </w:rPr>
        <w:t> </w:t>
      </w:r>
      <w:r>
        <w:rPr>
          <w:sz w:val="20"/>
        </w:rPr>
        <w:t>del</w:t>
      </w:r>
      <w:r>
        <w:rPr>
          <w:spacing w:val="-5"/>
          <w:sz w:val="20"/>
        </w:rPr>
        <w:t> </w:t>
      </w:r>
      <w:r>
        <w:rPr>
          <w:sz w:val="20"/>
        </w:rPr>
        <w:t>resto</w:t>
      </w:r>
      <w:r>
        <w:rPr>
          <w:spacing w:val="-6"/>
          <w:sz w:val="20"/>
        </w:rPr>
        <w:t> </w:t>
      </w:r>
      <w:r>
        <w:rPr>
          <w:sz w:val="20"/>
        </w:rPr>
        <w:t>del</w:t>
      </w:r>
      <w:r>
        <w:rPr>
          <w:spacing w:val="-5"/>
          <w:sz w:val="20"/>
        </w:rPr>
        <w:t> </w:t>
      </w:r>
      <w:r>
        <w:rPr>
          <w:sz w:val="20"/>
        </w:rPr>
        <w:t>colon</w:t>
      </w:r>
      <w:r>
        <w:rPr>
          <w:spacing w:val="-6"/>
          <w:sz w:val="20"/>
        </w:rPr>
        <w:t> </w:t>
      </w:r>
      <w:r>
        <w:rPr>
          <w:sz w:val="20"/>
        </w:rPr>
        <w:t>minimo</w:t>
      </w:r>
      <w:r>
        <w:rPr>
          <w:spacing w:val="-5"/>
          <w:sz w:val="20"/>
        </w:rPr>
        <w:t> </w:t>
      </w:r>
      <w:r>
        <w:rPr>
          <w:sz w:val="20"/>
        </w:rPr>
        <w:t>e</w:t>
      </w:r>
      <w:r>
        <w:rPr>
          <w:spacing w:val="-6"/>
          <w:sz w:val="20"/>
        </w:rPr>
        <w:t> </w:t>
      </w:r>
      <w:r>
        <w:rPr>
          <w:sz w:val="20"/>
        </w:rPr>
        <w:t>non</w:t>
      </w:r>
      <w:r>
        <w:rPr>
          <w:spacing w:val="-5"/>
          <w:sz w:val="20"/>
        </w:rPr>
        <w:t> </w:t>
      </w:r>
      <w:r>
        <w:rPr>
          <w:spacing w:val="-2"/>
          <w:sz w:val="20"/>
        </w:rPr>
        <w:t>aggressivo</w:t>
      </w:r>
    </w:p>
    <w:p>
      <w:pPr>
        <w:pStyle w:val="ListParagraph"/>
        <w:numPr>
          <w:ilvl w:val="1"/>
          <w:numId w:val="3"/>
        </w:numPr>
        <w:tabs>
          <w:tab w:pos="860" w:val="left" w:leader="none"/>
        </w:tabs>
        <w:spacing w:line="240" w:lineRule="auto" w:before="0" w:after="0"/>
        <w:ind w:left="860" w:right="724" w:hanging="360"/>
        <w:jc w:val="left"/>
        <w:rPr>
          <w:sz w:val="20"/>
        </w:rPr>
      </w:pPr>
      <w:r>
        <w:rPr>
          <w:sz w:val="20"/>
        </w:rPr>
        <w:t>Endoscopia</w:t>
      </w:r>
      <w:r>
        <w:rPr>
          <w:spacing w:val="-4"/>
          <w:sz w:val="20"/>
        </w:rPr>
        <w:t> </w:t>
      </w:r>
      <w:r>
        <w:rPr>
          <w:sz w:val="20"/>
        </w:rPr>
        <w:t>negativa</w:t>
      </w:r>
      <w:r>
        <w:rPr>
          <w:spacing w:val="-4"/>
          <w:sz w:val="20"/>
        </w:rPr>
        <w:t> </w:t>
      </w:r>
      <w:r>
        <w:rPr>
          <w:sz w:val="20"/>
        </w:rPr>
        <w:t>altrove,</w:t>
      </w:r>
      <w:r>
        <w:rPr>
          <w:spacing w:val="-4"/>
          <w:sz w:val="20"/>
        </w:rPr>
        <w:t> </w:t>
      </w:r>
      <w:r>
        <w:rPr>
          <w:sz w:val="20"/>
        </w:rPr>
        <w:t>pattern</w:t>
      </w:r>
      <w:r>
        <w:rPr>
          <w:spacing w:val="-4"/>
          <w:sz w:val="20"/>
        </w:rPr>
        <w:t> </w:t>
      </w:r>
      <w:r>
        <w:rPr>
          <w:sz w:val="20"/>
        </w:rPr>
        <w:t>più</w:t>
      </w:r>
      <w:r>
        <w:rPr>
          <w:spacing w:val="-4"/>
          <w:sz w:val="20"/>
        </w:rPr>
        <w:t> </w:t>
      </w:r>
      <w:r>
        <w:rPr>
          <w:sz w:val="20"/>
        </w:rPr>
        <w:t>coerente</w:t>
      </w:r>
      <w:r>
        <w:rPr>
          <w:spacing w:val="-4"/>
          <w:sz w:val="20"/>
        </w:rPr>
        <w:t> </w:t>
      </w:r>
      <w:r>
        <w:rPr>
          <w:sz w:val="20"/>
        </w:rPr>
        <w:t>con</w:t>
      </w:r>
      <w:r>
        <w:rPr>
          <w:spacing w:val="-4"/>
          <w:sz w:val="20"/>
        </w:rPr>
        <w:t> </w:t>
      </w:r>
      <w:r>
        <w:rPr>
          <w:sz w:val="20"/>
        </w:rPr>
        <w:t>forma</w:t>
      </w:r>
      <w:r>
        <w:rPr>
          <w:spacing w:val="-4"/>
          <w:sz w:val="20"/>
        </w:rPr>
        <w:t> </w:t>
      </w:r>
      <w:r>
        <w:rPr>
          <w:rFonts w:ascii="Arial" w:hAnsi="Arial"/>
          <w:b/>
          <w:sz w:val="20"/>
        </w:rPr>
        <w:t>reattiva/focale</w:t>
      </w:r>
      <w:r>
        <w:rPr>
          <w:rFonts w:ascii="Arial" w:hAnsi="Arial"/>
          <w:b/>
          <w:spacing w:val="-4"/>
          <w:sz w:val="20"/>
        </w:rPr>
        <w:t> </w:t>
      </w:r>
      <w:r>
        <w:rPr>
          <w:sz w:val="20"/>
        </w:rPr>
        <w:t>piuttosto</w:t>
      </w:r>
      <w:r>
        <w:rPr>
          <w:spacing w:val="-4"/>
          <w:sz w:val="20"/>
        </w:rPr>
        <w:t> </w:t>
      </w:r>
      <w:r>
        <w:rPr>
          <w:sz w:val="20"/>
        </w:rPr>
        <w:t>che</w:t>
      </w:r>
      <w:r>
        <w:rPr>
          <w:spacing w:val="-4"/>
          <w:sz w:val="20"/>
        </w:rPr>
        <w:t> </w:t>
      </w:r>
      <w:r>
        <w:rPr>
          <w:sz w:val="20"/>
        </w:rPr>
        <w:t>IBD </w:t>
      </w:r>
      <w:r>
        <w:rPr>
          <w:spacing w:val="-2"/>
          <w:sz w:val="20"/>
        </w:rPr>
        <w:t>cronica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88</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pPr>
      <w:r>
        <w:rPr/>
        <w:t>Striscia</w:t>
      </w:r>
      <w:r>
        <w:rPr>
          <w:spacing w:val="-7"/>
        </w:rPr>
        <w:t> </w:t>
      </w:r>
      <w:r>
        <w:rPr/>
        <w:t>1</w:t>
      </w:r>
      <w:r>
        <w:rPr>
          <w:spacing w:val="-5"/>
        </w:rPr>
        <w:t> </w:t>
      </w:r>
      <w:r>
        <w:rPr/>
        <w:t>a</w:t>
      </w:r>
      <w:r>
        <w:rPr>
          <w:spacing w:val="-5"/>
        </w:rPr>
        <w:t> </w:t>
      </w:r>
      <w:r>
        <w:rPr/>
        <w:t>partire</w:t>
      </w:r>
      <w:r>
        <w:rPr>
          <w:spacing w:val="-4"/>
        </w:rPr>
        <w:t> </w:t>
      </w:r>
      <w:r>
        <w:rPr/>
        <w:t>dal</w:t>
      </w:r>
      <w:r>
        <w:rPr>
          <w:spacing w:val="-5"/>
        </w:rPr>
        <w:t> </w:t>
      </w:r>
      <w:r>
        <w:rPr/>
        <w:t>becco</w:t>
      </w:r>
      <w:r>
        <w:rPr>
          <w:spacing w:val="-5"/>
        </w:rPr>
        <w:t> </w:t>
      </w:r>
      <w:r>
        <w:rPr/>
        <w:t>di</w:t>
      </w:r>
      <w:r>
        <w:rPr>
          <w:spacing w:val="-4"/>
        </w:rPr>
        <w:t> </w:t>
      </w:r>
      <w:r>
        <w:rPr/>
        <w:t>flauto:</w:t>
      </w:r>
      <w:r>
        <w:rPr>
          <w:spacing w:val="-5"/>
        </w:rPr>
        <w:t> </w:t>
      </w:r>
      <w:r>
        <w:rPr/>
        <w:t>1</w:t>
      </w:r>
      <w:r>
        <w:rPr>
          <w:spacing w:val="-5"/>
        </w:rPr>
        <w:t> </w:t>
      </w:r>
      <w:r>
        <w:rPr/>
        <w:t>ascendente,</w:t>
      </w:r>
      <w:r>
        <w:rPr>
          <w:spacing w:val="-5"/>
        </w:rPr>
        <w:t> </w:t>
      </w:r>
      <w:r>
        <w:rPr/>
        <w:t>2</w:t>
      </w:r>
      <w:r>
        <w:rPr>
          <w:spacing w:val="-4"/>
        </w:rPr>
        <w:t> </w:t>
      </w:r>
      <w:r>
        <w:rPr/>
        <w:t>trasverso,</w:t>
      </w:r>
      <w:r>
        <w:rPr>
          <w:spacing w:val="-5"/>
        </w:rPr>
        <w:t> </w:t>
      </w:r>
      <w:r>
        <w:rPr/>
        <w:t>3</w:t>
      </w:r>
      <w:r>
        <w:rPr>
          <w:spacing w:val="-5"/>
        </w:rPr>
        <w:t> </w:t>
      </w:r>
      <w:r>
        <w:rPr/>
        <w:t>discendente,</w:t>
      </w:r>
      <w:r>
        <w:rPr>
          <w:spacing w:val="-4"/>
        </w:rPr>
        <w:t> </w:t>
      </w:r>
      <w:r>
        <w:rPr/>
        <w:t>4</w:t>
      </w:r>
      <w:r>
        <w:rPr>
          <w:spacing w:val="-5"/>
        </w:rPr>
        <w:t> </w:t>
      </w:r>
      <w:r>
        <w:rPr/>
        <w:t>sigma,</w:t>
      </w:r>
      <w:r>
        <w:rPr>
          <w:spacing w:val="-5"/>
        </w:rPr>
        <w:t> </w:t>
      </w:r>
      <w:r>
        <w:rPr/>
        <w:t>5</w:t>
      </w:r>
      <w:r>
        <w:rPr>
          <w:spacing w:val="-4"/>
        </w:rPr>
        <w:t> </w:t>
      </w:r>
      <w:r>
        <w:rPr>
          <w:spacing w:val="-2"/>
        </w:rPr>
        <w:t>retto.</w:t>
      </w:r>
    </w:p>
    <w:p>
      <w:pPr>
        <w:pStyle w:val="BodyText"/>
        <w:spacing w:before="1"/>
      </w:pPr>
    </w:p>
    <w:p>
      <w:pPr>
        <w:pStyle w:val="Heading2"/>
      </w:pPr>
      <w:r>
        <w:rPr/>
        <w:t>DATI</w:t>
      </w:r>
      <w:r>
        <w:rPr>
          <w:spacing w:val="-6"/>
        </w:rPr>
        <w:t> </w:t>
      </w:r>
      <w:r>
        <w:rPr>
          <w:spacing w:val="-2"/>
        </w:rPr>
        <w:t>ENDOSCOPICI:</w:t>
      </w:r>
    </w:p>
    <w:p>
      <w:pPr>
        <w:pStyle w:val="BodyText"/>
        <w:ind w:left="424"/>
      </w:pPr>
      <w:r>
        <w:rPr/>
        <w:t>Regolare</w:t>
      </w:r>
      <w:r>
        <w:rPr>
          <w:spacing w:val="-7"/>
        </w:rPr>
        <w:t> </w:t>
      </w:r>
      <w:r>
        <w:rPr/>
        <w:t>la</w:t>
      </w:r>
      <w:r>
        <w:rPr>
          <w:spacing w:val="-4"/>
        </w:rPr>
        <w:t> </w:t>
      </w:r>
      <w:r>
        <w:rPr/>
        <w:t>mucosa</w:t>
      </w:r>
      <w:r>
        <w:rPr>
          <w:spacing w:val="-5"/>
        </w:rPr>
        <w:t> </w:t>
      </w:r>
      <w:r>
        <w:rPr/>
        <w:t>del</w:t>
      </w:r>
      <w:r>
        <w:rPr>
          <w:spacing w:val="-4"/>
        </w:rPr>
        <w:t> </w:t>
      </w:r>
      <w:r>
        <w:rPr/>
        <w:t>colon</w:t>
      </w:r>
      <w:r>
        <w:rPr>
          <w:spacing w:val="-4"/>
        </w:rPr>
        <w:t> </w:t>
      </w:r>
      <w:r>
        <w:rPr/>
        <w:t>e</w:t>
      </w:r>
      <w:r>
        <w:rPr>
          <w:spacing w:val="-5"/>
        </w:rPr>
        <w:t> </w:t>
      </w:r>
      <w:r>
        <w:rPr/>
        <w:t>del</w:t>
      </w:r>
      <w:r>
        <w:rPr>
          <w:spacing w:val="-4"/>
        </w:rPr>
        <w:t> </w:t>
      </w:r>
      <w:r>
        <w:rPr/>
        <w:t>retto</w:t>
      </w:r>
      <w:r>
        <w:rPr>
          <w:spacing w:val="-4"/>
        </w:rPr>
        <w:t> </w:t>
      </w:r>
      <w:r>
        <w:rPr>
          <w:spacing w:val="-2"/>
        </w:rPr>
        <w:t>esaminati.</w:t>
      </w:r>
    </w:p>
    <w:p>
      <w:pPr>
        <w:pStyle w:val="BodyText"/>
        <w:spacing w:before="226"/>
      </w:pPr>
    </w:p>
    <w:p>
      <w:pPr>
        <w:pStyle w:val="Heading2"/>
        <w:spacing w:before="1"/>
      </w:pPr>
      <w:r>
        <w:rPr/>
        <w:t>REFERTO</w:t>
      </w:r>
      <w:r>
        <w:rPr>
          <w:spacing w:val="-12"/>
        </w:rPr>
        <w:t> </w:t>
      </w:r>
      <w:r>
        <w:rPr>
          <w:spacing w:val="-2"/>
        </w:rPr>
        <w:t>ISTOPATOLOGICO:</w:t>
      </w:r>
    </w:p>
    <w:p>
      <w:pPr>
        <w:pStyle w:val="BodyText"/>
        <w:ind w:left="424" w:right="144"/>
      </w:pPr>
      <w:r>
        <w:rPr/>
        <w:t>Frustoli</w:t>
      </w:r>
      <w:r>
        <w:rPr>
          <w:spacing w:val="-3"/>
        </w:rPr>
        <w:t> </w:t>
      </w:r>
      <w:r>
        <w:rPr/>
        <w:t>di</w:t>
      </w:r>
      <w:r>
        <w:rPr>
          <w:spacing w:val="-3"/>
        </w:rPr>
        <w:t> </w:t>
      </w:r>
      <w:r>
        <w:rPr/>
        <w:t>mucosa</w:t>
      </w:r>
      <w:r>
        <w:rPr>
          <w:spacing w:val="-3"/>
        </w:rPr>
        <w:t> </w:t>
      </w:r>
      <w:r>
        <w:rPr/>
        <w:t>colica</w:t>
      </w:r>
      <w:r>
        <w:rPr>
          <w:spacing w:val="-3"/>
        </w:rPr>
        <w:t> </w:t>
      </w:r>
      <w:r>
        <w:rPr/>
        <w:t>sede</w:t>
      </w:r>
      <w:r>
        <w:rPr>
          <w:spacing w:val="-3"/>
        </w:rPr>
        <w:t> </w:t>
      </w:r>
      <w:r>
        <w:rPr/>
        <w:t>di</w:t>
      </w:r>
      <w:r>
        <w:rPr>
          <w:spacing w:val="-3"/>
        </w:rPr>
        <w:t> </w:t>
      </w:r>
      <w:r>
        <w:rPr/>
        <w:t>moderata</w:t>
      </w:r>
      <w:r>
        <w:rPr>
          <w:spacing w:val="-3"/>
        </w:rPr>
        <w:t> </w:t>
      </w:r>
      <w:r>
        <w:rPr/>
        <w:t>flogosi</w:t>
      </w:r>
      <w:r>
        <w:rPr>
          <w:spacing w:val="-3"/>
        </w:rPr>
        <w:t> </w:t>
      </w:r>
      <w:r>
        <w:rPr/>
        <w:t>linfomonocitaria</w:t>
      </w:r>
      <w:r>
        <w:rPr>
          <w:spacing w:val="-3"/>
        </w:rPr>
        <w:t> </w:t>
      </w:r>
      <w:r>
        <w:rPr/>
        <w:t>e</w:t>
      </w:r>
      <w:r>
        <w:rPr>
          <w:spacing w:val="-3"/>
        </w:rPr>
        <w:t> </w:t>
      </w:r>
      <w:r>
        <w:rPr/>
        <w:t>granulocitaria</w:t>
      </w:r>
      <w:r>
        <w:rPr>
          <w:spacing w:val="-3"/>
        </w:rPr>
        <w:t> </w:t>
      </w:r>
      <w:r>
        <w:rPr/>
        <w:t>eosinofila</w:t>
      </w:r>
      <w:r>
        <w:rPr>
          <w:spacing w:val="-3"/>
        </w:rPr>
        <w:t> </w:t>
      </w:r>
      <w:r>
        <w:rPr/>
        <w:t>sullo</w:t>
      </w:r>
      <w:r>
        <w:rPr>
          <w:spacing w:val="-3"/>
        </w:rPr>
        <w:t> </w:t>
      </w:r>
      <w:r>
        <w:rPr/>
        <w:t>sfondo di</w:t>
      </w:r>
      <w:r>
        <w:rPr>
          <w:spacing w:val="-2"/>
        </w:rPr>
        <w:t> </w:t>
      </w:r>
      <w:r>
        <w:rPr/>
        <w:t>congestione</w:t>
      </w:r>
      <w:r>
        <w:rPr>
          <w:spacing w:val="-2"/>
        </w:rPr>
        <w:t> </w:t>
      </w:r>
      <w:r>
        <w:rPr/>
        <w:t>vascolare</w:t>
      </w:r>
      <w:r>
        <w:rPr>
          <w:spacing w:val="-2"/>
        </w:rPr>
        <w:t> </w:t>
      </w:r>
      <w:r>
        <w:rPr/>
        <w:t>della</w:t>
      </w:r>
      <w:r>
        <w:rPr>
          <w:spacing w:val="-2"/>
        </w:rPr>
        <w:t> </w:t>
      </w:r>
      <w:r>
        <w:rPr/>
        <w:t>lamina</w:t>
      </w:r>
      <w:r>
        <w:rPr>
          <w:spacing w:val="-2"/>
        </w:rPr>
        <w:t> </w:t>
      </w:r>
      <w:r>
        <w:rPr/>
        <w:t>propria,</w:t>
      </w:r>
      <w:r>
        <w:rPr>
          <w:spacing w:val="-2"/>
        </w:rPr>
        <w:t> </w:t>
      </w:r>
      <w:r>
        <w:rPr/>
        <w:t>con</w:t>
      </w:r>
      <w:r>
        <w:rPr>
          <w:spacing w:val="-2"/>
        </w:rPr>
        <w:t> </w:t>
      </w:r>
      <w:r>
        <w:rPr/>
        <w:t>plurifocale</w:t>
      </w:r>
      <w:r>
        <w:rPr>
          <w:spacing w:val="-2"/>
        </w:rPr>
        <w:t> </w:t>
      </w:r>
      <w:r>
        <w:rPr/>
        <w:t>incremento</w:t>
      </w:r>
      <w:r>
        <w:rPr>
          <w:spacing w:val="-2"/>
        </w:rPr>
        <w:t> </w:t>
      </w:r>
      <w:r>
        <w:rPr/>
        <w:t>del</w:t>
      </w:r>
      <w:r>
        <w:rPr>
          <w:spacing w:val="-2"/>
        </w:rPr>
        <w:t> </w:t>
      </w:r>
      <w:r>
        <w:rPr/>
        <w:t>numero</w:t>
      </w:r>
      <w:r>
        <w:rPr>
          <w:spacing w:val="-2"/>
        </w:rPr>
        <w:t> </w:t>
      </w:r>
      <w:r>
        <w:rPr/>
        <w:t>granulociti</w:t>
      </w:r>
      <w:r>
        <w:rPr>
          <w:spacing w:val="-2"/>
        </w:rPr>
        <w:t> </w:t>
      </w:r>
      <w:r>
        <w:rPr/>
        <w:t>eosinofili per sede (superiore a 50/HPF nelle sezioni coliche prossimale e a 30/HPF nelle sezioni coliche distali), con saltuari aspetti di degranulazione ed espressioni di melanosis coli. Architettura e muciparità epiteliali globalmente conservate. Non incremento della banda collagena subepiteliale, né del numero di linfociti intraepiteliali;</w:t>
      </w:r>
      <w:r>
        <w:rPr>
          <w:spacing w:val="-1"/>
        </w:rPr>
        <w:t> </w:t>
      </w:r>
      <w:r>
        <w:rPr/>
        <w:t>non</w:t>
      </w:r>
      <w:r>
        <w:rPr>
          <w:spacing w:val="-1"/>
        </w:rPr>
        <w:t> </w:t>
      </w:r>
      <w:r>
        <w:rPr/>
        <w:t>parassiti.</w:t>
      </w:r>
      <w:r>
        <w:rPr>
          <w:spacing w:val="-1"/>
        </w:rPr>
        <w:t> </w:t>
      </w:r>
      <w:r>
        <w:rPr/>
        <w:t>A</w:t>
      </w:r>
      <w:r>
        <w:rPr>
          <w:spacing w:val="-2"/>
        </w:rPr>
        <w:t> </w:t>
      </w:r>
      <w:r>
        <w:rPr/>
        <w:t>livello</w:t>
      </w:r>
      <w:r>
        <w:rPr>
          <w:spacing w:val="-1"/>
        </w:rPr>
        <w:t> </w:t>
      </w:r>
      <w:r>
        <w:rPr/>
        <w:t>dei</w:t>
      </w:r>
      <w:r>
        <w:rPr>
          <w:spacing w:val="-1"/>
        </w:rPr>
        <w:t> </w:t>
      </w:r>
      <w:r>
        <w:rPr/>
        <w:t>prelievi</w:t>
      </w:r>
      <w:r>
        <w:rPr>
          <w:spacing w:val="-1"/>
        </w:rPr>
        <w:t> </w:t>
      </w:r>
      <w:r>
        <w:rPr/>
        <w:t>di</w:t>
      </w:r>
      <w:r>
        <w:rPr>
          <w:spacing w:val="-1"/>
        </w:rPr>
        <w:t> </w:t>
      </w:r>
      <w:r>
        <w:rPr/>
        <w:t>"retto"</w:t>
      </w:r>
      <w:r>
        <w:rPr>
          <w:spacing w:val="-1"/>
        </w:rPr>
        <w:t> </w:t>
      </w:r>
      <w:r>
        <w:rPr/>
        <w:t>presenza</w:t>
      </w:r>
      <w:r>
        <w:rPr>
          <w:spacing w:val="-1"/>
        </w:rPr>
        <w:t> </w:t>
      </w:r>
      <w:r>
        <w:rPr/>
        <w:t>di</w:t>
      </w:r>
      <w:r>
        <w:rPr>
          <w:spacing w:val="-1"/>
        </w:rPr>
        <w:t> </w:t>
      </w:r>
      <w:r>
        <w:rPr/>
        <w:t>infiltrato</w:t>
      </w:r>
      <w:r>
        <w:rPr>
          <w:spacing w:val="-1"/>
        </w:rPr>
        <w:t> </w:t>
      </w:r>
      <w:r>
        <w:rPr/>
        <w:t>macrofagico</w:t>
      </w:r>
      <w:r>
        <w:rPr>
          <w:spacing w:val="-1"/>
        </w:rPr>
        <w:t> </w:t>
      </w:r>
      <w:r>
        <w:rPr/>
        <w:t>sullo</w:t>
      </w:r>
      <w:r>
        <w:rPr>
          <w:spacing w:val="-1"/>
        </w:rPr>
        <w:t> </w:t>
      </w:r>
      <w:r>
        <w:rPr/>
        <w:t>sfondo</w:t>
      </w:r>
      <w:r>
        <w:rPr>
          <w:spacing w:val="-1"/>
        </w:rPr>
        <w:t> </w:t>
      </w:r>
      <w:r>
        <w:rPr/>
        <w:t>di edema della lamina propria.</w:t>
      </w:r>
    </w:p>
    <w:p>
      <w:pPr>
        <w:pStyle w:val="BodyText"/>
      </w:pPr>
    </w:p>
    <w:p>
      <w:pPr>
        <w:pStyle w:val="BodyText"/>
      </w:pPr>
    </w:p>
    <w:p>
      <w:pPr>
        <w:pStyle w:val="BodyText"/>
        <w:spacing w:before="57"/>
      </w:pPr>
    </w:p>
    <w:p>
      <w:pPr>
        <w:pStyle w:val="Heading1"/>
        <w:spacing w:line="525"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4"/>
        </w:numPr>
        <w:tabs>
          <w:tab w:pos="1143" w:val="left" w:leader="none"/>
        </w:tabs>
        <w:spacing w:line="245" w:lineRule="exact" w:before="6" w:after="0"/>
        <w:ind w:left="1143" w:right="0" w:hanging="360"/>
        <w:jc w:val="left"/>
        <w:rPr>
          <w:sz w:val="20"/>
        </w:rPr>
      </w:pPr>
      <w:r>
        <w:rPr>
          <w:sz w:val="20"/>
        </w:rPr>
        <w:t>Moderata</w:t>
      </w:r>
      <w:r>
        <w:rPr>
          <w:spacing w:val="-9"/>
          <w:sz w:val="20"/>
        </w:rPr>
        <w:t> </w:t>
      </w:r>
      <w:r>
        <w:rPr>
          <w:sz w:val="20"/>
        </w:rPr>
        <w:t>flogosi</w:t>
      </w:r>
      <w:r>
        <w:rPr>
          <w:spacing w:val="-7"/>
          <w:sz w:val="20"/>
        </w:rPr>
        <w:t> </w:t>
      </w:r>
      <w:r>
        <w:rPr>
          <w:sz w:val="20"/>
        </w:rPr>
        <w:t>linfomonocitaria</w:t>
      </w:r>
      <w:r>
        <w:rPr>
          <w:spacing w:val="-7"/>
          <w:sz w:val="20"/>
        </w:rPr>
        <w:t> </w:t>
      </w:r>
      <w:r>
        <w:rPr>
          <w:sz w:val="20"/>
        </w:rPr>
        <w:t>ed</w:t>
      </w:r>
      <w:r>
        <w:rPr>
          <w:spacing w:val="-6"/>
          <w:sz w:val="20"/>
        </w:rPr>
        <w:t> </w:t>
      </w:r>
      <w:r>
        <w:rPr>
          <w:sz w:val="20"/>
        </w:rPr>
        <w:t>eosinofila</w:t>
      </w:r>
      <w:r>
        <w:rPr>
          <w:spacing w:val="-7"/>
          <w:sz w:val="20"/>
        </w:rPr>
        <w:t> </w:t>
      </w:r>
      <w:r>
        <w:rPr>
          <w:sz w:val="20"/>
        </w:rPr>
        <w:t>in</w:t>
      </w:r>
      <w:r>
        <w:rPr>
          <w:spacing w:val="-7"/>
          <w:sz w:val="20"/>
        </w:rPr>
        <w:t> </w:t>
      </w:r>
      <w:r>
        <w:rPr>
          <w:sz w:val="20"/>
        </w:rPr>
        <w:t>tutto</w:t>
      </w:r>
      <w:r>
        <w:rPr>
          <w:spacing w:val="-7"/>
          <w:sz w:val="20"/>
        </w:rPr>
        <w:t> </w:t>
      </w:r>
      <w:r>
        <w:rPr>
          <w:sz w:val="20"/>
        </w:rPr>
        <w:t>il</w:t>
      </w:r>
      <w:r>
        <w:rPr>
          <w:spacing w:val="-6"/>
          <w:sz w:val="20"/>
        </w:rPr>
        <w:t> </w:t>
      </w:r>
      <w:r>
        <w:rPr>
          <w:spacing w:val="-2"/>
          <w:sz w:val="20"/>
        </w:rPr>
        <w:t>colon</w:t>
      </w:r>
    </w:p>
    <w:p>
      <w:pPr>
        <w:pStyle w:val="ListParagraph"/>
        <w:numPr>
          <w:ilvl w:val="0"/>
          <w:numId w:val="164"/>
        </w:numPr>
        <w:tabs>
          <w:tab w:pos="1143" w:val="left" w:leader="none"/>
        </w:tabs>
        <w:spacing w:line="244" w:lineRule="exact" w:before="0" w:after="0"/>
        <w:ind w:left="1143" w:right="0" w:hanging="360"/>
        <w:jc w:val="left"/>
        <w:rPr>
          <w:sz w:val="20"/>
        </w:rPr>
      </w:pPr>
      <w:r>
        <w:rPr>
          <w:sz w:val="20"/>
        </w:rPr>
        <w:t>Incremento</w:t>
      </w:r>
      <w:r>
        <w:rPr>
          <w:spacing w:val="-11"/>
          <w:sz w:val="20"/>
        </w:rPr>
        <w:t> </w:t>
      </w:r>
      <w:r>
        <w:rPr>
          <w:spacing w:val="-2"/>
          <w:sz w:val="20"/>
        </w:rPr>
        <w:t>eosinofili:</w:t>
      </w:r>
    </w:p>
    <w:p>
      <w:pPr>
        <w:pStyle w:val="ListParagraph"/>
        <w:numPr>
          <w:ilvl w:val="1"/>
          <w:numId w:val="164"/>
        </w:numPr>
        <w:tabs>
          <w:tab w:pos="2583" w:val="left" w:leader="none"/>
        </w:tabs>
        <w:spacing w:line="238" w:lineRule="exact" w:before="0" w:after="0"/>
        <w:ind w:left="2583" w:right="0" w:hanging="359"/>
        <w:jc w:val="left"/>
        <w:rPr>
          <w:sz w:val="20"/>
        </w:rPr>
      </w:pPr>
      <w:r>
        <w:rPr>
          <w:sz w:val="20"/>
        </w:rPr>
        <w:t>50/HPF</w:t>
      </w:r>
      <w:r>
        <w:rPr>
          <w:spacing w:val="-8"/>
          <w:sz w:val="20"/>
        </w:rPr>
        <w:t> </w:t>
      </w:r>
      <w:r>
        <w:rPr>
          <w:sz w:val="20"/>
        </w:rPr>
        <w:t>nelle</w:t>
      </w:r>
      <w:r>
        <w:rPr>
          <w:spacing w:val="-7"/>
          <w:sz w:val="20"/>
        </w:rPr>
        <w:t> </w:t>
      </w:r>
      <w:r>
        <w:rPr>
          <w:sz w:val="20"/>
        </w:rPr>
        <w:t>sezioni</w:t>
      </w:r>
      <w:r>
        <w:rPr>
          <w:spacing w:val="-6"/>
          <w:sz w:val="20"/>
        </w:rPr>
        <w:t> </w:t>
      </w:r>
      <w:r>
        <w:rPr>
          <w:spacing w:val="-2"/>
          <w:sz w:val="20"/>
        </w:rPr>
        <w:t>prossimali</w:t>
      </w:r>
    </w:p>
    <w:p>
      <w:pPr>
        <w:pStyle w:val="ListParagraph"/>
        <w:numPr>
          <w:ilvl w:val="1"/>
          <w:numId w:val="164"/>
        </w:numPr>
        <w:tabs>
          <w:tab w:pos="2583" w:val="left" w:leader="none"/>
        </w:tabs>
        <w:spacing w:line="228" w:lineRule="exact" w:before="0" w:after="0"/>
        <w:ind w:left="2583" w:right="0" w:hanging="359"/>
        <w:jc w:val="left"/>
        <w:rPr>
          <w:sz w:val="20"/>
        </w:rPr>
      </w:pPr>
      <w:r>
        <w:rPr>
          <w:sz w:val="20"/>
        </w:rPr>
        <w:t>30/HPF</w:t>
      </w:r>
      <w:r>
        <w:rPr>
          <w:spacing w:val="-8"/>
          <w:sz w:val="20"/>
        </w:rPr>
        <w:t> </w:t>
      </w:r>
      <w:r>
        <w:rPr>
          <w:sz w:val="20"/>
        </w:rPr>
        <w:t>nelle</w:t>
      </w:r>
      <w:r>
        <w:rPr>
          <w:spacing w:val="-7"/>
          <w:sz w:val="20"/>
        </w:rPr>
        <w:t> </w:t>
      </w:r>
      <w:r>
        <w:rPr>
          <w:sz w:val="20"/>
        </w:rPr>
        <w:t>sezioni</w:t>
      </w:r>
      <w:r>
        <w:rPr>
          <w:spacing w:val="-6"/>
          <w:sz w:val="20"/>
        </w:rPr>
        <w:t> </w:t>
      </w:r>
      <w:r>
        <w:rPr>
          <w:spacing w:val="-2"/>
          <w:sz w:val="20"/>
        </w:rPr>
        <w:t>distali</w:t>
      </w:r>
    </w:p>
    <w:p>
      <w:pPr>
        <w:pStyle w:val="ListParagraph"/>
        <w:numPr>
          <w:ilvl w:val="0"/>
          <w:numId w:val="164"/>
        </w:numPr>
        <w:tabs>
          <w:tab w:pos="1143" w:val="left" w:leader="none"/>
        </w:tabs>
        <w:spacing w:line="234" w:lineRule="exact" w:before="0" w:after="0"/>
        <w:ind w:left="1143" w:right="0" w:hanging="360"/>
        <w:jc w:val="left"/>
        <w:rPr>
          <w:sz w:val="20"/>
        </w:rPr>
      </w:pPr>
      <w:r>
        <w:rPr>
          <w:sz w:val="20"/>
        </w:rPr>
        <w:t>Aspetti</w:t>
      </w:r>
      <w:r>
        <w:rPr>
          <w:spacing w:val="-5"/>
          <w:sz w:val="20"/>
        </w:rPr>
        <w:t> </w:t>
      </w:r>
      <w:r>
        <w:rPr>
          <w:sz w:val="20"/>
        </w:rPr>
        <w:t>di</w:t>
      </w:r>
      <w:r>
        <w:rPr>
          <w:spacing w:val="-5"/>
          <w:sz w:val="20"/>
        </w:rPr>
        <w:t> </w:t>
      </w:r>
      <w:r>
        <w:rPr>
          <w:spacing w:val="-2"/>
          <w:sz w:val="20"/>
        </w:rPr>
        <w:t>degranulazione</w:t>
      </w:r>
    </w:p>
    <w:p>
      <w:pPr>
        <w:pStyle w:val="ListParagraph"/>
        <w:numPr>
          <w:ilvl w:val="0"/>
          <w:numId w:val="164"/>
        </w:numPr>
        <w:tabs>
          <w:tab w:pos="1143" w:val="left" w:leader="none"/>
        </w:tabs>
        <w:spacing w:line="245" w:lineRule="exact" w:before="0" w:after="0"/>
        <w:ind w:left="1143" w:right="0" w:hanging="360"/>
        <w:jc w:val="left"/>
        <w:rPr>
          <w:sz w:val="20"/>
        </w:rPr>
      </w:pPr>
      <w:r>
        <w:rPr>
          <w:sz w:val="20"/>
        </w:rPr>
        <w:t>Melanosis</w:t>
      </w:r>
      <w:r>
        <w:rPr>
          <w:spacing w:val="-12"/>
          <w:sz w:val="20"/>
        </w:rPr>
        <w:t> </w:t>
      </w:r>
      <w:r>
        <w:rPr>
          <w:spacing w:val="-4"/>
          <w:sz w:val="20"/>
        </w:rPr>
        <w:t>coli</w:t>
      </w:r>
    </w:p>
    <w:p>
      <w:pPr>
        <w:pStyle w:val="ListParagraph"/>
        <w:numPr>
          <w:ilvl w:val="0"/>
          <w:numId w:val="164"/>
        </w:numPr>
        <w:tabs>
          <w:tab w:pos="1143" w:val="left" w:leader="none"/>
        </w:tabs>
        <w:spacing w:line="245" w:lineRule="exact" w:before="0" w:after="0"/>
        <w:ind w:left="1143" w:right="0" w:hanging="360"/>
        <w:jc w:val="left"/>
        <w:rPr>
          <w:sz w:val="20"/>
        </w:rPr>
      </w:pPr>
      <w:r>
        <w:rPr>
          <w:sz w:val="20"/>
        </w:rPr>
        <w:t>Architettura</w:t>
      </w:r>
      <w:r>
        <w:rPr>
          <w:spacing w:val="-9"/>
          <w:sz w:val="20"/>
        </w:rPr>
        <w:t> </w:t>
      </w:r>
      <w:r>
        <w:rPr>
          <w:sz w:val="20"/>
        </w:rPr>
        <w:t>e</w:t>
      </w:r>
      <w:r>
        <w:rPr>
          <w:spacing w:val="-9"/>
          <w:sz w:val="20"/>
        </w:rPr>
        <w:t> </w:t>
      </w:r>
      <w:r>
        <w:rPr>
          <w:sz w:val="20"/>
        </w:rPr>
        <w:t>muciparità</w:t>
      </w:r>
      <w:r>
        <w:rPr>
          <w:spacing w:val="-9"/>
          <w:sz w:val="20"/>
        </w:rPr>
        <w:t> </w:t>
      </w:r>
      <w:r>
        <w:rPr>
          <w:sz w:val="20"/>
        </w:rPr>
        <w:t>epiteliali</w:t>
      </w:r>
      <w:r>
        <w:rPr>
          <w:spacing w:val="-8"/>
          <w:sz w:val="20"/>
        </w:rPr>
        <w:t> </w:t>
      </w:r>
      <w:r>
        <w:rPr>
          <w:spacing w:val="-2"/>
          <w:sz w:val="20"/>
        </w:rPr>
        <w:t>conservate</w:t>
      </w:r>
    </w:p>
    <w:p>
      <w:pPr>
        <w:pStyle w:val="ListParagraph"/>
        <w:numPr>
          <w:ilvl w:val="0"/>
          <w:numId w:val="164"/>
        </w:numPr>
        <w:tabs>
          <w:tab w:pos="1143" w:val="left" w:leader="none"/>
        </w:tabs>
        <w:spacing w:line="242" w:lineRule="exact" w:before="0" w:after="0"/>
        <w:ind w:left="1143" w:right="0" w:hanging="360"/>
        <w:jc w:val="left"/>
        <w:rPr>
          <w:sz w:val="20"/>
        </w:rPr>
      </w:pPr>
      <w:r>
        <w:rPr>
          <w:sz w:val="20"/>
        </w:rPr>
        <w:t>Nessun</w:t>
      </w:r>
      <w:r>
        <w:rPr>
          <w:spacing w:val="-8"/>
          <w:sz w:val="20"/>
        </w:rPr>
        <w:t> </w:t>
      </w:r>
      <w:r>
        <w:rPr>
          <w:sz w:val="20"/>
        </w:rPr>
        <w:t>incremento</w:t>
      </w:r>
      <w:r>
        <w:rPr>
          <w:spacing w:val="-8"/>
          <w:sz w:val="20"/>
        </w:rPr>
        <w:t> </w:t>
      </w:r>
      <w:r>
        <w:rPr>
          <w:sz w:val="20"/>
        </w:rPr>
        <w:t>banda</w:t>
      </w:r>
      <w:r>
        <w:rPr>
          <w:spacing w:val="-8"/>
          <w:sz w:val="20"/>
        </w:rPr>
        <w:t> </w:t>
      </w:r>
      <w:r>
        <w:rPr>
          <w:sz w:val="20"/>
        </w:rPr>
        <w:t>collagena</w:t>
      </w:r>
      <w:r>
        <w:rPr>
          <w:spacing w:val="-8"/>
          <w:sz w:val="20"/>
        </w:rPr>
        <w:t> </w:t>
      </w:r>
      <w:r>
        <w:rPr>
          <w:spacing w:val="-2"/>
          <w:sz w:val="20"/>
        </w:rPr>
        <w:t>subepiteliale</w:t>
      </w:r>
    </w:p>
    <w:p>
      <w:pPr>
        <w:pStyle w:val="ListParagraph"/>
        <w:numPr>
          <w:ilvl w:val="0"/>
          <w:numId w:val="164"/>
        </w:numPr>
        <w:tabs>
          <w:tab w:pos="1143" w:val="left" w:leader="none"/>
        </w:tabs>
        <w:spacing w:line="242" w:lineRule="exact" w:before="0" w:after="0"/>
        <w:ind w:left="1143" w:right="0" w:hanging="360"/>
        <w:jc w:val="left"/>
        <w:rPr>
          <w:sz w:val="20"/>
        </w:rPr>
      </w:pPr>
      <w:r>
        <w:rPr>
          <w:sz w:val="20"/>
        </w:rPr>
        <w:t>Nessun</w:t>
      </w:r>
      <w:r>
        <w:rPr>
          <w:spacing w:val="-8"/>
          <w:sz w:val="20"/>
        </w:rPr>
        <w:t> </w:t>
      </w:r>
      <w:r>
        <w:rPr>
          <w:sz w:val="20"/>
        </w:rPr>
        <w:t>aumento</w:t>
      </w:r>
      <w:r>
        <w:rPr>
          <w:spacing w:val="-8"/>
          <w:sz w:val="20"/>
        </w:rPr>
        <w:t> </w:t>
      </w:r>
      <w:r>
        <w:rPr>
          <w:sz w:val="20"/>
        </w:rPr>
        <w:t>linfociti</w:t>
      </w:r>
      <w:r>
        <w:rPr>
          <w:spacing w:val="-8"/>
          <w:sz w:val="20"/>
        </w:rPr>
        <w:t> </w:t>
      </w:r>
      <w:r>
        <w:rPr>
          <w:spacing w:val="-2"/>
          <w:sz w:val="20"/>
        </w:rPr>
        <w:t>intraepiteliali</w:t>
      </w:r>
    </w:p>
    <w:p>
      <w:pPr>
        <w:pStyle w:val="ListParagraph"/>
        <w:numPr>
          <w:ilvl w:val="0"/>
          <w:numId w:val="164"/>
        </w:numPr>
        <w:tabs>
          <w:tab w:pos="1143" w:val="left" w:leader="none"/>
        </w:tabs>
        <w:spacing w:line="245" w:lineRule="exact"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parassiti</w:t>
      </w:r>
    </w:p>
    <w:p>
      <w:pPr>
        <w:pStyle w:val="ListParagraph"/>
        <w:numPr>
          <w:ilvl w:val="0"/>
          <w:numId w:val="164"/>
        </w:numPr>
        <w:tabs>
          <w:tab w:pos="1143" w:val="left" w:leader="none"/>
        </w:tabs>
        <w:spacing w:line="240" w:lineRule="auto" w:before="0" w:after="0"/>
        <w:ind w:left="1143" w:right="0" w:hanging="360"/>
        <w:jc w:val="left"/>
        <w:rPr>
          <w:sz w:val="20"/>
        </w:rPr>
      </w:pPr>
      <w:r>
        <w:rPr>
          <w:sz w:val="20"/>
        </w:rPr>
        <w:t>Retto:</w:t>
      </w:r>
      <w:r>
        <w:rPr>
          <w:spacing w:val="-10"/>
          <w:sz w:val="20"/>
        </w:rPr>
        <w:t> </w:t>
      </w:r>
      <w:r>
        <w:rPr>
          <w:sz w:val="20"/>
        </w:rPr>
        <w:t>infiltrato</w:t>
      </w:r>
      <w:r>
        <w:rPr>
          <w:spacing w:val="-7"/>
          <w:sz w:val="20"/>
        </w:rPr>
        <w:t> </w:t>
      </w:r>
      <w:r>
        <w:rPr>
          <w:sz w:val="20"/>
        </w:rPr>
        <w:t>macrofagico</w:t>
      </w:r>
      <w:r>
        <w:rPr>
          <w:spacing w:val="-7"/>
          <w:sz w:val="20"/>
        </w:rPr>
        <w:t> </w:t>
      </w:r>
      <w:r>
        <w:rPr>
          <w:sz w:val="20"/>
        </w:rPr>
        <w:t>+</w:t>
      </w:r>
      <w:r>
        <w:rPr>
          <w:spacing w:val="-7"/>
          <w:sz w:val="20"/>
        </w:rPr>
        <w:t> </w:t>
      </w:r>
      <w:r>
        <w:rPr>
          <w:sz w:val="20"/>
        </w:rPr>
        <w:t>edema</w:t>
      </w:r>
      <w:r>
        <w:rPr>
          <w:spacing w:val="-7"/>
          <w:sz w:val="20"/>
        </w:rPr>
        <w:t> </w:t>
      </w:r>
      <w:r>
        <w:rPr>
          <w:sz w:val="20"/>
        </w:rPr>
        <w:t>lamina</w:t>
      </w:r>
      <w:r>
        <w:rPr>
          <w:spacing w:val="-7"/>
          <w:sz w:val="20"/>
        </w:rPr>
        <w:t> </w:t>
      </w:r>
      <w:r>
        <w:rPr>
          <w:spacing w:val="-2"/>
          <w:sz w:val="20"/>
        </w:rPr>
        <w:t>propria</w:t>
      </w:r>
    </w:p>
    <w:p>
      <w:pPr>
        <w:pStyle w:val="BodyText"/>
        <w:spacing w:before="188"/>
      </w:pPr>
      <w:r>
        <w:rPr/>
        <w:drawing>
          <wp:anchor distT="0" distB="0" distL="0" distR="0" allowOverlap="1" layoutInCell="1" locked="0" behindDoc="1" simplePos="0" relativeHeight="487655936">
            <wp:simplePos x="0" y="0"/>
            <wp:positionH relativeFrom="page">
              <wp:posOffset>992823</wp:posOffset>
            </wp:positionH>
            <wp:positionV relativeFrom="paragraph">
              <wp:posOffset>280714</wp:posOffset>
            </wp:positionV>
            <wp:extent cx="5713988" cy="10096"/>
            <wp:effectExtent l="0" t="0" r="0" b="0"/>
            <wp:wrapTopAndBottom/>
            <wp:docPr id="152" name="Image 152"/>
            <wp:cNvGraphicFramePr>
              <a:graphicFrameLocks/>
            </wp:cNvGraphicFramePr>
            <a:graphic>
              <a:graphicData uri="http://schemas.openxmlformats.org/drawingml/2006/picture">
                <pic:pic>
                  <pic:nvPicPr>
                    <pic:cNvPr id="152" name="Image 152"/>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64"/>
        </w:numPr>
        <w:tabs>
          <w:tab w:pos="1143" w:val="left" w:leader="none"/>
        </w:tabs>
        <w:spacing w:line="245" w:lineRule="exact" w:before="0" w:after="0"/>
        <w:ind w:left="1143" w:right="0" w:hanging="360"/>
        <w:jc w:val="left"/>
        <w:rPr>
          <w:rFonts w:ascii="Arial" w:hAnsi="Arial"/>
          <w:b/>
          <w:sz w:val="20"/>
        </w:rPr>
      </w:pPr>
      <w:r>
        <w:rPr>
          <w:sz w:val="20"/>
        </w:rPr>
        <w:t>Colon</w:t>
      </w:r>
      <w:r>
        <w:rPr>
          <w:spacing w:val="-9"/>
          <w:sz w:val="20"/>
        </w:rPr>
        <w:t> </w:t>
      </w:r>
      <w:r>
        <w:rPr>
          <w:sz w:val="20"/>
        </w:rPr>
        <w:t>e</w:t>
      </w:r>
      <w:r>
        <w:rPr>
          <w:spacing w:val="-9"/>
          <w:sz w:val="20"/>
        </w:rPr>
        <w:t> </w:t>
      </w:r>
      <w:r>
        <w:rPr>
          <w:sz w:val="20"/>
        </w:rPr>
        <w:t>retto</w:t>
      </w:r>
      <w:r>
        <w:rPr>
          <w:spacing w:val="-9"/>
          <w:sz w:val="20"/>
        </w:rPr>
        <w:t> </w:t>
      </w:r>
      <w:r>
        <w:rPr>
          <w:rFonts w:ascii="Arial" w:hAnsi="Arial"/>
          <w:b/>
          <w:sz w:val="20"/>
        </w:rPr>
        <w:t>endoscopicamente</w:t>
      </w:r>
      <w:r>
        <w:rPr>
          <w:rFonts w:ascii="Arial" w:hAnsi="Arial"/>
          <w:b/>
          <w:spacing w:val="-8"/>
          <w:sz w:val="20"/>
        </w:rPr>
        <w:t> </w:t>
      </w:r>
      <w:r>
        <w:rPr>
          <w:rFonts w:ascii="Arial" w:hAnsi="Arial"/>
          <w:b/>
          <w:spacing w:val="-2"/>
          <w:sz w:val="20"/>
        </w:rPr>
        <w:t>normali</w:t>
      </w:r>
    </w:p>
    <w:p>
      <w:pPr>
        <w:pStyle w:val="ListParagraph"/>
        <w:numPr>
          <w:ilvl w:val="0"/>
          <w:numId w:val="164"/>
        </w:numPr>
        <w:tabs>
          <w:tab w:pos="1143" w:val="left" w:leader="none"/>
        </w:tabs>
        <w:spacing w:line="245" w:lineRule="exact" w:before="0" w:after="0"/>
        <w:ind w:left="1143" w:right="0" w:hanging="360"/>
        <w:jc w:val="left"/>
        <w:rPr>
          <w:sz w:val="20"/>
        </w:rPr>
      </w:pPr>
      <w:r>
        <w:rPr>
          <w:sz w:val="20"/>
        </w:rPr>
        <w:t>Nessun</w:t>
      </w:r>
      <w:r>
        <w:rPr>
          <w:spacing w:val="-7"/>
          <w:sz w:val="20"/>
        </w:rPr>
        <w:t> </w:t>
      </w:r>
      <w:r>
        <w:rPr>
          <w:sz w:val="20"/>
        </w:rPr>
        <w:t>segno</w:t>
      </w:r>
      <w:r>
        <w:rPr>
          <w:spacing w:val="-6"/>
          <w:sz w:val="20"/>
        </w:rPr>
        <w:t> </w:t>
      </w:r>
      <w:r>
        <w:rPr>
          <w:sz w:val="20"/>
        </w:rPr>
        <w:t>di</w:t>
      </w:r>
      <w:r>
        <w:rPr>
          <w:spacing w:val="-6"/>
          <w:sz w:val="20"/>
        </w:rPr>
        <w:t> </w:t>
      </w:r>
      <w:r>
        <w:rPr>
          <w:sz w:val="20"/>
        </w:rPr>
        <w:t>infiammazione</w:t>
      </w:r>
      <w:r>
        <w:rPr>
          <w:spacing w:val="-7"/>
          <w:sz w:val="20"/>
        </w:rPr>
        <w:t> </w:t>
      </w:r>
      <w:r>
        <w:rPr>
          <w:sz w:val="20"/>
        </w:rPr>
        <w:t>continua</w:t>
      </w:r>
      <w:r>
        <w:rPr>
          <w:spacing w:val="-6"/>
          <w:sz w:val="20"/>
        </w:rPr>
        <w:t> </w:t>
      </w:r>
      <w:r>
        <w:rPr>
          <w:sz w:val="20"/>
        </w:rPr>
        <w:t>o</w:t>
      </w:r>
      <w:r>
        <w:rPr>
          <w:spacing w:val="-6"/>
          <w:sz w:val="20"/>
        </w:rPr>
        <w:t> </w:t>
      </w:r>
      <w:r>
        <w:rPr>
          <w:spacing w:val="-2"/>
          <w:sz w:val="20"/>
        </w:rPr>
        <w:t>segmentaria</w:t>
      </w:r>
    </w:p>
    <w:p>
      <w:pPr>
        <w:pStyle w:val="ListParagraph"/>
        <w:numPr>
          <w:ilvl w:val="0"/>
          <w:numId w:val="164"/>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ulcerazioni,</w:t>
      </w:r>
      <w:r>
        <w:rPr>
          <w:spacing w:val="-7"/>
          <w:sz w:val="20"/>
        </w:rPr>
        <w:t> </w:t>
      </w:r>
      <w:r>
        <w:rPr>
          <w:sz w:val="20"/>
        </w:rPr>
        <w:t>erosioni,</w:t>
      </w:r>
      <w:r>
        <w:rPr>
          <w:spacing w:val="-6"/>
          <w:sz w:val="20"/>
        </w:rPr>
        <w:t> </w:t>
      </w:r>
      <w:r>
        <w:rPr>
          <w:sz w:val="20"/>
        </w:rPr>
        <w:t>stenosi</w:t>
      </w:r>
      <w:r>
        <w:rPr>
          <w:spacing w:val="-7"/>
          <w:sz w:val="20"/>
        </w:rPr>
        <w:t> </w:t>
      </w:r>
      <w:r>
        <w:rPr>
          <w:sz w:val="20"/>
        </w:rPr>
        <w:t>o</w:t>
      </w:r>
      <w:r>
        <w:rPr>
          <w:spacing w:val="-6"/>
          <w:sz w:val="20"/>
        </w:rPr>
        <w:t> </w:t>
      </w:r>
      <w:r>
        <w:rPr>
          <w:sz w:val="20"/>
        </w:rPr>
        <w:t>pattern</w:t>
      </w:r>
      <w:r>
        <w:rPr>
          <w:spacing w:val="-7"/>
          <w:sz w:val="20"/>
        </w:rPr>
        <w:t> </w:t>
      </w:r>
      <w:r>
        <w:rPr>
          <w:sz w:val="20"/>
        </w:rPr>
        <w:t>tipico</w:t>
      </w:r>
      <w:r>
        <w:rPr>
          <w:spacing w:val="-6"/>
          <w:sz w:val="20"/>
        </w:rPr>
        <w:t> </w:t>
      </w:r>
      <w:r>
        <w:rPr>
          <w:spacing w:val="-5"/>
          <w:sz w:val="20"/>
        </w:rPr>
        <w:t>IBD</w:t>
      </w:r>
    </w:p>
    <w:p>
      <w:pPr>
        <w:pStyle w:val="BodyText"/>
        <w:spacing w:before="47"/>
      </w:pPr>
    </w:p>
    <w:p>
      <w:pPr>
        <w:pStyle w:val="Heading1"/>
        <w:ind w:left="424"/>
      </w:pPr>
      <w:r>
        <w:rPr>
          <w:spacing w:val="-2"/>
        </w:rPr>
        <w:t>Considerazioni</w:t>
      </w:r>
      <w:r>
        <w:rPr>
          <w:spacing w:val="13"/>
        </w:rPr>
        <w:t> </w:t>
      </w:r>
      <w:r>
        <w:rPr>
          <w:spacing w:val="-2"/>
        </w:rPr>
        <w:t>differenziali</w:t>
      </w:r>
    </w:p>
    <w:p>
      <w:pPr>
        <w:pStyle w:val="BodyText"/>
        <w:spacing w:before="50"/>
        <w:rPr>
          <w:rFonts w:ascii="Arial"/>
          <w:b/>
        </w:rPr>
      </w:pPr>
    </w:p>
    <w:p>
      <w:pPr>
        <w:pStyle w:val="ListParagraph"/>
        <w:numPr>
          <w:ilvl w:val="0"/>
          <w:numId w:val="164"/>
        </w:numPr>
        <w:tabs>
          <w:tab w:pos="1144" w:val="left" w:leader="none"/>
        </w:tabs>
        <w:spacing w:line="240" w:lineRule="auto" w:before="0" w:after="0"/>
        <w:ind w:left="1144" w:right="310" w:hanging="360"/>
        <w:jc w:val="left"/>
        <w:rPr>
          <w:sz w:val="20"/>
        </w:rPr>
      </w:pPr>
      <w:r>
        <w:rPr>
          <w:sz w:val="20"/>
        </w:rPr>
        <w:t>UC</w:t>
      </w:r>
      <w:r>
        <w:rPr>
          <w:spacing w:val="-5"/>
          <w:sz w:val="20"/>
        </w:rPr>
        <w:t> </w:t>
      </w:r>
      <w:r>
        <w:rPr>
          <w:sz w:val="20"/>
        </w:rPr>
        <w:t>improbabile:</w:t>
      </w:r>
      <w:r>
        <w:rPr>
          <w:spacing w:val="-4"/>
          <w:sz w:val="20"/>
        </w:rPr>
        <w:t> </w:t>
      </w:r>
      <w:r>
        <w:rPr>
          <w:sz w:val="20"/>
        </w:rPr>
        <w:t>mucosa</w:t>
      </w:r>
      <w:r>
        <w:rPr>
          <w:spacing w:val="-4"/>
          <w:sz w:val="20"/>
        </w:rPr>
        <w:t> </w:t>
      </w:r>
      <w:r>
        <w:rPr>
          <w:sz w:val="20"/>
        </w:rPr>
        <w:t>normale</w:t>
      </w:r>
      <w:r>
        <w:rPr>
          <w:spacing w:val="-4"/>
          <w:sz w:val="20"/>
        </w:rPr>
        <w:t> </w:t>
      </w:r>
      <w:r>
        <w:rPr>
          <w:sz w:val="20"/>
        </w:rPr>
        <w:t>all’endoscopia</w:t>
      </w:r>
      <w:r>
        <w:rPr>
          <w:spacing w:val="-4"/>
          <w:sz w:val="20"/>
        </w:rPr>
        <w:t> </w:t>
      </w:r>
      <w:r>
        <w:rPr>
          <w:sz w:val="20"/>
        </w:rPr>
        <w:t>e</w:t>
      </w:r>
      <w:r>
        <w:rPr>
          <w:spacing w:val="-4"/>
          <w:sz w:val="20"/>
        </w:rPr>
        <w:t> </w:t>
      </w:r>
      <w:r>
        <w:rPr>
          <w:sz w:val="20"/>
        </w:rPr>
        <w:t>assenza</w:t>
      </w:r>
      <w:r>
        <w:rPr>
          <w:spacing w:val="-4"/>
          <w:sz w:val="20"/>
        </w:rPr>
        <w:t> </w:t>
      </w:r>
      <w:r>
        <w:rPr>
          <w:sz w:val="20"/>
        </w:rPr>
        <w:t>di</w:t>
      </w:r>
      <w:r>
        <w:rPr>
          <w:spacing w:val="-4"/>
          <w:sz w:val="20"/>
        </w:rPr>
        <w:t> </w:t>
      </w:r>
      <w:r>
        <w:rPr>
          <w:sz w:val="20"/>
        </w:rPr>
        <w:t>plasmocitosi</w:t>
      </w:r>
      <w:r>
        <w:rPr>
          <w:spacing w:val="-4"/>
          <w:sz w:val="20"/>
        </w:rPr>
        <w:t> </w:t>
      </w:r>
      <w:r>
        <w:rPr>
          <w:sz w:val="20"/>
        </w:rPr>
        <w:t>basale</w:t>
      </w:r>
      <w:r>
        <w:rPr>
          <w:spacing w:val="-4"/>
          <w:sz w:val="20"/>
        </w:rPr>
        <w:t> </w:t>
      </w:r>
      <w:r>
        <w:rPr>
          <w:sz w:val="20"/>
        </w:rPr>
        <w:t>o</w:t>
      </w:r>
      <w:r>
        <w:rPr>
          <w:spacing w:val="-4"/>
          <w:sz w:val="20"/>
        </w:rPr>
        <w:t> </w:t>
      </w:r>
      <w:r>
        <w:rPr>
          <w:sz w:val="20"/>
        </w:rPr>
        <w:t>distorsione </w:t>
      </w:r>
      <w:r>
        <w:rPr>
          <w:spacing w:val="-2"/>
          <w:sz w:val="20"/>
        </w:rPr>
        <w:t>architetturale</w:t>
      </w:r>
    </w:p>
    <w:p>
      <w:pPr>
        <w:pStyle w:val="ListParagraph"/>
        <w:numPr>
          <w:ilvl w:val="0"/>
          <w:numId w:val="164"/>
        </w:numPr>
        <w:tabs>
          <w:tab w:pos="1144" w:val="left" w:leader="none"/>
        </w:tabs>
        <w:spacing w:line="240" w:lineRule="auto" w:before="0" w:after="0"/>
        <w:ind w:left="1144" w:right="232" w:hanging="360"/>
        <w:jc w:val="left"/>
        <w:rPr>
          <w:sz w:val="20"/>
        </w:rPr>
      </w:pPr>
      <w:r>
        <w:rPr>
          <w:sz w:val="20"/>
        </w:rPr>
        <w:t>Crohn</w:t>
      </w:r>
      <w:r>
        <w:rPr>
          <w:spacing w:val="-4"/>
          <w:sz w:val="20"/>
        </w:rPr>
        <w:t> </w:t>
      </w:r>
      <w:r>
        <w:rPr>
          <w:sz w:val="20"/>
        </w:rPr>
        <w:t>improbabile:</w:t>
      </w:r>
      <w:r>
        <w:rPr>
          <w:spacing w:val="-4"/>
          <w:sz w:val="20"/>
        </w:rPr>
        <w:t> </w:t>
      </w:r>
      <w:r>
        <w:rPr>
          <w:sz w:val="20"/>
        </w:rPr>
        <w:t>nessun</w:t>
      </w:r>
      <w:r>
        <w:rPr>
          <w:spacing w:val="-4"/>
          <w:sz w:val="20"/>
        </w:rPr>
        <w:t> </w:t>
      </w:r>
      <w:r>
        <w:rPr>
          <w:sz w:val="20"/>
        </w:rPr>
        <w:t>coinvolgimento</w:t>
      </w:r>
      <w:r>
        <w:rPr>
          <w:spacing w:val="-4"/>
          <w:sz w:val="20"/>
        </w:rPr>
        <w:t> </w:t>
      </w:r>
      <w:r>
        <w:rPr>
          <w:sz w:val="20"/>
        </w:rPr>
        <w:t>focale</w:t>
      </w:r>
      <w:r>
        <w:rPr>
          <w:spacing w:val="-4"/>
          <w:sz w:val="20"/>
        </w:rPr>
        <w:t> </w:t>
      </w:r>
      <w:r>
        <w:rPr>
          <w:sz w:val="20"/>
        </w:rPr>
        <w:t>tipico,</w:t>
      </w:r>
      <w:r>
        <w:rPr>
          <w:spacing w:val="-4"/>
          <w:sz w:val="20"/>
        </w:rPr>
        <w:t> </w:t>
      </w:r>
      <w:r>
        <w:rPr>
          <w:sz w:val="20"/>
        </w:rPr>
        <w:t>assenza</w:t>
      </w:r>
      <w:r>
        <w:rPr>
          <w:spacing w:val="-4"/>
          <w:sz w:val="20"/>
        </w:rPr>
        <w:t> </w:t>
      </w:r>
      <w:r>
        <w:rPr>
          <w:sz w:val="20"/>
        </w:rPr>
        <w:t>di</w:t>
      </w:r>
      <w:r>
        <w:rPr>
          <w:spacing w:val="-4"/>
          <w:sz w:val="20"/>
        </w:rPr>
        <w:t> </w:t>
      </w:r>
      <w:r>
        <w:rPr>
          <w:sz w:val="20"/>
        </w:rPr>
        <w:t>granulomi,</w:t>
      </w:r>
      <w:r>
        <w:rPr>
          <w:spacing w:val="-4"/>
          <w:sz w:val="20"/>
        </w:rPr>
        <w:t> </w:t>
      </w:r>
      <w:r>
        <w:rPr>
          <w:sz w:val="20"/>
        </w:rPr>
        <w:t>ulcerazioni</w:t>
      </w:r>
      <w:r>
        <w:rPr>
          <w:spacing w:val="-4"/>
          <w:sz w:val="20"/>
        </w:rPr>
        <w:t> </w:t>
      </w:r>
      <w:r>
        <w:rPr>
          <w:sz w:val="20"/>
        </w:rPr>
        <w:t>o</w:t>
      </w:r>
      <w:r>
        <w:rPr>
          <w:spacing w:val="-4"/>
          <w:sz w:val="20"/>
        </w:rPr>
        <w:t> </w:t>
      </w:r>
      <w:r>
        <w:rPr>
          <w:sz w:val="20"/>
        </w:rPr>
        <w:t>skip </w:t>
      </w:r>
      <w:r>
        <w:rPr>
          <w:spacing w:val="-2"/>
          <w:sz w:val="20"/>
        </w:rPr>
        <w:t>lesions</w:t>
      </w:r>
    </w:p>
    <w:p>
      <w:pPr>
        <w:pStyle w:val="ListParagraph"/>
        <w:numPr>
          <w:ilvl w:val="0"/>
          <w:numId w:val="164"/>
        </w:numPr>
        <w:tabs>
          <w:tab w:pos="1143" w:val="left" w:leader="none"/>
        </w:tabs>
        <w:spacing w:line="240" w:lineRule="auto" w:before="1" w:after="0"/>
        <w:ind w:left="1143" w:right="0" w:hanging="360"/>
        <w:jc w:val="left"/>
        <w:rPr>
          <w:sz w:val="20"/>
        </w:rPr>
      </w:pPr>
      <w:r>
        <w:rPr>
          <w:sz w:val="20"/>
        </w:rPr>
        <w:t>Quadro</w:t>
      </w:r>
      <w:r>
        <w:rPr>
          <w:spacing w:val="-7"/>
          <w:sz w:val="20"/>
        </w:rPr>
        <w:t> </w:t>
      </w:r>
      <w:r>
        <w:rPr>
          <w:sz w:val="20"/>
        </w:rPr>
        <w:t>istologico</w:t>
      </w:r>
      <w:r>
        <w:rPr>
          <w:spacing w:val="-7"/>
          <w:sz w:val="20"/>
        </w:rPr>
        <w:t> </w:t>
      </w:r>
      <w:r>
        <w:rPr>
          <w:sz w:val="20"/>
        </w:rPr>
        <w:t>dominato</w:t>
      </w:r>
      <w:r>
        <w:rPr>
          <w:spacing w:val="-7"/>
          <w:sz w:val="20"/>
        </w:rPr>
        <w:t> </w:t>
      </w:r>
      <w:r>
        <w:rPr>
          <w:sz w:val="20"/>
        </w:rPr>
        <w:t>da</w:t>
      </w:r>
      <w:r>
        <w:rPr>
          <w:spacing w:val="-6"/>
          <w:sz w:val="20"/>
        </w:rPr>
        <w:t> </w:t>
      </w:r>
      <w:r>
        <w:rPr>
          <w:sz w:val="20"/>
        </w:rPr>
        <w:t>eosinofilia</w:t>
      </w:r>
      <w:r>
        <w:rPr>
          <w:spacing w:val="-7"/>
          <w:sz w:val="20"/>
        </w:rPr>
        <w:t> </w:t>
      </w:r>
      <w:r>
        <w:rPr>
          <w:sz w:val="20"/>
        </w:rPr>
        <w:t>marcata</w:t>
      </w:r>
      <w:r>
        <w:rPr>
          <w:spacing w:val="-7"/>
          <w:sz w:val="20"/>
        </w:rPr>
        <w:t> </w:t>
      </w:r>
      <w:r>
        <w:rPr>
          <w:sz w:val="20"/>
        </w:rPr>
        <w:t>→</w:t>
      </w:r>
      <w:r>
        <w:rPr>
          <w:spacing w:val="-8"/>
          <w:sz w:val="20"/>
        </w:rPr>
        <w:t> </w:t>
      </w:r>
      <w:r>
        <w:rPr>
          <w:sz w:val="20"/>
        </w:rPr>
        <w:t>possibile</w:t>
      </w:r>
      <w:r>
        <w:rPr>
          <w:spacing w:val="-6"/>
          <w:sz w:val="20"/>
        </w:rPr>
        <w:t> </w:t>
      </w:r>
      <w:r>
        <w:rPr>
          <w:sz w:val="20"/>
        </w:rPr>
        <w:t>colite</w:t>
      </w:r>
      <w:r>
        <w:rPr>
          <w:spacing w:val="-7"/>
          <w:sz w:val="20"/>
        </w:rPr>
        <w:t> </w:t>
      </w:r>
      <w:r>
        <w:rPr>
          <w:sz w:val="20"/>
        </w:rPr>
        <w:t>eosinofila</w:t>
      </w:r>
      <w:r>
        <w:rPr>
          <w:spacing w:val="-7"/>
          <w:sz w:val="20"/>
        </w:rPr>
        <w:t> </w:t>
      </w:r>
      <w:r>
        <w:rPr>
          <w:sz w:val="20"/>
        </w:rPr>
        <w:t>o</w:t>
      </w:r>
      <w:r>
        <w:rPr>
          <w:spacing w:val="-7"/>
          <w:sz w:val="20"/>
        </w:rPr>
        <w:t> </w:t>
      </w:r>
      <w:r>
        <w:rPr>
          <w:spacing w:val="-2"/>
          <w:sz w:val="20"/>
        </w:rPr>
        <w:t>reattiva</w:t>
      </w:r>
    </w:p>
    <w:p>
      <w:pPr>
        <w:pStyle w:val="BodyText"/>
        <w:spacing w:before="185"/>
      </w:pPr>
      <w:r>
        <w:rPr/>
        <w:drawing>
          <wp:anchor distT="0" distB="0" distL="0" distR="0" allowOverlap="1" layoutInCell="1" locked="0" behindDoc="1" simplePos="0" relativeHeight="487656448">
            <wp:simplePos x="0" y="0"/>
            <wp:positionH relativeFrom="page">
              <wp:posOffset>992823</wp:posOffset>
            </wp:positionH>
            <wp:positionV relativeFrom="paragraph">
              <wp:posOffset>278838</wp:posOffset>
            </wp:positionV>
            <wp:extent cx="5821799" cy="10287"/>
            <wp:effectExtent l="0" t="0" r="0" b="0"/>
            <wp:wrapTopAndBottom/>
            <wp:docPr id="153" name="Image 153"/>
            <wp:cNvGraphicFramePr>
              <a:graphicFrameLocks/>
            </wp:cNvGraphicFramePr>
            <a:graphic>
              <a:graphicData uri="http://schemas.openxmlformats.org/drawingml/2006/picture">
                <pic:pic>
                  <pic:nvPicPr>
                    <pic:cNvPr id="153" name="Image 153"/>
                    <pic:cNvPicPr/>
                  </pic:nvPicPr>
                  <pic:blipFill>
                    <a:blip r:embed="rId25" cstate="print"/>
                    <a:stretch>
                      <a:fillRect/>
                    </a:stretch>
                  </pic:blipFill>
                  <pic:spPr>
                    <a:xfrm>
                      <a:off x="0" y="0"/>
                      <a:ext cx="5821799" cy="10287"/>
                    </a:xfrm>
                    <a:prstGeom prst="rect">
                      <a:avLst/>
                    </a:prstGeom>
                  </pic:spPr>
                </pic:pic>
              </a:graphicData>
            </a:graphic>
          </wp:anchor>
        </w:drawing>
      </w:r>
    </w:p>
    <w:p>
      <w:pPr>
        <w:pStyle w:val="BodyText"/>
        <w:spacing w:before="105"/>
      </w:pPr>
    </w:p>
    <w:p>
      <w:pPr>
        <w:pStyle w:val="Heading1"/>
        <w:spacing w:line="528" w:lineRule="auto"/>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Heading1"/>
        <w:spacing w:after="0" w:line="528" w:lineRule="auto"/>
        <w:rPr>
          <w:rFonts w:ascii="Arial MT"/>
          <w:b w:val="0"/>
        </w:rPr>
        <w:sectPr>
          <w:pgSz w:w="11900" w:h="16840"/>
          <w:pgMar w:top="1040" w:bottom="280" w:left="992" w:right="992"/>
        </w:sectPr>
      </w:pPr>
    </w:p>
    <w:p>
      <w:pPr>
        <w:pStyle w:val="ListParagraph"/>
        <w:numPr>
          <w:ilvl w:val="1"/>
          <w:numId w:val="3"/>
        </w:numPr>
        <w:tabs>
          <w:tab w:pos="860" w:val="left" w:leader="none"/>
        </w:tabs>
        <w:spacing w:line="240" w:lineRule="auto" w:before="75" w:after="0"/>
        <w:ind w:left="860" w:right="1282" w:hanging="360"/>
        <w:jc w:val="left"/>
        <w:rPr>
          <w:sz w:val="20"/>
        </w:rPr>
      </w:pPr>
      <w:r>
        <w:rPr>
          <w:sz w:val="20"/>
        </w:rPr>
        <w:t>Istologia</w:t>
      </w:r>
      <w:r>
        <w:rPr>
          <w:spacing w:val="-4"/>
          <w:sz w:val="20"/>
        </w:rPr>
        <w:t> </w:t>
      </w:r>
      <w:r>
        <w:rPr>
          <w:sz w:val="20"/>
        </w:rPr>
        <w:t>con</w:t>
      </w:r>
      <w:r>
        <w:rPr>
          <w:spacing w:val="-4"/>
          <w:sz w:val="20"/>
        </w:rPr>
        <w:t> </w:t>
      </w:r>
      <w:r>
        <w:rPr>
          <w:sz w:val="20"/>
        </w:rPr>
        <w:t>marcata</w:t>
      </w:r>
      <w:r>
        <w:rPr>
          <w:spacing w:val="-4"/>
          <w:sz w:val="20"/>
        </w:rPr>
        <w:t> </w:t>
      </w:r>
      <w:r>
        <w:rPr>
          <w:sz w:val="20"/>
        </w:rPr>
        <w:t>eosinofilia</w:t>
      </w:r>
      <w:r>
        <w:rPr>
          <w:spacing w:val="-4"/>
          <w:sz w:val="20"/>
        </w:rPr>
        <w:t> </w:t>
      </w:r>
      <w:r>
        <w:rPr>
          <w:sz w:val="20"/>
        </w:rPr>
        <w:t>tissutale</w:t>
      </w:r>
      <w:r>
        <w:rPr>
          <w:spacing w:val="-4"/>
          <w:sz w:val="20"/>
        </w:rPr>
        <w:t> </w:t>
      </w:r>
      <w:r>
        <w:rPr>
          <w:sz w:val="20"/>
        </w:rPr>
        <w:t>(&gt;50/HPF</w:t>
      </w:r>
      <w:r>
        <w:rPr>
          <w:spacing w:val="-5"/>
          <w:sz w:val="20"/>
        </w:rPr>
        <w:t> </w:t>
      </w:r>
      <w:r>
        <w:rPr>
          <w:sz w:val="20"/>
        </w:rPr>
        <w:t>prossimale,</w:t>
      </w:r>
      <w:r>
        <w:rPr>
          <w:spacing w:val="-4"/>
          <w:sz w:val="20"/>
        </w:rPr>
        <w:t> </w:t>
      </w:r>
      <w:r>
        <w:rPr>
          <w:sz w:val="20"/>
        </w:rPr>
        <w:t>&gt;30/HPF</w:t>
      </w:r>
      <w:r>
        <w:rPr>
          <w:spacing w:val="-5"/>
          <w:sz w:val="20"/>
        </w:rPr>
        <w:t> </w:t>
      </w:r>
      <w:r>
        <w:rPr>
          <w:sz w:val="20"/>
        </w:rPr>
        <w:t>distale)</w:t>
      </w:r>
      <w:r>
        <w:rPr>
          <w:spacing w:val="-4"/>
          <w:sz w:val="20"/>
        </w:rPr>
        <w:t> </w:t>
      </w:r>
      <w:r>
        <w:rPr>
          <w:sz w:val="20"/>
        </w:rPr>
        <w:t>senza alterazioni architetturali significative</w:t>
      </w:r>
    </w:p>
    <w:p>
      <w:pPr>
        <w:pStyle w:val="ListParagraph"/>
        <w:numPr>
          <w:ilvl w:val="1"/>
          <w:numId w:val="3"/>
        </w:numPr>
        <w:tabs>
          <w:tab w:pos="860" w:val="left" w:leader="none"/>
        </w:tabs>
        <w:spacing w:line="243" w:lineRule="exact" w:before="0" w:after="0"/>
        <w:ind w:left="860" w:right="0" w:hanging="360"/>
        <w:jc w:val="left"/>
        <w:rPr>
          <w:sz w:val="20"/>
        </w:rPr>
      </w:pPr>
      <w:r>
        <w:rPr>
          <w:sz w:val="20"/>
        </w:rPr>
        <w:t>Endoscopia</w:t>
      </w:r>
      <w:r>
        <w:rPr>
          <w:spacing w:val="-11"/>
          <w:sz w:val="20"/>
        </w:rPr>
        <w:t> </w:t>
      </w:r>
      <w:r>
        <w:rPr>
          <w:spacing w:val="-2"/>
          <w:sz w:val="20"/>
        </w:rPr>
        <w:t>normale</w:t>
      </w:r>
    </w:p>
    <w:p>
      <w:pPr>
        <w:pStyle w:val="ListParagraph"/>
        <w:numPr>
          <w:ilvl w:val="1"/>
          <w:numId w:val="3"/>
        </w:numPr>
        <w:tabs>
          <w:tab w:pos="860" w:val="left" w:leader="none"/>
        </w:tabs>
        <w:spacing w:line="240" w:lineRule="auto" w:before="0" w:after="0"/>
        <w:ind w:left="860" w:right="514" w:hanging="360"/>
        <w:jc w:val="left"/>
        <w:rPr>
          <w:sz w:val="20"/>
        </w:rPr>
      </w:pPr>
      <w:r>
        <w:rPr>
          <w:sz w:val="20"/>
        </w:rPr>
        <w:t>Assenza</w:t>
      </w:r>
      <w:r>
        <w:rPr>
          <w:spacing w:val="-3"/>
          <w:sz w:val="20"/>
        </w:rPr>
        <w:t> </w:t>
      </w:r>
      <w:r>
        <w:rPr>
          <w:sz w:val="20"/>
        </w:rPr>
        <w:t>di</w:t>
      </w:r>
      <w:r>
        <w:rPr>
          <w:spacing w:val="-3"/>
          <w:sz w:val="20"/>
        </w:rPr>
        <w:t> </w:t>
      </w:r>
      <w:r>
        <w:rPr>
          <w:sz w:val="20"/>
        </w:rPr>
        <w:t>reperti</w:t>
      </w:r>
      <w:r>
        <w:rPr>
          <w:spacing w:val="-3"/>
          <w:sz w:val="20"/>
        </w:rPr>
        <w:t> </w:t>
      </w:r>
      <w:r>
        <w:rPr>
          <w:sz w:val="20"/>
        </w:rPr>
        <w:t>tipici</w:t>
      </w:r>
      <w:r>
        <w:rPr>
          <w:spacing w:val="-3"/>
          <w:sz w:val="20"/>
        </w:rPr>
        <w:t> </w:t>
      </w:r>
      <w:r>
        <w:rPr>
          <w:sz w:val="20"/>
        </w:rPr>
        <w:t>di</w:t>
      </w:r>
      <w:r>
        <w:rPr>
          <w:spacing w:val="-3"/>
          <w:sz w:val="20"/>
        </w:rPr>
        <w:t> </w:t>
      </w:r>
      <w:r>
        <w:rPr>
          <w:sz w:val="20"/>
        </w:rPr>
        <w:t>IBD</w:t>
      </w:r>
      <w:r>
        <w:rPr>
          <w:spacing w:val="-4"/>
          <w:sz w:val="20"/>
        </w:rPr>
        <w:t> </w:t>
      </w:r>
      <w:r>
        <w:rPr>
          <w:sz w:val="20"/>
        </w:rPr>
        <w:t>(plasmocitosi</w:t>
      </w:r>
      <w:r>
        <w:rPr>
          <w:spacing w:val="-3"/>
          <w:sz w:val="20"/>
        </w:rPr>
        <w:t> </w:t>
      </w:r>
      <w:r>
        <w:rPr>
          <w:sz w:val="20"/>
        </w:rPr>
        <w:t>basale,</w:t>
      </w:r>
      <w:r>
        <w:rPr>
          <w:spacing w:val="-3"/>
          <w:sz w:val="20"/>
        </w:rPr>
        <w:t> </w:t>
      </w:r>
      <w:r>
        <w:rPr>
          <w:sz w:val="20"/>
        </w:rPr>
        <w:t>distorsione</w:t>
      </w:r>
      <w:r>
        <w:rPr>
          <w:spacing w:val="-3"/>
          <w:sz w:val="20"/>
        </w:rPr>
        <w:t> </w:t>
      </w:r>
      <w:r>
        <w:rPr>
          <w:sz w:val="20"/>
        </w:rPr>
        <w:t>architetturale</w:t>
      </w:r>
      <w:r>
        <w:rPr>
          <w:spacing w:val="-3"/>
          <w:sz w:val="20"/>
        </w:rPr>
        <w:t> </w:t>
      </w:r>
      <w:r>
        <w:rPr>
          <w:sz w:val="20"/>
        </w:rPr>
        <w:t>marcata,</w:t>
      </w:r>
      <w:r>
        <w:rPr>
          <w:spacing w:val="-3"/>
          <w:sz w:val="20"/>
        </w:rPr>
        <w:t> </w:t>
      </w:r>
      <w:r>
        <w:rPr>
          <w:sz w:val="20"/>
        </w:rPr>
        <w:t>pattern</w:t>
      </w:r>
      <w:r>
        <w:rPr>
          <w:spacing w:val="-3"/>
          <w:sz w:val="20"/>
        </w:rPr>
        <w:t> </w:t>
      </w:r>
      <w:r>
        <w:rPr>
          <w:sz w:val="20"/>
        </w:rPr>
        <w:t>di continuità o skip lesions)</w:t>
      </w:r>
    </w:p>
    <w:p>
      <w:pPr>
        <w:pStyle w:val="ListParagraph"/>
        <w:numPr>
          <w:ilvl w:val="1"/>
          <w:numId w:val="3"/>
        </w:numPr>
        <w:tabs>
          <w:tab w:pos="860" w:val="left" w:leader="none"/>
        </w:tabs>
        <w:spacing w:line="240" w:lineRule="auto" w:before="0" w:after="0"/>
        <w:ind w:left="860" w:right="0" w:hanging="360"/>
        <w:jc w:val="left"/>
        <w:rPr>
          <w:sz w:val="20"/>
        </w:rPr>
      </w:pPr>
      <w:r>
        <w:rPr>
          <w:sz w:val="20"/>
        </w:rPr>
        <w:t>Quadro</w:t>
      </w:r>
      <w:r>
        <w:rPr>
          <w:spacing w:val="-7"/>
          <w:sz w:val="20"/>
        </w:rPr>
        <w:t> </w:t>
      </w:r>
      <w:r>
        <w:rPr>
          <w:sz w:val="20"/>
        </w:rPr>
        <w:t>più</w:t>
      </w:r>
      <w:r>
        <w:rPr>
          <w:spacing w:val="-7"/>
          <w:sz w:val="20"/>
        </w:rPr>
        <w:t> </w:t>
      </w:r>
      <w:r>
        <w:rPr>
          <w:sz w:val="20"/>
        </w:rPr>
        <w:t>coerente</w:t>
      </w:r>
      <w:r>
        <w:rPr>
          <w:spacing w:val="-7"/>
          <w:sz w:val="20"/>
        </w:rPr>
        <w:t> </w:t>
      </w:r>
      <w:r>
        <w:rPr>
          <w:sz w:val="20"/>
        </w:rPr>
        <w:t>con</w:t>
      </w:r>
      <w:r>
        <w:rPr>
          <w:spacing w:val="-7"/>
          <w:sz w:val="20"/>
        </w:rPr>
        <w:t> </w:t>
      </w:r>
      <w:r>
        <w:rPr>
          <w:rFonts w:ascii="Arial" w:hAnsi="Arial"/>
          <w:b/>
          <w:sz w:val="20"/>
        </w:rPr>
        <w:t>colite</w:t>
      </w:r>
      <w:r>
        <w:rPr>
          <w:rFonts w:ascii="Arial" w:hAnsi="Arial"/>
          <w:b/>
          <w:spacing w:val="-7"/>
          <w:sz w:val="20"/>
        </w:rPr>
        <w:t> </w:t>
      </w:r>
      <w:r>
        <w:rPr>
          <w:rFonts w:ascii="Arial" w:hAnsi="Arial"/>
          <w:b/>
          <w:sz w:val="20"/>
        </w:rPr>
        <w:t>eosinofila/reattiva</w:t>
      </w:r>
      <w:r>
        <w:rPr>
          <w:rFonts w:ascii="Arial" w:hAnsi="Arial"/>
          <w:b/>
          <w:spacing w:val="-8"/>
          <w:sz w:val="20"/>
        </w:rPr>
        <w:t> </w:t>
      </w:r>
      <w:r>
        <w:rPr>
          <w:sz w:val="20"/>
        </w:rPr>
        <w:t>piuttosto</w:t>
      </w:r>
      <w:r>
        <w:rPr>
          <w:spacing w:val="-7"/>
          <w:sz w:val="20"/>
        </w:rPr>
        <w:t> </w:t>
      </w:r>
      <w:r>
        <w:rPr>
          <w:sz w:val="20"/>
        </w:rPr>
        <w:t>che</w:t>
      </w:r>
      <w:r>
        <w:rPr>
          <w:spacing w:val="-7"/>
          <w:sz w:val="20"/>
        </w:rPr>
        <w:t> </w:t>
      </w:r>
      <w:r>
        <w:rPr>
          <w:sz w:val="20"/>
        </w:rPr>
        <w:t>con</w:t>
      </w:r>
      <w:r>
        <w:rPr>
          <w:spacing w:val="-7"/>
          <w:sz w:val="20"/>
        </w:rPr>
        <w:t> </w:t>
      </w:r>
      <w:r>
        <w:rPr>
          <w:sz w:val="20"/>
        </w:rPr>
        <w:t>IBD</w:t>
      </w:r>
      <w:r>
        <w:rPr>
          <w:spacing w:val="-7"/>
          <w:sz w:val="20"/>
        </w:rPr>
        <w:t> </w:t>
      </w:r>
      <w:r>
        <w:rPr>
          <w:spacing w:val="-2"/>
          <w:sz w:val="20"/>
        </w:rPr>
        <w:t>cronica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89</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2941"/>
      </w:pPr>
      <w:r>
        <w:rPr/>
        <w:t>Da</w:t>
      </w:r>
      <w:r>
        <w:rPr>
          <w:spacing w:val="-4"/>
        </w:rPr>
        <w:t> </w:t>
      </w:r>
      <w:r>
        <w:rPr/>
        <w:t>becco</w:t>
      </w:r>
      <w:r>
        <w:rPr>
          <w:spacing w:val="-4"/>
        </w:rPr>
        <w:t> </w:t>
      </w:r>
      <w:r>
        <w:rPr/>
        <w:t>di</w:t>
      </w:r>
      <w:r>
        <w:rPr>
          <w:spacing w:val="-4"/>
        </w:rPr>
        <w:t> </w:t>
      </w:r>
      <w:r>
        <w:rPr/>
        <w:t>clarino:</w:t>
      </w:r>
      <w:r>
        <w:rPr>
          <w:spacing w:val="-4"/>
        </w:rPr>
        <w:t> </w:t>
      </w:r>
      <w:r>
        <w:rPr/>
        <w:t>1-2</w:t>
      </w:r>
      <w:r>
        <w:rPr>
          <w:spacing w:val="-4"/>
        </w:rPr>
        <w:t> </w:t>
      </w:r>
      <w:r>
        <w:rPr/>
        <w:t>ileo,</w:t>
      </w:r>
      <w:r>
        <w:rPr>
          <w:spacing w:val="-4"/>
        </w:rPr>
        <w:t> </w:t>
      </w:r>
      <w:r>
        <w:rPr/>
        <w:t>3-4</w:t>
      </w:r>
      <w:r>
        <w:rPr>
          <w:spacing w:val="-4"/>
        </w:rPr>
        <w:t> </w:t>
      </w:r>
      <w:r>
        <w:rPr/>
        <w:t>colon</w:t>
      </w:r>
      <w:r>
        <w:rPr>
          <w:spacing w:val="-4"/>
        </w:rPr>
        <w:t> </w:t>
      </w:r>
      <w:r>
        <w:rPr/>
        <w:t>ascendente,</w:t>
      </w:r>
      <w:r>
        <w:rPr>
          <w:spacing w:val="-4"/>
        </w:rPr>
        <w:t> </w:t>
      </w:r>
      <w:r>
        <w:rPr/>
        <w:t>5-6</w:t>
      </w:r>
      <w:r>
        <w:rPr>
          <w:spacing w:val="-4"/>
        </w:rPr>
        <w:t> </w:t>
      </w:r>
      <w:r>
        <w:rPr/>
        <w:t>colon</w:t>
      </w:r>
      <w:r>
        <w:rPr>
          <w:spacing w:val="-4"/>
        </w:rPr>
        <w:t> </w:t>
      </w:r>
      <w:r>
        <w:rPr/>
        <w:t>trasverso. Da becco di clarino: 1-2 colon discendente, 3-4 sigma, 5-6 retto.</w:t>
      </w:r>
    </w:p>
    <w:p>
      <w:pPr>
        <w:pStyle w:val="BodyText"/>
        <w:spacing w:before="1"/>
      </w:pPr>
    </w:p>
    <w:p>
      <w:pPr>
        <w:pStyle w:val="Heading2"/>
      </w:pPr>
      <w:r>
        <w:rPr/>
        <w:t>DATI</w:t>
      </w:r>
      <w:r>
        <w:rPr>
          <w:spacing w:val="-6"/>
        </w:rPr>
        <w:t> </w:t>
      </w:r>
      <w:r>
        <w:rPr>
          <w:spacing w:val="-2"/>
        </w:rPr>
        <w:t>ENDOSCOPICI:</w:t>
      </w:r>
    </w:p>
    <w:p>
      <w:pPr>
        <w:pStyle w:val="BodyText"/>
        <w:spacing w:line="235" w:lineRule="auto" w:before="4"/>
        <w:ind w:left="424" w:right="153"/>
      </w:pPr>
      <w:r>
        <w:rPr/>
        <w:t>Regolare</w:t>
      </w:r>
      <w:r>
        <w:rPr>
          <w:spacing w:val="-3"/>
        </w:rPr>
        <w:t> </w:t>
      </w:r>
      <w:r>
        <w:rPr/>
        <w:t>la</w:t>
      </w:r>
      <w:r>
        <w:rPr>
          <w:spacing w:val="-3"/>
        </w:rPr>
        <w:t> </w:t>
      </w:r>
      <w:r>
        <w:rPr/>
        <w:t>mucosa</w:t>
      </w:r>
      <w:r>
        <w:rPr>
          <w:spacing w:val="-3"/>
        </w:rPr>
        <w:t> </w:t>
      </w:r>
      <w:r>
        <w:rPr/>
        <w:t>ileale</w:t>
      </w:r>
      <w:r>
        <w:rPr>
          <w:spacing w:val="-3"/>
        </w:rPr>
        <w:t> </w:t>
      </w:r>
      <w:r>
        <w:rPr/>
        <w:t>esplorata.</w:t>
      </w:r>
      <w:r>
        <w:rPr>
          <w:spacing w:val="-3"/>
        </w:rPr>
        <w:t> </w:t>
      </w:r>
      <w:r>
        <w:rPr/>
        <w:t>Tutti</w:t>
      </w:r>
      <w:r>
        <w:rPr>
          <w:spacing w:val="-3"/>
        </w:rPr>
        <w:t> </w:t>
      </w:r>
      <w:r>
        <w:rPr/>
        <w:t>i</w:t>
      </w:r>
      <w:r>
        <w:rPr>
          <w:spacing w:val="-3"/>
        </w:rPr>
        <w:t> </w:t>
      </w:r>
      <w:r>
        <w:rPr/>
        <w:t>tratti</w:t>
      </w:r>
      <w:r>
        <w:rPr>
          <w:spacing w:val="-3"/>
        </w:rPr>
        <w:t> </w:t>
      </w:r>
      <w:r>
        <w:rPr/>
        <w:t>colici</w:t>
      </w:r>
      <w:r>
        <w:rPr>
          <w:spacing w:val="-3"/>
        </w:rPr>
        <w:t> </w:t>
      </w:r>
      <w:r>
        <w:rPr/>
        <w:t>presentano</w:t>
      </w:r>
      <w:r>
        <w:rPr>
          <w:spacing w:val="-3"/>
        </w:rPr>
        <w:t> </w:t>
      </w:r>
      <w:r>
        <w:rPr/>
        <w:t>regolare</w:t>
      </w:r>
      <w:r>
        <w:rPr>
          <w:spacing w:val="-3"/>
        </w:rPr>
        <w:t> </w:t>
      </w:r>
      <w:r>
        <w:rPr/>
        <w:t>austratura,</w:t>
      </w:r>
      <w:r>
        <w:rPr>
          <w:spacing w:val="-3"/>
        </w:rPr>
        <w:t> </w:t>
      </w:r>
      <w:r>
        <w:rPr/>
        <w:t>mucosa</w:t>
      </w:r>
      <w:r>
        <w:rPr>
          <w:spacing w:val="-3"/>
        </w:rPr>
        <w:t> </w:t>
      </w:r>
      <w:r>
        <w:rPr/>
        <w:t>rosea</w:t>
      </w:r>
      <w:r>
        <w:rPr>
          <w:spacing w:val="-3"/>
        </w:rPr>
        <w:t> </w:t>
      </w:r>
      <w:r>
        <w:rPr/>
        <w:t>e pattern vascolare normorappresentato. Ampolla rettale nella norma.</w:t>
      </w:r>
    </w:p>
    <w:p>
      <w:pPr>
        <w:pStyle w:val="BodyText"/>
        <w:spacing w:before="2"/>
      </w:pPr>
    </w:p>
    <w:p>
      <w:pPr>
        <w:pStyle w:val="Heading2"/>
      </w:pPr>
      <w:r>
        <w:rPr/>
        <w:t>REFERTO</w:t>
      </w:r>
      <w:r>
        <w:rPr>
          <w:spacing w:val="-12"/>
        </w:rPr>
        <w:t> </w:t>
      </w:r>
      <w:r>
        <w:rPr>
          <w:spacing w:val="-2"/>
        </w:rPr>
        <w:t>ISTOPATOLOGICO:</w:t>
      </w:r>
    </w:p>
    <w:p>
      <w:pPr>
        <w:pStyle w:val="BodyText"/>
        <w:spacing w:before="1"/>
        <w:ind w:left="424" w:right="160"/>
      </w:pPr>
      <w:r>
        <w:rPr/>
        <w:t>A-B)</w:t>
      </w:r>
      <w:r>
        <w:rPr>
          <w:spacing w:val="-3"/>
        </w:rPr>
        <w:t> </w:t>
      </w:r>
      <w:r>
        <w:rPr/>
        <w:t>Frustoli</w:t>
      </w:r>
      <w:r>
        <w:rPr>
          <w:spacing w:val="-3"/>
        </w:rPr>
        <w:t> </w:t>
      </w:r>
      <w:r>
        <w:rPr/>
        <w:t>di</w:t>
      </w:r>
      <w:r>
        <w:rPr>
          <w:spacing w:val="-3"/>
        </w:rPr>
        <w:t> </w:t>
      </w:r>
      <w:r>
        <w:rPr/>
        <w:t>mucosa</w:t>
      </w:r>
      <w:r>
        <w:rPr>
          <w:spacing w:val="-3"/>
        </w:rPr>
        <w:t> </w:t>
      </w:r>
      <w:r>
        <w:rPr/>
        <w:t>intestinale</w:t>
      </w:r>
      <w:r>
        <w:rPr>
          <w:spacing w:val="-3"/>
        </w:rPr>
        <w:t> </w:t>
      </w:r>
      <w:r>
        <w:rPr/>
        <w:t>e</w:t>
      </w:r>
      <w:r>
        <w:rPr>
          <w:spacing w:val="-3"/>
        </w:rPr>
        <w:t> </w:t>
      </w:r>
      <w:r>
        <w:rPr/>
        <w:t>colica</w:t>
      </w:r>
      <w:r>
        <w:rPr>
          <w:spacing w:val="-3"/>
        </w:rPr>
        <w:t> </w:t>
      </w:r>
      <w:r>
        <w:rPr/>
        <w:t>sede</w:t>
      </w:r>
      <w:r>
        <w:rPr>
          <w:spacing w:val="-3"/>
        </w:rPr>
        <w:t> </w:t>
      </w:r>
      <w:r>
        <w:rPr/>
        <w:t>di</w:t>
      </w:r>
      <w:r>
        <w:rPr>
          <w:spacing w:val="-3"/>
        </w:rPr>
        <w:t> </w:t>
      </w:r>
      <w:r>
        <w:rPr/>
        <w:t>flogosi</w:t>
      </w:r>
      <w:r>
        <w:rPr>
          <w:spacing w:val="-3"/>
        </w:rPr>
        <w:t> </w:t>
      </w:r>
      <w:r>
        <w:rPr/>
        <w:t>linfomonocitaria</w:t>
      </w:r>
      <w:r>
        <w:rPr>
          <w:spacing w:val="-3"/>
        </w:rPr>
        <w:t> </w:t>
      </w:r>
      <w:r>
        <w:rPr/>
        <w:t>e</w:t>
      </w:r>
      <w:r>
        <w:rPr>
          <w:spacing w:val="-3"/>
        </w:rPr>
        <w:t> </w:t>
      </w:r>
      <w:r>
        <w:rPr/>
        <w:t>granulocitaria</w:t>
      </w:r>
      <w:r>
        <w:rPr>
          <w:spacing w:val="-3"/>
        </w:rPr>
        <w:t> </w:t>
      </w:r>
      <w:r>
        <w:rPr/>
        <w:t>eosinofila,</w:t>
      </w:r>
      <w:r>
        <w:rPr>
          <w:spacing w:val="-3"/>
        </w:rPr>
        <w:t> </w:t>
      </w:r>
      <w:r>
        <w:rPr/>
        <w:t>non aggressiva sulle strutture ghiandolari, sullo sfondo di edema della lamina propria. Plurifocale incremento dei granulociti eosinofill (in numero superiore a 50/HPF nelle sezioni prossimali e superiore a 30/HPF nelle sezioni distali), maggiormente visibile nelle sezioni coliche prossimali, con saltuari aspetti di degranulazione e formazione di aggregati, interposti a lievi espressioni di melanosis coli. Architettura e muciparità epiteliali globalmente conservate; non incremento del numero dei linfociti Intraepitellali né</w:t>
      </w:r>
      <w:r>
        <w:rPr>
          <w:spacing w:val="40"/>
        </w:rPr>
        <w:t> </w:t>
      </w:r>
      <w:r>
        <w:rPr/>
        <w:t>dello</w:t>
      </w:r>
      <w:r>
        <w:rPr>
          <w:spacing w:val="-3"/>
        </w:rPr>
        <w:t> </w:t>
      </w:r>
      <w:r>
        <w:rPr/>
        <w:t>spessore</w:t>
      </w:r>
      <w:r>
        <w:rPr>
          <w:spacing w:val="-3"/>
        </w:rPr>
        <w:t> </w:t>
      </w:r>
      <w:r>
        <w:rPr/>
        <w:t>della</w:t>
      </w:r>
      <w:r>
        <w:rPr>
          <w:spacing w:val="-3"/>
        </w:rPr>
        <w:t> </w:t>
      </w:r>
      <w:r>
        <w:rPr/>
        <w:t>banda</w:t>
      </w:r>
      <w:r>
        <w:rPr>
          <w:spacing w:val="-3"/>
        </w:rPr>
        <w:t> </w:t>
      </w:r>
      <w:r>
        <w:rPr/>
        <w:t>collagena</w:t>
      </w:r>
      <w:r>
        <w:rPr>
          <w:spacing w:val="-3"/>
        </w:rPr>
        <w:t> </w:t>
      </w:r>
      <w:r>
        <w:rPr/>
        <w:t>subepiteliale</w:t>
      </w:r>
      <w:r>
        <w:rPr>
          <w:spacing w:val="-3"/>
        </w:rPr>
        <w:t> </w:t>
      </w:r>
      <w:r>
        <w:rPr/>
        <w:t>(elementi</w:t>
      </w:r>
      <w:r>
        <w:rPr>
          <w:spacing w:val="-3"/>
        </w:rPr>
        <w:t> </w:t>
      </w:r>
      <w:r>
        <w:rPr/>
        <w:t>confermati</w:t>
      </w:r>
      <w:r>
        <w:rPr>
          <w:spacing w:val="-3"/>
        </w:rPr>
        <w:t> </w:t>
      </w:r>
      <w:r>
        <w:rPr/>
        <w:t>con</w:t>
      </w:r>
      <w:r>
        <w:rPr>
          <w:spacing w:val="-3"/>
        </w:rPr>
        <w:t> </w:t>
      </w:r>
      <w:r>
        <w:rPr/>
        <w:t>indagini</w:t>
      </w:r>
      <w:r>
        <w:rPr>
          <w:spacing w:val="-3"/>
        </w:rPr>
        <w:t> </w:t>
      </w:r>
      <w:r>
        <w:rPr/>
        <w:t>immunoistochimiche anti-CD3 e tricromica di Masson: non parassiti.</w:t>
      </w:r>
    </w:p>
    <w:p>
      <w:pPr>
        <w:pStyle w:val="BodyText"/>
      </w:pPr>
    </w:p>
    <w:p>
      <w:pPr>
        <w:pStyle w:val="BodyText"/>
      </w:pPr>
    </w:p>
    <w:p>
      <w:pPr>
        <w:pStyle w:val="BodyText"/>
        <w:spacing w:before="52"/>
      </w:pPr>
    </w:p>
    <w:p>
      <w:pPr>
        <w:pStyle w:val="Heading1"/>
        <w:spacing w:line="530"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5"/>
        </w:numPr>
        <w:tabs>
          <w:tab w:pos="1143" w:val="left" w:leader="none"/>
        </w:tabs>
        <w:spacing w:line="245" w:lineRule="exact" w:before="2" w:after="0"/>
        <w:ind w:left="1143" w:right="0" w:hanging="360"/>
        <w:jc w:val="left"/>
        <w:rPr>
          <w:sz w:val="20"/>
        </w:rPr>
      </w:pPr>
      <w:r>
        <w:rPr>
          <w:sz w:val="20"/>
        </w:rPr>
        <w:t>Flogosi</w:t>
      </w:r>
      <w:r>
        <w:rPr>
          <w:spacing w:val="-10"/>
          <w:sz w:val="20"/>
        </w:rPr>
        <w:t> </w:t>
      </w:r>
      <w:r>
        <w:rPr>
          <w:sz w:val="20"/>
        </w:rPr>
        <w:t>linfomonocitaria</w:t>
      </w:r>
      <w:r>
        <w:rPr>
          <w:spacing w:val="-7"/>
          <w:sz w:val="20"/>
        </w:rPr>
        <w:t> </w:t>
      </w:r>
      <w:r>
        <w:rPr>
          <w:sz w:val="20"/>
        </w:rPr>
        <w:t>e</w:t>
      </w:r>
      <w:r>
        <w:rPr>
          <w:spacing w:val="-7"/>
          <w:sz w:val="20"/>
        </w:rPr>
        <w:t> </w:t>
      </w:r>
      <w:r>
        <w:rPr>
          <w:sz w:val="20"/>
        </w:rPr>
        <w:t>granulocitaria</w:t>
      </w:r>
      <w:r>
        <w:rPr>
          <w:spacing w:val="-7"/>
          <w:sz w:val="20"/>
        </w:rPr>
        <w:t> </w:t>
      </w:r>
      <w:r>
        <w:rPr>
          <w:sz w:val="20"/>
        </w:rPr>
        <w:t>eosinofila</w:t>
      </w:r>
      <w:r>
        <w:rPr>
          <w:spacing w:val="-7"/>
          <w:sz w:val="20"/>
        </w:rPr>
        <w:t> </w:t>
      </w:r>
      <w:r>
        <w:rPr>
          <w:sz w:val="20"/>
        </w:rPr>
        <w:t>in</w:t>
      </w:r>
      <w:r>
        <w:rPr>
          <w:spacing w:val="-7"/>
          <w:sz w:val="20"/>
        </w:rPr>
        <w:t> </w:t>
      </w:r>
      <w:r>
        <w:rPr>
          <w:sz w:val="20"/>
        </w:rPr>
        <w:t>ileo</w:t>
      </w:r>
      <w:r>
        <w:rPr>
          <w:spacing w:val="-7"/>
          <w:sz w:val="20"/>
        </w:rPr>
        <w:t> </w:t>
      </w:r>
      <w:r>
        <w:rPr>
          <w:sz w:val="20"/>
        </w:rPr>
        <w:t>e</w:t>
      </w:r>
      <w:r>
        <w:rPr>
          <w:spacing w:val="-7"/>
          <w:sz w:val="20"/>
        </w:rPr>
        <w:t> </w:t>
      </w:r>
      <w:r>
        <w:rPr>
          <w:spacing w:val="-2"/>
          <w:sz w:val="20"/>
        </w:rPr>
        <w:t>colon</w:t>
      </w:r>
    </w:p>
    <w:p>
      <w:pPr>
        <w:pStyle w:val="ListParagraph"/>
        <w:numPr>
          <w:ilvl w:val="0"/>
          <w:numId w:val="165"/>
        </w:numPr>
        <w:tabs>
          <w:tab w:pos="1143" w:val="left" w:leader="none"/>
        </w:tabs>
        <w:spacing w:line="242" w:lineRule="exact" w:before="0" w:after="0"/>
        <w:ind w:left="1143" w:right="0" w:hanging="360"/>
        <w:jc w:val="left"/>
        <w:rPr>
          <w:sz w:val="20"/>
        </w:rPr>
      </w:pPr>
      <w:r>
        <w:rPr>
          <w:sz w:val="20"/>
        </w:rPr>
        <w:t>Non</w:t>
      </w:r>
      <w:r>
        <w:rPr>
          <w:spacing w:val="-7"/>
          <w:sz w:val="20"/>
        </w:rPr>
        <w:t> </w:t>
      </w:r>
      <w:r>
        <w:rPr>
          <w:sz w:val="20"/>
        </w:rPr>
        <w:t>aggressiva</w:t>
      </w:r>
      <w:r>
        <w:rPr>
          <w:spacing w:val="-7"/>
          <w:sz w:val="20"/>
        </w:rPr>
        <w:t> </w:t>
      </w:r>
      <w:r>
        <w:rPr>
          <w:sz w:val="20"/>
        </w:rPr>
        <w:t>sulle</w:t>
      </w:r>
      <w:r>
        <w:rPr>
          <w:spacing w:val="-7"/>
          <w:sz w:val="20"/>
        </w:rPr>
        <w:t> </w:t>
      </w:r>
      <w:r>
        <w:rPr>
          <w:sz w:val="20"/>
        </w:rPr>
        <w:t>strutture</w:t>
      </w:r>
      <w:r>
        <w:rPr>
          <w:spacing w:val="-7"/>
          <w:sz w:val="20"/>
        </w:rPr>
        <w:t> </w:t>
      </w:r>
      <w:r>
        <w:rPr>
          <w:spacing w:val="-2"/>
          <w:sz w:val="20"/>
        </w:rPr>
        <w:t>ghiandolari</w:t>
      </w:r>
    </w:p>
    <w:p>
      <w:pPr>
        <w:pStyle w:val="ListParagraph"/>
        <w:numPr>
          <w:ilvl w:val="0"/>
          <w:numId w:val="165"/>
        </w:numPr>
        <w:tabs>
          <w:tab w:pos="1143" w:val="left" w:leader="none"/>
        </w:tabs>
        <w:spacing w:line="242" w:lineRule="exact" w:before="0" w:after="0"/>
        <w:ind w:left="1143" w:right="0" w:hanging="360"/>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0"/>
          <w:numId w:val="165"/>
        </w:numPr>
        <w:tabs>
          <w:tab w:pos="1143" w:val="left" w:leader="none"/>
        </w:tabs>
        <w:spacing w:line="244" w:lineRule="exact" w:before="0" w:after="0"/>
        <w:ind w:left="1143" w:right="0" w:hanging="360"/>
        <w:jc w:val="left"/>
        <w:rPr>
          <w:sz w:val="20"/>
        </w:rPr>
      </w:pPr>
      <w:r>
        <w:rPr>
          <w:sz w:val="20"/>
        </w:rPr>
        <w:t>Plurifocale</w:t>
      </w:r>
      <w:r>
        <w:rPr>
          <w:spacing w:val="-12"/>
          <w:sz w:val="20"/>
        </w:rPr>
        <w:t> </w:t>
      </w:r>
      <w:r>
        <w:rPr>
          <w:sz w:val="20"/>
        </w:rPr>
        <w:t>incremento</w:t>
      </w:r>
      <w:r>
        <w:rPr>
          <w:spacing w:val="-11"/>
          <w:sz w:val="20"/>
        </w:rPr>
        <w:t> </w:t>
      </w:r>
      <w:r>
        <w:rPr>
          <w:spacing w:val="-2"/>
          <w:sz w:val="20"/>
        </w:rPr>
        <w:t>eosinofili:</w:t>
      </w:r>
    </w:p>
    <w:p>
      <w:pPr>
        <w:pStyle w:val="ListParagraph"/>
        <w:numPr>
          <w:ilvl w:val="1"/>
          <w:numId w:val="165"/>
        </w:numPr>
        <w:tabs>
          <w:tab w:pos="2583" w:val="left" w:leader="none"/>
        </w:tabs>
        <w:spacing w:line="238" w:lineRule="exact" w:before="0" w:after="0"/>
        <w:ind w:left="2583" w:right="0" w:hanging="359"/>
        <w:jc w:val="left"/>
        <w:rPr>
          <w:sz w:val="20"/>
        </w:rPr>
      </w:pPr>
      <w:r>
        <w:rPr>
          <w:sz w:val="20"/>
        </w:rPr>
        <w:t>50/HPF</w:t>
      </w:r>
      <w:r>
        <w:rPr>
          <w:spacing w:val="-8"/>
          <w:sz w:val="20"/>
        </w:rPr>
        <w:t> </w:t>
      </w:r>
      <w:r>
        <w:rPr>
          <w:sz w:val="20"/>
        </w:rPr>
        <w:t>nelle</w:t>
      </w:r>
      <w:r>
        <w:rPr>
          <w:spacing w:val="-7"/>
          <w:sz w:val="20"/>
        </w:rPr>
        <w:t> </w:t>
      </w:r>
      <w:r>
        <w:rPr>
          <w:sz w:val="20"/>
        </w:rPr>
        <w:t>sezioni</w:t>
      </w:r>
      <w:r>
        <w:rPr>
          <w:spacing w:val="-7"/>
          <w:sz w:val="20"/>
        </w:rPr>
        <w:t> </w:t>
      </w:r>
      <w:r>
        <w:rPr>
          <w:sz w:val="20"/>
        </w:rPr>
        <w:t>coliche</w:t>
      </w:r>
      <w:r>
        <w:rPr>
          <w:spacing w:val="-6"/>
          <w:sz w:val="20"/>
        </w:rPr>
        <w:t> </w:t>
      </w:r>
      <w:r>
        <w:rPr>
          <w:spacing w:val="-2"/>
          <w:sz w:val="20"/>
        </w:rPr>
        <w:t>prossimali</w:t>
      </w:r>
    </w:p>
    <w:p>
      <w:pPr>
        <w:pStyle w:val="ListParagraph"/>
        <w:numPr>
          <w:ilvl w:val="1"/>
          <w:numId w:val="165"/>
        </w:numPr>
        <w:tabs>
          <w:tab w:pos="2583" w:val="left" w:leader="none"/>
        </w:tabs>
        <w:spacing w:line="231" w:lineRule="exact" w:before="0" w:after="0"/>
        <w:ind w:left="2583" w:right="0" w:hanging="359"/>
        <w:jc w:val="left"/>
        <w:rPr>
          <w:sz w:val="20"/>
        </w:rPr>
      </w:pPr>
      <w:r>
        <w:rPr>
          <w:sz w:val="20"/>
        </w:rPr>
        <w:t>30/HPF</w:t>
      </w:r>
      <w:r>
        <w:rPr>
          <w:spacing w:val="-8"/>
          <w:sz w:val="20"/>
        </w:rPr>
        <w:t> </w:t>
      </w:r>
      <w:r>
        <w:rPr>
          <w:sz w:val="20"/>
        </w:rPr>
        <w:t>nelle</w:t>
      </w:r>
      <w:r>
        <w:rPr>
          <w:spacing w:val="-7"/>
          <w:sz w:val="20"/>
        </w:rPr>
        <w:t> </w:t>
      </w:r>
      <w:r>
        <w:rPr>
          <w:sz w:val="20"/>
        </w:rPr>
        <w:t>sezioni</w:t>
      </w:r>
      <w:r>
        <w:rPr>
          <w:spacing w:val="-6"/>
          <w:sz w:val="20"/>
        </w:rPr>
        <w:t> </w:t>
      </w:r>
      <w:r>
        <w:rPr>
          <w:spacing w:val="-2"/>
          <w:sz w:val="20"/>
        </w:rPr>
        <w:t>distali</w:t>
      </w:r>
    </w:p>
    <w:p>
      <w:pPr>
        <w:pStyle w:val="ListParagraph"/>
        <w:numPr>
          <w:ilvl w:val="0"/>
          <w:numId w:val="165"/>
        </w:numPr>
        <w:tabs>
          <w:tab w:pos="1143" w:val="left" w:leader="none"/>
        </w:tabs>
        <w:spacing w:line="234" w:lineRule="exact" w:before="0" w:after="0"/>
        <w:ind w:left="1143" w:right="0" w:hanging="360"/>
        <w:jc w:val="left"/>
        <w:rPr>
          <w:sz w:val="20"/>
        </w:rPr>
      </w:pPr>
      <w:r>
        <w:rPr>
          <w:sz w:val="20"/>
        </w:rPr>
        <w:t>Aspetti</w:t>
      </w:r>
      <w:r>
        <w:rPr>
          <w:spacing w:val="-7"/>
          <w:sz w:val="20"/>
        </w:rPr>
        <w:t> </w:t>
      </w:r>
      <w:r>
        <w:rPr>
          <w:sz w:val="20"/>
        </w:rPr>
        <w:t>di</w:t>
      </w:r>
      <w:r>
        <w:rPr>
          <w:spacing w:val="-7"/>
          <w:sz w:val="20"/>
        </w:rPr>
        <w:t> </w:t>
      </w:r>
      <w:r>
        <w:rPr>
          <w:sz w:val="20"/>
        </w:rPr>
        <w:t>degranulazione</w:t>
      </w:r>
      <w:r>
        <w:rPr>
          <w:spacing w:val="-7"/>
          <w:sz w:val="20"/>
        </w:rPr>
        <w:t> </w:t>
      </w:r>
      <w:r>
        <w:rPr>
          <w:sz w:val="20"/>
        </w:rPr>
        <w:t>e</w:t>
      </w:r>
      <w:r>
        <w:rPr>
          <w:spacing w:val="-7"/>
          <w:sz w:val="20"/>
        </w:rPr>
        <w:t> </w:t>
      </w:r>
      <w:r>
        <w:rPr>
          <w:sz w:val="20"/>
        </w:rPr>
        <w:t>aggregati</w:t>
      </w:r>
      <w:r>
        <w:rPr>
          <w:spacing w:val="-6"/>
          <w:sz w:val="20"/>
        </w:rPr>
        <w:t> </w:t>
      </w:r>
      <w:r>
        <w:rPr>
          <w:spacing w:val="-2"/>
          <w:sz w:val="20"/>
        </w:rPr>
        <w:t>eosinofilici</w:t>
      </w:r>
    </w:p>
    <w:p>
      <w:pPr>
        <w:pStyle w:val="ListParagraph"/>
        <w:numPr>
          <w:ilvl w:val="0"/>
          <w:numId w:val="165"/>
        </w:numPr>
        <w:tabs>
          <w:tab w:pos="1143" w:val="left" w:leader="none"/>
        </w:tabs>
        <w:spacing w:line="242" w:lineRule="exact" w:before="0" w:after="0"/>
        <w:ind w:left="1143" w:right="0" w:hanging="360"/>
        <w:jc w:val="left"/>
        <w:rPr>
          <w:sz w:val="20"/>
        </w:rPr>
      </w:pPr>
      <w:r>
        <w:rPr>
          <w:sz w:val="20"/>
        </w:rPr>
        <w:t>Melanosis</w:t>
      </w:r>
      <w:r>
        <w:rPr>
          <w:spacing w:val="-7"/>
          <w:sz w:val="20"/>
        </w:rPr>
        <w:t> </w:t>
      </w:r>
      <w:r>
        <w:rPr>
          <w:sz w:val="20"/>
        </w:rPr>
        <w:t>coli</w:t>
      </w:r>
      <w:r>
        <w:rPr>
          <w:spacing w:val="-7"/>
          <w:sz w:val="20"/>
        </w:rPr>
        <w:t> </w:t>
      </w:r>
      <w:r>
        <w:rPr>
          <w:spacing w:val="-2"/>
          <w:sz w:val="20"/>
        </w:rPr>
        <w:t>lieve</w:t>
      </w:r>
    </w:p>
    <w:p>
      <w:pPr>
        <w:pStyle w:val="ListParagraph"/>
        <w:numPr>
          <w:ilvl w:val="0"/>
          <w:numId w:val="165"/>
        </w:numPr>
        <w:tabs>
          <w:tab w:pos="1143" w:val="left" w:leader="none"/>
        </w:tabs>
        <w:spacing w:line="245" w:lineRule="exact" w:before="0" w:after="0"/>
        <w:ind w:left="1143" w:right="0" w:hanging="360"/>
        <w:jc w:val="left"/>
        <w:rPr>
          <w:sz w:val="20"/>
        </w:rPr>
      </w:pPr>
      <w:r>
        <w:rPr>
          <w:sz w:val="20"/>
        </w:rPr>
        <w:t>Architettura</w:t>
      </w:r>
      <w:r>
        <w:rPr>
          <w:spacing w:val="-9"/>
          <w:sz w:val="20"/>
        </w:rPr>
        <w:t> </w:t>
      </w:r>
      <w:r>
        <w:rPr>
          <w:sz w:val="20"/>
        </w:rPr>
        <w:t>e</w:t>
      </w:r>
      <w:r>
        <w:rPr>
          <w:spacing w:val="-8"/>
          <w:sz w:val="20"/>
        </w:rPr>
        <w:t> </w:t>
      </w:r>
      <w:r>
        <w:rPr>
          <w:sz w:val="20"/>
        </w:rPr>
        <w:t>muciparità</w:t>
      </w:r>
      <w:r>
        <w:rPr>
          <w:spacing w:val="-8"/>
          <w:sz w:val="20"/>
        </w:rPr>
        <w:t> </w:t>
      </w:r>
      <w:r>
        <w:rPr>
          <w:spacing w:val="-2"/>
          <w:sz w:val="20"/>
        </w:rPr>
        <w:t>conservate</w:t>
      </w:r>
    </w:p>
    <w:p>
      <w:pPr>
        <w:pStyle w:val="ListParagraph"/>
        <w:numPr>
          <w:ilvl w:val="0"/>
          <w:numId w:val="165"/>
        </w:numPr>
        <w:tabs>
          <w:tab w:pos="1143" w:val="left" w:leader="none"/>
        </w:tabs>
        <w:spacing w:line="245" w:lineRule="exact" w:before="0" w:after="0"/>
        <w:ind w:left="1143" w:right="0" w:hanging="360"/>
        <w:jc w:val="left"/>
        <w:rPr>
          <w:sz w:val="20"/>
        </w:rPr>
      </w:pPr>
      <w:r>
        <w:rPr>
          <w:sz w:val="20"/>
        </w:rPr>
        <w:t>Nessun</w:t>
      </w:r>
      <w:r>
        <w:rPr>
          <w:spacing w:val="-8"/>
          <w:sz w:val="20"/>
        </w:rPr>
        <w:t> </w:t>
      </w:r>
      <w:r>
        <w:rPr>
          <w:sz w:val="20"/>
        </w:rPr>
        <w:t>aumento</w:t>
      </w:r>
      <w:r>
        <w:rPr>
          <w:spacing w:val="-8"/>
          <w:sz w:val="20"/>
        </w:rPr>
        <w:t> </w:t>
      </w:r>
      <w:r>
        <w:rPr>
          <w:sz w:val="20"/>
        </w:rPr>
        <w:t>linfociti</w:t>
      </w:r>
      <w:r>
        <w:rPr>
          <w:spacing w:val="-8"/>
          <w:sz w:val="20"/>
        </w:rPr>
        <w:t> </w:t>
      </w:r>
      <w:r>
        <w:rPr>
          <w:spacing w:val="-2"/>
          <w:sz w:val="20"/>
        </w:rPr>
        <w:t>intraepiteliali</w:t>
      </w:r>
    </w:p>
    <w:p>
      <w:pPr>
        <w:pStyle w:val="ListParagraph"/>
        <w:numPr>
          <w:ilvl w:val="0"/>
          <w:numId w:val="165"/>
        </w:numPr>
        <w:tabs>
          <w:tab w:pos="1143" w:val="left" w:leader="none"/>
        </w:tabs>
        <w:spacing w:line="245" w:lineRule="exact" w:before="0" w:after="0"/>
        <w:ind w:left="1143" w:right="0" w:hanging="360"/>
        <w:jc w:val="left"/>
        <w:rPr>
          <w:sz w:val="20"/>
        </w:rPr>
      </w:pPr>
      <w:r>
        <w:rPr>
          <w:sz w:val="20"/>
        </w:rPr>
        <w:t>Nessun</w:t>
      </w:r>
      <w:r>
        <w:rPr>
          <w:spacing w:val="-8"/>
          <w:sz w:val="20"/>
        </w:rPr>
        <w:t> </w:t>
      </w:r>
      <w:r>
        <w:rPr>
          <w:sz w:val="20"/>
        </w:rPr>
        <w:t>incremento</w:t>
      </w:r>
      <w:r>
        <w:rPr>
          <w:spacing w:val="-8"/>
          <w:sz w:val="20"/>
        </w:rPr>
        <w:t> </w:t>
      </w:r>
      <w:r>
        <w:rPr>
          <w:sz w:val="20"/>
        </w:rPr>
        <w:t>spessore</w:t>
      </w:r>
      <w:r>
        <w:rPr>
          <w:spacing w:val="-8"/>
          <w:sz w:val="20"/>
        </w:rPr>
        <w:t> </w:t>
      </w:r>
      <w:r>
        <w:rPr>
          <w:sz w:val="20"/>
        </w:rPr>
        <w:t>banda</w:t>
      </w:r>
      <w:r>
        <w:rPr>
          <w:spacing w:val="-8"/>
          <w:sz w:val="20"/>
        </w:rPr>
        <w:t> </w:t>
      </w:r>
      <w:r>
        <w:rPr>
          <w:sz w:val="20"/>
        </w:rPr>
        <w:t>collagena</w:t>
      </w:r>
      <w:r>
        <w:rPr>
          <w:spacing w:val="-8"/>
          <w:sz w:val="20"/>
        </w:rPr>
        <w:t> </w:t>
      </w:r>
      <w:r>
        <w:rPr>
          <w:spacing w:val="-2"/>
          <w:sz w:val="20"/>
        </w:rPr>
        <w:t>subepiteliale</w:t>
      </w:r>
    </w:p>
    <w:p>
      <w:pPr>
        <w:pStyle w:val="ListParagraph"/>
        <w:numPr>
          <w:ilvl w:val="0"/>
          <w:numId w:val="165"/>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parassiti</w:t>
      </w:r>
    </w:p>
    <w:p>
      <w:pPr>
        <w:pStyle w:val="BodyText"/>
        <w:spacing w:before="185"/>
      </w:pPr>
      <w:r>
        <w:rPr/>
        <w:drawing>
          <wp:anchor distT="0" distB="0" distL="0" distR="0" allowOverlap="1" layoutInCell="1" locked="0" behindDoc="1" simplePos="0" relativeHeight="487656960">
            <wp:simplePos x="0" y="0"/>
            <wp:positionH relativeFrom="page">
              <wp:posOffset>992823</wp:posOffset>
            </wp:positionH>
            <wp:positionV relativeFrom="paragraph">
              <wp:posOffset>279239</wp:posOffset>
            </wp:positionV>
            <wp:extent cx="5821799" cy="10287"/>
            <wp:effectExtent l="0" t="0" r="0" b="0"/>
            <wp:wrapTopAndBottom/>
            <wp:docPr id="154" name="Image 154"/>
            <wp:cNvGraphicFramePr>
              <a:graphicFrameLocks/>
            </wp:cNvGraphicFramePr>
            <a:graphic>
              <a:graphicData uri="http://schemas.openxmlformats.org/drawingml/2006/picture">
                <pic:pic>
                  <pic:nvPicPr>
                    <pic:cNvPr id="154" name="Image 154"/>
                    <pic:cNvPicPr/>
                  </pic:nvPicPr>
                  <pic:blipFill>
                    <a:blip r:embed="rId25" cstate="print"/>
                    <a:stretch>
                      <a:fillRect/>
                    </a:stretch>
                  </pic:blipFill>
                  <pic:spPr>
                    <a:xfrm>
                      <a:off x="0" y="0"/>
                      <a:ext cx="5821799" cy="10287"/>
                    </a:xfrm>
                    <a:prstGeom prst="rect">
                      <a:avLst/>
                    </a:prstGeom>
                  </pic:spPr>
                </pic:pic>
              </a:graphicData>
            </a:graphic>
          </wp:anchor>
        </w:drawing>
      </w:r>
    </w:p>
    <w:p>
      <w:pPr>
        <w:pStyle w:val="BodyText"/>
        <w:spacing w:before="105"/>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65"/>
        </w:numPr>
        <w:tabs>
          <w:tab w:pos="1143" w:val="left" w:leader="none"/>
        </w:tabs>
        <w:spacing w:line="245" w:lineRule="exact" w:before="0" w:after="0"/>
        <w:ind w:left="1143" w:right="0" w:hanging="360"/>
        <w:jc w:val="left"/>
        <w:rPr>
          <w:rFonts w:ascii="Arial" w:hAnsi="Arial"/>
          <w:b/>
          <w:sz w:val="20"/>
        </w:rPr>
      </w:pPr>
      <w:r>
        <w:rPr>
          <w:sz w:val="20"/>
        </w:rPr>
        <w:t>Ileo</w:t>
      </w:r>
      <w:r>
        <w:rPr>
          <w:spacing w:val="-9"/>
          <w:sz w:val="20"/>
        </w:rPr>
        <w:t> </w:t>
      </w:r>
      <w:r>
        <w:rPr>
          <w:sz w:val="20"/>
        </w:rPr>
        <w:t>e</w:t>
      </w:r>
      <w:r>
        <w:rPr>
          <w:spacing w:val="-8"/>
          <w:sz w:val="20"/>
        </w:rPr>
        <w:t> </w:t>
      </w:r>
      <w:r>
        <w:rPr>
          <w:sz w:val="20"/>
        </w:rPr>
        <w:t>colon</w:t>
      </w:r>
      <w:r>
        <w:rPr>
          <w:spacing w:val="-8"/>
          <w:sz w:val="20"/>
        </w:rPr>
        <w:t> </w:t>
      </w:r>
      <w:r>
        <w:rPr>
          <w:rFonts w:ascii="Arial" w:hAnsi="Arial"/>
          <w:b/>
          <w:sz w:val="20"/>
        </w:rPr>
        <w:t>endoscopicamente</w:t>
      </w:r>
      <w:r>
        <w:rPr>
          <w:rFonts w:ascii="Arial" w:hAnsi="Arial"/>
          <w:b/>
          <w:spacing w:val="-8"/>
          <w:sz w:val="20"/>
        </w:rPr>
        <w:t> </w:t>
      </w:r>
      <w:r>
        <w:rPr>
          <w:rFonts w:ascii="Arial" w:hAnsi="Arial"/>
          <w:b/>
          <w:spacing w:val="-2"/>
          <w:sz w:val="20"/>
        </w:rPr>
        <w:t>normali</w:t>
      </w:r>
    </w:p>
    <w:p>
      <w:pPr>
        <w:pStyle w:val="ListParagraph"/>
        <w:numPr>
          <w:ilvl w:val="0"/>
          <w:numId w:val="165"/>
        </w:numPr>
        <w:tabs>
          <w:tab w:pos="1143" w:val="left" w:leader="none"/>
        </w:tabs>
        <w:spacing w:line="242" w:lineRule="exact" w:before="0" w:after="0"/>
        <w:ind w:left="1143" w:right="0" w:hanging="360"/>
        <w:jc w:val="left"/>
        <w:rPr>
          <w:sz w:val="20"/>
        </w:rPr>
      </w:pPr>
      <w:r>
        <w:rPr>
          <w:sz w:val="20"/>
        </w:rPr>
        <w:t>Nessuna</w:t>
      </w:r>
      <w:r>
        <w:rPr>
          <w:spacing w:val="-10"/>
          <w:sz w:val="20"/>
        </w:rPr>
        <w:t> </w:t>
      </w:r>
      <w:r>
        <w:rPr>
          <w:sz w:val="20"/>
        </w:rPr>
        <w:t>ulcerazione,</w:t>
      </w:r>
      <w:r>
        <w:rPr>
          <w:spacing w:val="-7"/>
          <w:sz w:val="20"/>
        </w:rPr>
        <w:t> </w:t>
      </w:r>
      <w:r>
        <w:rPr>
          <w:sz w:val="20"/>
        </w:rPr>
        <w:t>erosione,</w:t>
      </w:r>
      <w:r>
        <w:rPr>
          <w:spacing w:val="-7"/>
          <w:sz w:val="20"/>
        </w:rPr>
        <w:t> </w:t>
      </w:r>
      <w:r>
        <w:rPr>
          <w:sz w:val="20"/>
        </w:rPr>
        <w:t>stenosi</w:t>
      </w:r>
      <w:r>
        <w:rPr>
          <w:spacing w:val="-7"/>
          <w:sz w:val="20"/>
        </w:rPr>
        <w:t> </w:t>
      </w:r>
      <w:r>
        <w:rPr>
          <w:sz w:val="20"/>
        </w:rPr>
        <w:t>o</w:t>
      </w:r>
      <w:r>
        <w:rPr>
          <w:spacing w:val="-7"/>
          <w:sz w:val="20"/>
        </w:rPr>
        <w:t> </w:t>
      </w:r>
      <w:r>
        <w:rPr>
          <w:sz w:val="20"/>
        </w:rPr>
        <w:t>pattern</w:t>
      </w:r>
      <w:r>
        <w:rPr>
          <w:spacing w:val="-7"/>
          <w:sz w:val="20"/>
        </w:rPr>
        <w:t> </w:t>
      </w:r>
      <w:r>
        <w:rPr>
          <w:sz w:val="20"/>
        </w:rPr>
        <w:t>tipico</w:t>
      </w:r>
      <w:r>
        <w:rPr>
          <w:spacing w:val="-7"/>
          <w:sz w:val="20"/>
        </w:rPr>
        <w:t> </w:t>
      </w:r>
      <w:r>
        <w:rPr>
          <w:spacing w:val="-5"/>
          <w:sz w:val="20"/>
        </w:rPr>
        <w:t>IBD</w:t>
      </w:r>
    </w:p>
    <w:p>
      <w:pPr>
        <w:pStyle w:val="ListParagraph"/>
        <w:numPr>
          <w:ilvl w:val="0"/>
          <w:numId w:val="165"/>
        </w:numPr>
        <w:tabs>
          <w:tab w:pos="1143" w:val="left" w:leader="none"/>
        </w:tabs>
        <w:spacing w:line="242" w:lineRule="exact" w:before="0" w:after="0"/>
        <w:ind w:left="1143" w:right="0" w:hanging="360"/>
        <w:jc w:val="left"/>
        <w:rPr>
          <w:sz w:val="20"/>
        </w:rPr>
      </w:pPr>
      <w:r>
        <w:rPr>
          <w:sz w:val="20"/>
        </w:rPr>
        <w:t>Assenza</w:t>
      </w:r>
      <w:r>
        <w:rPr>
          <w:spacing w:val="-7"/>
          <w:sz w:val="20"/>
        </w:rPr>
        <w:t> </w:t>
      </w:r>
      <w:r>
        <w:rPr>
          <w:sz w:val="20"/>
        </w:rPr>
        <w:t>di</w:t>
      </w:r>
      <w:r>
        <w:rPr>
          <w:spacing w:val="-7"/>
          <w:sz w:val="20"/>
        </w:rPr>
        <w:t> </w:t>
      </w:r>
      <w:r>
        <w:rPr>
          <w:sz w:val="20"/>
        </w:rPr>
        <w:t>infiammazione</w:t>
      </w:r>
      <w:r>
        <w:rPr>
          <w:spacing w:val="-7"/>
          <w:sz w:val="20"/>
        </w:rPr>
        <w:t> </w:t>
      </w:r>
      <w:r>
        <w:rPr>
          <w:sz w:val="20"/>
        </w:rPr>
        <w:t>continua</w:t>
      </w:r>
      <w:r>
        <w:rPr>
          <w:spacing w:val="-7"/>
          <w:sz w:val="20"/>
        </w:rPr>
        <w:t> </w:t>
      </w:r>
      <w:r>
        <w:rPr>
          <w:sz w:val="20"/>
        </w:rPr>
        <w:t>o</w:t>
      </w:r>
      <w:r>
        <w:rPr>
          <w:spacing w:val="-6"/>
          <w:sz w:val="20"/>
        </w:rPr>
        <w:t> </w:t>
      </w:r>
      <w:r>
        <w:rPr>
          <w:spacing w:val="-2"/>
          <w:sz w:val="20"/>
        </w:rPr>
        <w:t>segmentaria</w:t>
      </w:r>
    </w:p>
    <w:p>
      <w:pPr>
        <w:pStyle w:val="ListParagraph"/>
        <w:numPr>
          <w:ilvl w:val="0"/>
          <w:numId w:val="165"/>
        </w:numPr>
        <w:tabs>
          <w:tab w:pos="1143" w:val="left" w:leader="none"/>
        </w:tabs>
        <w:spacing w:line="240" w:lineRule="auto" w:before="0" w:after="0"/>
        <w:ind w:left="1143" w:right="0" w:hanging="360"/>
        <w:jc w:val="left"/>
        <w:rPr>
          <w:sz w:val="20"/>
        </w:rPr>
      </w:pPr>
      <w:r>
        <w:rPr>
          <w:sz w:val="20"/>
        </w:rPr>
        <w:t>Ampolla</w:t>
      </w:r>
      <w:r>
        <w:rPr>
          <w:spacing w:val="-8"/>
          <w:sz w:val="20"/>
        </w:rPr>
        <w:t> </w:t>
      </w:r>
      <w:r>
        <w:rPr>
          <w:sz w:val="20"/>
        </w:rPr>
        <w:t>rettale</w:t>
      </w:r>
      <w:r>
        <w:rPr>
          <w:spacing w:val="-8"/>
          <w:sz w:val="20"/>
        </w:rPr>
        <w:t> </w:t>
      </w:r>
      <w:r>
        <w:rPr>
          <w:spacing w:val="-2"/>
          <w:sz w:val="20"/>
        </w:rPr>
        <w:t>normale</w:t>
      </w:r>
    </w:p>
    <w:p>
      <w:pPr>
        <w:pStyle w:val="BodyText"/>
        <w:spacing w:before="47"/>
      </w:pPr>
    </w:p>
    <w:p>
      <w:pPr>
        <w:pStyle w:val="Heading1"/>
        <w:ind w:left="424"/>
      </w:pPr>
      <w:r>
        <w:rPr>
          <w:spacing w:val="-2"/>
        </w:rPr>
        <w:t>Considerazioni</w:t>
      </w:r>
      <w:r>
        <w:rPr>
          <w:spacing w:val="13"/>
        </w:rPr>
        <w:t> </w:t>
      </w:r>
      <w:r>
        <w:rPr>
          <w:spacing w:val="-2"/>
        </w:rPr>
        <w:t>differenziali</w:t>
      </w:r>
    </w:p>
    <w:p>
      <w:pPr>
        <w:pStyle w:val="BodyText"/>
        <w:spacing w:before="50"/>
        <w:rPr>
          <w:rFonts w:ascii="Arial"/>
          <w:b/>
        </w:rPr>
      </w:pPr>
    </w:p>
    <w:p>
      <w:pPr>
        <w:pStyle w:val="ListParagraph"/>
        <w:numPr>
          <w:ilvl w:val="0"/>
          <w:numId w:val="165"/>
        </w:numPr>
        <w:tabs>
          <w:tab w:pos="1143" w:val="left" w:leader="none"/>
        </w:tabs>
        <w:spacing w:line="245" w:lineRule="exact" w:before="0" w:after="0"/>
        <w:ind w:left="1143" w:right="0" w:hanging="360"/>
        <w:jc w:val="left"/>
        <w:rPr>
          <w:sz w:val="20"/>
        </w:rPr>
      </w:pPr>
      <w:r>
        <w:rPr>
          <w:sz w:val="20"/>
        </w:rPr>
        <w:t>UC</w:t>
      </w:r>
      <w:r>
        <w:rPr>
          <w:spacing w:val="-8"/>
          <w:sz w:val="20"/>
        </w:rPr>
        <w:t> </w:t>
      </w:r>
      <w:r>
        <w:rPr>
          <w:sz w:val="20"/>
        </w:rPr>
        <w:t>improbabile:</w:t>
      </w:r>
      <w:r>
        <w:rPr>
          <w:spacing w:val="-6"/>
          <w:sz w:val="20"/>
        </w:rPr>
        <w:t> </w:t>
      </w:r>
      <w:r>
        <w:rPr>
          <w:sz w:val="20"/>
        </w:rPr>
        <w:t>mucosa</w:t>
      </w:r>
      <w:r>
        <w:rPr>
          <w:spacing w:val="-7"/>
          <w:sz w:val="20"/>
        </w:rPr>
        <w:t> </w:t>
      </w:r>
      <w:r>
        <w:rPr>
          <w:sz w:val="20"/>
        </w:rPr>
        <w:t>normale</w:t>
      </w:r>
      <w:r>
        <w:rPr>
          <w:spacing w:val="-7"/>
          <w:sz w:val="20"/>
        </w:rPr>
        <w:t> </w:t>
      </w:r>
      <w:r>
        <w:rPr>
          <w:sz w:val="20"/>
        </w:rPr>
        <w:t>e</w:t>
      </w:r>
      <w:r>
        <w:rPr>
          <w:spacing w:val="-6"/>
          <w:sz w:val="20"/>
        </w:rPr>
        <w:t> </w:t>
      </w:r>
      <w:r>
        <w:rPr>
          <w:sz w:val="20"/>
        </w:rPr>
        <w:t>assenza</w:t>
      </w:r>
      <w:r>
        <w:rPr>
          <w:spacing w:val="-7"/>
          <w:sz w:val="20"/>
        </w:rPr>
        <w:t> </w:t>
      </w:r>
      <w:r>
        <w:rPr>
          <w:sz w:val="20"/>
        </w:rPr>
        <w:t>di</w:t>
      </w:r>
      <w:r>
        <w:rPr>
          <w:spacing w:val="-6"/>
          <w:sz w:val="20"/>
        </w:rPr>
        <w:t> </w:t>
      </w:r>
      <w:r>
        <w:rPr>
          <w:sz w:val="20"/>
        </w:rPr>
        <w:t>plasmocitosi</w:t>
      </w:r>
      <w:r>
        <w:rPr>
          <w:spacing w:val="-7"/>
          <w:sz w:val="20"/>
        </w:rPr>
        <w:t> </w:t>
      </w:r>
      <w:r>
        <w:rPr>
          <w:sz w:val="20"/>
        </w:rPr>
        <w:t>basale</w:t>
      </w:r>
      <w:r>
        <w:rPr>
          <w:spacing w:val="-6"/>
          <w:sz w:val="20"/>
        </w:rPr>
        <w:t> </w:t>
      </w:r>
      <w:r>
        <w:rPr>
          <w:sz w:val="20"/>
        </w:rPr>
        <w:t>o</w:t>
      </w:r>
      <w:r>
        <w:rPr>
          <w:spacing w:val="-7"/>
          <w:sz w:val="20"/>
        </w:rPr>
        <w:t> </w:t>
      </w:r>
      <w:r>
        <w:rPr>
          <w:sz w:val="20"/>
        </w:rPr>
        <w:t>distorsione</w:t>
      </w:r>
      <w:r>
        <w:rPr>
          <w:spacing w:val="-6"/>
          <w:sz w:val="20"/>
        </w:rPr>
        <w:t> </w:t>
      </w:r>
      <w:r>
        <w:rPr>
          <w:spacing w:val="-2"/>
          <w:sz w:val="20"/>
        </w:rPr>
        <w:t>architetturale</w:t>
      </w:r>
    </w:p>
    <w:p>
      <w:pPr>
        <w:pStyle w:val="ListParagraph"/>
        <w:numPr>
          <w:ilvl w:val="0"/>
          <w:numId w:val="165"/>
        </w:numPr>
        <w:tabs>
          <w:tab w:pos="1143" w:val="left" w:leader="none"/>
        </w:tabs>
        <w:spacing w:line="245" w:lineRule="exact" w:before="0" w:after="0"/>
        <w:ind w:left="1143" w:right="0" w:hanging="360"/>
        <w:jc w:val="left"/>
        <w:rPr>
          <w:sz w:val="20"/>
        </w:rPr>
      </w:pPr>
      <w:r>
        <w:rPr>
          <w:sz w:val="20"/>
        </w:rPr>
        <w:t>Crohn</w:t>
      </w:r>
      <w:r>
        <w:rPr>
          <w:spacing w:val="-11"/>
          <w:sz w:val="20"/>
        </w:rPr>
        <w:t> </w:t>
      </w:r>
      <w:r>
        <w:rPr>
          <w:sz w:val="20"/>
        </w:rPr>
        <w:t>improbabile:</w:t>
      </w:r>
      <w:r>
        <w:rPr>
          <w:spacing w:val="-8"/>
          <w:sz w:val="20"/>
        </w:rPr>
        <w:t> </w:t>
      </w:r>
      <w:r>
        <w:rPr>
          <w:sz w:val="20"/>
        </w:rPr>
        <w:t>nessuna</w:t>
      </w:r>
      <w:r>
        <w:rPr>
          <w:spacing w:val="-8"/>
          <w:sz w:val="20"/>
        </w:rPr>
        <w:t> </w:t>
      </w:r>
      <w:r>
        <w:rPr>
          <w:sz w:val="20"/>
        </w:rPr>
        <w:t>lesione</w:t>
      </w:r>
      <w:r>
        <w:rPr>
          <w:spacing w:val="-8"/>
          <w:sz w:val="20"/>
        </w:rPr>
        <w:t> </w:t>
      </w:r>
      <w:r>
        <w:rPr>
          <w:sz w:val="20"/>
        </w:rPr>
        <w:t>segmentaria,</w:t>
      </w:r>
      <w:r>
        <w:rPr>
          <w:spacing w:val="-8"/>
          <w:sz w:val="20"/>
        </w:rPr>
        <w:t> </w:t>
      </w:r>
      <w:r>
        <w:rPr>
          <w:sz w:val="20"/>
        </w:rPr>
        <w:t>granulomi</w:t>
      </w:r>
      <w:r>
        <w:rPr>
          <w:spacing w:val="-8"/>
          <w:sz w:val="20"/>
        </w:rPr>
        <w:t> </w:t>
      </w:r>
      <w:r>
        <w:rPr>
          <w:sz w:val="20"/>
        </w:rPr>
        <w:t>o</w:t>
      </w:r>
      <w:r>
        <w:rPr>
          <w:spacing w:val="-8"/>
          <w:sz w:val="20"/>
        </w:rPr>
        <w:t> </w:t>
      </w:r>
      <w:r>
        <w:rPr>
          <w:spacing w:val="-2"/>
          <w:sz w:val="20"/>
        </w:rPr>
        <w:t>ulcerazioni</w:t>
      </w:r>
    </w:p>
    <w:p>
      <w:pPr>
        <w:pStyle w:val="ListParagraph"/>
        <w:numPr>
          <w:ilvl w:val="0"/>
          <w:numId w:val="165"/>
        </w:numPr>
        <w:tabs>
          <w:tab w:pos="1143" w:val="left" w:leader="none"/>
        </w:tabs>
        <w:spacing w:line="240" w:lineRule="auto" w:before="0" w:after="0"/>
        <w:ind w:left="1143" w:right="0" w:hanging="360"/>
        <w:jc w:val="left"/>
        <w:rPr>
          <w:sz w:val="20"/>
        </w:rPr>
      </w:pPr>
      <w:r>
        <w:rPr>
          <w:sz w:val="20"/>
        </w:rPr>
        <w:t>Istologia</w:t>
      </w:r>
      <w:r>
        <w:rPr>
          <w:spacing w:val="-7"/>
          <w:sz w:val="20"/>
        </w:rPr>
        <w:t> </w:t>
      </w:r>
      <w:r>
        <w:rPr>
          <w:sz w:val="20"/>
        </w:rPr>
        <w:t>dominata</w:t>
      </w:r>
      <w:r>
        <w:rPr>
          <w:spacing w:val="-6"/>
          <w:sz w:val="20"/>
        </w:rPr>
        <w:t> </w:t>
      </w:r>
      <w:r>
        <w:rPr>
          <w:sz w:val="20"/>
        </w:rPr>
        <w:t>da</w:t>
      </w:r>
      <w:r>
        <w:rPr>
          <w:spacing w:val="-6"/>
          <w:sz w:val="20"/>
        </w:rPr>
        <w:t> </w:t>
      </w:r>
      <w:r>
        <w:rPr>
          <w:sz w:val="20"/>
        </w:rPr>
        <w:t>eosinofilia</w:t>
      </w:r>
      <w:r>
        <w:rPr>
          <w:spacing w:val="-7"/>
          <w:sz w:val="20"/>
        </w:rPr>
        <w:t> </w:t>
      </w:r>
      <w:r>
        <w:rPr>
          <w:sz w:val="20"/>
        </w:rPr>
        <w:t>→</w:t>
      </w:r>
      <w:r>
        <w:rPr>
          <w:spacing w:val="-7"/>
          <w:sz w:val="20"/>
        </w:rPr>
        <w:t> </w:t>
      </w:r>
      <w:r>
        <w:rPr>
          <w:sz w:val="20"/>
        </w:rPr>
        <w:t>suggestiva</w:t>
      </w:r>
      <w:r>
        <w:rPr>
          <w:spacing w:val="-6"/>
          <w:sz w:val="20"/>
        </w:rPr>
        <w:t> </w:t>
      </w:r>
      <w:r>
        <w:rPr>
          <w:sz w:val="20"/>
        </w:rPr>
        <w:t>di</w:t>
      </w:r>
      <w:r>
        <w:rPr>
          <w:spacing w:val="-6"/>
          <w:sz w:val="20"/>
        </w:rPr>
        <w:t> </w:t>
      </w:r>
      <w:r>
        <w:rPr>
          <w:sz w:val="20"/>
        </w:rPr>
        <w:t>colite</w:t>
      </w:r>
      <w:r>
        <w:rPr>
          <w:spacing w:val="-6"/>
          <w:sz w:val="20"/>
        </w:rPr>
        <w:t> </w:t>
      </w:r>
      <w:r>
        <w:rPr>
          <w:spacing w:val="-2"/>
          <w:sz w:val="20"/>
        </w:rPr>
        <w:t>eosinofila/reattiva</w:t>
      </w:r>
    </w:p>
    <w:p>
      <w:pPr>
        <w:pStyle w:val="BodyText"/>
        <w:spacing w:before="187"/>
      </w:pPr>
      <w:r>
        <w:rPr/>
        <w:drawing>
          <wp:anchor distT="0" distB="0" distL="0" distR="0" allowOverlap="1" layoutInCell="1" locked="0" behindDoc="1" simplePos="0" relativeHeight="487657472">
            <wp:simplePos x="0" y="0"/>
            <wp:positionH relativeFrom="page">
              <wp:posOffset>992823</wp:posOffset>
            </wp:positionH>
            <wp:positionV relativeFrom="paragraph">
              <wp:posOffset>280415</wp:posOffset>
            </wp:positionV>
            <wp:extent cx="5713988" cy="10096"/>
            <wp:effectExtent l="0" t="0" r="0" b="0"/>
            <wp:wrapTopAndBottom/>
            <wp:docPr id="155" name="Image 155"/>
            <wp:cNvGraphicFramePr>
              <a:graphicFrameLocks/>
            </wp:cNvGraphicFramePr>
            <a:graphic>
              <a:graphicData uri="http://schemas.openxmlformats.org/drawingml/2006/picture">
                <pic:pic>
                  <pic:nvPicPr>
                    <pic:cNvPr id="155" name="Image 155"/>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3"/>
      </w:pPr>
    </w:p>
    <w:p>
      <w:pPr>
        <w:pStyle w:val="Heading1"/>
        <w:spacing w:line="530" w:lineRule="auto"/>
        <w:ind w:left="424" w:right="4201"/>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w:t>
      </w:r>
    </w:p>
    <w:p>
      <w:pPr>
        <w:pStyle w:val="Heading1"/>
        <w:spacing w:after="0" w:line="530" w:lineRule="auto"/>
        <w:sectPr>
          <w:pgSz w:w="11900" w:h="16840"/>
          <w:pgMar w:top="1040" w:bottom="280" w:left="992" w:right="992"/>
        </w:sectPr>
      </w:pPr>
    </w:p>
    <w:p>
      <w:pPr>
        <w:spacing w:before="74"/>
        <w:ind w:left="140" w:right="0" w:firstLine="0"/>
        <w:jc w:val="left"/>
        <w:rPr>
          <w:sz w:val="20"/>
        </w:rPr>
      </w:pPr>
      <w:r>
        <w:rPr>
          <w:rFonts w:ascii="Arial"/>
          <w:b/>
          <w:spacing w:val="-2"/>
          <w:sz w:val="20"/>
        </w:rPr>
        <w:t>Giustificazione</w:t>
      </w:r>
      <w:r>
        <w:rPr>
          <w:spacing w:val="-2"/>
          <w:sz w:val="20"/>
        </w:rPr>
        <w:t>:</w:t>
      </w:r>
    </w:p>
    <w:p>
      <w:pPr>
        <w:pStyle w:val="BodyText"/>
        <w:spacing w:before="49"/>
      </w:pPr>
    </w:p>
    <w:p>
      <w:pPr>
        <w:pStyle w:val="ListParagraph"/>
        <w:numPr>
          <w:ilvl w:val="1"/>
          <w:numId w:val="3"/>
        </w:numPr>
        <w:tabs>
          <w:tab w:pos="860" w:val="left" w:leader="none"/>
        </w:tabs>
        <w:spacing w:line="240" w:lineRule="auto" w:before="0" w:after="0"/>
        <w:ind w:left="860" w:right="1291" w:hanging="360"/>
        <w:jc w:val="left"/>
        <w:rPr>
          <w:sz w:val="20"/>
        </w:rPr>
      </w:pPr>
      <w:r>
        <w:rPr>
          <w:sz w:val="20"/>
        </w:rPr>
        <w:t>Presenza</w:t>
      </w:r>
      <w:r>
        <w:rPr>
          <w:spacing w:val="-4"/>
          <w:sz w:val="20"/>
        </w:rPr>
        <w:t> </w:t>
      </w:r>
      <w:r>
        <w:rPr>
          <w:sz w:val="20"/>
        </w:rPr>
        <w:t>di</w:t>
      </w:r>
      <w:r>
        <w:rPr>
          <w:spacing w:val="-4"/>
          <w:sz w:val="20"/>
        </w:rPr>
        <w:t> </w:t>
      </w:r>
      <w:r>
        <w:rPr>
          <w:sz w:val="20"/>
        </w:rPr>
        <w:t>marcata</w:t>
      </w:r>
      <w:r>
        <w:rPr>
          <w:spacing w:val="-4"/>
          <w:sz w:val="20"/>
        </w:rPr>
        <w:t> </w:t>
      </w:r>
      <w:r>
        <w:rPr>
          <w:sz w:val="20"/>
        </w:rPr>
        <w:t>eosinofilia</w:t>
      </w:r>
      <w:r>
        <w:rPr>
          <w:spacing w:val="-4"/>
          <w:sz w:val="20"/>
        </w:rPr>
        <w:t> </w:t>
      </w:r>
      <w:r>
        <w:rPr>
          <w:sz w:val="20"/>
        </w:rPr>
        <w:t>(&gt;50/HPF</w:t>
      </w:r>
      <w:r>
        <w:rPr>
          <w:spacing w:val="-5"/>
          <w:sz w:val="20"/>
        </w:rPr>
        <w:t> </w:t>
      </w:r>
      <w:r>
        <w:rPr>
          <w:sz w:val="20"/>
        </w:rPr>
        <w:t>prossimale,</w:t>
      </w:r>
      <w:r>
        <w:rPr>
          <w:spacing w:val="-4"/>
          <w:sz w:val="20"/>
        </w:rPr>
        <w:t> </w:t>
      </w:r>
      <w:r>
        <w:rPr>
          <w:sz w:val="20"/>
        </w:rPr>
        <w:t>&gt;30/HPF</w:t>
      </w:r>
      <w:r>
        <w:rPr>
          <w:spacing w:val="-5"/>
          <w:sz w:val="20"/>
        </w:rPr>
        <w:t> </w:t>
      </w:r>
      <w:r>
        <w:rPr>
          <w:sz w:val="20"/>
        </w:rPr>
        <w:t>distale)</w:t>
      </w:r>
      <w:r>
        <w:rPr>
          <w:spacing w:val="-4"/>
          <w:sz w:val="20"/>
        </w:rPr>
        <w:t> </w:t>
      </w:r>
      <w:r>
        <w:rPr>
          <w:sz w:val="20"/>
        </w:rPr>
        <w:t>con</w:t>
      </w:r>
      <w:r>
        <w:rPr>
          <w:spacing w:val="-4"/>
          <w:sz w:val="20"/>
        </w:rPr>
        <w:t> </w:t>
      </w:r>
      <w:r>
        <w:rPr>
          <w:sz w:val="20"/>
        </w:rPr>
        <w:t>architettura conservata e mucosa normale all’endoscopia</w:t>
      </w:r>
    </w:p>
    <w:p>
      <w:pPr>
        <w:pStyle w:val="ListParagraph"/>
        <w:numPr>
          <w:ilvl w:val="1"/>
          <w:numId w:val="3"/>
        </w:numPr>
        <w:tabs>
          <w:tab w:pos="860" w:val="left" w:leader="none"/>
        </w:tabs>
        <w:spacing w:line="245" w:lineRule="exact" w:before="1" w:after="0"/>
        <w:ind w:left="860" w:right="0" w:hanging="360"/>
        <w:jc w:val="left"/>
        <w:rPr>
          <w:sz w:val="20"/>
        </w:rPr>
      </w:pPr>
      <w:r>
        <w:rPr>
          <w:sz w:val="20"/>
        </w:rPr>
        <w:t>Assenza</w:t>
      </w:r>
      <w:r>
        <w:rPr>
          <w:spacing w:val="-7"/>
          <w:sz w:val="20"/>
        </w:rPr>
        <w:t> </w:t>
      </w:r>
      <w:r>
        <w:rPr>
          <w:sz w:val="20"/>
        </w:rPr>
        <w:t>di</w:t>
      </w:r>
      <w:r>
        <w:rPr>
          <w:spacing w:val="-5"/>
          <w:sz w:val="20"/>
        </w:rPr>
        <w:t> </w:t>
      </w:r>
      <w:r>
        <w:rPr>
          <w:sz w:val="20"/>
        </w:rPr>
        <w:t>reperti</w:t>
      </w:r>
      <w:r>
        <w:rPr>
          <w:spacing w:val="-5"/>
          <w:sz w:val="20"/>
        </w:rPr>
        <w:t> </w:t>
      </w:r>
      <w:r>
        <w:rPr>
          <w:sz w:val="20"/>
        </w:rPr>
        <w:t>specifici</w:t>
      </w:r>
      <w:r>
        <w:rPr>
          <w:spacing w:val="-4"/>
          <w:sz w:val="20"/>
        </w:rPr>
        <w:t> </w:t>
      </w:r>
      <w:r>
        <w:rPr>
          <w:sz w:val="20"/>
        </w:rPr>
        <w:t>per</w:t>
      </w:r>
      <w:r>
        <w:rPr>
          <w:spacing w:val="-5"/>
          <w:sz w:val="20"/>
        </w:rPr>
        <w:t> </w:t>
      </w:r>
      <w:r>
        <w:rPr>
          <w:sz w:val="20"/>
        </w:rPr>
        <w:t>UC</w:t>
      </w:r>
      <w:r>
        <w:rPr>
          <w:spacing w:val="-6"/>
          <w:sz w:val="20"/>
        </w:rPr>
        <w:t> </w:t>
      </w:r>
      <w:r>
        <w:rPr>
          <w:sz w:val="20"/>
        </w:rPr>
        <w:t>o</w:t>
      </w:r>
      <w:r>
        <w:rPr>
          <w:spacing w:val="-4"/>
          <w:sz w:val="20"/>
        </w:rPr>
        <w:t> </w:t>
      </w:r>
      <w:r>
        <w:rPr>
          <w:spacing w:val="-2"/>
          <w:sz w:val="20"/>
        </w:rPr>
        <w:t>Crohn</w:t>
      </w:r>
    </w:p>
    <w:p>
      <w:pPr>
        <w:pStyle w:val="ListParagraph"/>
        <w:numPr>
          <w:ilvl w:val="1"/>
          <w:numId w:val="3"/>
        </w:numPr>
        <w:tabs>
          <w:tab w:pos="860" w:val="left" w:leader="none"/>
        </w:tabs>
        <w:spacing w:line="240" w:lineRule="auto" w:before="0" w:after="0"/>
        <w:ind w:left="860" w:right="0" w:hanging="360"/>
        <w:jc w:val="left"/>
        <w:rPr>
          <w:sz w:val="20"/>
        </w:rPr>
      </w:pPr>
      <w:r>
        <w:rPr>
          <w:sz w:val="20"/>
        </w:rPr>
        <w:t>Quadro</w:t>
      </w:r>
      <w:r>
        <w:rPr>
          <w:spacing w:val="-7"/>
          <w:sz w:val="20"/>
        </w:rPr>
        <w:t> </w:t>
      </w:r>
      <w:r>
        <w:rPr>
          <w:sz w:val="20"/>
        </w:rPr>
        <w:t>più</w:t>
      </w:r>
      <w:r>
        <w:rPr>
          <w:spacing w:val="-6"/>
          <w:sz w:val="20"/>
        </w:rPr>
        <w:t> </w:t>
      </w:r>
      <w:r>
        <w:rPr>
          <w:sz w:val="20"/>
        </w:rPr>
        <w:t>coerente</w:t>
      </w:r>
      <w:r>
        <w:rPr>
          <w:spacing w:val="-6"/>
          <w:sz w:val="20"/>
        </w:rPr>
        <w:t> </w:t>
      </w:r>
      <w:r>
        <w:rPr>
          <w:sz w:val="20"/>
        </w:rPr>
        <w:t>con</w:t>
      </w:r>
      <w:r>
        <w:rPr>
          <w:spacing w:val="-6"/>
          <w:sz w:val="20"/>
        </w:rPr>
        <w:t> </w:t>
      </w:r>
      <w:r>
        <w:rPr>
          <w:rFonts w:ascii="Arial" w:hAnsi="Arial"/>
          <w:b/>
          <w:sz w:val="20"/>
        </w:rPr>
        <w:t>colite</w:t>
      </w:r>
      <w:r>
        <w:rPr>
          <w:rFonts w:ascii="Arial" w:hAnsi="Arial"/>
          <w:b/>
          <w:spacing w:val="-6"/>
          <w:sz w:val="20"/>
        </w:rPr>
        <w:t> </w:t>
      </w:r>
      <w:r>
        <w:rPr>
          <w:rFonts w:ascii="Arial" w:hAnsi="Arial"/>
          <w:b/>
          <w:sz w:val="20"/>
        </w:rPr>
        <w:t>eosinofila</w:t>
      </w:r>
      <w:r>
        <w:rPr>
          <w:rFonts w:ascii="Arial" w:hAnsi="Arial"/>
          <w:b/>
          <w:spacing w:val="-6"/>
          <w:sz w:val="20"/>
        </w:rPr>
        <w:t> </w:t>
      </w:r>
      <w:r>
        <w:rPr>
          <w:rFonts w:ascii="Arial" w:hAnsi="Arial"/>
          <w:b/>
          <w:sz w:val="20"/>
        </w:rPr>
        <w:t>o</w:t>
      </w:r>
      <w:r>
        <w:rPr>
          <w:rFonts w:ascii="Arial" w:hAnsi="Arial"/>
          <w:b/>
          <w:spacing w:val="-7"/>
          <w:sz w:val="20"/>
        </w:rPr>
        <w:t> </w:t>
      </w:r>
      <w:r>
        <w:rPr>
          <w:rFonts w:ascii="Arial" w:hAnsi="Arial"/>
          <w:b/>
          <w:sz w:val="20"/>
        </w:rPr>
        <w:t>reattiva</w:t>
      </w:r>
      <w:r>
        <w:rPr>
          <w:rFonts w:ascii="Arial" w:hAnsi="Arial"/>
          <w:b/>
          <w:spacing w:val="-7"/>
          <w:sz w:val="20"/>
        </w:rPr>
        <w:t> </w:t>
      </w:r>
      <w:r>
        <w:rPr>
          <w:sz w:val="20"/>
        </w:rPr>
        <w:t>piuttosto</w:t>
      </w:r>
      <w:r>
        <w:rPr>
          <w:spacing w:val="-6"/>
          <w:sz w:val="20"/>
        </w:rPr>
        <w:t> </w:t>
      </w:r>
      <w:r>
        <w:rPr>
          <w:sz w:val="20"/>
        </w:rPr>
        <w:t>che</w:t>
      </w:r>
      <w:r>
        <w:rPr>
          <w:spacing w:val="-6"/>
          <w:sz w:val="20"/>
        </w:rPr>
        <w:t> </w:t>
      </w:r>
      <w:r>
        <w:rPr>
          <w:sz w:val="20"/>
        </w:rPr>
        <w:t>IBD</w:t>
      </w:r>
      <w:r>
        <w:rPr>
          <w:spacing w:val="-6"/>
          <w:sz w:val="20"/>
        </w:rPr>
        <w:t> </w:t>
      </w:r>
      <w:r>
        <w:rPr>
          <w:spacing w:val="-2"/>
          <w:sz w:val="20"/>
        </w:rPr>
        <w:t>cronica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90</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2567"/>
      </w:pPr>
      <w:r>
        <w:rPr/>
        <w:t>A</w:t>
      </w:r>
      <w:r>
        <w:rPr>
          <w:spacing w:val="-4"/>
        </w:rPr>
        <w:t> </w:t>
      </w:r>
      <w:r>
        <w:rPr/>
        <w:t>partire</w:t>
      </w:r>
      <w:r>
        <w:rPr>
          <w:spacing w:val="-3"/>
        </w:rPr>
        <w:t> </w:t>
      </w:r>
      <w:r>
        <w:rPr/>
        <w:t>dal</w:t>
      </w:r>
      <w:r>
        <w:rPr>
          <w:spacing w:val="-3"/>
        </w:rPr>
        <w:t> </w:t>
      </w:r>
      <w:r>
        <w:rPr/>
        <w:t>becco</w:t>
      </w:r>
      <w:r>
        <w:rPr>
          <w:spacing w:val="-3"/>
        </w:rPr>
        <w:t> </w:t>
      </w:r>
      <w:r>
        <w:rPr/>
        <w:t>di</w:t>
      </w:r>
      <w:r>
        <w:rPr>
          <w:spacing w:val="-3"/>
        </w:rPr>
        <w:t> </w:t>
      </w:r>
      <w:r>
        <w:rPr/>
        <w:t>clarino:</w:t>
      </w:r>
      <w:r>
        <w:rPr>
          <w:spacing w:val="-3"/>
        </w:rPr>
        <w:t> </w:t>
      </w:r>
      <w:r>
        <w:rPr/>
        <w:t>1,2</w:t>
      </w:r>
      <w:r>
        <w:rPr>
          <w:spacing w:val="-3"/>
        </w:rPr>
        <w:t> </w:t>
      </w:r>
      <w:r>
        <w:rPr/>
        <w:t>ileo</w:t>
      </w:r>
      <w:r>
        <w:rPr>
          <w:spacing w:val="-3"/>
        </w:rPr>
        <w:t> </w:t>
      </w:r>
      <w:r>
        <w:rPr/>
        <w:t>terminale</w:t>
      </w:r>
      <w:r>
        <w:rPr>
          <w:spacing w:val="-3"/>
        </w:rPr>
        <w:t> </w:t>
      </w:r>
      <w:r>
        <w:rPr/>
        <w:t>3,4</w:t>
      </w:r>
      <w:r>
        <w:rPr>
          <w:spacing w:val="-3"/>
        </w:rPr>
        <w:t> </w:t>
      </w:r>
      <w:r>
        <w:rPr/>
        <w:t>ascendente</w:t>
      </w:r>
      <w:r>
        <w:rPr>
          <w:spacing w:val="-3"/>
        </w:rPr>
        <w:t> </w:t>
      </w:r>
      <w:r>
        <w:rPr/>
        <w:t>5,6</w:t>
      </w:r>
      <w:r>
        <w:rPr>
          <w:spacing w:val="-3"/>
        </w:rPr>
        <w:t> </w:t>
      </w:r>
      <w:r>
        <w:rPr/>
        <w:t>trasverso. A partire dal becco di clarino: 1,2 discendente 3,4 sigma 5,6 retto.</w:t>
      </w:r>
    </w:p>
    <w:p>
      <w:pPr>
        <w:pStyle w:val="BodyText"/>
        <w:spacing w:before="1"/>
      </w:pPr>
    </w:p>
    <w:p>
      <w:pPr>
        <w:pStyle w:val="Heading2"/>
      </w:pPr>
      <w:r>
        <w:rPr/>
        <w:t>DATI</w:t>
      </w:r>
      <w:r>
        <w:rPr>
          <w:spacing w:val="-6"/>
        </w:rPr>
        <w:t> </w:t>
      </w:r>
      <w:r>
        <w:rPr>
          <w:spacing w:val="-2"/>
        </w:rPr>
        <w:t>ENDOSCOPICI:</w:t>
      </w:r>
    </w:p>
    <w:p>
      <w:pPr>
        <w:pStyle w:val="BodyText"/>
        <w:spacing w:before="1"/>
        <w:ind w:left="424"/>
      </w:pPr>
      <w:r>
        <w:rPr/>
        <w:t>Esame</w:t>
      </w:r>
      <w:r>
        <w:rPr>
          <w:spacing w:val="-8"/>
        </w:rPr>
        <w:t> </w:t>
      </w:r>
      <w:r>
        <w:rPr/>
        <w:t>endoscopico</w:t>
      </w:r>
      <w:r>
        <w:rPr>
          <w:spacing w:val="-8"/>
        </w:rPr>
        <w:t> </w:t>
      </w:r>
      <w:r>
        <w:rPr/>
        <w:t>nella</w:t>
      </w:r>
      <w:r>
        <w:rPr>
          <w:spacing w:val="-7"/>
        </w:rPr>
        <w:t> </w:t>
      </w:r>
      <w:r>
        <w:rPr>
          <w:spacing w:val="-2"/>
        </w:rPr>
        <w:t>norma.</w:t>
      </w:r>
    </w:p>
    <w:p>
      <w:pPr>
        <w:pStyle w:val="BodyText"/>
        <w:spacing w:before="226"/>
      </w:pPr>
    </w:p>
    <w:p>
      <w:pPr>
        <w:pStyle w:val="Heading2"/>
      </w:pPr>
      <w:r>
        <w:rPr/>
        <w:t>REFERTO</w:t>
      </w:r>
      <w:r>
        <w:rPr>
          <w:spacing w:val="-12"/>
        </w:rPr>
        <w:t> </w:t>
      </w:r>
      <w:r>
        <w:rPr>
          <w:spacing w:val="-2"/>
        </w:rPr>
        <w:t>ISTOPATOLOGICO:</w:t>
      </w:r>
    </w:p>
    <w:p>
      <w:pPr>
        <w:pStyle w:val="BodyText"/>
        <w:ind w:left="424" w:right="446"/>
      </w:pPr>
      <w:r>
        <w:rPr/>
        <w:t>A-B) Frammenti di mucosa intestinale sede di lieve flogosi cronica a saltuaria Impronta aggregativa follicolare normale per sede (placche di Peyer). Frustoli di mucosa colica sede di moderata flogosi cronica non aggressiva sule strutture ghiandolari, sullo sfondo di congestione vascolare della lamina propria; in tre frammenti ("colon ascendente - discendente - sigma") presenza di infiltrato linfocitario Intraepiteliale, con numero di linfociti intraepiteliali plurifocalmente superiore a 20/100 enterociti, associato</w:t>
      </w:r>
      <w:r>
        <w:rPr>
          <w:spacing w:val="-4"/>
        </w:rPr>
        <w:t> </w:t>
      </w:r>
      <w:r>
        <w:rPr/>
        <w:t>ad</w:t>
      </w:r>
      <w:r>
        <w:rPr>
          <w:spacing w:val="-4"/>
        </w:rPr>
        <w:t> </w:t>
      </w:r>
      <w:r>
        <w:rPr/>
        <w:t>espressioni</w:t>
      </w:r>
      <w:r>
        <w:rPr>
          <w:spacing w:val="-4"/>
        </w:rPr>
        <w:t> </w:t>
      </w:r>
      <w:r>
        <w:rPr/>
        <w:t>iperplastico-reattive</w:t>
      </w:r>
      <w:r>
        <w:rPr>
          <w:spacing w:val="-4"/>
        </w:rPr>
        <w:t> </w:t>
      </w:r>
      <w:r>
        <w:rPr/>
        <w:t>ghiandolari;</w:t>
      </w:r>
      <w:r>
        <w:rPr>
          <w:spacing w:val="-4"/>
        </w:rPr>
        <w:t> </w:t>
      </w:r>
      <w:r>
        <w:rPr/>
        <w:t>non</w:t>
      </w:r>
      <w:r>
        <w:rPr>
          <w:spacing w:val="-4"/>
        </w:rPr>
        <w:t> </w:t>
      </w:r>
      <w:r>
        <w:rPr/>
        <w:t>incremento</w:t>
      </w:r>
      <w:r>
        <w:rPr>
          <w:spacing w:val="-4"/>
        </w:rPr>
        <w:t> </w:t>
      </w:r>
      <w:r>
        <w:rPr/>
        <w:t>dello</w:t>
      </w:r>
      <w:r>
        <w:rPr>
          <w:spacing w:val="-4"/>
        </w:rPr>
        <w:t> </w:t>
      </w:r>
      <w:r>
        <w:rPr/>
        <w:t>spessore</w:t>
      </w:r>
      <w:r>
        <w:rPr>
          <w:spacing w:val="-4"/>
        </w:rPr>
        <w:t> </w:t>
      </w:r>
      <w:r>
        <w:rPr/>
        <w:t>della</w:t>
      </w:r>
      <w:r>
        <w:rPr>
          <w:spacing w:val="-4"/>
        </w:rPr>
        <w:t> </w:t>
      </w:r>
      <w:r>
        <w:rPr/>
        <w:t>banda collegena subepiteliale, Inferiore a 10 micron (elementi confermati rispettivamente con indagine immunoistochimica anti-CD3 e colorazione istochimica tricromica di Masson). Architettura epiteliale globalmente conservata.</w:t>
      </w:r>
    </w:p>
    <w:p>
      <w:pPr>
        <w:pStyle w:val="BodyText"/>
      </w:pPr>
    </w:p>
    <w:p>
      <w:pPr>
        <w:pStyle w:val="BodyText"/>
      </w:pPr>
    </w:p>
    <w:p>
      <w:pPr>
        <w:pStyle w:val="BodyText"/>
        <w:ind w:left="424"/>
      </w:pPr>
      <w:r>
        <w:rPr/>
        <w:t>Ecco</w:t>
      </w:r>
      <w:r>
        <w:rPr>
          <w:spacing w:val="-9"/>
        </w:rPr>
        <w:t> </w:t>
      </w:r>
      <w:r>
        <w:rPr/>
        <w:t>la</w:t>
      </w:r>
      <w:r>
        <w:rPr>
          <w:spacing w:val="-7"/>
        </w:rPr>
        <w:t> </w:t>
      </w:r>
      <w:r>
        <w:rPr/>
        <w:t>classificazione</w:t>
      </w:r>
      <w:r>
        <w:rPr>
          <w:spacing w:val="-7"/>
        </w:rPr>
        <w:t> </w:t>
      </w:r>
      <w:r>
        <w:rPr/>
        <w:t>seguendo</w:t>
      </w:r>
      <w:r>
        <w:rPr>
          <w:spacing w:val="-7"/>
        </w:rPr>
        <w:t> </w:t>
      </w:r>
      <w:r>
        <w:rPr/>
        <w:t>la</w:t>
      </w:r>
      <w:r>
        <w:rPr>
          <w:spacing w:val="-7"/>
        </w:rPr>
        <w:t> </w:t>
      </w:r>
      <w:r>
        <w:rPr/>
        <w:t>struttura</w:t>
      </w:r>
      <w:r>
        <w:rPr>
          <w:spacing w:val="-6"/>
        </w:rPr>
        <w:t> </w:t>
      </w:r>
      <w:r>
        <w:rPr>
          <w:spacing w:val="-2"/>
        </w:rPr>
        <w:t>richiesta:</w:t>
      </w:r>
    </w:p>
    <w:p>
      <w:pPr>
        <w:pStyle w:val="BodyText"/>
        <w:spacing w:before="1"/>
      </w:pPr>
    </w:p>
    <w:p>
      <w:pPr>
        <w:spacing w:before="0"/>
        <w:ind w:left="424" w:right="0" w:firstLine="0"/>
        <w:jc w:val="left"/>
        <w:rPr>
          <w:sz w:val="20"/>
        </w:rPr>
      </w:pPr>
      <w:r>
        <w:rPr>
          <w:spacing w:val="-2"/>
          <w:sz w:val="20"/>
        </w:rPr>
        <w:t>--</w:t>
      </w:r>
      <w:r>
        <w:rPr>
          <w:spacing w:val="-12"/>
          <w:sz w:val="20"/>
        </w:rPr>
        <w:t>-</w:t>
      </w:r>
    </w:p>
    <w:p>
      <w:pPr>
        <w:pStyle w:val="BodyText"/>
      </w:pPr>
    </w:p>
    <w:p>
      <w:pPr>
        <w:pStyle w:val="BodyText"/>
        <w:spacing w:before="54"/>
      </w:pPr>
    </w:p>
    <w:p>
      <w:pPr>
        <w:pStyle w:val="Heading1"/>
        <w:spacing w:line="530"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6"/>
        </w:numPr>
        <w:tabs>
          <w:tab w:pos="1144" w:val="left" w:leader="none"/>
        </w:tabs>
        <w:spacing w:line="232" w:lineRule="auto" w:before="8" w:after="0"/>
        <w:ind w:left="1144" w:right="865" w:hanging="360"/>
        <w:jc w:val="left"/>
        <w:rPr>
          <w:sz w:val="20"/>
        </w:rPr>
      </w:pPr>
      <w:r>
        <w:rPr>
          <w:sz w:val="20"/>
        </w:rPr>
        <w:t>Lieve</w:t>
      </w:r>
      <w:r>
        <w:rPr>
          <w:spacing w:val="-4"/>
          <w:sz w:val="20"/>
        </w:rPr>
        <w:t> </w:t>
      </w:r>
      <w:r>
        <w:rPr>
          <w:sz w:val="20"/>
        </w:rPr>
        <w:t>flogosi</w:t>
      </w:r>
      <w:r>
        <w:rPr>
          <w:spacing w:val="-4"/>
          <w:sz w:val="20"/>
        </w:rPr>
        <w:t> </w:t>
      </w:r>
      <w:r>
        <w:rPr>
          <w:sz w:val="20"/>
        </w:rPr>
        <w:t>cronica</w:t>
      </w:r>
      <w:r>
        <w:rPr>
          <w:spacing w:val="-4"/>
          <w:sz w:val="20"/>
        </w:rPr>
        <w:t> </w:t>
      </w:r>
      <w:r>
        <w:rPr>
          <w:sz w:val="20"/>
        </w:rPr>
        <w:t>in</w:t>
      </w:r>
      <w:r>
        <w:rPr>
          <w:spacing w:val="-4"/>
          <w:sz w:val="20"/>
        </w:rPr>
        <w:t> </w:t>
      </w:r>
      <w:r>
        <w:rPr>
          <w:sz w:val="20"/>
        </w:rPr>
        <w:t>ileo</w:t>
      </w:r>
      <w:r>
        <w:rPr>
          <w:spacing w:val="-4"/>
          <w:sz w:val="20"/>
        </w:rPr>
        <w:t> </w:t>
      </w:r>
      <w:r>
        <w:rPr>
          <w:sz w:val="20"/>
        </w:rPr>
        <w:t>terminale,</w:t>
      </w:r>
      <w:r>
        <w:rPr>
          <w:spacing w:val="-4"/>
          <w:sz w:val="20"/>
        </w:rPr>
        <w:t> </w:t>
      </w:r>
      <w:r>
        <w:rPr>
          <w:sz w:val="20"/>
        </w:rPr>
        <w:t>con</w:t>
      </w:r>
      <w:r>
        <w:rPr>
          <w:spacing w:val="-4"/>
          <w:sz w:val="20"/>
        </w:rPr>
        <w:t> </w:t>
      </w:r>
      <w:r>
        <w:rPr>
          <w:sz w:val="20"/>
        </w:rPr>
        <w:t>saltuaria</w:t>
      </w:r>
      <w:r>
        <w:rPr>
          <w:spacing w:val="-4"/>
          <w:sz w:val="20"/>
        </w:rPr>
        <w:t> </w:t>
      </w:r>
      <w:r>
        <w:rPr>
          <w:sz w:val="20"/>
        </w:rPr>
        <w:t>impronta</w:t>
      </w:r>
      <w:r>
        <w:rPr>
          <w:spacing w:val="-4"/>
          <w:sz w:val="20"/>
        </w:rPr>
        <w:t> </w:t>
      </w:r>
      <w:r>
        <w:rPr>
          <w:sz w:val="20"/>
        </w:rPr>
        <w:t>follicolare</w:t>
      </w:r>
      <w:r>
        <w:rPr>
          <w:spacing w:val="-4"/>
          <w:sz w:val="20"/>
        </w:rPr>
        <w:t> </w:t>
      </w:r>
      <w:r>
        <w:rPr>
          <w:sz w:val="20"/>
        </w:rPr>
        <w:t>(placche</w:t>
      </w:r>
      <w:r>
        <w:rPr>
          <w:spacing w:val="-4"/>
          <w:sz w:val="20"/>
        </w:rPr>
        <w:t> </w:t>
      </w:r>
      <w:r>
        <w:rPr>
          <w:sz w:val="20"/>
        </w:rPr>
        <w:t>di</w:t>
      </w:r>
      <w:r>
        <w:rPr>
          <w:spacing w:val="-4"/>
          <w:sz w:val="20"/>
        </w:rPr>
        <w:t> </w:t>
      </w:r>
      <w:r>
        <w:rPr>
          <w:sz w:val="20"/>
        </w:rPr>
        <w:t>Peyer, normale per sede)</w:t>
      </w:r>
    </w:p>
    <w:p>
      <w:pPr>
        <w:pStyle w:val="ListParagraph"/>
        <w:numPr>
          <w:ilvl w:val="0"/>
          <w:numId w:val="166"/>
        </w:numPr>
        <w:tabs>
          <w:tab w:pos="1143" w:val="left" w:leader="none"/>
        </w:tabs>
        <w:spacing w:line="245" w:lineRule="exact" w:before="4" w:after="0"/>
        <w:ind w:left="1143" w:right="0" w:hanging="360"/>
        <w:jc w:val="left"/>
        <w:rPr>
          <w:sz w:val="20"/>
        </w:rPr>
      </w:pPr>
      <w:r>
        <w:rPr>
          <w:sz w:val="20"/>
        </w:rPr>
        <w:t>Moderata</w:t>
      </w:r>
      <w:r>
        <w:rPr>
          <w:spacing w:val="-7"/>
          <w:sz w:val="20"/>
        </w:rPr>
        <w:t> </w:t>
      </w:r>
      <w:r>
        <w:rPr>
          <w:sz w:val="20"/>
        </w:rPr>
        <w:t>flogosi</w:t>
      </w:r>
      <w:r>
        <w:rPr>
          <w:spacing w:val="-7"/>
          <w:sz w:val="20"/>
        </w:rPr>
        <w:t> </w:t>
      </w:r>
      <w:r>
        <w:rPr>
          <w:sz w:val="20"/>
        </w:rPr>
        <w:t>cronica</w:t>
      </w:r>
      <w:r>
        <w:rPr>
          <w:spacing w:val="-6"/>
          <w:sz w:val="20"/>
        </w:rPr>
        <w:t> </w:t>
      </w:r>
      <w:r>
        <w:rPr>
          <w:sz w:val="20"/>
        </w:rPr>
        <w:t>nel</w:t>
      </w:r>
      <w:r>
        <w:rPr>
          <w:spacing w:val="-7"/>
          <w:sz w:val="20"/>
        </w:rPr>
        <w:t> </w:t>
      </w:r>
      <w:r>
        <w:rPr>
          <w:sz w:val="20"/>
        </w:rPr>
        <w:t>colon,</w:t>
      </w:r>
      <w:r>
        <w:rPr>
          <w:spacing w:val="-6"/>
          <w:sz w:val="20"/>
        </w:rPr>
        <w:t> </w:t>
      </w:r>
      <w:r>
        <w:rPr>
          <w:sz w:val="20"/>
        </w:rPr>
        <w:t>non</w:t>
      </w:r>
      <w:r>
        <w:rPr>
          <w:spacing w:val="-7"/>
          <w:sz w:val="20"/>
        </w:rPr>
        <w:t> </w:t>
      </w:r>
      <w:r>
        <w:rPr>
          <w:sz w:val="20"/>
        </w:rPr>
        <w:t>aggressiva</w:t>
      </w:r>
      <w:r>
        <w:rPr>
          <w:spacing w:val="-6"/>
          <w:sz w:val="20"/>
        </w:rPr>
        <w:t> </w:t>
      </w:r>
      <w:r>
        <w:rPr>
          <w:sz w:val="20"/>
        </w:rPr>
        <w:t>sulle</w:t>
      </w:r>
      <w:r>
        <w:rPr>
          <w:spacing w:val="-7"/>
          <w:sz w:val="20"/>
        </w:rPr>
        <w:t> </w:t>
      </w:r>
      <w:r>
        <w:rPr>
          <w:sz w:val="20"/>
        </w:rPr>
        <w:t>strutture</w:t>
      </w:r>
      <w:r>
        <w:rPr>
          <w:spacing w:val="-6"/>
          <w:sz w:val="20"/>
        </w:rPr>
        <w:t> </w:t>
      </w:r>
      <w:r>
        <w:rPr>
          <w:spacing w:val="-2"/>
          <w:sz w:val="20"/>
        </w:rPr>
        <w:t>ghiandolari</w:t>
      </w:r>
    </w:p>
    <w:p>
      <w:pPr>
        <w:pStyle w:val="ListParagraph"/>
        <w:numPr>
          <w:ilvl w:val="0"/>
          <w:numId w:val="166"/>
        </w:numPr>
        <w:tabs>
          <w:tab w:pos="1143" w:val="left" w:leader="none"/>
        </w:tabs>
        <w:spacing w:line="245" w:lineRule="exact" w:before="0" w:after="0"/>
        <w:ind w:left="1143" w:right="0" w:hanging="360"/>
        <w:jc w:val="left"/>
        <w:rPr>
          <w:sz w:val="20"/>
        </w:rPr>
      </w:pPr>
      <w:r>
        <w:rPr>
          <w:sz w:val="20"/>
        </w:rPr>
        <w:t>Congestione</w:t>
      </w:r>
      <w:r>
        <w:rPr>
          <w:spacing w:val="-9"/>
          <w:sz w:val="20"/>
        </w:rPr>
        <w:t> </w:t>
      </w:r>
      <w:r>
        <w:rPr>
          <w:sz w:val="20"/>
        </w:rPr>
        <w:t>vascolare</w:t>
      </w:r>
      <w:r>
        <w:rPr>
          <w:spacing w:val="-8"/>
          <w:sz w:val="20"/>
        </w:rPr>
        <w:t> </w:t>
      </w:r>
      <w:r>
        <w:rPr>
          <w:sz w:val="20"/>
        </w:rPr>
        <w:t>della</w:t>
      </w:r>
      <w:r>
        <w:rPr>
          <w:spacing w:val="-8"/>
          <w:sz w:val="20"/>
        </w:rPr>
        <w:t> </w:t>
      </w:r>
      <w:r>
        <w:rPr>
          <w:sz w:val="20"/>
        </w:rPr>
        <w:t>lamina</w:t>
      </w:r>
      <w:r>
        <w:rPr>
          <w:spacing w:val="-8"/>
          <w:sz w:val="20"/>
        </w:rPr>
        <w:t> </w:t>
      </w:r>
      <w:r>
        <w:rPr>
          <w:spacing w:val="-2"/>
          <w:sz w:val="20"/>
        </w:rPr>
        <w:t>propria</w:t>
      </w:r>
    </w:p>
    <w:p>
      <w:pPr>
        <w:pStyle w:val="ListParagraph"/>
        <w:numPr>
          <w:ilvl w:val="0"/>
          <w:numId w:val="166"/>
        </w:numPr>
        <w:tabs>
          <w:tab w:pos="1144" w:val="left" w:leader="none"/>
        </w:tabs>
        <w:spacing w:line="240" w:lineRule="auto" w:before="0" w:after="0"/>
        <w:ind w:left="1144" w:right="961" w:hanging="360"/>
        <w:jc w:val="left"/>
        <w:rPr>
          <w:sz w:val="20"/>
        </w:rPr>
      </w:pPr>
      <w:r>
        <w:rPr>
          <w:sz w:val="20"/>
        </w:rPr>
        <w:t>Infiltrato</w:t>
      </w:r>
      <w:r>
        <w:rPr>
          <w:spacing w:val="-4"/>
          <w:sz w:val="20"/>
        </w:rPr>
        <w:t> </w:t>
      </w:r>
      <w:r>
        <w:rPr>
          <w:sz w:val="20"/>
        </w:rPr>
        <w:t>linfocitario</w:t>
      </w:r>
      <w:r>
        <w:rPr>
          <w:spacing w:val="-4"/>
          <w:sz w:val="20"/>
        </w:rPr>
        <w:t> </w:t>
      </w:r>
      <w:r>
        <w:rPr>
          <w:sz w:val="20"/>
        </w:rPr>
        <w:t>intraepiteliale</w:t>
      </w:r>
      <w:r>
        <w:rPr>
          <w:spacing w:val="-4"/>
          <w:sz w:val="20"/>
        </w:rPr>
        <w:t> </w:t>
      </w:r>
      <w:r>
        <w:rPr>
          <w:sz w:val="20"/>
        </w:rPr>
        <w:t>in</w:t>
      </w:r>
      <w:r>
        <w:rPr>
          <w:spacing w:val="-4"/>
          <w:sz w:val="20"/>
        </w:rPr>
        <w:t> </w:t>
      </w:r>
      <w:r>
        <w:rPr>
          <w:sz w:val="20"/>
        </w:rPr>
        <w:t>colon</w:t>
      </w:r>
      <w:r>
        <w:rPr>
          <w:spacing w:val="-4"/>
          <w:sz w:val="20"/>
        </w:rPr>
        <w:t> </w:t>
      </w:r>
      <w:r>
        <w:rPr>
          <w:sz w:val="20"/>
        </w:rPr>
        <w:t>ascendente,</w:t>
      </w:r>
      <w:r>
        <w:rPr>
          <w:spacing w:val="-4"/>
          <w:sz w:val="20"/>
        </w:rPr>
        <w:t> </w:t>
      </w:r>
      <w:r>
        <w:rPr>
          <w:sz w:val="20"/>
        </w:rPr>
        <w:t>discendente</w:t>
      </w:r>
      <w:r>
        <w:rPr>
          <w:spacing w:val="-4"/>
          <w:sz w:val="20"/>
        </w:rPr>
        <w:t> </w:t>
      </w:r>
      <w:r>
        <w:rPr>
          <w:sz w:val="20"/>
        </w:rPr>
        <w:t>e</w:t>
      </w:r>
      <w:r>
        <w:rPr>
          <w:spacing w:val="-4"/>
          <w:sz w:val="20"/>
        </w:rPr>
        <w:t> </w:t>
      </w:r>
      <w:r>
        <w:rPr>
          <w:sz w:val="20"/>
        </w:rPr>
        <w:t>sigma</w:t>
      </w:r>
      <w:r>
        <w:rPr>
          <w:spacing w:val="-4"/>
          <w:sz w:val="20"/>
        </w:rPr>
        <w:t> </w:t>
      </w:r>
      <w:r>
        <w:rPr>
          <w:sz w:val="20"/>
        </w:rPr>
        <w:t>(&gt;20</w:t>
      </w:r>
      <w:r>
        <w:rPr>
          <w:spacing w:val="-4"/>
          <w:sz w:val="20"/>
        </w:rPr>
        <w:t> </w:t>
      </w:r>
      <w:r>
        <w:rPr>
          <w:sz w:val="20"/>
        </w:rPr>
        <w:t>linfociti intraepiteliali/100 enterociti)</w:t>
      </w:r>
    </w:p>
    <w:p>
      <w:pPr>
        <w:pStyle w:val="ListParagraph"/>
        <w:numPr>
          <w:ilvl w:val="0"/>
          <w:numId w:val="166"/>
        </w:numPr>
        <w:tabs>
          <w:tab w:pos="1143" w:val="left" w:leader="none"/>
        </w:tabs>
        <w:spacing w:line="240" w:lineRule="exact" w:before="0" w:after="0"/>
        <w:ind w:left="1143" w:right="0" w:hanging="360"/>
        <w:jc w:val="left"/>
        <w:rPr>
          <w:sz w:val="20"/>
        </w:rPr>
      </w:pPr>
      <w:r>
        <w:rPr>
          <w:sz w:val="20"/>
        </w:rPr>
        <w:t>Assenza</w:t>
      </w:r>
      <w:r>
        <w:rPr>
          <w:spacing w:val="-10"/>
          <w:sz w:val="20"/>
        </w:rPr>
        <w:t> </w:t>
      </w:r>
      <w:r>
        <w:rPr>
          <w:sz w:val="20"/>
        </w:rPr>
        <w:t>di</w:t>
      </w:r>
      <w:r>
        <w:rPr>
          <w:spacing w:val="-7"/>
          <w:sz w:val="20"/>
        </w:rPr>
        <w:t> </w:t>
      </w:r>
      <w:r>
        <w:rPr>
          <w:sz w:val="20"/>
        </w:rPr>
        <w:t>incremento</w:t>
      </w:r>
      <w:r>
        <w:rPr>
          <w:spacing w:val="-7"/>
          <w:sz w:val="20"/>
        </w:rPr>
        <w:t> </w:t>
      </w:r>
      <w:r>
        <w:rPr>
          <w:sz w:val="20"/>
        </w:rPr>
        <w:t>della</w:t>
      </w:r>
      <w:r>
        <w:rPr>
          <w:spacing w:val="-7"/>
          <w:sz w:val="20"/>
        </w:rPr>
        <w:t> </w:t>
      </w:r>
      <w:r>
        <w:rPr>
          <w:sz w:val="20"/>
        </w:rPr>
        <w:t>banda</w:t>
      </w:r>
      <w:r>
        <w:rPr>
          <w:spacing w:val="-7"/>
          <w:sz w:val="20"/>
        </w:rPr>
        <w:t> </w:t>
      </w:r>
      <w:r>
        <w:rPr>
          <w:sz w:val="20"/>
        </w:rPr>
        <w:t>collagena</w:t>
      </w:r>
      <w:r>
        <w:rPr>
          <w:spacing w:val="-7"/>
          <w:sz w:val="20"/>
        </w:rPr>
        <w:t> </w:t>
      </w:r>
      <w:r>
        <w:rPr>
          <w:sz w:val="20"/>
        </w:rPr>
        <w:t>subepiteliale</w:t>
      </w:r>
      <w:r>
        <w:rPr>
          <w:spacing w:val="-7"/>
          <w:sz w:val="20"/>
        </w:rPr>
        <w:t> </w:t>
      </w:r>
      <w:r>
        <w:rPr>
          <w:sz w:val="20"/>
        </w:rPr>
        <w:t>(&lt;10</w:t>
      </w:r>
      <w:r>
        <w:rPr>
          <w:spacing w:val="-7"/>
          <w:sz w:val="20"/>
        </w:rPr>
        <w:t> </w:t>
      </w:r>
      <w:r>
        <w:rPr>
          <w:spacing w:val="-2"/>
          <w:sz w:val="20"/>
        </w:rPr>
        <w:t>micron)</w:t>
      </w:r>
    </w:p>
    <w:p>
      <w:pPr>
        <w:pStyle w:val="ListParagraph"/>
        <w:numPr>
          <w:ilvl w:val="0"/>
          <w:numId w:val="166"/>
        </w:numPr>
        <w:tabs>
          <w:tab w:pos="1143" w:val="left" w:leader="none"/>
        </w:tabs>
        <w:spacing w:line="245" w:lineRule="exact" w:before="0" w:after="0"/>
        <w:ind w:left="1143" w:right="0" w:hanging="360"/>
        <w:jc w:val="left"/>
        <w:rPr>
          <w:sz w:val="20"/>
        </w:rPr>
      </w:pPr>
      <w:r>
        <w:rPr>
          <w:sz w:val="20"/>
        </w:rPr>
        <w:t>Architettura</w:t>
      </w:r>
      <w:r>
        <w:rPr>
          <w:spacing w:val="-12"/>
          <w:sz w:val="20"/>
        </w:rPr>
        <w:t> </w:t>
      </w:r>
      <w:r>
        <w:rPr>
          <w:sz w:val="20"/>
        </w:rPr>
        <w:t>epiteliale</w:t>
      </w:r>
      <w:r>
        <w:rPr>
          <w:spacing w:val="-12"/>
          <w:sz w:val="20"/>
        </w:rPr>
        <w:t> </w:t>
      </w:r>
      <w:r>
        <w:rPr>
          <w:sz w:val="20"/>
        </w:rPr>
        <w:t>globalmente</w:t>
      </w:r>
      <w:r>
        <w:rPr>
          <w:spacing w:val="-11"/>
          <w:sz w:val="20"/>
        </w:rPr>
        <w:t> </w:t>
      </w:r>
      <w:r>
        <w:rPr>
          <w:spacing w:val="-2"/>
          <w:sz w:val="20"/>
        </w:rPr>
        <w:t>conservata</w:t>
      </w:r>
    </w:p>
    <w:p>
      <w:pPr>
        <w:pStyle w:val="ListParagraph"/>
        <w:numPr>
          <w:ilvl w:val="0"/>
          <w:numId w:val="166"/>
        </w:numPr>
        <w:tabs>
          <w:tab w:pos="1143" w:val="left" w:leader="none"/>
        </w:tabs>
        <w:spacing w:line="242" w:lineRule="exact" w:before="0" w:after="0"/>
        <w:ind w:left="1143" w:right="0" w:hanging="360"/>
        <w:jc w:val="left"/>
        <w:rPr>
          <w:sz w:val="20"/>
        </w:rPr>
      </w:pPr>
      <w:r>
        <w:rPr>
          <w:sz w:val="20"/>
        </w:rPr>
        <w:t>Assenza</w:t>
      </w:r>
      <w:r>
        <w:rPr>
          <w:spacing w:val="-10"/>
          <w:sz w:val="20"/>
        </w:rPr>
        <w:t> </w:t>
      </w:r>
      <w:r>
        <w:rPr>
          <w:sz w:val="20"/>
        </w:rPr>
        <w:t>di</w:t>
      </w:r>
      <w:r>
        <w:rPr>
          <w:spacing w:val="-7"/>
          <w:sz w:val="20"/>
        </w:rPr>
        <w:t> </w:t>
      </w:r>
      <w:r>
        <w:rPr>
          <w:sz w:val="20"/>
        </w:rPr>
        <w:t>distorsione</w:t>
      </w:r>
      <w:r>
        <w:rPr>
          <w:spacing w:val="-7"/>
          <w:sz w:val="20"/>
        </w:rPr>
        <w:t> </w:t>
      </w:r>
      <w:r>
        <w:rPr>
          <w:sz w:val="20"/>
        </w:rPr>
        <w:t>architetturale</w:t>
      </w:r>
      <w:r>
        <w:rPr>
          <w:spacing w:val="-8"/>
          <w:sz w:val="20"/>
        </w:rPr>
        <w:t> </w:t>
      </w:r>
      <w:r>
        <w:rPr>
          <w:sz w:val="20"/>
        </w:rPr>
        <w:t>e</w:t>
      </w:r>
      <w:r>
        <w:rPr>
          <w:spacing w:val="-7"/>
          <w:sz w:val="20"/>
        </w:rPr>
        <w:t> </w:t>
      </w:r>
      <w:r>
        <w:rPr>
          <w:sz w:val="20"/>
        </w:rPr>
        <w:t>di</w:t>
      </w:r>
      <w:r>
        <w:rPr>
          <w:spacing w:val="-7"/>
          <w:sz w:val="20"/>
        </w:rPr>
        <w:t> </w:t>
      </w:r>
      <w:r>
        <w:rPr>
          <w:sz w:val="20"/>
        </w:rPr>
        <w:t>plasmocitosi</w:t>
      </w:r>
      <w:r>
        <w:rPr>
          <w:spacing w:val="-7"/>
          <w:sz w:val="20"/>
        </w:rPr>
        <w:t> </w:t>
      </w:r>
      <w:r>
        <w:rPr>
          <w:spacing w:val="-2"/>
          <w:sz w:val="20"/>
        </w:rPr>
        <w:t>basale</w:t>
      </w:r>
    </w:p>
    <w:p>
      <w:pPr>
        <w:pStyle w:val="ListParagraph"/>
        <w:numPr>
          <w:ilvl w:val="0"/>
          <w:numId w:val="166"/>
        </w:numPr>
        <w:tabs>
          <w:tab w:pos="1143" w:val="left" w:leader="none"/>
        </w:tabs>
        <w:spacing w:line="242" w:lineRule="exact" w:before="0" w:after="0"/>
        <w:ind w:left="1143" w:right="0" w:hanging="360"/>
        <w:jc w:val="left"/>
        <w:rPr>
          <w:sz w:val="20"/>
        </w:rPr>
      </w:pPr>
      <w:r>
        <w:rPr>
          <w:sz w:val="20"/>
        </w:rPr>
        <w:t>Assenza</w:t>
      </w:r>
      <w:r>
        <w:rPr>
          <w:spacing w:val="-6"/>
          <w:sz w:val="20"/>
        </w:rPr>
        <w:t> </w:t>
      </w:r>
      <w:r>
        <w:rPr>
          <w:sz w:val="20"/>
        </w:rPr>
        <w:t>di</w:t>
      </w:r>
      <w:r>
        <w:rPr>
          <w:spacing w:val="-5"/>
          <w:sz w:val="20"/>
        </w:rPr>
        <w:t> </w:t>
      </w:r>
      <w:r>
        <w:rPr>
          <w:sz w:val="20"/>
        </w:rPr>
        <w:t>granulomi</w:t>
      </w:r>
      <w:r>
        <w:rPr>
          <w:spacing w:val="-5"/>
          <w:sz w:val="20"/>
        </w:rPr>
        <w:t> </w:t>
      </w:r>
      <w:r>
        <w:rPr>
          <w:sz w:val="20"/>
        </w:rPr>
        <w:t>o</w:t>
      </w:r>
      <w:r>
        <w:rPr>
          <w:spacing w:val="-5"/>
          <w:sz w:val="20"/>
        </w:rPr>
        <w:t> </w:t>
      </w:r>
      <w:r>
        <w:rPr>
          <w:spacing w:val="-2"/>
          <w:sz w:val="20"/>
        </w:rPr>
        <w:t>ulcerazioni</w:t>
      </w:r>
    </w:p>
    <w:p>
      <w:pPr>
        <w:pStyle w:val="ListParagraph"/>
        <w:numPr>
          <w:ilvl w:val="0"/>
          <w:numId w:val="166"/>
        </w:numPr>
        <w:tabs>
          <w:tab w:pos="1143" w:val="left" w:leader="none"/>
        </w:tabs>
        <w:spacing w:line="240" w:lineRule="auto" w:before="0" w:after="0"/>
        <w:ind w:left="1143" w:right="0" w:hanging="360"/>
        <w:jc w:val="left"/>
        <w:rPr>
          <w:sz w:val="20"/>
        </w:rPr>
      </w:pPr>
      <w:r>
        <w:rPr>
          <w:sz w:val="20"/>
        </w:rPr>
        <w:t>Assenza</w:t>
      </w:r>
      <w:r>
        <w:rPr>
          <w:spacing w:val="-5"/>
          <w:sz w:val="20"/>
        </w:rPr>
        <w:t> </w:t>
      </w:r>
      <w:r>
        <w:rPr>
          <w:sz w:val="20"/>
        </w:rPr>
        <w:t>di</w:t>
      </w:r>
      <w:r>
        <w:rPr>
          <w:spacing w:val="-5"/>
          <w:sz w:val="20"/>
        </w:rPr>
        <w:t> </w:t>
      </w:r>
      <w:r>
        <w:rPr>
          <w:spacing w:val="-2"/>
          <w:sz w:val="20"/>
        </w:rPr>
        <w:t>parassiti</w:t>
      </w:r>
    </w:p>
    <w:p>
      <w:pPr>
        <w:pStyle w:val="BodyText"/>
        <w:spacing w:before="189"/>
      </w:pPr>
      <w:r>
        <w:rPr/>
        <w:drawing>
          <wp:anchor distT="0" distB="0" distL="0" distR="0" allowOverlap="1" layoutInCell="1" locked="0" behindDoc="1" simplePos="0" relativeHeight="487657984">
            <wp:simplePos x="0" y="0"/>
            <wp:positionH relativeFrom="page">
              <wp:posOffset>992823</wp:posOffset>
            </wp:positionH>
            <wp:positionV relativeFrom="paragraph">
              <wp:posOffset>281439</wp:posOffset>
            </wp:positionV>
            <wp:extent cx="5713988" cy="10096"/>
            <wp:effectExtent l="0" t="0" r="0" b="0"/>
            <wp:wrapTopAndBottom/>
            <wp:docPr id="156" name="Image 156"/>
            <wp:cNvGraphicFramePr>
              <a:graphicFrameLocks/>
            </wp:cNvGraphicFramePr>
            <a:graphic>
              <a:graphicData uri="http://schemas.openxmlformats.org/drawingml/2006/picture">
                <pic:pic>
                  <pic:nvPicPr>
                    <pic:cNvPr id="156" name="Image 156"/>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1"/>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0"/>
          <w:numId w:val="166"/>
        </w:numPr>
        <w:tabs>
          <w:tab w:pos="1143" w:val="left" w:leader="none"/>
        </w:tabs>
        <w:spacing w:line="243" w:lineRule="exact" w:before="0" w:after="0"/>
        <w:ind w:left="1143" w:right="0" w:hanging="360"/>
        <w:jc w:val="left"/>
        <w:rPr>
          <w:sz w:val="20"/>
        </w:rPr>
      </w:pPr>
      <w:r>
        <w:rPr>
          <w:sz w:val="20"/>
        </w:rPr>
        <w:t>Endoscopia</w:t>
      </w:r>
      <w:r>
        <w:rPr>
          <w:spacing w:val="-8"/>
          <w:sz w:val="20"/>
        </w:rPr>
        <w:t> </w:t>
      </w:r>
      <w:r>
        <w:rPr>
          <w:rFonts w:ascii="Arial" w:hAnsi="Arial"/>
          <w:b/>
          <w:sz w:val="20"/>
        </w:rPr>
        <w:t>nella</w:t>
      </w:r>
      <w:r>
        <w:rPr>
          <w:rFonts w:ascii="Arial" w:hAnsi="Arial"/>
          <w:b/>
          <w:spacing w:val="-6"/>
          <w:sz w:val="20"/>
        </w:rPr>
        <w:t> </w:t>
      </w:r>
      <w:r>
        <w:rPr>
          <w:rFonts w:ascii="Arial" w:hAnsi="Arial"/>
          <w:b/>
          <w:sz w:val="20"/>
        </w:rPr>
        <w:t>norma</w:t>
      </w:r>
      <w:r>
        <w:rPr>
          <w:rFonts w:ascii="Arial" w:hAnsi="Arial"/>
          <w:b/>
          <w:spacing w:val="-5"/>
          <w:sz w:val="20"/>
        </w:rPr>
        <w:t> </w:t>
      </w:r>
      <w:r>
        <w:rPr>
          <w:sz w:val="20"/>
        </w:rPr>
        <w:t>in</w:t>
      </w:r>
      <w:r>
        <w:rPr>
          <w:spacing w:val="-6"/>
          <w:sz w:val="20"/>
        </w:rPr>
        <w:t> </w:t>
      </w:r>
      <w:r>
        <w:rPr>
          <w:sz w:val="20"/>
        </w:rPr>
        <w:t>tutti</w:t>
      </w:r>
      <w:r>
        <w:rPr>
          <w:spacing w:val="-5"/>
          <w:sz w:val="20"/>
        </w:rPr>
        <w:t> </w:t>
      </w:r>
      <w:r>
        <w:rPr>
          <w:sz w:val="20"/>
        </w:rPr>
        <w:t>i</w:t>
      </w:r>
      <w:r>
        <w:rPr>
          <w:spacing w:val="-6"/>
          <w:sz w:val="20"/>
        </w:rPr>
        <w:t> </w:t>
      </w:r>
      <w:r>
        <w:rPr>
          <w:sz w:val="20"/>
        </w:rPr>
        <w:t>tratti</w:t>
      </w:r>
      <w:r>
        <w:rPr>
          <w:spacing w:val="-5"/>
          <w:sz w:val="20"/>
        </w:rPr>
        <w:t> </w:t>
      </w:r>
      <w:r>
        <w:rPr>
          <w:spacing w:val="-2"/>
          <w:sz w:val="20"/>
        </w:rPr>
        <w:t>intestinali</w:t>
      </w:r>
    </w:p>
    <w:p>
      <w:pPr>
        <w:pStyle w:val="ListParagraph"/>
        <w:numPr>
          <w:ilvl w:val="0"/>
          <w:numId w:val="166"/>
        </w:numPr>
        <w:tabs>
          <w:tab w:pos="1143" w:val="left" w:leader="none"/>
        </w:tabs>
        <w:spacing w:line="242" w:lineRule="exact" w:before="0" w:after="0"/>
        <w:ind w:left="1143" w:right="0" w:hanging="360"/>
        <w:jc w:val="left"/>
        <w:rPr>
          <w:sz w:val="20"/>
        </w:rPr>
      </w:pPr>
      <w:r>
        <w:rPr>
          <w:sz w:val="20"/>
        </w:rPr>
        <w:t>Nessuna</w:t>
      </w:r>
      <w:r>
        <w:rPr>
          <w:spacing w:val="-10"/>
          <w:sz w:val="20"/>
        </w:rPr>
        <w:t> </w:t>
      </w:r>
      <w:r>
        <w:rPr>
          <w:sz w:val="20"/>
        </w:rPr>
        <w:t>evidenza</w:t>
      </w:r>
      <w:r>
        <w:rPr>
          <w:spacing w:val="-8"/>
          <w:sz w:val="20"/>
        </w:rPr>
        <w:t> </w:t>
      </w:r>
      <w:r>
        <w:rPr>
          <w:sz w:val="20"/>
        </w:rPr>
        <w:t>di</w:t>
      </w:r>
      <w:r>
        <w:rPr>
          <w:spacing w:val="-8"/>
          <w:sz w:val="20"/>
        </w:rPr>
        <w:t> </w:t>
      </w:r>
      <w:r>
        <w:rPr>
          <w:sz w:val="20"/>
        </w:rPr>
        <w:t>ulcerazioni,</w:t>
      </w:r>
      <w:r>
        <w:rPr>
          <w:spacing w:val="-8"/>
          <w:sz w:val="20"/>
        </w:rPr>
        <w:t> </w:t>
      </w:r>
      <w:r>
        <w:rPr>
          <w:sz w:val="20"/>
        </w:rPr>
        <w:t>erosioni,</w:t>
      </w:r>
      <w:r>
        <w:rPr>
          <w:spacing w:val="-8"/>
          <w:sz w:val="20"/>
        </w:rPr>
        <w:t> </w:t>
      </w:r>
      <w:r>
        <w:rPr>
          <w:sz w:val="20"/>
        </w:rPr>
        <w:t>infiammazione</w:t>
      </w:r>
      <w:r>
        <w:rPr>
          <w:spacing w:val="-8"/>
          <w:sz w:val="20"/>
        </w:rPr>
        <w:t> </w:t>
      </w:r>
      <w:r>
        <w:rPr>
          <w:sz w:val="20"/>
        </w:rPr>
        <w:t>continua</w:t>
      </w:r>
      <w:r>
        <w:rPr>
          <w:spacing w:val="-8"/>
          <w:sz w:val="20"/>
        </w:rPr>
        <w:t> </w:t>
      </w:r>
      <w:r>
        <w:rPr>
          <w:sz w:val="20"/>
        </w:rPr>
        <w:t>o</w:t>
      </w:r>
      <w:r>
        <w:rPr>
          <w:spacing w:val="-7"/>
          <w:sz w:val="20"/>
        </w:rPr>
        <w:t> </w:t>
      </w:r>
      <w:r>
        <w:rPr>
          <w:spacing w:val="-2"/>
          <w:sz w:val="20"/>
        </w:rPr>
        <w:t>segmentaria</w:t>
      </w:r>
    </w:p>
    <w:p>
      <w:pPr>
        <w:pStyle w:val="ListParagraph"/>
        <w:numPr>
          <w:ilvl w:val="0"/>
          <w:numId w:val="166"/>
        </w:numPr>
        <w:tabs>
          <w:tab w:pos="1143" w:val="left" w:leader="none"/>
        </w:tabs>
        <w:spacing w:line="245" w:lineRule="exact" w:before="0" w:after="0"/>
        <w:ind w:left="1143" w:right="0" w:hanging="360"/>
        <w:jc w:val="left"/>
        <w:rPr>
          <w:sz w:val="20"/>
        </w:rPr>
      </w:pPr>
      <w:r>
        <w:rPr>
          <w:sz w:val="20"/>
        </w:rPr>
        <w:t>Quadro</w:t>
      </w:r>
      <w:r>
        <w:rPr>
          <w:spacing w:val="-8"/>
          <w:sz w:val="20"/>
        </w:rPr>
        <w:t> </w:t>
      </w:r>
      <w:r>
        <w:rPr>
          <w:sz w:val="20"/>
        </w:rPr>
        <w:t>macroscopico</w:t>
      </w:r>
      <w:r>
        <w:rPr>
          <w:spacing w:val="-7"/>
          <w:sz w:val="20"/>
        </w:rPr>
        <w:t> </w:t>
      </w:r>
      <w:r>
        <w:rPr>
          <w:sz w:val="20"/>
        </w:rPr>
        <w:t>non</w:t>
      </w:r>
      <w:r>
        <w:rPr>
          <w:spacing w:val="-7"/>
          <w:sz w:val="20"/>
        </w:rPr>
        <w:t> </w:t>
      </w:r>
      <w:r>
        <w:rPr>
          <w:sz w:val="20"/>
        </w:rPr>
        <w:t>suggestivo</w:t>
      </w:r>
      <w:r>
        <w:rPr>
          <w:spacing w:val="-7"/>
          <w:sz w:val="20"/>
        </w:rPr>
        <w:t> </w:t>
      </w:r>
      <w:r>
        <w:rPr>
          <w:sz w:val="20"/>
        </w:rPr>
        <w:t>per</w:t>
      </w:r>
      <w:r>
        <w:rPr>
          <w:spacing w:val="-7"/>
          <w:sz w:val="20"/>
        </w:rPr>
        <w:t> </w:t>
      </w:r>
      <w:r>
        <w:rPr>
          <w:spacing w:val="-5"/>
          <w:sz w:val="20"/>
        </w:rPr>
        <w:t>IBD</w:t>
      </w:r>
    </w:p>
    <w:p>
      <w:pPr>
        <w:pStyle w:val="ListParagraph"/>
        <w:numPr>
          <w:ilvl w:val="0"/>
          <w:numId w:val="166"/>
        </w:numPr>
        <w:tabs>
          <w:tab w:pos="1143" w:val="left" w:leader="none"/>
        </w:tabs>
        <w:spacing w:line="240" w:lineRule="auto" w:before="0" w:after="0"/>
        <w:ind w:left="1143" w:right="0" w:hanging="360"/>
        <w:jc w:val="left"/>
        <w:rPr>
          <w:rFonts w:ascii="Arial" w:hAnsi="Arial"/>
          <w:b/>
          <w:sz w:val="20"/>
        </w:rPr>
      </w:pPr>
      <w:r>
        <w:rPr>
          <w:sz w:val="20"/>
        </w:rPr>
        <w:t>Istologia</w:t>
      </w:r>
      <w:r>
        <w:rPr>
          <w:spacing w:val="-10"/>
          <w:sz w:val="20"/>
        </w:rPr>
        <w:t> </w:t>
      </w:r>
      <w:r>
        <w:rPr>
          <w:sz w:val="20"/>
        </w:rPr>
        <w:t>con</w:t>
      </w:r>
      <w:r>
        <w:rPr>
          <w:spacing w:val="-7"/>
          <w:sz w:val="20"/>
        </w:rPr>
        <w:t> </w:t>
      </w:r>
      <w:r>
        <w:rPr>
          <w:sz w:val="20"/>
        </w:rPr>
        <w:t>aumento</w:t>
      </w:r>
      <w:r>
        <w:rPr>
          <w:spacing w:val="-8"/>
          <w:sz w:val="20"/>
        </w:rPr>
        <w:t> </w:t>
      </w:r>
      <w:r>
        <w:rPr>
          <w:sz w:val="20"/>
        </w:rPr>
        <w:t>di</w:t>
      </w:r>
      <w:r>
        <w:rPr>
          <w:spacing w:val="-7"/>
          <w:sz w:val="20"/>
        </w:rPr>
        <w:t> </w:t>
      </w:r>
      <w:r>
        <w:rPr>
          <w:sz w:val="20"/>
        </w:rPr>
        <w:t>linfociti</w:t>
      </w:r>
      <w:r>
        <w:rPr>
          <w:spacing w:val="-8"/>
          <w:sz w:val="20"/>
        </w:rPr>
        <w:t> </w:t>
      </w:r>
      <w:r>
        <w:rPr>
          <w:sz w:val="20"/>
        </w:rPr>
        <w:t>intraepiteliali</w:t>
      </w:r>
      <w:r>
        <w:rPr>
          <w:spacing w:val="-7"/>
          <w:sz w:val="20"/>
        </w:rPr>
        <w:t> </w:t>
      </w:r>
      <w:r>
        <w:rPr>
          <w:sz w:val="20"/>
        </w:rPr>
        <w:t>→</w:t>
      </w:r>
      <w:r>
        <w:rPr>
          <w:spacing w:val="-9"/>
          <w:sz w:val="20"/>
        </w:rPr>
        <w:t> </w:t>
      </w:r>
      <w:r>
        <w:rPr>
          <w:sz w:val="20"/>
        </w:rPr>
        <w:t>indicativo</w:t>
      </w:r>
      <w:r>
        <w:rPr>
          <w:spacing w:val="-7"/>
          <w:sz w:val="20"/>
        </w:rPr>
        <w:t> </w:t>
      </w:r>
      <w:r>
        <w:rPr>
          <w:sz w:val="20"/>
        </w:rPr>
        <w:t>di</w:t>
      </w:r>
      <w:r>
        <w:rPr>
          <w:spacing w:val="-7"/>
          <w:sz w:val="20"/>
        </w:rPr>
        <w:t> </w:t>
      </w:r>
      <w:r>
        <w:rPr>
          <w:rFonts w:ascii="Arial" w:hAnsi="Arial"/>
          <w:b/>
          <w:sz w:val="20"/>
        </w:rPr>
        <w:t>colite</w:t>
      </w:r>
      <w:r>
        <w:rPr>
          <w:rFonts w:ascii="Arial" w:hAnsi="Arial"/>
          <w:b/>
          <w:spacing w:val="-7"/>
          <w:sz w:val="20"/>
        </w:rPr>
        <w:t> </w:t>
      </w:r>
      <w:r>
        <w:rPr>
          <w:rFonts w:ascii="Arial" w:hAnsi="Arial"/>
          <w:b/>
          <w:sz w:val="20"/>
        </w:rPr>
        <w:t>microscopica</w:t>
      </w:r>
      <w:r>
        <w:rPr>
          <w:rFonts w:ascii="Arial" w:hAnsi="Arial"/>
          <w:b/>
          <w:spacing w:val="-7"/>
          <w:sz w:val="20"/>
        </w:rPr>
        <w:t> </w:t>
      </w:r>
      <w:r>
        <w:rPr>
          <w:rFonts w:ascii="Arial" w:hAnsi="Arial"/>
          <w:b/>
          <w:spacing w:val="-2"/>
          <w:sz w:val="20"/>
        </w:rPr>
        <w:t>linfocitica</w:t>
      </w:r>
    </w:p>
    <w:p>
      <w:pPr>
        <w:pStyle w:val="BodyText"/>
        <w:spacing w:before="188"/>
        <w:rPr>
          <w:rFonts w:ascii="Arial"/>
          <w:b/>
        </w:rPr>
      </w:pPr>
      <w:r>
        <w:rPr>
          <w:rFonts w:ascii="Arial"/>
          <w:b/>
        </w:rPr>
        <w:drawing>
          <wp:anchor distT="0" distB="0" distL="0" distR="0" allowOverlap="1" layoutInCell="1" locked="0" behindDoc="1" simplePos="0" relativeHeight="487658496">
            <wp:simplePos x="0" y="0"/>
            <wp:positionH relativeFrom="page">
              <wp:posOffset>992823</wp:posOffset>
            </wp:positionH>
            <wp:positionV relativeFrom="paragraph">
              <wp:posOffset>280808</wp:posOffset>
            </wp:positionV>
            <wp:extent cx="5821799" cy="10287"/>
            <wp:effectExtent l="0" t="0" r="0" b="0"/>
            <wp:wrapTopAndBottom/>
            <wp:docPr id="157" name="Image 157"/>
            <wp:cNvGraphicFramePr>
              <a:graphicFrameLocks/>
            </wp:cNvGraphicFramePr>
            <a:graphic>
              <a:graphicData uri="http://schemas.openxmlformats.org/drawingml/2006/picture">
                <pic:pic>
                  <pic:nvPicPr>
                    <pic:cNvPr id="157" name="Image 157"/>
                    <pic:cNvPicPr/>
                  </pic:nvPicPr>
                  <pic:blipFill>
                    <a:blip r:embed="rId25" cstate="print"/>
                    <a:stretch>
                      <a:fillRect/>
                    </a:stretch>
                  </pic:blipFill>
                  <pic:spPr>
                    <a:xfrm>
                      <a:off x="0" y="0"/>
                      <a:ext cx="5821799" cy="10287"/>
                    </a:xfrm>
                    <a:prstGeom prst="rect">
                      <a:avLst/>
                    </a:prstGeom>
                  </pic:spPr>
                </pic:pic>
              </a:graphicData>
            </a:graphic>
          </wp:anchor>
        </w:drawing>
      </w:r>
    </w:p>
    <w:p>
      <w:pPr>
        <w:pStyle w:val="BodyText"/>
        <w:spacing w:before="102"/>
        <w:rPr>
          <w:rFonts w:ascii="Arial"/>
          <w:b/>
        </w:rPr>
      </w:pPr>
    </w:p>
    <w:p>
      <w:pPr>
        <w:pStyle w:val="Heading1"/>
        <w:spacing w:line="530" w:lineRule="auto" w:before="1"/>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Heading1"/>
        <w:spacing w:after="0" w:line="530" w:lineRule="auto"/>
        <w:rPr>
          <w:rFonts w:ascii="Arial MT"/>
          <w:b w:val="0"/>
        </w:rPr>
        <w:sectPr>
          <w:pgSz w:w="11900" w:h="16840"/>
          <w:pgMar w:top="1040" w:bottom="280" w:left="992" w:right="992"/>
        </w:sectPr>
      </w:pPr>
    </w:p>
    <w:p>
      <w:pPr>
        <w:pStyle w:val="ListParagraph"/>
        <w:numPr>
          <w:ilvl w:val="1"/>
          <w:numId w:val="3"/>
        </w:numPr>
        <w:tabs>
          <w:tab w:pos="860" w:val="left" w:leader="none"/>
        </w:tabs>
        <w:spacing w:line="240" w:lineRule="auto" w:before="75" w:after="0"/>
        <w:ind w:left="860" w:right="1227" w:hanging="360"/>
        <w:jc w:val="left"/>
        <w:rPr>
          <w:rFonts w:ascii="Arial" w:hAnsi="Arial"/>
          <w:b/>
          <w:sz w:val="20"/>
        </w:rPr>
      </w:pPr>
      <w:r>
        <w:rPr>
          <w:sz w:val="20"/>
        </w:rPr>
        <w:t>Il</w:t>
      </w:r>
      <w:r>
        <w:rPr>
          <w:spacing w:val="-5"/>
          <w:sz w:val="20"/>
        </w:rPr>
        <w:t> </w:t>
      </w:r>
      <w:r>
        <w:rPr>
          <w:sz w:val="20"/>
        </w:rPr>
        <w:t>quadro</w:t>
      </w:r>
      <w:r>
        <w:rPr>
          <w:spacing w:val="-5"/>
          <w:sz w:val="20"/>
        </w:rPr>
        <w:t> </w:t>
      </w:r>
      <w:r>
        <w:rPr>
          <w:sz w:val="20"/>
        </w:rPr>
        <w:t>istologico</w:t>
      </w:r>
      <w:r>
        <w:rPr>
          <w:spacing w:val="-5"/>
          <w:sz w:val="20"/>
        </w:rPr>
        <w:t> </w:t>
      </w:r>
      <w:r>
        <w:rPr>
          <w:sz w:val="20"/>
        </w:rPr>
        <w:t>(incremento</w:t>
      </w:r>
      <w:r>
        <w:rPr>
          <w:spacing w:val="-5"/>
          <w:sz w:val="20"/>
        </w:rPr>
        <w:t> </w:t>
      </w:r>
      <w:r>
        <w:rPr>
          <w:sz w:val="20"/>
        </w:rPr>
        <w:t>linfociti</w:t>
      </w:r>
      <w:r>
        <w:rPr>
          <w:spacing w:val="-5"/>
          <w:sz w:val="20"/>
        </w:rPr>
        <w:t> </w:t>
      </w:r>
      <w:r>
        <w:rPr>
          <w:sz w:val="20"/>
        </w:rPr>
        <w:t>intraepiteliali,</w:t>
      </w:r>
      <w:r>
        <w:rPr>
          <w:spacing w:val="-5"/>
          <w:sz w:val="20"/>
        </w:rPr>
        <w:t> </w:t>
      </w:r>
      <w:r>
        <w:rPr>
          <w:sz w:val="20"/>
        </w:rPr>
        <w:t>architettura</w:t>
      </w:r>
      <w:r>
        <w:rPr>
          <w:spacing w:val="-5"/>
          <w:sz w:val="20"/>
        </w:rPr>
        <w:t> </w:t>
      </w:r>
      <w:r>
        <w:rPr>
          <w:sz w:val="20"/>
        </w:rPr>
        <w:t>conservata,</w:t>
      </w:r>
      <w:r>
        <w:rPr>
          <w:spacing w:val="-5"/>
          <w:sz w:val="20"/>
        </w:rPr>
        <w:t> </w:t>
      </w:r>
      <w:r>
        <w:rPr>
          <w:sz w:val="20"/>
        </w:rPr>
        <w:t>assenza</w:t>
      </w:r>
      <w:r>
        <w:rPr>
          <w:spacing w:val="-5"/>
          <w:sz w:val="20"/>
        </w:rPr>
        <w:t> </w:t>
      </w:r>
      <w:r>
        <w:rPr>
          <w:sz w:val="20"/>
        </w:rPr>
        <w:t>di plasmocitosi basale e distorsione) è tipico di </w:t>
      </w:r>
      <w:r>
        <w:rPr>
          <w:rFonts w:ascii="Arial" w:hAnsi="Arial"/>
          <w:b/>
          <w:sz w:val="20"/>
        </w:rPr>
        <w:t>colite microscopica linfocitica</w:t>
      </w:r>
    </w:p>
    <w:p>
      <w:pPr>
        <w:pStyle w:val="ListParagraph"/>
        <w:numPr>
          <w:ilvl w:val="1"/>
          <w:numId w:val="3"/>
        </w:numPr>
        <w:tabs>
          <w:tab w:pos="860" w:val="left" w:leader="none"/>
        </w:tabs>
        <w:spacing w:line="243" w:lineRule="exact" w:before="0" w:after="0"/>
        <w:ind w:left="860" w:right="0" w:hanging="360"/>
        <w:jc w:val="left"/>
        <w:rPr>
          <w:sz w:val="20"/>
        </w:rPr>
      </w:pPr>
      <w:r>
        <w:rPr>
          <w:sz w:val="20"/>
        </w:rPr>
        <w:t>Endoscopia</w:t>
      </w:r>
      <w:r>
        <w:rPr>
          <w:spacing w:val="-8"/>
          <w:sz w:val="20"/>
        </w:rPr>
        <w:t> </w:t>
      </w:r>
      <w:r>
        <w:rPr>
          <w:sz w:val="20"/>
        </w:rPr>
        <w:t>normale,</w:t>
      </w:r>
      <w:r>
        <w:rPr>
          <w:spacing w:val="-7"/>
          <w:sz w:val="20"/>
        </w:rPr>
        <w:t> </w:t>
      </w:r>
      <w:r>
        <w:rPr>
          <w:sz w:val="20"/>
        </w:rPr>
        <w:t>reperto</w:t>
      </w:r>
      <w:r>
        <w:rPr>
          <w:spacing w:val="-8"/>
          <w:sz w:val="20"/>
        </w:rPr>
        <w:t> </w:t>
      </w:r>
      <w:r>
        <w:rPr>
          <w:sz w:val="20"/>
        </w:rPr>
        <w:t>comune</w:t>
      </w:r>
      <w:r>
        <w:rPr>
          <w:spacing w:val="-7"/>
          <w:sz w:val="20"/>
        </w:rPr>
        <w:t> </w:t>
      </w:r>
      <w:r>
        <w:rPr>
          <w:sz w:val="20"/>
        </w:rPr>
        <w:t>nelle</w:t>
      </w:r>
      <w:r>
        <w:rPr>
          <w:spacing w:val="-8"/>
          <w:sz w:val="20"/>
        </w:rPr>
        <w:t> </w:t>
      </w:r>
      <w:r>
        <w:rPr>
          <w:sz w:val="20"/>
        </w:rPr>
        <w:t>coliti</w:t>
      </w:r>
      <w:r>
        <w:rPr>
          <w:spacing w:val="-7"/>
          <w:sz w:val="20"/>
        </w:rPr>
        <w:t> </w:t>
      </w:r>
      <w:r>
        <w:rPr>
          <w:spacing w:val="-2"/>
          <w:sz w:val="20"/>
        </w:rPr>
        <w:t>microscopiche</w:t>
      </w:r>
    </w:p>
    <w:p>
      <w:pPr>
        <w:pStyle w:val="ListParagraph"/>
        <w:numPr>
          <w:ilvl w:val="1"/>
          <w:numId w:val="3"/>
        </w:numPr>
        <w:tabs>
          <w:tab w:pos="860" w:val="left" w:leader="none"/>
        </w:tabs>
        <w:spacing w:line="242" w:lineRule="exact"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elementi</w:t>
      </w:r>
      <w:r>
        <w:rPr>
          <w:spacing w:val="-5"/>
          <w:sz w:val="20"/>
        </w:rPr>
        <w:t> </w:t>
      </w:r>
      <w:r>
        <w:rPr>
          <w:sz w:val="20"/>
        </w:rPr>
        <w:t>suggestivi</w:t>
      </w:r>
      <w:r>
        <w:rPr>
          <w:spacing w:val="-6"/>
          <w:sz w:val="20"/>
        </w:rPr>
        <w:t> </w:t>
      </w:r>
      <w:r>
        <w:rPr>
          <w:sz w:val="20"/>
        </w:rPr>
        <w:t>per</w:t>
      </w:r>
      <w:r>
        <w:rPr>
          <w:spacing w:val="-6"/>
          <w:sz w:val="20"/>
        </w:rPr>
        <w:t> </w:t>
      </w:r>
      <w:r>
        <w:rPr>
          <w:sz w:val="20"/>
        </w:rPr>
        <w:t>Crohn</w:t>
      </w:r>
      <w:r>
        <w:rPr>
          <w:spacing w:val="-5"/>
          <w:sz w:val="20"/>
        </w:rPr>
        <w:t> </w:t>
      </w:r>
      <w:r>
        <w:rPr>
          <w:sz w:val="20"/>
        </w:rPr>
        <w:t>o</w:t>
      </w:r>
      <w:r>
        <w:rPr>
          <w:spacing w:val="-6"/>
          <w:sz w:val="20"/>
        </w:rPr>
        <w:t> </w:t>
      </w:r>
      <w:r>
        <w:rPr>
          <w:sz w:val="20"/>
        </w:rPr>
        <w:t>colite</w:t>
      </w:r>
      <w:r>
        <w:rPr>
          <w:spacing w:val="-5"/>
          <w:sz w:val="20"/>
        </w:rPr>
        <w:t> </w:t>
      </w:r>
      <w:r>
        <w:rPr>
          <w:spacing w:val="-2"/>
          <w:sz w:val="20"/>
        </w:rPr>
        <w:t>ulcerosa</w:t>
      </w:r>
    </w:p>
    <w:p>
      <w:pPr>
        <w:pStyle w:val="ListParagraph"/>
        <w:numPr>
          <w:ilvl w:val="1"/>
          <w:numId w:val="3"/>
        </w:numPr>
        <w:tabs>
          <w:tab w:pos="860" w:val="left" w:leader="none"/>
        </w:tabs>
        <w:spacing w:line="240" w:lineRule="auto" w:before="0" w:after="0"/>
        <w:ind w:left="860" w:right="0" w:hanging="360"/>
        <w:jc w:val="left"/>
        <w:rPr>
          <w:sz w:val="20"/>
        </w:rPr>
      </w:pPr>
      <w:r>
        <w:rPr>
          <w:sz w:val="20"/>
        </w:rPr>
        <w:t>Pertanto,</w:t>
      </w:r>
      <w:r>
        <w:rPr>
          <w:spacing w:val="-7"/>
          <w:sz w:val="20"/>
        </w:rPr>
        <w:t> </w:t>
      </w:r>
      <w:r>
        <w:rPr>
          <w:sz w:val="20"/>
        </w:rPr>
        <w:t>il</w:t>
      </w:r>
      <w:r>
        <w:rPr>
          <w:spacing w:val="-5"/>
          <w:sz w:val="20"/>
        </w:rPr>
        <w:t> </w:t>
      </w:r>
      <w:r>
        <w:rPr>
          <w:sz w:val="20"/>
        </w:rPr>
        <w:t>caso</w:t>
      </w:r>
      <w:r>
        <w:rPr>
          <w:spacing w:val="-5"/>
          <w:sz w:val="20"/>
        </w:rPr>
        <w:t> </w:t>
      </w:r>
      <w:r>
        <w:rPr>
          <w:sz w:val="20"/>
        </w:rPr>
        <w:t>rientra</w:t>
      </w:r>
      <w:r>
        <w:rPr>
          <w:spacing w:val="-5"/>
          <w:sz w:val="20"/>
        </w:rPr>
        <w:t> </w:t>
      </w:r>
      <w:r>
        <w:rPr>
          <w:sz w:val="20"/>
        </w:rPr>
        <w:t>tra</w:t>
      </w:r>
      <w:r>
        <w:rPr>
          <w:spacing w:val="-5"/>
          <w:sz w:val="20"/>
        </w:rPr>
        <w:t> </w:t>
      </w:r>
      <w:r>
        <w:rPr>
          <w:sz w:val="20"/>
        </w:rPr>
        <w:t>le</w:t>
      </w:r>
      <w:r>
        <w:rPr>
          <w:spacing w:val="-5"/>
          <w:sz w:val="20"/>
        </w:rPr>
        <w:t> </w:t>
      </w:r>
      <w:r>
        <w:rPr>
          <w:sz w:val="20"/>
        </w:rPr>
        <w:t>forme</w:t>
      </w:r>
      <w:r>
        <w:rPr>
          <w:spacing w:val="-5"/>
          <w:sz w:val="20"/>
        </w:rPr>
        <w:t> </w:t>
      </w:r>
      <w:r>
        <w:rPr>
          <w:sz w:val="20"/>
        </w:rPr>
        <w:t>di</w:t>
      </w:r>
      <w:r>
        <w:rPr>
          <w:spacing w:val="-5"/>
          <w:sz w:val="20"/>
        </w:rPr>
        <w:t> </w:t>
      </w:r>
      <w:r>
        <w:rPr>
          <w:sz w:val="20"/>
        </w:rPr>
        <w:t>colite</w:t>
      </w:r>
      <w:r>
        <w:rPr>
          <w:spacing w:val="-5"/>
          <w:sz w:val="20"/>
        </w:rPr>
        <w:t> </w:t>
      </w:r>
      <w:r>
        <w:rPr>
          <w:sz w:val="20"/>
        </w:rPr>
        <w:t>non-</w:t>
      </w:r>
      <w:r>
        <w:rPr>
          <w:spacing w:val="-5"/>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767" w:val="left" w:leader="none"/>
        </w:tabs>
        <w:spacing w:line="240" w:lineRule="auto" w:before="74" w:after="0"/>
        <w:ind w:left="767" w:right="0" w:hanging="343"/>
        <w:jc w:val="left"/>
      </w:pPr>
      <w:r>
        <w:rPr/>
        <w:t>CASO</w:t>
      </w:r>
      <w:r>
        <w:rPr>
          <w:spacing w:val="-8"/>
        </w:rPr>
        <w:t> </w:t>
      </w:r>
      <w:r>
        <w:rPr>
          <w:spacing w:val="-5"/>
        </w:rPr>
        <w:t>91</w:t>
      </w:r>
    </w:p>
    <w:p>
      <w:pPr>
        <w:pStyle w:val="BodyText"/>
      </w:pPr>
    </w:p>
    <w:p>
      <w:pPr>
        <w:spacing w:before="1"/>
        <w:ind w:left="424" w:right="0" w:firstLine="0"/>
        <w:jc w:val="left"/>
        <w:rPr>
          <w:sz w:val="20"/>
        </w:rPr>
      </w:pPr>
      <w:r>
        <w:rPr>
          <w:spacing w:val="-2"/>
          <w:sz w:val="20"/>
        </w:rPr>
        <w:t>MATERIALE</w:t>
      </w:r>
      <w:r>
        <w:rPr>
          <w:spacing w:val="3"/>
          <w:sz w:val="20"/>
        </w:rPr>
        <w:t> </w:t>
      </w:r>
      <w:r>
        <w:rPr>
          <w:spacing w:val="-2"/>
          <w:sz w:val="20"/>
        </w:rPr>
        <w:t>INVIATO:</w:t>
      </w:r>
    </w:p>
    <w:p>
      <w:pPr>
        <w:pStyle w:val="BodyText"/>
        <w:ind w:left="424" w:right="3426"/>
      </w:pPr>
      <w:r>
        <w:rPr/>
        <w:t>Dal</w:t>
      </w:r>
      <w:r>
        <w:rPr>
          <w:spacing w:val="-4"/>
        </w:rPr>
        <w:t> </w:t>
      </w:r>
      <w:r>
        <w:rPr/>
        <w:t>becco</w:t>
      </w:r>
      <w:r>
        <w:rPr>
          <w:spacing w:val="-4"/>
        </w:rPr>
        <w:t> </w:t>
      </w:r>
      <w:r>
        <w:rPr/>
        <w:t>di</w:t>
      </w:r>
      <w:r>
        <w:rPr>
          <w:spacing w:val="-4"/>
        </w:rPr>
        <w:t> </w:t>
      </w:r>
      <w:r>
        <w:rPr/>
        <w:t>flauto:</w:t>
      </w:r>
      <w:r>
        <w:rPr>
          <w:spacing w:val="-4"/>
        </w:rPr>
        <w:t> </w:t>
      </w:r>
      <w:r>
        <w:rPr/>
        <w:t>2</w:t>
      </w:r>
      <w:r>
        <w:rPr>
          <w:spacing w:val="-4"/>
        </w:rPr>
        <w:t> </w:t>
      </w:r>
      <w:r>
        <w:rPr/>
        <w:t>biopsie</w:t>
      </w:r>
      <w:r>
        <w:rPr>
          <w:spacing w:val="-4"/>
        </w:rPr>
        <w:t> </w:t>
      </w:r>
      <w:r>
        <w:rPr/>
        <w:t>colon</w:t>
      </w:r>
      <w:r>
        <w:rPr>
          <w:spacing w:val="-4"/>
        </w:rPr>
        <w:t> </w:t>
      </w:r>
      <w:r>
        <w:rPr/>
        <w:t>ascendente,</w:t>
      </w:r>
      <w:r>
        <w:rPr>
          <w:spacing w:val="-4"/>
        </w:rPr>
        <w:t> </w:t>
      </w:r>
      <w:r>
        <w:rPr/>
        <w:t>2</w:t>
      </w:r>
      <w:r>
        <w:rPr>
          <w:spacing w:val="-4"/>
        </w:rPr>
        <w:t> </w:t>
      </w:r>
      <w:r>
        <w:rPr/>
        <w:t>colon</w:t>
      </w:r>
      <w:r>
        <w:rPr>
          <w:spacing w:val="-4"/>
        </w:rPr>
        <w:t> </w:t>
      </w:r>
      <w:r>
        <w:rPr/>
        <w:t>trasverso. Da becco al flauto: 2 bIopsie colon discendente, 2 sigma.</w:t>
      </w:r>
    </w:p>
    <w:p>
      <w:pPr>
        <w:pStyle w:val="BodyText"/>
        <w:spacing w:before="1"/>
      </w:pPr>
    </w:p>
    <w:p>
      <w:pPr>
        <w:pStyle w:val="Heading2"/>
      </w:pPr>
      <w:r>
        <w:rPr/>
        <w:t>DATI</w:t>
      </w:r>
      <w:r>
        <w:rPr>
          <w:spacing w:val="-6"/>
        </w:rPr>
        <w:t> </w:t>
      </w:r>
      <w:r>
        <w:rPr>
          <w:spacing w:val="-2"/>
        </w:rPr>
        <w:t>ENDOSCOPICI:</w:t>
      </w:r>
    </w:p>
    <w:p>
      <w:pPr>
        <w:pStyle w:val="BodyText"/>
        <w:spacing w:line="237" w:lineRule="auto" w:before="3"/>
        <w:ind w:left="424"/>
      </w:pPr>
      <w:r>
        <w:rPr/>
        <w:t>Sfondato ciecale e valvola ileo-ciecale nella norma. Tutti i tratti colici presentano regolare austratura, mucosa</w:t>
      </w:r>
      <w:r>
        <w:rPr>
          <w:spacing w:val="-4"/>
        </w:rPr>
        <w:t> </w:t>
      </w:r>
      <w:r>
        <w:rPr/>
        <w:t>rosea</w:t>
      </w:r>
      <w:r>
        <w:rPr>
          <w:spacing w:val="-4"/>
        </w:rPr>
        <w:t> </w:t>
      </w:r>
      <w:r>
        <w:rPr/>
        <w:t>e</w:t>
      </w:r>
      <w:r>
        <w:rPr>
          <w:spacing w:val="-4"/>
        </w:rPr>
        <w:t> </w:t>
      </w:r>
      <w:r>
        <w:rPr/>
        <w:t>pattern</w:t>
      </w:r>
      <w:r>
        <w:rPr>
          <w:spacing w:val="-4"/>
        </w:rPr>
        <w:t> </w:t>
      </w:r>
      <w:r>
        <w:rPr/>
        <w:t>vascolare</w:t>
      </w:r>
      <w:r>
        <w:rPr>
          <w:spacing w:val="-4"/>
        </w:rPr>
        <w:t> </w:t>
      </w:r>
      <w:r>
        <w:rPr/>
        <w:t>normorappresentato;</w:t>
      </w:r>
      <w:r>
        <w:rPr>
          <w:spacing w:val="-4"/>
        </w:rPr>
        <w:t> </w:t>
      </w:r>
      <w:r>
        <w:rPr/>
        <w:t>nel</w:t>
      </w:r>
      <w:r>
        <w:rPr>
          <w:spacing w:val="-4"/>
        </w:rPr>
        <w:t> </w:t>
      </w:r>
      <w:r>
        <w:rPr/>
        <w:t>sigma</w:t>
      </w:r>
      <w:r>
        <w:rPr>
          <w:spacing w:val="-4"/>
        </w:rPr>
        <w:t> </w:t>
      </w:r>
      <w:r>
        <w:rPr/>
        <w:t>sono</w:t>
      </w:r>
      <w:r>
        <w:rPr>
          <w:spacing w:val="-4"/>
        </w:rPr>
        <w:t> </w:t>
      </w:r>
      <w:r>
        <w:rPr/>
        <w:t>presenti</w:t>
      </w:r>
      <w:r>
        <w:rPr>
          <w:spacing w:val="-4"/>
        </w:rPr>
        <w:t> </w:t>
      </w:r>
      <w:r>
        <w:rPr/>
        <w:t>isolati</w:t>
      </w:r>
      <w:r>
        <w:rPr>
          <w:spacing w:val="-4"/>
        </w:rPr>
        <w:t> </w:t>
      </w:r>
      <w:r>
        <w:rPr/>
        <w:t>diverticoli</w:t>
      </w:r>
      <w:r>
        <w:rPr>
          <w:spacing w:val="-4"/>
        </w:rPr>
        <w:t> </w:t>
      </w:r>
      <w:r>
        <w:rPr/>
        <w:t>senza segni di flogosi.</w:t>
      </w:r>
    </w:p>
    <w:p>
      <w:pPr>
        <w:pStyle w:val="BodyText"/>
      </w:pPr>
    </w:p>
    <w:p>
      <w:pPr>
        <w:pStyle w:val="BodyText"/>
        <w:spacing w:before="2"/>
      </w:pPr>
    </w:p>
    <w:p>
      <w:pPr>
        <w:pStyle w:val="Heading2"/>
      </w:pPr>
      <w:r>
        <w:rPr/>
        <w:t>REFERTO</w:t>
      </w:r>
      <w:r>
        <w:rPr>
          <w:spacing w:val="-12"/>
        </w:rPr>
        <w:t> </w:t>
      </w:r>
      <w:r>
        <w:rPr>
          <w:spacing w:val="-2"/>
        </w:rPr>
        <w:t>ISTOPATOLOGICO:</w:t>
      </w:r>
    </w:p>
    <w:p>
      <w:pPr>
        <w:pStyle w:val="BodyText"/>
        <w:ind w:left="424" w:right="153"/>
      </w:pPr>
      <w:r>
        <w:rPr/>
        <w:t>A,</w:t>
      </w:r>
      <w:r>
        <w:rPr>
          <w:spacing w:val="-1"/>
        </w:rPr>
        <w:t> </w:t>
      </w:r>
      <w:r>
        <w:rPr/>
        <w:t>B)</w:t>
      </w:r>
      <w:r>
        <w:rPr>
          <w:spacing w:val="-1"/>
        </w:rPr>
        <w:t> </w:t>
      </w:r>
      <w:r>
        <w:rPr/>
        <w:t>Frammenti</w:t>
      </w:r>
      <w:r>
        <w:rPr>
          <w:spacing w:val="-1"/>
        </w:rPr>
        <w:t> </w:t>
      </w:r>
      <w:r>
        <w:rPr/>
        <w:t>di</w:t>
      </w:r>
      <w:r>
        <w:rPr>
          <w:spacing w:val="-1"/>
        </w:rPr>
        <w:t> </w:t>
      </w:r>
      <w:r>
        <w:rPr/>
        <w:t>mucosa</w:t>
      </w:r>
      <w:r>
        <w:rPr>
          <w:spacing w:val="-1"/>
        </w:rPr>
        <w:t> </w:t>
      </w:r>
      <w:r>
        <w:rPr/>
        <w:t>colica</w:t>
      </w:r>
      <w:r>
        <w:rPr>
          <w:spacing w:val="-1"/>
        </w:rPr>
        <w:t> </w:t>
      </w:r>
      <w:r>
        <w:rPr/>
        <w:t>con</w:t>
      </w:r>
      <w:r>
        <w:rPr>
          <w:spacing w:val="-1"/>
        </w:rPr>
        <w:t> </w:t>
      </w:r>
      <w:r>
        <w:rPr/>
        <w:t>moderata</w:t>
      </w:r>
      <w:r>
        <w:rPr>
          <w:spacing w:val="-1"/>
        </w:rPr>
        <w:t> </w:t>
      </w:r>
      <w:r>
        <w:rPr/>
        <w:t>flogosi</w:t>
      </w:r>
      <w:r>
        <w:rPr>
          <w:spacing w:val="-1"/>
        </w:rPr>
        <w:t> </w:t>
      </w:r>
      <w:r>
        <w:rPr/>
        <w:t>cronica</w:t>
      </w:r>
      <w:r>
        <w:rPr>
          <w:spacing w:val="-1"/>
        </w:rPr>
        <w:t> </w:t>
      </w:r>
      <w:r>
        <w:rPr/>
        <w:t>e</w:t>
      </w:r>
      <w:r>
        <w:rPr>
          <w:spacing w:val="-1"/>
        </w:rPr>
        <w:t> </w:t>
      </w:r>
      <w:r>
        <w:rPr/>
        <w:t>congestione</w:t>
      </w:r>
      <w:r>
        <w:rPr>
          <w:spacing w:val="-1"/>
        </w:rPr>
        <w:t> </w:t>
      </w:r>
      <w:r>
        <w:rPr/>
        <w:t>vascolare</w:t>
      </w:r>
      <w:r>
        <w:rPr>
          <w:spacing w:val="-1"/>
        </w:rPr>
        <w:t> </w:t>
      </w:r>
      <w:r>
        <w:rPr/>
        <w:t>della</w:t>
      </w:r>
      <w:r>
        <w:rPr>
          <w:spacing w:val="-1"/>
        </w:rPr>
        <w:t> </w:t>
      </w:r>
      <w:r>
        <w:rPr/>
        <w:t>lamina propria, con modesta deplezione della quota cellulare mucosecernente, in assenza di distorsioni architetturali</w:t>
      </w:r>
      <w:r>
        <w:rPr>
          <w:spacing w:val="-3"/>
        </w:rPr>
        <w:t> </w:t>
      </w:r>
      <w:r>
        <w:rPr/>
        <w:t>epiteliali.</w:t>
      </w:r>
      <w:r>
        <w:rPr>
          <w:spacing w:val="-3"/>
        </w:rPr>
        <w:t> </w:t>
      </w:r>
      <w:r>
        <w:rPr/>
        <w:t>Plurifocale</w:t>
      </w:r>
      <w:r>
        <w:rPr>
          <w:spacing w:val="-3"/>
        </w:rPr>
        <w:t> </w:t>
      </w:r>
      <w:r>
        <w:rPr/>
        <w:t>lieve</w:t>
      </w:r>
      <w:r>
        <w:rPr>
          <w:spacing w:val="-3"/>
        </w:rPr>
        <w:t> </w:t>
      </w:r>
      <w:r>
        <w:rPr/>
        <w:t>aumento</w:t>
      </w:r>
      <w:r>
        <w:rPr>
          <w:spacing w:val="-3"/>
        </w:rPr>
        <w:t> </w:t>
      </w:r>
      <w:r>
        <w:rPr/>
        <w:t>dei</w:t>
      </w:r>
      <w:r>
        <w:rPr>
          <w:spacing w:val="-3"/>
        </w:rPr>
        <w:t> </w:t>
      </w:r>
      <w:r>
        <w:rPr/>
        <w:t>linfociti</w:t>
      </w:r>
      <w:r>
        <w:rPr>
          <w:spacing w:val="-3"/>
        </w:rPr>
        <w:t> </w:t>
      </w:r>
      <w:r>
        <w:rPr/>
        <w:t>intraepiteliali</w:t>
      </w:r>
      <w:r>
        <w:rPr>
          <w:spacing w:val="-3"/>
        </w:rPr>
        <w:t> </w:t>
      </w:r>
      <w:r>
        <w:rPr/>
        <w:t>e</w:t>
      </w:r>
      <w:r>
        <w:rPr>
          <w:spacing w:val="-3"/>
        </w:rPr>
        <w:t> </w:t>
      </w:r>
      <w:r>
        <w:rPr/>
        <w:t>dello</w:t>
      </w:r>
      <w:r>
        <w:rPr>
          <w:spacing w:val="-3"/>
        </w:rPr>
        <w:t> </w:t>
      </w:r>
      <w:r>
        <w:rPr/>
        <w:t>spessore</w:t>
      </w:r>
      <w:r>
        <w:rPr>
          <w:spacing w:val="-3"/>
        </w:rPr>
        <w:t> </w:t>
      </w:r>
      <w:r>
        <w:rPr/>
        <w:t>della</w:t>
      </w:r>
      <w:r>
        <w:rPr>
          <w:spacing w:val="-3"/>
        </w:rPr>
        <w:t> </w:t>
      </w:r>
      <w:r>
        <w:rPr/>
        <w:t>banda collagena subepiteliale. Immuno-istochimica eseguita: CD3, tricromica di Masson.</w:t>
      </w:r>
    </w:p>
    <w:p>
      <w:pPr>
        <w:pStyle w:val="BodyText"/>
      </w:pPr>
    </w:p>
    <w:p>
      <w:pPr>
        <w:pStyle w:val="BodyText"/>
      </w:pPr>
    </w:p>
    <w:p>
      <w:pPr>
        <w:pStyle w:val="BodyText"/>
        <w:spacing w:before="56"/>
      </w:pPr>
    </w:p>
    <w:p>
      <w:pPr>
        <w:pStyle w:val="Heading1"/>
        <w:spacing w:line="525" w:lineRule="auto"/>
        <w:ind w:left="424"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7"/>
        </w:numPr>
        <w:tabs>
          <w:tab w:pos="1143" w:val="left" w:leader="none"/>
        </w:tabs>
        <w:spacing w:line="245" w:lineRule="exact" w:before="6" w:after="0"/>
        <w:ind w:left="1143" w:right="0" w:hanging="360"/>
        <w:jc w:val="left"/>
        <w:rPr>
          <w:sz w:val="20"/>
        </w:rPr>
      </w:pPr>
      <w:r>
        <w:rPr>
          <w:sz w:val="20"/>
        </w:rPr>
        <w:t>Moderata</w:t>
      </w:r>
      <w:r>
        <w:rPr>
          <w:spacing w:val="-7"/>
          <w:sz w:val="20"/>
        </w:rPr>
        <w:t> </w:t>
      </w:r>
      <w:r>
        <w:rPr>
          <w:sz w:val="20"/>
        </w:rPr>
        <w:t>flogosi</w:t>
      </w:r>
      <w:r>
        <w:rPr>
          <w:spacing w:val="-7"/>
          <w:sz w:val="20"/>
        </w:rPr>
        <w:t> </w:t>
      </w:r>
      <w:r>
        <w:rPr>
          <w:sz w:val="20"/>
        </w:rPr>
        <w:t>cronica</w:t>
      </w:r>
      <w:r>
        <w:rPr>
          <w:spacing w:val="-7"/>
          <w:sz w:val="20"/>
        </w:rPr>
        <w:t> </w:t>
      </w:r>
      <w:r>
        <w:rPr>
          <w:sz w:val="20"/>
        </w:rPr>
        <w:t>della</w:t>
      </w:r>
      <w:r>
        <w:rPr>
          <w:spacing w:val="-7"/>
          <w:sz w:val="20"/>
        </w:rPr>
        <w:t> </w:t>
      </w:r>
      <w:r>
        <w:rPr>
          <w:sz w:val="20"/>
        </w:rPr>
        <w:t>lamina</w:t>
      </w:r>
      <w:r>
        <w:rPr>
          <w:spacing w:val="-7"/>
          <w:sz w:val="20"/>
        </w:rPr>
        <w:t> </w:t>
      </w:r>
      <w:r>
        <w:rPr>
          <w:spacing w:val="-2"/>
          <w:sz w:val="20"/>
        </w:rPr>
        <w:t>propria</w:t>
      </w:r>
    </w:p>
    <w:p>
      <w:pPr>
        <w:pStyle w:val="ListParagraph"/>
        <w:numPr>
          <w:ilvl w:val="0"/>
          <w:numId w:val="167"/>
        </w:numPr>
        <w:tabs>
          <w:tab w:pos="1143" w:val="left" w:leader="none"/>
        </w:tabs>
        <w:spacing w:line="245" w:lineRule="exact" w:before="0" w:after="0"/>
        <w:ind w:left="1143" w:right="0" w:hanging="360"/>
        <w:jc w:val="left"/>
        <w:rPr>
          <w:sz w:val="20"/>
        </w:rPr>
      </w:pPr>
      <w:r>
        <w:rPr>
          <w:sz w:val="20"/>
        </w:rPr>
        <w:t>Congestione</w:t>
      </w:r>
      <w:r>
        <w:rPr>
          <w:spacing w:val="-12"/>
          <w:sz w:val="20"/>
        </w:rPr>
        <w:t> </w:t>
      </w:r>
      <w:r>
        <w:rPr>
          <w:spacing w:val="-2"/>
          <w:sz w:val="20"/>
        </w:rPr>
        <w:t>vascolare</w:t>
      </w:r>
    </w:p>
    <w:p>
      <w:pPr>
        <w:pStyle w:val="ListParagraph"/>
        <w:numPr>
          <w:ilvl w:val="0"/>
          <w:numId w:val="167"/>
        </w:numPr>
        <w:tabs>
          <w:tab w:pos="1143" w:val="left" w:leader="none"/>
        </w:tabs>
        <w:spacing w:line="242" w:lineRule="exact" w:before="0" w:after="0"/>
        <w:ind w:left="1143" w:right="0" w:hanging="360"/>
        <w:jc w:val="left"/>
        <w:rPr>
          <w:sz w:val="20"/>
        </w:rPr>
      </w:pPr>
      <w:r>
        <w:rPr>
          <w:sz w:val="20"/>
        </w:rPr>
        <w:t>Modesta</w:t>
      </w:r>
      <w:r>
        <w:rPr>
          <w:spacing w:val="-9"/>
          <w:sz w:val="20"/>
        </w:rPr>
        <w:t> </w:t>
      </w:r>
      <w:r>
        <w:rPr>
          <w:sz w:val="20"/>
        </w:rPr>
        <w:t>deplezione</w:t>
      </w:r>
      <w:r>
        <w:rPr>
          <w:spacing w:val="-7"/>
          <w:sz w:val="20"/>
        </w:rPr>
        <w:t> </w:t>
      </w:r>
      <w:r>
        <w:rPr>
          <w:sz w:val="20"/>
        </w:rPr>
        <w:t>della</w:t>
      </w:r>
      <w:r>
        <w:rPr>
          <w:spacing w:val="-7"/>
          <w:sz w:val="20"/>
        </w:rPr>
        <w:t> </w:t>
      </w:r>
      <w:r>
        <w:rPr>
          <w:sz w:val="20"/>
        </w:rPr>
        <w:t>quota</w:t>
      </w:r>
      <w:r>
        <w:rPr>
          <w:spacing w:val="-7"/>
          <w:sz w:val="20"/>
        </w:rPr>
        <w:t> </w:t>
      </w:r>
      <w:r>
        <w:rPr>
          <w:spacing w:val="-2"/>
          <w:sz w:val="20"/>
        </w:rPr>
        <w:t>mucosecernente</w:t>
      </w:r>
    </w:p>
    <w:p>
      <w:pPr>
        <w:pStyle w:val="ListParagraph"/>
        <w:numPr>
          <w:ilvl w:val="0"/>
          <w:numId w:val="167"/>
        </w:numPr>
        <w:tabs>
          <w:tab w:pos="1143" w:val="left" w:leader="none"/>
        </w:tabs>
        <w:spacing w:line="242" w:lineRule="exact" w:before="0" w:after="0"/>
        <w:ind w:left="1143" w:right="0" w:hanging="360"/>
        <w:jc w:val="left"/>
        <w:rPr>
          <w:sz w:val="20"/>
        </w:rPr>
      </w:pPr>
      <w:r>
        <w:rPr>
          <w:sz w:val="20"/>
        </w:rPr>
        <w:t>Assenza</w:t>
      </w:r>
      <w:r>
        <w:rPr>
          <w:spacing w:val="-7"/>
          <w:sz w:val="20"/>
        </w:rPr>
        <w:t> </w:t>
      </w:r>
      <w:r>
        <w:rPr>
          <w:sz w:val="20"/>
        </w:rPr>
        <w:t>di</w:t>
      </w:r>
      <w:r>
        <w:rPr>
          <w:spacing w:val="-7"/>
          <w:sz w:val="20"/>
        </w:rPr>
        <w:t> </w:t>
      </w:r>
      <w:r>
        <w:rPr>
          <w:sz w:val="20"/>
        </w:rPr>
        <w:t>distorsioni</w:t>
      </w:r>
      <w:r>
        <w:rPr>
          <w:spacing w:val="-7"/>
          <w:sz w:val="20"/>
        </w:rPr>
        <w:t> </w:t>
      </w:r>
      <w:r>
        <w:rPr>
          <w:spacing w:val="-2"/>
          <w:sz w:val="20"/>
        </w:rPr>
        <w:t>architetturali</w:t>
      </w:r>
    </w:p>
    <w:p>
      <w:pPr>
        <w:pStyle w:val="ListParagraph"/>
        <w:numPr>
          <w:ilvl w:val="0"/>
          <w:numId w:val="167"/>
        </w:numPr>
        <w:tabs>
          <w:tab w:pos="1143" w:val="left" w:leader="none"/>
        </w:tabs>
        <w:spacing w:line="245" w:lineRule="exact" w:before="0" w:after="0"/>
        <w:ind w:left="1143" w:right="0" w:hanging="360"/>
        <w:jc w:val="left"/>
        <w:rPr>
          <w:sz w:val="20"/>
        </w:rPr>
      </w:pPr>
      <w:r>
        <w:rPr>
          <w:sz w:val="20"/>
        </w:rPr>
        <w:t>Plurifocale</w:t>
      </w:r>
      <w:r>
        <w:rPr>
          <w:spacing w:val="-8"/>
          <w:sz w:val="20"/>
        </w:rPr>
        <w:t> </w:t>
      </w:r>
      <w:r>
        <w:rPr>
          <w:sz w:val="20"/>
        </w:rPr>
        <w:t>lieve</w:t>
      </w:r>
      <w:r>
        <w:rPr>
          <w:spacing w:val="-7"/>
          <w:sz w:val="20"/>
        </w:rPr>
        <w:t> </w:t>
      </w:r>
      <w:r>
        <w:rPr>
          <w:sz w:val="20"/>
        </w:rPr>
        <w:t>aumento</w:t>
      </w:r>
      <w:r>
        <w:rPr>
          <w:spacing w:val="-8"/>
          <w:sz w:val="20"/>
        </w:rPr>
        <w:t> </w:t>
      </w:r>
      <w:r>
        <w:rPr>
          <w:sz w:val="20"/>
        </w:rPr>
        <w:t>dei</w:t>
      </w:r>
      <w:r>
        <w:rPr>
          <w:spacing w:val="-7"/>
          <w:sz w:val="20"/>
        </w:rPr>
        <w:t> </w:t>
      </w:r>
      <w:r>
        <w:rPr>
          <w:sz w:val="20"/>
        </w:rPr>
        <w:t>linfociti</w:t>
      </w:r>
      <w:r>
        <w:rPr>
          <w:spacing w:val="-7"/>
          <w:sz w:val="20"/>
        </w:rPr>
        <w:t> </w:t>
      </w:r>
      <w:r>
        <w:rPr>
          <w:spacing w:val="-2"/>
          <w:sz w:val="20"/>
        </w:rPr>
        <w:t>intraepiteliali</w:t>
      </w:r>
    </w:p>
    <w:p>
      <w:pPr>
        <w:pStyle w:val="ListParagraph"/>
        <w:numPr>
          <w:ilvl w:val="0"/>
          <w:numId w:val="167"/>
        </w:numPr>
        <w:tabs>
          <w:tab w:pos="1143" w:val="left" w:leader="none"/>
        </w:tabs>
        <w:spacing w:line="242" w:lineRule="exact" w:before="0" w:after="0"/>
        <w:ind w:left="1143" w:right="0" w:hanging="360"/>
        <w:jc w:val="left"/>
        <w:rPr>
          <w:sz w:val="20"/>
        </w:rPr>
      </w:pPr>
      <w:r>
        <w:rPr>
          <w:sz w:val="20"/>
        </w:rPr>
        <w:t>Lieve</w:t>
      </w:r>
      <w:r>
        <w:rPr>
          <w:spacing w:val="-7"/>
          <w:sz w:val="20"/>
        </w:rPr>
        <w:t> </w:t>
      </w:r>
      <w:r>
        <w:rPr>
          <w:sz w:val="20"/>
        </w:rPr>
        <w:t>aumento</w:t>
      </w:r>
      <w:r>
        <w:rPr>
          <w:spacing w:val="-6"/>
          <w:sz w:val="20"/>
        </w:rPr>
        <w:t> </w:t>
      </w:r>
      <w:r>
        <w:rPr>
          <w:sz w:val="20"/>
        </w:rPr>
        <w:t>dello</w:t>
      </w:r>
      <w:r>
        <w:rPr>
          <w:spacing w:val="-7"/>
          <w:sz w:val="20"/>
        </w:rPr>
        <w:t> </w:t>
      </w:r>
      <w:r>
        <w:rPr>
          <w:sz w:val="20"/>
        </w:rPr>
        <w:t>spessore</w:t>
      </w:r>
      <w:r>
        <w:rPr>
          <w:spacing w:val="-6"/>
          <w:sz w:val="20"/>
        </w:rPr>
        <w:t> </w:t>
      </w:r>
      <w:r>
        <w:rPr>
          <w:sz w:val="20"/>
        </w:rPr>
        <w:t>della</w:t>
      </w:r>
      <w:r>
        <w:rPr>
          <w:spacing w:val="-7"/>
          <w:sz w:val="20"/>
        </w:rPr>
        <w:t> </w:t>
      </w:r>
      <w:r>
        <w:rPr>
          <w:sz w:val="20"/>
        </w:rPr>
        <w:t>banda</w:t>
      </w:r>
      <w:r>
        <w:rPr>
          <w:spacing w:val="-6"/>
          <w:sz w:val="20"/>
        </w:rPr>
        <w:t> </w:t>
      </w:r>
      <w:r>
        <w:rPr>
          <w:sz w:val="20"/>
        </w:rPr>
        <w:t>collagena</w:t>
      </w:r>
      <w:r>
        <w:rPr>
          <w:spacing w:val="-6"/>
          <w:sz w:val="20"/>
        </w:rPr>
        <w:t> </w:t>
      </w:r>
      <w:r>
        <w:rPr>
          <w:spacing w:val="-2"/>
          <w:sz w:val="20"/>
        </w:rPr>
        <w:t>subepiteliale</w:t>
      </w:r>
    </w:p>
    <w:p>
      <w:pPr>
        <w:pStyle w:val="ListParagraph"/>
        <w:numPr>
          <w:ilvl w:val="0"/>
          <w:numId w:val="167"/>
        </w:numPr>
        <w:tabs>
          <w:tab w:pos="1143" w:val="left" w:leader="none"/>
        </w:tabs>
        <w:spacing w:line="242" w:lineRule="exact" w:before="0" w:after="0"/>
        <w:ind w:left="1143" w:right="0" w:hanging="360"/>
        <w:jc w:val="left"/>
        <w:rPr>
          <w:sz w:val="20"/>
        </w:rPr>
      </w:pPr>
      <w:r>
        <w:rPr>
          <w:sz w:val="20"/>
        </w:rPr>
        <w:t>Conferma</w:t>
      </w:r>
      <w:r>
        <w:rPr>
          <w:spacing w:val="-10"/>
          <w:sz w:val="20"/>
        </w:rPr>
        <w:t> </w:t>
      </w:r>
      <w:r>
        <w:rPr>
          <w:sz w:val="20"/>
        </w:rPr>
        <w:t>con</w:t>
      </w:r>
      <w:r>
        <w:rPr>
          <w:spacing w:val="-8"/>
          <w:sz w:val="20"/>
        </w:rPr>
        <w:t> </w:t>
      </w:r>
      <w:r>
        <w:rPr>
          <w:sz w:val="20"/>
        </w:rPr>
        <w:t>immunoistochimica</w:t>
      </w:r>
      <w:r>
        <w:rPr>
          <w:spacing w:val="-8"/>
          <w:sz w:val="20"/>
        </w:rPr>
        <w:t> </w:t>
      </w:r>
      <w:r>
        <w:rPr>
          <w:sz w:val="20"/>
        </w:rPr>
        <w:t>(CD3)</w:t>
      </w:r>
      <w:r>
        <w:rPr>
          <w:spacing w:val="-7"/>
          <w:sz w:val="20"/>
        </w:rPr>
        <w:t> </w:t>
      </w:r>
      <w:r>
        <w:rPr>
          <w:sz w:val="20"/>
        </w:rPr>
        <w:t>e</w:t>
      </w:r>
      <w:r>
        <w:rPr>
          <w:spacing w:val="-8"/>
          <w:sz w:val="20"/>
        </w:rPr>
        <w:t> </w:t>
      </w:r>
      <w:r>
        <w:rPr>
          <w:sz w:val="20"/>
        </w:rPr>
        <w:t>tricromica</w:t>
      </w:r>
      <w:r>
        <w:rPr>
          <w:spacing w:val="-8"/>
          <w:sz w:val="20"/>
        </w:rPr>
        <w:t> </w:t>
      </w:r>
      <w:r>
        <w:rPr>
          <w:sz w:val="20"/>
        </w:rPr>
        <w:t>di</w:t>
      </w:r>
      <w:r>
        <w:rPr>
          <w:spacing w:val="-7"/>
          <w:sz w:val="20"/>
        </w:rPr>
        <w:t> </w:t>
      </w:r>
      <w:r>
        <w:rPr>
          <w:spacing w:val="-2"/>
          <w:sz w:val="20"/>
        </w:rPr>
        <w:t>Masson</w:t>
      </w:r>
    </w:p>
    <w:p>
      <w:pPr>
        <w:pStyle w:val="ListParagraph"/>
        <w:numPr>
          <w:ilvl w:val="0"/>
          <w:numId w:val="167"/>
        </w:numPr>
        <w:tabs>
          <w:tab w:pos="1143" w:val="left" w:leader="none"/>
        </w:tabs>
        <w:spacing w:line="240" w:lineRule="auto" w:before="0" w:after="0"/>
        <w:ind w:left="1143"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7"/>
          <w:sz w:val="20"/>
        </w:rPr>
        <w:t> </w:t>
      </w:r>
      <w:r>
        <w:rPr>
          <w:sz w:val="20"/>
        </w:rPr>
        <w:t>plasmocitosi</w:t>
      </w:r>
      <w:r>
        <w:rPr>
          <w:spacing w:val="-7"/>
          <w:sz w:val="20"/>
        </w:rPr>
        <w:t> </w:t>
      </w:r>
      <w:r>
        <w:rPr>
          <w:sz w:val="20"/>
        </w:rPr>
        <w:t>basale</w:t>
      </w:r>
      <w:r>
        <w:rPr>
          <w:spacing w:val="-7"/>
          <w:sz w:val="20"/>
        </w:rPr>
        <w:t> </w:t>
      </w:r>
      <w:r>
        <w:rPr>
          <w:sz w:val="20"/>
        </w:rPr>
        <w:t>o</w:t>
      </w:r>
      <w:r>
        <w:rPr>
          <w:spacing w:val="-6"/>
          <w:sz w:val="20"/>
        </w:rPr>
        <w:t> </w:t>
      </w:r>
      <w:r>
        <w:rPr>
          <w:spacing w:val="-2"/>
          <w:sz w:val="20"/>
        </w:rPr>
        <w:t>ulcerazioni</w:t>
      </w:r>
    </w:p>
    <w:p>
      <w:pPr>
        <w:pStyle w:val="BodyText"/>
        <w:spacing w:before="190"/>
      </w:pPr>
      <w:r>
        <w:rPr/>
        <w:drawing>
          <wp:anchor distT="0" distB="0" distL="0" distR="0" allowOverlap="1" layoutInCell="1" locked="0" behindDoc="1" simplePos="0" relativeHeight="487659008">
            <wp:simplePos x="0" y="0"/>
            <wp:positionH relativeFrom="page">
              <wp:posOffset>992823</wp:posOffset>
            </wp:positionH>
            <wp:positionV relativeFrom="paragraph">
              <wp:posOffset>282048</wp:posOffset>
            </wp:positionV>
            <wp:extent cx="5713988" cy="10096"/>
            <wp:effectExtent l="0" t="0" r="0" b="0"/>
            <wp:wrapTopAndBottom/>
            <wp:docPr id="158" name="Image 158"/>
            <wp:cNvGraphicFramePr>
              <a:graphicFrameLocks/>
            </wp:cNvGraphicFramePr>
            <a:graphic>
              <a:graphicData uri="http://schemas.openxmlformats.org/drawingml/2006/picture">
                <pic:pic>
                  <pic:nvPicPr>
                    <pic:cNvPr id="158" name="Image 158"/>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1"/>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0"/>
          <w:numId w:val="167"/>
        </w:numPr>
        <w:tabs>
          <w:tab w:pos="1144" w:val="left" w:leader="none"/>
        </w:tabs>
        <w:spacing w:line="240" w:lineRule="auto" w:before="0" w:after="0"/>
        <w:ind w:left="1144" w:right="1088" w:hanging="360"/>
        <w:jc w:val="left"/>
        <w:rPr>
          <w:sz w:val="20"/>
        </w:rPr>
      </w:pPr>
      <w:r>
        <w:rPr>
          <w:sz w:val="20"/>
        </w:rPr>
        <w:t>Endoscopia</w:t>
      </w:r>
      <w:r>
        <w:rPr>
          <w:spacing w:val="-3"/>
          <w:sz w:val="20"/>
        </w:rPr>
        <w:t> </w:t>
      </w:r>
      <w:r>
        <w:rPr>
          <w:rFonts w:ascii="Arial" w:hAnsi="Arial"/>
          <w:b/>
          <w:sz w:val="20"/>
        </w:rPr>
        <w:t>nella</w:t>
      </w:r>
      <w:r>
        <w:rPr>
          <w:rFonts w:ascii="Arial" w:hAnsi="Arial"/>
          <w:b/>
          <w:spacing w:val="-3"/>
          <w:sz w:val="20"/>
        </w:rPr>
        <w:t> </w:t>
      </w:r>
      <w:r>
        <w:rPr>
          <w:rFonts w:ascii="Arial" w:hAnsi="Arial"/>
          <w:b/>
          <w:sz w:val="20"/>
        </w:rPr>
        <w:t>norma</w:t>
      </w:r>
      <w:r>
        <w:rPr>
          <w:rFonts w:ascii="Arial" w:hAnsi="Arial"/>
          <w:b/>
          <w:spacing w:val="-3"/>
          <w:sz w:val="20"/>
        </w:rPr>
        <w:t> </w:t>
      </w:r>
      <w:r>
        <w:rPr>
          <w:sz w:val="20"/>
        </w:rPr>
        <w:t>in</w:t>
      </w:r>
      <w:r>
        <w:rPr>
          <w:spacing w:val="-3"/>
          <w:sz w:val="20"/>
        </w:rPr>
        <w:t> </w:t>
      </w:r>
      <w:r>
        <w:rPr>
          <w:sz w:val="20"/>
        </w:rPr>
        <w:t>tutti</w:t>
      </w:r>
      <w:r>
        <w:rPr>
          <w:spacing w:val="-3"/>
          <w:sz w:val="20"/>
        </w:rPr>
        <w:t> </w:t>
      </w:r>
      <w:r>
        <w:rPr>
          <w:sz w:val="20"/>
        </w:rPr>
        <w:t>i</w:t>
      </w:r>
      <w:r>
        <w:rPr>
          <w:spacing w:val="-3"/>
          <w:sz w:val="20"/>
        </w:rPr>
        <w:t> </w:t>
      </w:r>
      <w:r>
        <w:rPr>
          <w:sz w:val="20"/>
        </w:rPr>
        <w:t>segmenti,</w:t>
      </w:r>
      <w:r>
        <w:rPr>
          <w:spacing w:val="-3"/>
          <w:sz w:val="20"/>
        </w:rPr>
        <w:t> </w:t>
      </w:r>
      <w:r>
        <w:rPr>
          <w:sz w:val="20"/>
        </w:rPr>
        <w:t>eccetto</w:t>
      </w:r>
      <w:r>
        <w:rPr>
          <w:spacing w:val="-3"/>
          <w:sz w:val="20"/>
        </w:rPr>
        <w:t> </w:t>
      </w:r>
      <w:r>
        <w:rPr>
          <w:sz w:val="20"/>
        </w:rPr>
        <w:t>la</w:t>
      </w:r>
      <w:r>
        <w:rPr>
          <w:spacing w:val="-3"/>
          <w:sz w:val="20"/>
        </w:rPr>
        <w:t> </w:t>
      </w:r>
      <w:r>
        <w:rPr>
          <w:sz w:val="20"/>
        </w:rPr>
        <w:t>presenza</w:t>
      </w:r>
      <w:r>
        <w:rPr>
          <w:spacing w:val="-3"/>
          <w:sz w:val="20"/>
        </w:rPr>
        <w:t> </w:t>
      </w:r>
      <w:r>
        <w:rPr>
          <w:sz w:val="20"/>
        </w:rPr>
        <w:t>di</w:t>
      </w:r>
      <w:r>
        <w:rPr>
          <w:spacing w:val="-3"/>
          <w:sz w:val="20"/>
        </w:rPr>
        <w:t> </w:t>
      </w:r>
      <w:r>
        <w:rPr>
          <w:sz w:val="20"/>
        </w:rPr>
        <w:t>isolati</w:t>
      </w:r>
      <w:r>
        <w:rPr>
          <w:spacing w:val="-3"/>
          <w:sz w:val="20"/>
        </w:rPr>
        <w:t> </w:t>
      </w:r>
      <w:r>
        <w:rPr>
          <w:sz w:val="20"/>
        </w:rPr>
        <w:t>diverticoli</w:t>
      </w:r>
      <w:r>
        <w:rPr>
          <w:spacing w:val="-3"/>
          <w:sz w:val="20"/>
        </w:rPr>
        <w:t> </w:t>
      </w:r>
      <w:r>
        <w:rPr>
          <w:sz w:val="20"/>
        </w:rPr>
        <w:t>non infiammati nel sigma</w:t>
      </w:r>
    </w:p>
    <w:p>
      <w:pPr>
        <w:pStyle w:val="ListParagraph"/>
        <w:numPr>
          <w:ilvl w:val="0"/>
          <w:numId w:val="167"/>
        </w:numPr>
        <w:tabs>
          <w:tab w:pos="1143" w:val="left" w:leader="none"/>
        </w:tabs>
        <w:spacing w:line="240" w:lineRule="exact" w:before="0" w:after="0"/>
        <w:ind w:left="1143" w:right="0" w:hanging="360"/>
        <w:jc w:val="left"/>
        <w:rPr>
          <w:sz w:val="20"/>
        </w:rPr>
      </w:pPr>
      <w:r>
        <w:rPr>
          <w:sz w:val="20"/>
        </w:rPr>
        <w:t>Assenza</w:t>
      </w:r>
      <w:r>
        <w:rPr>
          <w:spacing w:val="-7"/>
          <w:sz w:val="20"/>
        </w:rPr>
        <w:t> </w:t>
      </w:r>
      <w:r>
        <w:rPr>
          <w:sz w:val="20"/>
        </w:rPr>
        <w:t>di</w:t>
      </w:r>
      <w:r>
        <w:rPr>
          <w:spacing w:val="-6"/>
          <w:sz w:val="20"/>
        </w:rPr>
        <w:t> </w:t>
      </w:r>
      <w:r>
        <w:rPr>
          <w:sz w:val="20"/>
        </w:rPr>
        <w:t>segni</w:t>
      </w:r>
      <w:r>
        <w:rPr>
          <w:spacing w:val="-6"/>
          <w:sz w:val="20"/>
        </w:rPr>
        <w:t> </w:t>
      </w:r>
      <w:r>
        <w:rPr>
          <w:sz w:val="20"/>
        </w:rPr>
        <w:t>endoscopici</w:t>
      </w:r>
      <w:r>
        <w:rPr>
          <w:spacing w:val="-6"/>
          <w:sz w:val="20"/>
        </w:rPr>
        <w:t> </w:t>
      </w:r>
      <w:r>
        <w:rPr>
          <w:sz w:val="20"/>
        </w:rPr>
        <w:t>di</w:t>
      </w:r>
      <w:r>
        <w:rPr>
          <w:spacing w:val="-6"/>
          <w:sz w:val="20"/>
        </w:rPr>
        <w:t> </w:t>
      </w:r>
      <w:r>
        <w:rPr>
          <w:sz w:val="20"/>
        </w:rPr>
        <w:t>IBD</w:t>
      </w:r>
      <w:r>
        <w:rPr>
          <w:spacing w:val="-6"/>
          <w:sz w:val="20"/>
        </w:rPr>
        <w:t> </w:t>
      </w:r>
      <w:r>
        <w:rPr>
          <w:sz w:val="20"/>
        </w:rPr>
        <w:t>(ulcerazioni,</w:t>
      </w:r>
      <w:r>
        <w:rPr>
          <w:spacing w:val="-7"/>
          <w:sz w:val="20"/>
        </w:rPr>
        <w:t> </w:t>
      </w:r>
      <w:r>
        <w:rPr>
          <w:sz w:val="20"/>
        </w:rPr>
        <w:t>erosioni,</w:t>
      </w:r>
      <w:r>
        <w:rPr>
          <w:spacing w:val="-6"/>
          <w:sz w:val="20"/>
        </w:rPr>
        <w:t> </w:t>
      </w:r>
      <w:r>
        <w:rPr>
          <w:sz w:val="20"/>
        </w:rPr>
        <w:t>pattern</w:t>
      </w:r>
      <w:r>
        <w:rPr>
          <w:spacing w:val="-6"/>
          <w:sz w:val="20"/>
        </w:rPr>
        <w:t> </w:t>
      </w:r>
      <w:r>
        <w:rPr>
          <w:sz w:val="20"/>
        </w:rPr>
        <w:t>continuo</w:t>
      </w:r>
      <w:r>
        <w:rPr>
          <w:spacing w:val="-6"/>
          <w:sz w:val="20"/>
        </w:rPr>
        <w:t> </w:t>
      </w:r>
      <w:r>
        <w:rPr>
          <w:sz w:val="20"/>
        </w:rPr>
        <w:t>o</w:t>
      </w:r>
      <w:r>
        <w:rPr>
          <w:spacing w:val="-6"/>
          <w:sz w:val="20"/>
        </w:rPr>
        <w:t> </w:t>
      </w:r>
      <w:r>
        <w:rPr>
          <w:sz w:val="20"/>
        </w:rPr>
        <w:t>skip</w:t>
      </w:r>
      <w:r>
        <w:rPr>
          <w:spacing w:val="-6"/>
          <w:sz w:val="20"/>
        </w:rPr>
        <w:t> </w:t>
      </w:r>
      <w:r>
        <w:rPr>
          <w:spacing w:val="-2"/>
          <w:sz w:val="20"/>
        </w:rPr>
        <w:t>lesions)</w:t>
      </w:r>
    </w:p>
    <w:p>
      <w:pPr>
        <w:pStyle w:val="ListParagraph"/>
        <w:numPr>
          <w:ilvl w:val="0"/>
          <w:numId w:val="167"/>
        </w:numPr>
        <w:tabs>
          <w:tab w:pos="1143" w:val="left" w:leader="none"/>
        </w:tabs>
        <w:spacing w:line="240" w:lineRule="auto" w:before="0" w:after="0"/>
        <w:ind w:left="1143" w:right="0" w:hanging="360"/>
        <w:jc w:val="left"/>
        <w:rPr>
          <w:sz w:val="20"/>
        </w:rPr>
      </w:pPr>
      <w:r>
        <w:rPr>
          <w:sz w:val="20"/>
        </w:rPr>
        <w:t>Quadro</w:t>
      </w:r>
      <w:r>
        <w:rPr>
          <w:spacing w:val="-9"/>
          <w:sz w:val="20"/>
        </w:rPr>
        <w:t> </w:t>
      </w:r>
      <w:r>
        <w:rPr>
          <w:sz w:val="20"/>
        </w:rPr>
        <w:t>macroscopico</w:t>
      </w:r>
      <w:r>
        <w:rPr>
          <w:spacing w:val="-9"/>
          <w:sz w:val="20"/>
        </w:rPr>
        <w:t> </w:t>
      </w:r>
      <w:r>
        <w:rPr>
          <w:sz w:val="20"/>
        </w:rPr>
        <w:t>compatibile</w:t>
      </w:r>
      <w:r>
        <w:rPr>
          <w:spacing w:val="-9"/>
          <w:sz w:val="20"/>
        </w:rPr>
        <w:t> </w:t>
      </w:r>
      <w:r>
        <w:rPr>
          <w:sz w:val="20"/>
        </w:rPr>
        <w:t>con</w:t>
      </w:r>
      <w:r>
        <w:rPr>
          <w:spacing w:val="-9"/>
          <w:sz w:val="20"/>
        </w:rPr>
        <w:t> </w:t>
      </w:r>
      <w:r>
        <w:rPr>
          <w:sz w:val="20"/>
        </w:rPr>
        <w:t>colite</w:t>
      </w:r>
      <w:r>
        <w:rPr>
          <w:spacing w:val="-9"/>
          <w:sz w:val="20"/>
        </w:rPr>
        <w:t> </w:t>
      </w:r>
      <w:r>
        <w:rPr>
          <w:sz w:val="20"/>
        </w:rPr>
        <w:t>microscopica</w:t>
      </w:r>
      <w:r>
        <w:rPr>
          <w:spacing w:val="-9"/>
          <w:sz w:val="20"/>
        </w:rPr>
        <w:t> </w:t>
      </w:r>
      <w:r>
        <w:rPr>
          <w:spacing w:val="-2"/>
          <w:sz w:val="20"/>
        </w:rPr>
        <w:t>(collagena)</w:t>
      </w:r>
    </w:p>
    <w:p>
      <w:pPr>
        <w:pStyle w:val="BodyText"/>
        <w:spacing w:before="189"/>
      </w:pPr>
      <w:r>
        <w:rPr/>
        <w:drawing>
          <wp:anchor distT="0" distB="0" distL="0" distR="0" allowOverlap="1" layoutInCell="1" locked="0" behindDoc="1" simplePos="0" relativeHeight="487659520">
            <wp:simplePos x="0" y="0"/>
            <wp:positionH relativeFrom="page">
              <wp:posOffset>992823</wp:posOffset>
            </wp:positionH>
            <wp:positionV relativeFrom="paragraph">
              <wp:posOffset>281394</wp:posOffset>
            </wp:positionV>
            <wp:extent cx="5713988" cy="10096"/>
            <wp:effectExtent l="0" t="0" r="0" b="0"/>
            <wp:wrapTopAndBottom/>
            <wp:docPr id="159" name="Image 159"/>
            <wp:cNvGraphicFramePr>
              <a:graphicFrameLocks/>
            </wp:cNvGraphicFramePr>
            <a:graphic>
              <a:graphicData uri="http://schemas.openxmlformats.org/drawingml/2006/picture">
                <pic:pic>
                  <pic:nvPicPr>
                    <pic:cNvPr id="159" name="Image 159"/>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before="101"/>
      </w:pPr>
    </w:p>
    <w:p>
      <w:pPr>
        <w:pStyle w:val="Heading1"/>
        <w:spacing w:line="530" w:lineRule="auto" w:before="1"/>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67"/>
        </w:numPr>
        <w:tabs>
          <w:tab w:pos="1144" w:val="left" w:leader="none"/>
        </w:tabs>
        <w:spacing w:line="240" w:lineRule="auto" w:before="2" w:after="0"/>
        <w:ind w:left="1144" w:right="887" w:hanging="360"/>
        <w:jc w:val="left"/>
        <w:rPr>
          <w:rFonts w:ascii="Arial" w:hAnsi="Arial"/>
          <w:b/>
          <w:sz w:val="20"/>
        </w:rPr>
      </w:pPr>
      <w:r>
        <w:rPr>
          <w:sz w:val="20"/>
        </w:rPr>
        <w:t>Incremento</w:t>
      </w:r>
      <w:r>
        <w:rPr>
          <w:spacing w:val="-4"/>
          <w:sz w:val="20"/>
        </w:rPr>
        <w:t> </w:t>
      </w:r>
      <w:r>
        <w:rPr>
          <w:sz w:val="20"/>
        </w:rPr>
        <w:t>di</w:t>
      </w:r>
      <w:r>
        <w:rPr>
          <w:spacing w:val="-4"/>
          <w:sz w:val="20"/>
        </w:rPr>
        <w:t> </w:t>
      </w:r>
      <w:r>
        <w:rPr>
          <w:sz w:val="20"/>
        </w:rPr>
        <w:t>linfociti</w:t>
      </w:r>
      <w:r>
        <w:rPr>
          <w:spacing w:val="-4"/>
          <w:sz w:val="20"/>
        </w:rPr>
        <w:t> </w:t>
      </w:r>
      <w:r>
        <w:rPr>
          <w:sz w:val="20"/>
        </w:rPr>
        <w:t>intraepiteliali</w:t>
      </w:r>
      <w:r>
        <w:rPr>
          <w:spacing w:val="-4"/>
          <w:sz w:val="20"/>
        </w:rPr>
        <w:t> </w:t>
      </w:r>
      <w:r>
        <w:rPr>
          <w:sz w:val="20"/>
        </w:rPr>
        <w:t>e</w:t>
      </w:r>
      <w:r>
        <w:rPr>
          <w:spacing w:val="-4"/>
          <w:sz w:val="20"/>
        </w:rPr>
        <w:t> </w:t>
      </w:r>
      <w:r>
        <w:rPr>
          <w:sz w:val="20"/>
        </w:rPr>
        <w:t>aumento</w:t>
      </w:r>
      <w:r>
        <w:rPr>
          <w:spacing w:val="-4"/>
          <w:sz w:val="20"/>
        </w:rPr>
        <w:t> </w:t>
      </w:r>
      <w:r>
        <w:rPr>
          <w:sz w:val="20"/>
        </w:rPr>
        <w:t>dello</w:t>
      </w:r>
      <w:r>
        <w:rPr>
          <w:spacing w:val="-4"/>
          <w:sz w:val="20"/>
        </w:rPr>
        <w:t> </w:t>
      </w:r>
      <w:r>
        <w:rPr>
          <w:sz w:val="20"/>
        </w:rPr>
        <w:t>spessore</w:t>
      </w:r>
      <w:r>
        <w:rPr>
          <w:spacing w:val="-4"/>
          <w:sz w:val="20"/>
        </w:rPr>
        <w:t> </w:t>
      </w:r>
      <w:r>
        <w:rPr>
          <w:sz w:val="20"/>
        </w:rPr>
        <w:t>della</w:t>
      </w:r>
      <w:r>
        <w:rPr>
          <w:spacing w:val="-4"/>
          <w:sz w:val="20"/>
        </w:rPr>
        <w:t> </w:t>
      </w:r>
      <w:r>
        <w:rPr>
          <w:sz w:val="20"/>
        </w:rPr>
        <w:t>banda</w:t>
      </w:r>
      <w:r>
        <w:rPr>
          <w:spacing w:val="-4"/>
          <w:sz w:val="20"/>
        </w:rPr>
        <w:t> </w:t>
      </w:r>
      <w:r>
        <w:rPr>
          <w:sz w:val="20"/>
        </w:rPr>
        <w:t>collagena</w:t>
      </w:r>
      <w:r>
        <w:rPr>
          <w:spacing w:val="-4"/>
          <w:sz w:val="20"/>
        </w:rPr>
        <w:t> </w:t>
      </w:r>
      <w:r>
        <w:rPr>
          <w:sz w:val="20"/>
        </w:rPr>
        <w:t>sono caratteristici della </w:t>
      </w:r>
      <w:r>
        <w:rPr>
          <w:rFonts w:ascii="Arial" w:hAnsi="Arial"/>
          <w:b/>
          <w:sz w:val="20"/>
        </w:rPr>
        <w:t>colite microscopica collagenica</w:t>
      </w:r>
    </w:p>
    <w:p>
      <w:pPr>
        <w:pStyle w:val="ListParagraph"/>
        <w:numPr>
          <w:ilvl w:val="0"/>
          <w:numId w:val="167"/>
        </w:numPr>
        <w:tabs>
          <w:tab w:pos="1143" w:val="left" w:leader="none"/>
        </w:tabs>
        <w:spacing w:line="243" w:lineRule="exact" w:before="0" w:after="0"/>
        <w:ind w:left="1143" w:right="0" w:hanging="360"/>
        <w:jc w:val="left"/>
        <w:rPr>
          <w:sz w:val="20"/>
        </w:rPr>
      </w:pPr>
      <w:r>
        <w:rPr>
          <w:sz w:val="20"/>
        </w:rPr>
        <w:t>Architettura</w:t>
      </w:r>
      <w:r>
        <w:rPr>
          <w:spacing w:val="-9"/>
          <w:sz w:val="20"/>
        </w:rPr>
        <w:t> </w:t>
      </w:r>
      <w:r>
        <w:rPr>
          <w:sz w:val="20"/>
        </w:rPr>
        <w:t>conservata</w:t>
      </w:r>
      <w:r>
        <w:rPr>
          <w:spacing w:val="-7"/>
          <w:sz w:val="20"/>
        </w:rPr>
        <w:t> </w:t>
      </w:r>
      <w:r>
        <w:rPr>
          <w:sz w:val="20"/>
        </w:rPr>
        <w:t>e</w:t>
      </w:r>
      <w:r>
        <w:rPr>
          <w:spacing w:val="-7"/>
          <w:sz w:val="20"/>
        </w:rPr>
        <w:t> </w:t>
      </w:r>
      <w:r>
        <w:rPr>
          <w:sz w:val="20"/>
        </w:rPr>
        <w:t>assenza</w:t>
      </w:r>
      <w:r>
        <w:rPr>
          <w:spacing w:val="-6"/>
          <w:sz w:val="20"/>
        </w:rPr>
        <w:t> </w:t>
      </w:r>
      <w:r>
        <w:rPr>
          <w:sz w:val="20"/>
        </w:rPr>
        <w:t>di</w:t>
      </w:r>
      <w:r>
        <w:rPr>
          <w:spacing w:val="-7"/>
          <w:sz w:val="20"/>
        </w:rPr>
        <w:t> </w:t>
      </w:r>
      <w:r>
        <w:rPr>
          <w:sz w:val="20"/>
        </w:rPr>
        <w:t>plasmocitosi</w:t>
      </w:r>
      <w:r>
        <w:rPr>
          <w:spacing w:val="-7"/>
          <w:sz w:val="20"/>
        </w:rPr>
        <w:t> </w:t>
      </w:r>
      <w:r>
        <w:rPr>
          <w:sz w:val="20"/>
        </w:rPr>
        <w:t>basale</w:t>
      </w:r>
      <w:r>
        <w:rPr>
          <w:spacing w:val="-6"/>
          <w:sz w:val="20"/>
        </w:rPr>
        <w:t> </w:t>
      </w:r>
      <w:r>
        <w:rPr>
          <w:sz w:val="20"/>
        </w:rPr>
        <w:t>→</w:t>
      </w:r>
      <w:r>
        <w:rPr>
          <w:spacing w:val="-8"/>
          <w:sz w:val="20"/>
        </w:rPr>
        <w:t> </w:t>
      </w:r>
      <w:r>
        <w:rPr>
          <w:sz w:val="20"/>
        </w:rPr>
        <w:t>esclude</w:t>
      </w:r>
      <w:r>
        <w:rPr>
          <w:spacing w:val="-6"/>
          <w:sz w:val="20"/>
        </w:rPr>
        <w:t> </w:t>
      </w:r>
      <w:r>
        <w:rPr>
          <w:spacing w:val="-5"/>
          <w:sz w:val="20"/>
        </w:rPr>
        <w:t>IBD</w:t>
      </w:r>
    </w:p>
    <w:p>
      <w:pPr>
        <w:pStyle w:val="ListParagraph"/>
        <w:numPr>
          <w:ilvl w:val="0"/>
          <w:numId w:val="167"/>
        </w:numPr>
        <w:tabs>
          <w:tab w:pos="1143" w:val="left" w:leader="none"/>
        </w:tabs>
        <w:spacing w:line="242" w:lineRule="exact" w:before="0" w:after="0"/>
        <w:ind w:left="1143" w:right="0" w:hanging="360"/>
        <w:jc w:val="left"/>
        <w:rPr>
          <w:sz w:val="20"/>
        </w:rPr>
      </w:pPr>
      <w:r>
        <w:rPr>
          <w:sz w:val="20"/>
        </w:rPr>
        <w:t>Endoscopia</w:t>
      </w:r>
      <w:r>
        <w:rPr>
          <w:spacing w:val="-6"/>
          <w:sz w:val="20"/>
        </w:rPr>
        <w:t> </w:t>
      </w:r>
      <w:r>
        <w:rPr>
          <w:sz w:val="20"/>
        </w:rPr>
        <w:t>normale</w:t>
      </w:r>
      <w:r>
        <w:rPr>
          <w:spacing w:val="-6"/>
          <w:sz w:val="20"/>
        </w:rPr>
        <w:t> </w:t>
      </w:r>
      <w:r>
        <w:rPr>
          <w:sz w:val="20"/>
        </w:rPr>
        <w:t>→</w:t>
      </w:r>
      <w:r>
        <w:rPr>
          <w:spacing w:val="-7"/>
          <w:sz w:val="20"/>
        </w:rPr>
        <w:t> </w:t>
      </w:r>
      <w:r>
        <w:rPr>
          <w:sz w:val="20"/>
        </w:rPr>
        <w:t>reperto</w:t>
      </w:r>
      <w:r>
        <w:rPr>
          <w:spacing w:val="-6"/>
          <w:sz w:val="20"/>
        </w:rPr>
        <w:t> </w:t>
      </w:r>
      <w:r>
        <w:rPr>
          <w:sz w:val="20"/>
        </w:rPr>
        <w:t>tipico</w:t>
      </w:r>
      <w:r>
        <w:rPr>
          <w:spacing w:val="-6"/>
          <w:sz w:val="20"/>
        </w:rPr>
        <w:t> </w:t>
      </w:r>
      <w:r>
        <w:rPr>
          <w:sz w:val="20"/>
        </w:rPr>
        <w:t>di</w:t>
      </w:r>
      <w:r>
        <w:rPr>
          <w:spacing w:val="-6"/>
          <w:sz w:val="20"/>
        </w:rPr>
        <w:t> </w:t>
      </w:r>
      <w:r>
        <w:rPr>
          <w:sz w:val="20"/>
        </w:rPr>
        <w:t>colite</w:t>
      </w:r>
      <w:r>
        <w:rPr>
          <w:spacing w:val="-5"/>
          <w:sz w:val="20"/>
        </w:rPr>
        <w:t> </w:t>
      </w:r>
      <w:r>
        <w:rPr>
          <w:spacing w:val="-2"/>
          <w:sz w:val="20"/>
        </w:rPr>
        <w:t>microscopica</w:t>
      </w:r>
    </w:p>
    <w:p>
      <w:pPr>
        <w:pStyle w:val="ListParagraph"/>
        <w:numPr>
          <w:ilvl w:val="0"/>
          <w:numId w:val="167"/>
        </w:numPr>
        <w:tabs>
          <w:tab w:pos="1143" w:val="left" w:leader="none"/>
        </w:tabs>
        <w:spacing w:line="240" w:lineRule="auto" w:before="0" w:after="0"/>
        <w:ind w:left="1143" w:right="0" w:hanging="360"/>
        <w:jc w:val="left"/>
        <w:rPr>
          <w:sz w:val="20"/>
        </w:rPr>
      </w:pPr>
      <w:r>
        <w:rPr>
          <w:sz w:val="20"/>
        </w:rPr>
        <w:t>Assenza</w:t>
      </w:r>
      <w:r>
        <w:rPr>
          <w:spacing w:val="-6"/>
          <w:sz w:val="20"/>
        </w:rPr>
        <w:t> </w:t>
      </w:r>
      <w:r>
        <w:rPr>
          <w:sz w:val="20"/>
        </w:rPr>
        <w:t>di</w:t>
      </w:r>
      <w:r>
        <w:rPr>
          <w:spacing w:val="-5"/>
          <w:sz w:val="20"/>
        </w:rPr>
        <w:t> </w:t>
      </w:r>
      <w:r>
        <w:rPr>
          <w:sz w:val="20"/>
        </w:rPr>
        <w:t>segni</w:t>
      </w:r>
      <w:r>
        <w:rPr>
          <w:spacing w:val="-6"/>
          <w:sz w:val="20"/>
        </w:rPr>
        <w:t> </w:t>
      </w:r>
      <w:r>
        <w:rPr>
          <w:sz w:val="20"/>
        </w:rPr>
        <w:t>istologici</w:t>
      </w:r>
      <w:r>
        <w:rPr>
          <w:spacing w:val="-5"/>
          <w:sz w:val="20"/>
        </w:rPr>
        <w:t> </w:t>
      </w:r>
      <w:r>
        <w:rPr>
          <w:sz w:val="20"/>
        </w:rPr>
        <w:t>e</w:t>
      </w:r>
      <w:r>
        <w:rPr>
          <w:spacing w:val="-5"/>
          <w:sz w:val="20"/>
        </w:rPr>
        <w:t> </w:t>
      </w:r>
      <w:r>
        <w:rPr>
          <w:sz w:val="20"/>
        </w:rPr>
        <w:t>clinici</w:t>
      </w:r>
      <w:r>
        <w:rPr>
          <w:spacing w:val="-6"/>
          <w:sz w:val="20"/>
        </w:rPr>
        <w:t> </w:t>
      </w:r>
      <w:r>
        <w:rPr>
          <w:sz w:val="20"/>
        </w:rPr>
        <w:t>suggestivi</w:t>
      </w:r>
      <w:r>
        <w:rPr>
          <w:spacing w:val="-5"/>
          <w:sz w:val="20"/>
        </w:rPr>
        <w:t> </w:t>
      </w:r>
      <w:r>
        <w:rPr>
          <w:sz w:val="20"/>
        </w:rPr>
        <w:t>per</w:t>
      </w:r>
      <w:r>
        <w:rPr>
          <w:spacing w:val="-5"/>
          <w:sz w:val="20"/>
        </w:rPr>
        <w:t> </w:t>
      </w:r>
      <w:r>
        <w:rPr>
          <w:sz w:val="20"/>
        </w:rPr>
        <w:t>Crohn</w:t>
      </w:r>
      <w:r>
        <w:rPr>
          <w:spacing w:val="-6"/>
          <w:sz w:val="20"/>
        </w:rPr>
        <w:t> </w:t>
      </w:r>
      <w:r>
        <w:rPr>
          <w:sz w:val="20"/>
        </w:rPr>
        <w:t>o</w:t>
      </w:r>
      <w:r>
        <w:rPr>
          <w:spacing w:val="-5"/>
          <w:sz w:val="20"/>
        </w:rPr>
        <w:t> </w:t>
      </w:r>
      <w:r>
        <w:rPr>
          <w:sz w:val="20"/>
        </w:rPr>
        <w:t>colite</w:t>
      </w:r>
      <w:r>
        <w:rPr>
          <w:spacing w:val="-5"/>
          <w:sz w:val="20"/>
        </w:rPr>
        <w:t> </w:t>
      </w:r>
      <w:r>
        <w:rPr>
          <w:spacing w:val="-2"/>
          <w:sz w:val="20"/>
        </w:rPr>
        <w:t>ulcerosa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92</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right="2567"/>
      </w:pPr>
      <w:r>
        <w:rPr/>
        <w:t>Dal</w:t>
      </w:r>
      <w:r>
        <w:rPr>
          <w:spacing w:val="-3"/>
        </w:rPr>
        <w:t> </w:t>
      </w:r>
      <w:r>
        <w:rPr/>
        <w:t>becco</w:t>
      </w:r>
      <w:r>
        <w:rPr>
          <w:spacing w:val="-3"/>
        </w:rPr>
        <w:t> </w:t>
      </w:r>
      <w:r>
        <w:rPr/>
        <w:t>di</w:t>
      </w:r>
      <w:r>
        <w:rPr>
          <w:spacing w:val="-3"/>
        </w:rPr>
        <w:t> </w:t>
      </w:r>
      <w:r>
        <w:rPr/>
        <w:t>flauto</w:t>
      </w:r>
      <w:r>
        <w:rPr>
          <w:spacing w:val="-3"/>
        </w:rPr>
        <w:t> </w:t>
      </w:r>
      <w:r>
        <w:rPr/>
        <w:t>2</w:t>
      </w:r>
      <w:r>
        <w:rPr>
          <w:spacing w:val="-3"/>
        </w:rPr>
        <w:t> </w:t>
      </w:r>
      <w:r>
        <w:rPr/>
        <w:t>prelievi</w:t>
      </w:r>
      <w:r>
        <w:rPr>
          <w:spacing w:val="-3"/>
        </w:rPr>
        <w:t> </w:t>
      </w:r>
      <w:r>
        <w:rPr/>
        <w:t>ileo,</w:t>
      </w:r>
      <w:r>
        <w:rPr>
          <w:spacing w:val="-3"/>
        </w:rPr>
        <w:t> </w:t>
      </w:r>
      <w:r>
        <w:rPr/>
        <w:t>3</w:t>
      </w:r>
      <w:r>
        <w:rPr>
          <w:spacing w:val="-3"/>
        </w:rPr>
        <w:t> </w:t>
      </w:r>
      <w:r>
        <w:rPr/>
        <w:t>prelievi</w:t>
      </w:r>
      <w:r>
        <w:rPr>
          <w:spacing w:val="-3"/>
        </w:rPr>
        <w:t> </w:t>
      </w:r>
      <w:r>
        <w:rPr/>
        <w:t>colon</w:t>
      </w:r>
      <w:r>
        <w:rPr>
          <w:spacing w:val="-3"/>
        </w:rPr>
        <w:t> </w:t>
      </w:r>
      <w:r>
        <w:rPr/>
        <w:t>destro,</w:t>
      </w:r>
      <w:r>
        <w:rPr>
          <w:spacing w:val="-3"/>
        </w:rPr>
        <w:t> </w:t>
      </w:r>
      <w:r>
        <w:rPr/>
        <w:t>1</w:t>
      </w:r>
      <w:r>
        <w:rPr>
          <w:spacing w:val="-3"/>
        </w:rPr>
        <w:t> </w:t>
      </w:r>
      <w:r>
        <w:rPr/>
        <w:t>prelievo</w:t>
      </w:r>
      <w:r>
        <w:rPr>
          <w:spacing w:val="-3"/>
        </w:rPr>
        <w:t> </w:t>
      </w:r>
      <w:r>
        <w:rPr/>
        <w:t>colon</w:t>
      </w:r>
      <w:r>
        <w:rPr>
          <w:spacing w:val="-3"/>
        </w:rPr>
        <w:t> </w:t>
      </w:r>
      <w:r>
        <w:rPr/>
        <w:t>sinistro. Dal becco di flauto 2 prelievi colon sinistro.</w:t>
      </w:r>
    </w:p>
    <w:p>
      <w:pPr>
        <w:pStyle w:val="BodyText"/>
        <w:spacing w:before="1"/>
      </w:pPr>
    </w:p>
    <w:p>
      <w:pPr>
        <w:pStyle w:val="Heading2"/>
        <w:ind w:left="140"/>
      </w:pPr>
      <w:r>
        <w:rPr/>
        <w:t>DATI</w:t>
      </w:r>
      <w:r>
        <w:rPr>
          <w:spacing w:val="-6"/>
        </w:rPr>
        <w:t> </w:t>
      </w:r>
      <w:r>
        <w:rPr>
          <w:spacing w:val="-2"/>
        </w:rPr>
        <w:t>ENDOSCOPICI:</w:t>
      </w:r>
    </w:p>
    <w:p>
      <w:pPr>
        <w:pStyle w:val="BodyText"/>
        <w:spacing w:line="235" w:lineRule="auto" w:before="4"/>
        <w:ind w:left="140"/>
      </w:pPr>
      <w:r>
        <w:rPr/>
        <w:t>Mucosa</w:t>
      </w:r>
      <w:r>
        <w:rPr>
          <w:spacing w:val="-3"/>
        </w:rPr>
        <w:t> </w:t>
      </w:r>
      <w:r>
        <w:rPr/>
        <w:t>ileale</w:t>
      </w:r>
      <w:r>
        <w:rPr>
          <w:spacing w:val="-3"/>
        </w:rPr>
        <w:t> </w:t>
      </w:r>
      <w:r>
        <w:rPr/>
        <w:t>nella</w:t>
      </w:r>
      <w:r>
        <w:rPr>
          <w:spacing w:val="-3"/>
        </w:rPr>
        <w:t> </w:t>
      </w:r>
      <w:r>
        <w:rPr/>
        <w:t>norma,</w:t>
      </w:r>
      <w:r>
        <w:rPr>
          <w:spacing w:val="-3"/>
        </w:rPr>
        <w:t> </w:t>
      </w:r>
      <w:r>
        <w:rPr/>
        <w:t>mucosa</w:t>
      </w:r>
      <w:r>
        <w:rPr>
          <w:spacing w:val="-3"/>
        </w:rPr>
        <w:t> </w:t>
      </w:r>
      <w:r>
        <w:rPr/>
        <w:t>di</w:t>
      </w:r>
      <w:r>
        <w:rPr>
          <w:spacing w:val="-3"/>
        </w:rPr>
        <w:t> </w:t>
      </w:r>
      <w:r>
        <w:rPr/>
        <w:t>tutto</w:t>
      </w:r>
      <w:r>
        <w:rPr>
          <w:spacing w:val="-3"/>
        </w:rPr>
        <w:t> </w:t>
      </w:r>
      <w:r>
        <w:rPr/>
        <w:t>il</w:t>
      </w:r>
      <w:r>
        <w:rPr>
          <w:spacing w:val="-3"/>
        </w:rPr>
        <w:t> </w:t>
      </w:r>
      <w:r>
        <w:rPr/>
        <w:t>colon</w:t>
      </w:r>
      <w:r>
        <w:rPr>
          <w:spacing w:val="-3"/>
        </w:rPr>
        <w:t> </w:t>
      </w:r>
      <w:r>
        <w:rPr/>
        <w:t>nella</w:t>
      </w:r>
      <w:r>
        <w:rPr>
          <w:spacing w:val="-3"/>
        </w:rPr>
        <w:t> </w:t>
      </w:r>
      <w:r>
        <w:rPr/>
        <w:t>norma</w:t>
      </w:r>
      <w:r>
        <w:rPr>
          <w:spacing w:val="-3"/>
        </w:rPr>
        <w:t> </w:t>
      </w:r>
      <w:r>
        <w:rPr/>
        <w:t>con</w:t>
      </w:r>
      <w:r>
        <w:rPr>
          <w:spacing w:val="-3"/>
        </w:rPr>
        <w:t> </w:t>
      </w:r>
      <w:r>
        <w:rPr/>
        <w:t>pattern</w:t>
      </w:r>
      <w:r>
        <w:rPr>
          <w:spacing w:val="-3"/>
        </w:rPr>
        <w:t> </w:t>
      </w:r>
      <w:r>
        <w:rPr/>
        <w:t>vascolare</w:t>
      </w:r>
      <w:r>
        <w:rPr>
          <w:spacing w:val="-3"/>
        </w:rPr>
        <w:t> </w:t>
      </w:r>
      <w:r>
        <w:rPr/>
        <w:t>normodistribuito</w:t>
      </w:r>
      <w:r>
        <w:rPr>
          <w:spacing w:val="-3"/>
        </w:rPr>
        <w:t> </w:t>
      </w:r>
      <w:r>
        <w:rPr/>
        <w:t>e normorappresentato. Retto indenne da lesioni.</w:t>
      </w:r>
    </w:p>
    <w:p>
      <w:pPr>
        <w:pStyle w:val="BodyText"/>
        <w:spacing w:before="2"/>
      </w:pPr>
    </w:p>
    <w:p>
      <w:pPr>
        <w:pStyle w:val="Heading2"/>
        <w:ind w:left="140"/>
      </w:pPr>
      <w:r>
        <w:rPr/>
        <w:t>REFERTO</w:t>
      </w:r>
      <w:r>
        <w:rPr>
          <w:spacing w:val="-12"/>
        </w:rPr>
        <w:t> </w:t>
      </w:r>
      <w:r>
        <w:rPr>
          <w:spacing w:val="-2"/>
        </w:rPr>
        <w:t>ISTOPATOLOGICO:</w:t>
      </w:r>
    </w:p>
    <w:p>
      <w:pPr>
        <w:pStyle w:val="BodyText"/>
        <w:spacing w:before="1"/>
        <w:ind w:left="140" w:right="478"/>
      </w:pPr>
      <w:r>
        <w:rPr/>
        <w:t>A, B) Frammenti di mucosa ileale sede di flogosi cronica inattiva sullo sfondo di fibrosi e di congestione vascolare della lamina propria, associata ad espressioni iperplastico-rigenerative epiteliali. Frustoli di mucosa colica sede di flogosi linformonocitaria e granulocitaria eosinofila della lamina propria, non aggressiva sulle strutture epiteliali, a saltuario atteggiamento aggregativo follicolare. Si associano delezione</w:t>
      </w:r>
      <w:r>
        <w:rPr>
          <w:spacing w:val="-4"/>
        </w:rPr>
        <w:t> </w:t>
      </w:r>
      <w:r>
        <w:rPr/>
        <w:t>della</w:t>
      </w:r>
      <w:r>
        <w:rPr>
          <w:spacing w:val="-4"/>
        </w:rPr>
        <w:t> </w:t>
      </w:r>
      <w:r>
        <w:rPr/>
        <w:t>quota</w:t>
      </w:r>
      <w:r>
        <w:rPr>
          <w:spacing w:val="-4"/>
        </w:rPr>
        <w:t> </w:t>
      </w:r>
      <w:r>
        <w:rPr/>
        <w:t>cellulare</w:t>
      </w:r>
      <w:r>
        <w:rPr>
          <w:spacing w:val="-4"/>
        </w:rPr>
        <w:t> </w:t>
      </w:r>
      <w:r>
        <w:rPr/>
        <w:t>mucosecernente,</w:t>
      </w:r>
      <w:r>
        <w:rPr>
          <w:spacing w:val="-4"/>
        </w:rPr>
        <w:t> </w:t>
      </w:r>
      <w:r>
        <w:rPr/>
        <w:t>come</w:t>
      </w:r>
      <w:r>
        <w:rPr>
          <w:spacing w:val="-4"/>
        </w:rPr>
        <w:t> </w:t>
      </w:r>
      <w:r>
        <w:rPr/>
        <w:t>per</w:t>
      </w:r>
      <w:r>
        <w:rPr>
          <w:spacing w:val="-4"/>
        </w:rPr>
        <w:t> </w:t>
      </w:r>
      <w:r>
        <w:rPr/>
        <w:t>aspetti</w:t>
      </w:r>
      <w:r>
        <w:rPr>
          <w:spacing w:val="-4"/>
        </w:rPr>
        <w:t> </w:t>
      </w:r>
      <w:r>
        <w:rPr/>
        <w:t>iperplastico-rigenerativi,</w:t>
      </w:r>
      <w:r>
        <w:rPr>
          <w:spacing w:val="-4"/>
        </w:rPr>
        <w:t> </w:t>
      </w:r>
      <w:r>
        <w:rPr/>
        <w:t>minima</w:t>
      </w:r>
      <w:r>
        <w:rPr>
          <w:spacing w:val="-4"/>
        </w:rPr>
        <w:t> </w:t>
      </w:r>
      <w:r>
        <w:rPr/>
        <w:t>atrofia ghiandolare e lieve disordine architetturale epiteliale. Incremento dello spessore della banda collagena subepiteliale (&gt; 10 micron); numero di linfociti intraepiteliali nei limiti della normale variabilità morfologica (&lt; 20 IL/100 CE), elementi confermati con utilizzo di indagini immunoistochimiche tricromica di Masson e </w:t>
      </w:r>
      <w:r>
        <w:rPr>
          <w:spacing w:val="-2"/>
        </w:rPr>
        <w:t>anti-CD3.</w:t>
      </w:r>
    </w:p>
    <w:p>
      <w:pPr>
        <w:pStyle w:val="BodyText"/>
      </w:pPr>
    </w:p>
    <w:p>
      <w:pPr>
        <w:pStyle w:val="BodyText"/>
      </w:pPr>
    </w:p>
    <w:p>
      <w:pPr>
        <w:pStyle w:val="BodyText"/>
      </w:pPr>
    </w:p>
    <w:p>
      <w:pPr>
        <w:pStyle w:val="BodyText"/>
        <w:spacing w:before="53"/>
      </w:pPr>
    </w:p>
    <w:p>
      <w:pPr>
        <w:pStyle w:val="Heading1"/>
        <w:spacing w:line="530" w:lineRule="auto"/>
        <w:ind w:right="5305"/>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Caratteristiche rilevate</w:t>
      </w:r>
    </w:p>
    <w:p>
      <w:pPr>
        <w:pStyle w:val="ListParagraph"/>
        <w:numPr>
          <w:ilvl w:val="0"/>
          <w:numId w:val="168"/>
        </w:numPr>
        <w:tabs>
          <w:tab w:pos="860" w:val="left" w:leader="none"/>
        </w:tabs>
        <w:spacing w:line="240" w:lineRule="auto" w:before="2" w:after="0"/>
        <w:ind w:left="860" w:right="1070" w:hanging="360"/>
        <w:jc w:val="left"/>
        <w:rPr>
          <w:sz w:val="20"/>
        </w:rPr>
      </w:pPr>
      <w:r>
        <w:rPr>
          <w:rFonts w:ascii="Arial" w:hAnsi="Arial"/>
          <w:b/>
          <w:sz w:val="20"/>
        </w:rPr>
        <w:t>Ileo</w:t>
      </w:r>
      <w:r>
        <w:rPr>
          <w:sz w:val="20"/>
        </w:rPr>
        <w:t>:</w:t>
      </w:r>
      <w:r>
        <w:rPr>
          <w:spacing w:val="-5"/>
          <w:sz w:val="20"/>
        </w:rPr>
        <w:t> </w:t>
      </w:r>
      <w:r>
        <w:rPr>
          <w:sz w:val="20"/>
        </w:rPr>
        <w:t>flogosi</w:t>
      </w:r>
      <w:r>
        <w:rPr>
          <w:spacing w:val="-5"/>
          <w:sz w:val="20"/>
        </w:rPr>
        <w:t> </w:t>
      </w:r>
      <w:r>
        <w:rPr>
          <w:sz w:val="20"/>
        </w:rPr>
        <w:t>cronica</w:t>
      </w:r>
      <w:r>
        <w:rPr>
          <w:spacing w:val="-5"/>
          <w:sz w:val="20"/>
        </w:rPr>
        <w:t> </w:t>
      </w:r>
      <w:r>
        <w:rPr>
          <w:sz w:val="20"/>
        </w:rPr>
        <w:t>inattiva,</w:t>
      </w:r>
      <w:r>
        <w:rPr>
          <w:spacing w:val="-5"/>
          <w:sz w:val="20"/>
        </w:rPr>
        <w:t> </w:t>
      </w:r>
      <w:r>
        <w:rPr>
          <w:sz w:val="20"/>
        </w:rPr>
        <w:t>fibrosi,</w:t>
      </w:r>
      <w:r>
        <w:rPr>
          <w:spacing w:val="-5"/>
          <w:sz w:val="20"/>
        </w:rPr>
        <w:t> </w:t>
      </w:r>
      <w:r>
        <w:rPr>
          <w:sz w:val="20"/>
        </w:rPr>
        <w:t>congestione</w:t>
      </w:r>
      <w:r>
        <w:rPr>
          <w:spacing w:val="-5"/>
          <w:sz w:val="20"/>
        </w:rPr>
        <w:t> </w:t>
      </w:r>
      <w:r>
        <w:rPr>
          <w:sz w:val="20"/>
        </w:rPr>
        <w:t>vascolare,</w:t>
      </w:r>
      <w:r>
        <w:rPr>
          <w:spacing w:val="-5"/>
          <w:sz w:val="20"/>
        </w:rPr>
        <w:t> </w:t>
      </w:r>
      <w:r>
        <w:rPr>
          <w:sz w:val="20"/>
        </w:rPr>
        <w:t>aspetti</w:t>
      </w:r>
      <w:r>
        <w:rPr>
          <w:spacing w:val="-5"/>
          <w:sz w:val="20"/>
        </w:rPr>
        <w:t> </w:t>
      </w:r>
      <w:r>
        <w:rPr>
          <w:sz w:val="20"/>
        </w:rPr>
        <w:t>iperplastico-rigenerativi </w:t>
      </w:r>
      <w:r>
        <w:rPr>
          <w:spacing w:val="-2"/>
          <w:sz w:val="20"/>
        </w:rPr>
        <w:t>epiteliali</w:t>
      </w:r>
    </w:p>
    <w:p>
      <w:pPr>
        <w:pStyle w:val="ListParagraph"/>
        <w:numPr>
          <w:ilvl w:val="0"/>
          <w:numId w:val="168"/>
        </w:numPr>
        <w:tabs>
          <w:tab w:pos="860" w:val="left" w:leader="none"/>
        </w:tabs>
        <w:spacing w:line="240" w:lineRule="exact" w:before="0" w:after="0"/>
        <w:ind w:left="860" w:right="0" w:hanging="360"/>
        <w:jc w:val="left"/>
        <w:rPr>
          <w:sz w:val="20"/>
        </w:rPr>
      </w:pPr>
      <w:r>
        <w:rPr>
          <w:rFonts w:ascii="Arial" w:hAnsi="Arial"/>
          <w:b/>
          <w:sz w:val="20"/>
        </w:rPr>
        <w:t>Colon</w:t>
      </w:r>
      <w:r>
        <w:rPr>
          <w:sz w:val="20"/>
        </w:rPr>
        <w:t>:</w:t>
      </w:r>
      <w:r>
        <w:rPr>
          <w:spacing w:val="-10"/>
          <w:sz w:val="20"/>
        </w:rPr>
        <w:t> </w:t>
      </w:r>
      <w:r>
        <w:rPr>
          <w:sz w:val="20"/>
        </w:rPr>
        <w:t>flogosi</w:t>
      </w:r>
      <w:r>
        <w:rPr>
          <w:spacing w:val="-8"/>
          <w:sz w:val="20"/>
        </w:rPr>
        <w:t> </w:t>
      </w:r>
      <w:r>
        <w:rPr>
          <w:sz w:val="20"/>
        </w:rPr>
        <w:t>linfomonocitaria</w:t>
      </w:r>
      <w:r>
        <w:rPr>
          <w:spacing w:val="-8"/>
          <w:sz w:val="20"/>
        </w:rPr>
        <w:t> </w:t>
      </w:r>
      <w:r>
        <w:rPr>
          <w:sz w:val="20"/>
        </w:rPr>
        <w:t>ed</w:t>
      </w:r>
      <w:r>
        <w:rPr>
          <w:spacing w:val="-8"/>
          <w:sz w:val="20"/>
        </w:rPr>
        <w:t> </w:t>
      </w:r>
      <w:r>
        <w:rPr>
          <w:sz w:val="20"/>
        </w:rPr>
        <w:t>eosinofila,</w:t>
      </w:r>
      <w:r>
        <w:rPr>
          <w:spacing w:val="-8"/>
          <w:sz w:val="20"/>
        </w:rPr>
        <w:t> </w:t>
      </w:r>
      <w:r>
        <w:rPr>
          <w:sz w:val="20"/>
        </w:rPr>
        <w:t>non</w:t>
      </w:r>
      <w:r>
        <w:rPr>
          <w:spacing w:val="-8"/>
          <w:sz w:val="20"/>
        </w:rPr>
        <w:t> </w:t>
      </w:r>
      <w:r>
        <w:rPr>
          <w:sz w:val="20"/>
        </w:rPr>
        <w:t>aggressiva</w:t>
      </w:r>
      <w:r>
        <w:rPr>
          <w:spacing w:val="-8"/>
          <w:sz w:val="20"/>
        </w:rPr>
        <w:t> </w:t>
      </w:r>
      <w:r>
        <w:rPr>
          <w:sz w:val="20"/>
        </w:rPr>
        <w:t>sulle</w:t>
      </w:r>
      <w:r>
        <w:rPr>
          <w:spacing w:val="-8"/>
          <w:sz w:val="20"/>
        </w:rPr>
        <w:t> </w:t>
      </w:r>
      <w:r>
        <w:rPr>
          <w:sz w:val="20"/>
        </w:rPr>
        <w:t>strutture</w:t>
      </w:r>
      <w:r>
        <w:rPr>
          <w:spacing w:val="-8"/>
          <w:sz w:val="20"/>
        </w:rPr>
        <w:t> </w:t>
      </w:r>
      <w:r>
        <w:rPr>
          <w:spacing w:val="-2"/>
          <w:sz w:val="20"/>
        </w:rPr>
        <w:t>epiteliali</w:t>
      </w:r>
    </w:p>
    <w:p>
      <w:pPr>
        <w:pStyle w:val="ListParagraph"/>
        <w:numPr>
          <w:ilvl w:val="0"/>
          <w:numId w:val="168"/>
        </w:numPr>
        <w:tabs>
          <w:tab w:pos="860" w:val="left" w:leader="none"/>
        </w:tabs>
        <w:spacing w:line="245" w:lineRule="exact" w:before="0" w:after="0"/>
        <w:ind w:left="860" w:right="0" w:hanging="360"/>
        <w:jc w:val="left"/>
        <w:rPr>
          <w:sz w:val="20"/>
        </w:rPr>
      </w:pPr>
      <w:r>
        <w:rPr>
          <w:sz w:val="20"/>
        </w:rPr>
        <w:t>Saltuario</w:t>
      </w:r>
      <w:r>
        <w:rPr>
          <w:spacing w:val="-12"/>
          <w:sz w:val="20"/>
        </w:rPr>
        <w:t> </w:t>
      </w:r>
      <w:r>
        <w:rPr>
          <w:sz w:val="20"/>
        </w:rPr>
        <w:t>atteggiamento</w:t>
      </w:r>
      <w:r>
        <w:rPr>
          <w:spacing w:val="-12"/>
          <w:sz w:val="20"/>
        </w:rPr>
        <w:t> </w:t>
      </w:r>
      <w:r>
        <w:rPr>
          <w:sz w:val="20"/>
        </w:rPr>
        <w:t>aggregativo</w:t>
      </w:r>
      <w:r>
        <w:rPr>
          <w:spacing w:val="-11"/>
          <w:sz w:val="20"/>
        </w:rPr>
        <w:t> </w:t>
      </w:r>
      <w:r>
        <w:rPr>
          <w:spacing w:val="-2"/>
          <w:sz w:val="20"/>
        </w:rPr>
        <w:t>follicolare</w:t>
      </w:r>
    </w:p>
    <w:p>
      <w:pPr>
        <w:pStyle w:val="ListParagraph"/>
        <w:numPr>
          <w:ilvl w:val="0"/>
          <w:numId w:val="168"/>
        </w:numPr>
        <w:tabs>
          <w:tab w:pos="860" w:val="left" w:leader="none"/>
        </w:tabs>
        <w:spacing w:line="245" w:lineRule="exact" w:before="0" w:after="0"/>
        <w:ind w:left="860" w:right="0" w:hanging="360"/>
        <w:jc w:val="left"/>
        <w:rPr>
          <w:sz w:val="20"/>
        </w:rPr>
      </w:pPr>
      <w:r>
        <w:rPr>
          <w:sz w:val="20"/>
        </w:rPr>
        <w:t>Deplezione</w:t>
      </w:r>
      <w:r>
        <w:rPr>
          <w:spacing w:val="-11"/>
          <w:sz w:val="20"/>
        </w:rPr>
        <w:t> </w:t>
      </w:r>
      <w:r>
        <w:rPr>
          <w:spacing w:val="-2"/>
          <w:sz w:val="20"/>
        </w:rPr>
        <w:t>mucosecernente</w:t>
      </w:r>
    </w:p>
    <w:p>
      <w:pPr>
        <w:pStyle w:val="ListParagraph"/>
        <w:numPr>
          <w:ilvl w:val="0"/>
          <w:numId w:val="168"/>
        </w:numPr>
        <w:tabs>
          <w:tab w:pos="860" w:val="left" w:leader="none"/>
        </w:tabs>
        <w:spacing w:line="242" w:lineRule="exact" w:before="0" w:after="0"/>
        <w:ind w:left="860" w:right="0" w:hanging="360"/>
        <w:jc w:val="left"/>
        <w:rPr>
          <w:sz w:val="20"/>
        </w:rPr>
      </w:pPr>
      <w:r>
        <w:rPr>
          <w:sz w:val="20"/>
        </w:rPr>
        <w:t>Minima</w:t>
      </w:r>
      <w:r>
        <w:rPr>
          <w:spacing w:val="-8"/>
          <w:sz w:val="20"/>
        </w:rPr>
        <w:t> </w:t>
      </w:r>
      <w:r>
        <w:rPr>
          <w:sz w:val="20"/>
        </w:rPr>
        <w:t>atrofia</w:t>
      </w:r>
      <w:r>
        <w:rPr>
          <w:spacing w:val="-7"/>
          <w:sz w:val="20"/>
        </w:rPr>
        <w:t> </w:t>
      </w:r>
      <w:r>
        <w:rPr>
          <w:spacing w:val="-2"/>
          <w:sz w:val="20"/>
        </w:rPr>
        <w:t>ghiandolare</w:t>
      </w:r>
    </w:p>
    <w:p>
      <w:pPr>
        <w:pStyle w:val="ListParagraph"/>
        <w:numPr>
          <w:ilvl w:val="0"/>
          <w:numId w:val="168"/>
        </w:numPr>
        <w:tabs>
          <w:tab w:pos="860" w:val="left" w:leader="none"/>
        </w:tabs>
        <w:spacing w:line="242" w:lineRule="exact" w:before="0" w:after="0"/>
        <w:ind w:left="860" w:right="0" w:hanging="360"/>
        <w:jc w:val="left"/>
        <w:rPr>
          <w:sz w:val="20"/>
        </w:rPr>
      </w:pPr>
      <w:r>
        <w:rPr>
          <w:sz w:val="20"/>
        </w:rPr>
        <w:t>Lieve</w:t>
      </w:r>
      <w:r>
        <w:rPr>
          <w:spacing w:val="-10"/>
          <w:sz w:val="20"/>
        </w:rPr>
        <w:t> </w:t>
      </w:r>
      <w:r>
        <w:rPr>
          <w:sz w:val="20"/>
        </w:rPr>
        <w:t>disordine</w:t>
      </w:r>
      <w:r>
        <w:rPr>
          <w:spacing w:val="-9"/>
          <w:sz w:val="20"/>
        </w:rPr>
        <w:t> </w:t>
      </w:r>
      <w:r>
        <w:rPr>
          <w:sz w:val="20"/>
        </w:rPr>
        <w:t>architetturale</w:t>
      </w:r>
      <w:r>
        <w:rPr>
          <w:spacing w:val="-9"/>
          <w:sz w:val="20"/>
        </w:rPr>
        <w:t> </w:t>
      </w:r>
      <w:r>
        <w:rPr>
          <w:spacing w:val="-2"/>
          <w:sz w:val="20"/>
        </w:rPr>
        <w:t>epiteliale</w:t>
      </w:r>
    </w:p>
    <w:p>
      <w:pPr>
        <w:pStyle w:val="ListParagraph"/>
        <w:numPr>
          <w:ilvl w:val="0"/>
          <w:numId w:val="168"/>
        </w:numPr>
        <w:tabs>
          <w:tab w:pos="860" w:val="left" w:leader="none"/>
        </w:tabs>
        <w:spacing w:line="245" w:lineRule="exact" w:before="0" w:after="0"/>
        <w:ind w:left="860" w:right="0" w:hanging="360"/>
        <w:jc w:val="left"/>
        <w:rPr>
          <w:sz w:val="20"/>
        </w:rPr>
      </w:pPr>
      <w:r>
        <w:rPr>
          <w:sz w:val="20"/>
        </w:rPr>
        <w:t>Incremento</w:t>
      </w:r>
      <w:r>
        <w:rPr>
          <w:spacing w:val="-7"/>
          <w:sz w:val="20"/>
        </w:rPr>
        <w:t> </w:t>
      </w:r>
      <w:r>
        <w:rPr>
          <w:sz w:val="20"/>
        </w:rPr>
        <w:t>dello</w:t>
      </w:r>
      <w:r>
        <w:rPr>
          <w:spacing w:val="-7"/>
          <w:sz w:val="20"/>
        </w:rPr>
        <w:t> </w:t>
      </w:r>
      <w:r>
        <w:rPr>
          <w:sz w:val="20"/>
        </w:rPr>
        <w:t>spessore</w:t>
      </w:r>
      <w:r>
        <w:rPr>
          <w:spacing w:val="-6"/>
          <w:sz w:val="20"/>
        </w:rPr>
        <w:t> </w:t>
      </w:r>
      <w:r>
        <w:rPr>
          <w:sz w:val="20"/>
        </w:rPr>
        <w:t>della</w:t>
      </w:r>
      <w:r>
        <w:rPr>
          <w:spacing w:val="-7"/>
          <w:sz w:val="20"/>
        </w:rPr>
        <w:t> </w:t>
      </w:r>
      <w:r>
        <w:rPr>
          <w:sz w:val="20"/>
        </w:rPr>
        <w:t>banda</w:t>
      </w:r>
      <w:r>
        <w:rPr>
          <w:spacing w:val="-7"/>
          <w:sz w:val="20"/>
        </w:rPr>
        <w:t> </w:t>
      </w:r>
      <w:r>
        <w:rPr>
          <w:sz w:val="20"/>
        </w:rPr>
        <w:t>collagena</w:t>
      </w:r>
      <w:r>
        <w:rPr>
          <w:spacing w:val="-6"/>
          <w:sz w:val="20"/>
        </w:rPr>
        <w:t> </w:t>
      </w:r>
      <w:r>
        <w:rPr>
          <w:sz w:val="20"/>
        </w:rPr>
        <w:t>subepiteliale</w:t>
      </w:r>
      <w:r>
        <w:rPr>
          <w:spacing w:val="-7"/>
          <w:sz w:val="20"/>
        </w:rPr>
        <w:t> </w:t>
      </w:r>
      <w:r>
        <w:rPr>
          <w:sz w:val="20"/>
        </w:rPr>
        <w:t>(&gt;</w:t>
      </w:r>
      <w:r>
        <w:rPr>
          <w:spacing w:val="-7"/>
          <w:sz w:val="20"/>
        </w:rPr>
        <w:t> </w:t>
      </w:r>
      <w:r>
        <w:rPr>
          <w:sz w:val="20"/>
        </w:rPr>
        <w:t>10</w:t>
      </w:r>
      <w:r>
        <w:rPr>
          <w:spacing w:val="-6"/>
          <w:sz w:val="20"/>
        </w:rPr>
        <w:t> </w:t>
      </w:r>
      <w:r>
        <w:rPr>
          <w:spacing w:val="-5"/>
          <w:sz w:val="20"/>
        </w:rPr>
        <w:t>μm)</w:t>
      </w:r>
    </w:p>
    <w:p>
      <w:pPr>
        <w:pStyle w:val="ListParagraph"/>
        <w:numPr>
          <w:ilvl w:val="0"/>
          <w:numId w:val="168"/>
        </w:numPr>
        <w:tabs>
          <w:tab w:pos="860" w:val="left" w:leader="none"/>
        </w:tabs>
        <w:spacing w:line="242" w:lineRule="exact" w:before="0" w:after="0"/>
        <w:ind w:left="860" w:right="0" w:hanging="360"/>
        <w:jc w:val="left"/>
        <w:rPr>
          <w:sz w:val="20"/>
        </w:rPr>
      </w:pPr>
      <w:r>
        <w:rPr>
          <w:sz w:val="20"/>
        </w:rPr>
        <w:t>Linfociti</w:t>
      </w:r>
      <w:r>
        <w:rPr>
          <w:spacing w:val="-8"/>
          <w:sz w:val="20"/>
        </w:rPr>
        <w:t> </w:t>
      </w:r>
      <w:r>
        <w:rPr>
          <w:sz w:val="20"/>
        </w:rPr>
        <w:t>intraepiteliali</w:t>
      </w:r>
      <w:r>
        <w:rPr>
          <w:spacing w:val="-7"/>
          <w:sz w:val="20"/>
        </w:rPr>
        <w:t> </w:t>
      </w:r>
      <w:r>
        <w:rPr>
          <w:sz w:val="20"/>
        </w:rPr>
        <w:t>nella</w:t>
      </w:r>
      <w:r>
        <w:rPr>
          <w:spacing w:val="-7"/>
          <w:sz w:val="20"/>
        </w:rPr>
        <w:t> </w:t>
      </w:r>
      <w:r>
        <w:rPr>
          <w:sz w:val="20"/>
        </w:rPr>
        <w:t>norma</w:t>
      </w:r>
      <w:r>
        <w:rPr>
          <w:spacing w:val="-7"/>
          <w:sz w:val="20"/>
        </w:rPr>
        <w:t> </w:t>
      </w:r>
      <w:r>
        <w:rPr>
          <w:sz w:val="20"/>
        </w:rPr>
        <w:t>(&lt;</w:t>
      </w:r>
      <w:r>
        <w:rPr>
          <w:spacing w:val="-7"/>
          <w:sz w:val="20"/>
        </w:rPr>
        <w:t> </w:t>
      </w:r>
      <w:r>
        <w:rPr>
          <w:sz w:val="20"/>
        </w:rPr>
        <w:t>20/100</w:t>
      </w:r>
      <w:r>
        <w:rPr>
          <w:spacing w:val="-7"/>
          <w:sz w:val="20"/>
        </w:rPr>
        <w:t> </w:t>
      </w:r>
      <w:r>
        <w:rPr>
          <w:spacing w:val="-2"/>
          <w:sz w:val="20"/>
        </w:rPr>
        <w:t>enterociti)</w:t>
      </w:r>
    </w:p>
    <w:p>
      <w:pPr>
        <w:pStyle w:val="ListParagraph"/>
        <w:numPr>
          <w:ilvl w:val="0"/>
          <w:numId w:val="168"/>
        </w:numPr>
        <w:tabs>
          <w:tab w:pos="860" w:val="left" w:leader="none"/>
        </w:tabs>
        <w:spacing w:line="242" w:lineRule="exact" w:before="0" w:after="0"/>
        <w:ind w:left="860" w:right="0" w:hanging="360"/>
        <w:jc w:val="left"/>
        <w:rPr>
          <w:sz w:val="20"/>
        </w:rPr>
      </w:pPr>
      <w:r>
        <w:rPr>
          <w:sz w:val="20"/>
        </w:rPr>
        <w:t>Conferma</w:t>
      </w:r>
      <w:r>
        <w:rPr>
          <w:spacing w:val="-10"/>
          <w:sz w:val="20"/>
        </w:rPr>
        <w:t> </w:t>
      </w:r>
      <w:r>
        <w:rPr>
          <w:sz w:val="20"/>
        </w:rPr>
        <w:t>con</w:t>
      </w:r>
      <w:r>
        <w:rPr>
          <w:spacing w:val="-10"/>
          <w:sz w:val="20"/>
        </w:rPr>
        <w:t> </w:t>
      </w:r>
      <w:r>
        <w:rPr>
          <w:sz w:val="20"/>
        </w:rPr>
        <w:t>immunoistochimica</w:t>
      </w:r>
      <w:r>
        <w:rPr>
          <w:spacing w:val="-10"/>
          <w:sz w:val="20"/>
        </w:rPr>
        <w:t> </w:t>
      </w:r>
      <w:r>
        <w:rPr>
          <w:sz w:val="20"/>
        </w:rPr>
        <w:t>(tricromica</w:t>
      </w:r>
      <w:r>
        <w:rPr>
          <w:spacing w:val="-10"/>
          <w:sz w:val="20"/>
        </w:rPr>
        <w:t> </w:t>
      </w:r>
      <w:r>
        <w:rPr>
          <w:sz w:val="20"/>
        </w:rPr>
        <w:t>di</w:t>
      </w:r>
      <w:r>
        <w:rPr>
          <w:spacing w:val="-10"/>
          <w:sz w:val="20"/>
        </w:rPr>
        <w:t> </w:t>
      </w:r>
      <w:r>
        <w:rPr>
          <w:sz w:val="20"/>
        </w:rPr>
        <w:t>Masson,</w:t>
      </w:r>
      <w:r>
        <w:rPr>
          <w:spacing w:val="-9"/>
          <w:sz w:val="20"/>
        </w:rPr>
        <w:t> </w:t>
      </w:r>
      <w:r>
        <w:rPr>
          <w:sz w:val="20"/>
        </w:rPr>
        <w:t>anti-</w:t>
      </w:r>
      <w:r>
        <w:rPr>
          <w:spacing w:val="-4"/>
          <w:sz w:val="20"/>
        </w:rPr>
        <w:t>CD3)</w:t>
      </w:r>
    </w:p>
    <w:p>
      <w:pPr>
        <w:pStyle w:val="ListParagraph"/>
        <w:numPr>
          <w:ilvl w:val="0"/>
          <w:numId w:val="168"/>
        </w:numPr>
        <w:tabs>
          <w:tab w:pos="860" w:val="left" w:leader="none"/>
        </w:tabs>
        <w:spacing w:line="240" w:lineRule="auto" w:before="0" w:after="0"/>
        <w:ind w:left="860" w:right="0" w:hanging="360"/>
        <w:jc w:val="left"/>
        <w:rPr>
          <w:sz w:val="20"/>
        </w:rPr>
      </w:pPr>
      <w:r>
        <w:rPr>
          <w:sz w:val="20"/>
        </w:rPr>
        <w:t>Assenza</w:t>
      </w:r>
      <w:r>
        <w:rPr>
          <w:spacing w:val="-9"/>
          <w:sz w:val="20"/>
        </w:rPr>
        <w:t> </w:t>
      </w:r>
      <w:r>
        <w:rPr>
          <w:sz w:val="20"/>
        </w:rPr>
        <w:t>di</w:t>
      </w:r>
      <w:r>
        <w:rPr>
          <w:spacing w:val="-7"/>
          <w:sz w:val="20"/>
        </w:rPr>
        <w:t> </w:t>
      </w:r>
      <w:r>
        <w:rPr>
          <w:sz w:val="20"/>
        </w:rPr>
        <w:t>granulomi</w:t>
      </w:r>
      <w:r>
        <w:rPr>
          <w:spacing w:val="-7"/>
          <w:sz w:val="20"/>
        </w:rPr>
        <w:t> </w:t>
      </w:r>
      <w:r>
        <w:rPr>
          <w:sz w:val="20"/>
        </w:rPr>
        <w:t>e</w:t>
      </w:r>
      <w:r>
        <w:rPr>
          <w:spacing w:val="-7"/>
          <w:sz w:val="20"/>
        </w:rPr>
        <w:t> </w:t>
      </w:r>
      <w:r>
        <w:rPr>
          <w:sz w:val="20"/>
        </w:rPr>
        <w:t>plasmocitosi</w:t>
      </w:r>
      <w:r>
        <w:rPr>
          <w:spacing w:val="-6"/>
          <w:sz w:val="20"/>
        </w:rPr>
        <w:t> </w:t>
      </w:r>
      <w:r>
        <w:rPr>
          <w:spacing w:val="-2"/>
          <w:sz w:val="20"/>
        </w:rPr>
        <w:t>basale</w:t>
      </w:r>
    </w:p>
    <w:p>
      <w:pPr>
        <w:pStyle w:val="BodyText"/>
        <w:spacing w:before="189"/>
      </w:pPr>
      <w:r>
        <w:rPr/>
        <w:drawing>
          <wp:anchor distT="0" distB="0" distL="0" distR="0" allowOverlap="1" layoutInCell="1" locked="0" behindDoc="1" simplePos="0" relativeHeight="487660032">
            <wp:simplePos x="0" y="0"/>
            <wp:positionH relativeFrom="page">
              <wp:posOffset>813116</wp:posOffset>
            </wp:positionH>
            <wp:positionV relativeFrom="paragraph">
              <wp:posOffset>281919</wp:posOffset>
            </wp:positionV>
            <wp:extent cx="5713987" cy="10096"/>
            <wp:effectExtent l="0" t="0" r="0" b="0"/>
            <wp:wrapTopAndBottom/>
            <wp:docPr id="160" name="Image 160"/>
            <wp:cNvGraphicFramePr>
              <a:graphicFrameLocks/>
            </wp:cNvGraphicFramePr>
            <a:graphic>
              <a:graphicData uri="http://schemas.openxmlformats.org/drawingml/2006/picture">
                <pic:pic>
                  <pic:nvPicPr>
                    <pic:cNvPr id="160" name="Image 160"/>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0"/>
          <w:numId w:val="168"/>
        </w:numPr>
        <w:tabs>
          <w:tab w:pos="860" w:val="left" w:leader="none"/>
        </w:tabs>
        <w:spacing w:line="243" w:lineRule="exact" w:before="0" w:after="0"/>
        <w:ind w:left="860" w:right="0" w:hanging="360"/>
        <w:jc w:val="left"/>
        <w:rPr>
          <w:sz w:val="20"/>
        </w:rPr>
      </w:pPr>
      <w:r>
        <w:rPr>
          <w:sz w:val="20"/>
        </w:rPr>
        <w:t>Endoscopia</w:t>
      </w:r>
      <w:r>
        <w:rPr>
          <w:spacing w:val="-9"/>
          <w:sz w:val="20"/>
        </w:rPr>
        <w:t> </w:t>
      </w:r>
      <w:r>
        <w:rPr>
          <w:rFonts w:ascii="Arial" w:hAnsi="Arial"/>
          <w:b/>
          <w:sz w:val="20"/>
        </w:rPr>
        <w:t>completamente</w:t>
      </w:r>
      <w:r>
        <w:rPr>
          <w:rFonts w:ascii="Arial" w:hAnsi="Arial"/>
          <w:b/>
          <w:spacing w:val="-7"/>
          <w:sz w:val="20"/>
        </w:rPr>
        <w:t> </w:t>
      </w:r>
      <w:r>
        <w:rPr>
          <w:rFonts w:ascii="Arial" w:hAnsi="Arial"/>
          <w:b/>
          <w:sz w:val="20"/>
        </w:rPr>
        <w:t>nella</w:t>
      </w:r>
      <w:r>
        <w:rPr>
          <w:rFonts w:ascii="Arial" w:hAnsi="Arial"/>
          <w:b/>
          <w:spacing w:val="-7"/>
          <w:sz w:val="20"/>
        </w:rPr>
        <w:t> </w:t>
      </w:r>
      <w:r>
        <w:rPr>
          <w:rFonts w:ascii="Arial" w:hAnsi="Arial"/>
          <w:b/>
          <w:sz w:val="20"/>
        </w:rPr>
        <w:t>norma</w:t>
      </w:r>
      <w:r>
        <w:rPr>
          <w:rFonts w:ascii="Arial" w:hAnsi="Arial"/>
          <w:b/>
          <w:spacing w:val="-7"/>
          <w:sz w:val="20"/>
        </w:rPr>
        <w:t> </w:t>
      </w:r>
      <w:r>
        <w:rPr>
          <w:sz w:val="20"/>
        </w:rPr>
        <w:t>in</w:t>
      </w:r>
      <w:r>
        <w:rPr>
          <w:spacing w:val="-6"/>
          <w:sz w:val="20"/>
        </w:rPr>
        <w:t> </w:t>
      </w:r>
      <w:r>
        <w:rPr>
          <w:sz w:val="20"/>
        </w:rPr>
        <w:t>ileo</w:t>
      </w:r>
      <w:r>
        <w:rPr>
          <w:spacing w:val="-7"/>
          <w:sz w:val="20"/>
        </w:rPr>
        <w:t> </w:t>
      </w:r>
      <w:r>
        <w:rPr>
          <w:sz w:val="20"/>
        </w:rPr>
        <w:t>e</w:t>
      </w:r>
      <w:r>
        <w:rPr>
          <w:spacing w:val="-7"/>
          <w:sz w:val="20"/>
        </w:rPr>
        <w:t> </w:t>
      </w:r>
      <w:r>
        <w:rPr>
          <w:sz w:val="20"/>
        </w:rPr>
        <w:t>colon,</w:t>
      </w:r>
      <w:r>
        <w:rPr>
          <w:spacing w:val="-7"/>
          <w:sz w:val="20"/>
        </w:rPr>
        <w:t> </w:t>
      </w:r>
      <w:r>
        <w:rPr>
          <w:sz w:val="20"/>
        </w:rPr>
        <w:t>retto</w:t>
      </w:r>
      <w:r>
        <w:rPr>
          <w:spacing w:val="-6"/>
          <w:sz w:val="20"/>
        </w:rPr>
        <w:t> </w:t>
      </w:r>
      <w:r>
        <w:rPr>
          <w:spacing w:val="-2"/>
          <w:sz w:val="20"/>
        </w:rPr>
        <w:t>indenne</w:t>
      </w:r>
    </w:p>
    <w:p>
      <w:pPr>
        <w:pStyle w:val="ListParagraph"/>
        <w:numPr>
          <w:ilvl w:val="0"/>
          <w:numId w:val="168"/>
        </w:numPr>
        <w:tabs>
          <w:tab w:pos="860" w:val="left" w:leader="none"/>
        </w:tabs>
        <w:spacing w:line="240" w:lineRule="auto" w:before="0" w:after="0"/>
        <w:ind w:left="860" w:right="669" w:hanging="360"/>
        <w:jc w:val="left"/>
        <w:rPr>
          <w:sz w:val="20"/>
        </w:rPr>
      </w:pPr>
      <w:r>
        <w:rPr>
          <w:sz w:val="20"/>
        </w:rPr>
        <w:t>Assenza</w:t>
      </w:r>
      <w:r>
        <w:rPr>
          <w:spacing w:val="-3"/>
          <w:sz w:val="20"/>
        </w:rPr>
        <w:t> </w:t>
      </w:r>
      <w:r>
        <w:rPr>
          <w:sz w:val="20"/>
        </w:rPr>
        <w:t>di</w:t>
      </w:r>
      <w:r>
        <w:rPr>
          <w:spacing w:val="-3"/>
          <w:sz w:val="20"/>
        </w:rPr>
        <w:t> </w:t>
      </w:r>
      <w:r>
        <w:rPr>
          <w:sz w:val="20"/>
        </w:rPr>
        <w:t>lesioni</w:t>
      </w:r>
      <w:r>
        <w:rPr>
          <w:spacing w:val="-3"/>
          <w:sz w:val="20"/>
        </w:rPr>
        <w:t> </w:t>
      </w:r>
      <w:r>
        <w:rPr>
          <w:sz w:val="20"/>
        </w:rPr>
        <w:t>macroscopiche</w:t>
      </w:r>
      <w:r>
        <w:rPr>
          <w:spacing w:val="-3"/>
          <w:sz w:val="20"/>
        </w:rPr>
        <w:t> </w:t>
      </w:r>
      <w:r>
        <w:rPr>
          <w:sz w:val="20"/>
        </w:rPr>
        <w:t>suggestive</w:t>
      </w:r>
      <w:r>
        <w:rPr>
          <w:spacing w:val="-3"/>
          <w:sz w:val="20"/>
        </w:rPr>
        <w:t> </w:t>
      </w:r>
      <w:r>
        <w:rPr>
          <w:sz w:val="20"/>
        </w:rPr>
        <w:t>di</w:t>
      </w:r>
      <w:r>
        <w:rPr>
          <w:spacing w:val="-3"/>
          <w:sz w:val="20"/>
        </w:rPr>
        <w:t> </w:t>
      </w:r>
      <w:r>
        <w:rPr>
          <w:sz w:val="20"/>
        </w:rPr>
        <w:t>IBD</w:t>
      </w:r>
      <w:r>
        <w:rPr>
          <w:spacing w:val="-4"/>
          <w:sz w:val="20"/>
        </w:rPr>
        <w:t> </w:t>
      </w:r>
      <w:r>
        <w:rPr>
          <w:sz w:val="20"/>
        </w:rPr>
        <w:t>(ulcerazioni,</w:t>
      </w:r>
      <w:r>
        <w:rPr>
          <w:spacing w:val="-3"/>
          <w:sz w:val="20"/>
        </w:rPr>
        <w:t> </w:t>
      </w:r>
      <w:r>
        <w:rPr>
          <w:sz w:val="20"/>
        </w:rPr>
        <w:t>erosioni,</w:t>
      </w:r>
      <w:r>
        <w:rPr>
          <w:spacing w:val="-3"/>
          <w:sz w:val="20"/>
        </w:rPr>
        <w:t> </w:t>
      </w:r>
      <w:r>
        <w:rPr>
          <w:sz w:val="20"/>
        </w:rPr>
        <w:t>pattern</w:t>
      </w:r>
      <w:r>
        <w:rPr>
          <w:spacing w:val="-3"/>
          <w:sz w:val="20"/>
        </w:rPr>
        <w:t> </w:t>
      </w:r>
      <w:r>
        <w:rPr>
          <w:sz w:val="20"/>
        </w:rPr>
        <w:t>continuo</w:t>
      </w:r>
      <w:r>
        <w:rPr>
          <w:spacing w:val="-3"/>
          <w:sz w:val="20"/>
        </w:rPr>
        <w:t> </w:t>
      </w:r>
      <w:r>
        <w:rPr>
          <w:sz w:val="20"/>
        </w:rPr>
        <w:t>o</w:t>
      </w:r>
      <w:r>
        <w:rPr>
          <w:spacing w:val="-3"/>
          <w:sz w:val="20"/>
        </w:rPr>
        <w:t> </w:t>
      </w:r>
      <w:r>
        <w:rPr>
          <w:sz w:val="20"/>
        </w:rPr>
        <w:t>a </w:t>
      </w:r>
      <w:r>
        <w:rPr>
          <w:spacing w:val="-2"/>
          <w:sz w:val="20"/>
        </w:rPr>
        <w:t>skip)</w:t>
      </w:r>
    </w:p>
    <w:p>
      <w:pPr>
        <w:pStyle w:val="ListParagraph"/>
        <w:numPr>
          <w:ilvl w:val="0"/>
          <w:numId w:val="168"/>
        </w:numPr>
        <w:tabs>
          <w:tab w:pos="860" w:val="left" w:leader="none"/>
        </w:tabs>
        <w:spacing w:line="240" w:lineRule="auto" w:before="0" w:after="0"/>
        <w:ind w:left="860" w:right="0" w:hanging="360"/>
        <w:jc w:val="left"/>
        <w:rPr>
          <w:sz w:val="20"/>
        </w:rPr>
      </w:pPr>
      <w:r>
        <w:rPr>
          <w:sz w:val="20"/>
        </w:rPr>
        <w:t>Reperto</w:t>
      </w:r>
      <w:r>
        <w:rPr>
          <w:spacing w:val="-8"/>
          <w:sz w:val="20"/>
        </w:rPr>
        <w:t> </w:t>
      </w:r>
      <w:r>
        <w:rPr>
          <w:sz w:val="20"/>
        </w:rPr>
        <w:t>endoscopico</w:t>
      </w:r>
      <w:r>
        <w:rPr>
          <w:spacing w:val="-8"/>
          <w:sz w:val="20"/>
        </w:rPr>
        <w:t> </w:t>
      </w:r>
      <w:r>
        <w:rPr>
          <w:sz w:val="20"/>
        </w:rPr>
        <w:t>compatibile</w:t>
      </w:r>
      <w:r>
        <w:rPr>
          <w:spacing w:val="-8"/>
          <w:sz w:val="20"/>
        </w:rPr>
        <w:t> </w:t>
      </w:r>
      <w:r>
        <w:rPr>
          <w:sz w:val="20"/>
        </w:rPr>
        <w:t>con</w:t>
      </w:r>
      <w:r>
        <w:rPr>
          <w:spacing w:val="-8"/>
          <w:sz w:val="20"/>
        </w:rPr>
        <w:t> </w:t>
      </w:r>
      <w:r>
        <w:rPr>
          <w:sz w:val="20"/>
        </w:rPr>
        <w:t>colite</w:t>
      </w:r>
      <w:r>
        <w:rPr>
          <w:spacing w:val="-8"/>
          <w:sz w:val="20"/>
        </w:rPr>
        <w:t> </w:t>
      </w:r>
      <w:r>
        <w:rPr>
          <w:spacing w:val="-2"/>
          <w:sz w:val="20"/>
        </w:rPr>
        <w:t>microscopica</w:t>
      </w:r>
    </w:p>
    <w:p>
      <w:pPr>
        <w:pStyle w:val="BodyText"/>
        <w:spacing w:before="186"/>
      </w:pPr>
      <w:r>
        <w:rPr/>
        <w:drawing>
          <wp:anchor distT="0" distB="0" distL="0" distR="0" allowOverlap="1" layoutInCell="1" locked="0" behindDoc="1" simplePos="0" relativeHeight="487660544">
            <wp:simplePos x="0" y="0"/>
            <wp:positionH relativeFrom="page">
              <wp:posOffset>813116</wp:posOffset>
            </wp:positionH>
            <wp:positionV relativeFrom="paragraph">
              <wp:posOffset>279999</wp:posOffset>
            </wp:positionV>
            <wp:extent cx="5821798" cy="10287"/>
            <wp:effectExtent l="0" t="0" r="0" b="0"/>
            <wp:wrapTopAndBottom/>
            <wp:docPr id="161" name="Image 161"/>
            <wp:cNvGraphicFramePr>
              <a:graphicFrameLocks/>
            </wp:cNvGraphicFramePr>
            <a:graphic>
              <a:graphicData uri="http://schemas.openxmlformats.org/drawingml/2006/picture">
                <pic:pic>
                  <pic:nvPicPr>
                    <pic:cNvPr id="161" name="Image 161"/>
                    <pic:cNvPicPr/>
                  </pic:nvPicPr>
                  <pic:blipFill>
                    <a:blip r:embed="rId23" cstate="print"/>
                    <a:stretch>
                      <a:fillRect/>
                    </a:stretch>
                  </pic:blipFill>
                  <pic:spPr>
                    <a:xfrm>
                      <a:off x="0" y="0"/>
                      <a:ext cx="5821798" cy="10287"/>
                    </a:xfrm>
                    <a:prstGeom prst="rect">
                      <a:avLst/>
                    </a:prstGeom>
                  </pic:spPr>
                </pic:pic>
              </a:graphicData>
            </a:graphic>
          </wp:anchor>
        </w:drawing>
      </w:r>
    </w:p>
    <w:p>
      <w:pPr>
        <w:pStyle w:val="BodyText"/>
        <w:spacing w:before="101"/>
      </w:pPr>
    </w:p>
    <w:p>
      <w:pPr>
        <w:pStyle w:val="Heading1"/>
        <w:spacing w:line="530" w:lineRule="auto"/>
        <w:ind w:right="54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68"/>
        </w:numPr>
        <w:tabs>
          <w:tab w:pos="860" w:val="left" w:leader="none"/>
        </w:tabs>
        <w:spacing w:line="240" w:lineRule="auto" w:before="3" w:after="0"/>
        <w:ind w:left="860" w:right="870" w:hanging="360"/>
        <w:jc w:val="left"/>
        <w:rPr>
          <w:rFonts w:ascii="Arial" w:hAnsi="Arial"/>
          <w:b/>
          <w:sz w:val="20"/>
        </w:rPr>
      </w:pPr>
      <w:r>
        <w:rPr>
          <w:sz w:val="20"/>
        </w:rPr>
        <w:t>Incremento</w:t>
      </w:r>
      <w:r>
        <w:rPr>
          <w:spacing w:val="-5"/>
          <w:sz w:val="20"/>
        </w:rPr>
        <w:t> </w:t>
      </w:r>
      <w:r>
        <w:rPr>
          <w:sz w:val="20"/>
        </w:rPr>
        <w:t>della</w:t>
      </w:r>
      <w:r>
        <w:rPr>
          <w:spacing w:val="-5"/>
          <w:sz w:val="20"/>
        </w:rPr>
        <w:t> </w:t>
      </w:r>
      <w:r>
        <w:rPr>
          <w:sz w:val="20"/>
        </w:rPr>
        <w:t>banda</w:t>
      </w:r>
      <w:r>
        <w:rPr>
          <w:spacing w:val="-5"/>
          <w:sz w:val="20"/>
        </w:rPr>
        <w:t> </w:t>
      </w:r>
      <w:r>
        <w:rPr>
          <w:sz w:val="20"/>
        </w:rPr>
        <w:t>collagena</w:t>
      </w:r>
      <w:r>
        <w:rPr>
          <w:spacing w:val="-5"/>
          <w:sz w:val="20"/>
        </w:rPr>
        <w:t> </w:t>
      </w:r>
      <w:r>
        <w:rPr>
          <w:sz w:val="20"/>
        </w:rPr>
        <w:t>subepiteliale</w:t>
      </w:r>
      <w:r>
        <w:rPr>
          <w:spacing w:val="-5"/>
          <w:sz w:val="20"/>
        </w:rPr>
        <w:t> </w:t>
      </w:r>
      <w:r>
        <w:rPr>
          <w:sz w:val="20"/>
        </w:rPr>
        <w:t>con</w:t>
      </w:r>
      <w:r>
        <w:rPr>
          <w:spacing w:val="-5"/>
          <w:sz w:val="20"/>
        </w:rPr>
        <w:t> </w:t>
      </w:r>
      <w:r>
        <w:rPr>
          <w:sz w:val="20"/>
        </w:rPr>
        <w:t>mucosa</w:t>
      </w:r>
      <w:r>
        <w:rPr>
          <w:spacing w:val="-5"/>
          <w:sz w:val="20"/>
        </w:rPr>
        <w:t> </w:t>
      </w:r>
      <w:r>
        <w:rPr>
          <w:sz w:val="20"/>
        </w:rPr>
        <w:t>macroscopicamente</w:t>
      </w:r>
      <w:r>
        <w:rPr>
          <w:spacing w:val="-5"/>
          <w:sz w:val="20"/>
        </w:rPr>
        <w:t> </w:t>
      </w:r>
      <w:r>
        <w:rPr>
          <w:sz w:val="20"/>
        </w:rPr>
        <w:t>normale</w:t>
      </w:r>
      <w:r>
        <w:rPr>
          <w:spacing w:val="-5"/>
          <w:sz w:val="20"/>
        </w:rPr>
        <w:t> </w:t>
      </w:r>
      <w:r>
        <w:rPr>
          <w:sz w:val="20"/>
        </w:rPr>
        <w:t>→ tipico della </w:t>
      </w:r>
      <w:r>
        <w:rPr>
          <w:rFonts w:ascii="Arial" w:hAnsi="Arial"/>
          <w:b/>
          <w:sz w:val="20"/>
        </w:rPr>
        <w:t>colite microscopica collagenica</w:t>
      </w:r>
    </w:p>
    <w:p>
      <w:pPr>
        <w:pStyle w:val="ListParagraph"/>
        <w:spacing w:after="0" w:line="240" w:lineRule="auto"/>
        <w:jc w:val="left"/>
        <w:rPr>
          <w:rFonts w:ascii="Arial" w:hAnsi="Arial"/>
          <w:b/>
          <w:sz w:val="20"/>
        </w:rPr>
        <w:sectPr>
          <w:pgSz w:w="11900" w:h="16840"/>
          <w:pgMar w:top="1040" w:bottom="280" w:left="992" w:right="992"/>
        </w:sectPr>
      </w:pPr>
    </w:p>
    <w:p>
      <w:pPr>
        <w:pStyle w:val="ListParagraph"/>
        <w:numPr>
          <w:ilvl w:val="1"/>
          <w:numId w:val="168"/>
        </w:numPr>
        <w:tabs>
          <w:tab w:pos="1144" w:val="left" w:leader="none"/>
        </w:tabs>
        <w:spacing w:line="240" w:lineRule="auto" w:before="75" w:after="0"/>
        <w:ind w:left="1144" w:right="1175" w:hanging="360"/>
        <w:jc w:val="left"/>
        <w:rPr>
          <w:sz w:val="20"/>
        </w:rPr>
      </w:pPr>
      <w:r>
        <w:rPr>
          <w:sz w:val="20"/>
        </w:rPr>
        <w:t>Assenza</w:t>
      </w:r>
      <w:r>
        <w:rPr>
          <w:spacing w:val="-4"/>
          <w:sz w:val="20"/>
        </w:rPr>
        <w:t> </w:t>
      </w:r>
      <w:r>
        <w:rPr>
          <w:sz w:val="20"/>
        </w:rPr>
        <w:t>di</w:t>
      </w:r>
      <w:r>
        <w:rPr>
          <w:spacing w:val="-4"/>
          <w:sz w:val="20"/>
        </w:rPr>
        <w:t> </w:t>
      </w:r>
      <w:r>
        <w:rPr>
          <w:sz w:val="20"/>
        </w:rPr>
        <w:t>plasmocitosi</w:t>
      </w:r>
      <w:r>
        <w:rPr>
          <w:spacing w:val="-4"/>
          <w:sz w:val="20"/>
        </w:rPr>
        <w:t> </w:t>
      </w:r>
      <w:r>
        <w:rPr>
          <w:sz w:val="20"/>
        </w:rPr>
        <w:t>basale,</w:t>
      </w:r>
      <w:r>
        <w:rPr>
          <w:spacing w:val="-4"/>
          <w:sz w:val="20"/>
        </w:rPr>
        <w:t> </w:t>
      </w:r>
      <w:r>
        <w:rPr>
          <w:sz w:val="20"/>
        </w:rPr>
        <w:t>distorsione</w:t>
      </w:r>
      <w:r>
        <w:rPr>
          <w:spacing w:val="-4"/>
          <w:sz w:val="20"/>
        </w:rPr>
        <w:t> </w:t>
      </w:r>
      <w:r>
        <w:rPr>
          <w:sz w:val="20"/>
        </w:rPr>
        <w:t>architetturale</w:t>
      </w:r>
      <w:r>
        <w:rPr>
          <w:spacing w:val="-4"/>
          <w:sz w:val="20"/>
        </w:rPr>
        <w:t> </w:t>
      </w:r>
      <w:r>
        <w:rPr>
          <w:sz w:val="20"/>
        </w:rPr>
        <w:t>marcata</w:t>
      </w:r>
      <w:r>
        <w:rPr>
          <w:spacing w:val="-4"/>
          <w:sz w:val="20"/>
        </w:rPr>
        <w:t> </w:t>
      </w:r>
      <w:r>
        <w:rPr>
          <w:sz w:val="20"/>
        </w:rPr>
        <w:t>o</w:t>
      </w:r>
      <w:r>
        <w:rPr>
          <w:spacing w:val="-4"/>
          <w:sz w:val="20"/>
        </w:rPr>
        <w:t> </w:t>
      </w:r>
      <w:r>
        <w:rPr>
          <w:sz w:val="20"/>
        </w:rPr>
        <w:t>granulomi</w:t>
      </w:r>
      <w:r>
        <w:rPr>
          <w:spacing w:val="-4"/>
          <w:sz w:val="20"/>
        </w:rPr>
        <w:t> </w:t>
      </w:r>
      <w:r>
        <w:rPr>
          <w:sz w:val="20"/>
        </w:rPr>
        <w:t>→</w:t>
      </w:r>
      <w:r>
        <w:rPr>
          <w:spacing w:val="-5"/>
          <w:sz w:val="20"/>
        </w:rPr>
        <w:t> </w:t>
      </w:r>
      <w:r>
        <w:rPr>
          <w:sz w:val="20"/>
        </w:rPr>
        <w:t>non compatibile con IBD</w:t>
      </w:r>
    </w:p>
    <w:p>
      <w:pPr>
        <w:pStyle w:val="ListParagraph"/>
        <w:numPr>
          <w:ilvl w:val="1"/>
          <w:numId w:val="168"/>
        </w:numPr>
        <w:tabs>
          <w:tab w:pos="1143" w:val="left" w:leader="none"/>
        </w:tabs>
        <w:spacing w:line="245" w:lineRule="exact" w:before="0" w:after="0"/>
        <w:ind w:left="1143" w:right="0" w:hanging="360"/>
        <w:jc w:val="left"/>
        <w:rPr>
          <w:sz w:val="20"/>
        </w:rPr>
      </w:pPr>
      <w:r>
        <w:rPr>
          <w:sz w:val="20"/>
        </w:rPr>
        <w:t>Coinvolgimento</w:t>
      </w:r>
      <w:r>
        <w:rPr>
          <w:spacing w:val="-9"/>
          <w:sz w:val="20"/>
        </w:rPr>
        <w:t> </w:t>
      </w:r>
      <w:r>
        <w:rPr>
          <w:sz w:val="20"/>
        </w:rPr>
        <w:t>ileale</w:t>
      </w:r>
      <w:r>
        <w:rPr>
          <w:spacing w:val="-7"/>
          <w:sz w:val="20"/>
        </w:rPr>
        <w:t> </w:t>
      </w:r>
      <w:r>
        <w:rPr>
          <w:sz w:val="20"/>
        </w:rPr>
        <w:t>con</w:t>
      </w:r>
      <w:r>
        <w:rPr>
          <w:spacing w:val="-7"/>
          <w:sz w:val="20"/>
        </w:rPr>
        <w:t> </w:t>
      </w:r>
      <w:r>
        <w:rPr>
          <w:sz w:val="20"/>
        </w:rPr>
        <w:t>flogosi</w:t>
      </w:r>
      <w:r>
        <w:rPr>
          <w:spacing w:val="-7"/>
          <w:sz w:val="20"/>
        </w:rPr>
        <w:t> </w:t>
      </w:r>
      <w:r>
        <w:rPr>
          <w:sz w:val="20"/>
        </w:rPr>
        <w:t>cronica</w:t>
      </w:r>
      <w:r>
        <w:rPr>
          <w:spacing w:val="-7"/>
          <w:sz w:val="20"/>
        </w:rPr>
        <w:t> </w:t>
      </w:r>
      <w:r>
        <w:rPr>
          <w:sz w:val="20"/>
        </w:rPr>
        <w:t>inattiva</w:t>
      </w:r>
      <w:r>
        <w:rPr>
          <w:spacing w:val="-6"/>
          <w:sz w:val="20"/>
        </w:rPr>
        <w:t> </w:t>
      </w:r>
      <w:r>
        <w:rPr>
          <w:sz w:val="20"/>
        </w:rPr>
        <w:t>possibile</w:t>
      </w:r>
      <w:r>
        <w:rPr>
          <w:spacing w:val="-7"/>
          <w:sz w:val="20"/>
        </w:rPr>
        <w:t> </w:t>
      </w:r>
      <w:r>
        <w:rPr>
          <w:sz w:val="20"/>
        </w:rPr>
        <w:t>ma</w:t>
      </w:r>
      <w:r>
        <w:rPr>
          <w:spacing w:val="-7"/>
          <w:sz w:val="20"/>
        </w:rPr>
        <w:t> </w:t>
      </w:r>
      <w:r>
        <w:rPr>
          <w:sz w:val="20"/>
        </w:rPr>
        <w:t>non</w:t>
      </w:r>
      <w:r>
        <w:rPr>
          <w:spacing w:val="-7"/>
          <w:sz w:val="20"/>
        </w:rPr>
        <w:t> </w:t>
      </w:r>
      <w:r>
        <w:rPr>
          <w:sz w:val="20"/>
        </w:rPr>
        <w:t>indicativo</w:t>
      </w:r>
      <w:r>
        <w:rPr>
          <w:spacing w:val="-7"/>
          <w:sz w:val="20"/>
        </w:rPr>
        <w:t> </w:t>
      </w:r>
      <w:r>
        <w:rPr>
          <w:sz w:val="20"/>
        </w:rPr>
        <w:t>per</w:t>
      </w:r>
      <w:r>
        <w:rPr>
          <w:spacing w:val="-6"/>
          <w:sz w:val="20"/>
        </w:rPr>
        <w:t> </w:t>
      </w:r>
      <w:r>
        <w:rPr>
          <w:spacing w:val="-2"/>
          <w:sz w:val="20"/>
        </w:rPr>
        <w:t>Crohn</w:t>
      </w:r>
    </w:p>
    <w:p>
      <w:pPr>
        <w:pStyle w:val="ListParagraph"/>
        <w:numPr>
          <w:ilvl w:val="1"/>
          <w:numId w:val="168"/>
        </w:numPr>
        <w:tabs>
          <w:tab w:pos="1143" w:val="left" w:leader="none"/>
        </w:tabs>
        <w:spacing w:line="240" w:lineRule="auto" w:before="0" w:after="0"/>
        <w:ind w:left="1143" w:right="0" w:hanging="360"/>
        <w:jc w:val="left"/>
        <w:rPr>
          <w:sz w:val="20"/>
        </w:rPr>
      </w:pPr>
      <w:r>
        <w:rPr>
          <w:sz w:val="20"/>
        </w:rPr>
        <w:t>Endoscopia</w:t>
      </w:r>
      <w:r>
        <w:rPr>
          <w:spacing w:val="-10"/>
          <w:sz w:val="20"/>
        </w:rPr>
        <w:t> </w:t>
      </w:r>
      <w:r>
        <w:rPr>
          <w:sz w:val="20"/>
        </w:rPr>
        <w:t>negativa</w:t>
      </w:r>
      <w:r>
        <w:rPr>
          <w:spacing w:val="-7"/>
          <w:sz w:val="20"/>
        </w:rPr>
        <w:t> </w:t>
      </w:r>
      <w:r>
        <w:rPr>
          <w:sz w:val="20"/>
        </w:rPr>
        <w:t>rafforza</w:t>
      </w:r>
      <w:r>
        <w:rPr>
          <w:spacing w:val="-7"/>
          <w:sz w:val="20"/>
        </w:rPr>
        <w:t> </w:t>
      </w:r>
      <w:r>
        <w:rPr>
          <w:sz w:val="20"/>
        </w:rPr>
        <w:t>l’ipotesi</w:t>
      </w:r>
      <w:r>
        <w:rPr>
          <w:spacing w:val="-7"/>
          <w:sz w:val="20"/>
        </w:rPr>
        <w:t> </w:t>
      </w:r>
      <w:r>
        <w:rPr>
          <w:sz w:val="20"/>
        </w:rPr>
        <w:t>di</w:t>
      </w:r>
      <w:r>
        <w:rPr>
          <w:spacing w:val="-7"/>
          <w:sz w:val="20"/>
        </w:rPr>
        <w:t> </w:t>
      </w:r>
      <w:r>
        <w:rPr>
          <w:sz w:val="20"/>
        </w:rPr>
        <w:t>colite</w:t>
      </w:r>
      <w:r>
        <w:rPr>
          <w:spacing w:val="-7"/>
          <w:sz w:val="20"/>
        </w:rPr>
        <w:t> </w:t>
      </w:r>
      <w:r>
        <w:rPr>
          <w:sz w:val="20"/>
        </w:rPr>
        <w:t>microscopica</w:t>
      </w:r>
      <w:r>
        <w:rPr>
          <w:spacing w:val="-7"/>
          <w:sz w:val="20"/>
        </w:rPr>
        <w:t> </w:t>
      </w:r>
      <w:r>
        <w:rPr>
          <w:sz w:val="20"/>
        </w:rPr>
        <w:t>piuttosto</w:t>
      </w:r>
      <w:r>
        <w:rPr>
          <w:spacing w:val="-7"/>
          <w:sz w:val="20"/>
        </w:rPr>
        <w:t> </w:t>
      </w:r>
      <w:r>
        <w:rPr>
          <w:sz w:val="20"/>
        </w:rPr>
        <w:t>che</w:t>
      </w:r>
      <w:r>
        <w:rPr>
          <w:spacing w:val="-7"/>
          <w:sz w:val="20"/>
        </w:rPr>
        <w:t> </w:t>
      </w:r>
      <w:r>
        <w:rPr>
          <w:sz w:val="20"/>
        </w:rPr>
        <w:t>di</w:t>
      </w:r>
      <w:r>
        <w:rPr>
          <w:spacing w:val="-7"/>
          <w:sz w:val="20"/>
        </w:rPr>
        <w:t> </w:t>
      </w:r>
      <w:r>
        <w:rPr>
          <w:spacing w:val="-5"/>
          <w:sz w:val="20"/>
        </w:rPr>
        <w:t>IBD</w:t>
      </w:r>
    </w:p>
    <w:p>
      <w:pPr>
        <w:pStyle w:val="BodyText"/>
        <w:spacing w:before="185"/>
      </w:pPr>
      <w:r>
        <w:rPr/>
        <w:drawing>
          <wp:anchor distT="0" distB="0" distL="0" distR="0" allowOverlap="1" layoutInCell="1" locked="0" behindDoc="1" simplePos="0" relativeHeight="487661056">
            <wp:simplePos x="0" y="0"/>
            <wp:positionH relativeFrom="page">
              <wp:posOffset>992823</wp:posOffset>
            </wp:positionH>
            <wp:positionV relativeFrom="paragraph">
              <wp:posOffset>278752</wp:posOffset>
            </wp:positionV>
            <wp:extent cx="5713988" cy="10096"/>
            <wp:effectExtent l="0" t="0" r="0" b="0"/>
            <wp:wrapTopAndBottom/>
            <wp:docPr id="162" name="Image 162"/>
            <wp:cNvGraphicFramePr>
              <a:graphicFrameLocks/>
            </wp:cNvGraphicFramePr>
            <a:graphic>
              <a:graphicData uri="http://schemas.openxmlformats.org/drawingml/2006/picture">
                <pic:pic>
                  <pic:nvPicPr>
                    <pic:cNvPr id="162" name="Image 162"/>
                    <pic:cNvPicPr/>
                  </pic:nvPicPr>
                  <pic:blipFill>
                    <a:blip r:embed="rId24" cstate="print"/>
                    <a:stretch>
                      <a:fillRect/>
                    </a:stretch>
                  </pic:blipFill>
                  <pic:spPr>
                    <a:xfrm>
                      <a:off x="0" y="0"/>
                      <a:ext cx="5713988" cy="10096"/>
                    </a:xfrm>
                    <a:prstGeom prst="rect">
                      <a:avLst/>
                    </a:prstGeom>
                  </pic:spPr>
                </pic:pic>
              </a:graphicData>
            </a:graphic>
          </wp:anchor>
        </w:drawing>
      </w:r>
    </w:p>
    <w:p>
      <w:pPr>
        <w:pStyle w:val="BodyText"/>
        <w:spacing w:after="0"/>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93</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69"/>
        </w:numPr>
        <w:tabs>
          <w:tab w:pos="372" w:val="left" w:leader="none"/>
        </w:tabs>
        <w:spacing w:line="240" w:lineRule="auto" w:before="0" w:after="0"/>
        <w:ind w:left="140" w:right="1112" w:firstLine="0"/>
        <w:jc w:val="left"/>
        <w:rPr>
          <w:sz w:val="20"/>
        </w:rPr>
      </w:pPr>
      <w:r>
        <w:rPr>
          <w:sz w:val="20"/>
        </w:rPr>
        <w:t>Biopsie</w:t>
      </w:r>
      <w:r>
        <w:rPr>
          <w:spacing w:val="-3"/>
          <w:sz w:val="20"/>
        </w:rPr>
        <w:t> </w:t>
      </w:r>
      <w:r>
        <w:rPr>
          <w:sz w:val="20"/>
        </w:rPr>
        <w:t>endoscopiche</w:t>
      </w:r>
      <w:r>
        <w:rPr>
          <w:spacing w:val="-3"/>
          <w:sz w:val="20"/>
        </w:rPr>
        <w:t> </w:t>
      </w:r>
      <w:r>
        <w:rPr>
          <w:sz w:val="20"/>
        </w:rPr>
        <w:t>dell'ileo</w:t>
      </w:r>
      <w:r>
        <w:rPr>
          <w:spacing w:val="-3"/>
          <w:sz w:val="20"/>
        </w:rPr>
        <w:t> </w:t>
      </w:r>
      <w:r>
        <w:rPr>
          <w:sz w:val="20"/>
        </w:rPr>
        <w:t>+</w:t>
      </w:r>
      <w:r>
        <w:rPr>
          <w:spacing w:val="-3"/>
          <w:sz w:val="20"/>
        </w:rPr>
        <w:t> </w:t>
      </w:r>
      <w:r>
        <w:rPr>
          <w:sz w:val="20"/>
        </w:rPr>
        <w:t>colon</w:t>
      </w:r>
      <w:r>
        <w:rPr>
          <w:spacing w:val="-3"/>
          <w:sz w:val="20"/>
        </w:rPr>
        <w:t> </w:t>
      </w:r>
      <w:r>
        <w:rPr>
          <w:sz w:val="20"/>
        </w:rPr>
        <w:t>destro</w:t>
      </w:r>
      <w:r>
        <w:rPr>
          <w:spacing w:val="-3"/>
          <w:sz w:val="20"/>
        </w:rPr>
        <w:t> </w:t>
      </w:r>
      <w:r>
        <w:rPr>
          <w:sz w:val="20"/>
        </w:rPr>
        <w:t>(cieco</w:t>
      </w:r>
      <w:r>
        <w:rPr>
          <w:spacing w:val="-4"/>
          <w:sz w:val="20"/>
        </w:rPr>
        <w:t> </w:t>
      </w:r>
      <w:r>
        <w:rPr>
          <w:sz w:val="20"/>
        </w:rPr>
        <w:t>-</w:t>
      </w:r>
      <w:r>
        <w:rPr>
          <w:spacing w:val="-3"/>
          <w:sz w:val="20"/>
        </w:rPr>
        <w:t> </w:t>
      </w:r>
      <w:r>
        <w:rPr>
          <w:sz w:val="20"/>
        </w:rPr>
        <w:t>colon</w:t>
      </w:r>
      <w:r>
        <w:rPr>
          <w:spacing w:val="-3"/>
          <w:sz w:val="20"/>
        </w:rPr>
        <w:t> </w:t>
      </w:r>
      <w:r>
        <w:rPr>
          <w:sz w:val="20"/>
        </w:rPr>
        <w:t>ascendente</w:t>
      </w:r>
      <w:r>
        <w:rPr>
          <w:spacing w:val="-4"/>
          <w:sz w:val="20"/>
        </w:rPr>
        <w:t> </w:t>
      </w:r>
      <w:r>
        <w:rPr>
          <w:sz w:val="20"/>
        </w:rPr>
        <w:t>-</w:t>
      </w:r>
      <w:r>
        <w:rPr>
          <w:spacing w:val="-3"/>
          <w:sz w:val="20"/>
        </w:rPr>
        <w:t> </w:t>
      </w:r>
      <w:r>
        <w:rPr>
          <w:sz w:val="20"/>
        </w:rPr>
        <w:t>colon</w:t>
      </w:r>
      <w:r>
        <w:rPr>
          <w:spacing w:val="-3"/>
          <w:sz w:val="20"/>
        </w:rPr>
        <w:t> </w:t>
      </w:r>
      <w:r>
        <w:rPr>
          <w:sz w:val="20"/>
        </w:rPr>
        <w:t>trasverso)</w:t>
      </w:r>
      <w:r>
        <w:rPr>
          <w:spacing w:val="-3"/>
          <w:sz w:val="20"/>
        </w:rPr>
        <w:t> </w:t>
      </w:r>
      <w:r>
        <w:rPr>
          <w:sz w:val="20"/>
        </w:rPr>
        <w:t>(n.01 contenitore). Otto frammenti pervenuti su supporto (2 ileo, 2 cieco. 2 ascendente, 2 trasverso).</w:t>
      </w:r>
    </w:p>
    <w:p>
      <w:pPr>
        <w:pStyle w:val="ListParagraph"/>
        <w:numPr>
          <w:ilvl w:val="0"/>
          <w:numId w:val="169"/>
        </w:numPr>
        <w:tabs>
          <w:tab w:pos="372" w:val="left" w:leader="none"/>
        </w:tabs>
        <w:spacing w:line="240" w:lineRule="auto" w:before="1" w:after="0"/>
        <w:ind w:left="140" w:right="935" w:firstLine="0"/>
        <w:jc w:val="left"/>
        <w:rPr>
          <w:sz w:val="20"/>
        </w:rPr>
      </w:pPr>
      <w:r>
        <w:rPr>
          <w:sz w:val="20"/>
        </w:rPr>
        <w:t>Biopsie</w:t>
      </w:r>
      <w:r>
        <w:rPr>
          <w:spacing w:val="-3"/>
          <w:sz w:val="20"/>
        </w:rPr>
        <w:t> </w:t>
      </w:r>
      <w:r>
        <w:rPr>
          <w:sz w:val="20"/>
        </w:rPr>
        <w:t>endoscopiche</w:t>
      </w:r>
      <w:r>
        <w:rPr>
          <w:spacing w:val="-3"/>
          <w:sz w:val="20"/>
        </w:rPr>
        <w:t> </w:t>
      </w:r>
      <w:r>
        <w:rPr>
          <w:sz w:val="20"/>
        </w:rPr>
        <w:t>del</w:t>
      </w:r>
      <w:r>
        <w:rPr>
          <w:spacing w:val="-3"/>
          <w:sz w:val="20"/>
        </w:rPr>
        <w:t> </w:t>
      </w:r>
      <w:r>
        <w:rPr>
          <w:sz w:val="20"/>
        </w:rPr>
        <w:t>colon</w:t>
      </w:r>
      <w:r>
        <w:rPr>
          <w:spacing w:val="-3"/>
          <w:sz w:val="20"/>
        </w:rPr>
        <w:t> </w:t>
      </w:r>
      <w:r>
        <w:rPr>
          <w:sz w:val="20"/>
        </w:rPr>
        <w:t>sinistro</w:t>
      </w:r>
      <w:r>
        <w:rPr>
          <w:spacing w:val="-3"/>
          <w:sz w:val="20"/>
        </w:rPr>
        <w:t> </w:t>
      </w:r>
      <w:r>
        <w:rPr>
          <w:sz w:val="20"/>
        </w:rPr>
        <w:t>(colon</w:t>
      </w:r>
      <w:r>
        <w:rPr>
          <w:spacing w:val="-3"/>
          <w:sz w:val="20"/>
        </w:rPr>
        <w:t> </w:t>
      </w:r>
      <w:r>
        <w:rPr>
          <w:sz w:val="20"/>
        </w:rPr>
        <w:t>discendente</w:t>
      </w:r>
      <w:r>
        <w:rPr>
          <w:spacing w:val="-4"/>
          <w:sz w:val="20"/>
        </w:rPr>
        <w:t> </w:t>
      </w:r>
      <w:r>
        <w:rPr>
          <w:sz w:val="20"/>
        </w:rPr>
        <w:t>-</w:t>
      </w:r>
      <w:r>
        <w:rPr>
          <w:spacing w:val="-3"/>
          <w:sz w:val="20"/>
        </w:rPr>
        <w:t> </w:t>
      </w:r>
      <w:r>
        <w:rPr>
          <w:sz w:val="20"/>
        </w:rPr>
        <w:t>sigma</w:t>
      </w:r>
      <w:r>
        <w:rPr>
          <w:spacing w:val="-3"/>
          <w:sz w:val="20"/>
        </w:rPr>
        <w:t> </w:t>
      </w:r>
      <w:r>
        <w:rPr>
          <w:sz w:val="20"/>
        </w:rPr>
        <w:t>-</w:t>
      </w:r>
      <w:r>
        <w:rPr>
          <w:spacing w:val="-3"/>
          <w:sz w:val="20"/>
        </w:rPr>
        <w:t> </w:t>
      </w:r>
      <w:r>
        <w:rPr>
          <w:sz w:val="20"/>
        </w:rPr>
        <w:t>retto)</w:t>
      </w:r>
      <w:r>
        <w:rPr>
          <w:spacing w:val="-3"/>
          <w:sz w:val="20"/>
        </w:rPr>
        <w:t> </w:t>
      </w:r>
      <w:r>
        <w:rPr>
          <w:sz w:val="20"/>
        </w:rPr>
        <w:t>(n.01</w:t>
      </w:r>
      <w:r>
        <w:rPr>
          <w:spacing w:val="-3"/>
          <w:sz w:val="20"/>
        </w:rPr>
        <w:t> </w:t>
      </w:r>
      <w:r>
        <w:rPr>
          <w:sz w:val="20"/>
        </w:rPr>
        <w:t>contenitore).</w:t>
      </w:r>
      <w:r>
        <w:rPr>
          <w:spacing w:val="-3"/>
          <w:sz w:val="20"/>
        </w:rPr>
        <w:t> </w:t>
      </w:r>
      <w:r>
        <w:rPr>
          <w:sz w:val="20"/>
        </w:rPr>
        <w:t>Sei frammenti pervenuti su supporto (2 discendente; 2 sigma; 2 retto).</w:t>
      </w:r>
    </w:p>
    <w:p>
      <w:pPr>
        <w:pStyle w:val="Heading2"/>
        <w:spacing w:before="226"/>
        <w:ind w:left="140"/>
      </w:pPr>
      <w:r>
        <w:rPr/>
        <w:t>DATI</w:t>
      </w:r>
      <w:r>
        <w:rPr>
          <w:spacing w:val="-6"/>
        </w:rPr>
        <w:t> </w:t>
      </w:r>
      <w:r>
        <w:rPr>
          <w:spacing w:val="-2"/>
        </w:rPr>
        <w:t>ENDOSCOPICI:</w:t>
      </w:r>
    </w:p>
    <w:p>
      <w:pPr>
        <w:pStyle w:val="BodyText"/>
        <w:spacing w:before="1"/>
        <w:ind w:left="140"/>
      </w:pPr>
      <w:r>
        <w:rPr/>
        <w:t>Flogosi</w:t>
      </w:r>
      <w:r>
        <w:rPr>
          <w:spacing w:val="-10"/>
        </w:rPr>
        <w:t> </w:t>
      </w:r>
      <w:r>
        <w:rPr/>
        <w:t>colica;</w:t>
      </w:r>
      <w:r>
        <w:rPr>
          <w:spacing w:val="-8"/>
        </w:rPr>
        <w:t> </w:t>
      </w:r>
      <w:r>
        <w:rPr/>
        <w:t>diverticolosi</w:t>
      </w:r>
      <w:r>
        <w:rPr>
          <w:spacing w:val="-8"/>
        </w:rPr>
        <w:t> </w:t>
      </w:r>
      <w:r>
        <w:rPr/>
        <w:t>del</w:t>
      </w:r>
      <w:r>
        <w:rPr>
          <w:spacing w:val="-7"/>
        </w:rPr>
        <w:t> </w:t>
      </w:r>
      <w:r>
        <w:rPr>
          <w:spacing w:val="-2"/>
        </w:rPr>
        <w:t>sigma</w:t>
      </w:r>
    </w:p>
    <w:p>
      <w:pPr>
        <w:pStyle w:val="BodyText"/>
      </w:pPr>
    </w:p>
    <w:p>
      <w:pPr>
        <w:pStyle w:val="Heading2"/>
        <w:ind w:left="140"/>
      </w:pPr>
      <w:r>
        <w:rPr/>
        <w:t>REFERTO</w:t>
      </w:r>
      <w:r>
        <w:rPr>
          <w:spacing w:val="-12"/>
        </w:rPr>
        <w:t> </w:t>
      </w:r>
      <w:r>
        <w:rPr>
          <w:spacing w:val="-2"/>
        </w:rPr>
        <w:t>ISTOPATOLOGICO:</w:t>
      </w:r>
    </w:p>
    <w:p>
      <w:pPr>
        <w:pStyle w:val="BodyText"/>
        <w:spacing w:before="1"/>
        <w:ind w:left="140" w:right="432"/>
      </w:pPr>
      <w:r>
        <w:rPr/>
        <w:t>1-2)</w:t>
      </w:r>
      <w:r>
        <w:rPr>
          <w:spacing w:val="-4"/>
        </w:rPr>
        <w:t> </w:t>
      </w:r>
      <w:r>
        <w:rPr/>
        <w:t>Frammenti</w:t>
      </w:r>
      <w:r>
        <w:rPr>
          <w:spacing w:val="-4"/>
        </w:rPr>
        <w:t> </w:t>
      </w:r>
      <w:r>
        <w:rPr/>
        <w:t>di</w:t>
      </w:r>
      <w:r>
        <w:rPr>
          <w:spacing w:val="-4"/>
        </w:rPr>
        <w:t> </w:t>
      </w:r>
      <w:r>
        <w:rPr/>
        <w:t>mucosa</w:t>
      </w:r>
      <w:r>
        <w:rPr>
          <w:spacing w:val="-4"/>
        </w:rPr>
        <w:t> </w:t>
      </w:r>
      <w:r>
        <w:rPr/>
        <w:t>del</w:t>
      </w:r>
      <w:r>
        <w:rPr>
          <w:spacing w:val="-4"/>
        </w:rPr>
        <w:t> </w:t>
      </w:r>
      <w:r>
        <w:rPr/>
        <w:t>grosso</w:t>
      </w:r>
      <w:r>
        <w:rPr>
          <w:spacing w:val="-4"/>
        </w:rPr>
        <w:t> </w:t>
      </w:r>
      <w:r>
        <w:rPr/>
        <w:t>intestino</w:t>
      </w:r>
      <w:r>
        <w:rPr>
          <w:spacing w:val="-4"/>
        </w:rPr>
        <w:t> </w:t>
      </w:r>
      <w:r>
        <w:rPr/>
        <w:t>(N°1,</w:t>
      </w:r>
      <w:r>
        <w:rPr>
          <w:spacing w:val="-4"/>
        </w:rPr>
        <w:t> </w:t>
      </w:r>
      <w:r>
        <w:rPr/>
        <w:t>cieco-asc-trasv;</w:t>
      </w:r>
      <w:r>
        <w:rPr>
          <w:spacing w:val="-4"/>
        </w:rPr>
        <w:t> </w:t>
      </w:r>
      <w:r>
        <w:rPr/>
        <w:t>N°2,</w:t>
      </w:r>
      <w:r>
        <w:rPr>
          <w:spacing w:val="-4"/>
        </w:rPr>
        <w:t> </w:t>
      </w:r>
      <w:r>
        <w:rPr/>
        <w:t>disc-sigma-retto)</w:t>
      </w:r>
      <w:r>
        <w:rPr>
          <w:spacing w:val="-4"/>
        </w:rPr>
        <w:t> </w:t>
      </w:r>
      <w:r>
        <w:rPr/>
        <w:t>di</w:t>
      </w:r>
      <w:r>
        <w:rPr>
          <w:spacing w:val="-4"/>
        </w:rPr>
        <w:t> </w:t>
      </w:r>
      <w:r>
        <w:rPr/>
        <w:t>architettura ghiandolare alterata per distorsione, accorciamento, rarefazione, con focale lieve deplezione mucinica alternata ad aree di ipercrinia in alcuni frammenti. Epitelio di rivestimento focalmente eroso. Lamina propria espansa per edema e modesto infiltrato infiammatorio linfoplasmacellulare, con sparsi granulociti e aspetti di esocitosi neutrofila intraepiteliale e intraghiandolare. Non si repertano corpi apoptotici basali. Non</w:t>
      </w:r>
      <w:r>
        <w:rPr>
          <w:spacing w:val="-1"/>
        </w:rPr>
        <w:t> </w:t>
      </w:r>
      <w:r>
        <w:rPr/>
        <w:t>evidenza</w:t>
      </w:r>
      <w:r>
        <w:rPr>
          <w:spacing w:val="-1"/>
        </w:rPr>
        <w:t> </w:t>
      </w:r>
      <w:r>
        <w:rPr/>
        <w:t>di</w:t>
      </w:r>
      <w:r>
        <w:rPr>
          <w:spacing w:val="-1"/>
        </w:rPr>
        <w:t> </w:t>
      </w:r>
      <w:r>
        <w:rPr/>
        <w:t>alterazioni</w:t>
      </w:r>
      <w:r>
        <w:rPr>
          <w:spacing w:val="-1"/>
        </w:rPr>
        <w:t> </w:t>
      </w:r>
      <w:r>
        <w:rPr/>
        <w:t>citologiche</w:t>
      </w:r>
      <w:r>
        <w:rPr>
          <w:spacing w:val="-1"/>
        </w:rPr>
        <w:t> </w:t>
      </w:r>
      <w:r>
        <w:rPr/>
        <w:t>riconducibili</w:t>
      </w:r>
      <w:r>
        <w:rPr>
          <w:spacing w:val="-1"/>
        </w:rPr>
        <w:t> </w:t>
      </w:r>
      <w:r>
        <w:rPr/>
        <w:t>ad</w:t>
      </w:r>
      <w:r>
        <w:rPr>
          <w:spacing w:val="-1"/>
        </w:rPr>
        <w:t> </w:t>
      </w:r>
      <w:r>
        <w:rPr/>
        <w:t>effetto</w:t>
      </w:r>
      <w:r>
        <w:rPr>
          <w:spacing w:val="-1"/>
        </w:rPr>
        <w:t> </w:t>
      </w:r>
      <w:r>
        <w:rPr/>
        <w:t>citopatico</w:t>
      </w:r>
      <w:r>
        <w:rPr>
          <w:spacing w:val="-1"/>
        </w:rPr>
        <w:t> </w:t>
      </w:r>
      <w:r>
        <w:rPr/>
        <w:t>virale.</w:t>
      </w:r>
      <w:r>
        <w:rPr>
          <w:spacing w:val="-1"/>
        </w:rPr>
        <w:t> </w:t>
      </w:r>
      <w:r>
        <w:rPr/>
        <w:t>Non</w:t>
      </w:r>
      <w:r>
        <w:rPr>
          <w:spacing w:val="-1"/>
        </w:rPr>
        <w:t> </w:t>
      </w:r>
      <w:r>
        <w:rPr/>
        <w:t>evidenza</w:t>
      </w:r>
      <w:r>
        <w:rPr>
          <w:spacing w:val="-1"/>
        </w:rPr>
        <w:t> </w:t>
      </w:r>
      <w:r>
        <w:rPr/>
        <w:t>di</w:t>
      </w:r>
      <w:r>
        <w:rPr>
          <w:spacing w:val="-1"/>
        </w:rPr>
        <w:t> </w:t>
      </w:r>
      <w:r>
        <w:rPr/>
        <w:t>granulomi epitelioidei nè di plasmacitosi basale. Coesistono due frammenti di mucosa del grosso intestino di morfologia pressochè regolare.</w:t>
      </w:r>
    </w:p>
    <w:p>
      <w:pPr>
        <w:pStyle w:val="BodyText"/>
      </w:pPr>
    </w:p>
    <w:p>
      <w:pPr>
        <w:pStyle w:val="BodyText"/>
      </w:pPr>
    </w:p>
    <w:p>
      <w:pPr>
        <w:pStyle w:val="BodyText"/>
        <w:spacing w:before="52"/>
      </w:pPr>
    </w:p>
    <w:p>
      <w:pPr>
        <w:pStyle w:val="Heading1"/>
        <w:spacing w:line="530" w:lineRule="auto" w:before="1"/>
        <w:ind w:right="5305"/>
      </w:pPr>
      <w:r>
        <w:rPr/>
        <w:t>Step</w:t>
      </w:r>
      <w:r>
        <w:rPr>
          <w:spacing w:val="-8"/>
        </w:rPr>
        <w:t> </w:t>
      </w:r>
      <w:r>
        <w:rPr/>
        <w:t>1:</w:t>
      </w:r>
      <w:r>
        <w:rPr>
          <w:spacing w:val="-8"/>
        </w:rPr>
        <w:t> </w:t>
      </w:r>
      <w:r>
        <w:rPr/>
        <w:t>Analisi</w:t>
      </w:r>
      <w:r>
        <w:rPr>
          <w:spacing w:val="-8"/>
        </w:rPr>
        <w:t> </w:t>
      </w:r>
      <w:r>
        <w:rPr/>
        <w:t>del</w:t>
      </w:r>
      <w:r>
        <w:rPr>
          <w:spacing w:val="-8"/>
        </w:rPr>
        <w:t> </w:t>
      </w:r>
      <w:r>
        <w:rPr/>
        <w:t>referto</w:t>
      </w:r>
      <w:r>
        <w:rPr>
          <w:spacing w:val="-8"/>
        </w:rPr>
        <w:t> </w:t>
      </w:r>
      <w:r>
        <w:rPr/>
        <w:t>istopatologico Caratteristiche rilevate</w:t>
      </w:r>
    </w:p>
    <w:p>
      <w:pPr>
        <w:pStyle w:val="ListParagraph"/>
        <w:numPr>
          <w:ilvl w:val="1"/>
          <w:numId w:val="169"/>
        </w:numPr>
        <w:tabs>
          <w:tab w:pos="860" w:val="left" w:leader="none"/>
        </w:tabs>
        <w:spacing w:line="245" w:lineRule="exact" w:before="2" w:after="0"/>
        <w:ind w:left="860" w:right="0" w:hanging="360"/>
        <w:jc w:val="left"/>
        <w:rPr>
          <w:sz w:val="20"/>
        </w:rPr>
      </w:pPr>
      <w:r>
        <w:rPr>
          <w:sz w:val="20"/>
        </w:rPr>
        <w:t>Architettura</w:t>
      </w:r>
      <w:r>
        <w:rPr>
          <w:spacing w:val="-12"/>
          <w:sz w:val="20"/>
        </w:rPr>
        <w:t> </w:t>
      </w:r>
      <w:r>
        <w:rPr>
          <w:sz w:val="20"/>
        </w:rPr>
        <w:t>ghiandolare</w:t>
      </w:r>
      <w:r>
        <w:rPr>
          <w:spacing w:val="-12"/>
          <w:sz w:val="20"/>
        </w:rPr>
        <w:t> </w:t>
      </w:r>
      <w:r>
        <w:rPr>
          <w:sz w:val="20"/>
        </w:rPr>
        <w:t>alterata:</w:t>
      </w:r>
      <w:r>
        <w:rPr>
          <w:spacing w:val="-12"/>
          <w:sz w:val="20"/>
        </w:rPr>
        <w:t> </w:t>
      </w:r>
      <w:r>
        <w:rPr>
          <w:sz w:val="20"/>
        </w:rPr>
        <w:t>distorsione,</w:t>
      </w:r>
      <w:r>
        <w:rPr>
          <w:spacing w:val="-12"/>
          <w:sz w:val="20"/>
        </w:rPr>
        <w:t> </w:t>
      </w:r>
      <w:r>
        <w:rPr>
          <w:sz w:val="20"/>
        </w:rPr>
        <w:t>accorciamento,</w:t>
      </w:r>
      <w:r>
        <w:rPr>
          <w:spacing w:val="-12"/>
          <w:sz w:val="20"/>
        </w:rPr>
        <w:t> </w:t>
      </w:r>
      <w:r>
        <w:rPr>
          <w:spacing w:val="-2"/>
          <w:sz w:val="20"/>
        </w:rPr>
        <w:t>rarefazione</w:t>
      </w:r>
    </w:p>
    <w:p>
      <w:pPr>
        <w:pStyle w:val="ListParagraph"/>
        <w:numPr>
          <w:ilvl w:val="1"/>
          <w:numId w:val="169"/>
        </w:numPr>
        <w:tabs>
          <w:tab w:pos="860" w:val="left" w:leader="none"/>
        </w:tabs>
        <w:spacing w:line="242" w:lineRule="exact" w:before="0" w:after="0"/>
        <w:ind w:left="860" w:right="0" w:hanging="360"/>
        <w:jc w:val="left"/>
        <w:rPr>
          <w:sz w:val="20"/>
        </w:rPr>
      </w:pPr>
      <w:r>
        <w:rPr>
          <w:sz w:val="20"/>
        </w:rPr>
        <w:t>Focale</w:t>
      </w:r>
      <w:r>
        <w:rPr>
          <w:spacing w:val="-8"/>
          <w:sz w:val="20"/>
        </w:rPr>
        <w:t> </w:t>
      </w:r>
      <w:r>
        <w:rPr>
          <w:sz w:val="20"/>
        </w:rPr>
        <w:t>lieve</w:t>
      </w:r>
      <w:r>
        <w:rPr>
          <w:spacing w:val="-6"/>
          <w:sz w:val="20"/>
        </w:rPr>
        <w:t> </w:t>
      </w:r>
      <w:r>
        <w:rPr>
          <w:sz w:val="20"/>
        </w:rPr>
        <w:t>deplezione</w:t>
      </w:r>
      <w:r>
        <w:rPr>
          <w:spacing w:val="-6"/>
          <w:sz w:val="20"/>
        </w:rPr>
        <w:t> </w:t>
      </w:r>
      <w:r>
        <w:rPr>
          <w:sz w:val="20"/>
        </w:rPr>
        <w:t>mucinica</w:t>
      </w:r>
      <w:r>
        <w:rPr>
          <w:spacing w:val="-6"/>
          <w:sz w:val="20"/>
        </w:rPr>
        <w:t> </w:t>
      </w:r>
      <w:r>
        <w:rPr>
          <w:sz w:val="20"/>
        </w:rPr>
        <w:t>alternata</w:t>
      </w:r>
      <w:r>
        <w:rPr>
          <w:spacing w:val="-6"/>
          <w:sz w:val="20"/>
        </w:rPr>
        <w:t> </w:t>
      </w:r>
      <w:r>
        <w:rPr>
          <w:sz w:val="20"/>
        </w:rPr>
        <w:t>ad</w:t>
      </w:r>
      <w:r>
        <w:rPr>
          <w:spacing w:val="-6"/>
          <w:sz w:val="20"/>
        </w:rPr>
        <w:t> </w:t>
      </w:r>
      <w:r>
        <w:rPr>
          <w:sz w:val="20"/>
        </w:rPr>
        <w:t>aree</w:t>
      </w:r>
      <w:r>
        <w:rPr>
          <w:spacing w:val="-6"/>
          <w:sz w:val="20"/>
        </w:rPr>
        <w:t> </w:t>
      </w:r>
      <w:r>
        <w:rPr>
          <w:sz w:val="20"/>
        </w:rPr>
        <w:t>di</w:t>
      </w:r>
      <w:r>
        <w:rPr>
          <w:spacing w:val="-6"/>
          <w:sz w:val="20"/>
        </w:rPr>
        <w:t> </w:t>
      </w:r>
      <w:r>
        <w:rPr>
          <w:spacing w:val="-2"/>
          <w:sz w:val="20"/>
        </w:rPr>
        <w:t>ipercrinia</w:t>
      </w:r>
    </w:p>
    <w:p>
      <w:pPr>
        <w:pStyle w:val="ListParagraph"/>
        <w:numPr>
          <w:ilvl w:val="1"/>
          <w:numId w:val="169"/>
        </w:numPr>
        <w:tabs>
          <w:tab w:pos="860" w:val="left" w:leader="none"/>
        </w:tabs>
        <w:spacing w:line="242" w:lineRule="exact" w:before="0" w:after="0"/>
        <w:ind w:left="860" w:right="0" w:hanging="360"/>
        <w:jc w:val="left"/>
        <w:rPr>
          <w:sz w:val="20"/>
        </w:rPr>
      </w:pPr>
      <w:r>
        <w:rPr>
          <w:sz w:val="20"/>
        </w:rPr>
        <w:t>Epitelio</w:t>
      </w:r>
      <w:r>
        <w:rPr>
          <w:spacing w:val="-9"/>
          <w:sz w:val="20"/>
        </w:rPr>
        <w:t> </w:t>
      </w:r>
      <w:r>
        <w:rPr>
          <w:sz w:val="20"/>
        </w:rPr>
        <w:t>di</w:t>
      </w:r>
      <w:r>
        <w:rPr>
          <w:spacing w:val="-9"/>
          <w:sz w:val="20"/>
        </w:rPr>
        <w:t> </w:t>
      </w:r>
      <w:r>
        <w:rPr>
          <w:sz w:val="20"/>
        </w:rPr>
        <w:t>rivestimento</w:t>
      </w:r>
      <w:r>
        <w:rPr>
          <w:spacing w:val="-9"/>
          <w:sz w:val="20"/>
        </w:rPr>
        <w:t> </w:t>
      </w:r>
      <w:r>
        <w:rPr>
          <w:sz w:val="20"/>
        </w:rPr>
        <w:t>focalmente</w:t>
      </w:r>
      <w:r>
        <w:rPr>
          <w:spacing w:val="-8"/>
          <w:sz w:val="20"/>
        </w:rPr>
        <w:t> </w:t>
      </w:r>
      <w:r>
        <w:rPr>
          <w:spacing w:val="-2"/>
          <w:sz w:val="20"/>
        </w:rPr>
        <w:t>eroso</w:t>
      </w:r>
    </w:p>
    <w:p>
      <w:pPr>
        <w:pStyle w:val="ListParagraph"/>
        <w:numPr>
          <w:ilvl w:val="1"/>
          <w:numId w:val="169"/>
        </w:numPr>
        <w:tabs>
          <w:tab w:pos="860" w:val="left" w:leader="none"/>
        </w:tabs>
        <w:spacing w:line="245" w:lineRule="exact" w:before="0" w:after="0"/>
        <w:ind w:left="860" w:right="0" w:hanging="360"/>
        <w:jc w:val="left"/>
        <w:rPr>
          <w:sz w:val="20"/>
        </w:rPr>
      </w:pPr>
      <w:r>
        <w:rPr>
          <w:sz w:val="20"/>
        </w:rPr>
        <w:t>Lamina</w:t>
      </w:r>
      <w:r>
        <w:rPr>
          <w:spacing w:val="-7"/>
          <w:sz w:val="20"/>
        </w:rPr>
        <w:t> </w:t>
      </w:r>
      <w:r>
        <w:rPr>
          <w:sz w:val="20"/>
        </w:rPr>
        <w:t>propria:</w:t>
      </w:r>
      <w:r>
        <w:rPr>
          <w:spacing w:val="-7"/>
          <w:sz w:val="20"/>
        </w:rPr>
        <w:t> </w:t>
      </w:r>
      <w:r>
        <w:rPr>
          <w:sz w:val="20"/>
        </w:rPr>
        <w:t>edema</w:t>
      </w:r>
      <w:r>
        <w:rPr>
          <w:spacing w:val="-7"/>
          <w:sz w:val="20"/>
        </w:rPr>
        <w:t> </w:t>
      </w:r>
      <w:r>
        <w:rPr>
          <w:sz w:val="20"/>
        </w:rPr>
        <w:t>e</w:t>
      </w:r>
      <w:r>
        <w:rPr>
          <w:spacing w:val="-7"/>
          <w:sz w:val="20"/>
        </w:rPr>
        <w:t> </w:t>
      </w:r>
      <w:r>
        <w:rPr>
          <w:sz w:val="20"/>
        </w:rPr>
        <w:t>modesto</w:t>
      </w:r>
      <w:r>
        <w:rPr>
          <w:spacing w:val="-7"/>
          <w:sz w:val="20"/>
        </w:rPr>
        <w:t> </w:t>
      </w:r>
      <w:r>
        <w:rPr>
          <w:sz w:val="20"/>
        </w:rPr>
        <w:t>infiltrato</w:t>
      </w:r>
      <w:r>
        <w:rPr>
          <w:spacing w:val="-6"/>
          <w:sz w:val="20"/>
        </w:rPr>
        <w:t> </w:t>
      </w:r>
      <w:r>
        <w:rPr>
          <w:spacing w:val="-2"/>
          <w:sz w:val="20"/>
        </w:rPr>
        <w:t>linfoplasmacellulare</w:t>
      </w:r>
    </w:p>
    <w:p>
      <w:pPr>
        <w:pStyle w:val="ListParagraph"/>
        <w:numPr>
          <w:ilvl w:val="1"/>
          <w:numId w:val="169"/>
        </w:numPr>
        <w:tabs>
          <w:tab w:pos="860" w:val="left" w:leader="none"/>
        </w:tabs>
        <w:spacing w:line="242" w:lineRule="exact" w:before="0" w:after="0"/>
        <w:ind w:left="860" w:right="0" w:hanging="360"/>
        <w:jc w:val="left"/>
        <w:rPr>
          <w:sz w:val="20"/>
        </w:rPr>
      </w:pPr>
      <w:r>
        <w:rPr>
          <w:sz w:val="20"/>
        </w:rPr>
        <w:t>Sparsi</w:t>
      </w:r>
      <w:r>
        <w:rPr>
          <w:spacing w:val="-11"/>
          <w:sz w:val="20"/>
        </w:rPr>
        <w:t> </w:t>
      </w:r>
      <w:r>
        <w:rPr>
          <w:sz w:val="20"/>
        </w:rPr>
        <w:t>granulociti,</w:t>
      </w:r>
      <w:r>
        <w:rPr>
          <w:spacing w:val="-9"/>
          <w:sz w:val="20"/>
        </w:rPr>
        <w:t> </w:t>
      </w:r>
      <w:r>
        <w:rPr>
          <w:sz w:val="20"/>
        </w:rPr>
        <w:t>esocitosi</w:t>
      </w:r>
      <w:r>
        <w:rPr>
          <w:spacing w:val="-9"/>
          <w:sz w:val="20"/>
        </w:rPr>
        <w:t> </w:t>
      </w:r>
      <w:r>
        <w:rPr>
          <w:sz w:val="20"/>
        </w:rPr>
        <w:t>neutrofila</w:t>
      </w:r>
      <w:r>
        <w:rPr>
          <w:spacing w:val="-9"/>
          <w:sz w:val="20"/>
        </w:rPr>
        <w:t> </w:t>
      </w:r>
      <w:r>
        <w:rPr>
          <w:sz w:val="20"/>
        </w:rPr>
        <w:t>intraepiteliale</w:t>
      </w:r>
      <w:r>
        <w:rPr>
          <w:spacing w:val="-9"/>
          <w:sz w:val="20"/>
        </w:rPr>
        <w:t> </w:t>
      </w:r>
      <w:r>
        <w:rPr>
          <w:sz w:val="20"/>
        </w:rPr>
        <w:t>e</w:t>
      </w:r>
      <w:r>
        <w:rPr>
          <w:spacing w:val="-9"/>
          <w:sz w:val="20"/>
        </w:rPr>
        <w:t> </w:t>
      </w:r>
      <w:r>
        <w:rPr>
          <w:spacing w:val="-2"/>
          <w:sz w:val="20"/>
        </w:rPr>
        <w:t>intraghiandolare</w:t>
      </w:r>
    </w:p>
    <w:p>
      <w:pPr>
        <w:pStyle w:val="ListParagraph"/>
        <w:numPr>
          <w:ilvl w:val="1"/>
          <w:numId w:val="169"/>
        </w:numPr>
        <w:tabs>
          <w:tab w:pos="860" w:val="left" w:leader="none"/>
        </w:tabs>
        <w:spacing w:line="242"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corpi</w:t>
      </w:r>
      <w:r>
        <w:rPr>
          <w:spacing w:val="-6"/>
          <w:sz w:val="20"/>
        </w:rPr>
        <w:t> </w:t>
      </w:r>
      <w:r>
        <w:rPr>
          <w:sz w:val="20"/>
        </w:rPr>
        <w:t>apoptotici</w:t>
      </w:r>
      <w:r>
        <w:rPr>
          <w:spacing w:val="-6"/>
          <w:sz w:val="20"/>
        </w:rPr>
        <w:t> </w:t>
      </w:r>
      <w:r>
        <w:rPr>
          <w:spacing w:val="-2"/>
          <w:sz w:val="20"/>
        </w:rPr>
        <w:t>basali</w:t>
      </w:r>
    </w:p>
    <w:p>
      <w:pPr>
        <w:pStyle w:val="ListParagraph"/>
        <w:numPr>
          <w:ilvl w:val="1"/>
          <w:numId w:val="169"/>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effetto</w:t>
      </w:r>
      <w:r>
        <w:rPr>
          <w:spacing w:val="-7"/>
          <w:sz w:val="20"/>
        </w:rPr>
        <w:t> </w:t>
      </w:r>
      <w:r>
        <w:rPr>
          <w:sz w:val="20"/>
        </w:rPr>
        <w:t>citopatico</w:t>
      </w:r>
      <w:r>
        <w:rPr>
          <w:spacing w:val="-6"/>
          <w:sz w:val="20"/>
        </w:rPr>
        <w:t> </w:t>
      </w:r>
      <w:r>
        <w:rPr>
          <w:spacing w:val="-2"/>
          <w:sz w:val="20"/>
        </w:rPr>
        <w:t>virale</w:t>
      </w:r>
    </w:p>
    <w:p>
      <w:pPr>
        <w:pStyle w:val="ListParagraph"/>
        <w:numPr>
          <w:ilvl w:val="1"/>
          <w:numId w:val="169"/>
        </w:numPr>
        <w:tabs>
          <w:tab w:pos="860" w:val="left" w:leader="none"/>
        </w:tabs>
        <w:spacing w:line="245"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1"/>
          <w:numId w:val="169"/>
        </w:numPr>
        <w:tabs>
          <w:tab w:pos="860" w:val="left" w:leader="none"/>
        </w:tabs>
        <w:spacing w:line="245" w:lineRule="exact"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1"/>
          <w:numId w:val="169"/>
        </w:numPr>
        <w:tabs>
          <w:tab w:pos="860" w:val="left" w:leader="none"/>
        </w:tabs>
        <w:spacing w:line="240" w:lineRule="auto" w:before="0" w:after="0"/>
        <w:ind w:left="860" w:right="0" w:hanging="360"/>
        <w:jc w:val="left"/>
        <w:rPr>
          <w:sz w:val="20"/>
        </w:rPr>
      </w:pPr>
      <w:r>
        <w:rPr>
          <w:sz w:val="20"/>
        </w:rPr>
        <w:t>Alcuni</w:t>
      </w:r>
      <w:r>
        <w:rPr>
          <w:spacing w:val="-8"/>
          <w:sz w:val="20"/>
        </w:rPr>
        <w:t> </w:t>
      </w:r>
      <w:r>
        <w:rPr>
          <w:sz w:val="20"/>
        </w:rPr>
        <w:t>frammenti</w:t>
      </w:r>
      <w:r>
        <w:rPr>
          <w:spacing w:val="-7"/>
          <w:sz w:val="20"/>
        </w:rPr>
        <w:t> </w:t>
      </w:r>
      <w:r>
        <w:rPr>
          <w:sz w:val="20"/>
        </w:rPr>
        <w:t>con</w:t>
      </w:r>
      <w:r>
        <w:rPr>
          <w:spacing w:val="-8"/>
          <w:sz w:val="20"/>
        </w:rPr>
        <w:t> </w:t>
      </w:r>
      <w:r>
        <w:rPr>
          <w:sz w:val="20"/>
        </w:rPr>
        <w:t>mucosa</w:t>
      </w:r>
      <w:r>
        <w:rPr>
          <w:spacing w:val="-7"/>
          <w:sz w:val="20"/>
        </w:rPr>
        <w:t> </w:t>
      </w:r>
      <w:r>
        <w:rPr>
          <w:sz w:val="20"/>
        </w:rPr>
        <w:t>pressoché</w:t>
      </w:r>
      <w:r>
        <w:rPr>
          <w:spacing w:val="-7"/>
          <w:sz w:val="20"/>
        </w:rPr>
        <w:t> </w:t>
      </w:r>
      <w:r>
        <w:rPr>
          <w:spacing w:val="-2"/>
          <w:sz w:val="20"/>
        </w:rPr>
        <w:t>normale</w:t>
      </w:r>
    </w:p>
    <w:p>
      <w:pPr>
        <w:pStyle w:val="BodyText"/>
        <w:spacing w:before="185"/>
      </w:pPr>
      <w:r>
        <w:rPr/>
        <w:drawing>
          <wp:anchor distT="0" distB="0" distL="0" distR="0" allowOverlap="1" layoutInCell="1" locked="0" behindDoc="1" simplePos="0" relativeHeight="487661568">
            <wp:simplePos x="0" y="0"/>
            <wp:positionH relativeFrom="page">
              <wp:posOffset>813116</wp:posOffset>
            </wp:positionH>
            <wp:positionV relativeFrom="paragraph">
              <wp:posOffset>278999</wp:posOffset>
            </wp:positionV>
            <wp:extent cx="5713987" cy="10096"/>
            <wp:effectExtent l="0" t="0" r="0" b="0"/>
            <wp:wrapTopAndBottom/>
            <wp:docPr id="163" name="Image 163"/>
            <wp:cNvGraphicFramePr>
              <a:graphicFrameLocks/>
            </wp:cNvGraphicFramePr>
            <a:graphic>
              <a:graphicData uri="http://schemas.openxmlformats.org/drawingml/2006/picture">
                <pic:pic>
                  <pic:nvPicPr>
                    <pic:cNvPr id="163" name="Image 163"/>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5"/>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1"/>
          <w:numId w:val="169"/>
        </w:numPr>
        <w:tabs>
          <w:tab w:pos="860" w:val="left" w:leader="none"/>
        </w:tabs>
        <w:spacing w:line="245" w:lineRule="exact" w:before="0" w:after="0"/>
        <w:ind w:left="860" w:right="0" w:hanging="360"/>
        <w:jc w:val="left"/>
        <w:rPr>
          <w:sz w:val="20"/>
        </w:rPr>
      </w:pPr>
      <w:r>
        <w:rPr>
          <w:sz w:val="20"/>
        </w:rPr>
        <w:t>Flogosi</w:t>
      </w:r>
      <w:r>
        <w:rPr>
          <w:spacing w:val="-7"/>
          <w:sz w:val="20"/>
        </w:rPr>
        <w:t> </w:t>
      </w:r>
      <w:r>
        <w:rPr>
          <w:sz w:val="20"/>
        </w:rPr>
        <w:t>colica</w:t>
      </w:r>
      <w:r>
        <w:rPr>
          <w:spacing w:val="-7"/>
          <w:sz w:val="20"/>
        </w:rPr>
        <w:t> </w:t>
      </w:r>
      <w:r>
        <w:rPr>
          <w:sz w:val="20"/>
        </w:rPr>
        <w:t>diffusa</w:t>
      </w:r>
      <w:r>
        <w:rPr>
          <w:spacing w:val="-7"/>
          <w:sz w:val="20"/>
        </w:rPr>
        <w:t> </w:t>
      </w:r>
      <w:r>
        <w:rPr>
          <w:spacing w:val="-2"/>
          <w:sz w:val="20"/>
        </w:rPr>
        <w:t>riportata</w:t>
      </w:r>
    </w:p>
    <w:p>
      <w:pPr>
        <w:pStyle w:val="ListParagraph"/>
        <w:numPr>
          <w:ilvl w:val="1"/>
          <w:numId w:val="169"/>
        </w:numPr>
        <w:tabs>
          <w:tab w:pos="860" w:val="left" w:leader="none"/>
        </w:tabs>
        <w:spacing w:line="242" w:lineRule="exact" w:before="0" w:after="0"/>
        <w:ind w:left="860" w:right="0" w:hanging="360"/>
        <w:jc w:val="left"/>
        <w:rPr>
          <w:sz w:val="20"/>
        </w:rPr>
      </w:pPr>
      <w:r>
        <w:rPr>
          <w:sz w:val="20"/>
        </w:rPr>
        <w:t>Diverticolosi</w:t>
      </w:r>
      <w:r>
        <w:rPr>
          <w:spacing w:val="-9"/>
          <w:sz w:val="20"/>
        </w:rPr>
        <w:t> </w:t>
      </w:r>
      <w:r>
        <w:rPr>
          <w:sz w:val="20"/>
        </w:rPr>
        <w:t>del</w:t>
      </w:r>
      <w:r>
        <w:rPr>
          <w:spacing w:val="-8"/>
          <w:sz w:val="20"/>
        </w:rPr>
        <w:t> </w:t>
      </w:r>
      <w:r>
        <w:rPr>
          <w:spacing w:val="-4"/>
          <w:sz w:val="20"/>
        </w:rPr>
        <w:t>sigma</w:t>
      </w:r>
    </w:p>
    <w:p>
      <w:pPr>
        <w:pStyle w:val="ListParagraph"/>
        <w:numPr>
          <w:ilvl w:val="1"/>
          <w:numId w:val="169"/>
        </w:numPr>
        <w:tabs>
          <w:tab w:pos="860" w:val="left" w:leader="none"/>
        </w:tabs>
        <w:spacing w:line="240" w:lineRule="auto" w:before="0" w:after="0"/>
        <w:ind w:left="860" w:right="782" w:hanging="360"/>
        <w:jc w:val="left"/>
        <w:rPr>
          <w:sz w:val="20"/>
        </w:rPr>
      </w:pPr>
      <w:r>
        <w:rPr>
          <w:sz w:val="20"/>
        </w:rPr>
        <w:t>Distribuzione</w:t>
      </w:r>
      <w:r>
        <w:rPr>
          <w:spacing w:val="-3"/>
          <w:sz w:val="20"/>
        </w:rPr>
        <w:t> </w:t>
      </w:r>
      <w:r>
        <w:rPr>
          <w:sz w:val="20"/>
        </w:rPr>
        <w:t>non</w:t>
      </w:r>
      <w:r>
        <w:rPr>
          <w:spacing w:val="-3"/>
          <w:sz w:val="20"/>
        </w:rPr>
        <w:t> </w:t>
      </w:r>
      <w:r>
        <w:rPr>
          <w:sz w:val="20"/>
        </w:rPr>
        <w:t>chiaramente</w:t>
      </w:r>
      <w:r>
        <w:rPr>
          <w:spacing w:val="-3"/>
          <w:sz w:val="20"/>
        </w:rPr>
        <w:t> </w:t>
      </w:r>
      <w:r>
        <w:rPr>
          <w:sz w:val="20"/>
        </w:rPr>
        <w:t>continua</w:t>
      </w:r>
      <w:r>
        <w:rPr>
          <w:spacing w:val="-3"/>
          <w:sz w:val="20"/>
        </w:rPr>
        <w:t> </w:t>
      </w:r>
      <w:r>
        <w:rPr>
          <w:sz w:val="20"/>
        </w:rPr>
        <w:t>o</w:t>
      </w:r>
      <w:r>
        <w:rPr>
          <w:spacing w:val="-3"/>
          <w:sz w:val="20"/>
        </w:rPr>
        <w:t> </w:t>
      </w:r>
      <w:r>
        <w:rPr>
          <w:sz w:val="20"/>
        </w:rPr>
        <w:t>a</w:t>
      </w:r>
      <w:r>
        <w:rPr>
          <w:spacing w:val="-3"/>
          <w:sz w:val="20"/>
        </w:rPr>
        <w:t> </w:t>
      </w:r>
      <w:r>
        <w:rPr>
          <w:sz w:val="20"/>
        </w:rPr>
        <w:t>skip;</w:t>
      </w:r>
      <w:r>
        <w:rPr>
          <w:spacing w:val="-3"/>
          <w:sz w:val="20"/>
        </w:rPr>
        <w:t> </w:t>
      </w:r>
      <w:r>
        <w:rPr>
          <w:sz w:val="20"/>
        </w:rPr>
        <w:t>non</w:t>
      </w:r>
      <w:r>
        <w:rPr>
          <w:spacing w:val="-3"/>
          <w:sz w:val="20"/>
        </w:rPr>
        <w:t> </w:t>
      </w:r>
      <w:r>
        <w:rPr>
          <w:sz w:val="20"/>
        </w:rPr>
        <w:t>specificata</w:t>
      </w:r>
      <w:r>
        <w:rPr>
          <w:spacing w:val="-3"/>
          <w:sz w:val="20"/>
        </w:rPr>
        <w:t> </w:t>
      </w:r>
      <w:r>
        <w:rPr>
          <w:sz w:val="20"/>
        </w:rPr>
        <w:t>la</w:t>
      </w:r>
      <w:r>
        <w:rPr>
          <w:spacing w:val="-3"/>
          <w:sz w:val="20"/>
        </w:rPr>
        <w:t> </w:t>
      </w:r>
      <w:r>
        <w:rPr>
          <w:sz w:val="20"/>
        </w:rPr>
        <w:t>severità</w:t>
      </w:r>
      <w:r>
        <w:rPr>
          <w:spacing w:val="-3"/>
          <w:sz w:val="20"/>
        </w:rPr>
        <w:t> </w:t>
      </w:r>
      <w:r>
        <w:rPr>
          <w:sz w:val="20"/>
        </w:rPr>
        <w:t>della</w:t>
      </w:r>
      <w:r>
        <w:rPr>
          <w:spacing w:val="-3"/>
          <w:sz w:val="20"/>
        </w:rPr>
        <w:t> </w:t>
      </w:r>
      <w:r>
        <w:rPr>
          <w:sz w:val="20"/>
        </w:rPr>
        <w:t>flogosi</w:t>
      </w:r>
      <w:r>
        <w:rPr>
          <w:spacing w:val="-3"/>
          <w:sz w:val="20"/>
        </w:rPr>
        <w:t> </w:t>
      </w:r>
      <w:r>
        <w:rPr>
          <w:sz w:val="20"/>
        </w:rPr>
        <w:t>né</w:t>
      </w:r>
      <w:r>
        <w:rPr>
          <w:spacing w:val="-3"/>
          <w:sz w:val="20"/>
        </w:rPr>
        <w:t> </w:t>
      </w:r>
      <w:r>
        <w:rPr>
          <w:sz w:val="20"/>
        </w:rPr>
        <w:t>la sua estensione segmentaria</w:t>
      </w:r>
    </w:p>
    <w:p>
      <w:pPr>
        <w:pStyle w:val="ListParagraph"/>
        <w:numPr>
          <w:ilvl w:val="1"/>
          <w:numId w:val="169"/>
        </w:numPr>
        <w:tabs>
          <w:tab w:pos="860" w:val="left" w:leader="none"/>
        </w:tabs>
        <w:spacing w:line="240" w:lineRule="auto" w:before="0" w:after="0"/>
        <w:ind w:left="860" w:right="0" w:hanging="360"/>
        <w:jc w:val="left"/>
        <w:rPr>
          <w:sz w:val="20"/>
        </w:rPr>
      </w:pPr>
      <w:r>
        <w:rPr>
          <w:sz w:val="20"/>
        </w:rPr>
        <w:t>Quadro</w:t>
      </w:r>
      <w:r>
        <w:rPr>
          <w:spacing w:val="-9"/>
          <w:sz w:val="20"/>
        </w:rPr>
        <w:t> </w:t>
      </w:r>
      <w:r>
        <w:rPr>
          <w:sz w:val="20"/>
        </w:rPr>
        <w:t>endoscopico</w:t>
      </w:r>
      <w:r>
        <w:rPr>
          <w:spacing w:val="-6"/>
          <w:sz w:val="20"/>
        </w:rPr>
        <w:t> </w:t>
      </w:r>
      <w:r>
        <w:rPr>
          <w:sz w:val="20"/>
        </w:rPr>
        <w:t>aspecifico</w:t>
      </w:r>
      <w:r>
        <w:rPr>
          <w:spacing w:val="-6"/>
          <w:sz w:val="20"/>
        </w:rPr>
        <w:t> </w:t>
      </w:r>
      <w:r>
        <w:rPr>
          <w:sz w:val="20"/>
        </w:rPr>
        <w:t>senza</w:t>
      </w:r>
      <w:r>
        <w:rPr>
          <w:spacing w:val="-7"/>
          <w:sz w:val="20"/>
        </w:rPr>
        <w:t> </w:t>
      </w:r>
      <w:r>
        <w:rPr>
          <w:sz w:val="20"/>
        </w:rPr>
        <w:t>pattern</w:t>
      </w:r>
      <w:r>
        <w:rPr>
          <w:spacing w:val="-6"/>
          <w:sz w:val="20"/>
        </w:rPr>
        <w:t> </w:t>
      </w:r>
      <w:r>
        <w:rPr>
          <w:sz w:val="20"/>
        </w:rPr>
        <w:t>tipico</w:t>
      </w:r>
      <w:r>
        <w:rPr>
          <w:spacing w:val="-6"/>
          <w:sz w:val="20"/>
        </w:rPr>
        <w:t> </w:t>
      </w:r>
      <w:r>
        <w:rPr>
          <w:sz w:val="20"/>
        </w:rPr>
        <w:t>UC</w:t>
      </w:r>
      <w:r>
        <w:rPr>
          <w:spacing w:val="-7"/>
          <w:sz w:val="20"/>
        </w:rPr>
        <w:t> </w:t>
      </w:r>
      <w:r>
        <w:rPr>
          <w:sz w:val="20"/>
        </w:rPr>
        <w:t>o</w:t>
      </w:r>
      <w:r>
        <w:rPr>
          <w:spacing w:val="-6"/>
          <w:sz w:val="20"/>
        </w:rPr>
        <w:t> </w:t>
      </w:r>
      <w:r>
        <w:rPr>
          <w:spacing w:val="-2"/>
          <w:sz w:val="20"/>
        </w:rPr>
        <w:t>Crohn</w:t>
      </w:r>
    </w:p>
    <w:p>
      <w:pPr>
        <w:pStyle w:val="BodyText"/>
        <w:spacing w:before="186"/>
      </w:pPr>
      <w:r>
        <w:rPr/>
        <w:drawing>
          <wp:anchor distT="0" distB="0" distL="0" distR="0" allowOverlap="1" layoutInCell="1" locked="0" behindDoc="1" simplePos="0" relativeHeight="487662080">
            <wp:simplePos x="0" y="0"/>
            <wp:positionH relativeFrom="page">
              <wp:posOffset>813116</wp:posOffset>
            </wp:positionH>
            <wp:positionV relativeFrom="paragraph">
              <wp:posOffset>279780</wp:posOffset>
            </wp:positionV>
            <wp:extent cx="5713987" cy="10096"/>
            <wp:effectExtent l="0" t="0" r="0" b="0"/>
            <wp:wrapTopAndBottom/>
            <wp:docPr id="164" name="Image 164"/>
            <wp:cNvGraphicFramePr>
              <a:graphicFrameLocks/>
            </wp:cNvGraphicFramePr>
            <a:graphic>
              <a:graphicData uri="http://schemas.openxmlformats.org/drawingml/2006/picture">
                <pic:pic>
                  <pic:nvPicPr>
                    <pic:cNvPr id="164" name="Image 164"/>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2"/>
      </w:pPr>
    </w:p>
    <w:p>
      <w:pPr>
        <w:pStyle w:val="Heading1"/>
        <w:spacing w:line="530" w:lineRule="auto"/>
        <w:ind w:right="5305"/>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IBD Unclassified (IBD-U) </w:t>
      </w:r>
      <w:r>
        <w:rPr>
          <w:spacing w:val="-2"/>
        </w:rPr>
        <w:t>Giustificazione</w:t>
      </w:r>
      <w:r>
        <w:rPr>
          <w:rFonts w:ascii="Arial MT"/>
          <w:b w:val="0"/>
          <w:spacing w:val="-2"/>
        </w:rPr>
        <w:t>:</w:t>
      </w:r>
    </w:p>
    <w:p>
      <w:pPr>
        <w:pStyle w:val="ListParagraph"/>
        <w:numPr>
          <w:ilvl w:val="1"/>
          <w:numId w:val="169"/>
        </w:numPr>
        <w:tabs>
          <w:tab w:pos="860" w:val="left" w:leader="none"/>
        </w:tabs>
        <w:spacing w:line="240" w:lineRule="auto" w:before="3" w:after="0"/>
        <w:ind w:left="860" w:right="614" w:hanging="360"/>
        <w:jc w:val="left"/>
        <w:rPr>
          <w:sz w:val="20"/>
        </w:rPr>
      </w:pPr>
      <w:r>
        <w:rPr>
          <w:sz w:val="20"/>
        </w:rPr>
        <w:t>Presenza di distorsione architetturale e infiltrato cronico compatibili con IBD, ma assenza di plasmocitosi</w:t>
      </w:r>
      <w:r>
        <w:rPr>
          <w:spacing w:val="-3"/>
          <w:sz w:val="20"/>
        </w:rPr>
        <w:t> </w:t>
      </w:r>
      <w:r>
        <w:rPr>
          <w:sz w:val="20"/>
        </w:rPr>
        <w:t>basale</w:t>
      </w:r>
      <w:r>
        <w:rPr>
          <w:spacing w:val="-3"/>
          <w:sz w:val="20"/>
        </w:rPr>
        <w:t> </w:t>
      </w:r>
      <w:r>
        <w:rPr>
          <w:sz w:val="20"/>
        </w:rPr>
        <w:t>(più</w:t>
      </w:r>
      <w:r>
        <w:rPr>
          <w:spacing w:val="-3"/>
          <w:sz w:val="20"/>
        </w:rPr>
        <w:t> </w:t>
      </w:r>
      <w:r>
        <w:rPr>
          <w:sz w:val="20"/>
        </w:rPr>
        <w:t>tipica</w:t>
      </w:r>
      <w:r>
        <w:rPr>
          <w:spacing w:val="-3"/>
          <w:sz w:val="20"/>
        </w:rPr>
        <w:t> </w:t>
      </w:r>
      <w:r>
        <w:rPr>
          <w:sz w:val="20"/>
        </w:rPr>
        <w:t>di</w:t>
      </w:r>
      <w:r>
        <w:rPr>
          <w:spacing w:val="-3"/>
          <w:sz w:val="20"/>
        </w:rPr>
        <w:t> </w:t>
      </w:r>
      <w:r>
        <w:rPr>
          <w:sz w:val="20"/>
        </w:rPr>
        <w:t>UC)</w:t>
      </w:r>
      <w:r>
        <w:rPr>
          <w:spacing w:val="-3"/>
          <w:sz w:val="20"/>
        </w:rPr>
        <w:t> </w:t>
      </w:r>
      <w:r>
        <w:rPr>
          <w:sz w:val="20"/>
        </w:rPr>
        <w:t>e</w:t>
      </w:r>
      <w:r>
        <w:rPr>
          <w:spacing w:val="-3"/>
          <w:sz w:val="20"/>
        </w:rPr>
        <w:t> </w:t>
      </w:r>
      <w:r>
        <w:rPr>
          <w:sz w:val="20"/>
        </w:rPr>
        <w:t>assenza</w:t>
      </w:r>
      <w:r>
        <w:rPr>
          <w:spacing w:val="-3"/>
          <w:sz w:val="20"/>
        </w:rPr>
        <w:t> </w:t>
      </w:r>
      <w:r>
        <w:rPr>
          <w:sz w:val="20"/>
        </w:rPr>
        <w:t>di</w:t>
      </w:r>
      <w:r>
        <w:rPr>
          <w:spacing w:val="-3"/>
          <w:sz w:val="20"/>
        </w:rPr>
        <w:t> </w:t>
      </w:r>
      <w:r>
        <w:rPr>
          <w:sz w:val="20"/>
        </w:rPr>
        <w:t>granulomi</w:t>
      </w:r>
      <w:r>
        <w:rPr>
          <w:spacing w:val="-3"/>
          <w:sz w:val="20"/>
        </w:rPr>
        <w:t> </w:t>
      </w:r>
      <w:r>
        <w:rPr>
          <w:sz w:val="20"/>
        </w:rPr>
        <w:t>(più</w:t>
      </w:r>
      <w:r>
        <w:rPr>
          <w:spacing w:val="-3"/>
          <w:sz w:val="20"/>
        </w:rPr>
        <w:t> </w:t>
      </w:r>
      <w:r>
        <w:rPr>
          <w:sz w:val="20"/>
        </w:rPr>
        <w:t>tipici</w:t>
      </w:r>
      <w:r>
        <w:rPr>
          <w:spacing w:val="-3"/>
          <w:sz w:val="20"/>
        </w:rPr>
        <w:t> </w:t>
      </w:r>
      <w:r>
        <w:rPr>
          <w:sz w:val="20"/>
        </w:rPr>
        <w:t>di</w:t>
      </w:r>
      <w:r>
        <w:rPr>
          <w:spacing w:val="-3"/>
          <w:sz w:val="20"/>
        </w:rPr>
        <w:t> </w:t>
      </w:r>
      <w:r>
        <w:rPr>
          <w:sz w:val="20"/>
        </w:rPr>
        <w:t>Crohn)</w:t>
      </w:r>
      <w:r>
        <w:rPr>
          <w:spacing w:val="-3"/>
          <w:sz w:val="20"/>
        </w:rPr>
        <w:t> </w:t>
      </w:r>
      <w:r>
        <w:rPr>
          <w:sz w:val="20"/>
        </w:rPr>
        <w:t>→</w:t>
      </w:r>
      <w:r>
        <w:rPr>
          <w:spacing w:val="-4"/>
          <w:sz w:val="20"/>
        </w:rPr>
        <w:t> </w:t>
      </w:r>
      <w:r>
        <w:rPr>
          <w:sz w:val="20"/>
        </w:rPr>
        <w:t>quadro</w:t>
      </w:r>
      <w:r>
        <w:rPr>
          <w:spacing w:val="-3"/>
          <w:sz w:val="20"/>
        </w:rPr>
        <w:t> </w:t>
      </w:r>
      <w:r>
        <w:rPr>
          <w:sz w:val="20"/>
        </w:rPr>
        <w:t>non univocamente attribuibile a UC o Crohn</w:t>
      </w:r>
    </w:p>
    <w:p>
      <w:pPr>
        <w:pStyle w:val="ListParagraph"/>
        <w:spacing w:after="0" w:line="240" w:lineRule="auto"/>
        <w:jc w:val="left"/>
        <w:rPr>
          <w:sz w:val="20"/>
        </w:rPr>
        <w:sectPr>
          <w:pgSz w:w="11900" w:h="16840"/>
          <w:pgMar w:top="1040" w:bottom="280" w:left="992" w:right="992"/>
        </w:sectPr>
      </w:pPr>
    </w:p>
    <w:p>
      <w:pPr>
        <w:pStyle w:val="ListParagraph"/>
        <w:numPr>
          <w:ilvl w:val="2"/>
          <w:numId w:val="169"/>
        </w:numPr>
        <w:tabs>
          <w:tab w:pos="1144" w:val="left" w:leader="none"/>
        </w:tabs>
        <w:spacing w:line="240" w:lineRule="auto" w:before="75" w:after="0"/>
        <w:ind w:left="1144" w:right="355" w:hanging="360"/>
        <w:jc w:val="left"/>
        <w:rPr>
          <w:sz w:val="20"/>
        </w:rPr>
      </w:pPr>
      <w:r>
        <w:rPr>
          <w:sz w:val="20"/>
        </w:rPr>
        <w:t>Coinvolgimento</w:t>
      </w:r>
      <w:r>
        <w:rPr>
          <w:spacing w:val="-4"/>
          <w:sz w:val="20"/>
        </w:rPr>
        <w:t> </w:t>
      </w:r>
      <w:r>
        <w:rPr>
          <w:sz w:val="20"/>
        </w:rPr>
        <w:t>di</w:t>
      </w:r>
      <w:r>
        <w:rPr>
          <w:spacing w:val="-4"/>
          <w:sz w:val="20"/>
        </w:rPr>
        <w:t> </w:t>
      </w:r>
      <w:r>
        <w:rPr>
          <w:sz w:val="20"/>
        </w:rPr>
        <w:t>più</w:t>
      </w:r>
      <w:r>
        <w:rPr>
          <w:spacing w:val="-4"/>
          <w:sz w:val="20"/>
        </w:rPr>
        <w:t> </w:t>
      </w:r>
      <w:r>
        <w:rPr>
          <w:sz w:val="20"/>
        </w:rPr>
        <w:t>tratti</w:t>
      </w:r>
      <w:r>
        <w:rPr>
          <w:spacing w:val="-4"/>
          <w:sz w:val="20"/>
        </w:rPr>
        <w:t> </w:t>
      </w:r>
      <w:r>
        <w:rPr>
          <w:sz w:val="20"/>
        </w:rPr>
        <w:t>colici,</w:t>
      </w:r>
      <w:r>
        <w:rPr>
          <w:spacing w:val="-4"/>
          <w:sz w:val="20"/>
        </w:rPr>
        <w:t> </w:t>
      </w:r>
      <w:r>
        <w:rPr>
          <w:sz w:val="20"/>
        </w:rPr>
        <w:t>ma</w:t>
      </w:r>
      <w:r>
        <w:rPr>
          <w:spacing w:val="-4"/>
          <w:sz w:val="20"/>
        </w:rPr>
        <w:t> </w:t>
      </w:r>
      <w:r>
        <w:rPr>
          <w:sz w:val="20"/>
        </w:rPr>
        <w:t>senza</w:t>
      </w:r>
      <w:r>
        <w:rPr>
          <w:spacing w:val="-4"/>
          <w:sz w:val="20"/>
        </w:rPr>
        <w:t> </w:t>
      </w:r>
      <w:r>
        <w:rPr>
          <w:sz w:val="20"/>
        </w:rPr>
        <w:t>pattern</w:t>
      </w:r>
      <w:r>
        <w:rPr>
          <w:spacing w:val="-4"/>
          <w:sz w:val="20"/>
        </w:rPr>
        <w:t> </w:t>
      </w:r>
      <w:r>
        <w:rPr>
          <w:sz w:val="20"/>
        </w:rPr>
        <w:t>endoscopico</w:t>
      </w:r>
      <w:r>
        <w:rPr>
          <w:spacing w:val="-4"/>
          <w:sz w:val="20"/>
        </w:rPr>
        <w:t> </w:t>
      </w:r>
      <w:r>
        <w:rPr>
          <w:sz w:val="20"/>
        </w:rPr>
        <w:t>caratteristico</w:t>
      </w:r>
      <w:r>
        <w:rPr>
          <w:spacing w:val="-4"/>
          <w:sz w:val="20"/>
        </w:rPr>
        <w:t> </w:t>
      </w:r>
      <w:r>
        <w:rPr>
          <w:sz w:val="20"/>
        </w:rPr>
        <w:t>di</w:t>
      </w:r>
      <w:r>
        <w:rPr>
          <w:spacing w:val="-4"/>
          <w:sz w:val="20"/>
        </w:rPr>
        <w:t> </w:t>
      </w:r>
      <w:r>
        <w:rPr>
          <w:sz w:val="20"/>
        </w:rPr>
        <w:t>UC</w:t>
      </w:r>
      <w:r>
        <w:rPr>
          <w:spacing w:val="-5"/>
          <w:sz w:val="20"/>
        </w:rPr>
        <w:t> </w:t>
      </w:r>
      <w:r>
        <w:rPr>
          <w:sz w:val="20"/>
        </w:rPr>
        <w:t>(continuità disto-prossimale) o Crohn (skip lesions, ileite, ulcere lineari)</w:t>
      </w:r>
    </w:p>
    <w:p>
      <w:pPr>
        <w:pStyle w:val="ListParagraph"/>
        <w:numPr>
          <w:ilvl w:val="2"/>
          <w:numId w:val="169"/>
        </w:numPr>
        <w:tabs>
          <w:tab w:pos="1143" w:val="left" w:leader="none"/>
        </w:tabs>
        <w:spacing w:line="245" w:lineRule="exact" w:before="0" w:after="0"/>
        <w:ind w:left="1143" w:right="0" w:hanging="360"/>
        <w:jc w:val="left"/>
        <w:rPr>
          <w:sz w:val="20"/>
        </w:rPr>
      </w:pPr>
      <w:r>
        <w:rPr>
          <w:sz w:val="20"/>
        </w:rPr>
        <w:t>Alcuni</w:t>
      </w:r>
      <w:r>
        <w:rPr>
          <w:spacing w:val="-11"/>
          <w:sz w:val="20"/>
        </w:rPr>
        <w:t> </w:t>
      </w:r>
      <w:r>
        <w:rPr>
          <w:sz w:val="20"/>
        </w:rPr>
        <w:t>frammenti</w:t>
      </w:r>
      <w:r>
        <w:rPr>
          <w:spacing w:val="-9"/>
          <w:sz w:val="20"/>
        </w:rPr>
        <w:t> </w:t>
      </w:r>
      <w:r>
        <w:rPr>
          <w:sz w:val="20"/>
        </w:rPr>
        <w:t>normali,</w:t>
      </w:r>
      <w:r>
        <w:rPr>
          <w:spacing w:val="-9"/>
          <w:sz w:val="20"/>
        </w:rPr>
        <w:t> </w:t>
      </w:r>
      <w:r>
        <w:rPr>
          <w:sz w:val="20"/>
        </w:rPr>
        <w:t>possibile</w:t>
      </w:r>
      <w:r>
        <w:rPr>
          <w:spacing w:val="-9"/>
          <w:sz w:val="20"/>
        </w:rPr>
        <w:t> </w:t>
      </w:r>
      <w:r>
        <w:rPr>
          <w:sz w:val="20"/>
        </w:rPr>
        <w:t>distribuzione</w:t>
      </w:r>
      <w:r>
        <w:rPr>
          <w:spacing w:val="-8"/>
          <w:sz w:val="20"/>
        </w:rPr>
        <w:t> </w:t>
      </w:r>
      <w:r>
        <w:rPr>
          <w:sz w:val="20"/>
        </w:rPr>
        <w:t>segmentaria</w:t>
      </w:r>
      <w:r>
        <w:rPr>
          <w:spacing w:val="-9"/>
          <w:sz w:val="20"/>
        </w:rPr>
        <w:t> </w:t>
      </w:r>
      <w:r>
        <w:rPr>
          <w:sz w:val="20"/>
        </w:rPr>
        <w:t>ma</w:t>
      </w:r>
      <w:r>
        <w:rPr>
          <w:spacing w:val="-9"/>
          <w:sz w:val="20"/>
        </w:rPr>
        <w:t> </w:t>
      </w:r>
      <w:r>
        <w:rPr>
          <w:sz w:val="20"/>
        </w:rPr>
        <w:t>non</w:t>
      </w:r>
      <w:r>
        <w:rPr>
          <w:spacing w:val="-9"/>
          <w:sz w:val="20"/>
        </w:rPr>
        <w:t> </w:t>
      </w:r>
      <w:r>
        <w:rPr>
          <w:sz w:val="20"/>
        </w:rPr>
        <w:t>tipicamente</w:t>
      </w:r>
      <w:r>
        <w:rPr>
          <w:spacing w:val="-8"/>
          <w:sz w:val="20"/>
        </w:rPr>
        <w:t> </w:t>
      </w:r>
      <w:r>
        <w:rPr>
          <w:spacing w:val="-2"/>
          <w:sz w:val="20"/>
        </w:rPr>
        <w:t>Crohn</w:t>
      </w:r>
    </w:p>
    <w:p>
      <w:pPr>
        <w:pStyle w:val="ListParagraph"/>
        <w:numPr>
          <w:ilvl w:val="2"/>
          <w:numId w:val="169"/>
        </w:numPr>
        <w:tabs>
          <w:tab w:pos="1143" w:val="left" w:leader="none"/>
        </w:tabs>
        <w:spacing w:line="240" w:lineRule="auto" w:before="0" w:after="0"/>
        <w:ind w:left="1143" w:right="0" w:hanging="360"/>
        <w:jc w:val="left"/>
        <w:rPr>
          <w:sz w:val="20"/>
        </w:rPr>
      </w:pPr>
      <w:r>
        <w:rPr>
          <w:sz w:val="20"/>
        </w:rPr>
        <w:t>Per</w:t>
      </w:r>
      <w:r>
        <w:rPr>
          <w:spacing w:val="-10"/>
          <w:sz w:val="20"/>
        </w:rPr>
        <w:t> </w:t>
      </w:r>
      <w:r>
        <w:rPr>
          <w:sz w:val="20"/>
        </w:rPr>
        <w:t>questi</w:t>
      </w:r>
      <w:r>
        <w:rPr>
          <w:spacing w:val="-8"/>
          <w:sz w:val="20"/>
        </w:rPr>
        <w:t> </w:t>
      </w:r>
      <w:r>
        <w:rPr>
          <w:sz w:val="20"/>
        </w:rPr>
        <w:t>motivi</w:t>
      </w:r>
      <w:r>
        <w:rPr>
          <w:spacing w:val="-8"/>
          <w:sz w:val="20"/>
        </w:rPr>
        <w:t> </w:t>
      </w:r>
      <w:r>
        <w:rPr>
          <w:sz w:val="20"/>
        </w:rPr>
        <w:t>classificazione</w:t>
      </w:r>
      <w:r>
        <w:rPr>
          <w:spacing w:val="-7"/>
          <w:sz w:val="20"/>
        </w:rPr>
        <w:t> </w:t>
      </w:r>
      <w:r>
        <w:rPr>
          <w:sz w:val="20"/>
        </w:rPr>
        <w:t>più</w:t>
      </w:r>
      <w:r>
        <w:rPr>
          <w:spacing w:val="-8"/>
          <w:sz w:val="20"/>
        </w:rPr>
        <w:t> </w:t>
      </w:r>
      <w:r>
        <w:rPr>
          <w:sz w:val="20"/>
        </w:rPr>
        <w:t>prudente</w:t>
      </w:r>
      <w:r>
        <w:rPr>
          <w:spacing w:val="-8"/>
          <w:sz w:val="20"/>
        </w:rPr>
        <w:t> </w:t>
      </w:r>
      <w:r>
        <w:rPr>
          <w:sz w:val="20"/>
        </w:rPr>
        <w:t>come</w:t>
      </w:r>
      <w:r>
        <w:rPr>
          <w:spacing w:val="-7"/>
          <w:sz w:val="20"/>
        </w:rPr>
        <w:t> </w:t>
      </w:r>
      <w:r>
        <w:rPr>
          <w:sz w:val="20"/>
        </w:rPr>
        <w:t>IBD-</w:t>
      </w:r>
      <w:r>
        <w:rPr>
          <w:spacing w:val="-10"/>
          <w:sz w:val="20"/>
        </w:rPr>
        <w:t>U</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94</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0"/>
        </w:numPr>
        <w:tabs>
          <w:tab w:pos="372" w:val="left" w:leader="none"/>
        </w:tabs>
        <w:spacing w:line="240" w:lineRule="auto" w:before="0" w:after="0"/>
        <w:ind w:left="372" w:right="0" w:hanging="232"/>
        <w:jc w:val="left"/>
        <w:rPr>
          <w:sz w:val="20"/>
        </w:rPr>
      </w:pPr>
      <w:r>
        <w:rPr>
          <w:sz w:val="20"/>
        </w:rPr>
        <w:t>Biopsie</w:t>
      </w:r>
      <w:r>
        <w:rPr>
          <w:spacing w:val="-12"/>
          <w:sz w:val="20"/>
        </w:rPr>
        <w:t> </w:t>
      </w:r>
      <w:r>
        <w:rPr>
          <w:sz w:val="20"/>
        </w:rPr>
        <w:t>endoscopiche</w:t>
      </w:r>
      <w:r>
        <w:rPr>
          <w:spacing w:val="-9"/>
          <w:sz w:val="20"/>
        </w:rPr>
        <w:t> </w:t>
      </w:r>
      <w:r>
        <w:rPr>
          <w:sz w:val="20"/>
        </w:rPr>
        <w:t>dell'ileo</w:t>
      </w:r>
      <w:r>
        <w:rPr>
          <w:spacing w:val="-10"/>
          <w:sz w:val="20"/>
        </w:rPr>
        <w:t> </w:t>
      </w:r>
      <w:r>
        <w:rPr>
          <w:sz w:val="20"/>
        </w:rPr>
        <w:t>(N.2</w:t>
      </w:r>
      <w:r>
        <w:rPr>
          <w:spacing w:val="-9"/>
          <w:sz w:val="20"/>
        </w:rPr>
        <w:t> </w:t>
      </w:r>
      <w:r>
        <w:rPr>
          <w:sz w:val="20"/>
        </w:rPr>
        <w:t>frammentini</w:t>
      </w:r>
      <w:r>
        <w:rPr>
          <w:spacing w:val="-9"/>
          <w:sz w:val="20"/>
        </w:rPr>
        <w:t> </w:t>
      </w:r>
      <w:r>
        <w:rPr>
          <w:spacing w:val="-2"/>
          <w:sz w:val="20"/>
        </w:rPr>
        <w:t>bioptici).</w:t>
      </w:r>
    </w:p>
    <w:p>
      <w:pPr>
        <w:pStyle w:val="ListParagraph"/>
        <w:numPr>
          <w:ilvl w:val="0"/>
          <w:numId w:val="170"/>
        </w:numPr>
        <w:tabs>
          <w:tab w:pos="372" w:val="left" w:leader="none"/>
        </w:tabs>
        <w:spacing w:line="240" w:lineRule="auto" w:before="0" w:after="0"/>
        <w:ind w:left="372" w:right="0" w:hanging="232"/>
        <w:jc w:val="left"/>
        <w:rPr>
          <w:sz w:val="20"/>
        </w:rPr>
      </w:pPr>
      <w:r>
        <w:rPr>
          <w:sz w:val="20"/>
        </w:rPr>
        <w:t>Biopsie</w:t>
      </w:r>
      <w:r>
        <w:rPr>
          <w:spacing w:val="-8"/>
          <w:sz w:val="20"/>
        </w:rPr>
        <w:t> </w:t>
      </w:r>
      <w:r>
        <w:rPr>
          <w:sz w:val="20"/>
        </w:rPr>
        <w:t>endoscopiche</w:t>
      </w:r>
      <w:r>
        <w:rPr>
          <w:spacing w:val="-8"/>
          <w:sz w:val="20"/>
        </w:rPr>
        <w:t> </w:t>
      </w:r>
      <w:r>
        <w:rPr>
          <w:sz w:val="20"/>
        </w:rPr>
        <w:t>del</w:t>
      </w:r>
      <w:r>
        <w:rPr>
          <w:spacing w:val="-7"/>
          <w:sz w:val="20"/>
        </w:rPr>
        <w:t> </w:t>
      </w:r>
      <w:r>
        <w:rPr>
          <w:sz w:val="20"/>
        </w:rPr>
        <w:t>colon</w:t>
      </w:r>
      <w:r>
        <w:rPr>
          <w:spacing w:val="-8"/>
          <w:sz w:val="20"/>
        </w:rPr>
        <w:t> </w:t>
      </w:r>
      <w:r>
        <w:rPr>
          <w:sz w:val="20"/>
        </w:rPr>
        <w:t>(N.8</w:t>
      </w:r>
      <w:r>
        <w:rPr>
          <w:spacing w:val="-8"/>
          <w:sz w:val="20"/>
        </w:rPr>
        <w:t> </w:t>
      </w:r>
      <w:r>
        <w:rPr>
          <w:sz w:val="20"/>
        </w:rPr>
        <w:t>frammentini</w:t>
      </w:r>
      <w:r>
        <w:rPr>
          <w:spacing w:val="-7"/>
          <w:sz w:val="20"/>
        </w:rPr>
        <w:t> </w:t>
      </w:r>
      <w:r>
        <w:rPr>
          <w:spacing w:val="-2"/>
          <w:sz w:val="20"/>
        </w:rPr>
        <w:t>bioptici).</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pPr>
      <w:r>
        <w:rPr/>
        <w:t>Quadro</w:t>
      </w:r>
      <w:r>
        <w:rPr>
          <w:spacing w:val="-8"/>
        </w:rPr>
        <w:t> </w:t>
      </w:r>
      <w:r>
        <w:rPr/>
        <w:t>endoscopico</w:t>
      </w:r>
      <w:r>
        <w:rPr>
          <w:spacing w:val="-8"/>
        </w:rPr>
        <w:t> </w:t>
      </w:r>
      <w:r>
        <w:rPr/>
        <w:t>nella</w:t>
      </w:r>
      <w:r>
        <w:rPr>
          <w:spacing w:val="-7"/>
        </w:rPr>
        <w:t> </w:t>
      </w:r>
      <w:r>
        <w:rPr>
          <w:spacing w:val="-2"/>
        </w:rPr>
        <w:t>norma</w:t>
      </w:r>
    </w:p>
    <w:p>
      <w:pPr>
        <w:pStyle w:val="Heading2"/>
        <w:spacing w:before="226"/>
        <w:ind w:left="140"/>
      </w:pPr>
      <w:r>
        <w:rPr/>
        <w:t>REFERTO</w:t>
      </w:r>
      <w:r>
        <w:rPr>
          <w:spacing w:val="-12"/>
        </w:rPr>
        <w:t> </w:t>
      </w:r>
      <w:r>
        <w:rPr>
          <w:spacing w:val="-2"/>
        </w:rPr>
        <w:t>ISTOPATOLOGICO:</w:t>
      </w:r>
    </w:p>
    <w:p>
      <w:pPr>
        <w:pStyle w:val="ListParagraph"/>
        <w:numPr>
          <w:ilvl w:val="0"/>
          <w:numId w:val="171"/>
        </w:numPr>
        <w:tabs>
          <w:tab w:pos="372" w:val="left" w:leader="none"/>
        </w:tabs>
        <w:spacing w:line="240" w:lineRule="auto" w:before="0" w:after="0"/>
        <w:ind w:left="140" w:right="432" w:firstLine="0"/>
        <w:jc w:val="left"/>
        <w:rPr>
          <w:sz w:val="20"/>
        </w:rPr>
      </w:pPr>
      <w:r>
        <w:rPr>
          <w:sz w:val="20"/>
        </w:rPr>
        <w:t>Frammenti</w:t>
      </w:r>
      <w:r>
        <w:rPr>
          <w:spacing w:val="-3"/>
          <w:sz w:val="20"/>
        </w:rPr>
        <w:t> </w:t>
      </w:r>
      <w:r>
        <w:rPr>
          <w:sz w:val="20"/>
        </w:rPr>
        <w:t>di</w:t>
      </w:r>
      <w:r>
        <w:rPr>
          <w:spacing w:val="-3"/>
          <w:sz w:val="20"/>
        </w:rPr>
        <w:t> </w:t>
      </w:r>
      <w:r>
        <w:rPr>
          <w:sz w:val="20"/>
        </w:rPr>
        <w:t>intestino</w:t>
      </w:r>
      <w:r>
        <w:rPr>
          <w:spacing w:val="-3"/>
          <w:sz w:val="20"/>
        </w:rPr>
        <w:t> </w:t>
      </w:r>
      <w:r>
        <w:rPr>
          <w:sz w:val="20"/>
        </w:rPr>
        <w:t>tenue</w:t>
      </w:r>
      <w:r>
        <w:rPr>
          <w:spacing w:val="-3"/>
          <w:sz w:val="20"/>
        </w:rPr>
        <w:t> </w:t>
      </w:r>
      <w:r>
        <w:rPr>
          <w:sz w:val="20"/>
        </w:rPr>
        <w:t>distale</w:t>
      </w:r>
      <w:r>
        <w:rPr>
          <w:spacing w:val="-3"/>
          <w:sz w:val="20"/>
        </w:rPr>
        <w:t> </w:t>
      </w:r>
      <w:r>
        <w:rPr>
          <w:sz w:val="20"/>
        </w:rPr>
        <w:t>(ileo)</w:t>
      </w:r>
      <w:r>
        <w:rPr>
          <w:spacing w:val="-3"/>
          <w:sz w:val="20"/>
        </w:rPr>
        <w:t> </w:t>
      </w:r>
      <w:r>
        <w:rPr>
          <w:sz w:val="20"/>
        </w:rPr>
        <w:t>di</w:t>
      </w:r>
      <w:r>
        <w:rPr>
          <w:spacing w:val="-3"/>
          <w:sz w:val="20"/>
        </w:rPr>
        <w:t> </w:t>
      </w:r>
      <w:r>
        <w:rPr>
          <w:sz w:val="20"/>
        </w:rPr>
        <w:t>architettura</w:t>
      </w:r>
      <w:r>
        <w:rPr>
          <w:spacing w:val="-3"/>
          <w:sz w:val="20"/>
        </w:rPr>
        <w:t> </w:t>
      </w:r>
      <w:r>
        <w:rPr>
          <w:sz w:val="20"/>
        </w:rPr>
        <w:t>generale</w:t>
      </w:r>
      <w:r>
        <w:rPr>
          <w:spacing w:val="-3"/>
          <w:sz w:val="20"/>
        </w:rPr>
        <w:t> </w:t>
      </w:r>
      <w:r>
        <w:rPr>
          <w:sz w:val="20"/>
        </w:rPr>
        <w:t>conservata,</w:t>
      </w:r>
      <w:r>
        <w:rPr>
          <w:spacing w:val="-3"/>
          <w:sz w:val="20"/>
        </w:rPr>
        <w:t> </w:t>
      </w:r>
      <w:r>
        <w:rPr>
          <w:sz w:val="20"/>
        </w:rPr>
        <w:t>mostra</w:t>
      </w:r>
      <w:r>
        <w:rPr>
          <w:spacing w:val="-3"/>
          <w:sz w:val="20"/>
        </w:rPr>
        <w:t> </w:t>
      </w:r>
      <w:r>
        <w:rPr>
          <w:sz w:val="20"/>
        </w:rPr>
        <w:t>nel</w:t>
      </w:r>
      <w:r>
        <w:rPr>
          <w:spacing w:val="-3"/>
          <w:sz w:val="20"/>
        </w:rPr>
        <w:t> </w:t>
      </w:r>
      <w:r>
        <w:rPr>
          <w:sz w:val="20"/>
        </w:rPr>
        <w:t>chorion</w:t>
      </w:r>
      <w:r>
        <w:rPr>
          <w:spacing w:val="-3"/>
          <w:sz w:val="20"/>
        </w:rPr>
        <w:t> </w:t>
      </w:r>
      <w:r>
        <w:rPr>
          <w:sz w:val="20"/>
        </w:rPr>
        <w:t>tenue infiltrato infiammatorio prevalentemente linfoplasmacellulare con villi tumefatti per edema corti e tozzi ed incremento della cellularità infiammatoria della lamina propria con aggregati follicolari che occupano l'intero spessore della lamina propria. Non evidenza di plasmocitosi basale, nè di granulomi epitelioidei</w:t>
      </w:r>
      <w:r>
        <w:rPr>
          <w:spacing w:val="40"/>
          <w:sz w:val="20"/>
        </w:rPr>
        <w:t> </w:t>
      </w:r>
      <w:r>
        <w:rPr>
          <w:sz w:val="20"/>
        </w:rPr>
        <w:t>nè di necrosi fissuriforme.</w:t>
      </w:r>
    </w:p>
    <w:p>
      <w:pPr>
        <w:pStyle w:val="ListParagraph"/>
        <w:numPr>
          <w:ilvl w:val="0"/>
          <w:numId w:val="171"/>
        </w:numPr>
        <w:tabs>
          <w:tab w:pos="372" w:val="left" w:leader="none"/>
        </w:tabs>
        <w:spacing w:line="240" w:lineRule="auto" w:before="2" w:after="0"/>
        <w:ind w:left="140" w:right="641" w:firstLine="0"/>
        <w:jc w:val="left"/>
        <w:rPr>
          <w:sz w:val="20"/>
        </w:rPr>
      </w:pPr>
      <w:r>
        <w:rPr>
          <w:sz w:val="20"/>
        </w:rPr>
        <w:t>Frammenti di mucosa colica di architettura ghiandolare fondamentalmente conservata con focale deplezione mucinica. Nella lamina propria, diffuso moderato incremento della cellularità infiammatoria linfomonocitario e granulocitario eosinofilo associato a presenza di rari granulociti neutrofili con minima esocitosi linfocitaria nell' epitelio di rivestimento (IEL inferiori a 20/100 cellule epiteliali; conta effettuata con</w:t>
      </w:r>
      <w:r>
        <w:rPr>
          <w:spacing w:val="-2"/>
          <w:sz w:val="20"/>
        </w:rPr>
        <w:t> </w:t>
      </w:r>
      <w:r>
        <w:rPr>
          <w:sz w:val="20"/>
        </w:rPr>
        <w:t>la</w:t>
      </w:r>
      <w:r>
        <w:rPr>
          <w:spacing w:val="-2"/>
          <w:sz w:val="20"/>
        </w:rPr>
        <w:t> </w:t>
      </w:r>
      <w:r>
        <w:rPr>
          <w:sz w:val="20"/>
        </w:rPr>
        <w:t>colorazioen</w:t>
      </w:r>
      <w:r>
        <w:rPr>
          <w:spacing w:val="-2"/>
          <w:sz w:val="20"/>
        </w:rPr>
        <w:t> </w:t>
      </w:r>
      <w:r>
        <w:rPr>
          <w:sz w:val="20"/>
        </w:rPr>
        <w:t>CD3)</w:t>
      </w:r>
      <w:r>
        <w:rPr>
          <w:spacing w:val="-2"/>
          <w:sz w:val="20"/>
        </w:rPr>
        <w:t> </w:t>
      </w:r>
      <w:r>
        <w:rPr>
          <w:sz w:val="20"/>
        </w:rPr>
        <w:t>con</w:t>
      </w:r>
      <w:r>
        <w:rPr>
          <w:spacing w:val="-2"/>
          <w:sz w:val="20"/>
        </w:rPr>
        <w:t> </w:t>
      </w:r>
      <w:r>
        <w:rPr>
          <w:sz w:val="20"/>
        </w:rPr>
        <w:t>associate</w:t>
      </w:r>
      <w:r>
        <w:rPr>
          <w:spacing w:val="-2"/>
          <w:sz w:val="20"/>
        </w:rPr>
        <w:t> </w:t>
      </w:r>
      <w:r>
        <w:rPr>
          <w:sz w:val="20"/>
        </w:rPr>
        <w:t>aree</w:t>
      </w:r>
      <w:r>
        <w:rPr>
          <w:spacing w:val="-2"/>
          <w:sz w:val="20"/>
        </w:rPr>
        <w:t> </w:t>
      </w:r>
      <w:r>
        <w:rPr>
          <w:sz w:val="20"/>
        </w:rPr>
        <w:t>di</w:t>
      </w:r>
      <w:r>
        <w:rPr>
          <w:spacing w:val="-2"/>
          <w:sz w:val="20"/>
        </w:rPr>
        <w:t> </w:t>
      </w:r>
      <w:r>
        <w:rPr>
          <w:sz w:val="20"/>
        </w:rPr>
        <w:t>appiattimento</w:t>
      </w:r>
      <w:r>
        <w:rPr>
          <w:spacing w:val="-2"/>
          <w:sz w:val="20"/>
        </w:rPr>
        <w:t> </w:t>
      </w:r>
      <w:r>
        <w:rPr>
          <w:sz w:val="20"/>
        </w:rPr>
        <w:t>dell'epitelio</w:t>
      </w:r>
      <w:r>
        <w:rPr>
          <w:spacing w:val="-2"/>
          <w:sz w:val="20"/>
        </w:rPr>
        <w:t> </w:t>
      </w:r>
      <w:r>
        <w:rPr>
          <w:sz w:val="20"/>
        </w:rPr>
        <w:t>superficiale</w:t>
      </w:r>
      <w:r>
        <w:rPr>
          <w:spacing w:val="-2"/>
          <w:sz w:val="20"/>
        </w:rPr>
        <w:t> </w:t>
      </w:r>
      <w:r>
        <w:rPr>
          <w:sz w:val="20"/>
        </w:rPr>
        <w:t>di</w:t>
      </w:r>
      <w:r>
        <w:rPr>
          <w:spacing w:val="-3"/>
          <w:sz w:val="20"/>
        </w:rPr>
        <w:t> </w:t>
      </w:r>
      <w:r>
        <w:rPr>
          <w:sz w:val="20"/>
        </w:rPr>
        <w:t>rivestimento.</w:t>
      </w:r>
      <w:r>
        <w:rPr>
          <w:spacing w:val="-2"/>
          <w:sz w:val="20"/>
        </w:rPr>
        <w:t> </w:t>
      </w:r>
      <w:r>
        <w:rPr>
          <w:sz w:val="20"/>
        </w:rPr>
        <w:t>La lamina collagena subepiteliale appare focalmente ispessita (Masson +) con bordo irregolare verso la lamina propria ed inclusione di elementi infiammatori, detriti nucleari e piccoli capillari. Focali aree di disepitelizzazione</w:t>
      </w:r>
      <w:r>
        <w:rPr>
          <w:spacing w:val="-4"/>
          <w:sz w:val="20"/>
        </w:rPr>
        <w:t> </w:t>
      </w:r>
      <w:r>
        <w:rPr>
          <w:sz w:val="20"/>
        </w:rPr>
        <w:t>o</w:t>
      </w:r>
      <w:r>
        <w:rPr>
          <w:spacing w:val="-4"/>
          <w:sz w:val="20"/>
        </w:rPr>
        <w:t> </w:t>
      </w:r>
      <w:r>
        <w:rPr>
          <w:sz w:val="20"/>
        </w:rPr>
        <w:t>distacco</w:t>
      </w:r>
      <w:r>
        <w:rPr>
          <w:spacing w:val="-4"/>
          <w:sz w:val="20"/>
        </w:rPr>
        <w:t> </w:t>
      </w:r>
      <w:r>
        <w:rPr>
          <w:sz w:val="20"/>
        </w:rPr>
        <w:t>dell'epitelio</w:t>
      </w:r>
      <w:r>
        <w:rPr>
          <w:spacing w:val="-4"/>
          <w:sz w:val="20"/>
        </w:rPr>
        <w:t> </w:t>
      </w:r>
      <w:r>
        <w:rPr>
          <w:sz w:val="20"/>
        </w:rPr>
        <w:t>di</w:t>
      </w:r>
      <w:r>
        <w:rPr>
          <w:spacing w:val="-4"/>
          <w:sz w:val="20"/>
        </w:rPr>
        <w:t> </w:t>
      </w:r>
      <w:r>
        <w:rPr>
          <w:sz w:val="20"/>
        </w:rPr>
        <w:t>superficie</w:t>
      </w:r>
      <w:r>
        <w:rPr>
          <w:spacing w:val="-4"/>
          <w:sz w:val="20"/>
        </w:rPr>
        <w:t> </w:t>
      </w:r>
      <w:r>
        <w:rPr>
          <w:sz w:val="20"/>
        </w:rPr>
        <w:t>("clefting").</w:t>
      </w:r>
      <w:r>
        <w:rPr>
          <w:spacing w:val="-4"/>
          <w:sz w:val="20"/>
        </w:rPr>
        <w:t> </w:t>
      </w:r>
      <w:r>
        <w:rPr>
          <w:sz w:val="20"/>
        </w:rPr>
        <w:t>Non</w:t>
      </w:r>
      <w:r>
        <w:rPr>
          <w:spacing w:val="-4"/>
          <w:sz w:val="20"/>
        </w:rPr>
        <w:t> </w:t>
      </w:r>
      <w:r>
        <w:rPr>
          <w:sz w:val="20"/>
        </w:rPr>
        <w:t>evidenza</w:t>
      </w:r>
      <w:r>
        <w:rPr>
          <w:spacing w:val="-4"/>
          <w:sz w:val="20"/>
        </w:rPr>
        <w:t> </w:t>
      </w:r>
      <w:r>
        <w:rPr>
          <w:sz w:val="20"/>
        </w:rPr>
        <w:t>di</w:t>
      </w:r>
      <w:r>
        <w:rPr>
          <w:spacing w:val="-4"/>
          <w:sz w:val="20"/>
        </w:rPr>
        <w:t> </w:t>
      </w:r>
      <w:r>
        <w:rPr>
          <w:sz w:val="20"/>
        </w:rPr>
        <w:t>granulomi</w:t>
      </w:r>
      <w:r>
        <w:rPr>
          <w:spacing w:val="-4"/>
          <w:sz w:val="20"/>
        </w:rPr>
        <w:t> </w:t>
      </w:r>
      <w:r>
        <w:rPr>
          <w:sz w:val="20"/>
        </w:rPr>
        <w:t>epitelioidei né di plasmacitosi basale.</w:t>
      </w:r>
    </w:p>
    <w:p>
      <w:pPr>
        <w:pStyle w:val="BodyText"/>
      </w:pPr>
    </w:p>
    <w:p>
      <w:pPr>
        <w:pStyle w:val="BodyText"/>
      </w:pPr>
    </w:p>
    <w:p>
      <w:pPr>
        <w:pStyle w:val="BodyText"/>
        <w:spacing w:before="53"/>
      </w:pPr>
    </w:p>
    <w:p>
      <w:pPr>
        <w:pStyle w:val="Heading1"/>
        <w:spacing w:line="530" w:lineRule="auto"/>
        <w:ind w:right="5732"/>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w:t>
      </w:r>
      <w:r>
        <w:rPr>
          <w:spacing w:val="-4"/>
        </w:rPr>
        <w:t>Ileo</w:t>
      </w:r>
    </w:p>
    <w:p>
      <w:pPr>
        <w:pStyle w:val="ListParagraph"/>
        <w:numPr>
          <w:ilvl w:val="1"/>
          <w:numId w:val="171"/>
        </w:numPr>
        <w:tabs>
          <w:tab w:pos="860" w:val="left" w:leader="none"/>
        </w:tabs>
        <w:spacing w:line="243" w:lineRule="exact" w:before="2" w:after="0"/>
        <w:ind w:left="860" w:right="0" w:hanging="360"/>
        <w:jc w:val="left"/>
        <w:rPr>
          <w:sz w:val="20"/>
        </w:rPr>
      </w:pPr>
      <w:r>
        <w:rPr>
          <w:sz w:val="20"/>
        </w:rPr>
        <w:t>Architettura</w:t>
      </w:r>
      <w:r>
        <w:rPr>
          <w:spacing w:val="-13"/>
          <w:sz w:val="20"/>
        </w:rPr>
        <w:t> </w:t>
      </w:r>
      <w:r>
        <w:rPr>
          <w:spacing w:val="-2"/>
          <w:sz w:val="20"/>
        </w:rPr>
        <w:t>conservata</w:t>
      </w:r>
    </w:p>
    <w:p>
      <w:pPr>
        <w:pStyle w:val="ListParagraph"/>
        <w:numPr>
          <w:ilvl w:val="1"/>
          <w:numId w:val="171"/>
        </w:numPr>
        <w:tabs>
          <w:tab w:pos="860" w:val="left" w:leader="none"/>
        </w:tabs>
        <w:spacing w:line="242" w:lineRule="exact" w:before="0" w:after="0"/>
        <w:ind w:left="860" w:right="0" w:hanging="360"/>
        <w:jc w:val="left"/>
        <w:rPr>
          <w:sz w:val="20"/>
        </w:rPr>
      </w:pPr>
      <w:r>
        <w:rPr>
          <w:sz w:val="20"/>
        </w:rPr>
        <w:t>Villi</w:t>
      </w:r>
      <w:r>
        <w:rPr>
          <w:spacing w:val="-5"/>
          <w:sz w:val="20"/>
        </w:rPr>
        <w:t> </w:t>
      </w:r>
      <w:r>
        <w:rPr>
          <w:sz w:val="20"/>
        </w:rPr>
        <w:t>corti</w:t>
      </w:r>
      <w:r>
        <w:rPr>
          <w:spacing w:val="-4"/>
          <w:sz w:val="20"/>
        </w:rPr>
        <w:t> </w:t>
      </w:r>
      <w:r>
        <w:rPr>
          <w:sz w:val="20"/>
        </w:rPr>
        <w:t>e</w:t>
      </w:r>
      <w:r>
        <w:rPr>
          <w:spacing w:val="-5"/>
          <w:sz w:val="20"/>
        </w:rPr>
        <w:t> </w:t>
      </w:r>
      <w:r>
        <w:rPr>
          <w:sz w:val="20"/>
        </w:rPr>
        <w:t>tozzi,</w:t>
      </w:r>
      <w:r>
        <w:rPr>
          <w:spacing w:val="-4"/>
          <w:sz w:val="20"/>
        </w:rPr>
        <w:t> edema</w:t>
      </w:r>
    </w:p>
    <w:p>
      <w:pPr>
        <w:pStyle w:val="ListParagraph"/>
        <w:numPr>
          <w:ilvl w:val="1"/>
          <w:numId w:val="171"/>
        </w:numPr>
        <w:tabs>
          <w:tab w:pos="860" w:val="left" w:leader="none"/>
        </w:tabs>
        <w:spacing w:line="245" w:lineRule="exact" w:before="0" w:after="0"/>
        <w:ind w:left="860" w:right="0" w:hanging="360"/>
        <w:jc w:val="left"/>
        <w:rPr>
          <w:sz w:val="20"/>
        </w:rPr>
      </w:pPr>
      <w:r>
        <w:rPr>
          <w:sz w:val="20"/>
        </w:rPr>
        <w:t>Infiltrato</w:t>
      </w:r>
      <w:r>
        <w:rPr>
          <w:spacing w:val="-13"/>
          <w:sz w:val="20"/>
        </w:rPr>
        <w:t> </w:t>
      </w:r>
      <w:r>
        <w:rPr>
          <w:sz w:val="20"/>
        </w:rPr>
        <w:t>linfoplasmacellulare</w:t>
      </w:r>
      <w:r>
        <w:rPr>
          <w:spacing w:val="-11"/>
          <w:sz w:val="20"/>
        </w:rPr>
        <w:t> </w:t>
      </w:r>
      <w:r>
        <w:rPr>
          <w:sz w:val="20"/>
        </w:rPr>
        <w:t>con</w:t>
      </w:r>
      <w:r>
        <w:rPr>
          <w:spacing w:val="-11"/>
          <w:sz w:val="20"/>
        </w:rPr>
        <w:t> </w:t>
      </w:r>
      <w:r>
        <w:rPr>
          <w:sz w:val="20"/>
        </w:rPr>
        <w:t>aggregati</w:t>
      </w:r>
      <w:r>
        <w:rPr>
          <w:spacing w:val="-10"/>
          <w:sz w:val="20"/>
        </w:rPr>
        <w:t> </w:t>
      </w:r>
      <w:r>
        <w:rPr>
          <w:spacing w:val="-2"/>
          <w:sz w:val="20"/>
        </w:rPr>
        <w:t>follicolari</w:t>
      </w:r>
    </w:p>
    <w:p>
      <w:pPr>
        <w:pStyle w:val="ListParagraph"/>
        <w:numPr>
          <w:ilvl w:val="1"/>
          <w:numId w:val="171"/>
        </w:numPr>
        <w:tabs>
          <w:tab w:pos="860" w:val="left" w:leader="none"/>
        </w:tabs>
        <w:spacing w:line="242" w:lineRule="exact"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1"/>
          <w:numId w:val="171"/>
        </w:numPr>
        <w:tabs>
          <w:tab w:pos="860" w:val="left" w:leader="none"/>
        </w:tabs>
        <w:spacing w:line="242"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ListParagraph"/>
        <w:numPr>
          <w:ilvl w:val="1"/>
          <w:numId w:val="171"/>
        </w:numPr>
        <w:tabs>
          <w:tab w:pos="860" w:val="left" w:leader="none"/>
        </w:tabs>
        <w:spacing w:line="240" w:lineRule="auto"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necrosi</w:t>
      </w:r>
      <w:r>
        <w:rPr>
          <w:spacing w:val="-5"/>
          <w:sz w:val="20"/>
        </w:rPr>
        <w:t> </w:t>
      </w:r>
      <w:r>
        <w:rPr>
          <w:spacing w:val="-2"/>
          <w:sz w:val="20"/>
        </w:rPr>
        <w:t>fissuriforme</w:t>
      </w:r>
    </w:p>
    <w:p>
      <w:pPr>
        <w:pStyle w:val="BodyText"/>
        <w:spacing w:before="47"/>
      </w:pPr>
    </w:p>
    <w:p>
      <w:pPr>
        <w:pStyle w:val="Heading1"/>
      </w:pPr>
      <w:r>
        <w:rPr>
          <w:spacing w:val="-2"/>
        </w:rPr>
        <w:t>Colon</w:t>
      </w:r>
    </w:p>
    <w:p>
      <w:pPr>
        <w:pStyle w:val="BodyText"/>
        <w:spacing w:before="50"/>
        <w:rPr>
          <w:rFonts w:ascii="Arial"/>
          <w:b/>
        </w:rPr>
      </w:pPr>
    </w:p>
    <w:p>
      <w:pPr>
        <w:pStyle w:val="ListParagraph"/>
        <w:numPr>
          <w:ilvl w:val="1"/>
          <w:numId w:val="171"/>
        </w:numPr>
        <w:tabs>
          <w:tab w:pos="860" w:val="left" w:leader="none"/>
        </w:tabs>
        <w:spacing w:line="245" w:lineRule="exact" w:before="0" w:after="0"/>
        <w:ind w:left="860" w:right="0" w:hanging="360"/>
        <w:jc w:val="left"/>
        <w:rPr>
          <w:sz w:val="20"/>
        </w:rPr>
      </w:pPr>
      <w:r>
        <w:rPr>
          <w:spacing w:val="-2"/>
          <w:sz w:val="20"/>
        </w:rPr>
        <w:t>Architettura</w:t>
      </w:r>
      <w:r>
        <w:rPr>
          <w:spacing w:val="12"/>
          <w:sz w:val="20"/>
        </w:rPr>
        <w:t> </w:t>
      </w:r>
      <w:r>
        <w:rPr>
          <w:spacing w:val="-2"/>
          <w:sz w:val="20"/>
        </w:rPr>
        <w:t>ghiandolare</w:t>
      </w:r>
      <w:r>
        <w:rPr>
          <w:spacing w:val="12"/>
          <w:sz w:val="20"/>
        </w:rPr>
        <w:t> </w:t>
      </w:r>
      <w:r>
        <w:rPr>
          <w:spacing w:val="-2"/>
          <w:sz w:val="20"/>
        </w:rPr>
        <w:t>fondamentalmente</w:t>
      </w:r>
      <w:r>
        <w:rPr>
          <w:spacing w:val="12"/>
          <w:sz w:val="20"/>
        </w:rPr>
        <w:t> </w:t>
      </w:r>
      <w:r>
        <w:rPr>
          <w:spacing w:val="-2"/>
          <w:sz w:val="20"/>
        </w:rPr>
        <w:t>conservata</w:t>
      </w:r>
    </w:p>
    <w:p>
      <w:pPr>
        <w:pStyle w:val="ListParagraph"/>
        <w:numPr>
          <w:ilvl w:val="1"/>
          <w:numId w:val="171"/>
        </w:numPr>
        <w:tabs>
          <w:tab w:pos="860" w:val="left" w:leader="none"/>
        </w:tabs>
        <w:spacing w:line="245" w:lineRule="exact" w:before="0" w:after="0"/>
        <w:ind w:left="860" w:right="0" w:hanging="360"/>
        <w:jc w:val="left"/>
        <w:rPr>
          <w:sz w:val="20"/>
        </w:rPr>
      </w:pPr>
      <w:r>
        <w:rPr>
          <w:sz w:val="20"/>
        </w:rPr>
        <w:t>Focale</w:t>
      </w:r>
      <w:r>
        <w:rPr>
          <w:spacing w:val="-9"/>
          <w:sz w:val="20"/>
        </w:rPr>
        <w:t> </w:t>
      </w:r>
      <w:r>
        <w:rPr>
          <w:sz w:val="20"/>
        </w:rPr>
        <w:t>deplezione</w:t>
      </w:r>
      <w:r>
        <w:rPr>
          <w:spacing w:val="-8"/>
          <w:sz w:val="20"/>
        </w:rPr>
        <w:t> </w:t>
      </w:r>
      <w:r>
        <w:rPr>
          <w:spacing w:val="-2"/>
          <w:sz w:val="20"/>
        </w:rPr>
        <w:t>mucinica</w:t>
      </w:r>
    </w:p>
    <w:p>
      <w:pPr>
        <w:pStyle w:val="ListParagraph"/>
        <w:numPr>
          <w:ilvl w:val="1"/>
          <w:numId w:val="171"/>
        </w:numPr>
        <w:tabs>
          <w:tab w:pos="860" w:val="left" w:leader="none"/>
        </w:tabs>
        <w:spacing w:line="245" w:lineRule="exact" w:before="0" w:after="0"/>
        <w:ind w:left="860" w:right="0" w:hanging="360"/>
        <w:jc w:val="left"/>
        <w:rPr>
          <w:sz w:val="20"/>
        </w:rPr>
      </w:pPr>
      <w:r>
        <w:rPr>
          <w:sz w:val="20"/>
        </w:rPr>
        <w:t>Infiltrato</w:t>
      </w:r>
      <w:r>
        <w:rPr>
          <w:spacing w:val="-8"/>
          <w:sz w:val="20"/>
        </w:rPr>
        <w:t> </w:t>
      </w:r>
      <w:r>
        <w:rPr>
          <w:sz w:val="20"/>
        </w:rPr>
        <w:t>linfomonocitario</w:t>
      </w:r>
      <w:r>
        <w:rPr>
          <w:spacing w:val="-8"/>
          <w:sz w:val="20"/>
        </w:rPr>
        <w:t> </w:t>
      </w:r>
      <w:r>
        <w:rPr>
          <w:sz w:val="20"/>
        </w:rPr>
        <w:t>ed</w:t>
      </w:r>
      <w:r>
        <w:rPr>
          <w:spacing w:val="-8"/>
          <w:sz w:val="20"/>
        </w:rPr>
        <w:t> </w:t>
      </w:r>
      <w:r>
        <w:rPr>
          <w:sz w:val="20"/>
        </w:rPr>
        <w:t>eosinofilo</w:t>
      </w:r>
      <w:r>
        <w:rPr>
          <w:spacing w:val="-8"/>
          <w:sz w:val="20"/>
        </w:rPr>
        <w:t> </w:t>
      </w:r>
      <w:r>
        <w:rPr>
          <w:sz w:val="20"/>
        </w:rPr>
        <w:t>moderato,</w:t>
      </w:r>
      <w:r>
        <w:rPr>
          <w:spacing w:val="-8"/>
          <w:sz w:val="20"/>
        </w:rPr>
        <w:t> </w:t>
      </w:r>
      <w:r>
        <w:rPr>
          <w:sz w:val="20"/>
        </w:rPr>
        <w:t>con</w:t>
      </w:r>
      <w:r>
        <w:rPr>
          <w:spacing w:val="-8"/>
          <w:sz w:val="20"/>
        </w:rPr>
        <w:t> </w:t>
      </w:r>
      <w:r>
        <w:rPr>
          <w:sz w:val="20"/>
        </w:rPr>
        <w:t>rari</w:t>
      </w:r>
      <w:r>
        <w:rPr>
          <w:spacing w:val="-8"/>
          <w:sz w:val="20"/>
        </w:rPr>
        <w:t> </w:t>
      </w:r>
      <w:r>
        <w:rPr>
          <w:spacing w:val="-2"/>
          <w:sz w:val="20"/>
        </w:rPr>
        <w:t>neutrofili</w:t>
      </w:r>
    </w:p>
    <w:p>
      <w:pPr>
        <w:pStyle w:val="ListParagraph"/>
        <w:numPr>
          <w:ilvl w:val="1"/>
          <w:numId w:val="171"/>
        </w:numPr>
        <w:tabs>
          <w:tab w:pos="860" w:val="left" w:leader="none"/>
        </w:tabs>
        <w:spacing w:line="242" w:lineRule="exact" w:before="0" w:after="0"/>
        <w:ind w:left="860" w:right="0" w:hanging="360"/>
        <w:jc w:val="left"/>
        <w:rPr>
          <w:sz w:val="20"/>
        </w:rPr>
      </w:pPr>
      <w:r>
        <w:rPr>
          <w:sz w:val="20"/>
        </w:rPr>
        <w:t>Minima</w:t>
      </w:r>
      <w:r>
        <w:rPr>
          <w:spacing w:val="-8"/>
          <w:sz w:val="20"/>
        </w:rPr>
        <w:t> </w:t>
      </w:r>
      <w:r>
        <w:rPr>
          <w:sz w:val="20"/>
        </w:rPr>
        <w:t>esocitosi</w:t>
      </w:r>
      <w:r>
        <w:rPr>
          <w:spacing w:val="-8"/>
          <w:sz w:val="20"/>
        </w:rPr>
        <w:t> </w:t>
      </w:r>
      <w:r>
        <w:rPr>
          <w:sz w:val="20"/>
        </w:rPr>
        <w:t>linfocitaria</w:t>
      </w:r>
      <w:r>
        <w:rPr>
          <w:spacing w:val="-8"/>
          <w:sz w:val="20"/>
        </w:rPr>
        <w:t> </w:t>
      </w:r>
      <w:r>
        <w:rPr>
          <w:sz w:val="20"/>
        </w:rPr>
        <w:t>intraepiteliale</w:t>
      </w:r>
      <w:r>
        <w:rPr>
          <w:spacing w:val="-8"/>
          <w:sz w:val="20"/>
        </w:rPr>
        <w:t> </w:t>
      </w:r>
      <w:r>
        <w:rPr>
          <w:sz w:val="20"/>
        </w:rPr>
        <w:t>(&lt;</w:t>
      </w:r>
      <w:r>
        <w:rPr>
          <w:spacing w:val="-8"/>
          <w:sz w:val="20"/>
        </w:rPr>
        <w:t> </w:t>
      </w:r>
      <w:r>
        <w:rPr>
          <w:sz w:val="20"/>
        </w:rPr>
        <w:t>20</w:t>
      </w:r>
      <w:r>
        <w:rPr>
          <w:spacing w:val="-8"/>
          <w:sz w:val="20"/>
        </w:rPr>
        <w:t> </w:t>
      </w:r>
      <w:r>
        <w:rPr>
          <w:sz w:val="20"/>
        </w:rPr>
        <w:t>IEL/100</w:t>
      </w:r>
      <w:r>
        <w:rPr>
          <w:spacing w:val="-8"/>
          <w:sz w:val="20"/>
        </w:rPr>
        <w:t> </w:t>
      </w:r>
      <w:r>
        <w:rPr>
          <w:spacing w:val="-5"/>
          <w:sz w:val="20"/>
        </w:rPr>
        <w:t>CE)</w:t>
      </w:r>
    </w:p>
    <w:p>
      <w:pPr>
        <w:pStyle w:val="ListParagraph"/>
        <w:numPr>
          <w:ilvl w:val="1"/>
          <w:numId w:val="171"/>
        </w:numPr>
        <w:tabs>
          <w:tab w:pos="860" w:val="left" w:leader="none"/>
        </w:tabs>
        <w:spacing w:line="242" w:lineRule="exact" w:before="0" w:after="0"/>
        <w:ind w:left="860" w:right="0" w:hanging="360"/>
        <w:jc w:val="left"/>
        <w:rPr>
          <w:sz w:val="20"/>
        </w:rPr>
      </w:pPr>
      <w:r>
        <w:rPr>
          <w:sz w:val="20"/>
        </w:rPr>
        <w:t>Aree</w:t>
      </w:r>
      <w:r>
        <w:rPr>
          <w:spacing w:val="-10"/>
          <w:sz w:val="20"/>
        </w:rPr>
        <w:t> </w:t>
      </w:r>
      <w:r>
        <w:rPr>
          <w:sz w:val="20"/>
        </w:rPr>
        <w:t>di</w:t>
      </w:r>
      <w:r>
        <w:rPr>
          <w:spacing w:val="-8"/>
          <w:sz w:val="20"/>
        </w:rPr>
        <w:t> </w:t>
      </w:r>
      <w:r>
        <w:rPr>
          <w:sz w:val="20"/>
        </w:rPr>
        <w:t>appiattimento</w:t>
      </w:r>
      <w:r>
        <w:rPr>
          <w:spacing w:val="-8"/>
          <w:sz w:val="20"/>
        </w:rPr>
        <w:t> </w:t>
      </w:r>
      <w:r>
        <w:rPr>
          <w:sz w:val="20"/>
        </w:rPr>
        <w:t>epiteliale</w:t>
      </w:r>
      <w:r>
        <w:rPr>
          <w:spacing w:val="-7"/>
          <w:sz w:val="20"/>
        </w:rPr>
        <w:t> </w:t>
      </w:r>
      <w:r>
        <w:rPr>
          <w:spacing w:val="-2"/>
          <w:sz w:val="20"/>
        </w:rPr>
        <w:t>superficiale</w:t>
      </w:r>
    </w:p>
    <w:p>
      <w:pPr>
        <w:pStyle w:val="ListParagraph"/>
        <w:numPr>
          <w:ilvl w:val="1"/>
          <w:numId w:val="171"/>
        </w:numPr>
        <w:tabs>
          <w:tab w:pos="860" w:val="left" w:leader="none"/>
        </w:tabs>
        <w:spacing w:line="240" w:lineRule="auto" w:before="0" w:after="0"/>
        <w:ind w:left="860" w:right="1648" w:hanging="360"/>
        <w:jc w:val="left"/>
        <w:rPr>
          <w:sz w:val="20"/>
        </w:rPr>
      </w:pPr>
      <w:r>
        <w:rPr>
          <w:sz w:val="20"/>
        </w:rPr>
        <w:t>Ispessimento</w:t>
      </w:r>
      <w:r>
        <w:rPr>
          <w:spacing w:val="-5"/>
          <w:sz w:val="20"/>
        </w:rPr>
        <w:t> </w:t>
      </w:r>
      <w:r>
        <w:rPr>
          <w:sz w:val="20"/>
        </w:rPr>
        <w:t>focale</w:t>
      </w:r>
      <w:r>
        <w:rPr>
          <w:spacing w:val="-5"/>
          <w:sz w:val="20"/>
        </w:rPr>
        <w:t> </w:t>
      </w:r>
      <w:r>
        <w:rPr>
          <w:sz w:val="20"/>
        </w:rPr>
        <w:t>della</w:t>
      </w:r>
      <w:r>
        <w:rPr>
          <w:spacing w:val="-5"/>
          <w:sz w:val="20"/>
        </w:rPr>
        <w:t> </w:t>
      </w:r>
      <w:r>
        <w:rPr>
          <w:sz w:val="20"/>
        </w:rPr>
        <w:t>banda</w:t>
      </w:r>
      <w:r>
        <w:rPr>
          <w:spacing w:val="-5"/>
          <w:sz w:val="20"/>
        </w:rPr>
        <w:t> </w:t>
      </w:r>
      <w:r>
        <w:rPr>
          <w:sz w:val="20"/>
        </w:rPr>
        <w:t>collagena</w:t>
      </w:r>
      <w:r>
        <w:rPr>
          <w:spacing w:val="-5"/>
          <w:sz w:val="20"/>
        </w:rPr>
        <w:t> </w:t>
      </w:r>
      <w:r>
        <w:rPr>
          <w:sz w:val="20"/>
        </w:rPr>
        <w:t>subepiteliale</w:t>
      </w:r>
      <w:r>
        <w:rPr>
          <w:spacing w:val="-5"/>
          <w:sz w:val="20"/>
        </w:rPr>
        <w:t> </w:t>
      </w:r>
      <w:r>
        <w:rPr>
          <w:sz w:val="20"/>
        </w:rPr>
        <w:t>(bordo</w:t>
      </w:r>
      <w:r>
        <w:rPr>
          <w:spacing w:val="-5"/>
          <w:sz w:val="20"/>
        </w:rPr>
        <w:t> </w:t>
      </w:r>
      <w:r>
        <w:rPr>
          <w:sz w:val="20"/>
        </w:rPr>
        <w:t>irregolare,</w:t>
      </w:r>
      <w:r>
        <w:rPr>
          <w:spacing w:val="-5"/>
          <w:sz w:val="20"/>
        </w:rPr>
        <w:t> </w:t>
      </w:r>
      <w:r>
        <w:rPr>
          <w:sz w:val="20"/>
        </w:rPr>
        <w:t>inclusioni infiammatorie e vascolari)</w:t>
      </w:r>
    </w:p>
    <w:p>
      <w:pPr>
        <w:pStyle w:val="ListParagraph"/>
        <w:numPr>
          <w:ilvl w:val="1"/>
          <w:numId w:val="171"/>
        </w:numPr>
        <w:tabs>
          <w:tab w:pos="860" w:val="left" w:leader="none"/>
        </w:tabs>
        <w:spacing w:line="243" w:lineRule="exact" w:before="0" w:after="0"/>
        <w:ind w:left="860" w:right="0" w:hanging="360"/>
        <w:jc w:val="left"/>
        <w:rPr>
          <w:sz w:val="20"/>
        </w:rPr>
      </w:pPr>
      <w:r>
        <w:rPr>
          <w:sz w:val="20"/>
        </w:rPr>
        <w:t>Focali</w:t>
      </w:r>
      <w:r>
        <w:rPr>
          <w:spacing w:val="-8"/>
          <w:sz w:val="20"/>
        </w:rPr>
        <w:t> </w:t>
      </w:r>
      <w:r>
        <w:rPr>
          <w:sz w:val="20"/>
        </w:rPr>
        <w:t>aree</w:t>
      </w:r>
      <w:r>
        <w:rPr>
          <w:spacing w:val="-8"/>
          <w:sz w:val="20"/>
        </w:rPr>
        <w:t> </w:t>
      </w:r>
      <w:r>
        <w:rPr>
          <w:sz w:val="20"/>
        </w:rPr>
        <w:t>di</w:t>
      </w:r>
      <w:r>
        <w:rPr>
          <w:spacing w:val="-8"/>
          <w:sz w:val="20"/>
        </w:rPr>
        <w:t> </w:t>
      </w:r>
      <w:r>
        <w:rPr>
          <w:sz w:val="20"/>
        </w:rPr>
        <w:t>disepitelizzazione</w:t>
      </w:r>
      <w:r>
        <w:rPr>
          <w:spacing w:val="-7"/>
          <w:sz w:val="20"/>
        </w:rPr>
        <w:t> </w:t>
      </w:r>
      <w:r>
        <w:rPr>
          <w:spacing w:val="-2"/>
          <w:sz w:val="20"/>
        </w:rPr>
        <w:t>("clefting")</w:t>
      </w:r>
    </w:p>
    <w:p>
      <w:pPr>
        <w:pStyle w:val="ListParagraph"/>
        <w:numPr>
          <w:ilvl w:val="1"/>
          <w:numId w:val="171"/>
        </w:numPr>
        <w:tabs>
          <w:tab w:pos="860" w:val="left" w:leader="none"/>
        </w:tabs>
        <w:spacing w:line="242" w:lineRule="exact"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granulomi</w:t>
      </w:r>
    </w:p>
    <w:p>
      <w:pPr>
        <w:pStyle w:val="ListParagraph"/>
        <w:numPr>
          <w:ilvl w:val="1"/>
          <w:numId w:val="171"/>
        </w:numPr>
        <w:tabs>
          <w:tab w:pos="860" w:val="left" w:leader="none"/>
        </w:tabs>
        <w:spacing w:line="240" w:lineRule="auto"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BodyText"/>
        <w:spacing w:before="189"/>
      </w:pPr>
      <w:r>
        <w:rPr/>
        <w:drawing>
          <wp:anchor distT="0" distB="0" distL="0" distR="0" allowOverlap="1" layoutInCell="1" locked="0" behindDoc="1" simplePos="0" relativeHeight="487662592">
            <wp:simplePos x="0" y="0"/>
            <wp:positionH relativeFrom="page">
              <wp:posOffset>813116</wp:posOffset>
            </wp:positionH>
            <wp:positionV relativeFrom="paragraph">
              <wp:posOffset>281708</wp:posOffset>
            </wp:positionV>
            <wp:extent cx="5713987" cy="10096"/>
            <wp:effectExtent l="0" t="0" r="0" b="0"/>
            <wp:wrapTopAndBottom/>
            <wp:docPr id="165" name="Image 165"/>
            <wp:cNvGraphicFramePr>
              <a:graphicFrameLocks/>
            </wp:cNvGraphicFramePr>
            <a:graphic>
              <a:graphicData uri="http://schemas.openxmlformats.org/drawingml/2006/picture">
                <pic:pic>
                  <pic:nvPicPr>
                    <pic:cNvPr id="165" name="Image 165"/>
                    <pic:cNvPicPr/>
                  </pic:nvPicPr>
                  <pic:blipFill>
                    <a:blip r:embed="rId22" cstate="print"/>
                    <a:stretch>
                      <a:fillRect/>
                    </a:stretch>
                  </pic:blipFill>
                  <pic:spPr>
                    <a:xfrm>
                      <a:off x="0" y="0"/>
                      <a:ext cx="5713987" cy="10096"/>
                    </a:xfrm>
                    <a:prstGeom prst="rect">
                      <a:avLst/>
                    </a:prstGeom>
                  </pic:spPr>
                </pic:pic>
              </a:graphicData>
            </a:graphic>
          </wp:anchor>
        </w:drawing>
      </w:r>
    </w:p>
    <w:p>
      <w:pPr>
        <w:pStyle w:val="BodyText"/>
        <w:spacing w:before="101"/>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1"/>
          <w:numId w:val="171"/>
        </w:numPr>
        <w:tabs>
          <w:tab w:pos="860" w:val="left" w:leader="none"/>
        </w:tabs>
        <w:spacing w:line="243" w:lineRule="exact" w:before="0" w:after="0"/>
        <w:ind w:left="860" w:right="0" w:hanging="360"/>
        <w:jc w:val="left"/>
        <w:rPr>
          <w:sz w:val="20"/>
        </w:rPr>
      </w:pPr>
      <w:r>
        <w:rPr>
          <w:sz w:val="20"/>
        </w:rPr>
        <w:t>Endoscopia</w:t>
      </w:r>
      <w:r>
        <w:rPr>
          <w:spacing w:val="-11"/>
          <w:sz w:val="20"/>
        </w:rPr>
        <w:t> </w:t>
      </w:r>
      <w:r>
        <w:rPr>
          <w:sz w:val="20"/>
        </w:rPr>
        <w:t>completamente</w:t>
      </w:r>
      <w:r>
        <w:rPr>
          <w:spacing w:val="-10"/>
          <w:sz w:val="20"/>
        </w:rPr>
        <w:t> </w:t>
      </w:r>
      <w:r>
        <w:rPr>
          <w:sz w:val="20"/>
        </w:rPr>
        <w:t>nella</w:t>
      </w:r>
      <w:r>
        <w:rPr>
          <w:spacing w:val="-10"/>
          <w:sz w:val="20"/>
        </w:rPr>
        <w:t> </w:t>
      </w:r>
      <w:r>
        <w:rPr>
          <w:spacing w:val="-2"/>
          <w:sz w:val="20"/>
        </w:rPr>
        <w:t>norma</w:t>
      </w:r>
    </w:p>
    <w:p>
      <w:pPr>
        <w:pStyle w:val="ListParagraph"/>
        <w:numPr>
          <w:ilvl w:val="1"/>
          <w:numId w:val="171"/>
        </w:numPr>
        <w:tabs>
          <w:tab w:pos="860" w:val="left" w:leader="none"/>
        </w:tabs>
        <w:spacing w:line="242" w:lineRule="exact" w:before="0" w:after="0"/>
        <w:ind w:left="860" w:right="0" w:hanging="360"/>
        <w:jc w:val="left"/>
        <w:rPr>
          <w:sz w:val="20"/>
        </w:rPr>
      </w:pPr>
      <w:r>
        <w:rPr>
          <w:sz w:val="20"/>
        </w:rPr>
        <w:t>Nessuna</w:t>
      </w:r>
      <w:r>
        <w:rPr>
          <w:spacing w:val="-10"/>
          <w:sz w:val="20"/>
        </w:rPr>
        <w:t> </w:t>
      </w:r>
      <w:r>
        <w:rPr>
          <w:sz w:val="20"/>
        </w:rPr>
        <w:t>evidenza</w:t>
      </w:r>
      <w:r>
        <w:rPr>
          <w:spacing w:val="-7"/>
          <w:sz w:val="20"/>
        </w:rPr>
        <w:t> </w:t>
      </w:r>
      <w:r>
        <w:rPr>
          <w:sz w:val="20"/>
        </w:rPr>
        <w:t>macroscopica</w:t>
      </w:r>
      <w:r>
        <w:rPr>
          <w:spacing w:val="-7"/>
          <w:sz w:val="20"/>
        </w:rPr>
        <w:t> </w:t>
      </w:r>
      <w:r>
        <w:rPr>
          <w:sz w:val="20"/>
        </w:rPr>
        <w:t>di</w:t>
      </w:r>
      <w:r>
        <w:rPr>
          <w:spacing w:val="-7"/>
          <w:sz w:val="20"/>
        </w:rPr>
        <w:t> </w:t>
      </w:r>
      <w:r>
        <w:rPr>
          <w:sz w:val="20"/>
        </w:rPr>
        <w:t>flogosi,</w:t>
      </w:r>
      <w:r>
        <w:rPr>
          <w:spacing w:val="-7"/>
          <w:sz w:val="20"/>
        </w:rPr>
        <w:t> </w:t>
      </w:r>
      <w:r>
        <w:rPr>
          <w:sz w:val="20"/>
        </w:rPr>
        <w:t>ulcere</w:t>
      </w:r>
      <w:r>
        <w:rPr>
          <w:spacing w:val="-7"/>
          <w:sz w:val="20"/>
        </w:rPr>
        <w:t> </w:t>
      </w:r>
      <w:r>
        <w:rPr>
          <w:sz w:val="20"/>
        </w:rPr>
        <w:t>o</w:t>
      </w:r>
      <w:r>
        <w:rPr>
          <w:spacing w:val="-7"/>
          <w:sz w:val="20"/>
        </w:rPr>
        <w:t> </w:t>
      </w:r>
      <w:r>
        <w:rPr>
          <w:sz w:val="20"/>
        </w:rPr>
        <w:t>alterazioni</w:t>
      </w:r>
      <w:r>
        <w:rPr>
          <w:spacing w:val="-7"/>
          <w:sz w:val="20"/>
        </w:rPr>
        <w:t> </w:t>
      </w:r>
      <w:r>
        <w:rPr>
          <w:spacing w:val="-2"/>
          <w:sz w:val="20"/>
        </w:rPr>
        <w:t>segmentarie</w:t>
      </w:r>
    </w:p>
    <w:p>
      <w:pPr>
        <w:pStyle w:val="ListParagraph"/>
        <w:numPr>
          <w:ilvl w:val="1"/>
          <w:numId w:val="171"/>
        </w:numPr>
        <w:tabs>
          <w:tab w:pos="860" w:val="left" w:leader="none"/>
        </w:tabs>
        <w:spacing w:line="240" w:lineRule="auto" w:before="0" w:after="0"/>
        <w:ind w:left="860" w:right="0" w:hanging="360"/>
        <w:jc w:val="left"/>
        <w:rPr>
          <w:sz w:val="20"/>
        </w:rPr>
      </w:pPr>
      <w:r>
        <w:rPr>
          <w:sz w:val="20"/>
        </w:rPr>
        <w:t>I</w:t>
      </w:r>
      <w:r>
        <w:rPr>
          <w:spacing w:val="-8"/>
          <w:sz w:val="20"/>
        </w:rPr>
        <w:t> </w:t>
      </w:r>
      <w:r>
        <w:rPr>
          <w:sz w:val="20"/>
        </w:rPr>
        <w:t>reperti</w:t>
      </w:r>
      <w:r>
        <w:rPr>
          <w:spacing w:val="-6"/>
          <w:sz w:val="20"/>
        </w:rPr>
        <w:t> </w:t>
      </w:r>
      <w:r>
        <w:rPr>
          <w:sz w:val="20"/>
        </w:rPr>
        <w:t>istologici</w:t>
      </w:r>
      <w:r>
        <w:rPr>
          <w:spacing w:val="-6"/>
          <w:sz w:val="20"/>
        </w:rPr>
        <w:t> </w:t>
      </w:r>
      <w:r>
        <w:rPr>
          <w:sz w:val="20"/>
        </w:rPr>
        <w:t>non</w:t>
      </w:r>
      <w:r>
        <w:rPr>
          <w:spacing w:val="-6"/>
          <w:sz w:val="20"/>
        </w:rPr>
        <w:t> </w:t>
      </w:r>
      <w:r>
        <w:rPr>
          <w:sz w:val="20"/>
        </w:rPr>
        <w:t>sono</w:t>
      </w:r>
      <w:r>
        <w:rPr>
          <w:spacing w:val="-5"/>
          <w:sz w:val="20"/>
        </w:rPr>
        <w:t> </w:t>
      </w:r>
      <w:r>
        <w:rPr>
          <w:sz w:val="20"/>
        </w:rPr>
        <w:t>supportati</w:t>
      </w:r>
      <w:r>
        <w:rPr>
          <w:spacing w:val="-6"/>
          <w:sz w:val="20"/>
        </w:rPr>
        <w:t> </w:t>
      </w:r>
      <w:r>
        <w:rPr>
          <w:sz w:val="20"/>
        </w:rPr>
        <w:t>da</w:t>
      </w:r>
      <w:r>
        <w:rPr>
          <w:spacing w:val="-6"/>
          <w:sz w:val="20"/>
        </w:rPr>
        <w:t> </w:t>
      </w:r>
      <w:r>
        <w:rPr>
          <w:sz w:val="20"/>
        </w:rPr>
        <w:t>un</w:t>
      </w:r>
      <w:r>
        <w:rPr>
          <w:spacing w:val="-6"/>
          <w:sz w:val="20"/>
        </w:rPr>
        <w:t> </w:t>
      </w:r>
      <w:r>
        <w:rPr>
          <w:sz w:val="20"/>
        </w:rPr>
        <w:t>quadro</w:t>
      </w:r>
      <w:r>
        <w:rPr>
          <w:spacing w:val="-5"/>
          <w:sz w:val="20"/>
        </w:rPr>
        <w:t> </w:t>
      </w:r>
      <w:r>
        <w:rPr>
          <w:sz w:val="20"/>
        </w:rPr>
        <w:t>endoscopico</w:t>
      </w:r>
      <w:r>
        <w:rPr>
          <w:spacing w:val="-6"/>
          <w:sz w:val="20"/>
        </w:rPr>
        <w:t> </w:t>
      </w:r>
      <w:r>
        <w:rPr>
          <w:sz w:val="20"/>
        </w:rPr>
        <w:t>compatibile</w:t>
      </w:r>
      <w:r>
        <w:rPr>
          <w:spacing w:val="-6"/>
          <w:sz w:val="20"/>
        </w:rPr>
        <w:t> </w:t>
      </w:r>
      <w:r>
        <w:rPr>
          <w:sz w:val="20"/>
        </w:rPr>
        <w:t>con</w:t>
      </w:r>
      <w:r>
        <w:rPr>
          <w:spacing w:val="-6"/>
          <w:sz w:val="20"/>
        </w:rPr>
        <w:t> </w:t>
      </w:r>
      <w:r>
        <w:rPr>
          <w:sz w:val="20"/>
        </w:rPr>
        <w:t>IBD</w:t>
      </w:r>
      <w:r>
        <w:rPr>
          <w:spacing w:val="-6"/>
          <w:sz w:val="20"/>
        </w:rPr>
        <w:t> </w:t>
      </w:r>
      <w:r>
        <w:rPr>
          <w:spacing w:val="-2"/>
          <w:sz w:val="20"/>
        </w:rPr>
        <w:t>attiva</w:t>
      </w:r>
    </w:p>
    <w:p>
      <w:pPr>
        <w:pStyle w:val="BodyText"/>
        <w:spacing w:before="189"/>
      </w:pPr>
      <w:r>
        <w:rPr/>
        <w:drawing>
          <wp:anchor distT="0" distB="0" distL="0" distR="0" allowOverlap="1" layoutInCell="1" locked="0" behindDoc="1" simplePos="0" relativeHeight="487663104">
            <wp:simplePos x="0" y="0"/>
            <wp:positionH relativeFrom="page">
              <wp:posOffset>813116</wp:posOffset>
            </wp:positionH>
            <wp:positionV relativeFrom="paragraph">
              <wp:posOffset>281292</wp:posOffset>
            </wp:positionV>
            <wp:extent cx="5660082" cy="10001"/>
            <wp:effectExtent l="0" t="0" r="0" b="0"/>
            <wp:wrapTopAndBottom/>
            <wp:docPr id="166" name="Image 166"/>
            <wp:cNvGraphicFramePr>
              <a:graphicFrameLocks/>
            </wp:cNvGraphicFramePr>
            <a:graphic>
              <a:graphicData uri="http://schemas.openxmlformats.org/drawingml/2006/picture">
                <pic:pic>
                  <pic:nvPicPr>
                    <pic:cNvPr id="166" name="Image 166"/>
                    <pic:cNvPicPr/>
                  </pic:nvPicPr>
                  <pic:blipFill>
                    <a:blip r:embed="rId23" cstate="print"/>
                    <a:stretch>
                      <a:fillRect/>
                    </a:stretch>
                  </pic:blipFill>
                  <pic:spPr>
                    <a:xfrm>
                      <a:off x="0" y="0"/>
                      <a:ext cx="5660082" cy="10001"/>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line="530" w:lineRule="auto" w:before="79"/>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2"/>
          <w:numId w:val="171"/>
        </w:numPr>
        <w:tabs>
          <w:tab w:pos="1144" w:val="left" w:leader="none"/>
        </w:tabs>
        <w:spacing w:line="240" w:lineRule="auto" w:before="2" w:after="0"/>
        <w:ind w:left="1144" w:right="588" w:hanging="360"/>
        <w:jc w:val="left"/>
        <w:rPr>
          <w:sz w:val="20"/>
        </w:rPr>
      </w:pPr>
      <w:r>
        <w:rPr>
          <w:sz w:val="20"/>
        </w:rPr>
        <w:t>Reperti</w:t>
      </w:r>
      <w:r>
        <w:rPr>
          <w:spacing w:val="-4"/>
          <w:sz w:val="20"/>
        </w:rPr>
        <w:t> </w:t>
      </w:r>
      <w:r>
        <w:rPr>
          <w:sz w:val="20"/>
        </w:rPr>
        <w:t>istologici</w:t>
      </w:r>
      <w:r>
        <w:rPr>
          <w:spacing w:val="-4"/>
          <w:sz w:val="20"/>
        </w:rPr>
        <w:t> </w:t>
      </w:r>
      <w:r>
        <w:rPr>
          <w:sz w:val="20"/>
        </w:rPr>
        <w:t>caratterizzati</w:t>
      </w:r>
      <w:r>
        <w:rPr>
          <w:spacing w:val="-4"/>
          <w:sz w:val="20"/>
        </w:rPr>
        <w:t> </w:t>
      </w:r>
      <w:r>
        <w:rPr>
          <w:sz w:val="20"/>
        </w:rPr>
        <w:t>da</w:t>
      </w:r>
      <w:r>
        <w:rPr>
          <w:spacing w:val="-4"/>
          <w:sz w:val="20"/>
        </w:rPr>
        <w:t> </w:t>
      </w:r>
      <w:r>
        <w:rPr>
          <w:sz w:val="20"/>
        </w:rPr>
        <w:t>ispessimento</w:t>
      </w:r>
      <w:r>
        <w:rPr>
          <w:spacing w:val="-4"/>
          <w:sz w:val="20"/>
        </w:rPr>
        <w:t> </w:t>
      </w:r>
      <w:r>
        <w:rPr>
          <w:sz w:val="20"/>
        </w:rPr>
        <w:t>della</w:t>
      </w:r>
      <w:r>
        <w:rPr>
          <w:spacing w:val="-4"/>
          <w:sz w:val="20"/>
        </w:rPr>
        <w:t> </w:t>
      </w:r>
      <w:r>
        <w:rPr>
          <w:sz w:val="20"/>
        </w:rPr>
        <w:t>banda</w:t>
      </w:r>
      <w:r>
        <w:rPr>
          <w:spacing w:val="-4"/>
          <w:sz w:val="20"/>
        </w:rPr>
        <w:t> </w:t>
      </w:r>
      <w:r>
        <w:rPr>
          <w:sz w:val="20"/>
        </w:rPr>
        <w:t>collagena</w:t>
      </w:r>
      <w:r>
        <w:rPr>
          <w:spacing w:val="-4"/>
          <w:sz w:val="20"/>
        </w:rPr>
        <w:t> </w:t>
      </w:r>
      <w:r>
        <w:rPr>
          <w:sz w:val="20"/>
        </w:rPr>
        <w:t>subepiteliale</w:t>
      </w:r>
      <w:r>
        <w:rPr>
          <w:spacing w:val="-4"/>
          <w:sz w:val="20"/>
        </w:rPr>
        <w:t> </w:t>
      </w:r>
      <w:r>
        <w:rPr>
          <w:sz w:val="20"/>
        </w:rPr>
        <w:t>e</w:t>
      </w:r>
      <w:r>
        <w:rPr>
          <w:spacing w:val="-4"/>
          <w:sz w:val="20"/>
        </w:rPr>
        <w:t> </w:t>
      </w:r>
      <w:r>
        <w:rPr>
          <w:sz w:val="20"/>
        </w:rPr>
        <w:t>clefting epiteliale → compatibile con </w:t>
      </w:r>
      <w:r>
        <w:rPr>
          <w:rFonts w:ascii="Arial" w:hAnsi="Arial"/>
          <w:b/>
          <w:sz w:val="20"/>
        </w:rPr>
        <w:t>colite collagenosica </w:t>
      </w:r>
      <w:r>
        <w:rPr>
          <w:sz w:val="20"/>
        </w:rPr>
        <w:t>(forma di colite microscopica)</w:t>
      </w:r>
    </w:p>
    <w:p>
      <w:pPr>
        <w:pStyle w:val="ListParagraph"/>
        <w:numPr>
          <w:ilvl w:val="2"/>
          <w:numId w:val="171"/>
        </w:numPr>
        <w:tabs>
          <w:tab w:pos="1144" w:val="left" w:leader="none"/>
        </w:tabs>
        <w:spacing w:line="240" w:lineRule="auto" w:before="0" w:after="0"/>
        <w:ind w:left="1144" w:right="175" w:hanging="360"/>
        <w:jc w:val="left"/>
        <w:rPr>
          <w:sz w:val="20"/>
        </w:rPr>
      </w:pPr>
      <w:r>
        <w:rPr>
          <w:sz w:val="20"/>
        </w:rPr>
        <w:t>Architettura</w:t>
      </w:r>
      <w:r>
        <w:rPr>
          <w:spacing w:val="-5"/>
          <w:sz w:val="20"/>
        </w:rPr>
        <w:t> </w:t>
      </w:r>
      <w:r>
        <w:rPr>
          <w:sz w:val="20"/>
        </w:rPr>
        <w:t>ghiandolare</w:t>
      </w:r>
      <w:r>
        <w:rPr>
          <w:spacing w:val="-5"/>
          <w:sz w:val="20"/>
        </w:rPr>
        <w:t> </w:t>
      </w:r>
      <w:r>
        <w:rPr>
          <w:sz w:val="20"/>
        </w:rPr>
        <w:t>sostanzialmente</w:t>
      </w:r>
      <w:r>
        <w:rPr>
          <w:spacing w:val="-5"/>
          <w:sz w:val="20"/>
        </w:rPr>
        <w:t> </w:t>
      </w:r>
      <w:r>
        <w:rPr>
          <w:sz w:val="20"/>
        </w:rPr>
        <w:t>conservata,</w:t>
      </w:r>
      <w:r>
        <w:rPr>
          <w:spacing w:val="-5"/>
          <w:sz w:val="20"/>
        </w:rPr>
        <w:t> </w:t>
      </w:r>
      <w:r>
        <w:rPr>
          <w:sz w:val="20"/>
        </w:rPr>
        <w:t>assenza</w:t>
      </w:r>
      <w:r>
        <w:rPr>
          <w:spacing w:val="-5"/>
          <w:sz w:val="20"/>
        </w:rPr>
        <w:t> </w:t>
      </w:r>
      <w:r>
        <w:rPr>
          <w:sz w:val="20"/>
        </w:rPr>
        <w:t>di</w:t>
      </w:r>
      <w:r>
        <w:rPr>
          <w:spacing w:val="-5"/>
          <w:sz w:val="20"/>
        </w:rPr>
        <w:t> </w:t>
      </w:r>
      <w:r>
        <w:rPr>
          <w:sz w:val="20"/>
        </w:rPr>
        <w:t>distorsione</w:t>
      </w:r>
      <w:r>
        <w:rPr>
          <w:spacing w:val="-5"/>
          <w:sz w:val="20"/>
        </w:rPr>
        <w:t> </w:t>
      </w:r>
      <w:r>
        <w:rPr>
          <w:sz w:val="20"/>
        </w:rPr>
        <w:t>marcata,</w:t>
      </w:r>
      <w:r>
        <w:rPr>
          <w:spacing w:val="-5"/>
          <w:sz w:val="20"/>
        </w:rPr>
        <w:t> </w:t>
      </w:r>
      <w:r>
        <w:rPr>
          <w:sz w:val="20"/>
        </w:rPr>
        <w:t>assenza</w:t>
      </w:r>
      <w:r>
        <w:rPr>
          <w:spacing w:val="-5"/>
          <w:sz w:val="20"/>
        </w:rPr>
        <w:t> </w:t>
      </w:r>
      <w:r>
        <w:rPr>
          <w:sz w:val="20"/>
        </w:rPr>
        <w:t>di plasmocitosi basale o granulomi → non suggestivo di IBD</w:t>
      </w:r>
    </w:p>
    <w:p>
      <w:pPr>
        <w:pStyle w:val="ListParagraph"/>
        <w:numPr>
          <w:ilvl w:val="2"/>
          <w:numId w:val="171"/>
        </w:numPr>
        <w:tabs>
          <w:tab w:pos="1143" w:val="left" w:leader="none"/>
        </w:tabs>
        <w:spacing w:line="240" w:lineRule="auto" w:before="0" w:after="0"/>
        <w:ind w:left="1143" w:right="0" w:hanging="360"/>
        <w:jc w:val="left"/>
        <w:rPr>
          <w:sz w:val="20"/>
        </w:rPr>
      </w:pPr>
      <w:r>
        <w:rPr>
          <w:sz w:val="20"/>
        </w:rPr>
        <w:t>Distribuzione</w:t>
      </w:r>
      <w:r>
        <w:rPr>
          <w:spacing w:val="-8"/>
          <w:sz w:val="20"/>
        </w:rPr>
        <w:t> </w:t>
      </w:r>
      <w:r>
        <w:rPr>
          <w:sz w:val="20"/>
        </w:rPr>
        <w:t>dei</w:t>
      </w:r>
      <w:r>
        <w:rPr>
          <w:spacing w:val="-7"/>
          <w:sz w:val="20"/>
        </w:rPr>
        <w:t> </w:t>
      </w:r>
      <w:r>
        <w:rPr>
          <w:sz w:val="20"/>
        </w:rPr>
        <w:t>reperti</w:t>
      </w:r>
      <w:r>
        <w:rPr>
          <w:spacing w:val="-7"/>
          <w:sz w:val="20"/>
        </w:rPr>
        <w:t> </w:t>
      </w:r>
      <w:r>
        <w:rPr>
          <w:sz w:val="20"/>
        </w:rPr>
        <w:t>e</w:t>
      </w:r>
      <w:r>
        <w:rPr>
          <w:spacing w:val="-7"/>
          <w:sz w:val="20"/>
        </w:rPr>
        <w:t> </w:t>
      </w:r>
      <w:r>
        <w:rPr>
          <w:sz w:val="20"/>
        </w:rPr>
        <w:t>quadro</w:t>
      </w:r>
      <w:r>
        <w:rPr>
          <w:spacing w:val="-7"/>
          <w:sz w:val="20"/>
        </w:rPr>
        <w:t> </w:t>
      </w:r>
      <w:r>
        <w:rPr>
          <w:sz w:val="20"/>
        </w:rPr>
        <w:t>endoscopico</w:t>
      </w:r>
      <w:r>
        <w:rPr>
          <w:spacing w:val="-7"/>
          <w:sz w:val="20"/>
        </w:rPr>
        <w:t> </w:t>
      </w:r>
      <w:r>
        <w:rPr>
          <w:sz w:val="20"/>
        </w:rPr>
        <w:t>normale</w:t>
      </w:r>
      <w:r>
        <w:rPr>
          <w:spacing w:val="-7"/>
          <w:sz w:val="20"/>
        </w:rPr>
        <w:t> </w:t>
      </w:r>
      <w:r>
        <w:rPr>
          <w:sz w:val="20"/>
        </w:rPr>
        <w:t>rafforzano</w:t>
      </w:r>
      <w:r>
        <w:rPr>
          <w:spacing w:val="-7"/>
          <w:sz w:val="20"/>
        </w:rPr>
        <w:t> </w:t>
      </w:r>
      <w:r>
        <w:rPr>
          <w:sz w:val="20"/>
        </w:rPr>
        <w:t>l’ipotesi</w:t>
      </w:r>
      <w:r>
        <w:rPr>
          <w:spacing w:val="-7"/>
          <w:sz w:val="20"/>
        </w:rPr>
        <w:t> </w:t>
      </w:r>
      <w:r>
        <w:rPr>
          <w:sz w:val="20"/>
        </w:rPr>
        <w:t>di</w:t>
      </w:r>
      <w:r>
        <w:rPr>
          <w:spacing w:val="-7"/>
          <w:sz w:val="20"/>
        </w:rPr>
        <w:t> </w:t>
      </w:r>
      <w:r>
        <w:rPr>
          <w:sz w:val="20"/>
        </w:rPr>
        <w:t>colite</w:t>
      </w:r>
      <w:r>
        <w:rPr>
          <w:spacing w:val="-7"/>
          <w:sz w:val="20"/>
        </w:rPr>
        <w:t> </w:t>
      </w:r>
      <w:r>
        <w:rPr>
          <w:sz w:val="20"/>
        </w:rPr>
        <w:t>non-</w:t>
      </w:r>
      <w:r>
        <w:rPr>
          <w:spacing w:val="-5"/>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95</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2"/>
        </w:numPr>
        <w:tabs>
          <w:tab w:pos="372" w:val="left" w:leader="none"/>
        </w:tabs>
        <w:spacing w:line="240" w:lineRule="auto" w:before="0" w:after="0"/>
        <w:ind w:left="372" w:right="0" w:hanging="232"/>
        <w:jc w:val="left"/>
        <w:rPr>
          <w:sz w:val="20"/>
        </w:rPr>
      </w:pPr>
      <w:r>
        <w:rPr>
          <w:sz w:val="20"/>
        </w:rPr>
        <w:t>Biopsie</w:t>
      </w:r>
      <w:r>
        <w:rPr>
          <w:spacing w:val="-9"/>
          <w:sz w:val="20"/>
        </w:rPr>
        <w:t> </w:t>
      </w:r>
      <w:r>
        <w:rPr>
          <w:sz w:val="20"/>
        </w:rPr>
        <w:t>endoscopiche</w:t>
      </w:r>
      <w:r>
        <w:rPr>
          <w:spacing w:val="-8"/>
          <w:sz w:val="20"/>
        </w:rPr>
        <w:t> </w:t>
      </w:r>
      <w:r>
        <w:rPr>
          <w:sz w:val="20"/>
        </w:rPr>
        <w:t>ileo</w:t>
      </w:r>
      <w:r>
        <w:rPr>
          <w:spacing w:val="-8"/>
          <w:sz w:val="20"/>
        </w:rPr>
        <w:t> </w:t>
      </w:r>
      <w:r>
        <w:rPr>
          <w:sz w:val="20"/>
        </w:rPr>
        <w:t>(due</w:t>
      </w:r>
      <w:r>
        <w:rPr>
          <w:spacing w:val="-8"/>
          <w:sz w:val="20"/>
        </w:rPr>
        <w:t> </w:t>
      </w:r>
      <w:r>
        <w:rPr>
          <w:sz w:val="20"/>
        </w:rPr>
        <w:t>frammentini</w:t>
      </w:r>
      <w:r>
        <w:rPr>
          <w:spacing w:val="-8"/>
          <w:sz w:val="20"/>
        </w:rPr>
        <w:t> </w:t>
      </w:r>
      <w:r>
        <w:rPr>
          <w:spacing w:val="-2"/>
          <w:sz w:val="20"/>
        </w:rPr>
        <w:t>bioptici).</w:t>
      </w:r>
    </w:p>
    <w:p>
      <w:pPr>
        <w:pStyle w:val="ListParagraph"/>
        <w:numPr>
          <w:ilvl w:val="0"/>
          <w:numId w:val="172"/>
        </w:numPr>
        <w:tabs>
          <w:tab w:pos="372" w:val="left" w:leader="none"/>
        </w:tabs>
        <w:spacing w:line="240" w:lineRule="auto" w:before="0" w:after="0"/>
        <w:ind w:left="372" w:right="0" w:hanging="232"/>
        <w:jc w:val="left"/>
        <w:rPr>
          <w:sz w:val="20"/>
        </w:rPr>
      </w:pPr>
      <w:r>
        <w:rPr>
          <w:sz w:val="20"/>
        </w:rPr>
        <w:t>Biopsie</w:t>
      </w:r>
      <w:r>
        <w:rPr>
          <w:spacing w:val="-11"/>
          <w:sz w:val="20"/>
        </w:rPr>
        <w:t> </w:t>
      </w:r>
      <w:r>
        <w:rPr>
          <w:sz w:val="20"/>
        </w:rPr>
        <w:t>endoscopiche</w:t>
      </w:r>
      <w:r>
        <w:rPr>
          <w:spacing w:val="-11"/>
          <w:sz w:val="20"/>
        </w:rPr>
        <w:t> </w:t>
      </w:r>
      <w:r>
        <w:rPr>
          <w:sz w:val="20"/>
        </w:rPr>
        <w:t>cieco-ascendente</w:t>
      </w:r>
      <w:r>
        <w:rPr>
          <w:spacing w:val="-10"/>
          <w:sz w:val="20"/>
        </w:rPr>
        <w:t> </w:t>
      </w:r>
      <w:r>
        <w:rPr>
          <w:sz w:val="20"/>
        </w:rPr>
        <w:t>(tre</w:t>
      </w:r>
      <w:r>
        <w:rPr>
          <w:spacing w:val="-11"/>
          <w:sz w:val="20"/>
        </w:rPr>
        <w:t> </w:t>
      </w:r>
      <w:r>
        <w:rPr>
          <w:sz w:val="20"/>
        </w:rPr>
        <w:t>frammentini</w:t>
      </w:r>
      <w:r>
        <w:rPr>
          <w:spacing w:val="-10"/>
          <w:sz w:val="20"/>
        </w:rPr>
        <w:t> </w:t>
      </w:r>
      <w:r>
        <w:rPr>
          <w:spacing w:val="-2"/>
          <w:sz w:val="20"/>
        </w:rPr>
        <w:t>bioptici).</w:t>
      </w:r>
    </w:p>
    <w:p>
      <w:pPr>
        <w:pStyle w:val="ListParagraph"/>
        <w:numPr>
          <w:ilvl w:val="0"/>
          <w:numId w:val="172"/>
        </w:numPr>
        <w:tabs>
          <w:tab w:pos="372" w:val="left" w:leader="none"/>
        </w:tabs>
        <w:spacing w:line="240" w:lineRule="auto" w:before="1" w:after="0"/>
        <w:ind w:left="372" w:right="0" w:hanging="232"/>
        <w:jc w:val="left"/>
        <w:rPr>
          <w:sz w:val="20"/>
        </w:rPr>
      </w:pPr>
      <w:r>
        <w:rPr>
          <w:sz w:val="20"/>
        </w:rPr>
        <w:t>Biopsie</w:t>
      </w:r>
      <w:r>
        <w:rPr>
          <w:spacing w:val="-12"/>
          <w:sz w:val="20"/>
        </w:rPr>
        <w:t> </w:t>
      </w:r>
      <w:r>
        <w:rPr>
          <w:sz w:val="20"/>
        </w:rPr>
        <w:t>endoscopiche</w:t>
      </w:r>
      <w:r>
        <w:rPr>
          <w:spacing w:val="-9"/>
          <w:sz w:val="20"/>
        </w:rPr>
        <w:t> </w:t>
      </w:r>
      <w:r>
        <w:rPr>
          <w:sz w:val="20"/>
        </w:rPr>
        <w:t>trasverso</w:t>
      </w:r>
      <w:r>
        <w:rPr>
          <w:spacing w:val="-9"/>
          <w:sz w:val="20"/>
        </w:rPr>
        <w:t> </w:t>
      </w:r>
      <w:r>
        <w:rPr>
          <w:sz w:val="20"/>
        </w:rPr>
        <w:t>(due</w:t>
      </w:r>
      <w:r>
        <w:rPr>
          <w:spacing w:val="-9"/>
          <w:sz w:val="20"/>
        </w:rPr>
        <w:t> </w:t>
      </w:r>
      <w:r>
        <w:rPr>
          <w:sz w:val="20"/>
        </w:rPr>
        <w:t>frammentini</w:t>
      </w:r>
      <w:r>
        <w:rPr>
          <w:spacing w:val="-9"/>
          <w:sz w:val="20"/>
        </w:rPr>
        <w:t> </w:t>
      </w:r>
      <w:r>
        <w:rPr>
          <w:spacing w:val="-2"/>
          <w:sz w:val="20"/>
        </w:rPr>
        <w:t>bioptici).</w:t>
      </w:r>
    </w:p>
    <w:p>
      <w:pPr>
        <w:pStyle w:val="ListParagraph"/>
        <w:numPr>
          <w:ilvl w:val="0"/>
          <w:numId w:val="172"/>
        </w:numPr>
        <w:tabs>
          <w:tab w:pos="372" w:val="left" w:leader="none"/>
        </w:tabs>
        <w:spacing w:line="240" w:lineRule="auto" w:before="0" w:after="0"/>
        <w:ind w:left="372" w:right="0" w:hanging="232"/>
        <w:jc w:val="left"/>
        <w:rPr>
          <w:sz w:val="20"/>
        </w:rPr>
      </w:pPr>
      <w:r>
        <w:rPr>
          <w:sz w:val="20"/>
        </w:rPr>
        <w:t>Biopsie</w:t>
      </w:r>
      <w:r>
        <w:rPr>
          <w:spacing w:val="-13"/>
          <w:sz w:val="20"/>
        </w:rPr>
        <w:t> </w:t>
      </w:r>
      <w:r>
        <w:rPr>
          <w:sz w:val="20"/>
        </w:rPr>
        <w:t>endoscopiche</w:t>
      </w:r>
      <w:r>
        <w:rPr>
          <w:spacing w:val="-13"/>
          <w:sz w:val="20"/>
        </w:rPr>
        <w:t> </w:t>
      </w:r>
      <w:r>
        <w:rPr>
          <w:sz w:val="20"/>
        </w:rPr>
        <w:t>discendente-sigma-retto</w:t>
      </w:r>
      <w:r>
        <w:rPr>
          <w:spacing w:val="-13"/>
          <w:sz w:val="20"/>
        </w:rPr>
        <w:t> </w:t>
      </w:r>
      <w:r>
        <w:rPr>
          <w:sz w:val="20"/>
        </w:rPr>
        <w:t>(quattro</w:t>
      </w:r>
      <w:r>
        <w:rPr>
          <w:spacing w:val="-13"/>
          <w:sz w:val="20"/>
        </w:rPr>
        <w:t> </w:t>
      </w:r>
      <w:r>
        <w:rPr>
          <w:sz w:val="20"/>
        </w:rPr>
        <w:t>frammentini</w:t>
      </w:r>
      <w:r>
        <w:rPr>
          <w:spacing w:val="-13"/>
          <w:sz w:val="20"/>
        </w:rPr>
        <w:t> </w:t>
      </w:r>
      <w:r>
        <w:rPr>
          <w:spacing w:val="-2"/>
          <w:sz w:val="20"/>
        </w:rPr>
        <w:t>bioptici).</w:t>
      </w:r>
    </w:p>
    <w:p>
      <w:pPr>
        <w:pStyle w:val="Heading2"/>
        <w:spacing w:before="226"/>
        <w:ind w:left="140"/>
      </w:pPr>
      <w:r>
        <w:rPr/>
        <w:t>DATI</w:t>
      </w:r>
      <w:r>
        <w:rPr>
          <w:spacing w:val="-6"/>
        </w:rPr>
        <w:t> </w:t>
      </w:r>
      <w:r>
        <w:rPr>
          <w:spacing w:val="-2"/>
        </w:rPr>
        <w:t>ENDOSCOPICI:</w:t>
      </w:r>
    </w:p>
    <w:p>
      <w:pPr>
        <w:pStyle w:val="BodyText"/>
        <w:spacing w:before="1"/>
        <w:ind w:left="140"/>
      </w:pPr>
      <w:r>
        <w:rPr/>
        <w:t>Flogosi</w:t>
      </w:r>
      <w:r>
        <w:rPr>
          <w:spacing w:val="-6"/>
        </w:rPr>
        <w:t> </w:t>
      </w:r>
      <w:r>
        <w:rPr/>
        <w:t>di</w:t>
      </w:r>
      <w:r>
        <w:rPr>
          <w:spacing w:val="-5"/>
        </w:rPr>
        <w:t> </w:t>
      </w:r>
      <w:r>
        <w:rPr/>
        <w:t>grado</w:t>
      </w:r>
      <w:r>
        <w:rPr>
          <w:spacing w:val="-6"/>
        </w:rPr>
        <w:t> </w:t>
      </w:r>
      <w:r>
        <w:rPr/>
        <w:t>moderato</w:t>
      </w:r>
      <w:r>
        <w:rPr>
          <w:spacing w:val="-5"/>
        </w:rPr>
        <w:t> </w:t>
      </w:r>
      <w:r>
        <w:rPr/>
        <w:t>del</w:t>
      </w:r>
      <w:r>
        <w:rPr>
          <w:spacing w:val="-5"/>
        </w:rPr>
        <w:t> </w:t>
      </w:r>
      <w:r>
        <w:rPr>
          <w:spacing w:val="-2"/>
        </w:rPr>
        <w:t>colon</w:t>
      </w:r>
    </w:p>
    <w:p>
      <w:pPr>
        <w:pStyle w:val="BodyText"/>
      </w:pPr>
    </w:p>
    <w:p>
      <w:pPr>
        <w:pStyle w:val="Heading2"/>
        <w:ind w:left="140"/>
      </w:pPr>
      <w:r>
        <w:rPr/>
        <w:t>REFERTO</w:t>
      </w:r>
      <w:r>
        <w:rPr>
          <w:spacing w:val="-12"/>
        </w:rPr>
        <w:t> </w:t>
      </w:r>
      <w:r>
        <w:rPr>
          <w:spacing w:val="-2"/>
        </w:rPr>
        <w:t>ISTOPATOLOGICO:</w:t>
      </w:r>
    </w:p>
    <w:p>
      <w:pPr>
        <w:pStyle w:val="ListParagraph"/>
        <w:numPr>
          <w:ilvl w:val="0"/>
          <w:numId w:val="173"/>
        </w:numPr>
        <w:tabs>
          <w:tab w:pos="372" w:val="left" w:leader="none"/>
        </w:tabs>
        <w:spacing w:line="240" w:lineRule="auto" w:before="1" w:after="0"/>
        <w:ind w:left="140" w:right="432" w:firstLine="0"/>
        <w:jc w:val="left"/>
        <w:rPr>
          <w:sz w:val="20"/>
        </w:rPr>
      </w:pPr>
      <w:r>
        <w:rPr>
          <w:sz w:val="20"/>
        </w:rPr>
        <w:t>Frammenti</w:t>
      </w:r>
      <w:r>
        <w:rPr>
          <w:spacing w:val="-3"/>
          <w:sz w:val="20"/>
        </w:rPr>
        <w:t> </w:t>
      </w:r>
      <w:r>
        <w:rPr>
          <w:sz w:val="20"/>
        </w:rPr>
        <w:t>di</w:t>
      </w:r>
      <w:r>
        <w:rPr>
          <w:spacing w:val="-3"/>
          <w:sz w:val="20"/>
        </w:rPr>
        <w:t> </w:t>
      </w:r>
      <w:r>
        <w:rPr>
          <w:sz w:val="20"/>
        </w:rPr>
        <w:t>intestino</w:t>
      </w:r>
      <w:r>
        <w:rPr>
          <w:spacing w:val="-3"/>
          <w:sz w:val="20"/>
        </w:rPr>
        <w:t> </w:t>
      </w:r>
      <w:r>
        <w:rPr>
          <w:sz w:val="20"/>
        </w:rPr>
        <w:t>tenue</w:t>
      </w:r>
      <w:r>
        <w:rPr>
          <w:spacing w:val="-3"/>
          <w:sz w:val="20"/>
        </w:rPr>
        <w:t> </w:t>
      </w:r>
      <w:r>
        <w:rPr>
          <w:sz w:val="20"/>
        </w:rPr>
        <w:t>distale</w:t>
      </w:r>
      <w:r>
        <w:rPr>
          <w:spacing w:val="-3"/>
          <w:sz w:val="20"/>
        </w:rPr>
        <w:t> </w:t>
      </w:r>
      <w:r>
        <w:rPr>
          <w:sz w:val="20"/>
        </w:rPr>
        <w:t>(ileo)</w:t>
      </w:r>
      <w:r>
        <w:rPr>
          <w:spacing w:val="-3"/>
          <w:sz w:val="20"/>
        </w:rPr>
        <w:t> </w:t>
      </w:r>
      <w:r>
        <w:rPr>
          <w:sz w:val="20"/>
        </w:rPr>
        <w:t>di</w:t>
      </w:r>
      <w:r>
        <w:rPr>
          <w:spacing w:val="-3"/>
          <w:sz w:val="20"/>
        </w:rPr>
        <w:t> </w:t>
      </w:r>
      <w:r>
        <w:rPr>
          <w:sz w:val="20"/>
        </w:rPr>
        <w:t>architettura</w:t>
      </w:r>
      <w:r>
        <w:rPr>
          <w:spacing w:val="-3"/>
          <w:sz w:val="20"/>
        </w:rPr>
        <w:t> </w:t>
      </w:r>
      <w:r>
        <w:rPr>
          <w:sz w:val="20"/>
        </w:rPr>
        <w:t>generale</w:t>
      </w:r>
      <w:r>
        <w:rPr>
          <w:spacing w:val="-3"/>
          <w:sz w:val="20"/>
        </w:rPr>
        <w:t> </w:t>
      </w:r>
      <w:r>
        <w:rPr>
          <w:sz w:val="20"/>
        </w:rPr>
        <w:t>conservata,</w:t>
      </w:r>
      <w:r>
        <w:rPr>
          <w:spacing w:val="-3"/>
          <w:sz w:val="20"/>
        </w:rPr>
        <w:t> </w:t>
      </w:r>
      <w:r>
        <w:rPr>
          <w:sz w:val="20"/>
        </w:rPr>
        <w:t>mostra</w:t>
      </w:r>
      <w:r>
        <w:rPr>
          <w:spacing w:val="-3"/>
          <w:sz w:val="20"/>
        </w:rPr>
        <w:t> </w:t>
      </w:r>
      <w:r>
        <w:rPr>
          <w:sz w:val="20"/>
        </w:rPr>
        <w:t>nel</w:t>
      </w:r>
      <w:r>
        <w:rPr>
          <w:spacing w:val="-3"/>
          <w:sz w:val="20"/>
        </w:rPr>
        <w:t> </w:t>
      </w:r>
      <w:r>
        <w:rPr>
          <w:sz w:val="20"/>
        </w:rPr>
        <w:t>chorion</w:t>
      </w:r>
      <w:r>
        <w:rPr>
          <w:spacing w:val="-3"/>
          <w:sz w:val="20"/>
        </w:rPr>
        <w:t> </w:t>
      </w:r>
      <w:r>
        <w:rPr>
          <w:sz w:val="20"/>
        </w:rPr>
        <w:t>tenue infiltrato infiammatorio prevalentemente linfoplasmacellulare. Un frammento con villi tumefatti per edema corti e tozzi ed in un frammento, incremento della cellularità infiammatoria della lamina propria con aggregati follicolari che occupano l'intero spessore della lamina propria. Non evidenza di plasmocitosi basale, nè di granulomi epitelioidei nè di necrosi fissuriforme. 2-4) Frammenti di mucosa del grosso intestino di architettura ghiandolare pressochè conservata, solo lieve distorsione ghiandolare, senza deplezione mucinica. Lamina propria edematosa con diffuso moderato infiltrato flogistico linfomonocitario e plasmacellulare, talora organizzato in strutture simil-follicolari, con focali aspetti di esocitosi linfocitaria intraepiteliale (IEL) (massimo spots circa 5/100 enterociti; v.n. IEL inferiori al 20/100 enterociti; conta effettuata con la colorazione Ematossilina-eosina), con associate aree di appiattimento dell' epitelio superficiale di rivestimento. Coesiste esocitosi granulocitaria eosinofila (&gt; 100 eosinofili/HPF, nei campi maggiormente rappresentativi) con erosioni superficiali, marcata intraepiteliale con foci multipli di criptite. Coesistono stravasi ematici sottoepiteliali. Non evidenza di plasmacitosi basale nè di granulomi epitelioidei nè di ispessimento della membrana basale sottoepiteliale.</w:t>
      </w:r>
    </w:p>
    <w:p>
      <w:pPr>
        <w:pStyle w:val="BodyText"/>
        <w:spacing w:before="1"/>
        <w:ind w:left="140" w:right="446"/>
      </w:pPr>
      <w:r>
        <w:rPr/>
        <w:t>3) Frammenti di mucosa del grosso intestino di architettura generale pressochè conservata, solo con focale</w:t>
      </w:r>
      <w:r>
        <w:rPr>
          <w:spacing w:val="-4"/>
        </w:rPr>
        <w:t> </w:t>
      </w:r>
      <w:r>
        <w:rPr/>
        <w:t>rarefazione</w:t>
      </w:r>
      <w:r>
        <w:rPr>
          <w:spacing w:val="-4"/>
        </w:rPr>
        <w:t> </w:t>
      </w:r>
      <w:r>
        <w:rPr/>
        <w:t>ghiandolare.</w:t>
      </w:r>
      <w:r>
        <w:rPr>
          <w:spacing w:val="-4"/>
        </w:rPr>
        <w:t> </w:t>
      </w:r>
      <w:r>
        <w:rPr/>
        <w:t>Epitelio</w:t>
      </w:r>
      <w:r>
        <w:rPr>
          <w:spacing w:val="-4"/>
        </w:rPr>
        <w:t> </w:t>
      </w:r>
      <w:r>
        <w:rPr/>
        <w:t>superficiale</w:t>
      </w:r>
      <w:r>
        <w:rPr>
          <w:spacing w:val="-4"/>
        </w:rPr>
        <w:t> </w:t>
      </w:r>
      <w:r>
        <w:rPr/>
        <w:t>di</w:t>
      </w:r>
      <w:r>
        <w:rPr>
          <w:spacing w:val="-4"/>
        </w:rPr>
        <w:t> </w:t>
      </w:r>
      <w:r>
        <w:rPr/>
        <w:t>rivestimento</w:t>
      </w:r>
      <w:r>
        <w:rPr>
          <w:spacing w:val="-4"/>
        </w:rPr>
        <w:t> </w:t>
      </w:r>
      <w:r>
        <w:rPr/>
        <w:t>focalmente</w:t>
      </w:r>
      <w:r>
        <w:rPr>
          <w:spacing w:val="-4"/>
        </w:rPr>
        <w:t> </w:t>
      </w:r>
      <w:r>
        <w:rPr/>
        <w:t>di</w:t>
      </w:r>
      <w:r>
        <w:rPr>
          <w:spacing w:val="-4"/>
        </w:rPr>
        <w:t> </w:t>
      </w:r>
      <w:r>
        <w:rPr/>
        <w:t>altezza</w:t>
      </w:r>
      <w:r>
        <w:rPr>
          <w:spacing w:val="-4"/>
        </w:rPr>
        <w:t> </w:t>
      </w:r>
      <w:r>
        <w:rPr/>
        <w:t>ridotta,</w:t>
      </w:r>
      <w:r>
        <w:rPr>
          <w:spacing w:val="-4"/>
        </w:rPr>
        <w:t> </w:t>
      </w:r>
      <w:r>
        <w:rPr/>
        <w:t>con</w:t>
      </w:r>
      <w:r>
        <w:rPr>
          <w:spacing w:val="-4"/>
        </w:rPr>
        <w:t> </w:t>
      </w:r>
      <w:r>
        <w:rPr/>
        <w:t>lieve decremento della componente mucinica (aspetti reattivo/riparativi), in assenza di linfocitosi. Lamina propria edematosa, con tenue incremento della cellularità infiammatoria linfomonocitario, ad accentuazione focale perighiandolare, in assenza di criptite, con piccoli focolai di iperplasia follicolare linfoide. Non evidenza di plasmacitosi basale nè di granulomi epitelioidei nè di ispessimento della membrana basale sottoepiteliale.</w:t>
      </w:r>
    </w:p>
    <w:p>
      <w:pPr>
        <w:pStyle w:val="BodyText"/>
      </w:pPr>
    </w:p>
    <w:p>
      <w:pPr>
        <w:pStyle w:val="BodyText"/>
      </w:pPr>
    </w:p>
    <w:p>
      <w:pPr>
        <w:pStyle w:val="BodyText"/>
      </w:pPr>
    </w:p>
    <w:p>
      <w:pPr>
        <w:pStyle w:val="BodyText"/>
        <w:spacing w:before="52"/>
      </w:pPr>
    </w:p>
    <w:p>
      <w:pPr>
        <w:pStyle w:val="Heading1"/>
        <w:spacing w:line="530" w:lineRule="auto" w:before="1"/>
        <w:ind w:right="5732"/>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w:t>
      </w:r>
      <w:r>
        <w:rPr>
          <w:spacing w:val="-4"/>
        </w:rPr>
        <w:t>Ileo</w:t>
      </w:r>
    </w:p>
    <w:p>
      <w:pPr>
        <w:pStyle w:val="ListParagraph"/>
        <w:numPr>
          <w:ilvl w:val="0"/>
          <w:numId w:val="174"/>
        </w:numPr>
        <w:tabs>
          <w:tab w:pos="860" w:val="left" w:leader="none"/>
        </w:tabs>
        <w:spacing w:line="243" w:lineRule="exact" w:before="2" w:after="0"/>
        <w:ind w:left="860" w:right="0" w:hanging="360"/>
        <w:jc w:val="left"/>
        <w:rPr>
          <w:sz w:val="20"/>
        </w:rPr>
      </w:pPr>
      <w:r>
        <w:rPr>
          <w:sz w:val="20"/>
        </w:rPr>
        <w:t>Architettura</w:t>
      </w:r>
      <w:r>
        <w:rPr>
          <w:spacing w:val="-13"/>
          <w:sz w:val="20"/>
        </w:rPr>
        <w:t> </w:t>
      </w:r>
      <w:r>
        <w:rPr>
          <w:spacing w:val="-2"/>
          <w:sz w:val="20"/>
        </w:rPr>
        <w:t>conservata</w:t>
      </w:r>
    </w:p>
    <w:p>
      <w:pPr>
        <w:pStyle w:val="ListParagraph"/>
        <w:numPr>
          <w:ilvl w:val="0"/>
          <w:numId w:val="174"/>
        </w:numPr>
        <w:tabs>
          <w:tab w:pos="860" w:val="left" w:leader="none"/>
        </w:tabs>
        <w:spacing w:line="242" w:lineRule="exact" w:before="0" w:after="0"/>
        <w:ind w:left="860" w:right="0" w:hanging="360"/>
        <w:jc w:val="left"/>
        <w:rPr>
          <w:sz w:val="20"/>
        </w:rPr>
      </w:pPr>
      <w:r>
        <w:rPr>
          <w:sz w:val="20"/>
        </w:rPr>
        <w:t>Infiltrato</w:t>
      </w:r>
      <w:r>
        <w:rPr>
          <w:spacing w:val="-10"/>
          <w:sz w:val="20"/>
        </w:rPr>
        <w:t> </w:t>
      </w:r>
      <w:r>
        <w:rPr>
          <w:spacing w:val="-2"/>
          <w:sz w:val="20"/>
        </w:rPr>
        <w:t>linfoplasmacellulare</w:t>
      </w:r>
    </w:p>
    <w:p>
      <w:pPr>
        <w:pStyle w:val="ListParagraph"/>
        <w:numPr>
          <w:ilvl w:val="0"/>
          <w:numId w:val="174"/>
        </w:numPr>
        <w:tabs>
          <w:tab w:pos="860" w:val="left" w:leader="none"/>
        </w:tabs>
        <w:spacing w:line="245" w:lineRule="exact" w:before="0" w:after="0"/>
        <w:ind w:left="860" w:right="0" w:hanging="360"/>
        <w:jc w:val="left"/>
        <w:rPr>
          <w:sz w:val="20"/>
        </w:rPr>
      </w:pPr>
      <w:r>
        <w:rPr>
          <w:sz w:val="20"/>
        </w:rPr>
        <w:t>Villi</w:t>
      </w:r>
      <w:r>
        <w:rPr>
          <w:spacing w:val="-4"/>
          <w:sz w:val="20"/>
        </w:rPr>
        <w:t> </w:t>
      </w:r>
      <w:r>
        <w:rPr>
          <w:sz w:val="20"/>
        </w:rPr>
        <w:t>corti</w:t>
      </w:r>
      <w:r>
        <w:rPr>
          <w:spacing w:val="-4"/>
          <w:sz w:val="20"/>
        </w:rPr>
        <w:t> </w:t>
      </w:r>
      <w:r>
        <w:rPr>
          <w:sz w:val="20"/>
        </w:rPr>
        <w:t>e</w:t>
      </w:r>
      <w:r>
        <w:rPr>
          <w:spacing w:val="-4"/>
          <w:sz w:val="20"/>
        </w:rPr>
        <w:t> </w:t>
      </w:r>
      <w:r>
        <w:rPr>
          <w:sz w:val="20"/>
        </w:rPr>
        <w:t>tozzi</w:t>
      </w:r>
      <w:r>
        <w:rPr>
          <w:spacing w:val="-4"/>
          <w:sz w:val="20"/>
        </w:rPr>
        <w:t> </w:t>
      </w:r>
      <w:r>
        <w:rPr>
          <w:sz w:val="20"/>
        </w:rPr>
        <w:t>con</w:t>
      </w:r>
      <w:r>
        <w:rPr>
          <w:spacing w:val="-4"/>
          <w:sz w:val="20"/>
        </w:rPr>
        <w:t> edema</w:t>
      </w:r>
    </w:p>
    <w:p>
      <w:pPr>
        <w:pStyle w:val="ListParagraph"/>
        <w:numPr>
          <w:ilvl w:val="0"/>
          <w:numId w:val="174"/>
        </w:numPr>
        <w:tabs>
          <w:tab w:pos="860" w:val="left" w:leader="none"/>
        </w:tabs>
        <w:spacing w:line="245" w:lineRule="exact" w:before="0" w:after="0"/>
        <w:ind w:left="860" w:right="0" w:hanging="360"/>
        <w:jc w:val="left"/>
        <w:rPr>
          <w:sz w:val="20"/>
        </w:rPr>
      </w:pPr>
      <w:r>
        <w:rPr>
          <w:sz w:val="20"/>
        </w:rPr>
        <w:t>Aggregati</w:t>
      </w:r>
      <w:r>
        <w:rPr>
          <w:spacing w:val="-9"/>
          <w:sz w:val="20"/>
        </w:rPr>
        <w:t> </w:t>
      </w:r>
      <w:r>
        <w:rPr>
          <w:sz w:val="20"/>
        </w:rPr>
        <w:t>follicolari</w:t>
      </w:r>
      <w:r>
        <w:rPr>
          <w:spacing w:val="-8"/>
          <w:sz w:val="20"/>
        </w:rPr>
        <w:t> </w:t>
      </w:r>
      <w:r>
        <w:rPr>
          <w:sz w:val="20"/>
        </w:rPr>
        <w:t>nella</w:t>
      </w:r>
      <w:r>
        <w:rPr>
          <w:spacing w:val="-8"/>
          <w:sz w:val="20"/>
        </w:rPr>
        <w:t> </w:t>
      </w:r>
      <w:r>
        <w:rPr>
          <w:sz w:val="20"/>
        </w:rPr>
        <w:t>lamina</w:t>
      </w:r>
      <w:r>
        <w:rPr>
          <w:spacing w:val="-8"/>
          <w:sz w:val="20"/>
        </w:rPr>
        <w:t> </w:t>
      </w:r>
      <w:r>
        <w:rPr>
          <w:spacing w:val="-2"/>
          <w:sz w:val="20"/>
        </w:rPr>
        <w:t>propria</w:t>
      </w:r>
    </w:p>
    <w:p>
      <w:pPr>
        <w:pStyle w:val="ListParagraph"/>
        <w:numPr>
          <w:ilvl w:val="0"/>
          <w:numId w:val="174"/>
        </w:numPr>
        <w:tabs>
          <w:tab w:pos="860" w:val="left" w:leader="none"/>
        </w:tabs>
        <w:spacing w:line="242" w:lineRule="exact"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0"/>
          <w:numId w:val="174"/>
        </w:numPr>
        <w:tabs>
          <w:tab w:pos="860" w:val="left" w:leader="none"/>
        </w:tabs>
        <w:spacing w:line="242"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ListParagraph"/>
        <w:numPr>
          <w:ilvl w:val="0"/>
          <w:numId w:val="174"/>
        </w:numPr>
        <w:tabs>
          <w:tab w:pos="860" w:val="left" w:leader="none"/>
        </w:tabs>
        <w:spacing w:line="240" w:lineRule="auto" w:before="0" w:after="0"/>
        <w:ind w:left="860" w:right="0" w:hanging="360"/>
        <w:jc w:val="left"/>
        <w:rPr>
          <w:sz w:val="20"/>
        </w:rPr>
      </w:pPr>
      <w:r>
        <w:rPr>
          <w:sz w:val="20"/>
        </w:rPr>
        <w:t>Assenza</w:t>
      </w:r>
      <w:r>
        <w:rPr>
          <w:spacing w:val="-6"/>
          <w:sz w:val="20"/>
        </w:rPr>
        <w:t> </w:t>
      </w:r>
      <w:r>
        <w:rPr>
          <w:sz w:val="20"/>
        </w:rPr>
        <w:t>di</w:t>
      </w:r>
      <w:r>
        <w:rPr>
          <w:spacing w:val="-6"/>
          <w:sz w:val="20"/>
        </w:rPr>
        <w:t> </w:t>
      </w:r>
      <w:r>
        <w:rPr>
          <w:sz w:val="20"/>
        </w:rPr>
        <w:t>necrosi</w:t>
      </w:r>
      <w:r>
        <w:rPr>
          <w:spacing w:val="-5"/>
          <w:sz w:val="20"/>
        </w:rPr>
        <w:t> </w:t>
      </w:r>
      <w:r>
        <w:rPr>
          <w:spacing w:val="-2"/>
          <w:sz w:val="20"/>
        </w:rPr>
        <w:t>fissuriforme</w:t>
      </w:r>
    </w:p>
    <w:p>
      <w:pPr>
        <w:pStyle w:val="BodyText"/>
        <w:spacing w:before="47"/>
      </w:pPr>
    </w:p>
    <w:p>
      <w:pPr>
        <w:pStyle w:val="Heading1"/>
      </w:pPr>
      <w:r>
        <w:rPr>
          <w:spacing w:val="-2"/>
        </w:rPr>
        <w:t>Colon</w:t>
      </w:r>
      <w:r>
        <w:rPr>
          <w:spacing w:val="13"/>
        </w:rPr>
        <w:t> </w:t>
      </w:r>
      <w:r>
        <w:rPr>
          <w:spacing w:val="-2"/>
        </w:rPr>
        <w:t>(cieco-ascendente,</w:t>
      </w:r>
      <w:r>
        <w:rPr>
          <w:spacing w:val="13"/>
        </w:rPr>
        <w:t> </w:t>
      </w:r>
      <w:r>
        <w:rPr>
          <w:spacing w:val="-2"/>
        </w:rPr>
        <w:t>trasverso,</w:t>
      </w:r>
      <w:r>
        <w:rPr>
          <w:spacing w:val="13"/>
        </w:rPr>
        <w:t> </w:t>
      </w:r>
      <w:r>
        <w:rPr>
          <w:spacing w:val="-2"/>
        </w:rPr>
        <w:t>discendente-sigma-retto)</w:t>
      </w:r>
    </w:p>
    <w:p>
      <w:pPr>
        <w:pStyle w:val="BodyText"/>
        <w:spacing w:before="49"/>
        <w:rPr>
          <w:rFonts w:ascii="Arial"/>
          <w:b/>
        </w:rPr>
      </w:pPr>
    </w:p>
    <w:p>
      <w:pPr>
        <w:pStyle w:val="ListParagraph"/>
        <w:numPr>
          <w:ilvl w:val="0"/>
          <w:numId w:val="174"/>
        </w:numPr>
        <w:tabs>
          <w:tab w:pos="860" w:val="left" w:leader="none"/>
        </w:tabs>
        <w:spacing w:line="245" w:lineRule="exact" w:before="1" w:after="0"/>
        <w:ind w:left="860" w:right="0" w:hanging="360"/>
        <w:jc w:val="left"/>
        <w:rPr>
          <w:sz w:val="20"/>
        </w:rPr>
      </w:pPr>
      <w:r>
        <w:rPr>
          <w:sz w:val="20"/>
        </w:rPr>
        <w:t>Architettura</w:t>
      </w:r>
      <w:r>
        <w:rPr>
          <w:spacing w:val="-11"/>
          <w:sz w:val="20"/>
        </w:rPr>
        <w:t> </w:t>
      </w:r>
      <w:r>
        <w:rPr>
          <w:sz w:val="20"/>
        </w:rPr>
        <w:t>ghiandolare</w:t>
      </w:r>
      <w:r>
        <w:rPr>
          <w:spacing w:val="-8"/>
          <w:sz w:val="20"/>
        </w:rPr>
        <w:t> </w:t>
      </w:r>
      <w:r>
        <w:rPr>
          <w:sz w:val="20"/>
        </w:rPr>
        <w:t>pressoché</w:t>
      </w:r>
      <w:r>
        <w:rPr>
          <w:spacing w:val="-9"/>
          <w:sz w:val="20"/>
        </w:rPr>
        <w:t> </w:t>
      </w:r>
      <w:r>
        <w:rPr>
          <w:sz w:val="20"/>
        </w:rPr>
        <w:t>conservata,</w:t>
      </w:r>
      <w:r>
        <w:rPr>
          <w:spacing w:val="-8"/>
          <w:sz w:val="20"/>
        </w:rPr>
        <w:t> </w:t>
      </w:r>
      <w:r>
        <w:rPr>
          <w:sz w:val="20"/>
        </w:rPr>
        <w:t>solo</w:t>
      </w:r>
      <w:r>
        <w:rPr>
          <w:spacing w:val="-9"/>
          <w:sz w:val="20"/>
        </w:rPr>
        <w:t> </w:t>
      </w:r>
      <w:r>
        <w:rPr>
          <w:sz w:val="20"/>
        </w:rPr>
        <w:t>lieve</w:t>
      </w:r>
      <w:r>
        <w:rPr>
          <w:spacing w:val="-8"/>
          <w:sz w:val="20"/>
        </w:rPr>
        <w:t> </w:t>
      </w:r>
      <w:r>
        <w:rPr>
          <w:sz w:val="20"/>
        </w:rPr>
        <w:t>distorsione</w:t>
      </w:r>
      <w:r>
        <w:rPr>
          <w:spacing w:val="-9"/>
          <w:sz w:val="20"/>
        </w:rPr>
        <w:t> </w:t>
      </w:r>
      <w:r>
        <w:rPr>
          <w:sz w:val="20"/>
        </w:rPr>
        <w:t>o</w:t>
      </w:r>
      <w:r>
        <w:rPr>
          <w:spacing w:val="-8"/>
          <w:sz w:val="20"/>
        </w:rPr>
        <w:t> </w:t>
      </w:r>
      <w:r>
        <w:rPr>
          <w:sz w:val="20"/>
        </w:rPr>
        <w:t>rarefazione</w:t>
      </w:r>
      <w:r>
        <w:rPr>
          <w:spacing w:val="-8"/>
          <w:sz w:val="20"/>
        </w:rPr>
        <w:t> </w:t>
      </w:r>
      <w:r>
        <w:rPr>
          <w:spacing w:val="-2"/>
          <w:sz w:val="20"/>
        </w:rPr>
        <w:t>focale</w:t>
      </w:r>
    </w:p>
    <w:p>
      <w:pPr>
        <w:pStyle w:val="ListParagraph"/>
        <w:numPr>
          <w:ilvl w:val="0"/>
          <w:numId w:val="174"/>
        </w:numPr>
        <w:tabs>
          <w:tab w:pos="860" w:val="left" w:leader="none"/>
        </w:tabs>
        <w:spacing w:line="240" w:lineRule="auto" w:before="0" w:after="0"/>
        <w:ind w:left="860" w:right="689" w:hanging="360"/>
        <w:jc w:val="left"/>
        <w:rPr>
          <w:sz w:val="20"/>
        </w:rPr>
      </w:pPr>
      <w:r>
        <w:rPr>
          <w:sz w:val="20"/>
        </w:rPr>
        <w:t>Lamina</w:t>
      </w:r>
      <w:r>
        <w:rPr>
          <w:spacing w:val="-4"/>
          <w:sz w:val="20"/>
        </w:rPr>
        <w:t> </w:t>
      </w:r>
      <w:r>
        <w:rPr>
          <w:sz w:val="20"/>
        </w:rPr>
        <w:t>propria</w:t>
      </w:r>
      <w:r>
        <w:rPr>
          <w:spacing w:val="-4"/>
          <w:sz w:val="20"/>
        </w:rPr>
        <w:t> </w:t>
      </w:r>
      <w:r>
        <w:rPr>
          <w:sz w:val="20"/>
        </w:rPr>
        <w:t>edematosa</w:t>
      </w:r>
      <w:r>
        <w:rPr>
          <w:spacing w:val="-4"/>
          <w:sz w:val="20"/>
        </w:rPr>
        <w:t> </w:t>
      </w:r>
      <w:r>
        <w:rPr>
          <w:sz w:val="20"/>
        </w:rPr>
        <w:t>con</w:t>
      </w:r>
      <w:r>
        <w:rPr>
          <w:spacing w:val="-4"/>
          <w:sz w:val="20"/>
        </w:rPr>
        <w:t> </w:t>
      </w:r>
      <w:r>
        <w:rPr>
          <w:sz w:val="20"/>
        </w:rPr>
        <w:t>infiltrato</w:t>
      </w:r>
      <w:r>
        <w:rPr>
          <w:spacing w:val="-4"/>
          <w:sz w:val="20"/>
        </w:rPr>
        <w:t> </w:t>
      </w:r>
      <w:r>
        <w:rPr>
          <w:sz w:val="20"/>
        </w:rPr>
        <w:t>linfomonocitario</w:t>
      </w:r>
      <w:r>
        <w:rPr>
          <w:spacing w:val="-4"/>
          <w:sz w:val="20"/>
        </w:rPr>
        <w:t> </w:t>
      </w:r>
      <w:r>
        <w:rPr>
          <w:sz w:val="20"/>
        </w:rPr>
        <w:t>e</w:t>
      </w:r>
      <w:r>
        <w:rPr>
          <w:spacing w:val="-4"/>
          <w:sz w:val="20"/>
        </w:rPr>
        <w:t> </w:t>
      </w:r>
      <w:r>
        <w:rPr>
          <w:sz w:val="20"/>
        </w:rPr>
        <w:t>plasmacellulare,</w:t>
      </w:r>
      <w:r>
        <w:rPr>
          <w:spacing w:val="-4"/>
          <w:sz w:val="20"/>
        </w:rPr>
        <w:t> </w:t>
      </w:r>
      <w:r>
        <w:rPr>
          <w:sz w:val="20"/>
        </w:rPr>
        <w:t>talora</w:t>
      </w:r>
      <w:r>
        <w:rPr>
          <w:spacing w:val="-4"/>
          <w:sz w:val="20"/>
        </w:rPr>
        <w:t> </w:t>
      </w:r>
      <w:r>
        <w:rPr>
          <w:sz w:val="20"/>
        </w:rPr>
        <w:t>con</w:t>
      </w:r>
      <w:r>
        <w:rPr>
          <w:spacing w:val="-4"/>
          <w:sz w:val="20"/>
        </w:rPr>
        <w:t> </w:t>
      </w:r>
      <w:r>
        <w:rPr>
          <w:sz w:val="20"/>
        </w:rPr>
        <w:t>strutture </w:t>
      </w:r>
      <w:r>
        <w:rPr>
          <w:spacing w:val="-2"/>
          <w:sz w:val="20"/>
        </w:rPr>
        <w:t>simil-follicolari</w:t>
      </w:r>
    </w:p>
    <w:p>
      <w:pPr>
        <w:pStyle w:val="ListParagraph"/>
        <w:numPr>
          <w:ilvl w:val="0"/>
          <w:numId w:val="174"/>
        </w:numPr>
        <w:tabs>
          <w:tab w:pos="860" w:val="left" w:leader="none"/>
        </w:tabs>
        <w:spacing w:line="243" w:lineRule="exact" w:before="0" w:after="0"/>
        <w:ind w:left="860" w:right="0" w:hanging="360"/>
        <w:jc w:val="left"/>
        <w:rPr>
          <w:sz w:val="20"/>
        </w:rPr>
      </w:pPr>
      <w:r>
        <w:rPr>
          <w:sz w:val="20"/>
        </w:rPr>
        <w:t>Focali</w:t>
      </w:r>
      <w:r>
        <w:rPr>
          <w:spacing w:val="-10"/>
          <w:sz w:val="20"/>
        </w:rPr>
        <w:t> </w:t>
      </w:r>
      <w:r>
        <w:rPr>
          <w:sz w:val="20"/>
        </w:rPr>
        <w:t>aspetti</w:t>
      </w:r>
      <w:r>
        <w:rPr>
          <w:spacing w:val="-7"/>
          <w:sz w:val="20"/>
        </w:rPr>
        <w:t> </w:t>
      </w:r>
      <w:r>
        <w:rPr>
          <w:sz w:val="20"/>
        </w:rPr>
        <w:t>di</w:t>
      </w:r>
      <w:r>
        <w:rPr>
          <w:spacing w:val="-7"/>
          <w:sz w:val="20"/>
        </w:rPr>
        <w:t> </w:t>
      </w:r>
      <w:r>
        <w:rPr>
          <w:sz w:val="20"/>
        </w:rPr>
        <w:t>esocitosi</w:t>
      </w:r>
      <w:r>
        <w:rPr>
          <w:spacing w:val="-7"/>
          <w:sz w:val="20"/>
        </w:rPr>
        <w:t> </w:t>
      </w:r>
      <w:r>
        <w:rPr>
          <w:sz w:val="20"/>
        </w:rPr>
        <w:t>linfocitaria</w:t>
      </w:r>
      <w:r>
        <w:rPr>
          <w:spacing w:val="-7"/>
          <w:sz w:val="20"/>
        </w:rPr>
        <w:t> </w:t>
      </w:r>
      <w:r>
        <w:rPr>
          <w:sz w:val="20"/>
        </w:rPr>
        <w:t>intraepiteliale</w:t>
      </w:r>
      <w:r>
        <w:rPr>
          <w:spacing w:val="-7"/>
          <w:sz w:val="20"/>
        </w:rPr>
        <w:t> </w:t>
      </w:r>
      <w:r>
        <w:rPr>
          <w:sz w:val="20"/>
        </w:rPr>
        <w:t>(&lt;</w:t>
      </w:r>
      <w:r>
        <w:rPr>
          <w:spacing w:val="-7"/>
          <w:sz w:val="20"/>
        </w:rPr>
        <w:t> </w:t>
      </w:r>
      <w:r>
        <w:rPr>
          <w:sz w:val="20"/>
        </w:rPr>
        <w:t>20</w:t>
      </w:r>
      <w:r>
        <w:rPr>
          <w:spacing w:val="-7"/>
          <w:sz w:val="20"/>
        </w:rPr>
        <w:t> </w:t>
      </w:r>
      <w:r>
        <w:rPr>
          <w:sz w:val="20"/>
        </w:rPr>
        <w:t>IEL/100</w:t>
      </w:r>
      <w:r>
        <w:rPr>
          <w:spacing w:val="-7"/>
          <w:sz w:val="20"/>
        </w:rPr>
        <w:t> </w:t>
      </w:r>
      <w:r>
        <w:rPr>
          <w:spacing w:val="-5"/>
          <w:sz w:val="20"/>
        </w:rPr>
        <w:t>CE)</w:t>
      </w:r>
    </w:p>
    <w:p>
      <w:pPr>
        <w:pStyle w:val="ListParagraph"/>
        <w:numPr>
          <w:ilvl w:val="0"/>
          <w:numId w:val="174"/>
        </w:numPr>
        <w:tabs>
          <w:tab w:pos="860" w:val="left" w:leader="none"/>
        </w:tabs>
        <w:spacing w:line="242" w:lineRule="exact" w:before="0" w:after="0"/>
        <w:ind w:left="860" w:right="0" w:hanging="360"/>
        <w:jc w:val="left"/>
        <w:rPr>
          <w:sz w:val="20"/>
        </w:rPr>
      </w:pPr>
      <w:r>
        <w:rPr>
          <w:sz w:val="20"/>
        </w:rPr>
        <w:t>Esocitosi</w:t>
      </w:r>
      <w:r>
        <w:rPr>
          <w:spacing w:val="-8"/>
          <w:sz w:val="20"/>
        </w:rPr>
        <w:t> </w:t>
      </w:r>
      <w:r>
        <w:rPr>
          <w:sz w:val="20"/>
        </w:rPr>
        <w:t>granulocitaria</w:t>
      </w:r>
      <w:r>
        <w:rPr>
          <w:spacing w:val="-8"/>
          <w:sz w:val="20"/>
        </w:rPr>
        <w:t> </w:t>
      </w:r>
      <w:r>
        <w:rPr>
          <w:sz w:val="20"/>
        </w:rPr>
        <w:t>eosinofila</w:t>
      </w:r>
      <w:r>
        <w:rPr>
          <w:spacing w:val="-8"/>
          <w:sz w:val="20"/>
        </w:rPr>
        <w:t> </w:t>
      </w:r>
      <w:r>
        <w:rPr>
          <w:sz w:val="20"/>
        </w:rPr>
        <w:t>marcata</w:t>
      </w:r>
      <w:r>
        <w:rPr>
          <w:spacing w:val="-8"/>
          <w:sz w:val="20"/>
        </w:rPr>
        <w:t> </w:t>
      </w:r>
      <w:r>
        <w:rPr>
          <w:sz w:val="20"/>
        </w:rPr>
        <w:t>(&gt;</w:t>
      </w:r>
      <w:r>
        <w:rPr>
          <w:spacing w:val="-8"/>
          <w:sz w:val="20"/>
        </w:rPr>
        <w:t> </w:t>
      </w:r>
      <w:r>
        <w:rPr>
          <w:sz w:val="20"/>
        </w:rPr>
        <w:t>100</w:t>
      </w:r>
      <w:r>
        <w:rPr>
          <w:spacing w:val="-7"/>
          <w:sz w:val="20"/>
        </w:rPr>
        <w:t> </w:t>
      </w:r>
      <w:r>
        <w:rPr>
          <w:spacing w:val="-2"/>
          <w:sz w:val="20"/>
        </w:rPr>
        <w:t>eos/HPF)</w:t>
      </w:r>
    </w:p>
    <w:p>
      <w:pPr>
        <w:pStyle w:val="ListParagraph"/>
        <w:numPr>
          <w:ilvl w:val="0"/>
          <w:numId w:val="174"/>
        </w:numPr>
        <w:tabs>
          <w:tab w:pos="860" w:val="left" w:leader="none"/>
        </w:tabs>
        <w:spacing w:line="245" w:lineRule="exact" w:before="0" w:after="0"/>
        <w:ind w:left="860" w:right="0" w:hanging="360"/>
        <w:jc w:val="left"/>
        <w:rPr>
          <w:sz w:val="20"/>
        </w:rPr>
      </w:pPr>
      <w:r>
        <w:rPr>
          <w:sz w:val="20"/>
        </w:rPr>
        <w:t>Criptite</w:t>
      </w:r>
      <w:r>
        <w:rPr>
          <w:spacing w:val="-9"/>
          <w:sz w:val="20"/>
        </w:rPr>
        <w:t> </w:t>
      </w:r>
      <w:r>
        <w:rPr>
          <w:spacing w:val="-2"/>
          <w:sz w:val="20"/>
        </w:rPr>
        <w:t>multipla</w:t>
      </w:r>
    </w:p>
    <w:p>
      <w:pPr>
        <w:pStyle w:val="ListParagraph"/>
        <w:numPr>
          <w:ilvl w:val="0"/>
          <w:numId w:val="174"/>
        </w:numPr>
        <w:tabs>
          <w:tab w:pos="860" w:val="left" w:leader="none"/>
        </w:tabs>
        <w:spacing w:line="245" w:lineRule="exact" w:before="0" w:after="0"/>
        <w:ind w:left="860" w:right="0" w:hanging="360"/>
        <w:jc w:val="left"/>
        <w:rPr>
          <w:sz w:val="20"/>
        </w:rPr>
      </w:pPr>
      <w:r>
        <w:rPr>
          <w:sz w:val="20"/>
        </w:rPr>
        <w:t>Erosioni</w:t>
      </w:r>
      <w:r>
        <w:rPr>
          <w:spacing w:val="-9"/>
          <w:sz w:val="20"/>
        </w:rPr>
        <w:t> </w:t>
      </w:r>
      <w:r>
        <w:rPr>
          <w:spacing w:val="-2"/>
          <w:sz w:val="20"/>
        </w:rPr>
        <w:t>superficiali</w:t>
      </w:r>
    </w:p>
    <w:p>
      <w:pPr>
        <w:pStyle w:val="ListParagraph"/>
        <w:numPr>
          <w:ilvl w:val="0"/>
          <w:numId w:val="174"/>
        </w:numPr>
        <w:tabs>
          <w:tab w:pos="860" w:val="left" w:leader="none"/>
        </w:tabs>
        <w:spacing w:line="242" w:lineRule="exact" w:before="0" w:after="0"/>
        <w:ind w:left="860" w:right="0" w:hanging="360"/>
        <w:jc w:val="left"/>
        <w:rPr>
          <w:sz w:val="20"/>
        </w:rPr>
      </w:pPr>
      <w:r>
        <w:rPr>
          <w:sz w:val="20"/>
        </w:rPr>
        <w:t>Stravasi</w:t>
      </w:r>
      <w:r>
        <w:rPr>
          <w:spacing w:val="-9"/>
          <w:sz w:val="20"/>
        </w:rPr>
        <w:t> </w:t>
      </w:r>
      <w:r>
        <w:rPr>
          <w:sz w:val="20"/>
        </w:rPr>
        <w:t>ematici</w:t>
      </w:r>
      <w:r>
        <w:rPr>
          <w:spacing w:val="-8"/>
          <w:sz w:val="20"/>
        </w:rPr>
        <w:t> </w:t>
      </w:r>
      <w:r>
        <w:rPr>
          <w:spacing w:val="-2"/>
          <w:sz w:val="20"/>
        </w:rPr>
        <w:t>sottoepiteliali</w:t>
      </w:r>
    </w:p>
    <w:p>
      <w:pPr>
        <w:pStyle w:val="ListParagraph"/>
        <w:numPr>
          <w:ilvl w:val="0"/>
          <w:numId w:val="174"/>
        </w:numPr>
        <w:tabs>
          <w:tab w:pos="860" w:val="left" w:leader="none"/>
        </w:tabs>
        <w:spacing w:line="242" w:lineRule="exact" w:before="0" w:after="0"/>
        <w:ind w:left="860" w:right="0" w:hanging="360"/>
        <w:jc w:val="left"/>
        <w:rPr>
          <w:sz w:val="20"/>
        </w:rPr>
      </w:pPr>
      <w:r>
        <w:rPr>
          <w:sz w:val="20"/>
        </w:rPr>
        <w:t>Aree</w:t>
      </w:r>
      <w:r>
        <w:rPr>
          <w:spacing w:val="-10"/>
          <w:sz w:val="20"/>
        </w:rPr>
        <w:t> </w:t>
      </w:r>
      <w:r>
        <w:rPr>
          <w:sz w:val="20"/>
        </w:rPr>
        <w:t>di</w:t>
      </w:r>
      <w:r>
        <w:rPr>
          <w:spacing w:val="-8"/>
          <w:sz w:val="20"/>
        </w:rPr>
        <w:t> </w:t>
      </w:r>
      <w:r>
        <w:rPr>
          <w:sz w:val="20"/>
        </w:rPr>
        <w:t>appiattimento</w:t>
      </w:r>
      <w:r>
        <w:rPr>
          <w:spacing w:val="-8"/>
          <w:sz w:val="20"/>
        </w:rPr>
        <w:t> </w:t>
      </w:r>
      <w:r>
        <w:rPr>
          <w:sz w:val="20"/>
        </w:rPr>
        <w:t>epiteliale</w:t>
      </w:r>
      <w:r>
        <w:rPr>
          <w:spacing w:val="-8"/>
          <w:sz w:val="20"/>
        </w:rPr>
        <w:t> </w:t>
      </w:r>
      <w:r>
        <w:rPr>
          <w:sz w:val="20"/>
        </w:rPr>
        <w:t>superficiale</w:t>
      </w:r>
      <w:r>
        <w:rPr>
          <w:spacing w:val="-7"/>
          <w:sz w:val="20"/>
        </w:rPr>
        <w:t> </w:t>
      </w:r>
      <w:r>
        <w:rPr>
          <w:sz w:val="20"/>
        </w:rPr>
        <w:t>con</w:t>
      </w:r>
      <w:r>
        <w:rPr>
          <w:spacing w:val="-8"/>
          <w:sz w:val="20"/>
        </w:rPr>
        <w:t> </w:t>
      </w:r>
      <w:r>
        <w:rPr>
          <w:sz w:val="20"/>
        </w:rPr>
        <w:t>lieve</w:t>
      </w:r>
      <w:r>
        <w:rPr>
          <w:spacing w:val="-8"/>
          <w:sz w:val="20"/>
        </w:rPr>
        <w:t> </w:t>
      </w:r>
      <w:r>
        <w:rPr>
          <w:sz w:val="20"/>
        </w:rPr>
        <w:t>deplezione</w:t>
      </w:r>
      <w:r>
        <w:rPr>
          <w:spacing w:val="-8"/>
          <w:sz w:val="20"/>
        </w:rPr>
        <w:t> </w:t>
      </w:r>
      <w:r>
        <w:rPr>
          <w:sz w:val="20"/>
        </w:rPr>
        <w:t>mucinica</w:t>
      </w:r>
      <w:r>
        <w:rPr>
          <w:spacing w:val="-7"/>
          <w:sz w:val="20"/>
        </w:rPr>
        <w:t> </w:t>
      </w:r>
      <w:r>
        <w:rPr>
          <w:spacing w:val="-2"/>
          <w:sz w:val="20"/>
        </w:rPr>
        <w:t>(reattiva)</w:t>
      </w:r>
    </w:p>
    <w:p>
      <w:pPr>
        <w:pStyle w:val="ListParagraph"/>
        <w:numPr>
          <w:ilvl w:val="0"/>
          <w:numId w:val="174"/>
        </w:numPr>
        <w:tabs>
          <w:tab w:pos="860" w:val="left" w:leader="none"/>
        </w:tabs>
        <w:spacing w:line="240" w:lineRule="auto"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spacing w:after="0" w:line="240" w:lineRule="auto"/>
        <w:jc w:val="left"/>
        <w:rPr>
          <w:sz w:val="20"/>
        </w:rPr>
        <w:sectPr>
          <w:pgSz w:w="11900" w:h="16840"/>
          <w:pgMar w:top="1040" w:bottom="280" w:left="992" w:right="992"/>
        </w:sectPr>
      </w:pPr>
    </w:p>
    <w:p>
      <w:pPr>
        <w:pStyle w:val="ListParagraph"/>
        <w:numPr>
          <w:ilvl w:val="0"/>
          <w:numId w:val="174"/>
        </w:numPr>
        <w:tabs>
          <w:tab w:pos="1143" w:val="left" w:leader="none"/>
        </w:tabs>
        <w:spacing w:line="245" w:lineRule="exact" w:before="75" w:after="0"/>
        <w:ind w:left="1143"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ListParagraph"/>
        <w:numPr>
          <w:ilvl w:val="0"/>
          <w:numId w:val="174"/>
        </w:numPr>
        <w:tabs>
          <w:tab w:pos="1143" w:val="left" w:leader="none"/>
        </w:tabs>
        <w:spacing w:line="240" w:lineRule="auto" w:before="0" w:after="0"/>
        <w:ind w:left="1143" w:right="0" w:hanging="360"/>
        <w:jc w:val="left"/>
        <w:rPr>
          <w:sz w:val="20"/>
        </w:rPr>
      </w:pPr>
      <w:r>
        <w:rPr>
          <w:sz w:val="20"/>
        </w:rPr>
        <w:t>Assenza</w:t>
      </w:r>
      <w:r>
        <w:rPr>
          <w:spacing w:val="-8"/>
          <w:sz w:val="20"/>
        </w:rPr>
        <w:t> </w:t>
      </w:r>
      <w:r>
        <w:rPr>
          <w:sz w:val="20"/>
        </w:rPr>
        <w:t>di</w:t>
      </w:r>
      <w:r>
        <w:rPr>
          <w:spacing w:val="-7"/>
          <w:sz w:val="20"/>
        </w:rPr>
        <w:t> </w:t>
      </w:r>
      <w:r>
        <w:rPr>
          <w:sz w:val="20"/>
        </w:rPr>
        <w:t>ispessimento</w:t>
      </w:r>
      <w:r>
        <w:rPr>
          <w:spacing w:val="-7"/>
          <w:sz w:val="20"/>
        </w:rPr>
        <w:t> </w:t>
      </w:r>
      <w:r>
        <w:rPr>
          <w:sz w:val="20"/>
        </w:rPr>
        <w:t>della</w:t>
      </w:r>
      <w:r>
        <w:rPr>
          <w:spacing w:val="-8"/>
          <w:sz w:val="20"/>
        </w:rPr>
        <w:t> </w:t>
      </w:r>
      <w:r>
        <w:rPr>
          <w:sz w:val="20"/>
        </w:rPr>
        <w:t>membrana</w:t>
      </w:r>
      <w:r>
        <w:rPr>
          <w:spacing w:val="-7"/>
          <w:sz w:val="20"/>
        </w:rPr>
        <w:t> </w:t>
      </w:r>
      <w:r>
        <w:rPr>
          <w:sz w:val="20"/>
        </w:rPr>
        <w:t>basale</w:t>
      </w:r>
      <w:r>
        <w:rPr>
          <w:spacing w:val="-7"/>
          <w:sz w:val="20"/>
        </w:rPr>
        <w:t> </w:t>
      </w:r>
      <w:r>
        <w:rPr>
          <w:spacing w:val="-2"/>
          <w:sz w:val="20"/>
        </w:rPr>
        <w:t>subepiteliale</w:t>
      </w:r>
    </w:p>
    <w:p>
      <w:pPr>
        <w:pStyle w:val="BodyText"/>
        <w:spacing w:before="187"/>
      </w:pPr>
      <w:r>
        <w:rPr/>
        <w:drawing>
          <wp:anchor distT="0" distB="0" distL="0" distR="0" allowOverlap="1" layoutInCell="1" locked="0" behindDoc="1" simplePos="0" relativeHeight="487663616">
            <wp:simplePos x="0" y="0"/>
            <wp:positionH relativeFrom="page">
              <wp:posOffset>989648</wp:posOffset>
            </wp:positionH>
            <wp:positionV relativeFrom="paragraph">
              <wp:posOffset>280076</wp:posOffset>
            </wp:positionV>
            <wp:extent cx="5720298" cy="10096"/>
            <wp:effectExtent l="0" t="0" r="0" b="0"/>
            <wp:wrapTopAndBottom/>
            <wp:docPr id="167" name="Image 167"/>
            <wp:cNvGraphicFramePr>
              <a:graphicFrameLocks/>
            </wp:cNvGraphicFramePr>
            <a:graphic>
              <a:graphicData uri="http://schemas.openxmlformats.org/drawingml/2006/picture">
                <pic:pic>
                  <pic:nvPicPr>
                    <pic:cNvPr id="167" name="Image 167"/>
                    <pic:cNvPicPr/>
                  </pic:nvPicPr>
                  <pic:blipFill>
                    <a:blip r:embed="rId26" cstate="print"/>
                    <a:stretch>
                      <a:fillRect/>
                    </a:stretch>
                  </pic:blipFill>
                  <pic:spPr>
                    <a:xfrm>
                      <a:off x="0" y="0"/>
                      <a:ext cx="5720298" cy="10096"/>
                    </a:xfrm>
                    <a:prstGeom prst="rect">
                      <a:avLst/>
                    </a:prstGeom>
                  </pic:spPr>
                </pic:pic>
              </a:graphicData>
            </a:graphic>
          </wp:anchor>
        </w:drawing>
      </w:r>
    </w:p>
    <w:p>
      <w:pPr>
        <w:pStyle w:val="BodyText"/>
        <w:spacing w:before="103"/>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0"/>
          <w:numId w:val="174"/>
        </w:numPr>
        <w:tabs>
          <w:tab w:pos="1144" w:val="left" w:leader="none"/>
        </w:tabs>
        <w:spacing w:line="240" w:lineRule="auto" w:before="0" w:after="0"/>
        <w:ind w:left="1144" w:right="851" w:hanging="360"/>
        <w:jc w:val="left"/>
        <w:rPr>
          <w:sz w:val="20"/>
        </w:rPr>
      </w:pPr>
      <w:r>
        <w:rPr>
          <w:sz w:val="20"/>
        </w:rPr>
        <w:t>Endoscopia:</w:t>
      </w:r>
      <w:r>
        <w:rPr>
          <w:spacing w:val="-3"/>
          <w:sz w:val="20"/>
        </w:rPr>
        <w:t> </w:t>
      </w:r>
      <w:r>
        <w:rPr>
          <w:sz w:val="20"/>
        </w:rPr>
        <w:t>flogosi</w:t>
      </w:r>
      <w:r>
        <w:rPr>
          <w:spacing w:val="-3"/>
          <w:sz w:val="20"/>
        </w:rPr>
        <w:t> </w:t>
      </w:r>
      <w:r>
        <w:rPr>
          <w:sz w:val="20"/>
        </w:rPr>
        <w:t>moderata</w:t>
      </w:r>
      <w:r>
        <w:rPr>
          <w:spacing w:val="-3"/>
          <w:sz w:val="20"/>
        </w:rPr>
        <w:t> </w:t>
      </w:r>
      <w:r>
        <w:rPr>
          <w:sz w:val="20"/>
        </w:rPr>
        <w:t>del</w:t>
      </w:r>
      <w:r>
        <w:rPr>
          <w:spacing w:val="-3"/>
          <w:sz w:val="20"/>
        </w:rPr>
        <w:t> </w:t>
      </w:r>
      <w:r>
        <w:rPr>
          <w:sz w:val="20"/>
        </w:rPr>
        <w:t>colon</w:t>
      </w:r>
      <w:r>
        <w:rPr>
          <w:spacing w:val="-3"/>
          <w:sz w:val="20"/>
        </w:rPr>
        <w:t> </w:t>
      </w:r>
      <w:r>
        <w:rPr>
          <w:sz w:val="20"/>
        </w:rPr>
        <w:t>(non</w:t>
      </w:r>
      <w:r>
        <w:rPr>
          <w:spacing w:val="-3"/>
          <w:sz w:val="20"/>
        </w:rPr>
        <w:t> </w:t>
      </w:r>
      <w:r>
        <w:rPr>
          <w:sz w:val="20"/>
        </w:rPr>
        <w:t>sono</w:t>
      </w:r>
      <w:r>
        <w:rPr>
          <w:spacing w:val="-3"/>
          <w:sz w:val="20"/>
        </w:rPr>
        <w:t> </w:t>
      </w:r>
      <w:r>
        <w:rPr>
          <w:sz w:val="20"/>
        </w:rPr>
        <w:t>riportate</w:t>
      </w:r>
      <w:r>
        <w:rPr>
          <w:spacing w:val="-3"/>
          <w:sz w:val="20"/>
        </w:rPr>
        <w:t> </w:t>
      </w:r>
      <w:r>
        <w:rPr>
          <w:sz w:val="20"/>
        </w:rPr>
        <w:t>ulcere</w:t>
      </w:r>
      <w:r>
        <w:rPr>
          <w:spacing w:val="-3"/>
          <w:sz w:val="20"/>
        </w:rPr>
        <w:t> </w:t>
      </w:r>
      <w:r>
        <w:rPr>
          <w:sz w:val="20"/>
        </w:rPr>
        <w:t>profonde</w:t>
      </w:r>
      <w:r>
        <w:rPr>
          <w:spacing w:val="-3"/>
          <w:sz w:val="20"/>
        </w:rPr>
        <w:t> </w:t>
      </w:r>
      <w:r>
        <w:rPr>
          <w:sz w:val="20"/>
        </w:rPr>
        <w:t>o</w:t>
      </w:r>
      <w:r>
        <w:rPr>
          <w:spacing w:val="-3"/>
          <w:sz w:val="20"/>
        </w:rPr>
        <w:t> </w:t>
      </w:r>
      <w:r>
        <w:rPr>
          <w:sz w:val="20"/>
        </w:rPr>
        <w:t>stenosi,</w:t>
      </w:r>
      <w:r>
        <w:rPr>
          <w:spacing w:val="-3"/>
          <w:sz w:val="20"/>
        </w:rPr>
        <w:t> </w:t>
      </w:r>
      <w:r>
        <w:rPr>
          <w:sz w:val="20"/>
        </w:rPr>
        <w:t>ma l’infiammazione appare estesa)</w:t>
      </w:r>
    </w:p>
    <w:p>
      <w:pPr>
        <w:pStyle w:val="ListParagraph"/>
        <w:numPr>
          <w:ilvl w:val="0"/>
          <w:numId w:val="174"/>
        </w:numPr>
        <w:tabs>
          <w:tab w:pos="1143" w:val="left" w:leader="none"/>
        </w:tabs>
        <w:spacing w:line="245" w:lineRule="exact" w:before="1" w:after="0"/>
        <w:ind w:left="1143" w:right="0" w:hanging="360"/>
        <w:jc w:val="left"/>
        <w:rPr>
          <w:sz w:val="20"/>
        </w:rPr>
      </w:pPr>
      <w:r>
        <w:rPr>
          <w:sz w:val="20"/>
        </w:rPr>
        <w:t>Distribuzione:</w:t>
      </w:r>
      <w:r>
        <w:rPr>
          <w:spacing w:val="-10"/>
          <w:sz w:val="20"/>
        </w:rPr>
        <w:t> </w:t>
      </w:r>
      <w:r>
        <w:rPr>
          <w:sz w:val="20"/>
        </w:rPr>
        <w:t>interessamento</w:t>
      </w:r>
      <w:r>
        <w:rPr>
          <w:spacing w:val="-7"/>
          <w:sz w:val="20"/>
        </w:rPr>
        <w:t> </w:t>
      </w:r>
      <w:r>
        <w:rPr>
          <w:sz w:val="20"/>
        </w:rPr>
        <w:t>colico</w:t>
      </w:r>
      <w:r>
        <w:rPr>
          <w:spacing w:val="-8"/>
          <w:sz w:val="20"/>
        </w:rPr>
        <w:t> </w:t>
      </w:r>
      <w:r>
        <w:rPr>
          <w:sz w:val="20"/>
        </w:rPr>
        <w:t>diffuso</w:t>
      </w:r>
      <w:r>
        <w:rPr>
          <w:spacing w:val="-7"/>
          <w:sz w:val="20"/>
        </w:rPr>
        <w:t> </w:t>
      </w:r>
      <w:r>
        <w:rPr>
          <w:sz w:val="20"/>
        </w:rPr>
        <w:t>senza</w:t>
      </w:r>
      <w:r>
        <w:rPr>
          <w:spacing w:val="-8"/>
          <w:sz w:val="20"/>
        </w:rPr>
        <w:t> </w:t>
      </w:r>
      <w:r>
        <w:rPr>
          <w:sz w:val="20"/>
        </w:rPr>
        <w:t>pattern</w:t>
      </w:r>
      <w:r>
        <w:rPr>
          <w:spacing w:val="-7"/>
          <w:sz w:val="20"/>
        </w:rPr>
        <w:t> </w:t>
      </w:r>
      <w:r>
        <w:rPr>
          <w:sz w:val="20"/>
        </w:rPr>
        <w:t>tipico</w:t>
      </w:r>
      <w:r>
        <w:rPr>
          <w:spacing w:val="-8"/>
          <w:sz w:val="20"/>
        </w:rPr>
        <w:t> </w:t>
      </w:r>
      <w:r>
        <w:rPr>
          <w:sz w:val="20"/>
        </w:rPr>
        <w:t>di</w:t>
      </w:r>
      <w:r>
        <w:rPr>
          <w:spacing w:val="-7"/>
          <w:sz w:val="20"/>
        </w:rPr>
        <w:t> </w:t>
      </w:r>
      <w:r>
        <w:rPr>
          <w:sz w:val="20"/>
        </w:rPr>
        <w:t>skip</w:t>
      </w:r>
      <w:r>
        <w:rPr>
          <w:spacing w:val="-7"/>
          <w:sz w:val="20"/>
        </w:rPr>
        <w:t> </w:t>
      </w:r>
      <w:r>
        <w:rPr>
          <w:spacing w:val="-2"/>
          <w:sz w:val="20"/>
        </w:rPr>
        <w:t>lesions</w:t>
      </w:r>
    </w:p>
    <w:p>
      <w:pPr>
        <w:pStyle w:val="ListParagraph"/>
        <w:numPr>
          <w:ilvl w:val="0"/>
          <w:numId w:val="174"/>
        </w:numPr>
        <w:tabs>
          <w:tab w:pos="1144" w:val="left" w:leader="none"/>
        </w:tabs>
        <w:spacing w:line="240" w:lineRule="auto" w:before="0" w:after="0"/>
        <w:ind w:left="1144" w:right="600" w:hanging="360"/>
        <w:jc w:val="left"/>
        <w:rPr>
          <w:sz w:val="20"/>
        </w:rPr>
      </w:pPr>
      <w:r>
        <w:rPr>
          <w:sz w:val="20"/>
        </w:rPr>
        <w:t>Coinvolgimento</w:t>
      </w:r>
      <w:r>
        <w:rPr>
          <w:spacing w:val="-4"/>
          <w:sz w:val="20"/>
        </w:rPr>
        <w:t> </w:t>
      </w:r>
      <w:r>
        <w:rPr>
          <w:sz w:val="20"/>
        </w:rPr>
        <w:t>ileale</w:t>
      </w:r>
      <w:r>
        <w:rPr>
          <w:spacing w:val="-4"/>
          <w:sz w:val="20"/>
        </w:rPr>
        <w:t> </w:t>
      </w:r>
      <w:r>
        <w:rPr>
          <w:sz w:val="20"/>
        </w:rPr>
        <w:t>minimo</w:t>
      </w:r>
      <w:r>
        <w:rPr>
          <w:spacing w:val="-4"/>
          <w:sz w:val="20"/>
        </w:rPr>
        <w:t> </w:t>
      </w:r>
      <w:r>
        <w:rPr>
          <w:sz w:val="20"/>
        </w:rPr>
        <w:t>e</w:t>
      </w:r>
      <w:r>
        <w:rPr>
          <w:spacing w:val="-4"/>
          <w:sz w:val="20"/>
        </w:rPr>
        <w:t> </w:t>
      </w:r>
      <w:r>
        <w:rPr>
          <w:sz w:val="20"/>
        </w:rPr>
        <w:t>aspecifico</w:t>
      </w:r>
      <w:r>
        <w:rPr>
          <w:spacing w:val="-4"/>
          <w:sz w:val="20"/>
        </w:rPr>
        <w:t> </w:t>
      </w:r>
      <w:r>
        <w:rPr>
          <w:sz w:val="20"/>
        </w:rPr>
        <w:t>(aggregati</w:t>
      </w:r>
      <w:r>
        <w:rPr>
          <w:spacing w:val="-4"/>
          <w:sz w:val="20"/>
        </w:rPr>
        <w:t> </w:t>
      </w:r>
      <w:r>
        <w:rPr>
          <w:sz w:val="20"/>
        </w:rPr>
        <w:t>follicolari</w:t>
      </w:r>
      <w:r>
        <w:rPr>
          <w:spacing w:val="-4"/>
          <w:sz w:val="20"/>
        </w:rPr>
        <w:t> </w:t>
      </w:r>
      <w:r>
        <w:rPr>
          <w:sz w:val="20"/>
        </w:rPr>
        <w:t>senza</w:t>
      </w:r>
      <w:r>
        <w:rPr>
          <w:spacing w:val="-4"/>
          <w:sz w:val="20"/>
        </w:rPr>
        <w:t> </w:t>
      </w:r>
      <w:r>
        <w:rPr>
          <w:sz w:val="20"/>
        </w:rPr>
        <w:t>segni</w:t>
      </w:r>
      <w:r>
        <w:rPr>
          <w:spacing w:val="-4"/>
          <w:sz w:val="20"/>
        </w:rPr>
        <w:t> </w:t>
      </w:r>
      <w:r>
        <w:rPr>
          <w:sz w:val="20"/>
        </w:rPr>
        <w:t>di</w:t>
      </w:r>
      <w:r>
        <w:rPr>
          <w:spacing w:val="-4"/>
          <w:sz w:val="20"/>
        </w:rPr>
        <w:t> </w:t>
      </w:r>
      <w:r>
        <w:rPr>
          <w:sz w:val="20"/>
        </w:rPr>
        <w:t>flogosi</w:t>
      </w:r>
      <w:r>
        <w:rPr>
          <w:spacing w:val="-4"/>
          <w:sz w:val="20"/>
        </w:rPr>
        <w:t> </w:t>
      </w:r>
      <w:r>
        <w:rPr>
          <w:sz w:val="20"/>
        </w:rPr>
        <w:t>cronica attiva specifica)</w:t>
      </w:r>
    </w:p>
    <w:p>
      <w:pPr>
        <w:pStyle w:val="BodyText"/>
        <w:spacing w:before="186"/>
      </w:pPr>
      <w:r>
        <w:rPr/>
        <w:drawing>
          <wp:anchor distT="0" distB="0" distL="0" distR="0" allowOverlap="1" layoutInCell="1" locked="0" behindDoc="1" simplePos="0" relativeHeight="487664128">
            <wp:simplePos x="0" y="0"/>
            <wp:positionH relativeFrom="page">
              <wp:posOffset>989648</wp:posOffset>
            </wp:positionH>
            <wp:positionV relativeFrom="paragraph">
              <wp:posOffset>279744</wp:posOffset>
            </wp:positionV>
            <wp:extent cx="5720298" cy="10096"/>
            <wp:effectExtent l="0" t="0" r="0" b="0"/>
            <wp:wrapTopAndBottom/>
            <wp:docPr id="168" name="Image 168"/>
            <wp:cNvGraphicFramePr>
              <a:graphicFrameLocks/>
            </wp:cNvGraphicFramePr>
            <a:graphic>
              <a:graphicData uri="http://schemas.openxmlformats.org/drawingml/2006/picture">
                <pic:pic>
                  <pic:nvPicPr>
                    <pic:cNvPr id="168" name="Image 168"/>
                    <pic:cNvPicPr/>
                  </pic:nvPicPr>
                  <pic:blipFill>
                    <a:blip r:embed="rId26" cstate="print"/>
                    <a:stretch>
                      <a:fillRect/>
                    </a:stretch>
                  </pic:blipFill>
                  <pic:spPr>
                    <a:xfrm>
                      <a:off x="0" y="0"/>
                      <a:ext cx="5720298" cy="10096"/>
                    </a:xfrm>
                    <a:prstGeom prst="rect">
                      <a:avLst/>
                    </a:prstGeom>
                  </pic:spPr>
                </pic:pic>
              </a:graphicData>
            </a:graphic>
          </wp:anchor>
        </w:drawing>
      </w:r>
    </w:p>
    <w:p>
      <w:pPr>
        <w:pStyle w:val="BodyText"/>
        <w:spacing w:before="104"/>
      </w:pPr>
    </w:p>
    <w:p>
      <w:pPr>
        <w:pStyle w:val="Heading1"/>
        <w:spacing w:line="530" w:lineRule="auto"/>
        <w:ind w:left="424" w:right="5121"/>
        <w:rPr>
          <w:rFonts w:ascii="Arial MT"/>
          <w:b w:val="0"/>
        </w:rPr>
      </w:pPr>
      <w:r>
        <w:rPr/>
        <w:t>Step</w:t>
      </w:r>
      <w:r>
        <w:rPr>
          <w:spacing w:val="-9"/>
        </w:rPr>
        <w:t> </w:t>
      </w:r>
      <w:r>
        <w:rPr/>
        <w:t>3:</w:t>
      </w:r>
      <w:r>
        <w:rPr>
          <w:spacing w:val="-8"/>
        </w:rPr>
        <w:t> </w:t>
      </w:r>
      <w:r>
        <w:rPr/>
        <w:t>Classificazione</w:t>
      </w:r>
      <w:r>
        <w:rPr>
          <w:spacing w:val="-8"/>
        </w:rPr>
        <w:t> </w:t>
      </w:r>
      <w:r>
        <w:rPr/>
        <w:t>finale</w:t>
      </w:r>
      <w:r>
        <w:rPr>
          <w:spacing w:val="-8"/>
        </w:rPr>
        <w:t> </w:t>
      </w:r>
      <w:r>
        <w:rPr/>
        <w:t>e</w:t>
      </w:r>
      <w:r>
        <w:rPr>
          <w:spacing w:val="-8"/>
        </w:rPr>
        <w:t> </w:t>
      </w:r>
      <w:r>
        <w:rPr/>
        <w:t>giustificazione Classificazione</w:t>
      </w:r>
      <w:r>
        <w:rPr>
          <w:rFonts w:ascii="Arial MT"/>
          <w:b w:val="0"/>
        </w:rPr>
        <w:t>: </w:t>
      </w:r>
      <w:r>
        <w:rPr/>
        <w:t>Colite non-IBD </w:t>
      </w:r>
      <w:r>
        <w:rPr>
          <w:spacing w:val="-2"/>
        </w:rPr>
        <w:t>Giustificazione</w:t>
      </w:r>
      <w:r>
        <w:rPr>
          <w:rFonts w:ascii="Arial MT"/>
          <w:b w:val="0"/>
          <w:spacing w:val="-2"/>
        </w:rPr>
        <w:t>:</w:t>
      </w:r>
    </w:p>
    <w:p>
      <w:pPr>
        <w:pStyle w:val="ListParagraph"/>
        <w:numPr>
          <w:ilvl w:val="0"/>
          <w:numId w:val="174"/>
        </w:numPr>
        <w:tabs>
          <w:tab w:pos="1144" w:val="left" w:leader="none"/>
        </w:tabs>
        <w:spacing w:line="232" w:lineRule="auto" w:before="9" w:after="0"/>
        <w:ind w:left="1144" w:right="797" w:hanging="360"/>
        <w:jc w:val="left"/>
        <w:rPr>
          <w:sz w:val="20"/>
        </w:rPr>
      </w:pPr>
      <w:r>
        <w:rPr>
          <w:sz w:val="20"/>
        </w:rPr>
        <w:t>Assenza</w:t>
      </w:r>
      <w:r>
        <w:rPr>
          <w:spacing w:val="-4"/>
          <w:sz w:val="20"/>
        </w:rPr>
        <w:t> </w:t>
      </w:r>
      <w:r>
        <w:rPr>
          <w:sz w:val="20"/>
        </w:rPr>
        <w:t>di</w:t>
      </w:r>
      <w:r>
        <w:rPr>
          <w:spacing w:val="-4"/>
          <w:sz w:val="20"/>
        </w:rPr>
        <w:t> </w:t>
      </w:r>
      <w:r>
        <w:rPr>
          <w:sz w:val="20"/>
        </w:rPr>
        <w:t>caratteristiche</w:t>
      </w:r>
      <w:r>
        <w:rPr>
          <w:spacing w:val="-4"/>
          <w:sz w:val="20"/>
        </w:rPr>
        <w:t> </w:t>
      </w:r>
      <w:r>
        <w:rPr>
          <w:sz w:val="20"/>
        </w:rPr>
        <w:t>tipiche</w:t>
      </w:r>
      <w:r>
        <w:rPr>
          <w:spacing w:val="-4"/>
          <w:sz w:val="20"/>
        </w:rPr>
        <w:t> </w:t>
      </w:r>
      <w:r>
        <w:rPr>
          <w:sz w:val="20"/>
        </w:rPr>
        <w:t>di</w:t>
      </w:r>
      <w:r>
        <w:rPr>
          <w:spacing w:val="-4"/>
          <w:sz w:val="20"/>
        </w:rPr>
        <w:t> </w:t>
      </w:r>
      <w:r>
        <w:rPr>
          <w:sz w:val="20"/>
        </w:rPr>
        <w:t>Crohn</w:t>
      </w:r>
      <w:r>
        <w:rPr>
          <w:spacing w:val="-4"/>
          <w:sz w:val="20"/>
        </w:rPr>
        <w:t> </w:t>
      </w:r>
      <w:r>
        <w:rPr>
          <w:sz w:val="20"/>
        </w:rPr>
        <w:t>(no</w:t>
      </w:r>
      <w:r>
        <w:rPr>
          <w:spacing w:val="-4"/>
          <w:sz w:val="20"/>
        </w:rPr>
        <w:t> </w:t>
      </w:r>
      <w:r>
        <w:rPr>
          <w:sz w:val="20"/>
        </w:rPr>
        <w:t>granulomi,</w:t>
      </w:r>
      <w:r>
        <w:rPr>
          <w:spacing w:val="-4"/>
          <w:sz w:val="20"/>
        </w:rPr>
        <w:t> </w:t>
      </w:r>
      <w:r>
        <w:rPr>
          <w:sz w:val="20"/>
        </w:rPr>
        <w:t>no</w:t>
      </w:r>
      <w:r>
        <w:rPr>
          <w:spacing w:val="-4"/>
          <w:sz w:val="20"/>
        </w:rPr>
        <w:t> </w:t>
      </w:r>
      <w:r>
        <w:rPr>
          <w:sz w:val="20"/>
        </w:rPr>
        <w:t>ulcerazioni</w:t>
      </w:r>
      <w:r>
        <w:rPr>
          <w:spacing w:val="-4"/>
          <w:sz w:val="20"/>
        </w:rPr>
        <w:t> </w:t>
      </w:r>
      <w:r>
        <w:rPr>
          <w:sz w:val="20"/>
        </w:rPr>
        <w:t>transmucosali,</w:t>
      </w:r>
      <w:r>
        <w:rPr>
          <w:spacing w:val="-4"/>
          <w:sz w:val="20"/>
        </w:rPr>
        <w:t> </w:t>
      </w:r>
      <w:r>
        <w:rPr>
          <w:sz w:val="20"/>
        </w:rPr>
        <w:t>no stenosi, no flogosi transmurale)</w:t>
      </w:r>
    </w:p>
    <w:p>
      <w:pPr>
        <w:pStyle w:val="ListParagraph"/>
        <w:numPr>
          <w:ilvl w:val="0"/>
          <w:numId w:val="174"/>
        </w:numPr>
        <w:tabs>
          <w:tab w:pos="1144" w:val="left" w:leader="none"/>
        </w:tabs>
        <w:spacing w:line="240" w:lineRule="auto" w:before="4" w:after="0"/>
        <w:ind w:left="1144" w:right="664" w:hanging="360"/>
        <w:jc w:val="left"/>
        <w:rPr>
          <w:sz w:val="20"/>
        </w:rPr>
      </w:pPr>
      <w:r>
        <w:rPr>
          <w:sz w:val="20"/>
        </w:rPr>
        <w:t>Assenza</w:t>
      </w:r>
      <w:r>
        <w:rPr>
          <w:spacing w:val="-4"/>
          <w:sz w:val="20"/>
        </w:rPr>
        <w:t> </w:t>
      </w:r>
      <w:r>
        <w:rPr>
          <w:sz w:val="20"/>
        </w:rPr>
        <w:t>di</w:t>
      </w:r>
      <w:r>
        <w:rPr>
          <w:spacing w:val="-4"/>
          <w:sz w:val="20"/>
        </w:rPr>
        <w:t> </w:t>
      </w:r>
      <w:r>
        <w:rPr>
          <w:sz w:val="20"/>
        </w:rPr>
        <w:t>caratteristiche</w:t>
      </w:r>
      <w:r>
        <w:rPr>
          <w:spacing w:val="-4"/>
          <w:sz w:val="20"/>
        </w:rPr>
        <w:t> </w:t>
      </w:r>
      <w:r>
        <w:rPr>
          <w:sz w:val="20"/>
        </w:rPr>
        <w:t>tipiche</w:t>
      </w:r>
      <w:r>
        <w:rPr>
          <w:spacing w:val="-4"/>
          <w:sz w:val="20"/>
        </w:rPr>
        <w:t> </w:t>
      </w:r>
      <w:r>
        <w:rPr>
          <w:sz w:val="20"/>
        </w:rPr>
        <w:t>di</w:t>
      </w:r>
      <w:r>
        <w:rPr>
          <w:spacing w:val="-4"/>
          <w:sz w:val="20"/>
        </w:rPr>
        <w:t> </w:t>
      </w:r>
      <w:r>
        <w:rPr>
          <w:sz w:val="20"/>
        </w:rPr>
        <w:t>colite</w:t>
      </w:r>
      <w:r>
        <w:rPr>
          <w:spacing w:val="-4"/>
          <w:sz w:val="20"/>
        </w:rPr>
        <w:t> </w:t>
      </w:r>
      <w:r>
        <w:rPr>
          <w:sz w:val="20"/>
        </w:rPr>
        <w:t>ulcerosa</w:t>
      </w:r>
      <w:r>
        <w:rPr>
          <w:spacing w:val="-4"/>
          <w:sz w:val="20"/>
        </w:rPr>
        <w:t> </w:t>
      </w:r>
      <w:r>
        <w:rPr>
          <w:sz w:val="20"/>
        </w:rPr>
        <w:t>(no</w:t>
      </w:r>
      <w:r>
        <w:rPr>
          <w:spacing w:val="-4"/>
          <w:sz w:val="20"/>
        </w:rPr>
        <w:t> </w:t>
      </w:r>
      <w:r>
        <w:rPr>
          <w:sz w:val="20"/>
        </w:rPr>
        <w:t>flogosi</w:t>
      </w:r>
      <w:r>
        <w:rPr>
          <w:spacing w:val="-4"/>
          <w:sz w:val="20"/>
        </w:rPr>
        <w:t> </w:t>
      </w:r>
      <w:r>
        <w:rPr>
          <w:sz w:val="20"/>
        </w:rPr>
        <w:t>cronica</w:t>
      </w:r>
      <w:r>
        <w:rPr>
          <w:spacing w:val="-4"/>
          <w:sz w:val="20"/>
        </w:rPr>
        <w:t> </w:t>
      </w:r>
      <w:r>
        <w:rPr>
          <w:sz w:val="20"/>
        </w:rPr>
        <w:t>continua</w:t>
      </w:r>
      <w:r>
        <w:rPr>
          <w:spacing w:val="-4"/>
          <w:sz w:val="20"/>
        </w:rPr>
        <w:t> </w:t>
      </w:r>
      <w:r>
        <w:rPr>
          <w:sz w:val="20"/>
        </w:rPr>
        <w:t>con</w:t>
      </w:r>
      <w:r>
        <w:rPr>
          <w:spacing w:val="-4"/>
          <w:sz w:val="20"/>
        </w:rPr>
        <w:t> </w:t>
      </w:r>
      <w:r>
        <w:rPr>
          <w:sz w:val="20"/>
        </w:rPr>
        <w:t>marcata distorsione architetturale, no plasmocitosi basale diffusa)</w:t>
      </w:r>
    </w:p>
    <w:p>
      <w:pPr>
        <w:pStyle w:val="ListParagraph"/>
        <w:numPr>
          <w:ilvl w:val="0"/>
          <w:numId w:val="174"/>
        </w:numPr>
        <w:tabs>
          <w:tab w:pos="1144" w:val="left" w:leader="none"/>
        </w:tabs>
        <w:spacing w:line="240" w:lineRule="auto" w:before="0" w:after="0"/>
        <w:ind w:left="1144" w:right="457" w:hanging="360"/>
        <w:jc w:val="left"/>
        <w:rPr>
          <w:sz w:val="20"/>
        </w:rPr>
      </w:pPr>
      <w:r>
        <w:rPr>
          <w:sz w:val="20"/>
        </w:rPr>
        <w:t>Presenza</w:t>
      </w:r>
      <w:r>
        <w:rPr>
          <w:spacing w:val="-3"/>
          <w:sz w:val="20"/>
        </w:rPr>
        <w:t> </w:t>
      </w:r>
      <w:r>
        <w:rPr>
          <w:sz w:val="20"/>
        </w:rPr>
        <w:t>di</w:t>
      </w:r>
      <w:r>
        <w:rPr>
          <w:spacing w:val="-3"/>
          <w:sz w:val="20"/>
        </w:rPr>
        <w:t> </w:t>
      </w:r>
      <w:r>
        <w:rPr>
          <w:sz w:val="20"/>
        </w:rPr>
        <w:t>marcata</w:t>
      </w:r>
      <w:r>
        <w:rPr>
          <w:spacing w:val="-3"/>
          <w:sz w:val="20"/>
        </w:rPr>
        <w:t> </w:t>
      </w:r>
      <w:r>
        <w:rPr>
          <w:sz w:val="20"/>
        </w:rPr>
        <w:t>eosinofilia</w:t>
      </w:r>
      <w:r>
        <w:rPr>
          <w:spacing w:val="-3"/>
          <w:sz w:val="20"/>
        </w:rPr>
        <w:t> </w:t>
      </w:r>
      <w:r>
        <w:rPr>
          <w:sz w:val="20"/>
        </w:rPr>
        <w:t>(&gt;</w:t>
      </w:r>
      <w:r>
        <w:rPr>
          <w:spacing w:val="-3"/>
          <w:sz w:val="20"/>
        </w:rPr>
        <w:t> </w:t>
      </w:r>
      <w:r>
        <w:rPr>
          <w:sz w:val="20"/>
        </w:rPr>
        <w:t>100</w:t>
      </w:r>
      <w:r>
        <w:rPr>
          <w:spacing w:val="-3"/>
          <w:sz w:val="20"/>
        </w:rPr>
        <w:t> </w:t>
      </w:r>
      <w:r>
        <w:rPr>
          <w:sz w:val="20"/>
        </w:rPr>
        <w:t>eos/HPF)</w:t>
      </w:r>
      <w:r>
        <w:rPr>
          <w:spacing w:val="-3"/>
          <w:sz w:val="20"/>
        </w:rPr>
        <w:t> </w:t>
      </w:r>
      <w:r>
        <w:rPr>
          <w:sz w:val="20"/>
        </w:rPr>
        <w:t>associata</w:t>
      </w:r>
      <w:r>
        <w:rPr>
          <w:spacing w:val="-3"/>
          <w:sz w:val="20"/>
        </w:rPr>
        <w:t> </w:t>
      </w:r>
      <w:r>
        <w:rPr>
          <w:sz w:val="20"/>
        </w:rPr>
        <w:t>a</w:t>
      </w:r>
      <w:r>
        <w:rPr>
          <w:spacing w:val="-3"/>
          <w:sz w:val="20"/>
        </w:rPr>
        <w:t> </w:t>
      </w:r>
      <w:r>
        <w:rPr>
          <w:sz w:val="20"/>
        </w:rPr>
        <w:t>criptite</w:t>
      </w:r>
      <w:r>
        <w:rPr>
          <w:spacing w:val="-3"/>
          <w:sz w:val="20"/>
        </w:rPr>
        <w:t> </w:t>
      </w:r>
      <w:r>
        <w:rPr>
          <w:sz w:val="20"/>
        </w:rPr>
        <w:t>ed</w:t>
      </w:r>
      <w:r>
        <w:rPr>
          <w:spacing w:val="-3"/>
          <w:sz w:val="20"/>
        </w:rPr>
        <w:t> </w:t>
      </w:r>
      <w:r>
        <w:rPr>
          <w:sz w:val="20"/>
        </w:rPr>
        <w:t>erosioni</w:t>
      </w:r>
      <w:r>
        <w:rPr>
          <w:spacing w:val="-3"/>
          <w:sz w:val="20"/>
        </w:rPr>
        <w:t> </w:t>
      </w:r>
      <w:r>
        <w:rPr>
          <w:sz w:val="20"/>
        </w:rPr>
        <w:t>→</w:t>
      </w:r>
      <w:r>
        <w:rPr>
          <w:spacing w:val="-4"/>
          <w:sz w:val="20"/>
        </w:rPr>
        <w:t> </w:t>
      </w:r>
      <w:r>
        <w:rPr>
          <w:sz w:val="20"/>
        </w:rPr>
        <w:t>quadro</w:t>
      </w:r>
      <w:r>
        <w:rPr>
          <w:spacing w:val="-3"/>
          <w:sz w:val="20"/>
        </w:rPr>
        <w:t> </w:t>
      </w:r>
      <w:r>
        <w:rPr>
          <w:sz w:val="20"/>
        </w:rPr>
        <w:t>più suggestivo per </w:t>
      </w:r>
      <w:r>
        <w:rPr>
          <w:rFonts w:ascii="Arial" w:hAnsi="Arial"/>
          <w:b/>
          <w:sz w:val="20"/>
        </w:rPr>
        <w:t>colite eosinofila </w:t>
      </w:r>
      <w:r>
        <w:rPr>
          <w:sz w:val="20"/>
        </w:rPr>
        <w:t>o reazione flogistica di altra natura (farmaci, infezioni, </w:t>
      </w:r>
      <w:r>
        <w:rPr>
          <w:spacing w:val="-2"/>
          <w:sz w:val="20"/>
        </w:rPr>
        <w:t>parassitosi)</w:t>
      </w:r>
    </w:p>
    <w:p>
      <w:pPr>
        <w:pStyle w:val="ListParagraph"/>
        <w:numPr>
          <w:ilvl w:val="0"/>
          <w:numId w:val="174"/>
        </w:numPr>
        <w:tabs>
          <w:tab w:pos="1143" w:val="left" w:leader="none"/>
        </w:tabs>
        <w:spacing w:line="241" w:lineRule="exact" w:before="0" w:after="0"/>
        <w:ind w:left="1143" w:right="0" w:hanging="360"/>
        <w:jc w:val="left"/>
        <w:rPr>
          <w:sz w:val="20"/>
        </w:rPr>
      </w:pPr>
      <w:r>
        <w:rPr>
          <w:sz w:val="20"/>
        </w:rPr>
        <w:t>Coinvolgimento</w:t>
      </w:r>
      <w:r>
        <w:rPr>
          <w:spacing w:val="-7"/>
          <w:sz w:val="20"/>
        </w:rPr>
        <w:t> </w:t>
      </w:r>
      <w:r>
        <w:rPr>
          <w:sz w:val="20"/>
        </w:rPr>
        <w:t>ileale</w:t>
      </w:r>
      <w:r>
        <w:rPr>
          <w:spacing w:val="-7"/>
          <w:sz w:val="20"/>
        </w:rPr>
        <w:t> </w:t>
      </w:r>
      <w:r>
        <w:rPr>
          <w:sz w:val="20"/>
        </w:rPr>
        <w:t>limitato</w:t>
      </w:r>
      <w:r>
        <w:rPr>
          <w:spacing w:val="-7"/>
          <w:sz w:val="20"/>
        </w:rPr>
        <w:t> </w:t>
      </w:r>
      <w:r>
        <w:rPr>
          <w:sz w:val="20"/>
        </w:rPr>
        <w:t>ad</w:t>
      </w:r>
      <w:r>
        <w:rPr>
          <w:spacing w:val="-7"/>
          <w:sz w:val="20"/>
        </w:rPr>
        <w:t> </w:t>
      </w:r>
      <w:r>
        <w:rPr>
          <w:sz w:val="20"/>
        </w:rPr>
        <w:t>aggregati</w:t>
      </w:r>
      <w:r>
        <w:rPr>
          <w:spacing w:val="-7"/>
          <w:sz w:val="20"/>
        </w:rPr>
        <w:t> </w:t>
      </w:r>
      <w:r>
        <w:rPr>
          <w:sz w:val="20"/>
        </w:rPr>
        <w:t>follicolari</w:t>
      </w:r>
      <w:r>
        <w:rPr>
          <w:spacing w:val="-7"/>
          <w:sz w:val="20"/>
        </w:rPr>
        <w:t> </w:t>
      </w:r>
      <w:r>
        <w:rPr>
          <w:sz w:val="20"/>
        </w:rPr>
        <w:t>→</w:t>
      </w:r>
      <w:r>
        <w:rPr>
          <w:spacing w:val="-8"/>
          <w:sz w:val="20"/>
        </w:rPr>
        <w:t> </w:t>
      </w:r>
      <w:r>
        <w:rPr>
          <w:sz w:val="20"/>
        </w:rPr>
        <w:t>non</w:t>
      </w:r>
      <w:r>
        <w:rPr>
          <w:spacing w:val="-7"/>
          <w:sz w:val="20"/>
        </w:rPr>
        <w:t> </w:t>
      </w:r>
      <w:r>
        <w:rPr>
          <w:sz w:val="20"/>
        </w:rPr>
        <w:t>indicativo</w:t>
      </w:r>
      <w:r>
        <w:rPr>
          <w:spacing w:val="-7"/>
          <w:sz w:val="20"/>
        </w:rPr>
        <w:t> </w:t>
      </w:r>
      <w:r>
        <w:rPr>
          <w:sz w:val="20"/>
        </w:rPr>
        <w:t>di</w:t>
      </w:r>
      <w:r>
        <w:rPr>
          <w:spacing w:val="-6"/>
          <w:sz w:val="20"/>
        </w:rPr>
        <w:t> </w:t>
      </w:r>
      <w:r>
        <w:rPr>
          <w:spacing w:val="-5"/>
          <w:sz w:val="20"/>
        </w:rPr>
        <w:t>IBD</w:t>
      </w:r>
    </w:p>
    <w:p>
      <w:pPr>
        <w:pStyle w:val="ListParagraph"/>
        <w:numPr>
          <w:ilvl w:val="0"/>
          <w:numId w:val="174"/>
        </w:numPr>
        <w:tabs>
          <w:tab w:pos="1144" w:val="left" w:leader="none"/>
        </w:tabs>
        <w:spacing w:line="240" w:lineRule="auto" w:before="0" w:after="0"/>
        <w:ind w:left="1144" w:right="352" w:hanging="360"/>
        <w:jc w:val="left"/>
        <w:rPr>
          <w:sz w:val="20"/>
        </w:rPr>
      </w:pPr>
      <w:r>
        <w:rPr>
          <w:sz w:val="20"/>
        </w:rPr>
        <w:t>La</w:t>
      </w:r>
      <w:r>
        <w:rPr>
          <w:spacing w:val="-3"/>
          <w:sz w:val="20"/>
        </w:rPr>
        <w:t> </w:t>
      </w:r>
      <w:r>
        <w:rPr>
          <w:sz w:val="20"/>
        </w:rPr>
        <w:t>combinazione</w:t>
      </w:r>
      <w:r>
        <w:rPr>
          <w:spacing w:val="-3"/>
          <w:sz w:val="20"/>
        </w:rPr>
        <w:t> </w:t>
      </w:r>
      <w:r>
        <w:rPr>
          <w:sz w:val="20"/>
        </w:rPr>
        <w:t>dei</w:t>
      </w:r>
      <w:r>
        <w:rPr>
          <w:spacing w:val="-3"/>
          <w:sz w:val="20"/>
        </w:rPr>
        <w:t> </w:t>
      </w:r>
      <w:r>
        <w:rPr>
          <w:sz w:val="20"/>
        </w:rPr>
        <w:t>reperti</w:t>
      </w:r>
      <w:r>
        <w:rPr>
          <w:spacing w:val="-3"/>
          <w:sz w:val="20"/>
        </w:rPr>
        <w:t> </w:t>
      </w:r>
      <w:r>
        <w:rPr>
          <w:sz w:val="20"/>
        </w:rPr>
        <w:t>e</w:t>
      </w:r>
      <w:r>
        <w:rPr>
          <w:spacing w:val="-3"/>
          <w:sz w:val="20"/>
        </w:rPr>
        <w:t> </w:t>
      </w:r>
      <w:r>
        <w:rPr>
          <w:sz w:val="20"/>
        </w:rPr>
        <w:t>del</w:t>
      </w:r>
      <w:r>
        <w:rPr>
          <w:spacing w:val="-3"/>
          <w:sz w:val="20"/>
        </w:rPr>
        <w:t> </w:t>
      </w:r>
      <w:r>
        <w:rPr>
          <w:sz w:val="20"/>
        </w:rPr>
        <w:t>contesto</w:t>
      </w:r>
      <w:r>
        <w:rPr>
          <w:spacing w:val="-3"/>
          <w:sz w:val="20"/>
        </w:rPr>
        <w:t> </w:t>
      </w:r>
      <w:r>
        <w:rPr>
          <w:sz w:val="20"/>
        </w:rPr>
        <w:t>endoscopico</w:t>
      </w:r>
      <w:r>
        <w:rPr>
          <w:spacing w:val="-3"/>
          <w:sz w:val="20"/>
        </w:rPr>
        <w:t> </w:t>
      </w:r>
      <w:r>
        <w:rPr>
          <w:sz w:val="20"/>
        </w:rPr>
        <w:t>indirizza</w:t>
      </w:r>
      <w:r>
        <w:rPr>
          <w:spacing w:val="-3"/>
          <w:sz w:val="20"/>
        </w:rPr>
        <w:t> </w:t>
      </w:r>
      <w:r>
        <w:rPr>
          <w:sz w:val="20"/>
        </w:rPr>
        <w:t>verso</w:t>
      </w:r>
      <w:r>
        <w:rPr>
          <w:spacing w:val="-3"/>
          <w:sz w:val="20"/>
        </w:rPr>
        <w:t> </w:t>
      </w:r>
      <w:r>
        <w:rPr>
          <w:sz w:val="20"/>
        </w:rPr>
        <w:t>una</w:t>
      </w:r>
      <w:r>
        <w:rPr>
          <w:spacing w:val="-3"/>
          <w:sz w:val="20"/>
        </w:rPr>
        <w:t> </w:t>
      </w:r>
      <w:r>
        <w:rPr>
          <w:sz w:val="20"/>
        </w:rPr>
        <w:t>forma</w:t>
      </w:r>
      <w:r>
        <w:rPr>
          <w:spacing w:val="-3"/>
          <w:sz w:val="20"/>
        </w:rPr>
        <w:t> </w:t>
      </w:r>
      <w:r>
        <w:rPr>
          <w:sz w:val="20"/>
        </w:rPr>
        <w:t>di</w:t>
      </w:r>
      <w:r>
        <w:rPr>
          <w:spacing w:val="-3"/>
          <w:sz w:val="20"/>
        </w:rPr>
        <w:t> </w:t>
      </w:r>
      <w:r>
        <w:rPr>
          <w:sz w:val="20"/>
        </w:rPr>
        <w:t>colite</w:t>
      </w:r>
      <w:r>
        <w:rPr>
          <w:spacing w:val="-3"/>
          <w:sz w:val="20"/>
        </w:rPr>
        <w:t> </w:t>
      </w:r>
      <w:r>
        <w:rPr>
          <w:sz w:val="20"/>
        </w:rPr>
        <w:t>non- </w:t>
      </w:r>
      <w:r>
        <w:rPr>
          <w:spacing w:val="-4"/>
          <w:sz w:val="20"/>
        </w:rPr>
        <w:t>IBD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96</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5"/>
        </w:numPr>
        <w:tabs>
          <w:tab w:pos="372" w:val="left" w:leader="none"/>
        </w:tabs>
        <w:spacing w:line="240" w:lineRule="auto" w:before="0" w:after="0"/>
        <w:ind w:left="372" w:right="0" w:hanging="232"/>
        <w:jc w:val="left"/>
        <w:rPr>
          <w:sz w:val="20"/>
        </w:rPr>
      </w:pPr>
      <w:r>
        <w:rPr>
          <w:sz w:val="20"/>
        </w:rPr>
        <w:t>Biopsie</w:t>
      </w:r>
      <w:r>
        <w:rPr>
          <w:spacing w:val="-11"/>
          <w:sz w:val="20"/>
        </w:rPr>
        <w:t> </w:t>
      </w:r>
      <w:r>
        <w:rPr>
          <w:sz w:val="20"/>
        </w:rPr>
        <w:t>endoscopiche</w:t>
      </w:r>
      <w:r>
        <w:rPr>
          <w:spacing w:val="-11"/>
          <w:sz w:val="20"/>
        </w:rPr>
        <w:t> </w:t>
      </w:r>
      <w:r>
        <w:rPr>
          <w:sz w:val="20"/>
        </w:rPr>
        <w:t>cieco-ascendente</w:t>
      </w:r>
      <w:r>
        <w:rPr>
          <w:spacing w:val="-10"/>
          <w:sz w:val="20"/>
        </w:rPr>
        <w:t> </w:t>
      </w:r>
      <w:r>
        <w:rPr>
          <w:sz w:val="20"/>
        </w:rPr>
        <w:t>(due</w:t>
      </w:r>
      <w:r>
        <w:rPr>
          <w:spacing w:val="-11"/>
          <w:sz w:val="20"/>
        </w:rPr>
        <w:t> </w:t>
      </w:r>
      <w:r>
        <w:rPr>
          <w:sz w:val="20"/>
        </w:rPr>
        <w:t>frammentini</w:t>
      </w:r>
      <w:r>
        <w:rPr>
          <w:spacing w:val="-10"/>
          <w:sz w:val="20"/>
        </w:rPr>
        <w:t> </w:t>
      </w:r>
      <w:r>
        <w:rPr>
          <w:spacing w:val="-2"/>
          <w:sz w:val="20"/>
        </w:rPr>
        <w:t>bioptici).</w:t>
      </w:r>
    </w:p>
    <w:p>
      <w:pPr>
        <w:pStyle w:val="ListParagraph"/>
        <w:numPr>
          <w:ilvl w:val="0"/>
          <w:numId w:val="175"/>
        </w:numPr>
        <w:tabs>
          <w:tab w:pos="372" w:val="left" w:leader="none"/>
        </w:tabs>
        <w:spacing w:line="240" w:lineRule="auto" w:before="0" w:after="0"/>
        <w:ind w:left="372" w:right="0" w:hanging="232"/>
        <w:jc w:val="left"/>
        <w:rPr>
          <w:sz w:val="20"/>
        </w:rPr>
      </w:pPr>
      <w:r>
        <w:rPr>
          <w:sz w:val="20"/>
        </w:rPr>
        <w:t>Biopsie</w:t>
      </w:r>
      <w:r>
        <w:rPr>
          <w:spacing w:val="-12"/>
          <w:sz w:val="20"/>
        </w:rPr>
        <w:t> </w:t>
      </w:r>
      <w:r>
        <w:rPr>
          <w:sz w:val="20"/>
        </w:rPr>
        <w:t>endoscopiche</w:t>
      </w:r>
      <w:r>
        <w:rPr>
          <w:spacing w:val="-9"/>
          <w:sz w:val="20"/>
        </w:rPr>
        <w:t> </w:t>
      </w:r>
      <w:r>
        <w:rPr>
          <w:sz w:val="20"/>
        </w:rPr>
        <w:t>trasverso</w:t>
      </w:r>
      <w:r>
        <w:rPr>
          <w:spacing w:val="-9"/>
          <w:sz w:val="20"/>
        </w:rPr>
        <w:t> </w:t>
      </w:r>
      <w:r>
        <w:rPr>
          <w:sz w:val="20"/>
        </w:rPr>
        <w:t>(due</w:t>
      </w:r>
      <w:r>
        <w:rPr>
          <w:spacing w:val="-9"/>
          <w:sz w:val="20"/>
        </w:rPr>
        <w:t> </w:t>
      </w:r>
      <w:r>
        <w:rPr>
          <w:sz w:val="20"/>
        </w:rPr>
        <w:t>frammentini</w:t>
      </w:r>
      <w:r>
        <w:rPr>
          <w:spacing w:val="-9"/>
          <w:sz w:val="20"/>
        </w:rPr>
        <w:t> </w:t>
      </w:r>
      <w:r>
        <w:rPr>
          <w:spacing w:val="-2"/>
          <w:sz w:val="20"/>
        </w:rPr>
        <w:t>bioptici).</w:t>
      </w:r>
    </w:p>
    <w:p>
      <w:pPr>
        <w:pStyle w:val="ListParagraph"/>
        <w:numPr>
          <w:ilvl w:val="0"/>
          <w:numId w:val="175"/>
        </w:numPr>
        <w:tabs>
          <w:tab w:pos="372" w:val="left" w:leader="none"/>
        </w:tabs>
        <w:spacing w:line="240" w:lineRule="auto" w:before="1" w:after="0"/>
        <w:ind w:left="372" w:right="0" w:hanging="232"/>
        <w:jc w:val="left"/>
        <w:rPr>
          <w:sz w:val="20"/>
        </w:rPr>
      </w:pPr>
      <w:r>
        <w:rPr>
          <w:sz w:val="20"/>
        </w:rPr>
        <w:t>Biopsie</w:t>
      </w:r>
      <w:r>
        <w:rPr>
          <w:spacing w:val="-9"/>
          <w:sz w:val="20"/>
        </w:rPr>
        <w:t> </w:t>
      </w:r>
      <w:r>
        <w:rPr>
          <w:sz w:val="20"/>
        </w:rPr>
        <w:t>endoscopiche</w:t>
      </w:r>
      <w:r>
        <w:rPr>
          <w:spacing w:val="-9"/>
          <w:sz w:val="20"/>
        </w:rPr>
        <w:t> </w:t>
      </w:r>
      <w:r>
        <w:rPr>
          <w:sz w:val="20"/>
        </w:rPr>
        <w:t>discendente</w:t>
      </w:r>
      <w:r>
        <w:rPr>
          <w:spacing w:val="-9"/>
          <w:sz w:val="20"/>
        </w:rPr>
        <w:t> </w:t>
      </w:r>
      <w:r>
        <w:rPr>
          <w:sz w:val="20"/>
        </w:rPr>
        <w:t>sigma</w:t>
      </w:r>
      <w:r>
        <w:rPr>
          <w:spacing w:val="-9"/>
          <w:sz w:val="20"/>
        </w:rPr>
        <w:t> </w:t>
      </w:r>
      <w:r>
        <w:rPr>
          <w:sz w:val="20"/>
        </w:rPr>
        <w:t>(tre</w:t>
      </w:r>
      <w:r>
        <w:rPr>
          <w:spacing w:val="-9"/>
          <w:sz w:val="20"/>
        </w:rPr>
        <w:t> </w:t>
      </w:r>
      <w:r>
        <w:rPr>
          <w:sz w:val="20"/>
        </w:rPr>
        <w:t>frammentini</w:t>
      </w:r>
      <w:r>
        <w:rPr>
          <w:spacing w:val="-9"/>
          <w:sz w:val="20"/>
        </w:rPr>
        <w:t> </w:t>
      </w:r>
      <w:r>
        <w:rPr>
          <w:spacing w:val="-2"/>
          <w:sz w:val="20"/>
        </w:rPr>
        <w:t>bioptici).</w:t>
      </w:r>
    </w:p>
    <w:p>
      <w:pPr>
        <w:pStyle w:val="ListParagraph"/>
        <w:numPr>
          <w:ilvl w:val="0"/>
          <w:numId w:val="175"/>
        </w:numPr>
        <w:tabs>
          <w:tab w:pos="372" w:val="left" w:leader="none"/>
        </w:tabs>
        <w:spacing w:line="240" w:lineRule="auto" w:before="0" w:after="0"/>
        <w:ind w:left="372" w:right="0" w:hanging="232"/>
        <w:jc w:val="left"/>
        <w:rPr>
          <w:sz w:val="20"/>
        </w:rPr>
      </w:pPr>
      <w:r>
        <w:rPr>
          <w:sz w:val="20"/>
        </w:rPr>
        <w:t>Biopsie</w:t>
      </w:r>
      <w:r>
        <w:rPr>
          <w:spacing w:val="-9"/>
          <w:sz w:val="20"/>
        </w:rPr>
        <w:t> </w:t>
      </w:r>
      <w:r>
        <w:rPr>
          <w:sz w:val="20"/>
        </w:rPr>
        <w:t>endoscopiche</w:t>
      </w:r>
      <w:r>
        <w:rPr>
          <w:spacing w:val="-8"/>
          <w:sz w:val="20"/>
        </w:rPr>
        <w:t> </w:t>
      </w:r>
      <w:r>
        <w:rPr>
          <w:sz w:val="20"/>
        </w:rPr>
        <w:t>retto</w:t>
      </w:r>
      <w:r>
        <w:rPr>
          <w:spacing w:val="-9"/>
          <w:sz w:val="20"/>
        </w:rPr>
        <w:t> </w:t>
      </w:r>
      <w:r>
        <w:rPr>
          <w:sz w:val="20"/>
        </w:rPr>
        <w:t>(due</w:t>
      </w:r>
      <w:r>
        <w:rPr>
          <w:spacing w:val="-8"/>
          <w:sz w:val="20"/>
        </w:rPr>
        <w:t> </w:t>
      </w:r>
      <w:r>
        <w:rPr>
          <w:sz w:val="20"/>
        </w:rPr>
        <w:t>frammentini</w:t>
      </w:r>
      <w:r>
        <w:rPr>
          <w:spacing w:val="-8"/>
          <w:sz w:val="20"/>
        </w:rPr>
        <w:t> </w:t>
      </w:r>
      <w:r>
        <w:rPr>
          <w:spacing w:val="-2"/>
          <w:sz w:val="20"/>
        </w:rPr>
        <w:t>bioptici).</w:t>
      </w:r>
    </w:p>
    <w:p>
      <w:pPr>
        <w:pStyle w:val="Heading2"/>
        <w:spacing w:before="226"/>
        <w:ind w:left="140"/>
      </w:pPr>
      <w:r>
        <w:rPr/>
        <w:t>DATI</w:t>
      </w:r>
      <w:r>
        <w:rPr>
          <w:spacing w:val="-6"/>
        </w:rPr>
        <w:t> </w:t>
      </w:r>
      <w:r>
        <w:rPr>
          <w:spacing w:val="-2"/>
        </w:rPr>
        <w:t>ENDOSCOPICI:</w:t>
      </w:r>
    </w:p>
    <w:p>
      <w:pPr>
        <w:pStyle w:val="BodyText"/>
        <w:spacing w:before="1"/>
        <w:ind w:left="140" w:right="446"/>
      </w:pPr>
      <w:r>
        <w:rPr/>
        <w:t>Sigmoidite</w:t>
      </w:r>
      <w:r>
        <w:rPr>
          <w:spacing w:val="-3"/>
        </w:rPr>
        <w:t> </w:t>
      </w:r>
      <w:r>
        <w:rPr/>
        <w:t>ulcerosa</w:t>
      </w:r>
      <w:r>
        <w:rPr>
          <w:spacing w:val="-3"/>
        </w:rPr>
        <w:t> </w:t>
      </w:r>
      <w:r>
        <w:rPr/>
        <w:t>di</w:t>
      </w:r>
      <w:r>
        <w:rPr>
          <w:spacing w:val="-3"/>
        </w:rPr>
        <w:t> </w:t>
      </w:r>
      <w:r>
        <w:rPr/>
        <w:t>grado</w:t>
      </w:r>
      <w:r>
        <w:rPr>
          <w:spacing w:val="-3"/>
        </w:rPr>
        <w:t> </w:t>
      </w:r>
      <w:r>
        <w:rPr/>
        <w:t>moderato.</w:t>
      </w:r>
      <w:r>
        <w:rPr>
          <w:spacing w:val="-3"/>
        </w:rPr>
        <w:t> </w:t>
      </w:r>
      <w:r>
        <w:rPr/>
        <w:t>Diverticoli</w:t>
      </w:r>
      <w:r>
        <w:rPr>
          <w:spacing w:val="-3"/>
        </w:rPr>
        <w:t> </w:t>
      </w:r>
      <w:r>
        <w:rPr/>
        <w:t>del</w:t>
      </w:r>
      <w:r>
        <w:rPr>
          <w:spacing w:val="-3"/>
        </w:rPr>
        <w:t> </w:t>
      </w:r>
      <w:r>
        <w:rPr/>
        <w:t>discendente</w:t>
      </w:r>
      <w:r>
        <w:rPr>
          <w:spacing w:val="-3"/>
        </w:rPr>
        <w:t> </w:t>
      </w:r>
      <w:r>
        <w:rPr/>
        <w:t>e</w:t>
      </w:r>
      <w:r>
        <w:rPr>
          <w:spacing w:val="-3"/>
        </w:rPr>
        <w:t> </w:t>
      </w:r>
      <w:r>
        <w:rPr/>
        <w:t>sigma,</w:t>
      </w:r>
      <w:r>
        <w:rPr>
          <w:spacing w:val="-3"/>
        </w:rPr>
        <w:t> </w:t>
      </w:r>
      <w:r>
        <w:rPr/>
        <w:t>con</w:t>
      </w:r>
      <w:r>
        <w:rPr>
          <w:spacing w:val="-3"/>
        </w:rPr>
        <w:t> </w:t>
      </w:r>
      <w:r>
        <w:rPr/>
        <w:t>lume</w:t>
      </w:r>
      <w:r>
        <w:rPr>
          <w:spacing w:val="-3"/>
        </w:rPr>
        <w:t> </w:t>
      </w:r>
      <w:r>
        <w:rPr/>
        <w:t>angolato, scarsamente distensibile.</w:t>
      </w:r>
    </w:p>
    <w:p>
      <w:pPr>
        <w:pStyle w:val="BodyText"/>
        <w:spacing w:before="1"/>
      </w:pPr>
    </w:p>
    <w:p>
      <w:pPr>
        <w:pStyle w:val="Heading2"/>
        <w:ind w:left="140"/>
      </w:pPr>
      <w:r>
        <w:rPr/>
        <w:t>REFERTO</w:t>
      </w:r>
      <w:r>
        <w:rPr>
          <w:spacing w:val="-12"/>
        </w:rPr>
        <w:t> </w:t>
      </w:r>
      <w:r>
        <w:rPr>
          <w:spacing w:val="-2"/>
        </w:rPr>
        <w:t>ISTOPATOLOGICO:</w:t>
      </w:r>
    </w:p>
    <w:p>
      <w:pPr>
        <w:pStyle w:val="BodyText"/>
        <w:ind w:left="140" w:right="446"/>
      </w:pPr>
      <w:r>
        <w:rPr/>
        <w:t>1-2-4)</w:t>
      </w:r>
      <w:r>
        <w:rPr>
          <w:spacing w:val="-3"/>
        </w:rPr>
        <w:t> </w:t>
      </w:r>
      <w:r>
        <w:rPr/>
        <w:t>Frammenti</w:t>
      </w:r>
      <w:r>
        <w:rPr>
          <w:spacing w:val="-3"/>
        </w:rPr>
        <w:t> </w:t>
      </w:r>
      <w:r>
        <w:rPr/>
        <w:t>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di</w:t>
      </w:r>
      <w:r>
        <w:rPr>
          <w:spacing w:val="-3"/>
        </w:rPr>
        <w:t> </w:t>
      </w:r>
      <w:r>
        <w:rPr/>
        <w:t>architettura</w:t>
      </w:r>
      <w:r>
        <w:rPr>
          <w:spacing w:val="-3"/>
        </w:rPr>
        <w:t> </w:t>
      </w:r>
      <w:r>
        <w:rPr/>
        <w:t>generale</w:t>
      </w:r>
      <w:r>
        <w:rPr>
          <w:spacing w:val="-3"/>
        </w:rPr>
        <w:t> </w:t>
      </w:r>
      <w:r>
        <w:rPr/>
        <w:t>conservata,</w:t>
      </w:r>
      <w:r>
        <w:rPr>
          <w:spacing w:val="-3"/>
        </w:rPr>
        <w:t> </w:t>
      </w:r>
      <w:r>
        <w:rPr/>
        <w:t>edema</w:t>
      </w:r>
      <w:r>
        <w:rPr>
          <w:spacing w:val="-3"/>
        </w:rPr>
        <w:t> </w:t>
      </w:r>
      <w:r>
        <w:rPr/>
        <w:t>della</w:t>
      </w:r>
      <w:r>
        <w:rPr>
          <w:spacing w:val="-3"/>
        </w:rPr>
        <w:t> </w:t>
      </w:r>
      <w:r>
        <w:rPr/>
        <w:t>lamina propria con marcati stravasi ematici e minima flogosi linfomonocitaria. Non evidenza di plasmacitosi basale nè di granulomi epitelioidei nè di ispessimento della membrana basale sottoepiteliale.</w:t>
      </w:r>
    </w:p>
    <w:p>
      <w:pPr>
        <w:pStyle w:val="BodyText"/>
        <w:spacing w:before="2"/>
        <w:ind w:left="140" w:right="575"/>
      </w:pPr>
      <w:r>
        <w:rPr/>
        <w:t>3)</w:t>
      </w:r>
      <w:r>
        <w:rPr>
          <w:spacing w:val="-3"/>
        </w:rPr>
        <w:t> </w:t>
      </w:r>
      <w:r>
        <w:rPr/>
        <w:t>Due</w:t>
      </w:r>
      <w:r>
        <w:rPr>
          <w:spacing w:val="-3"/>
        </w:rPr>
        <w:t> </w:t>
      </w:r>
      <w:r>
        <w:rPr/>
        <w:t>dei</w:t>
      </w:r>
      <w:r>
        <w:rPr>
          <w:spacing w:val="-3"/>
        </w:rPr>
        <w:t> </w:t>
      </w:r>
      <w:r>
        <w:rPr/>
        <w:t>tre</w:t>
      </w:r>
      <w:r>
        <w:rPr>
          <w:spacing w:val="-3"/>
        </w:rPr>
        <w:t> </w:t>
      </w:r>
      <w:r>
        <w:rPr/>
        <w:t>frammenti</w:t>
      </w:r>
      <w:r>
        <w:rPr>
          <w:spacing w:val="-3"/>
        </w:rPr>
        <w:t> </w:t>
      </w:r>
      <w:r>
        <w:rPr/>
        <w:t>esaminatidi</w:t>
      </w:r>
      <w:r>
        <w:rPr>
          <w:spacing w:val="-3"/>
        </w:rPr>
        <w:t> </w:t>
      </w:r>
      <w:r>
        <w:rPr/>
        <w:t>mucosa</w:t>
      </w:r>
      <w:r>
        <w:rPr>
          <w:spacing w:val="-3"/>
        </w:rPr>
        <w:t> </w:t>
      </w:r>
      <w:r>
        <w:rPr/>
        <w:t>del</w:t>
      </w:r>
      <w:r>
        <w:rPr>
          <w:spacing w:val="-3"/>
        </w:rPr>
        <w:t> </w:t>
      </w:r>
      <w:r>
        <w:rPr/>
        <w:t>grosso</w:t>
      </w:r>
      <w:r>
        <w:rPr>
          <w:spacing w:val="-3"/>
        </w:rPr>
        <w:t> </w:t>
      </w:r>
      <w:r>
        <w:rPr/>
        <w:t>intestino</w:t>
      </w:r>
      <w:r>
        <w:rPr>
          <w:spacing w:val="-3"/>
        </w:rPr>
        <w:t> </w:t>
      </w:r>
      <w:r>
        <w:rPr/>
        <w:t>di</w:t>
      </w:r>
      <w:r>
        <w:rPr>
          <w:spacing w:val="-3"/>
        </w:rPr>
        <w:t> </w:t>
      </w:r>
      <w:r>
        <w:rPr/>
        <w:t>architettura</w:t>
      </w:r>
      <w:r>
        <w:rPr>
          <w:spacing w:val="-3"/>
        </w:rPr>
        <w:t> </w:t>
      </w:r>
      <w:r>
        <w:rPr/>
        <w:t>generale</w:t>
      </w:r>
      <w:r>
        <w:rPr>
          <w:spacing w:val="-3"/>
        </w:rPr>
        <w:t> </w:t>
      </w:r>
      <w:r>
        <w:rPr/>
        <w:t>conservata.</w:t>
      </w:r>
      <w:r>
        <w:rPr>
          <w:spacing w:val="-3"/>
        </w:rPr>
        <w:t> </w:t>
      </w:r>
      <w:r>
        <w:rPr/>
        <w:t>L' epitelio di rivestimento appare eroso in più punti ed ulcerato, con diminuzione della componente mucipara per disepitelizzazione. Nella lamina propria diffuso infiltrato infiammatorio cronico di tipo linfoplasmacellulare, con associati segni di moderata e severa attività, documentata dalla presenza di granulociti eosinofili e neutrofili con esocitosi granulocitaria intraepiteliale e intraghiandolare (criptite) e formazione di ascessi criptici. Non evidenza di displasia.</w:t>
      </w:r>
    </w:p>
    <w:p>
      <w:pPr>
        <w:pStyle w:val="BodyText"/>
      </w:pPr>
    </w:p>
    <w:p>
      <w:pPr>
        <w:pStyle w:val="BodyText"/>
      </w:pPr>
    </w:p>
    <w:p>
      <w:pPr>
        <w:pStyle w:val="BodyText"/>
      </w:pPr>
    </w:p>
    <w:p>
      <w:pPr>
        <w:pStyle w:val="BodyText"/>
        <w:spacing w:before="52"/>
      </w:pPr>
    </w:p>
    <w:p>
      <w:pPr>
        <w:pStyle w:val="Heading1"/>
        <w:spacing w:line="530" w:lineRule="auto"/>
        <w:ind w:right="5937"/>
      </w:pPr>
      <w:r>
        <w:rPr/>
        <w:t>Step</w:t>
      </w:r>
      <w:r>
        <w:rPr>
          <w:spacing w:val="-8"/>
        </w:rPr>
        <w:t> </w:t>
      </w:r>
      <w:r>
        <w:rPr/>
        <w:t>1:</w:t>
      </w:r>
      <w:r>
        <w:rPr>
          <w:spacing w:val="-7"/>
        </w:rPr>
        <w:t> </w:t>
      </w:r>
      <w:r>
        <w:rPr/>
        <w:t>Analisi</w:t>
      </w:r>
      <w:r>
        <w:rPr>
          <w:spacing w:val="-7"/>
        </w:rPr>
        <w:t> </w:t>
      </w:r>
      <w:r>
        <w:rPr/>
        <w:t>del</w:t>
      </w:r>
      <w:r>
        <w:rPr>
          <w:spacing w:val="-7"/>
        </w:rPr>
        <w:t> </w:t>
      </w:r>
      <w:r>
        <w:rPr/>
        <w:t>referto</w:t>
      </w:r>
      <w:r>
        <w:rPr>
          <w:spacing w:val="-8"/>
        </w:rPr>
        <w:t> </w:t>
      </w:r>
      <w:r>
        <w:rPr/>
        <w:t>istopatologico Cieco-ascendente, trasverso, retto</w:t>
      </w:r>
    </w:p>
    <w:p>
      <w:pPr>
        <w:pStyle w:val="ListParagraph"/>
        <w:numPr>
          <w:ilvl w:val="0"/>
          <w:numId w:val="176"/>
        </w:numPr>
        <w:tabs>
          <w:tab w:pos="860" w:val="left" w:leader="none"/>
        </w:tabs>
        <w:spacing w:line="243" w:lineRule="exact" w:before="2" w:after="0"/>
        <w:ind w:left="860" w:right="0" w:hanging="360"/>
        <w:jc w:val="left"/>
        <w:rPr>
          <w:sz w:val="20"/>
        </w:rPr>
      </w:pPr>
      <w:r>
        <w:rPr>
          <w:sz w:val="20"/>
        </w:rPr>
        <w:t>Architettura</w:t>
      </w:r>
      <w:r>
        <w:rPr>
          <w:spacing w:val="-13"/>
          <w:sz w:val="20"/>
        </w:rPr>
        <w:t> </w:t>
      </w:r>
      <w:r>
        <w:rPr>
          <w:spacing w:val="-2"/>
          <w:sz w:val="20"/>
        </w:rPr>
        <w:t>conservata</w:t>
      </w:r>
    </w:p>
    <w:p>
      <w:pPr>
        <w:pStyle w:val="ListParagraph"/>
        <w:numPr>
          <w:ilvl w:val="0"/>
          <w:numId w:val="176"/>
        </w:numPr>
        <w:tabs>
          <w:tab w:pos="860" w:val="left" w:leader="none"/>
        </w:tabs>
        <w:spacing w:line="242" w:lineRule="exact" w:before="0" w:after="0"/>
        <w:ind w:left="860" w:right="0" w:hanging="360"/>
        <w:jc w:val="left"/>
        <w:rPr>
          <w:sz w:val="20"/>
        </w:rPr>
      </w:pPr>
      <w:r>
        <w:rPr>
          <w:sz w:val="20"/>
        </w:rPr>
        <w:t>Edema</w:t>
      </w:r>
      <w:r>
        <w:rPr>
          <w:spacing w:val="-7"/>
          <w:sz w:val="20"/>
        </w:rPr>
        <w:t> </w:t>
      </w:r>
      <w:r>
        <w:rPr>
          <w:sz w:val="20"/>
        </w:rPr>
        <w:t>della</w:t>
      </w:r>
      <w:r>
        <w:rPr>
          <w:spacing w:val="-6"/>
          <w:sz w:val="20"/>
        </w:rPr>
        <w:t> </w:t>
      </w:r>
      <w:r>
        <w:rPr>
          <w:sz w:val="20"/>
        </w:rPr>
        <w:t>lamina</w:t>
      </w:r>
      <w:r>
        <w:rPr>
          <w:spacing w:val="-6"/>
          <w:sz w:val="20"/>
        </w:rPr>
        <w:t> </w:t>
      </w:r>
      <w:r>
        <w:rPr>
          <w:spacing w:val="-2"/>
          <w:sz w:val="20"/>
        </w:rPr>
        <w:t>propria</w:t>
      </w:r>
    </w:p>
    <w:p>
      <w:pPr>
        <w:pStyle w:val="ListParagraph"/>
        <w:numPr>
          <w:ilvl w:val="0"/>
          <w:numId w:val="176"/>
        </w:numPr>
        <w:tabs>
          <w:tab w:pos="860" w:val="left" w:leader="none"/>
        </w:tabs>
        <w:spacing w:line="245" w:lineRule="exact" w:before="0" w:after="0"/>
        <w:ind w:left="860" w:right="0" w:hanging="360"/>
        <w:jc w:val="left"/>
        <w:rPr>
          <w:sz w:val="20"/>
        </w:rPr>
      </w:pPr>
      <w:r>
        <w:rPr>
          <w:sz w:val="20"/>
        </w:rPr>
        <w:t>Marcati</w:t>
      </w:r>
      <w:r>
        <w:rPr>
          <w:spacing w:val="-8"/>
          <w:sz w:val="20"/>
        </w:rPr>
        <w:t> </w:t>
      </w:r>
      <w:r>
        <w:rPr>
          <w:sz w:val="20"/>
        </w:rPr>
        <w:t>stravasi</w:t>
      </w:r>
      <w:r>
        <w:rPr>
          <w:spacing w:val="-8"/>
          <w:sz w:val="20"/>
        </w:rPr>
        <w:t> </w:t>
      </w:r>
      <w:r>
        <w:rPr>
          <w:spacing w:val="-2"/>
          <w:sz w:val="20"/>
        </w:rPr>
        <w:t>ematici</w:t>
      </w:r>
    </w:p>
    <w:p>
      <w:pPr>
        <w:pStyle w:val="ListParagraph"/>
        <w:numPr>
          <w:ilvl w:val="0"/>
          <w:numId w:val="176"/>
        </w:numPr>
        <w:tabs>
          <w:tab w:pos="860" w:val="left" w:leader="none"/>
        </w:tabs>
        <w:spacing w:line="242" w:lineRule="exact" w:before="0" w:after="0"/>
        <w:ind w:left="860" w:right="0" w:hanging="360"/>
        <w:jc w:val="left"/>
        <w:rPr>
          <w:sz w:val="20"/>
        </w:rPr>
      </w:pPr>
      <w:r>
        <w:rPr>
          <w:sz w:val="20"/>
        </w:rPr>
        <w:t>Minima</w:t>
      </w:r>
      <w:r>
        <w:rPr>
          <w:spacing w:val="-8"/>
          <w:sz w:val="20"/>
        </w:rPr>
        <w:t> </w:t>
      </w:r>
      <w:r>
        <w:rPr>
          <w:sz w:val="20"/>
        </w:rPr>
        <w:t>flogosi</w:t>
      </w:r>
      <w:r>
        <w:rPr>
          <w:spacing w:val="-7"/>
          <w:sz w:val="20"/>
        </w:rPr>
        <w:t> </w:t>
      </w:r>
      <w:r>
        <w:rPr>
          <w:spacing w:val="-2"/>
          <w:sz w:val="20"/>
        </w:rPr>
        <w:t>linfomonocitaria</w:t>
      </w:r>
    </w:p>
    <w:p>
      <w:pPr>
        <w:pStyle w:val="ListParagraph"/>
        <w:numPr>
          <w:ilvl w:val="0"/>
          <w:numId w:val="176"/>
        </w:numPr>
        <w:tabs>
          <w:tab w:pos="860" w:val="left" w:leader="none"/>
        </w:tabs>
        <w:spacing w:line="242" w:lineRule="exact" w:before="0" w:after="0"/>
        <w:ind w:left="860" w:right="0" w:hanging="360"/>
        <w:jc w:val="left"/>
        <w:rPr>
          <w:sz w:val="20"/>
        </w:rPr>
      </w:pPr>
      <w:r>
        <w:rPr>
          <w:sz w:val="20"/>
        </w:rPr>
        <w:t>Assenza</w:t>
      </w:r>
      <w:r>
        <w:rPr>
          <w:spacing w:val="-8"/>
          <w:sz w:val="20"/>
        </w:rPr>
        <w:t> </w:t>
      </w:r>
      <w:r>
        <w:rPr>
          <w:sz w:val="20"/>
        </w:rPr>
        <w:t>di</w:t>
      </w:r>
      <w:r>
        <w:rPr>
          <w:spacing w:val="-8"/>
          <w:sz w:val="20"/>
        </w:rPr>
        <w:t> </w:t>
      </w:r>
      <w:r>
        <w:rPr>
          <w:sz w:val="20"/>
        </w:rPr>
        <w:t>plasmocitosi</w:t>
      </w:r>
      <w:r>
        <w:rPr>
          <w:spacing w:val="-7"/>
          <w:sz w:val="20"/>
        </w:rPr>
        <w:t> </w:t>
      </w:r>
      <w:r>
        <w:rPr>
          <w:spacing w:val="-2"/>
          <w:sz w:val="20"/>
        </w:rPr>
        <w:t>basale</w:t>
      </w:r>
    </w:p>
    <w:p>
      <w:pPr>
        <w:pStyle w:val="ListParagraph"/>
        <w:numPr>
          <w:ilvl w:val="0"/>
          <w:numId w:val="176"/>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7"/>
          <w:sz w:val="20"/>
        </w:rPr>
        <w:t> </w:t>
      </w:r>
      <w:r>
        <w:rPr>
          <w:sz w:val="20"/>
        </w:rPr>
        <w:t>granulomi</w:t>
      </w:r>
      <w:r>
        <w:rPr>
          <w:spacing w:val="-6"/>
          <w:sz w:val="20"/>
        </w:rPr>
        <w:t> </w:t>
      </w:r>
      <w:r>
        <w:rPr>
          <w:spacing w:val="-2"/>
          <w:sz w:val="20"/>
        </w:rPr>
        <w:t>epitelioidei</w:t>
      </w:r>
    </w:p>
    <w:p>
      <w:pPr>
        <w:pStyle w:val="ListParagraph"/>
        <w:numPr>
          <w:ilvl w:val="0"/>
          <w:numId w:val="176"/>
        </w:numPr>
        <w:tabs>
          <w:tab w:pos="860" w:val="left" w:leader="none"/>
        </w:tabs>
        <w:spacing w:line="240" w:lineRule="auto" w:before="0" w:after="0"/>
        <w:ind w:left="860" w:right="0" w:hanging="360"/>
        <w:jc w:val="left"/>
        <w:rPr>
          <w:sz w:val="20"/>
        </w:rPr>
      </w:pPr>
      <w:r>
        <w:rPr>
          <w:sz w:val="20"/>
        </w:rPr>
        <w:t>Assenza</w:t>
      </w:r>
      <w:r>
        <w:rPr>
          <w:spacing w:val="-10"/>
          <w:sz w:val="20"/>
        </w:rPr>
        <w:t> </w:t>
      </w:r>
      <w:r>
        <w:rPr>
          <w:sz w:val="20"/>
        </w:rPr>
        <w:t>di</w:t>
      </w:r>
      <w:r>
        <w:rPr>
          <w:spacing w:val="-7"/>
          <w:sz w:val="20"/>
        </w:rPr>
        <w:t> </w:t>
      </w:r>
      <w:r>
        <w:rPr>
          <w:sz w:val="20"/>
        </w:rPr>
        <w:t>ispessimento</w:t>
      </w:r>
      <w:r>
        <w:rPr>
          <w:spacing w:val="-7"/>
          <w:sz w:val="20"/>
        </w:rPr>
        <w:t> </w:t>
      </w:r>
      <w:r>
        <w:rPr>
          <w:sz w:val="20"/>
        </w:rPr>
        <w:t>della</w:t>
      </w:r>
      <w:r>
        <w:rPr>
          <w:spacing w:val="-8"/>
          <w:sz w:val="20"/>
        </w:rPr>
        <w:t> </w:t>
      </w:r>
      <w:r>
        <w:rPr>
          <w:sz w:val="20"/>
        </w:rPr>
        <w:t>membrana</w:t>
      </w:r>
      <w:r>
        <w:rPr>
          <w:spacing w:val="-7"/>
          <w:sz w:val="20"/>
        </w:rPr>
        <w:t> </w:t>
      </w:r>
      <w:r>
        <w:rPr>
          <w:sz w:val="20"/>
        </w:rPr>
        <w:t>basale</w:t>
      </w:r>
      <w:r>
        <w:rPr>
          <w:spacing w:val="-7"/>
          <w:sz w:val="20"/>
        </w:rPr>
        <w:t> </w:t>
      </w:r>
      <w:r>
        <w:rPr>
          <w:spacing w:val="-2"/>
          <w:sz w:val="20"/>
        </w:rPr>
        <w:t>sottoepiteliale</w:t>
      </w:r>
    </w:p>
    <w:p>
      <w:pPr>
        <w:pStyle w:val="BodyText"/>
        <w:spacing w:before="47"/>
      </w:pPr>
    </w:p>
    <w:p>
      <w:pPr>
        <w:pStyle w:val="Heading1"/>
      </w:pPr>
      <w:r>
        <w:rPr>
          <w:spacing w:val="-2"/>
        </w:rPr>
        <w:t>Colon</w:t>
      </w:r>
      <w:r>
        <w:rPr>
          <w:spacing w:val="15"/>
        </w:rPr>
        <w:t> </w:t>
      </w:r>
      <w:r>
        <w:rPr>
          <w:spacing w:val="-2"/>
        </w:rPr>
        <w:t>discendente-sigma</w:t>
      </w:r>
    </w:p>
    <w:p>
      <w:pPr>
        <w:pStyle w:val="BodyText"/>
        <w:spacing w:before="50"/>
        <w:rPr>
          <w:rFonts w:ascii="Arial"/>
          <w:b/>
        </w:rPr>
      </w:pPr>
    </w:p>
    <w:p>
      <w:pPr>
        <w:pStyle w:val="ListParagraph"/>
        <w:numPr>
          <w:ilvl w:val="0"/>
          <w:numId w:val="176"/>
        </w:numPr>
        <w:tabs>
          <w:tab w:pos="860" w:val="left" w:leader="none"/>
        </w:tabs>
        <w:spacing w:line="245" w:lineRule="exact" w:before="0" w:after="0"/>
        <w:ind w:left="860" w:right="0" w:hanging="360"/>
        <w:jc w:val="left"/>
        <w:rPr>
          <w:sz w:val="20"/>
        </w:rPr>
      </w:pPr>
      <w:r>
        <w:rPr>
          <w:sz w:val="20"/>
        </w:rPr>
        <w:t>Architettura</w:t>
      </w:r>
      <w:r>
        <w:rPr>
          <w:spacing w:val="-13"/>
          <w:sz w:val="20"/>
        </w:rPr>
        <w:t> </w:t>
      </w:r>
      <w:r>
        <w:rPr>
          <w:spacing w:val="-2"/>
          <w:sz w:val="20"/>
        </w:rPr>
        <w:t>conservata</w:t>
      </w:r>
    </w:p>
    <w:p>
      <w:pPr>
        <w:pStyle w:val="ListParagraph"/>
        <w:numPr>
          <w:ilvl w:val="0"/>
          <w:numId w:val="176"/>
        </w:numPr>
        <w:tabs>
          <w:tab w:pos="860" w:val="left" w:leader="none"/>
        </w:tabs>
        <w:spacing w:line="245" w:lineRule="exact" w:before="0" w:after="0"/>
        <w:ind w:left="860" w:right="0" w:hanging="360"/>
        <w:jc w:val="left"/>
        <w:rPr>
          <w:sz w:val="20"/>
        </w:rPr>
      </w:pPr>
      <w:r>
        <w:rPr>
          <w:sz w:val="20"/>
        </w:rPr>
        <w:t>Epitelio</w:t>
      </w:r>
      <w:r>
        <w:rPr>
          <w:spacing w:val="-5"/>
          <w:sz w:val="20"/>
        </w:rPr>
        <w:t> </w:t>
      </w:r>
      <w:r>
        <w:rPr>
          <w:sz w:val="20"/>
        </w:rPr>
        <w:t>eroso</w:t>
      </w:r>
      <w:r>
        <w:rPr>
          <w:spacing w:val="-5"/>
          <w:sz w:val="20"/>
        </w:rPr>
        <w:t> </w:t>
      </w:r>
      <w:r>
        <w:rPr>
          <w:sz w:val="20"/>
        </w:rPr>
        <w:t>e</w:t>
      </w:r>
      <w:r>
        <w:rPr>
          <w:spacing w:val="-5"/>
          <w:sz w:val="20"/>
        </w:rPr>
        <w:t> </w:t>
      </w:r>
      <w:r>
        <w:rPr>
          <w:spacing w:val="-2"/>
          <w:sz w:val="20"/>
        </w:rPr>
        <w:t>ulcerato</w:t>
      </w:r>
    </w:p>
    <w:p>
      <w:pPr>
        <w:pStyle w:val="ListParagraph"/>
        <w:numPr>
          <w:ilvl w:val="0"/>
          <w:numId w:val="176"/>
        </w:numPr>
        <w:tabs>
          <w:tab w:pos="860" w:val="left" w:leader="none"/>
        </w:tabs>
        <w:spacing w:line="242" w:lineRule="exact" w:before="0" w:after="0"/>
        <w:ind w:left="860" w:right="0" w:hanging="360"/>
        <w:jc w:val="left"/>
        <w:rPr>
          <w:sz w:val="20"/>
        </w:rPr>
      </w:pPr>
      <w:r>
        <w:rPr>
          <w:sz w:val="20"/>
        </w:rPr>
        <w:t>Riduzione</w:t>
      </w:r>
      <w:r>
        <w:rPr>
          <w:spacing w:val="-10"/>
          <w:sz w:val="20"/>
        </w:rPr>
        <w:t> </w:t>
      </w:r>
      <w:r>
        <w:rPr>
          <w:sz w:val="20"/>
        </w:rPr>
        <w:t>della</w:t>
      </w:r>
      <w:r>
        <w:rPr>
          <w:spacing w:val="-8"/>
          <w:sz w:val="20"/>
        </w:rPr>
        <w:t> </w:t>
      </w:r>
      <w:r>
        <w:rPr>
          <w:sz w:val="20"/>
        </w:rPr>
        <w:t>componente</w:t>
      </w:r>
      <w:r>
        <w:rPr>
          <w:spacing w:val="-7"/>
          <w:sz w:val="20"/>
        </w:rPr>
        <w:t> </w:t>
      </w:r>
      <w:r>
        <w:rPr>
          <w:sz w:val="20"/>
        </w:rPr>
        <w:t>mucipara</w:t>
      </w:r>
      <w:r>
        <w:rPr>
          <w:spacing w:val="-8"/>
          <w:sz w:val="20"/>
        </w:rPr>
        <w:t> </w:t>
      </w:r>
      <w:r>
        <w:rPr>
          <w:sz w:val="20"/>
        </w:rPr>
        <w:t>per</w:t>
      </w:r>
      <w:r>
        <w:rPr>
          <w:spacing w:val="-7"/>
          <w:sz w:val="20"/>
        </w:rPr>
        <w:t> </w:t>
      </w:r>
      <w:r>
        <w:rPr>
          <w:spacing w:val="-2"/>
          <w:sz w:val="20"/>
        </w:rPr>
        <w:t>disepitelizzazione</w:t>
      </w:r>
    </w:p>
    <w:p>
      <w:pPr>
        <w:pStyle w:val="ListParagraph"/>
        <w:numPr>
          <w:ilvl w:val="0"/>
          <w:numId w:val="176"/>
        </w:numPr>
        <w:tabs>
          <w:tab w:pos="860" w:val="left" w:leader="none"/>
        </w:tabs>
        <w:spacing w:line="242" w:lineRule="exact" w:before="0" w:after="0"/>
        <w:ind w:left="860" w:right="0" w:hanging="360"/>
        <w:jc w:val="left"/>
        <w:rPr>
          <w:sz w:val="20"/>
        </w:rPr>
      </w:pPr>
      <w:r>
        <w:rPr>
          <w:sz w:val="20"/>
        </w:rPr>
        <w:t>Diffuso</w:t>
      </w:r>
      <w:r>
        <w:rPr>
          <w:spacing w:val="-13"/>
          <w:sz w:val="20"/>
        </w:rPr>
        <w:t> </w:t>
      </w:r>
      <w:r>
        <w:rPr>
          <w:sz w:val="20"/>
        </w:rPr>
        <w:t>infiltrato</w:t>
      </w:r>
      <w:r>
        <w:rPr>
          <w:spacing w:val="-13"/>
          <w:sz w:val="20"/>
        </w:rPr>
        <w:t> </w:t>
      </w:r>
      <w:r>
        <w:rPr>
          <w:sz w:val="20"/>
        </w:rPr>
        <w:t>linfoplasmacellulare</w:t>
      </w:r>
      <w:r>
        <w:rPr>
          <w:spacing w:val="-13"/>
          <w:sz w:val="20"/>
        </w:rPr>
        <w:t> </w:t>
      </w:r>
      <w:r>
        <w:rPr>
          <w:spacing w:val="-2"/>
          <w:sz w:val="20"/>
        </w:rPr>
        <w:t>cronico</w:t>
      </w:r>
    </w:p>
    <w:p>
      <w:pPr>
        <w:pStyle w:val="ListParagraph"/>
        <w:numPr>
          <w:ilvl w:val="0"/>
          <w:numId w:val="176"/>
        </w:numPr>
        <w:tabs>
          <w:tab w:pos="860" w:val="left" w:leader="none"/>
        </w:tabs>
        <w:spacing w:line="240" w:lineRule="auto" w:before="0" w:after="0"/>
        <w:ind w:left="860" w:right="1435" w:hanging="360"/>
        <w:jc w:val="left"/>
        <w:rPr>
          <w:sz w:val="20"/>
        </w:rPr>
      </w:pPr>
      <w:r>
        <w:rPr>
          <w:sz w:val="20"/>
        </w:rPr>
        <w:t>Attività</w:t>
      </w:r>
      <w:r>
        <w:rPr>
          <w:spacing w:val="-4"/>
          <w:sz w:val="20"/>
        </w:rPr>
        <w:t> </w:t>
      </w:r>
      <w:r>
        <w:rPr>
          <w:sz w:val="20"/>
        </w:rPr>
        <w:t>moderata-severa:</w:t>
      </w:r>
      <w:r>
        <w:rPr>
          <w:spacing w:val="-4"/>
          <w:sz w:val="20"/>
        </w:rPr>
        <w:t> </w:t>
      </w:r>
      <w:r>
        <w:rPr>
          <w:sz w:val="20"/>
        </w:rPr>
        <w:t>granulociti</w:t>
      </w:r>
      <w:r>
        <w:rPr>
          <w:spacing w:val="-4"/>
          <w:sz w:val="20"/>
        </w:rPr>
        <w:t> </w:t>
      </w:r>
      <w:r>
        <w:rPr>
          <w:sz w:val="20"/>
        </w:rPr>
        <w:t>eosinofili</w:t>
      </w:r>
      <w:r>
        <w:rPr>
          <w:spacing w:val="-4"/>
          <w:sz w:val="20"/>
        </w:rPr>
        <w:t> </w:t>
      </w:r>
      <w:r>
        <w:rPr>
          <w:sz w:val="20"/>
        </w:rPr>
        <w:t>e</w:t>
      </w:r>
      <w:r>
        <w:rPr>
          <w:spacing w:val="-4"/>
          <w:sz w:val="20"/>
        </w:rPr>
        <w:t> </w:t>
      </w:r>
      <w:r>
        <w:rPr>
          <w:sz w:val="20"/>
        </w:rPr>
        <w:t>neutrofili</w:t>
      </w:r>
      <w:r>
        <w:rPr>
          <w:spacing w:val="-4"/>
          <w:sz w:val="20"/>
        </w:rPr>
        <w:t> </w:t>
      </w:r>
      <w:r>
        <w:rPr>
          <w:sz w:val="20"/>
        </w:rPr>
        <w:t>con</w:t>
      </w:r>
      <w:r>
        <w:rPr>
          <w:spacing w:val="-4"/>
          <w:sz w:val="20"/>
        </w:rPr>
        <w:t> </w:t>
      </w:r>
      <w:r>
        <w:rPr>
          <w:sz w:val="20"/>
        </w:rPr>
        <w:t>esocitosi</w:t>
      </w:r>
      <w:r>
        <w:rPr>
          <w:spacing w:val="-4"/>
          <w:sz w:val="20"/>
        </w:rPr>
        <w:t> </w:t>
      </w:r>
      <w:r>
        <w:rPr>
          <w:sz w:val="20"/>
        </w:rPr>
        <w:t>intraepiteliale</w:t>
      </w:r>
      <w:r>
        <w:rPr>
          <w:spacing w:val="-4"/>
          <w:sz w:val="20"/>
        </w:rPr>
        <w:t> </w:t>
      </w:r>
      <w:r>
        <w:rPr>
          <w:sz w:val="20"/>
        </w:rPr>
        <w:t>e intraghiandolare (criptite)</w:t>
      </w:r>
    </w:p>
    <w:p>
      <w:pPr>
        <w:pStyle w:val="ListParagraph"/>
        <w:numPr>
          <w:ilvl w:val="0"/>
          <w:numId w:val="176"/>
        </w:numPr>
        <w:tabs>
          <w:tab w:pos="860" w:val="left" w:leader="none"/>
        </w:tabs>
        <w:spacing w:line="245" w:lineRule="exact" w:before="0" w:after="0"/>
        <w:ind w:left="860" w:right="0" w:hanging="360"/>
        <w:jc w:val="left"/>
        <w:rPr>
          <w:sz w:val="20"/>
        </w:rPr>
      </w:pPr>
      <w:r>
        <w:rPr>
          <w:sz w:val="20"/>
        </w:rPr>
        <w:t>Formazione</w:t>
      </w:r>
      <w:r>
        <w:rPr>
          <w:spacing w:val="-7"/>
          <w:sz w:val="20"/>
        </w:rPr>
        <w:t> </w:t>
      </w:r>
      <w:r>
        <w:rPr>
          <w:sz w:val="20"/>
        </w:rPr>
        <w:t>di</w:t>
      </w:r>
      <w:r>
        <w:rPr>
          <w:spacing w:val="-7"/>
          <w:sz w:val="20"/>
        </w:rPr>
        <w:t> </w:t>
      </w:r>
      <w:r>
        <w:rPr>
          <w:sz w:val="20"/>
        </w:rPr>
        <w:t>ascessi</w:t>
      </w:r>
      <w:r>
        <w:rPr>
          <w:spacing w:val="-7"/>
          <w:sz w:val="20"/>
        </w:rPr>
        <w:t> </w:t>
      </w:r>
      <w:r>
        <w:rPr>
          <w:spacing w:val="-2"/>
          <w:sz w:val="20"/>
        </w:rPr>
        <w:t>criptici</w:t>
      </w:r>
    </w:p>
    <w:p>
      <w:pPr>
        <w:pStyle w:val="ListParagraph"/>
        <w:numPr>
          <w:ilvl w:val="0"/>
          <w:numId w:val="176"/>
        </w:numPr>
        <w:tabs>
          <w:tab w:pos="860" w:val="left" w:leader="none"/>
        </w:tabs>
        <w:spacing w:line="240" w:lineRule="auto" w:before="0" w:after="0"/>
        <w:ind w:left="860" w:right="0" w:hanging="360"/>
        <w:jc w:val="left"/>
        <w:rPr>
          <w:sz w:val="20"/>
        </w:rPr>
      </w:pPr>
      <w:r>
        <w:rPr>
          <w:sz w:val="20"/>
        </w:rPr>
        <w:t>Assenza</w:t>
      </w:r>
      <w:r>
        <w:rPr>
          <w:spacing w:val="-5"/>
          <w:sz w:val="20"/>
        </w:rPr>
        <w:t> </w:t>
      </w:r>
      <w:r>
        <w:rPr>
          <w:sz w:val="20"/>
        </w:rPr>
        <w:t>di</w:t>
      </w:r>
      <w:r>
        <w:rPr>
          <w:spacing w:val="-5"/>
          <w:sz w:val="20"/>
        </w:rPr>
        <w:t> </w:t>
      </w:r>
      <w:r>
        <w:rPr>
          <w:spacing w:val="-2"/>
          <w:sz w:val="20"/>
        </w:rPr>
        <w:t>displasia</w:t>
      </w:r>
    </w:p>
    <w:p>
      <w:pPr>
        <w:pStyle w:val="BodyText"/>
        <w:spacing w:before="186"/>
      </w:pPr>
      <w:r>
        <w:rPr/>
        <w:drawing>
          <wp:anchor distT="0" distB="0" distL="0" distR="0" allowOverlap="1" layoutInCell="1" locked="0" behindDoc="1" simplePos="0" relativeHeight="487664640">
            <wp:simplePos x="0" y="0"/>
            <wp:positionH relativeFrom="page">
              <wp:posOffset>809941</wp:posOffset>
            </wp:positionH>
            <wp:positionV relativeFrom="paragraph">
              <wp:posOffset>279512</wp:posOffset>
            </wp:positionV>
            <wp:extent cx="5720298" cy="10096"/>
            <wp:effectExtent l="0" t="0" r="0" b="0"/>
            <wp:wrapTopAndBottom/>
            <wp:docPr id="169" name="Image 169"/>
            <wp:cNvGraphicFramePr>
              <a:graphicFrameLocks/>
            </wp:cNvGraphicFramePr>
            <a:graphic>
              <a:graphicData uri="http://schemas.openxmlformats.org/drawingml/2006/picture">
                <pic:pic>
                  <pic:nvPicPr>
                    <pic:cNvPr id="169" name="Image 169"/>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4"/>
      </w:pPr>
    </w:p>
    <w:p>
      <w:pPr>
        <w:pStyle w:val="Heading1"/>
        <w:spacing w:before="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4"/>
        <w:rPr>
          <w:rFonts w:ascii="Arial"/>
          <w:b/>
        </w:rPr>
      </w:pPr>
    </w:p>
    <w:p>
      <w:pPr>
        <w:pStyle w:val="ListParagraph"/>
        <w:numPr>
          <w:ilvl w:val="0"/>
          <w:numId w:val="176"/>
        </w:numPr>
        <w:tabs>
          <w:tab w:pos="860" w:val="left" w:leader="none"/>
        </w:tabs>
        <w:spacing w:line="240" w:lineRule="auto" w:before="0" w:after="0"/>
        <w:ind w:left="860" w:right="749" w:hanging="360"/>
        <w:jc w:val="left"/>
        <w:rPr>
          <w:sz w:val="20"/>
        </w:rPr>
      </w:pPr>
      <w:r>
        <w:rPr>
          <w:rFonts w:ascii="Arial" w:hAnsi="Arial"/>
          <w:b/>
          <w:sz w:val="20"/>
        </w:rPr>
        <w:t>Endoscopia</w:t>
      </w:r>
      <w:r>
        <w:rPr>
          <w:sz w:val="20"/>
        </w:rPr>
        <w:t>:</w:t>
      </w:r>
      <w:r>
        <w:rPr>
          <w:spacing w:val="-4"/>
          <w:sz w:val="20"/>
        </w:rPr>
        <w:t> </w:t>
      </w:r>
      <w:r>
        <w:rPr>
          <w:sz w:val="20"/>
        </w:rPr>
        <w:t>sigmoidite</w:t>
      </w:r>
      <w:r>
        <w:rPr>
          <w:spacing w:val="-4"/>
          <w:sz w:val="20"/>
        </w:rPr>
        <w:t> </w:t>
      </w:r>
      <w:r>
        <w:rPr>
          <w:sz w:val="20"/>
        </w:rPr>
        <w:t>ulcerosa</w:t>
      </w:r>
      <w:r>
        <w:rPr>
          <w:spacing w:val="-4"/>
          <w:sz w:val="20"/>
        </w:rPr>
        <w:t> </w:t>
      </w:r>
      <w:r>
        <w:rPr>
          <w:sz w:val="20"/>
        </w:rPr>
        <w:t>moderata,</w:t>
      </w:r>
      <w:r>
        <w:rPr>
          <w:spacing w:val="-4"/>
          <w:sz w:val="20"/>
        </w:rPr>
        <w:t> </w:t>
      </w:r>
      <w:r>
        <w:rPr>
          <w:sz w:val="20"/>
        </w:rPr>
        <w:t>diverticolosi</w:t>
      </w:r>
      <w:r>
        <w:rPr>
          <w:spacing w:val="-4"/>
          <w:sz w:val="20"/>
        </w:rPr>
        <w:t> </w:t>
      </w:r>
      <w:r>
        <w:rPr>
          <w:sz w:val="20"/>
        </w:rPr>
        <w:t>del</w:t>
      </w:r>
      <w:r>
        <w:rPr>
          <w:spacing w:val="-4"/>
          <w:sz w:val="20"/>
        </w:rPr>
        <w:t> </w:t>
      </w:r>
      <w:r>
        <w:rPr>
          <w:sz w:val="20"/>
        </w:rPr>
        <w:t>colon</w:t>
      </w:r>
      <w:r>
        <w:rPr>
          <w:spacing w:val="-4"/>
          <w:sz w:val="20"/>
        </w:rPr>
        <w:t> </w:t>
      </w:r>
      <w:r>
        <w:rPr>
          <w:sz w:val="20"/>
        </w:rPr>
        <w:t>discendente</w:t>
      </w:r>
      <w:r>
        <w:rPr>
          <w:spacing w:val="-4"/>
          <w:sz w:val="20"/>
        </w:rPr>
        <w:t> </w:t>
      </w:r>
      <w:r>
        <w:rPr>
          <w:sz w:val="20"/>
        </w:rPr>
        <w:t>e</w:t>
      </w:r>
      <w:r>
        <w:rPr>
          <w:spacing w:val="-4"/>
          <w:sz w:val="20"/>
        </w:rPr>
        <w:t> </w:t>
      </w:r>
      <w:r>
        <w:rPr>
          <w:sz w:val="20"/>
        </w:rPr>
        <w:t>sigma,</w:t>
      </w:r>
      <w:r>
        <w:rPr>
          <w:spacing w:val="-4"/>
          <w:sz w:val="20"/>
        </w:rPr>
        <w:t> </w:t>
      </w:r>
      <w:r>
        <w:rPr>
          <w:sz w:val="20"/>
        </w:rPr>
        <w:t>lume angolato e scarsamente distensibile</w:t>
      </w:r>
    </w:p>
    <w:p>
      <w:pPr>
        <w:pStyle w:val="ListParagraph"/>
        <w:numPr>
          <w:ilvl w:val="0"/>
          <w:numId w:val="176"/>
        </w:numPr>
        <w:tabs>
          <w:tab w:pos="860" w:val="left" w:leader="none"/>
        </w:tabs>
        <w:spacing w:line="240" w:lineRule="auto" w:before="1" w:after="0"/>
        <w:ind w:left="860" w:right="983" w:hanging="360"/>
        <w:jc w:val="left"/>
        <w:rPr>
          <w:sz w:val="20"/>
        </w:rPr>
      </w:pPr>
      <w:r>
        <w:rPr>
          <w:rFonts w:ascii="Arial" w:hAnsi="Arial"/>
          <w:b/>
          <w:sz w:val="20"/>
        </w:rPr>
        <w:t>Distribuzione</w:t>
      </w:r>
      <w:r>
        <w:rPr>
          <w:sz w:val="20"/>
        </w:rPr>
        <w:t>:</w:t>
      </w:r>
      <w:r>
        <w:rPr>
          <w:spacing w:val="-4"/>
          <w:sz w:val="20"/>
        </w:rPr>
        <w:t> </w:t>
      </w:r>
      <w:r>
        <w:rPr>
          <w:sz w:val="20"/>
        </w:rPr>
        <w:t>lesioni</w:t>
      </w:r>
      <w:r>
        <w:rPr>
          <w:spacing w:val="-4"/>
          <w:sz w:val="20"/>
        </w:rPr>
        <w:t> </w:t>
      </w:r>
      <w:r>
        <w:rPr>
          <w:sz w:val="20"/>
        </w:rPr>
        <w:t>focalizzate</w:t>
      </w:r>
      <w:r>
        <w:rPr>
          <w:spacing w:val="-4"/>
          <w:sz w:val="20"/>
        </w:rPr>
        <w:t> </w:t>
      </w:r>
      <w:r>
        <w:rPr>
          <w:sz w:val="20"/>
        </w:rPr>
        <w:t>al</w:t>
      </w:r>
      <w:r>
        <w:rPr>
          <w:spacing w:val="-4"/>
          <w:sz w:val="20"/>
        </w:rPr>
        <w:t> </w:t>
      </w:r>
      <w:r>
        <w:rPr>
          <w:sz w:val="20"/>
        </w:rPr>
        <w:t>sigma</w:t>
      </w:r>
      <w:r>
        <w:rPr>
          <w:spacing w:val="-4"/>
          <w:sz w:val="20"/>
        </w:rPr>
        <w:t> </w:t>
      </w:r>
      <w:r>
        <w:rPr>
          <w:sz w:val="20"/>
        </w:rPr>
        <w:t>e</w:t>
      </w:r>
      <w:r>
        <w:rPr>
          <w:spacing w:val="-4"/>
          <w:sz w:val="20"/>
        </w:rPr>
        <w:t> </w:t>
      </w:r>
      <w:r>
        <w:rPr>
          <w:sz w:val="20"/>
        </w:rPr>
        <w:t>colon</w:t>
      </w:r>
      <w:r>
        <w:rPr>
          <w:spacing w:val="-4"/>
          <w:sz w:val="20"/>
        </w:rPr>
        <w:t> </w:t>
      </w:r>
      <w:r>
        <w:rPr>
          <w:sz w:val="20"/>
        </w:rPr>
        <w:t>discendente,</w:t>
      </w:r>
      <w:r>
        <w:rPr>
          <w:spacing w:val="-4"/>
          <w:sz w:val="20"/>
        </w:rPr>
        <w:t> </w:t>
      </w:r>
      <w:r>
        <w:rPr>
          <w:sz w:val="20"/>
        </w:rPr>
        <w:t>assenza</w:t>
      </w:r>
      <w:r>
        <w:rPr>
          <w:spacing w:val="-4"/>
          <w:sz w:val="20"/>
        </w:rPr>
        <w:t> </w:t>
      </w:r>
      <w:r>
        <w:rPr>
          <w:sz w:val="20"/>
        </w:rPr>
        <w:t>di</w:t>
      </w:r>
      <w:r>
        <w:rPr>
          <w:spacing w:val="-4"/>
          <w:sz w:val="20"/>
        </w:rPr>
        <w:t> </w:t>
      </w:r>
      <w:r>
        <w:rPr>
          <w:sz w:val="20"/>
        </w:rPr>
        <w:t>interessamento continuo da retto a colon prossimale</w:t>
      </w:r>
    </w:p>
    <w:p>
      <w:pPr>
        <w:pStyle w:val="ListParagraph"/>
        <w:numPr>
          <w:ilvl w:val="0"/>
          <w:numId w:val="176"/>
        </w:numPr>
        <w:tabs>
          <w:tab w:pos="860" w:val="left" w:leader="none"/>
        </w:tabs>
        <w:spacing w:line="240" w:lineRule="auto" w:before="0" w:after="0"/>
        <w:ind w:left="860" w:right="0" w:hanging="360"/>
        <w:jc w:val="left"/>
        <w:rPr>
          <w:sz w:val="20"/>
        </w:rPr>
      </w:pPr>
      <w:r>
        <w:rPr>
          <w:sz w:val="20"/>
        </w:rPr>
        <w:t>Pattern</w:t>
      </w:r>
      <w:r>
        <w:rPr>
          <w:spacing w:val="-10"/>
          <w:sz w:val="20"/>
        </w:rPr>
        <w:t> </w:t>
      </w:r>
      <w:r>
        <w:rPr>
          <w:sz w:val="20"/>
        </w:rPr>
        <w:t>compatibile</w:t>
      </w:r>
      <w:r>
        <w:rPr>
          <w:spacing w:val="-8"/>
          <w:sz w:val="20"/>
        </w:rPr>
        <w:t> </w:t>
      </w:r>
      <w:r>
        <w:rPr>
          <w:sz w:val="20"/>
        </w:rPr>
        <w:t>con</w:t>
      </w:r>
      <w:r>
        <w:rPr>
          <w:spacing w:val="-8"/>
          <w:sz w:val="20"/>
        </w:rPr>
        <w:t> </w:t>
      </w:r>
      <w:r>
        <w:rPr>
          <w:sz w:val="20"/>
        </w:rPr>
        <w:t>processo</w:t>
      </w:r>
      <w:r>
        <w:rPr>
          <w:spacing w:val="-8"/>
          <w:sz w:val="20"/>
        </w:rPr>
        <w:t> </w:t>
      </w:r>
      <w:r>
        <w:rPr>
          <w:sz w:val="20"/>
        </w:rPr>
        <w:t>infiammatorio</w:t>
      </w:r>
      <w:r>
        <w:rPr>
          <w:spacing w:val="-8"/>
          <w:sz w:val="20"/>
        </w:rPr>
        <w:t> </w:t>
      </w:r>
      <w:r>
        <w:rPr>
          <w:sz w:val="20"/>
        </w:rPr>
        <w:t>segmentario</w:t>
      </w:r>
      <w:r>
        <w:rPr>
          <w:spacing w:val="-8"/>
          <w:sz w:val="20"/>
        </w:rPr>
        <w:t> </w:t>
      </w:r>
      <w:r>
        <w:rPr>
          <w:sz w:val="20"/>
        </w:rPr>
        <w:t>a</w:t>
      </w:r>
      <w:r>
        <w:rPr>
          <w:spacing w:val="-8"/>
          <w:sz w:val="20"/>
        </w:rPr>
        <w:t> </w:t>
      </w:r>
      <w:r>
        <w:rPr>
          <w:sz w:val="20"/>
        </w:rPr>
        <w:t>sede</w:t>
      </w:r>
      <w:r>
        <w:rPr>
          <w:spacing w:val="-7"/>
          <w:sz w:val="20"/>
        </w:rPr>
        <w:t> </w:t>
      </w:r>
      <w:r>
        <w:rPr>
          <w:spacing w:val="-2"/>
          <w:sz w:val="20"/>
        </w:rPr>
        <w:t>diverticolare</w:t>
      </w:r>
    </w:p>
    <w:p>
      <w:pPr>
        <w:pStyle w:val="BodyText"/>
        <w:spacing w:before="185"/>
      </w:pPr>
      <w:r>
        <w:rPr/>
        <w:drawing>
          <wp:anchor distT="0" distB="0" distL="0" distR="0" allowOverlap="1" layoutInCell="1" locked="0" behindDoc="1" simplePos="0" relativeHeight="487665152">
            <wp:simplePos x="0" y="0"/>
            <wp:positionH relativeFrom="page">
              <wp:posOffset>809941</wp:posOffset>
            </wp:positionH>
            <wp:positionV relativeFrom="paragraph">
              <wp:posOffset>278752</wp:posOffset>
            </wp:positionV>
            <wp:extent cx="5720298" cy="10096"/>
            <wp:effectExtent l="0" t="0" r="0" b="0"/>
            <wp:wrapTopAndBottom/>
            <wp:docPr id="170" name="Image 170"/>
            <wp:cNvGraphicFramePr>
              <a:graphicFrameLocks/>
            </wp:cNvGraphicFramePr>
            <a:graphic>
              <a:graphicData uri="http://schemas.openxmlformats.org/drawingml/2006/picture">
                <pic:pic>
                  <pic:nvPicPr>
                    <pic:cNvPr id="170" name="Image 170"/>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after="0"/>
        <w:sectPr>
          <w:pgSz w:w="11900" w:h="16840"/>
          <w:pgMar w:top="1040" w:bottom="280" w:left="992" w:right="992"/>
        </w:sectPr>
      </w:pPr>
    </w:p>
    <w:p>
      <w:pPr>
        <w:pStyle w:val="Heading1"/>
        <w:spacing w:before="79"/>
        <w:ind w:left="424"/>
      </w:pPr>
      <w:r>
        <w:rPr/>
        <w:t>Step</w:t>
      </w:r>
      <w:r>
        <w:rPr>
          <w:spacing w:val="-8"/>
        </w:rPr>
        <w:t> </w:t>
      </w:r>
      <w:r>
        <w:rPr/>
        <w:t>3:</w:t>
      </w:r>
      <w:r>
        <w:rPr>
          <w:spacing w:val="-7"/>
        </w:rPr>
        <w:t> </w:t>
      </w:r>
      <w:r>
        <w:rPr/>
        <w:t>Classificazione</w:t>
      </w:r>
      <w:r>
        <w:rPr>
          <w:spacing w:val="-6"/>
        </w:rPr>
        <w:t> </w:t>
      </w:r>
      <w:r>
        <w:rPr/>
        <w:t>finale</w:t>
      </w:r>
      <w:r>
        <w:rPr>
          <w:spacing w:val="-7"/>
        </w:rPr>
        <w:t> </w:t>
      </w:r>
      <w:r>
        <w:rPr/>
        <w:t>e</w:t>
      </w:r>
      <w:r>
        <w:rPr>
          <w:spacing w:val="-6"/>
        </w:rPr>
        <w:t> </w:t>
      </w:r>
      <w:r>
        <w:rPr>
          <w:spacing w:val="-2"/>
        </w:rPr>
        <w:t>giustificazione</w:t>
      </w:r>
    </w:p>
    <w:p>
      <w:pPr>
        <w:pStyle w:val="BodyText"/>
        <w:spacing w:before="43"/>
        <w:rPr>
          <w:rFonts w:ascii="Arial"/>
          <w:b/>
        </w:rPr>
      </w:pPr>
    </w:p>
    <w:p>
      <w:pPr>
        <w:spacing w:line="535" w:lineRule="auto" w:before="1"/>
        <w:ind w:left="424" w:right="0" w:firstLine="0"/>
        <w:jc w:val="left"/>
        <w:rPr>
          <w:sz w:val="20"/>
        </w:rPr>
      </w:pPr>
      <w:r>
        <w:rPr>
          <w:rFonts w:ascii="Arial" w:hAnsi="Arial"/>
          <w:b/>
          <w:sz w:val="20"/>
        </w:rPr>
        <w:t>Classificazione</w:t>
      </w:r>
      <w:r>
        <w:rPr>
          <w:sz w:val="20"/>
        </w:rPr>
        <w:t>:</w:t>
      </w:r>
      <w:r>
        <w:rPr>
          <w:spacing w:val="-4"/>
          <w:sz w:val="20"/>
        </w:rPr>
        <w:t> </w:t>
      </w:r>
      <w:r>
        <w:rPr>
          <w:rFonts w:ascii="Arial" w:hAnsi="Arial"/>
          <w:b/>
          <w:sz w:val="20"/>
        </w:rPr>
        <w:t>Colite</w:t>
      </w:r>
      <w:r>
        <w:rPr>
          <w:rFonts w:ascii="Arial" w:hAnsi="Arial"/>
          <w:b/>
          <w:spacing w:val="-4"/>
          <w:sz w:val="20"/>
        </w:rPr>
        <w:t> </w:t>
      </w:r>
      <w:r>
        <w:rPr>
          <w:rFonts w:ascii="Arial" w:hAnsi="Arial"/>
          <w:b/>
          <w:sz w:val="20"/>
        </w:rPr>
        <w:t>non-IBD</w:t>
      </w:r>
      <w:r>
        <w:rPr>
          <w:rFonts w:ascii="Arial" w:hAnsi="Arial"/>
          <w:b/>
          <w:spacing w:val="-5"/>
          <w:sz w:val="20"/>
        </w:rPr>
        <w:t> </w:t>
      </w:r>
      <w:r>
        <w:rPr>
          <w:rFonts w:ascii="Arial" w:hAnsi="Arial"/>
          <w:b/>
          <w:sz w:val="20"/>
        </w:rPr>
        <w:t>(SCAD</w:t>
      </w:r>
      <w:r>
        <w:rPr>
          <w:rFonts w:ascii="Arial" w:hAnsi="Arial"/>
          <w:b/>
          <w:spacing w:val="-5"/>
          <w:sz w:val="20"/>
        </w:rPr>
        <w:t> </w:t>
      </w:r>
      <w:r>
        <w:rPr>
          <w:rFonts w:ascii="Arial" w:hAnsi="Arial"/>
          <w:b/>
          <w:sz w:val="20"/>
        </w:rPr>
        <w:t>—</w:t>
      </w:r>
      <w:r>
        <w:rPr>
          <w:rFonts w:ascii="Arial" w:hAnsi="Arial"/>
          <w:b/>
          <w:spacing w:val="-5"/>
          <w:sz w:val="20"/>
        </w:rPr>
        <w:t> </w:t>
      </w:r>
      <w:r>
        <w:rPr>
          <w:rFonts w:ascii="Arial" w:hAnsi="Arial"/>
          <w:b/>
          <w:sz w:val="20"/>
        </w:rPr>
        <w:t>Segmental</w:t>
      </w:r>
      <w:r>
        <w:rPr>
          <w:rFonts w:ascii="Arial" w:hAnsi="Arial"/>
          <w:b/>
          <w:spacing w:val="-4"/>
          <w:sz w:val="20"/>
        </w:rPr>
        <w:t> </w:t>
      </w:r>
      <w:r>
        <w:rPr>
          <w:rFonts w:ascii="Arial" w:hAnsi="Arial"/>
          <w:b/>
          <w:sz w:val="20"/>
        </w:rPr>
        <w:t>Colitis</w:t>
      </w:r>
      <w:r>
        <w:rPr>
          <w:rFonts w:ascii="Arial" w:hAnsi="Arial"/>
          <w:b/>
          <w:spacing w:val="-4"/>
          <w:sz w:val="20"/>
        </w:rPr>
        <w:t> </w:t>
      </w:r>
      <w:r>
        <w:rPr>
          <w:rFonts w:ascii="Arial" w:hAnsi="Arial"/>
          <w:b/>
          <w:sz w:val="20"/>
        </w:rPr>
        <w:t>Associated</w:t>
      </w:r>
      <w:r>
        <w:rPr>
          <w:rFonts w:ascii="Arial" w:hAnsi="Arial"/>
          <w:b/>
          <w:spacing w:val="-5"/>
          <w:sz w:val="20"/>
        </w:rPr>
        <w:t> </w:t>
      </w:r>
      <w:r>
        <w:rPr>
          <w:rFonts w:ascii="Arial" w:hAnsi="Arial"/>
          <w:b/>
          <w:sz w:val="20"/>
        </w:rPr>
        <w:t>with</w:t>
      </w:r>
      <w:r>
        <w:rPr>
          <w:rFonts w:ascii="Arial" w:hAnsi="Arial"/>
          <w:b/>
          <w:spacing w:val="-5"/>
          <w:sz w:val="20"/>
        </w:rPr>
        <w:t> </w:t>
      </w:r>
      <w:r>
        <w:rPr>
          <w:rFonts w:ascii="Arial" w:hAnsi="Arial"/>
          <w:b/>
          <w:sz w:val="20"/>
        </w:rPr>
        <w:t>Diverticulosis) </w:t>
      </w:r>
      <w:r>
        <w:rPr>
          <w:rFonts w:ascii="Arial" w:hAnsi="Arial"/>
          <w:b/>
          <w:spacing w:val="-2"/>
          <w:sz w:val="20"/>
        </w:rPr>
        <w:t>Giustificazione</w:t>
      </w:r>
      <w:r>
        <w:rPr>
          <w:spacing w:val="-2"/>
          <w:sz w:val="20"/>
        </w:rPr>
        <w:t>:</w:t>
      </w:r>
    </w:p>
    <w:p>
      <w:pPr>
        <w:pStyle w:val="ListParagraph"/>
        <w:numPr>
          <w:ilvl w:val="1"/>
          <w:numId w:val="176"/>
        </w:numPr>
        <w:tabs>
          <w:tab w:pos="1143" w:val="left" w:leader="none"/>
        </w:tabs>
        <w:spacing w:line="240" w:lineRule="exact" w:before="0" w:after="0"/>
        <w:ind w:left="1143" w:right="0" w:hanging="360"/>
        <w:jc w:val="left"/>
        <w:rPr>
          <w:sz w:val="20"/>
        </w:rPr>
      </w:pPr>
      <w:r>
        <w:rPr>
          <w:sz w:val="20"/>
        </w:rPr>
        <w:t>Lesioni</w:t>
      </w:r>
      <w:r>
        <w:rPr>
          <w:spacing w:val="-8"/>
          <w:sz w:val="20"/>
        </w:rPr>
        <w:t> </w:t>
      </w:r>
      <w:r>
        <w:rPr>
          <w:sz w:val="20"/>
        </w:rPr>
        <w:t>limitate</w:t>
      </w:r>
      <w:r>
        <w:rPr>
          <w:spacing w:val="-6"/>
          <w:sz w:val="20"/>
        </w:rPr>
        <w:t> </w:t>
      </w:r>
      <w:r>
        <w:rPr>
          <w:sz w:val="20"/>
        </w:rPr>
        <w:t>al</w:t>
      </w:r>
      <w:r>
        <w:rPr>
          <w:spacing w:val="-6"/>
          <w:sz w:val="20"/>
        </w:rPr>
        <w:t> </w:t>
      </w:r>
      <w:r>
        <w:rPr>
          <w:sz w:val="20"/>
        </w:rPr>
        <w:t>segmento</w:t>
      </w:r>
      <w:r>
        <w:rPr>
          <w:spacing w:val="-6"/>
          <w:sz w:val="20"/>
        </w:rPr>
        <w:t> </w:t>
      </w:r>
      <w:r>
        <w:rPr>
          <w:sz w:val="20"/>
        </w:rPr>
        <w:t>del</w:t>
      </w:r>
      <w:r>
        <w:rPr>
          <w:spacing w:val="-6"/>
          <w:sz w:val="20"/>
        </w:rPr>
        <w:t> </w:t>
      </w:r>
      <w:r>
        <w:rPr>
          <w:sz w:val="20"/>
        </w:rPr>
        <w:t>colon</w:t>
      </w:r>
      <w:r>
        <w:rPr>
          <w:spacing w:val="-6"/>
          <w:sz w:val="20"/>
        </w:rPr>
        <w:t> </w:t>
      </w:r>
      <w:r>
        <w:rPr>
          <w:sz w:val="20"/>
        </w:rPr>
        <w:t>con</w:t>
      </w:r>
      <w:r>
        <w:rPr>
          <w:spacing w:val="-6"/>
          <w:sz w:val="20"/>
        </w:rPr>
        <w:t> </w:t>
      </w:r>
      <w:r>
        <w:rPr>
          <w:sz w:val="20"/>
        </w:rPr>
        <w:t>diverticolosi</w:t>
      </w:r>
      <w:r>
        <w:rPr>
          <w:spacing w:val="-6"/>
          <w:sz w:val="20"/>
        </w:rPr>
        <w:t> </w:t>
      </w:r>
      <w:r>
        <w:rPr>
          <w:sz w:val="20"/>
        </w:rPr>
        <w:t>(sigma</w:t>
      </w:r>
      <w:r>
        <w:rPr>
          <w:spacing w:val="-6"/>
          <w:sz w:val="20"/>
        </w:rPr>
        <w:t> </w:t>
      </w:r>
      <w:r>
        <w:rPr>
          <w:sz w:val="20"/>
        </w:rPr>
        <w:t>e</w:t>
      </w:r>
      <w:r>
        <w:rPr>
          <w:spacing w:val="-5"/>
          <w:sz w:val="20"/>
        </w:rPr>
        <w:t> </w:t>
      </w:r>
      <w:r>
        <w:rPr>
          <w:spacing w:val="-2"/>
          <w:sz w:val="20"/>
        </w:rPr>
        <w:t>discendente)</w:t>
      </w:r>
    </w:p>
    <w:p>
      <w:pPr>
        <w:pStyle w:val="ListParagraph"/>
        <w:numPr>
          <w:ilvl w:val="1"/>
          <w:numId w:val="176"/>
        </w:numPr>
        <w:tabs>
          <w:tab w:pos="1143" w:val="left" w:leader="none"/>
        </w:tabs>
        <w:spacing w:line="242" w:lineRule="exact" w:before="0" w:after="0"/>
        <w:ind w:left="1143" w:right="0" w:hanging="360"/>
        <w:jc w:val="left"/>
        <w:rPr>
          <w:sz w:val="20"/>
        </w:rPr>
      </w:pPr>
      <w:r>
        <w:rPr>
          <w:sz w:val="20"/>
        </w:rPr>
        <w:t>Assenza</w:t>
      </w:r>
      <w:r>
        <w:rPr>
          <w:spacing w:val="-7"/>
          <w:sz w:val="20"/>
        </w:rPr>
        <w:t> </w:t>
      </w:r>
      <w:r>
        <w:rPr>
          <w:sz w:val="20"/>
        </w:rPr>
        <w:t>di</w:t>
      </w:r>
      <w:r>
        <w:rPr>
          <w:spacing w:val="-5"/>
          <w:sz w:val="20"/>
        </w:rPr>
        <w:t> </w:t>
      </w:r>
      <w:r>
        <w:rPr>
          <w:sz w:val="20"/>
        </w:rPr>
        <w:t>segni</w:t>
      </w:r>
      <w:r>
        <w:rPr>
          <w:spacing w:val="-5"/>
          <w:sz w:val="20"/>
        </w:rPr>
        <w:t> </w:t>
      </w:r>
      <w:r>
        <w:rPr>
          <w:sz w:val="20"/>
        </w:rPr>
        <w:t>tipici</w:t>
      </w:r>
      <w:r>
        <w:rPr>
          <w:spacing w:val="-5"/>
          <w:sz w:val="20"/>
        </w:rPr>
        <w:t> </w:t>
      </w:r>
      <w:r>
        <w:rPr>
          <w:sz w:val="20"/>
        </w:rPr>
        <w:t>di</w:t>
      </w:r>
      <w:r>
        <w:rPr>
          <w:spacing w:val="-5"/>
          <w:sz w:val="20"/>
        </w:rPr>
        <w:t> </w:t>
      </w:r>
      <w:r>
        <w:rPr>
          <w:sz w:val="20"/>
        </w:rPr>
        <w:t>Crohn</w:t>
      </w:r>
      <w:r>
        <w:rPr>
          <w:spacing w:val="-5"/>
          <w:sz w:val="20"/>
        </w:rPr>
        <w:t> </w:t>
      </w:r>
      <w:r>
        <w:rPr>
          <w:sz w:val="20"/>
        </w:rPr>
        <w:t>(no</w:t>
      </w:r>
      <w:r>
        <w:rPr>
          <w:spacing w:val="-5"/>
          <w:sz w:val="20"/>
        </w:rPr>
        <w:t> </w:t>
      </w:r>
      <w:r>
        <w:rPr>
          <w:sz w:val="20"/>
        </w:rPr>
        <w:t>granulomi,</w:t>
      </w:r>
      <w:r>
        <w:rPr>
          <w:spacing w:val="-5"/>
          <w:sz w:val="20"/>
        </w:rPr>
        <w:t> </w:t>
      </w:r>
      <w:r>
        <w:rPr>
          <w:sz w:val="20"/>
        </w:rPr>
        <w:t>no</w:t>
      </w:r>
      <w:r>
        <w:rPr>
          <w:spacing w:val="-5"/>
          <w:sz w:val="20"/>
        </w:rPr>
        <w:t> </w:t>
      </w:r>
      <w:r>
        <w:rPr>
          <w:sz w:val="20"/>
        </w:rPr>
        <w:t>skip</w:t>
      </w:r>
      <w:r>
        <w:rPr>
          <w:spacing w:val="-5"/>
          <w:sz w:val="20"/>
        </w:rPr>
        <w:t> </w:t>
      </w:r>
      <w:r>
        <w:rPr>
          <w:sz w:val="20"/>
        </w:rPr>
        <w:t>lesions</w:t>
      </w:r>
      <w:r>
        <w:rPr>
          <w:spacing w:val="-5"/>
          <w:sz w:val="20"/>
        </w:rPr>
        <w:t> </w:t>
      </w:r>
      <w:r>
        <w:rPr>
          <w:sz w:val="20"/>
        </w:rPr>
        <w:t>a</w:t>
      </w:r>
      <w:r>
        <w:rPr>
          <w:spacing w:val="-5"/>
          <w:sz w:val="20"/>
        </w:rPr>
        <w:t> </w:t>
      </w:r>
      <w:r>
        <w:rPr>
          <w:sz w:val="20"/>
        </w:rPr>
        <w:t>distanza,</w:t>
      </w:r>
      <w:r>
        <w:rPr>
          <w:spacing w:val="-5"/>
          <w:sz w:val="20"/>
        </w:rPr>
        <w:t> </w:t>
      </w:r>
      <w:r>
        <w:rPr>
          <w:sz w:val="20"/>
        </w:rPr>
        <w:t>no</w:t>
      </w:r>
      <w:r>
        <w:rPr>
          <w:spacing w:val="-5"/>
          <w:sz w:val="20"/>
        </w:rPr>
        <w:t> </w:t>
      </w:r>
      <w:r>
        <w:rPr>
          <w:sz w:val="20"/>
        </w:rPr>
        <w:t>flogosi</w:t>
      </w:r>
      <w:r>
        <w:rPr>
          <w:spacing w:val="-5"/>
          <w:sz w:val="20"/>
        </w:rPr>
        <w:t> </w:t>
      </w:r>
      <w:r>
        <w:rPr>
          <w:spacing w:val="-2"/>
          <w:sz w:val="20"/>
        </w:rPr>
        <w:t>transmurale)</w:t>
      </w:r>
    </w:p>
    <w:p>
      <w:pPr>
        <w:pStyle w:val="ListParagraph"/>
        <w:numPr>
          <w:ilvl w:val="1"/>
          <w:numId w:val="176"/>
        </w:numPr>
        <w:tabs>
          <w:tab w:pos="1144" w:val="left" w:leader="none"/>
        </w:tabs>
        <w:spacing w:line="240" w:lineRule="auto" w:before="0" w:after="0"/>
        <w:ind w:left="1144" w:right="563" w:hanging="360"/>
        <w:jc w:val="left"/>
        <w:rPr>
          <w:sz w:val="20"/>
        </w:rPr>
      </w:pPr>
      <w:r>
        <w:rPr>
          <w:sz w:val="20"/>
        </w:rPr>
        <w:t>Assenza</w:t>
      </w:r>
      <w:r>
        <w:rPr>
          <w:spacing w:val="-3"/>
          <w:sz w:val="20"/>
        </w:rPr>
        <w:t> </w:t>
      </w:r>
      <w:r>
        <w:rPr>
          <w:sz w:val="20"/>
        </w:rPr>
        <w:t>di</w:t>
      </w:r>
      <w:r>
        <w:rPr>
          <w:spacing w:val="-3"/>
          <w:sz w:val="20"/>
        </w:rPr>
        <w:t> </w:t>
      </w:r>
      <w:r>
        <w:rPr>
          <w:sz w:val="20"/>
        </w:rPr>
        <w:t>segni</w:t>
      </w:r>
      <w:r>
        <w:rPr>
          <w:spacing w:val="-3"/>
          <w:sz w:val="20"/>
        </w:rPr>
        <w:t> </w:t>
      </w:r>
      <w:r>
        <w:rPr>
          <w:sz w:val="20"/>
        </w:rPr>
        <w:t>tipici</w:t>
      </w:r>
      <w:r>
        <w:rPr>
          <w:spacing w:val="-3"/>
          <w:sz w:val="20"/>
        </w:rPr>
        <w:t> </w:t>
      </w:r>
      <w:r>
        <w:rPr>
          <w:sz w:val="20"/>
        </w:rPr>
        <w:t>di</w:t>
      </w:r>
      <w:r>
        <w:rPr>
          <w:spacing w:val="-3"/>
          <w:sz w:val="20"/>
        </w:rPr>
        <w:t> </w:t>
      </w:r>
      <w:r>
        <w:rPr>
          <w:sz w:val="20"/>
        </w:rPr>
        <w:t>colite</w:t>
      </w:r>
      <w:r>
        <w:rPr>
          <w:spacing w:val="-3"/>
          <w:sz w:val="20"/>
        </w:rPr>
        <w:t> </w:t>
      </w:r>
      <w:r>
        <w:rPr>
          <w:sz w:val="20"/>
        </w:rPr>
        <w:t>ulcerosa</w:t>
      </w:r>
      <w:r>
        <w:rPr>
          <w:spacing w:val="-3"/>
          <w:sz w:val="20"/>
        </w:rPr>
        <w:t> </w:t>
      </w:r>
      <w:r>
        <w:rPr>
          <w:sz w:val="20"/>
        </w:rPr>
        <w:t>(no</w:t>
      </w:r>
      <w:r>
        <w:rPr>
          <w:spacing w:val="-3"/>
          <w:sz w:val="20"/>
        </w:rPr>
        <w:t> </w:t>
      </w:r>
      <w:r>
        <w:rPr>
          <w:sz w:val="20"/>
        </w:rPr>
        <w:t>estensione</w:t>
      </w:r>
      <w:r>
        <w:rPr>
          <w:spacing w:val="-3"/>
          <w:sz w:val="20"/>
        </w:rPr>
        <w:t> </w:t>
      </w:r>
      <w:r>
        <w:rPr>
          <w:sz w:val="20"/>
        </w:rPr>
        <w:t>continua</w:t>
      </w:r>
      <w:r>
        <w:rPr>
          <w:spacing w:val="-3"/>
          <w:sz w:val="20"/>
        </w:rPr>
        <w:t> </w:t>
      </w:r>
      <w:r>
        <w:rPr>
          <w:sz w:val="20"/>
        </w:rPr>
        <w:t>da</w:t>
      </w:r>
      <w:r>
        <w:rPr>
          <w:spacing w:val="-3"/>
          <w:sz w:val="20"/>
        </w:rPr>
        <w:t> </w:t>
      </w:r>
      <w:r>
        <w:rPr>
          <w:sz w:val="20"/>
        </w:rPr>
        <w:t>retto,</w:t>
      </w:r>
      <w:r>
        <w:rPr>
          <w:spacing w:val="-3"/>
          <w:sz w:val="20"/>
        </w:rPr>
        <w:t> </w:t>
      </w:r>
      <w:r>
        <w:rPr>
          <w:sz w:val="20"/>
        </w:rPr>
        <w:t>architettura</w:t>
      </w:r>
      <w:r>
        <w:rPr>
          <w:spacing w:val="-3"/>
          <w:sz w:val="20"/>
        </w:rPr>
        <w:t> </w:t>
      </w:r>
      <w:r>
        <w:rPr>
          <w:sz w:val="20"/>
        </w:rPr>
        <w:t>in</w:t>
      </w:r>
      <w:r>
        <w:rPr>
          <w:spacing w:val="-3"/>
          <w:sz w:val="20"/>
        </w:rPr>
        <w:t> </w:t>
      </w:r>
      <w:r>
        <w:rPr>
          <w:sz w:val="20"/>
        </w:rPr>
        <w:t>gran parte conservata, assenza di plasmocitosi basale diffusa)</w:t>
      </w:r>
    </w:p>
    <w:p>
      <w:pPr>
        <w:pStyle w:val="ListParagraph"/>
        <w:numPr>
          <w:ilvl w:val="1"/>
          <w:numId w:val="176"/>
        </w:numPr>
        <w:tabs>
          <w:tab w:pos="1143" w:val="left" w:leader="none"/>
        </w:tabs>
        <w:spacing w:line="240" w:lineRule="auto" w:before="0" w:after="0"/>
        <w:ind w:left="1143" w:right="0" w:hanging="360"/>
        <w:jc w:val="left"/>
        <w:rPr>
          <w:sz w:val="20"/>
        </w:rPr>
      </w:pPr>
      <w:r>
        <w:rPr>
          <w:sz w:val="20"/>
        </w:rPr>
        <w:t>Reperti</w:t>
      </w:r>
      <w:r>
        <w:rPr>
          <w:spacing w:val="-8"/>
          <w:sz w:val="20"/>
        </w:rPr>
        <w:t> </w:t>
      </w:r>
      <w:r>
        <w:rPr>
          <w:sz w:val="20"/>
        </w:rPr>
        <w:t>istologici</w:t>
      </w:r>
      <w:r>
        <w:rPr>
          <w:spacing w:val="-8"/>
          <w:sz w:val="20"/>
        </w:rPr>
        <w:t> </w:t>
      </w:r>
      <w:r>
        <w:rPr>
          <w:sz w:val="20"/>
        </w:rPr>
        <w:t>e</w:t>
      </w:r>
      <w:r>
        <w:rPr>
          <w:spacing w:val="-8"/>
          <w:sz w:val="20"/>
        </w:rPr>
        <w:t> </w:t>
      </w:r>
      <w:r>
        <w:rPr>
          <w:sz w:val="20"/>
        </w:rPr>
        <w:t>distribuzione</w:t>
      </w:r>
      <w:r>
        <w:rPr>
          <w:spacing w:val="-7"/>
          <w:sz w:val="20"/>
        </w:rPr>
        <w:t> </w:t>
      </w:r>
      <w:r>
        <w:rPr>
          <w:sz w:val="20"/>
        </w:rPr>
        <w:t>endoscopica</w:t>
      </w:r>
      <w:r>
        <w:rPr>
          <w:spacing w:val="-8"/>
          <w:sz w:val="20"/>
        </w:rPr>
        <w:t> </w:t>
      </w:r>
      <w:r>
        <w:rPr>
          <w:sz w:val="20"/>
        </w:rPr>
        <w:t>coerenti</w:t>
      </w:r>
      <w:r>
        <w:rPr>
          <w:spacing w:val="-8"/>
          <w:sz w:val="20"/>
        </w:rPr>
        <w:t> </w:t>
      </w:r>
      <w:r>
        <w:rPr>
          <w:sz w:val="20"/>
        </w:rPr>
        <w:t>con</w:t>
      </w:r>
      <w:r>
        <w:rPr>
          <w:spacing w:val="-7"/>
          <w:sz w:val="20"/>
        </w:rPr>
        <w:t> </w:t>
      </w:r>
      <w:r>
        <w:rPr>
          <w:spacing w:val="-4"/>
          <w:sz w:val="20"/>
        </w:rPr>
        <w:t>SCAD</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97</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BodyText"/>
        <w:ind w:left="140"/>
      </w:pPr>
      <w:r>
        <w:rPr/>
        <w:t>A:</w:t>
      </w:r>
      <w:r>
        <w:rPr>
          <w:spacing w:val="-7"/>
        </w:rPr>
        <w:t> </w:t>
      </w:r>
      <w:r>
        <w:rPr/>
        <w:t>colon</w:t>
      </w:r>
      <w:r>
        <w:rPr>
          <w:spacing w:val="-5"/>
        </w:rPr>
        <w:t> </w:t>
      </w:r>
      <w:r>
        <w:rPr/>
        <w:t>-</w:t>
      </w:r>
      <w:r>
        <w:rPr>
          <w:spacing w:val="-4"/>
        </w:rPr>
        <w:t> </w:t>
      </w:r>
      <w:r>
        <w:rPr/>
        <w:t>biopsie</w:t>
      </w:r>
      <w:r>
        <w:rPr>
          <w:spacing w:val="-5"/>
        </w:rPr>
        <w:t> </w:t>
      </w:r>
      <w:r>
        <w:rPr/>
        <w:t>colon</w:t>
      </w:r>
      <w:r>
        <w:rPr>
          <w:spacing w:val="-4"/>
        </w:rPr>
        <w:t> </w:t>
      </w:r>
      <w:r>
        <w:rPr/>
        <w:t>destro</w:t>
      </w:r>
      <w:r>
        <w:rPr>
          <w:spacing w:val="-5"/>
        </w:rPr>
        <w:t> </w:t>
      </w:r>
      <w:r>
        <w:rPr/>
        <w:t>(Tre</w:t>
      </w:r>
      <w:r>
        <w:rPr>
          <w:spacing w:val="-4"/>
        </w:rPr>
        <w:t> </w:t>
      </w:r>
      <w:r>
        <w:rPr>
          <w:spacing w:val="-2"/>
        </w:rPr>
        <w:t>frammenti).</w:t>
      </w:r>
    </w:p>
    <w:p>
      <w:pPr>
        <w:pStyle w:val="BodyText"/>
        <w:ind w:left="140" w:right="5147"/>
      </w:pPr>
      <w:r>
        <w:rPr/>
        <w:t>B:</w:t>
      </w:r>
      <w:r>
        <w:rPr>
          <w:spacing w:val="-6"/>
        </w:rPr>
        <w:t> </w:t>
      </w:r>
      <w:r>
        <w:rPr/>
        <w:t>colon</w:t>
      </w:r>
      <w:r>
        <w:rPr>
          <w:spacing w:val="-6"/>
        </w:rPr>
        <w:t> </w:t>
      </w:r>
      <w:r>
        <w:rPr/>
        <w:t>-</w:t>
      </w:r>
      <w:r>
        <w:rPr>
          <w:spacing w:val="-6"/>
        </w:rPr>
        <w:t> </w:t>
      </w:r>
      <w:r>
        <w:rPr/>
        <w:t>biopsie</w:t>
      </w:r>
      <w:r>
        <w:rPr>
          <w:spacing w:val="-6"/>
        </w:rPr>
        <w:t> </w:t>
      </w:r>
      <w:r>
        <w:rPr/>
        <w:t>colon</w:t>
      </w:r>
      <w:r>
        <w:rPr>
          <w:spacing w:val="-6"/>
        </w:rPr>
        <w:t> </w:t>
      </w:r>
      <w:r>
        <w:rPr/>
        <w:t>sinistro</w:t>
      </w:r>
      <w:r>
        <w:rPr>
          <w:spacing w:val="-6"/>
        </w:rPr>
        <w:t> </w:t>
      </w:r>
      <w:r>
        <w:rPr/>
        <w:t>(Quattro</w:t>
      </w:r>
      <w:r>
        <w:rPr>
          <w:spacing w:val="-6"/>
        </w:rPr>
        <w:t> </w:t>
      </w:r>
      <w:r>
        <w:rPr/>
        <w:t>frammenti). C: retto - biopsie retto (Un frammento).</w:t>
      </w:r>
    </w:p>
    <w:p>
      <w:pPr>
        <w:pStyle w:val="BodyText"/>
        <w:spacing w:before="1"/>
      </w:pPr>
    </w:p>
    <w:p>
      <w:pPr>
        <w:pStyle w:val="Heading2"/>
        <w:spacing w:line="228" w:lineRule="exact" w:before="1"/>
        <w:ind w:left="140"/>
      </w:pPr>
      <w:r>
        <w:rPr/>
        <w:t>DATI</w:t>
      </w:r>
      <w:r>
        <w:rPr>
          <w:spacing w:val="-6"/>
        </w:rPr>
        <w:t> </w:t>
      </w:r>
      <w:r>
        <w:rPr>
          <w:spacing w:val="-2"/>
        </w:rPr>
        <w:t>ENDOSCOPICI:</w:t>
      </w:r>
    </w:p>
    <w:p>
      <w:pPr>
        <w:pStyle w:val="BodyText"/>
        <w:ind w:left="140" w:right="446"/>
      </w:pPr>
      <w:r>
        <w:rPr/>
        <w:t>Esame condotto fino al cieco e per un breve tratto all'interno dell'ultima ansa ileale che appare macroscopicamente regolare. Non lesioni mucose a carico di tutti i tratti di colon esplorati; si eseguono comunque</w:t>
      </w:r>
      <w:r>
        <w:rPr>
          <w:spacing w:val="-3"/>
        </w:rPr>
        <w:t> </w:t>
      </w:r>
      <w:r>
        <w:rPr/>
        <w:t>biopsie</w:t>
      </w:r>
      <w:r>
        <w:rPr>
          <w:spacing w:val="-3"/>
        </w:rPr>
        <w:t> </w:t>
      </w:r>
      <w:r>
        <w:rPr/>
        <w:t>random</w:t>
      </w:r>
      <w:r>
        <w:rPr>
          <w:spacing w:val="-4"/>
        </w:rPr>
        <w:t> </w:t>
      </w:r>
      <w:r>
        <w:rPr/>
        <w:t>del</w:t>
      </w:r>
      <w:r>
        <w:rPr>
          <w:spacing w:val="-3"/>
        </w:rPr>
        <w:t> </w:t>
      </w:r>
      <w:r>
        <w:rPr/>
        <w:t>colon</w:t>
      </w:r>
      <w:r>
        <w:rPr>
          <w:spacing w:val="-3"/>
        </w:rPr>
        <w:t> </w:t>
      </w:r>
      <w:r>
        <w:rPr/>
        <w:t>destro,</w:t>
      </w:r>
      <w:r>
        <w:rPr>
          <w:spacing w:val="-3"/>
        </w:rPr>
        <w:t> </w:t>
      </w:r>
      <w:r>
        <w:rPr/>
        <w:t>colon</w:t>
      </w:r>
      <w:r>
        <w:rPr>
          <w:spacing w:val="-3"/>
        </w:rPr>
        <w:t> </w:t>
      </w:r>
      <w:r>
        <w:rPr/>
        <w:t>sinistro</w:t>
      </w:r>
      <w:r>
        <w:rPr>
          <w:spacing w:val="-3"/>
        </w:rPr>
        <w:t> </w:t>
      </w:r>
      <w:r>
        <w:rPr/>
        <w:t>e</w:t>
      </w:r>
      <w:r>
        <w:rPr>
          <w:spacing w:val="-3"/>
        </w:rPr>
        <w:t> </w:t>
      </w:r>
      <w:r>
        <w:rPr/>
        <w:t>del</w:t>
      </w:r>
      <w:r>
        <w:rPr>
          <w:spacing w:val="-3"/>
        </w:rPr>
        <w:t> </w:t>
      </w:r>
      <w:r>
        <w:rPr/>
        <w:t>retto</w:t>
      </w:r>
      <w:r>
        <w:rPr>
          <w:spacing w:val="-3"/>
        </w:rPr>
        <w:t> </w:t>
      </w:r>
      <w:r>
        <w:rPr/>
        <w:t>per</w:t>
      </w:r>
      <w:r>
        <w:rPr>
          <w:spacing w:val="-3"/>
        </w:rPr>
        <w:t> </w:t>
      </w:r>
      <w:r>
        <w:rPr/>
        <w:t>esame</w:t>
      </w:r>
      <w:r>
        <w:rPr>
          <w:spacing w:val="-3"/>
        </w:rPr>
        <w:t> </w:t>
      </w:r>
      <w:r>
        <w:rPr/>
        <w:t>istologico</w:t>
      </w:r>
      <w:r>
        <w:rPr>
          <w:spacing w:val="-3"/>
        </w:rPr>
        <w:t> </w:t>
      </w:r>
      <w:r>
        <w:rPr/>
        <w:t>per</w:t>
      </w:r>
      <w:r>
        <w:rPr>
          <w:spacing w:val="-3"/>
        </w:rPr>
        <w:t> </w:t>
      </w:r>
      <w:r>
        <w:rPr/>
        <w:t>escludere colite microscopica.</w:t>
      </w:r>
    </w:p>
    <w:p>
      <w:pPr>
        <w:pStyle w:val="Heading2"/>
        <w:spacing w:before="230"/>
        <w:ind w:left="140"/>
      </w:pPr>
      <w:r>
        <w:rPr/>
        <w:t>REFERTO</w:t>
      </w:r>
      <w:r>
        <w:rPr>
          <w:spacing w:val="-12"/>
        </w:rPr>
        <w:t> </w:t>
      </w:r>
      <w:r>
        <w:rPr>
          <w:spacing w:val="-2"/>
        </w:rPr>
        <w:t>ISTOPATOLOGICO:</w:t>
      </w:r>
    </w:p>
    <w:p>
      <w:pPr>
        <w:pStyle w:val="BodyText"/>
        <w:ind w:left="140" w:right="446"/>
      </w:pPr>
      <w:r>
        <w:rPr/>
        <w:t>A-B) Frammenti di mucosa colica, in parte disepitelizzati, caratterizzati da appiattimento dell'epitelio di superficie e ispessimento della banda collagena (spessore &gt; 10 micron, valutato con Tricromica di Masson),</w:t>
      </w:r>
      <w:r>
        <w:rPr>
          <w:spacing w:val="-3"/>
        </w:rPr>
        <w:t> </w:t>
      </w:r>
      <w:r>
        <w:rPr/>
        <w:t>architettura</w:t>
      </w:r>
      <w:r>
        <w:rPr>
          <w:spacing w:val="-3"/>
        </w:rPr>
        <w:t> </w:t>
      </w:r>
      <w:r>
        <w:rPr/>
        <w:t>ghiandolare</w:t>
      </w:r>
      <w:r>
        <w:rPr>
          <w:spacing w:val="-3"/>
        </w:rPr>
        <w:t> </w:t>
      </w:r>
      <w:r>
        <w:rPr/>
        <w:t>e</w:t>
      </w:r>
      <w:r>
        <w:rPr>
          <w:spacing w:val="-3"/>
        </w:rPr>
        <w:t> </w:t>
      </w:r>
      <w:r>
        <w:rPr/>
        <w:t>muciparità</w:t>
      </w:r>
      <w:r>
        <w:rPr>
          <w:spacing w:val="-3"/>
        </w:rPr>
        <w:t> </w:t>
      </w:r>
      <w:r>
        <w:rPr/>
        <w:t>conservate;</w:t>
      </w:r>
      <w:r>
        <w:rPr>
          <w:spacing w:val="-3"/>
        </w:rPr>
        <w:t> </w:t>
      </w:r>
      <w:r>
        <w:rPr/>
        <w:t>il</w:t>
      </w:r>
      <w:r>
        <w:rPr>
          <w:spacing w:val="-3"/>
        </w:rPr>
        <w:t> </w:t>
      </w:r>
      <w:r>
        <w:rPr/>
        <w:t>numero</w:t>
      </w:r>
      <w:r>
        <w:rPr>
          <w:spacing w:val="-3"/>
        </w:rPr>
        <w:t> </w:t>
      </w:r>
      <w:r>
        <w:rPr/>
        <w:t>di</w:t>
      </w:r>
      <w:r>
        <w:rPr>
          <w:spacing w:val="-3"/>
        </w:rPr>
        <w:t> </w:t>
      </w:r>
      <w:r>
        <w:rPr/>
        <w:t>linfociti</w:t>
      </w:r>
      <w:r>
        <w:rPr>
          <w:spacing w:val="-3"/>
        </w:rPr>
        <w:t> </w:t>
      </w:r>
      <w:r>
        <w:rPr/>
        <w:t>T</w:t>
      </w:r>
      <w:r>
        <w:rPr>
          <w:spacing w:val="-4"/>
        </w:rPr>
        <w:t> </w:t>
      </w:r>
      <w:r>
        <w:rPr/>
        <w:t>CD3+</w:t>
      </w:r>
      <w:r>
        <w:rPr>
          <w:spacing w:val="-3"/>
        </w:rPr>
        <w:t> </w:t>
      </w:r>
      <w:r>
        <w:rPr/>
        <w:t>intraepiteliali</w:t>
      </w:r>
      <w:r>
        <w:rPr>
          <w:spacing w:val="-4"/>
        </w:rPr>
        <w:t> </w:t>
      </w:r>
      <w:r>
        <w:rPr/>
        <w:t>è nella norma (&lt;20 per 100 cellule epiteliali). Presenza di moderato infiltrato linfoplasmacellulare transmucoso e granulocitario eosinofilo con rari neutrofili nella lamina propria.</w:t>
      </w:r>
    </w:p>
    <w:p>
      <w:pPr>
        <w:pStyle w:val="ListParagraph"/>
        <w:numPr>
          <w:ilvl w:val="0"/>
          <w:numId w:val="147"/>
        </w:numPr>
        <w:tabs>
          <w:tab w:pos="405" w:val="left" w:leader="none"/>
        </w:tabs>
        <w:spacing w:line="237" w:lineRule="auto" w:before="4" w:after="0"/>
        <w:ind w:left="140" w:right="978" w:firstLine="0"/>
        <w:jc w:val="left"/>
        <w:rPr>
          <w:sz w:val="20"/>
        </w:rPr>
      </w:pPr>
      <w:r>
        <w:rPr>
          <w:sz w:val="20"/>
        </w:rPr>
        <w:t>Frammento di mucosa rettale caratterizzato da preservazione dell'architettura e del trofismo ghiandolare,</w:t>
      </w:r>
      <w:r>
        <w:rPr>
          <w:spacing w:val="-4"/>
          <w:sz w:val="20"/>
        </w:rPr>
        <w:t> </w:t>
      </w:r>
      <w:r>
        <w:rPr>
          <w:sz w:val="20"/>
        </w:rPr>
        <w:t>conservazione</w:t>
      </w:r>
      <w:r>
        <w:rPr>
          <w:spacing w:val="-5"/>
          <w:sz w:val="20"/>
        </w:rPr>
        <w:t> </w:t>
      </w:r>
      <w:r>
        <w:rPr>
          <w:sz w:val="20"/>
        </w:rPr>
        <w:t>della</w:t>
      </w:r>
      <w:r>
        <w:rPr>
          <w:spacing w:val="-4"/>
          <w:sz w:val="20"/>
        </w:rPr>
        <w:t> </w:t>
      </w:r>
      <w:r>
        <w:rPr>
          <w:sz w:val="20"/>
        </w:rPr>
        <w:t>muciparità;</w:t>
      </w:r>
      <w:r>
        <w:rPr>
          <w:spacing w:val="-5"/>
          <w:sz w:val="20"/>
        </w:rPr>
        <w:t> </w:t>
      </w:r>
      <w:r>
        <w:rPr>
          <w:sz w:val="20"/>
        </w:rPr>
        <w:t>presenza</w:t>
      </w:r>
      <w:r>
        <w:rPr>
          <w:spacing w:val="-4"/>
          <w:sz w:val="20"/>
        </w:rPr>
        <w:t> </w:t>
      </w:r>
      <w:r>
        <w:rPr>
          <w:sz w:val="20"/>
        </w:rPr>
        <w:t>di</w:t>
      </w:r>
      <w:r>
        <w:rPr>
          <w:spacing w:val="-5"/>
          <w:sz w:val="20"/>
        </w:rPr>
        <w:t> </w:t>
      </w:r>
      <w:r>
        <w:rPr>
          <w:sz w:val="20"/>
        </w:rPr>
        <w:t>moderato</w:t>
      </w:r>
      <w:r>
        <w:rPr>
          <w:spacing w:val="-4"/>
          <w:sz w:val="20"/>
        </w:rPr>
        <w:t> </w:t>
      </w:r>
      <w:r>
        <w:rPr>
          <w:sz w:val="20"/>
        </w:rPr>
        <w:t>infiltrato</w:t>
      </w:r>
      <w:r>
        <w:rPr>
          <w:spacing w:val="-5"/>
          <w:sz w:val="20"/>
        </w:rPr>
        <w:t> </w:t>
      </w:r>
      <w:r>
        <w:rPr>
          <w:sz w:val="20"/>
        </w:rPr>
        <w:t>linfoplasmacellulare</w:t>
      </w:r>
      <w:r>
        <w:rPr>
          <w:spacing w:val="-4"/>
          <w:sz w:val="20"/>
        </w:rPr>
        <w:t> </w:t>
      </w:r>
      <w:r>
        <w:rPr>
          <w:sz w:val="20"/>
        </w:rPr>
        <w:t>ed eosinofilo nella lamina propria.</w:t>
      </w:r>
    </w:p>
    <w:p>
      <w:pPr>
        <w:pStyle w:val="BodyText"/>
      </w:pPr>
    </w:p>
    <w:p>
      <w:pPr>
        <w:pStyle w:val="BodyText"/>
      </w:pPr>
    </w:p>
    <w:p>
      <w:pPr>
        <w:pStyle w:val="BodyText"/>
      </w:pPr>
    </w:p>
    <w:p>
      <w:pPr>
        <w:pStyle w:val="BodyText"/>
      </w:pPr>
    </w:p>
    <w:p>
      <w:pPr>
        <w:pStyle w:val="BodyText"/>
        <w:spacing w:before="56"/>
      </w:pPr>
    </w:p>
    <w:p>
      <w:pPr>
        <w:pStyle w:val="Heading1"/>
        <w:spacing w:line="530" w:lineRule="auto"/>
        <w:ind w:right="5487"/>
      </w:pPr>
      <w:r>
        <w:rPr/>
        <w:t>Step</w:t>
      </w:r>
      <w:r>
        <w:rPr>
          <w:spacing w:val="-8"/>
        </w:rPr>
        <w:t> </w:t>
      </w:r>
      <w:r>
        <w:rPr/>
        <w:t>1:</w:t>
      </w:r>
      <w:r>
        <w:rPr>
          <w:spacing w:val="-7"/>
        </w:rPr>
        <w:t> </w:t>
      </w:r>
      <w:r>
        <w:rPr/>
        <w:t>Analisi</w:t>
      </w:r>
      <w:r>
        <w:rPr>
          <w:spacing w:val="-7"/>
        </w:rPr>
        <w:t> </w:t>
      </w:r>
      <w:r>
        <w:rPr/>
        <w:t>del</w:t>
      </w:r>
      <w:r>
        <w:rPr>
          <w:spacing w:val="-7"/>
        </w:rPr>
        <w:t> </w:t>
      </w:r>
      <w:r>
        <w:rPr/>
        <w:t>referto</w:t>
      </w:r>
      <w:r>
        <w:rPr>
          <w:spacing w:val="-7"/>
        </w:rPr>
        <w:t> </w:t>
      </w:r>
      <w:r>
        <w:rPr/>
        <w:t>istopatologico Colon destro e sinistro</w:t>
      </w:r>
    </w:p>
    <w:p>
      <w:pPr>
        <w:pStyle w:val="ListParagraph"/>
        <w:numPr>
          <w:ilvl w:val="1"/>
          <w:numId w:val="147"/>
        </w:numPr>
        <w:tabs>
          <w:tab w:pos="860" w:val="left" w:leader="none"/>
        </w:tabs>
        <w:spacing w:line="243" w:lineRule="exact" w:before="2" w:after="0"/>
        <w:ind w:left="860" w:right="0" w:hanging="360"/>
        <w:jc w:val="left"/>
        <w:rPr>
          <w:sz w:val="20"/>
        </w:rPr>
      </w:pPr>
      <w:r>
        <w:rPr>
          <w:sz w:val="20"/>
        </w:rPr>
        <w:t>Parziale</w:t>
      </w:r>
      <w:r>
        <w:rPr>
          <w:spacing w:val="-9"/>
          <w:sz w:val="20"/>
        </w:rPr>
        <w:t> </w:t>
      </w:r>
      <w:r>
        <w:rPr>
          <w:spacing w:val="-2"/>
          <w:sz w:val="20"/>
        </w:rPr>
        <w:t>disepitelizzazione</w:t>
      </w:r>
    </w:p>
    <w:p>
      <w:pPr>
        <w:pStyle w:val="ListParagraph"/>
        <w:numPr>
          <w:ilvl w:val="1"/>
          <w:numId w:val="147"/>
        </w:numPr>
        <w:tabs>
          <w:tab w:pos="860" w:val="left" w:leader="none"/>
        </w:tabs>
        <w:spacing w:line="242" w:lineRule="exact" w:before="0" w:after="0"/>
        <w:ind w:left="860" w:right="0" w:hanging="360"/>
        <w:jc w:val="left"/>
        <w:rPr>
          <w:sz w:val="20"/>
        </w:rPr>
      </w:pPr>
      <w:r>
        <w:rPr>
          <w:sz w:val="20"/>
        </w:rPr>
        <w:t>Appiattimento</w:t>
      </w:r>
      <w:r>
        <w:rPr>
          <w:spacing w:val="-10"/>
          <w:sz w:val="20"/>
        </w:rPr>
        <w:t> </w:t>
      </w:r>
      <w:r>
        <w:rPr>
          <w:sz w:val="20"/>
        </w:rPr>
        <w:t>dell’epitelio</w:t>
      </w:r>
      <w:r>
        <w:rPr>
          <w:spacing w:val="-10"/>
          <w:sz w:val="20"/>
        </w:rPr>
        <w:t> </w:t>
      </w:r>
      <w:r>
        <w:rPr>
          <w:sz w:val="20"/>
        </w:rPr>
        <w:t>di</w:t>
      </w:r>
      <w:r>
        <w:rPr>
          <w:spacing w:val="-10"/>
          <w:sz w:val="20"/>
        </w:rPr>
        <w:t> </w:t>
      </w:r>
      <w:r>
        <w:rPr>
          <w:spacing w:val="-2"/>
          <w:sz w:val="20"/>
        </w:rPr>
        <w:t>superficie</w:t>
      </w:r>
    </w:p>
    <w:p>
      <w:pPr>
        <w:pStyle w:val="ListParagraph"/>
        <w:numPr>
          <w:ilvl w:val="1"/>
          <w:numId w:val="147"/>
        </w:numPr>
        <w:tabs>
          <w:tab w:pos="860" w:val="left" w:leader="none"/>
        </w:tabs>
        <w:spacing w:line="245" w:lineRule="exact" w:before="0" w:after="0"/>
        <w:ind w:left="860" w:right="0" w:hanging="360"/>
        <w:jc w:val="left"/>
        <w:rPr>
          <w:sz w:val="20"/>
        </w:rPr>
      </w:pPr>
      <w:r>
        <w:rPr>
          <w:sz w:val="20"/>
        </w:rPr>
        <w:t>Ispessimento</w:t>
      </w:r>
      <w:r>
        <w:rPr>
          <w:spacing w:val="-9"/>
          <w:sz w:val="20"/>
        </w:rPr>
        <w:t> </w:t>
      </w:r>
      <w:r>
        <w:rPr>
          <w:sz w:val="20"/>
        </w:rPr>
        <w:t>della</w:t>
      </w:r>
      <w:r>
        <w:rPr>
          <w:spacing w:val="-6"/>
          <w:sz w:val="20"/>
        </w:rPr>
        <w:t> </w:t>
      </w:r>
      <w:r>
        <w:rPr>
          <w:sz w:val="20"/>
        </w:rPr>
        <w:t>banda</w:t>
      </w:r>
      <w:r>
        <w:rPr>
          <w:spacing w:val="-7"/>
          <w:sz w:val="20"/>
        </w:rPr>
        <w:t> </w:t>
      </w:r>
      <w:r>
        <w:rPr>
          <w:sz w:val="20"/>
        </w:rPr>
        <w:t>collagena</w:t>
      </w:r>
      <w:r>
        <w:rPr>
          <w:spacing w:val="-6"/>
          <w:sz w:val="20"/>
        </w:rPr>
        <w:t> </w:t>
      </w:r>
      <w:r>
        <w:rPr>
          <w:sz w:val="20"/>
        </w:rPr>
        <w:t>&gt;</w:t>
      </w:r>
      <w:r>
        <w:rPr>
          <w:spacing w:val="-6"/>
          <w:sz w:val="20"/>
        </w:rPr>
        <w:t> </w:t>
      </w:r>
      <w:r>
        <w:rPr>
          <w:sz w:val="20"/>
        </w:rPr>
        <w:t>10</w:t>
      </w:r>
      <w:r>
        <w:rPr>
          <w:spacing w:val="-7"/>
          <w:sz w:val="20"/>
        </w:rPr>
        <w:t> </w:t>
      </w:r>
      <w:r>
        <w:rPr>
          <w:sz w:val="20"/>
        </w:rPr>
        <w:t>micron</w:t>
      </w:r>
      <w:r>
        <w:rPr>
          <w:spacing w:val="-6"/>
          <w:sz w:val="20"/>
        </w:rPr>
        <w:t> </w:t>
      </w:r>
      <w:r>
        <w:rPr>
          <w:sz w:val="20"/>
        </w:rPr>
        <w:t>(Tricromica</w:t>
      </w:r>
      <w:r>
        <w:rPr>
          <w:spacing w:val="-7"/>
          <w:sz w:val="20"/>
        </w:rPr>
        <w:t> </w:t>
      </w:r>
      <w:r>
        <w:rPr>
          <w:sz w:val="20"/>
        </w:rPr>
        <w:t>di</w:t>
      </w:r>
      <w:r>
        <w:rPr>
          <w:spacing w:val="-6"/>
          <w:sz w:val="20"/>
        </w:rPr>
        <w:t> </w:t>
      </w:r>
      <w:r>
        <w:rPr>
          <w:sz w:val="20"/>
        </w:rPr>
        <w:t>Masson</w:t>
      </w:r>
      <w:r>
        <w:rPr>
          <w:spacing w:val="-6"/>
          <w:sz w:val="20"/>
        </w:rPr>
        <w:t> </w:t>
      </w:r>
      <w:r>
        <w:rPr>
          <w:spacing w:val="-2"/>
          <w:sz w:val="20"/>
        </w:rPr>
        <w:t>positiva)</w:t>
      </w:r>
    </w:p>
    <w:p>
      <w:pPr>
        <w:pStyle w:val="ListParagraph"/>
        <w:numPr>
          <w:ilvl w:val="1"/>
          <w:numId w:val="147"/>
        </w:numPr>
        <w:tabs>
          <w:tab w:pos="860" w:val="left" w:leader="none"/>
        </w:tabs>
        <w:spacing w:line="242" w:lineRule="exact" w:before="0"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1"/>
          <w:numId w:val="147"/>
        </w:numPr>
        <w:tabs>
          <w:tab w:pos="860" w:val="left" w:leader="none"/>
        </w:tabs>
        <w:spacing w:line="242" w:lineRule="exact" w:before="0" w:after="0"/>
        <w:ind w:left="860" w:right="0" w:hanging="360"/>
        <w:jc w:val="left"/>
        <w:rPr>
          <w:sz w:val="20"/>
        </w:rPr>
      </w:pPr>
      <w:r>
        <w:rPr>
          <w:sz w:val="20"/>
        </w:rPr>
        <w:t>Muciparità</w:t>
      </w:r>
      <w:r>
        <w:rPr>
          <w:spacing w:val="-11"/>
          <w:sz w:val="20"/>
        </w:rPr>
        <w:t> </w:t>
      </w:r>
      <w:r>
        <w:rPr>
          <w:spacing w:val="-2"/>
          <w:sz w:val="20"/>
        </w:rPr>
        <w:t>conservata</w:t>
      </w:r>
    </w:p>
    <w:p>
      <w:pPr>
        <w:pStyle w:val="ListParagraph"/>
        <w:numPr>
          <w:ilvl w:val="1"/>
          <w:numId w:val="147"/>
        </w:numPr>
        <w:tabs>
          <w:tab w:pos="860" w:val="left" w:leader="none"/>
        </w:tabs>
        <w:spacing w:line="245" w:lineRule="exact" w:before="0" w:after="0"/>
        <w:ind w:left="860" w:right="0" w:hanging="360"/>
        <w:jc w:val="left"/>
        <w:rPr>
          <w:sz w:val="20"/>
        </w:rPr>
      </w:pPr>
      <w:r>
        <w:rPr>
          <w:sz w:val="20"/>
        </w:rPr>
        <w:t>Linfociti</w:t>
      </w:r>
      <w:r>
        <w:rPr>
          <w:spacing w:val="-9"/>
          <w:sz w:val="20"/>
        </w:rPr>
        <w:t> </w:t>
      </w:r>
      <w:r>
        <w:rPr>
          <w:sz w:val="20"/>
        </w:rPr>
        <w:t>intraepiteliali</w:t>
      </w:r>
      <w:r>
        <w:rPr>
          <w:spacing w:val="-7"/>
          <w:sz w:val="20"/>
        </w:rPr>
        <w:t> </w:t>
      </w:r>
      <w:r>
        <w:rPr>
          <w:sz w:val="20"/>
        </w:rPr>
        <w:t>CD3+</w:t>
      </w:r>
      <w:r>
        <w:rPr>
          <w:spacing w:val="-7"/>
          <w:sz w:val="20"/>
        </w:rPr>
        <w:t> </w:t>
      </w:r>
      <w:r>
        <w:rPr>
          <w:sz w:val="20"/>
        </w:rPr>
        <w:t>nei</w:t>
      </w:r>
      <w:r>
        <w:rPr>
          <w:spacing w:val="-7"/>
          <w:sz w:val="20"/>
        </w:rPr>
        <w:t> </w:t>
      </w:r>
      <w:r>
        <w:rPr>
          <w:sz w:val="20"/>
        </w:rPr>
        <w:t>limiti</w:t>
      </w:r>
      <w:r>
        <w:rPr>
          <w:spacing w:val="-7"/>
          <w:sz w:val="20"/>
        </w:rPr>
        <w:t> </w:t>
      </w:r>
      <w:r>
        <w:rPr>
          <w:sz w:val="20"/>
        </w:rPr>
        <w:t>(&lt;</w:t>
      </w:r>
      <w:r>
        <w:rPr>
          <w:spacing w:val="-7"/>
          <w:sz w:val="20"/>
        </w:rPr>
        <w:t> </w:t>
      </w:r>
      <w:r>
        <w:rPr>
          <w:sz w:val="20"/>
        </w:rPr>
        <w:t>20/100</w:t>
      </w:r>
      <w:r>
        <w:rPr>
          <w:spacing w:val="-7"/>
          <w:sz w:val="20"/>
        </w:rPr>
        <w:t> </w:t>
      </w:r>
      <w:r>
        <w:rPr>
          <w:sz w:val="20"/>
        </w:rPr>
        <w:t>cellule</w:t>
      </w:r>
      <w:r>
        <w:rPr>
          <w:spacing w:val="-6"/>
          <w:sz w:val="20"/>
        </w:rPr>
        <w:t> </w:t>
      </w:r>
      <w:r>
        <w:rPr>
          <w:spacing w:val="-2"/>
          <w:sz w:val="20"/>
        </w:rPr>
        <w:t>epiteliali)</w:t>
      </w:r>
    </w:p>
    <w:p>
      <w:pPr>
        <w:pStyle w:val="ListParagraph"/>
        <w:numPr>
          <w:ilvl w:val="1"/>
          <w:numId w:val="147"/>
        </w:numPr>
        <w:tabs>
          <w:tab w:pos="860" w:val="left" w:leader="none"/>
        </w:tabs>
        <w:spacing w:line="245" w:lineRule="exact" w:before="0" w:after="0"/>
        <w:ind w:left="860" w:right="0" w:hanging="360"/>
        <w:jc w:val="left"/>
        <w:rPr>
          <w:sz w:val="20"/>
        </w:rPr>
      </w:pPr>
      <w:r>
        <w:rPr>
          <w:sz w:val="20"/>
        </w:rPr>
        <w:t>Moderato</w:t>
      </w:r>
      <w:r>
        <w:rPr>
          <w:spacing w:val="-14"/>
          <w:sz w:val="20"/>
        </w:rPr>
        <w:t> </w:t>
      </w:r>
      <w:r>
        <w:rPr>
          <w:sz w:val="20"/>
        </w:rPr>
        <w:t>infiltrato</w:t>
      </w:r>
      <w:r>
        <w:rPr>
          <w:spacing w:val="-13"/>
          <w:sz w:val="20"/>
        </w:rPr>
        <w:t> </w:t>
      </w:r>
      <w:r>
        <w:rPr>
          <w:sz w:val="20"/>
        </w:rPr>
        <w:t>linfoplasmacellulare</w:t>
      </w:r>
      <w:r>
        <w:rPr>
          <w:spacing w:val="-13"/>
          <w:sz w:val="20"/>
        </w:rPr>
        <w:t> </w:t>
      </w:r>
      <w:r>
        <w:rPr>
          <w:spacing w:val="-2"/>
          <w:sz w:val="20"/>
        </w:rPr>
        <w:t>transmucoso</w:t>
      </w:r>
    </w:p>
    <w:p>
      <w:pPr>
        <w:pStyle w:val="ListParagraph"/>
        <w:numPr>
          <w:ilvl w:val="1"/>
          <w:numId w:val="147"/>
        </w:numPr>
        <w:tabs>
          <w:tab w:pos="860" w:val="left" w:leader="none"/>
        </w:tabs>
        <w:spacing w:line="240" w:lineRule="auto" w:before="0" w:after="0"/>
        <w:ind w:left="860" w:right="0" w:hanging="360"/>
        <w:jc w:val="left"/>
        <w:rPr>
          <w:sz w:val="20"/>
        </w:rPr>
      </w:pPr>
      <w:r>
        <w:rPr>
          <w:sz w:val="20"/>
        </w:rPr>
        <w:t>Presenza</w:t>
      </w:r>
      <w:r>
        <w:rPr>
          <w:spacing w:val="-9"/>
          <w:sz w:val="20"/>
        </w:rPr>
        <w:t> </w:t>
      </w:r>
      <w:r>
        <w:rPr>
          <w:sz w:val="20"/>
        </w:rPr>
        <w:t>di</w:t>
      </w:r>
      <w:r>
        <w:rPr>
          <w:spacing w:val="-7"/>
          <w:sz w:val="20"/>
        </w:rPr>
        <w:t> </w:t>
      </w:r>
      <w:r>
        <w:rPr>
          <w:sz w:val="20"/>
        </w:rPr>
        <w:t>granulociti</w:t>
      </w:r>
      <w:r>
        <w:rPr>
          <w:spacing w:val="-6"/>
          <w:sz w:val="20"/>
        </w:rPr>
        <w:t> </w:t>
      </w:r>
      <w:r>
        <w:rPr>
          <w:sz w:val="20"/>
        </w:rPr>
        <w:t>eosinofili</w:t>
      </w:r>
      <w:r>
        <w:rPr>
          <w:spacing w:val="-7"/>
          <w:sz w:val="20"/>
        </w:rPr>
        <w:t> </w:t>
      </w:r>
      <w:r>
        <w:rPr>
          <w:sz w:val="20"/>
        </w:rPr>
        <w:t>e</w:t>
      </w:r>
      <w:r>
        <w:rPr>
          <w:spacing w:val="-6"/>
          <w:sz w:val="20"/>
        </w:rPr>
        <w:t> </w:t>
      </w:r>
      <w:r>
        <w:rPr>
          <w:sz w:val="20"/>
        </w:rPr>
        <w:t>rari</w:t>
      </w:r>
      <w:r>
        <w:rPr>
          <w:spacing w:val="-7"/>
          <w:sz w:val="20"/>
        </w:rPr>
        <w:t> </w:t>
      </w:r>
      <w:r>
        <w:rPr>
          <w:sz w:val="20"/>
        </w:rPr>
        <w:t>neutrofili</w:t>
      </w:r>
      <w:r>
        <w:rPr>
          <w:spacing w:val="-6"/>
          <w:sz w:val="20"/>
        </w:rPr>
        <w:t> </w:t>
      </w:r>
      <w:r>
        <w:rPr>
          <w:sz w:val="20"/>
        </w:rPr>
        <w:t>nella</w:t>
      </w:r>
      <w:r>
        <w:rPr>
          <w:spacing w:val="-7"/>
          <w:sz w:val="20"/>
        </w:rPr>
        <w:t> </w:t>
      </w:r>
      <w:r>
        <w:rPr>
          <w:sz w:val="20"/>
        </w:rPr>
        <w:t>lamina</w:t>
      </w:r>
      <w:r>
        <w:rPr>
          <w:spacing w:val="-6"/>
          <w:sz w:val="20"/>
        </w:rPr>
        <w:t> </w:t>
      </w:r>
      <w:r>
        <w:rPr>
          <w:spacing w:val="-2"/>
          <w:sz w:val="20"/>
        </w:rPr>
        <w:t>propria</w:t>
      </w:r>
    </w:p>
    <w:p>
      <w:pPr>
        <w:pStyle w:val="BodyText"/>
        <w:spacing w:before="47"/>
      </w:pPr>
    </w:p>
    <w:p>
      <w:pPr>
        <w:pStyle w:val="Heading1"/>
      </w:pPr>
      <w:r>
        <w:rPr>
          <w:spacing w:val="-2"/>
        </w:rPr>
        <w:t>Retto</w:t>
      </w:r>
    </w:p>
    <w:p>
      <w:pPr>
        <w:pStyle w:val="BodyText"/>
        <w:spacing w:before="50"/>
        <w:rPr>
          <w:rFonts w:ascii="Arial"/>
          <w:b/>
        </w:rPr>
      </w:pPr>
    </w:p>
    <w:p>
      <w:pPr>
        <w:pStyle w:val="ListParagraph"/>
        <w:numPr>
          <w:ilvl w:val="1"/>
          <w:numId w:val="147"/>
        </w:numPr>
        <w:tabs>
          <w:tab w:pos="860" w:val="left" w:leader="none"/>
        </w:tabs>
        <w:spacing w:line="245" w:lineRule="exact" w:before="0" w:after="0"/>
        <w:ind w:left="860" w:right="0" w:hanging="360"/>
        <w:jc w:val="left"/>
        <w:rPr>
          <w:sz w:val="20"/>
        </w:rPr>
      </w:pPr>
      <w:r>
        <w:rPr>
          <w:sz w:val="20"/>
        </w:rPr>
        <w:t>Architettura</w:t>
      </w:r>
      <w:r>
        <w:rPr>
          <w:spacing w:val="-9"/>
          <w:sz w:val="20"/>
        </w:rPr>
        <w:t> </w:t>
      </w:r>
      <w:r>
        <w:rPr>
          <w:sz w:val="20"/>
        </w:rPr>
        <w:t>e</w:t>
      </w:r>
      <w:r>
        <w:rPr>
          <w:spacing w:val="-8"/>
          <w:sz w:val="20"/>
        </w:rPr>
        <w:t> </w:t>
      </w:r>
      <w:r>
        <w:rPr>
          <w:sz w:val="20"/>
        </w:rPr>
        <w:t>trofismo</w:t>
      </w:r>
      <w:r>
        <w:rPr>
          <w:spacing w:val="-9"/>
          <w:sz w:val="20"/>
        </w:rPr>
        <w:t> </w:t>
      </w:r>
      <w:r>
        <w:rPr>
          <w:sz w:val="20"/>
        </w:rPr>
        <w:t>ghiandolare</w:t>
      </w:r>
      <w:r>
        <w:rPr>
          <w:spacing w:val="-8"/>
          <w:sz w:val="20"/>
        </w:rPr>
        <w:t> </w:t>
      </w:r>
      <w:r>
        <w:rPr>
          <w:spacing w:val="-2"/>
          <w:sz w:val="20"/>
        </w:rPr>
        <w:t>conservati</w:t>
      </w:r>
    </w:p>
    <w:p>
      <w:pPr>
        <w:pStyle w:val="ListParagraph"/>
        <w:numPr>
          <w:ilvl w:val="1"/>
          <w:numId w:val="147"/>
        </w:numPr>
        <w:tabs>
          <w:tab w:pos="860" w:val="left" w:leader="none"/>
        </w:tabs>
        <w:spacing w:line="245" w:lineRule="exact" w:before="0" w:after="0"/>
        <w:ind w:left="860" w:right="0" w:hanging="360"/>
        <w:jc w:val="left"/>
        <w:rPr>
          <w:sz w:val="20"/>
        </w:rPr>
      </w:pPr>
      <w:r>
        <w:rPr>
          <w:sz w:val="20"/>
        </w:rPr>
        <w:t>Muciparità</w:t>
      </w:r>
      <w:r>
        <w:rPr>
          <w:spacing w:val="-11"/>
          <w:sz w:val="20"/>
        </w:rPr>
        <w:t> </w:t>
      </w:r>
      <w:r>
        <w:rPr>
          <w:spacing w:val="-2"/>
          <w:sz w:val="20"/>
        </w:rPr>
        <w:t>conservata</w:t>
      </w:r>
    </w:p>
    <w:p>
      <w:pPr>
        <w:pStyle w:val="ListParagraph"/>
        <w:numPr>
          <w:ilvl w:val="1"/>
          <w:numId w:val="147"/>
        </w:numPr>
        <w:tabs>
          <w:tab w:pos="860" w:val="left" w:leader="none"/>
        </w:tabs>
        <w:spacing w:line="240" w:lineRule="auto" w:before="0" w:after="0"/>
        <w:ind w:left="860" w:right="0" w:hanging="360"/>
        <w:jc w:val="left"/>
        <w:rPr>
          <w:sz w:val="20"/>
        </w:rPr>
      </w:pPr>
      <w:r>
        <w:rPr>
          <w:sz w:val="20"/>
        </w:rPr>
        <w:t>Moderato</w:t>
      </w:r>
      <w:r>
        <w:rPr>
          <w:spacing w:val="-12"/>
          <w:sz w:val="20"/>
        </w:rPr>
        <w:t> </w:t>
      </w:r>
      <w:r>
        <w:rPr>
          <w:sz w:val="20"/>
        </w:rPr>
        <w:t>infiltrato</w:t>
      </w:r>
      <w:r>
        <w:rPr>
          <w:spacing w:val="-9"/>
          <w:sz w:val="20"/>
        </w:rPr>
        <w:t> </w:t>
      </w:r>
      <w:r>
        <w:rPr>
          <w:sz w:val="20"/>
        </w:rPr>
        <w:t>linfoplasmacellulare</w:t>
      </w:r>
      <w:r>
        <w:rPr>
          <w:spacing w:val="-9"/>
          <w:sz w:val="20"/>
        </w:rPr>
        <w:t> </w:t>
      </w:r>
      <w:r>
        <w:rPr>
          <w:sz w:val="20"/>
        </w:rPr>
        <w:t>ed</w:t>
      </w:r>
      <w:r>
        <w:rPr>
          <w:spacing w:val="-9"/>
          <w:sz w:val="20"/>
        </w:rPr>
        <w:t> </w:t>
      </w:r>
      <w:r>
        <w:rPr>
          <w:sz w:val="20"/>
        </w:rPr>
        <w:t>eosinofilo</w:t>
      </w:r>
      <w:r>
        <w:rPr>
          <w:spacing w:val="-9"/>
          <w:sz w:val="20"/>
        </w:rPr>
        <w:t> </w:t>
      </w:r>
      <w:r>
        <w:rPr>
          <w:sz w:val="20"/>
        </w:rPr>
        <w:t>nella</w:t>
      </w:r>
      <w:r>
        <w:rPr>
          <w:spacing w:val="-9"/>
          <w:sz w:val="20"/>
        </w:rPr>
        <w:t> </w:t>
      </w:r>
      <w:r>
        <w:rPr>
          <w:sz w:val="20"/>
        </w:rPr>
        <w:t>lamina</w:t>
      </w:r>
      <w:r>
        <w:rPr>
          <w:spacing w:val="-9"/>
          <w:sz w:val="20"/>
        </w:rPr>
        <w:t> </w:t>
      </w:r>
      <w:r>
        <w:rPr>
          <w:spacing w:val="-2"/>
          <w:sz w:val="20"/>
        </w:rPr>
        <w:t>propria</w:t>
      </w:r>
    </w:p>
    <w:p>
      <w:pPr>
        <w:pStyle w:val="BodyText"/>
        <w:spacing w:before="185"/>
      </w:pPr>
      <w:r>
        <w:rPr/>
        <w:drawing>
          <wp:anchor distT="0" distB="0" distL="0" distR="0" allowOverlap="1" layoutInCell="1" locked="0" behindDoc="1" simplePos="0" relativeHeight="487665664">
            <wp:simplePos x="0" y="0"/>
            <wp:positionH relativeFrom="page">
              <wp:posOffset>809941</wp:posOffset>
            </wp:positionH>
            <wp:positionV relativeFrom="paragraph">
              <wp:posOffset>279287</wp:posOffset>
            </wp:positionV>
            <wp:extent cx="5720298" cy="10096"/>
            <wp:effectExtent l="0" t="0" r="0" b="0"/>
            <wp:wrapTopAndBottom/>
            <wp:docPr id="171" name="Image 171"/>
            <wp:cNvGraphicFramePr>
              <a:graphicFrameLocks/>
            </wp:cNvGraphicFramePr>
            <a:graphic>
              <a:graphicData uri="http://schemas.openxmlformats.org/drawingml/2006/picture">
                <pic:pic>
                  <pic:nvPicPr>
                    <pic:cNvPr id="171" name="Image 171"/>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5"/>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5"/>
        <w:rPr>
          <w:rFonts w:ascii="Arial"/>
          <w:b/>
        </w:rPr>
      </w:pPr>
    </w:p>
    <w:p>
      <w:pPr>
        <w:pStyle w:val="ListParagraph"/>
        <w:numPr>
          <w:ilvl w:val="1"/>
          <w:numId w:val="147"/>
        </w:numPr>
        <w:tabs>
          <w:tab w:pos="860" w:val="left" w:leader="none"/>
        </w:tabs>
        <w:spacing w:line="245" w:lineRule="exact" w:before="0" w:after="0"/>
        <w:ind w:left="860" w:right="0" w:hanging="360"/>
        <w:jc w:val="left"/>
        <w:rPr>
          <w:sz w:val="20"/>
        </w:rPr>
      </w:pPr>
      <w:r>
        <w:rPr>
          <w:sz w:val="20"/>
        </w:rPr>
        <w:t>Endoscopia</w:t>
      </w:r>
      <w:r>
        <w:rPr>
          <w:spacing w:val="-10"/>
          <w:sz w:val="20"/>
        </w:rPr>
        <w:t> </w:t>
      </w:r>
      <w:r>
        <w:rPr>
          <w:sz w:val="20"/>
        </w:rPr>
        <w:t>macroscopicamente</w:t>
      </w:r>
      <w:r>
        <w:rPr>
          <w:spacing w:val="-7"/>
          <w:sz w:val="20"/>
        </w:rPr>
        <w:t> </w:t>
      </w:r>
      <w:r>
        <w:rPr>
          <w:sz w:val="20"/>
        </w:rPr>
        <w:t>normale</w:t>
      </w:r>
      <w:r>
        <w:rPr>
          <w:spacing w:val="-7"/>
          <w:sz w:val="20"/>
        </w:rPr>
        <w:t> </w:t>
      </w:r>
      <w:r>
        <w:rPr>
          <w:sz w:val="20"/>
        </w:rPr>
        <w:t>in</w:t>
      </w:r>
      <w:r>
        <w:rPr>
          <w:spacing w:val="-7"/>
          <w:sz w:val="20"/>
        </w:rPr>
        <w:t> </w:t>
      </w:r>
      <w:r>
        <w:rPr>
          <w:sz w:val="20"/>
        </w:rPr>
        <w:t>tutto</w:t>
      </w:r>
      <w:r>
        <w:rPr>
          <w:spacing w:val="-7"/>
          <w:sz w:val="20"/>
        </w:rPr>
        <w:t> </w:t>
      </w:r>
      <w:r>
        <w:rPr>
          <w:sz w:val="20"/>
        </w:rPr>
        <w:t>il</w:t>
      </w:r>
      <w:r>
        <w:rPr>
          <w:spacing w:val="-7"/>
          <w:sz w:val="20"/>
        </w:rPr>
        <w:t> </w:t>
      </w:r>
      <w:r>
        <w:rPr>
          <w:sz w:val="20"/>
        </w:rPr>
        <w:t>colon</w:t>
      </w:r>
      <w:r>
        <w:rPr>
          <w:spacing w:val="-7"/>
          <w:sz w:val="20"/>
        </w:rPr>
        <w:t> </w:t>
      </w:r>
      <w:r>
        <w:rPr>
          <w:sz w:val="20"/>
        </w:rPr>
        <w:t>e</w:t>
      </w:r>
      <w:r>
        <w:rPr>
          <w:spacing w:val="-7"/>
          <w:sz w:val="20"/>
        </w:rPr>
        <w:t> </w:t>
      </w:r>
      <w:r>
        <w:rPr>
          <w:sz w:val="20"/>
        </w:rPr>
        <w:t>nell’ultimo</w:t>
      </w:r>
      <w:r>
        <w:rPr>
          <w:spacing w:val="-7"/>
          <w:sz w:val="20"/>
        </w:rPr>
        <w:t> </w:t>
      </w:r>
      <w:r>
        <w:rPr>
          <w:sz w:val="20"/>
        </w:rPr>
        <w:t>tratto</w:t>
      </w:r>
      <w:r>
        <w:rPr>
          <w:spacing w:val="-7"/>
          <w:sz w:val="20"/>
        </w:rPr>
        <w:t> </w:t>
      </w:r>
      <w:r>
        <w:rPr>
          <w:spacing w:val="-2"/>
          <w:sz w:val="20"/>
        </w:rPr>
        <w:t>ileale</w:t>
      </w:r>
    </w:p>
    <w:p>
      <w:pPr>
        <w:pStyle w:val="ListParagraph"/>
        <w:numPr>
          <w:ilvl w:val="1"/>
          <w:numId w:val="147"/>
        </w:numPr>
        <w:tabs>
          <w:tab w:pos="860" w:val="left" w:leader="none"/>
        </w:tabs>
        <w:spacing w:line="245" w:lineRule="exact" w:before="0" w:after="0"/>
        <w:ind w:left="860" w:right="0" w:hanging="360"/>
        <w:jc w:val="left"/>
        <w:rPr>
          <w:sz w:val="20"/>
        </w:rPr>
      </w:pPr>
      <w:r>
        <w:rPr>
          <w:sz w:val="20"/>
        </w:rPr>
        <w:t>Biopsie</w:t>
      </w:r>
      <w:r>
        <w:rPr>
          <w:spacing w:val="-8"/>
          <w:sz w:val="20"/>
        </w:rPr>
        <w:t> </w:t>
      </w:r>
      <w:r>
        <w:rPr>
          <w:sz w:val="20"/>
        </w:rPr>
        <w:t>random</w:t>
      </w:r>
      <w:r>
        <w:rPr>
          <w:spacing w:val="-6"/>
          <w:sz w:val="20"/>
        </w:rPr>
        <w:t> </w:t>
      </w:r>
      <w:r>
        <w:rPr>
          <w:sz w:val="20"/>
        </w:rPr>
        <w:t>per</w:t>
      </w:r>
      <w:r>
        <w:rPr>
          <w:spacing w:val="-6"/>
          <w:sz w:val="20"/>
        </w:rPr>
        <w:t> </w:t>
      </w:r>
      <w:r>
        <w:rPr>
          <w:sz w:val="20"/>
        </w:rPr>
        <w:t>sospetto</w:t>
      </w:r>
      <w:r>
        <w:rPr>
          <w:spacing w:val="-5"/>
          <w:sz w:val="20"/>
        </w:rPr>
        <w:t> </w:t>
      </w:r>
      <w:r>
        <w:rPr>
          <w:sz w:val="20"/>
        </w:rPr>
        <w:t>di</w:t>
      </w:r>
      <w:r>
        <w:rPr>
          <w:spacing w:val="-6"/>
          <w:sz w:val="20"/>
        </w:rPr>
        <w:t> </w:t>
      </w:r>
      <w:r>
        <w:rPr>
          <w:sz w:val="20"/>
        </w:rPr>
        <w:t>colite</w:t>
      </w:r>
      <w:r>
        <w:rPr>
          <w:spacing w:val="-5"/>
          <w:sz w:val="20"/>
        </w:rPr>
        <w:t> </w:t>
      </w:r>
      <w:r>
        <w:rPr>
          <w:spacing w:val="-2"/>
          <w:sz w:val="20"/>
        </w:rPr>
        <w:t>microscopica</w:t>
      </w:r>
    </w:p>
    <w:p>
      <w:pPr>
        <w:pStyle w:val="ListParagraph"/>
        <w:numPr>
          <w:ilvl w:val="1"/>
          <w:numId w:val="147"/>
        </w:numPr>
        <w:tabs>
          <w:tab w:pos="860" w:val="left" w:leader="none"/>
        </w:tabs>
        <w:spacing w:line="240" w:lineRule="auto" w:before="0" w:after="0"/>
        <w:ind w:left="860" w:right="0" w:hanging="360"/>
        <w:jc w:val="left"/>
        <w:rPr>
          <w:sz w:val="20"/>
        </w:rPr>
      </w:pPr>
      <w:r>
        <w:rPr>
          <w:sz w:val="20"/>
        </w:rPr>
        <w:t>Nessuna</w:t>
      </w:r>
      <w:r>
        <w:rPr>
          <w:spacing w:val="-10"/>
          <w:sz w:val="20"/>
        </w:rPr>
        <w:t> </w:t>
      </w:r>
      <w:r>
        <w:rPr>
          <w:sz w:val="20"/>
        </w:rPr>
        <w:t>evidenza</w:t>
      </w:r>
      <w:r>
        <w:rPr>
          <w:spacing w:val="-8"/>
          <w:sz w:val="20"/>
        </w:rPr>
        <w:t> </w:t>
      </w:r>
      <w:r>
        <w:rPr>
          <w:sz w:val="20"/>
        </w:rPr>
        <w:t>di</w:t>
      </w:r>
      <w:r>
        <w:rPr>
          <w:spacing w:val="-7"/>
          <w:sz w:val="20"/>
        </w:rPr>
        <w:t> </w:t>
      </w:r>
      <w:r>
        <w:rPr>
          <w:sz w:val="20"/>
        </w:rPr>
        <w:t>lesioni</w:t>
      </w:r>
      <w:r>
        <w:rPr>
          <w:spacing w:val="-8"/>
          <w:sz w:val="20"/>
        </w:rPr>
        <w:t> </w:t>
      </w:r>
      <w:r>
        <w:rPr>
          <w:sz w:val="20"/>
        </w:rPr>
        <w:t>ulcerative,</w:t>
      </w:r>
      <w:r>
        <w:rPr>
          <w:spacing w:val="-7"/>
          <w:sz w:val="20"/>
        </w:rPr>
        <w:t> </w:t>
      </w:r>
      <w:r>
        <w:rPr>
          <w:sz w:val="20"/>
        </w:rPr>
        <w:t>erosive</w:t>
      </w:r>
      <w:r>
        <w:rPr>
          <w:spacing w:val="-8"/>
          <w:sz w:val="20"/>
        </w:rPr>
        <w:t> </w:t>
      </w:r>
      <w:r>
        <w:rPr>
          <w:sz w:val="20"/>
        </w:rPr>
        <w:t>o</w:t>
      </w:r>
      <w:r>
        <w:rPr>
          <w:spacing w:val="-7"/>
          <w:sz w:val="20"/>
        </w:rPr>
        <w:t> </w:t>
      </w:r>
      <w:r>
        <w:rPr>
          <w:sz w:val="20"/>
        </w:rPr>
        <w:t>pattern</w:t>
      </w:r>
      <w:r>
        <w:rPr>
          <w:spacing w:val="-8"/>
          <w:sz w:val="20"/>
        </w:rPr>
        <w:t> </w:t>
      </w:r>
      <w:r>
        <w:rPr>
          <w:sz w:val="20"/>
        </w:rPr>
        <w:t>continuo/segmentario</w:t>
      </w:r>
      <w:r>
        <w:rPr>
          <w:spacing w:val="-7"/>
          <w:sz w:val="20"/>
        </w:rPr>
        <w:t> </w:t>
      </w:r>
      <w:r>
        <w:rPr>
          <w:sz w:val="20"/>
        </w:rPr>
        <w:t>tipico</w:t>
      </w:r>
      <w:r>
        <w:rPr>
          <w:spacing w:val="-8"/>
          <w:sz w:val="20"/>
        </w:rPr>
        <w:t> </w:t>
      </w:r>
      <w:r>
        <w:rPr>
          <w:sz w:val="20"/>
        </w:rPr>
        <w:t>delle</w:t>
      </w:r>
      <w:r>
        <w:rPr>
          <w:spacing w:val="-7"/>
          <w:sz w:val="20"/>
        </w:rPr>
        <w:t> </w:t>
      </w:r>
      <w:r>
        <w:rPr>
          <w:spacing w:val="-5"/>
          <w:sz w:val="20"/>
        </w:rPr>
        <w:t>IBD</w:t>
      </w:r>
    </w:p>
    <w:p>
      <w:pPr>
        <w:pStyle w:val="BodyText"/>
        <w:spacing w:before="185"/>
      </w:pPr>
      <w:r>
        <w:rPr/>
        <w:drawing>
          <wp:anchor distT="0" distB="0" distL="0" distR="0" allowOverlap="1" layoutInCell="1" locked="0" behindDoc="1" simplePos="0" relativeHeight="487666176">
            <wp:simplePos x="0" y="0"/>
            <wp:positionH relativeFrom="page">
              <wp:posOffset>809941</wp:posOffset>
            </wp:positionH>
            <wp:positionV relativeFrom="paragraph">
              <wp:posOffset>279248</wp:posOffset>
            </wp:positionV>
            <wp:extent cx="5720298" cy="10096"/>
            <wp:effectExtent l="0" t="0" r="0" b="0"/>
            <wp:wrapTopAndBottom/>
            <wp:docPr id="172" name="Image 172"/>
            <wp:cNvGraphicFramePr>
              <a:graphicFrameLocks/>
            </wp:cNvGraphicFramePr>
            <a:graphic>
              <a:graphicData uri="http://schemas.openxmlformats.org/drawingml/2006/picture">
                <pic:pic>
                  <pic:nvPicPr>
                    <pic:cNvPr id="172" name="Image 172"/>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5"/>
      </w:pPr>
    </w:p>
    <w:p>
      <w:pPr>
        <w:spacing w:before="0"/>
        <w:ind w:left="140" w:right="0" w:firstLine="0"/>
        <w:jc w:val="left"/>
        <w:rPr>
          <w:rFonts w:ascii="Arial"/>
          <w:b/>
          <w:sz w:val="20"/>
        </w:rPr>
      </w:pPr>
      <w:r>
        <w:rPr>
          <w:rFonts w:ascii="Arial"/>
          <w:b/>
          <w:sz w:val="20"/>
        </w:rPr>
        <w:t>Step</w:t>
      </w:r>
      <w:r>
        <w:rPr>
          <w:rFonts w:ascii="Arial"/>
          <w:b/>
          <w:spacing w:val="-8"/>
          <w:sz w:val="20"/>
        </w:rPr>
        <w:t> </w:t>
      </w:r>
      <w:r>
        <w:rPr>
          <w:rFonts w:ascii="Arial"/>
          <w:b/>
          <w:sz w:val="20"/>
        </w:rPr>
        <w:t>3:</w:t>
      </w:r>
      <w:r>
        <w:rPr>
          <w:rFonts w:ascii="Arial"/>
          <w:b/>
          <w:spacing w:val="-7"/>
          <w:sz w:val="20"/>
        </w:rPr>
        <w:t> </w:t>
      </w:r>
      <w:r>
        <w:rPr>
          <w:rFonts w:ascii="Arial"/>
          <w:b/>
          <w:sz w:val="20"/>
        </w:rPr>
        <w:t>Classificazione</w:t>
      </w:r>
      <w:r>
        <w:rPr>
          <w:rFonts w:ascii="Arial"/>
          <w:b/>
          <w:spacing w:val="-6"/>
          <w:sz w:val="20"/>
        </w:rPr>
        <w:t> </w:t>
      </w:r>
      <w:r>
        <w:rPr>
          <w:rFonts w:ascii="Arial"/>
          <w:b/>
          <w:sz w:val="20"/>
        </w:rPr>
        <w:t>finale</w:t>
      </w:r>
      <w:r>
        <w:rPr>
          <w:rFonts w:ascii="Arial"/>
          <w:b/>
          <w:spacing w:val="-7"/>
          <w:sz w:val="20"/>
        </w:rPr>
        <w:t> </w:t>
      </w:r>
      <w:r>
        <w:rPr>
          <w:rFonts w:ascii="Arial"/>
          <w:b/>
          <w:sz w:val="20"/>
        </w:rPr>
        <w:t>e</w:t>
      </w:r>
      <w:r>
        <w:rPr>
          <w:rFonts w:ascii="Arial"/>
          <w:b/>
          <w:spacing w:val="-6"/>
          <w:sz w:val="20"/>
        </w:rPr>
        <w:t> </w:t>
      </w:r>
      <w:r>
        <w:rPr>
          <w:rFonts w:ascii="Arial"/>
          <w:b/>
          <w:spacing w:val="-2"/>
          <w:sz w:val="20"/>
        </w:rPr>
        <w:t>giustificazione</w:t>
      </w:r>
    </w:p>
    <w:p>
      <w:pPr>
        <w:pStyle w:val="BodyText"/>
        <w:spacing w:before="44"/>
        <w:rPr>
          <w:rFonts w:ascii="Arial"/>
          <w:b/>
        </w:rPr>
      </w:pPr>
    </w:p>
    <w:p>
      <w:pPr>
        <w:spacing w:before="0"/>
        <w:ind w:left="140" w:right="0" w:firstLine="0"/>
        <w:jc w:val="left"/>
        <w:rPr>
          <w:rFonts w:ascii="Arial" w:hAnsi="Arial"/>
          <w:b/>
          <w:sz w:val="20"/>
        </w:rPr>
      </w:pPr>
      <w:r>
        <w:rPr>
          <w:rFonts w:ascii="Arial" w:hAnsi="Arial"/>
          <w:b/>
          <w:sz w:val="20"/>
        </w:rPr>
        <w:t>Classificazione</w:t>
      </w:r>
      <w:r>
        <w:rPr>
          <w:sz w:val="20"/>
        </w:rPr>
        <w:t>:</w:t>
      </w:r>
      <w:r>
        <w:rPr>
          <w:spacing w:val="-11"/>
          <w:sz w:val="20"/>
        </w:rPr>
        <w:t> </w:t>
      </w:r>
      <w:r>
        <w:rPr>
          <w:rFonts w:ascii="Arial" w:hAnsi="Arial"/>
          <w:b/>
          <w:sz w:val="20"/>
        </w:rPr>
        <w:t>Colite</w:t>
      </w:r>
      <w:r>
        <w:rPr>
          <w:rFonts w:ascii="Arial" w:hAnsi="Arial"/>
          <w:b/>
          <w:spacing w:val="-8"/>
          <w:sz w:val="20"/>
        </w:rPr>
        <w:t> </w:t>
      </w:r>
      <w:r>
        <w:rPr>
          <w:rFonts w:ascii="Arial" w:hAnsi="Arial"/>
          <w:b/>
          <w:sz w:val="20"/>
        </w:rPr>
        <w:t>non-IBD</w:t>
      </w:r>
      <w:r>
        <w:rPr>
          <w:rFonts w:ascii="Arial" w:hAnsi="Arial"/>
          <w:b/>
          <w:spacing w:val="-9"/>
          <w:sz w:val="20"/>
        </w:rPr>
        <w:t> </w:t>
      </w:r>
      <w:r>
        <w:rPr>
          <w:rFonts w:ascii="Arial" w:hAnsi="Arial"/>
          <w:b/>
          <w:sz w:val="20"/>
        </w:rPr>
        <w:t>(colite</w:t>
      </w:r>
      <w:r>
        <w:rPr>
          <w:rFonts w:ascii="Arial" w:hAnsi="Arial"/>
          <w:b/>
          <w:spacing w:val="-8"/>
          <w:sz w:val="20"/>
        </w:rPr>
        <w:t> </w:t>
      </w:r>
      <w:r>
        <w:rPr>
          <w:rFonts w:ascii="Arial" w:hAnsi="Arial"/>
          <w:b/>
          <w:sz w:val="20"/>
        </w:rPr>
        <w:t>collagenosica</w:t>
      </w:r>
      <w:r>
        <w:rPr>
          <w:rFonts w:ascii="Arial" w:hAnsi="Arial"/>
          <w:b/>
          <w:spacing w:val="-7"/>
          <w:sz w:val="20"/>
        </w:rPr>
        <w:t> </w:t>
      </w:r>
      <w:r>
        <w:rPr>
          <w:rFonts w:ascii="Arial" w:hAnsi="Arial"/>
          <w:b/>
          <w:sz w:val="20"/>
        </w:rPr>
        <w:t>—</w:t>
      </w:r>
      <w:r>
        <w:rPr>
          <w:rFonts w:ascii="Arial" w:hAnsi="Arial"/>
          <w:b/>
          <w:spacing w:val="-9"/>
          <w:sz w:val="20"/>
        </w:rPr>
        <w:t> </w:t>
      </w:r>
      <w:r>
        <w:rPr>
          <w:rFonts w:ascii="Arial" w:hAnsi="Arial"/>
          <w:b/>
          <w:sz w:val="20"/>
        </w:rPr>
        <w:t>forma</w:t>
      </w:r>
      <w:r>
        <w:rPr>
          <w:rFonts w:ascii="Arial" w:hAnsi="Arial"/>
          <w:b/>
          <w:spacing w:val="-8"/>
          <w:sz w:val="20"/>
        </w:rPr>
        <w:t> </w:t>
      </w:r>
      <w:r>
        <w:rPr>
          <w:rFonts w:ascii="Arial" w:hAnsi="Arial"/>
          <w:b/>
          <w:sz w:val="20"/>
        </w:rPr>
        <w:t>di</w:t>
      </w:r>
      <w:r>
        <w:rPr>
          <w:rFonts w:ascii="Arial" w:hAnsi="Arial"/>
          <w:b/>
          <w:spacing w:val="-8"/>
          <w:sz w:val="20"/>
        </w:rPr>
        <w:t> </w:t>
      </w:r>
      <w:r>
        <w:rPr>
          <w:rFonts w:ascii="Arial" w:hAnsi="Arial"/>
          <w:b/>
          <w:sz w:val="20"/>
        </w:rPr>
        <w:t>colite</w:t>
      </w:r>
      <w:r>
        <w:rPr>
          <w:rFonts w:ascii="Arial" w:hAnsi="Arial"/>
          <w:b/>
          <w:spacing w:val="-8"/>
          <w:sz w:val="20"/>
        </w:rPr>
        <w:t> </w:t>
      </w:r>
      <w:r>
        <w:rPr>
          <w:rFonts w:ascii="Arial" w:hAnsi="Arial"/>
          <w:b/>
          <w:spacing w:val="-2"/>
          <w:sz w:val="20"/>
        </w:rPr>
        <w:t>microscopica)</w:t>
      </w:r>
    </w:p>
    <w:p>
      <w:pPr>
        <w:spacing w:after="0"/>
        <w:jc w:val="left"/>
        <w:rPr>
          <w:rFonts w:ascii="Arial" w:hAnsi="Arial"/>
          <w:b/>
          <w:sz w:val="20"/>
        </w:rPr>
        <w:sectPr>
          <w:pgSz w:w="11900" w:h="16840"/>
          <w:pgMar w:top="1040" w:bottom="280" w:left="992" w:right="992"/>
        </w:sectPr>
      </w:pPr>
    </w:p>
    <w:p>
      <w:pPr>
        <w:spacing w:before="74"/>
        <w:ind w:left="424" w:right="0" w:firstLine="0"/>
        <w:jc w:val="left"/>
        <w:rPr>
          <w:sz w:val="20"/>
        </w:rPr>
      </w:pPr>
      <w:r>
        <w:rPr>
          <w:rFonts w:ascii="Arial"/>
          <w:b/>
          <w:spacing w:val="-2"/>
          <w:sz w:val="20"/>
        </w:rPr>
        <w:t>Giustificazione</w:t>
      </w:r>
      <w:r>
        <w:rPr>
          <w:spacing w:val="-2"/>
          <w:sz w:val="20"/>
        </w:rPr>
        <w:t>:</w:t>
      </w:r>
    </w:p>
    <w:p>
      <w:pPr>
        <w:pStyle w:val="BodyText"/>
        <w:spacing w:before="49"/>
      </w:pPr>
    </w:p>
    <w:p>
      <w:pPr>
        <w:pStyle w:val="ListParagraph"/>
        <w:numPr>
          <w:ilvl w:val="2"/>
          <w:numId w:val="147"/>
        </w:numPr>
        <w:tabs>
          <w:tab w:pos="1144" w:val="left" w:leader="none"/>
        </w:tabs>
        <w:spacing w:line="240" w:lineRule="auto" w:before="0" w:after="0"/>
        <w:ind w:left="1144" w:right="252" w:hanging="360"/>
        <w:jc w:val="left"/>
        <w:rPr>
          <w:sz w:val="20"/>
        </w:rPr>
      </w:pPr>
      <w:r>
        <w:rPr>
          <w:sz w:val="20"/>
        </w:rPr>
        <w:t>Assenza</w:t>
      </w:r>
      <w:r>
        <w:rPr>
          <w:spacing w:val="-4"/>
          <w:sz w:val="20"/>
        </w:rPr>
        <w:t> </w:t>
      </w:r>
      <w:r>
        <w:rPr>
          <w:sz w:val="20"/>
        </w:rPr>
        <w:t>di</w:t>
      </w:r>
      <w:r>
        <w:rPr>
          <w:spacing w:val="-4"/>
          <w:sz w:val="20"/>
        </w:rPr>
        <w:t> </w:t>
      </w:r>
      <w:r>
        <w:rPr>
          <w:sz w:val="20"/>
        </w:rPr>
        <w:t>caratteristiche</w:t>
      </w:r>
      <w:r>
        <w:rPr>
          <w:spacing w:val="-4"/>
          <w:sz w:val="20"/>
        </w:rPr>
        <w:t> </w:t>
      </w:r>
      <w:r>
        <w:rPr>
          <w:sz w:val="20"/>
        </w:rPr>
        <w:t>istologiche</w:t>
      </w:r>
      <w:r>
        <w:rPr>
          <w:spacing w:val="-4"/>
          <w:sz w:val="20"/>
        </w:rPr>
        <w:t> </w:t>
      </w:r>
      <w:r>
        <w:rPr>
          <w:sz w:val="20"/>
        </w:rPr>
        <w:t>suggestive</w:t>
      </w:r>
      <w:r>
        <w:rPr>
          <w:spacing w:val="-4"/>
          <w:sz w:val="20"/>
        </w:rPr>
        <w:t> </w:t>
      </w:r>
      <w:r>
        <w:rPr>
          <w:sz w:val="20"/>
        </w:rPr>
        <w:t>di</w:t>
      </w:r>
      <w:r>
        <w:rPr>
          <w:spacing w:val="-4"/>
          <w:sz w:val="20"/>
        </w:rPr>
        <w:t> </w:t>
      </w:r>
      <w:r>
        <w:rPr>
          <w:sz w:val="20"/>
        </w:rPr>
        <w:t>Crohn</w:t>
      </w:r>
      <w:r>
        <w:rPr>
          <w:spacing w:val="-4"/>
          <w:sz w:val="20"/>
        </w:rPr>
        <w:t> </w:t>
      </w:r>
      <w:r>
        <w:rPr>
          <w:sz w:val="20"/>
        </w:rPr>
        <w:t>(no</w:t>
      </w:r>
      <w:r>
        <w:rPr>
          <w:spacing w:val="-4"/>
          <w:sz w:val="20"/>
        </w:rPr>
        <w:t> </w:t>
      </w:r>
      <w:r>
        <w:rPr>
          <w:sz w:val="20"/>
        </w:rPr>
        <w:t>granulomi,</w:t>
      </w:r>
      <w:r>
        <w:rPr>
          <w:spacing w:val="-4"/>
          <w:sz w:val="20"/>
        </w:rPr>
        <w:t> </w:t>
      </w:r>
      <w:r>
        <w:rPr>
          <w:sz w:val="20"/>
        </w:rPr>
        <w:t>no</w:t>
      </w:r>
      <w:r>
        <w:rPr>
          <w:spacing w:val="-4"/>
          <w:sz w:val="20"/>
        </w:rPr>
        <w:t> </w:t>
      </w:r>
      <w:r>
        <w:rPr>
          <w:sz w:val="20"/>
        </w:rPr>
        <w:t>flogosi</w:t>
      </w:r>
      <w:r>
        <w:rPr>
          <w:spacing w:val="-4"/>
          <w:sz w:val="20"/>
        </w:rPr>
        <w:t> </w:t>
      </w:r>
      <w:r>
        <w:rPr>
          <w:sz w:val="20"/>
        </w:rPr>
        <w:t>transmurale, no skip lesions)</w:t>
      </w:r>
    </w:p>
    <w:p>
      <w:pPr>
        <w:pStyle w:val="ListParagraph"/>
        <w:numPr>
          <w:ilvl w:val="2"/>
          <w:numId w:val="147"/>
        </w:numPr>
        <w:tabs>
          <w:tab w:pos="1144" w:val="left" w:leader="none"/>
        </w:tabs>
        <w:spacing w:line="240" w:lineRule="auto" w:before="1" w:after="0"/>
        <w:ind w:left="1144" w:right="598" w:hanging="360"/>
        <w:jc w:val="left"/>
        <w:rPr>
          <w:sz w:val="20"/>
        </w:rPr>
      </w:pPr>
      <w:r>
        <w:rPr>
          <w:sz w:val="20"/>
        </w:rPr>
        <w:t>Assenza</w:t>
      </w:r>
      <w:r>
        <w:rPr>
          <w:spacing w:val="-4"/>
          <w:sz w:val="20"/>
        </w:rPr>
        <w:t> </w:t>
      </w:r>
      <w:r>
        <w:rPr>
          <w:sz w:val="20"/>
        </w:rPr>
        <w:t>di</w:t>
      </w:r>
      <w:r>
        <w:rPr>
          <w:spacing w:val="-4"/>
          <w:sz w:val="20"/>
        </w:rPr>
        <w:t> </w:t>
      </w:r>
      <w:r>
        <w:rPr>
          <w:sz w:val="20"/>
        </w:rPr>
        <w:t>caratteristiche</w:t>
      </w:r>
      <w:r>
        <w:rPr>
          <w:spacing w:val="-4"/>
          <w:sz w:val="20"/>
        </w:rPr>
        <w:t> </w:t>
      </w:r>
      <w:r>
        <w:rPr>
          <w:sz w:val="20"/>
        </w:rPr>
        <w:t>di</w:t>
      </w:r>
      <w:r>
        <w:rPr>
          <w:spacing w:val="-4"/>
          <w:sz w:val="20"/>
        </w:rPr>
        <w:t> </w:t>
      </w:r>
      <w:r>
        <w:rPr>
          <w:sz w:val="20"/>
        </w:rPr>
        <w:t>colite</w:t>
      </w:r>
      <w:r>
        <w:rPr>
          <w:spacing w:val="-4"/>
          <w:sz w:val="20"/>
        </w:rPr>
        <w:t> </w:t>
      </w:r>
      <w:r>
        <w:rPr>
          <w:sz w:val="20"/>
        </w:rPr>
        <w:t>ulcerosa</w:t>
      </w:r>
      <w:r>
        <w:rPr>
          <w:spacing w:val="-4"/>
          <w:sz w:val="20"/>
        </w:rPr>
        <w:t> </w:t>
      </w:r>
      <w:r>
        <w:rPr>
          <w:sz w:val="20"/>
        </w:rPr>
        <w:t>(no</w:t>
      </w:r>
      <w:r>
        <w:rPr>
          <w:spacing w:val="-4"/>
          <w:sz w:val="20"/>
        </w:rPr>
        <w:t> </w:t>
      </w:r>
      <w:r>
        <w:rPr>
          <w:sz w:val="20"/>
        </w:rPr>
        <w:t>plasmocitosi</w:t>
      </w:r>
      <w:r>
        <w:rPr>
          <w:spacing w:val="-4"/>
          <w:sz w:val="20"/>
        </w:rPr>
        <w:t> </w:t>
      </w:r>
      <w:r>
        <w:rPr>
          <w:sz w:val="20"/>
        </w:rPr>
        <w:t>basale,</w:t>
      </w:r>
      <w:r>
        <w:rPr>
          <w:spacing w:val="-4"/>
          <w:sz w:val="20"/>
        </w:rPr>
        <w:t> </w:t>
      </w:r>
      <w:r>
        <w:rPr>
          <w:sz w:val="20"/>
        </w:rPr>
        <w:t>architettura</w:t>
      </w:r>
      <w:r>
        <w:rPr>
          <w:spacing w:val="-4"/>
          <w:sz w:val="20"/>
        </w:rPr>
        <w:t> </w:t>
      </w:r>
      <w:r>
        <w:rPr>
          <w:sz w:val="20"/>
        </w:rPr>
        <w:t>conservata, assenza di pattern continuo con interessamento rettale tipico)</w:t>
      </w:r>
    </w:p>
    <w:p>
      <w:pPr>
        <w:pStyle w:val="ListParagraph"/>
        <w:numPr>
          <w:ilvl w:val="2"/>
          <w:numId w:val="147"/>
        </w:numPr>
        <w:tabs>
          <w:tab w:pos="1144" w:val="left" w:leader="none"/>
        </w:tabs>
        <w:spacing w:line="240" w:lineRule="auto" w:before="0" w:after="0"/>
        <w:ind w:left="1144" w:right="269" w:hanging="360"/>
        <w:jc w:val="left"/>
        <w:rPr>
          <w:sz w:val="20"/>
        </w:rPr>
      </w:pPr>
      <w:r>
        <w:rPr>
          <w:sz w:val="20"/>
        </w:rPr>
        <w:t>Presenza</w:t>
      </w:r>
      <w:r>
        <w:rPr>
          <w:spacing w:val="-4"/>
          <w:sz w:val="20"/>
        </w:rPr>
        <w:t> </w:t>
      </w:r>
      <w:r>
        <w:rPr>
          <w:sz w:val="20"/>
        </w:rPr>
        <w:t>di</w:t>
      </w:r>
      <w:r>
        <w:rPr>
          <w:spacing w:val="-4"/>
          <w:sz w:val="20"/>
        </w:rPr>
        <w:t> </w:t>
      </w:r>
      <w:r>
        <w:rPr>
          <w:sz w:val="20"/>
        </w:rPr>
        <w:t>ispessimento</w:t>
      </w:r>
      <w:r>
        <w:rPr>
          <w:spacing w:val="-4"/>
          <w:sz w:val="20"/>
        </w:rPr>
        <w:t> </w:t>
      </w:r>
      <w:r>
        <w:rPr>
          <w:sz w:val="20"/>
        </w:rPr>
        <w:t>significativo</w:t>
      </w:r>
      <w:r>
        <w:rPr>
          <w:spacing w:val="-4"/>
          <w:sz w:val="20"/>
        </w:rPr>
        <w:t> </w:t>
      </w:r>
      <w:r>
        <w:rPr>
          <w:sz w:val="20"/>
        </w:rPr>
        <w:t>della</w:t>
      </w:r>
      <w:r>
        <w:rPr>
          <w:spacing w:val="-4"/>
          <w:sz w:val="20"/>
        </w:rPr>
        <w:t> </w:t>
      </w:r>
      <w:r>
        <w:rPr>
          <w:sz w:val="20"/>
        </w:rPr>
        <w:t>banda</w:t>
      </w:r>
      <w:r>
        <w:rPr>
          <w:spacing w:val="-4"/>
          <w:sz w:val="20"/>
        </w:rPr>
        <w:t> </w:t>
      </w:r>
      <w:r>
        <w:rPr>
          <w:sz w:val="20"/>
        </w:rPr>
        <w:t>collagena</w:t>
      </w:r>
      <w:r>
        <w:rPr>
          <w:spacing w:val="-4"/>
          <w:sz w:val="20"/>
        </w:rPr>
        <w:t> </w:t>
      </w:r>
      <w:r>
        <w:rPr>
          <w:sz w:val="20"/>
        </w:rPr>
        <w:t>&gt;</w:t>
      </w:r>
      <w:r>
        <w:rPr>
          <w:spacing w:val="-4"/>
          <w:sz w:val="20"/>
        </w:rPr>
        <w:t> </w:t>
      </w:r>
      <w:r>
        <w:rPr>
          <w:sz w:val="20"/>
        </w:rPr>
        <w:t>10</w:t>
      </w:r>
      <w:r>
        <w:rPr>
          <w:spacing w:val="-4"/>
          <w:sz w:val="20"/>
        </w:rPr>
        <w:t> </w:t>
      </w:r>
      <w:r>
        <w:rPr>
          <w:sz w:val="20"/>
        </w:rPr>
        <w:t>micron,</w:t>
      </w:r>
      <w:r>
        <w:rPr>
          <w:spacing w:val="-4"/>
          <w:sz w:val="20"/>
        </w:rPr>
        <w:t> </w:t>
      </w:r>
      <w:r>
        <w:rPr>
          <w:sz w:val="20"/>
        </w:rPr>
        <w:t>reperto</w:t>
      </w:r>
      <w:r>
        <w:rPr>
          <w:spacing w:val="-4"/>
          <w:sz w:val="20"/>
        </w:rPr>
        <w:t> </w:t>
      </w:r>
      <w:r>
        <w:rPr>
          <w:sz w:val="20"/>
        </w:rPr>
        <w:t>diagnostico</w:t>
      </w:r>
      <w:r>
        <w:rPr>
          <w:spacing w:val="-4"/>
          <w:sz w:val="20"/>
        </w:rPr>
        <w:t> </w:t>
      </w:r>
      <w:r>
        <w:rPr>
          <w:sz w:val="20"/>
        </w:rPr>
        <w:t>di colite collagenosica</w:t>
      </w:r>
    </w:p>
    <w:p>
      <w:pPr>
        <w:pStyle w:val="ListParagraph"/>
        <w:numPr>
          <w:ilvl w:val="2"/>
          <w:numId w:val="147"/>
        </w:numPr>
        <w:tabs>
          <w:tab w:pos="1143" w:val="left" w:leader="none"/>
        </w:tabs>
        <w:spacing w:line="240" w:lineRule="auto" w:before="0" w:after="0"/>
        <w:ind w:left="1143" w:right="0" w:hanging="360"/>
        <w:jc w:val="left"/>
        <w:rPr>
          <w:sz w:val="20"/>
        </w:rPr>
      </w:pPr>
      <w:r>
        <w:rPr>
          <w:sz w:val="20"/>
        </w:rPr>
        <w:t>Endoscopia</w:t>
      </w:r>
      <w:r>
        <w:rPr>
          <w:spacing w:val="-11"/>
          <w:sz w:val="20"/>
        </w:rPr>
        <w:t> </w:t>
      </w:r>
      <w:r>
        <w:rPr>
          <w:sz w:val="20"/>
        </w:rPr>
        <w:t>normale,</w:t>
      </w:r>
      <w:r>
        <w:rPr>
          <w:spacing w:val="-8"/>
          <w:sz w:val="20"/>
        </w:rPr>
        <w:t> </w:t>
      </w:r>
      <w:r>
        <w:rPr>
          <w:sz w:val="20"/>
        </w:rPr>
        <w:t>reperti</w:t>
      </w:r>
      <w:r>
        <w:rPr>
          <w:spacing w:val="-8"/>
          <w:sz w:val="20"/>
        </w:rPr>
        <w:t> </w:t>
      </w:r>
      <w:r>
        <w:rPr>
          <w:sz w:val="20"/>
        </w:rPr>
        <w:t>istologici</w:t>
      </w:r>
      <w:r>
        <w:rPr>
          <w:spacing w:val="-9"/>
          <w:sz w:val="20"/>
        </w:rPr>
        <w:t> </w:t>
      </w:r>
      <w:r>
        <w:rPr>
          <w:sz w:val="20"/>
        </w:rPr>
        <w:t>compatibili</w:t>
      </w:r>
      <w:r>
        <w:rPr>
          <w:spacing w:val="-8"/>
          <w:sz w:val="20"/>
        </w:rPr>
        <w:t> </w:t>
      </w:r>
      <w:r>
        <w:rPr>
          <w:sz w:val="20"/>
        </w:rPr>
        <w:t>con</w:t>
      </w:r>
      <w:r>
        <w:rPr>
          <w:spacing w:val="-8"/>
          <w:sz w:val="20"/>
        </w:rPr>
        <w:t> </w:t>
      </w:r>
      <w:r>
        <w:rPr>
          <w:sz w:val="20"/>
        </w:rPr>
        <w:t>colite</w:t>
      </w:r>
      <w:r>
        <w:rPr>
          <w:spacing w:val="-8"/>
          <w:sz w:val="20"/>
        </w:rPr>
        <w:t> </w:t>
      </w:r>
      <w:r>
        <w:rPr>
          <w:spacing w:val="-2"/>
          <w:sz w:val="20"/>
        </w:rPr>
        <w:t>microscopica</w:t>
      </w:r>
    </w:p>
    <w:p>
      <w:pPr>
        <w:pStyle w:val="ListParagraph"/>
        <w:spacing w:after="0" w:line="240" w:lineRule="auto"/>
        <w:jc w:val="left"/>
        <w:rPr>
          <w:sz w:val="20"/>
        </w:rPr>
        <w:sectPr>
          <w:pgSz w:w="11900" w:h="16840"/>
          <w:pgMar w:top="1040" w:bottom="280" w:left="992" w:right="992"/>
        </w:sectPr>
      </w:pPr>
    </w:p>
    <w:p>
      <w:pPr>
        <w:pStyle w:val="Heading2"/>
        <w:numPr>
          <w:ilvl w:val="0"/>
          <w:numId w:val="3"/>
        </w:numPr>
        <w:tabs>
          <w:tab w:pos="483" w:val="left" w:leader="none"/>
        </w:tabs>
        <w:spacing w:line="240" w:lineRule="auto" w:before="74" w:after="0"/>
        <w:ind w:left="483" w:right="0" w:hanging="343"/>
        <w:jc w:val="left"/>
      </w:pPr>
      <w:r>
        <w:rPr/>
        <w:t>CASO</w:t>
      </w:r>
      <w:r>
        <w:rPr>
          <w:spacing w:val="-8"/>
        </w:rPr>
        <w:t> </w:t>
      </w:r>
      <w:r>
        <w:rPr>
          <w:spacing w:val="-5"/>
        </w:rPr>
        <w:t>98</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7"/>
        </w:numPr>
        <w:tabs>
          <w:tab w:pos="383" w:val="left" w:leader="none"/>
        </w:tabs>
        <w:spacing w:line="240" w:lineRule="auto" w:before="0" w:after="0"/>
        <w:ind w:left="383" w:right="0" w:hanging="243"/>
        <w:jc w:val="left"/>
        <w:rPr>
          <w:sz w:val="20"/>
        </w:rPr>
      </w:pPr>
      <w:r>
        <w:rPr>
          <w:sz w:val="20"/>
        </w:rPr>
        <w:t>Biopsie</w:t>
      </w:r>
      <w:r>
        <w:rPr>
          <w:spacing w:val="-8"/>
          <w:sz w:val="20"/>
        </w:rPr>
        <w:t> </w:t>
      </w:r>
      <w:r>
        <w:rPr>
          <w:sz w:val="20"/>
        </w:rPr>
        <w:t>trasverso</w:t>
      </w:r>
      <w:r>
        <w:rPr>
          <w:spacing w:val="-6"/>
          <w:sz w:val="20"/>
        </w:rPr>
        <w:t> </w:t>
      </w:r>
      <w:r>
        <w:rPr>
          <w:sz w:val="20"/>
        </w:rPr>
        <w:t>-</w:t>
      </w:r>
      <w:r>
        <w:rPr>
          <w:spacing w:val="-6"/>
          <w:sz w:val="20"/>
        </w:rPr>
        <w:t> </w:t>
      </w:r>
      <w:r>
        <w:rPr>
          <w:sz w:val="20"/>
        </w:rPr>
        <w:t>ascendente</w:t>
      </w:r>
      <w:r>
        <w:rPr>
          <w:spacing w:val="-7"/>
          <w:sz w:val="20"/>
        </w:rPr>
        <w:t> </w:t>
      </w:r>
      <w:r>
        <w:rPr>
          <w:sz w:val="20"/>
        </w:rPr>
        <w:t>-</w:t>
      </w:r>
      <w:r>
        <w:rPr>
          <w:spacing w:val="-5"/>
          <w:sz w:val="20"/>
        </w:rPr>
        <w:t> </w:t>
      </w:r>
      <w:r>
        <w:rPr>
          <w:spacing w:val="-2"/>
          <w:sz w:val="20"/>
        </w:rPr>
        <w:t>cieco</w:t>
      </w:r>
    </w:p>
    <w:p>
      <w:pPr>
        <w:pStyle w:val="ListParagraph"/>
        <w:numPr>
          <w:ilvl w:val="0"/>
          <w:numId w:val="177"/>
        </w:numPr>
        <w:tabs>
          <w:tab w:pos="383" w:val="left" w:leader="none"/>
        </w:tabs>
        <w:spacing w:line="240" w:lineRule="auto" w:before="0" w:after="0"/>
        <w:ind w:left="383" w:right="0" w:hanging="243"/>
        <w:jc w:val="left"/>
        <w:rPr>
          <w:sz w:val="20"/>
        </w:rPr>
      </w:pPr>
      <w:r>
        <w:rPr>
          <w:sz w:val="20"/>
        </w:rPr>
        <w:t>Biopsie</w:t>
      </w:r>
      <w:r>
        <w:rPr>
          <w:spacing w:val="-5"/>
          <w:sz w:val="20"/>
        </w:rPr>
        <w:t> </w:t>
      </w:r>
      <w:r>
        <w:rPr>
          <w:sz w:val="20"/>
        </w:rPr>
        <w:t>retto</w:t>
      </w:r>
      <w:r>
        <w:rPr>
          <w:spacing w:val="-5"/>
          <w:sz w:val="20"/>
        </w:rPr>
        <w:t> </w:t>
      </w:r>
      <w:r>
        <w:rPr>
          <w:sz w:val="20"/>
        </w:rPr>
        <w:t>-</w:t>
      </w:r>
      <w:r>
        <w:rPr>
          <w:spacing w:val="-4"/>
          <w:sz w:val="20"/>
        </w:rPr>
        <w:t> </w:t>
      </w:r>
      <w:r>
        <w:rPr>
          <w:sz w:val="20"/>
        </w:rPr>
        <w:t>sigma</w:t>
      </w:r>
      <w:r>
        <w:rPr>
          <w:spacing w:val="-4"/>
          <w:sz w:val="20"/>
        </w:rPr>
        <w:t> </w:t>
      </w:r>
      <w:r>
        <w:rPr>
          <w:sz w:val="20"/>
        </w:rPr>
        <w:t>-</w:t>
      </w:r>
      <w:r>
        <w:rPr>
          <w:spacing w:val="-4"/>
          <w:sz w:val="20"/>
        </w:rPr>
        <w:t> </w:t>
      </w:r>
      <w:r>
        <w:rPr>
          <w:spacing w:val="-2"/>
          <w:sz w:val="20"/>
        </w:rPr>
        <w:t>discendente</w:t>
      </w:r>
    </w:p>
    <w:p>
      <w:pPr>
        <w:pStyle w:val="BodyText"/>
        <w:spacing w:before="1"/>
      </w:pPr>
    </w:p>
    <w:p>
      <w:pPr>
        <w:pStyle w:val="Heading2"/>
        <w:ind w:left="140"/>
      </w:pPr>
      <w:r>
        <w:rPr/>
        <w:t>DATI</w:t>
      </w:r>
      <w:r>
        <w:rPr>
          <w:spacing w:val="-6"/>
        </w:rPr>
        <w:t> </w:t>
      </w:r>
      <w:r>
        <w:rPr>
          <w:spacing w:val="-2"/>
        </w:rPr>
        <w:t>ENDOSCOPICI:</w:t>
      </w:r>
    </w:p>
    <w:p>
      <w:pPr>
        <w:pStyle w:val="BodyText"/>
        <w:spacing w:before="1"/>
        <w:ind w:left="140"/>
      </w:pPr>
      <w:r>
        <w:rPr/>
        <w:t>Normale</w:t>
      </w:r>
      <w:r>
        <w:rPr>
          <w:spacing w:val="-7"/>
        </w:rPr>
        <w:t> </w:t>
      </w:r>
      <w:r>
        <w:rPr/>
        <w:t>pattern</w:t>
      </w:r>
      <w:r>
        <w:rPr>
          <w:spacing w:val="-6"/>
        </w:rPr>
        <w:t> </w:t>
      </w:r>
      <w:r>
        <w:rPr/>
        <w:t>vascolare</w:t>
      </w:r>
      <w:r>
        <w:rPr>
          <w:spacing w:val="-7"/>
        </w:rPr>
        <w:t> </w:t>
      </w:r>
      <w:r>
        <w:rPr/>
        <w:t>con</w:t>
      </w:r>
      <w:r>
        <w:rPr>
          <w:spacing w:val="-6"/>
        </w:rPr>
        <w:t> </w:t>
      </w:r>
      <w:r>
        <w:rPr/>
        <w:t>normale</w:t>
      </w:r>
      <w:r>
        <w:rPr>
          <w:spacing w:val="-7"/>
        </w:rPr>
        <w:t> </w:t>
      </w:r>
      <w:r>
        <w:rPr/>
        <w:t>lucentezza</w:t>
      </w:r>
      <w:r>
        <w:rPr>
          <w:spacing w:val="-6"/>
        </w:rPr>
        <w:t> </w:t>
      </w:r>
      <w:r>
        <w:rPr/>
        <w:t>della</w:t>
      </w:r>
      <w:r>
        <w:rPr>
          <w:spacing w:val="-7"/>
        </w:rPr>
        <w:t> </w:t>
      </w:r>
      <w:r>
        <w:rPr/>
        <w:t>mucosa</w:t>
      </w:r>
      <w:r>
        <w:rPr>
          <w:spacing w:val="-6"/>
        </w:rPr>
        <w:t> </w:t>
      </w:r>
      <w:r>
        <w:rPr/>
        <w:t>dal</w:t>
      </w:r>
      <w:r>
        <w:rPr>
          <w:spacing w:val="-7"/>
        </w:rPr>
        <w:t> </w:t>
      </w:r>
      <w:r>
        <w:rPr/>
        <w:t>retto</w:t>
      </w:r>
      <w:r>
        <w:rPr>
          <w:spacing w:val="-6"/>
        </w:rPr>
        <w:t> </w:t>
      </w:r>
      <w:r>
        <w:rPr/>
        <w:t>allo</w:t>
      </w:r>
      <w:r>
        <w:rPr>
          <w:spacing w:val="-7"/>
        </w:rPr>
        <w:t> </w:t>
      </w:r>
      <w:r>
        <w:rPr/>
        <w:t>sfondato</w:t>
      </w:r>
      <w:r>
        <w:rPr>
          <w:spacing w:val="-6"/>
        </w:rPr>
        <w:t> </w:t>
      </w:r>
      <w:r>
        <w:rPr>
          <w:spacing w:val="-2"/>
        </w:rPr>
        <w:t>ciecale.</w:t>
      </w:r>
    </w:p>
    <w:p>
      <w:pPr>
        <w:pStyle w:val="Heading2"/>
        <w:spacing w:before="226"/>
        <w:ind w:left="140"/>
      </w:pPr>
      <w:r>
        <w:rPr/>
        <w:t>REFERTO</w:t>
      </w:r>
      <w:r>
        <w:rPr>
          <w:spacing w:val="-12"/>
        </w:rPr>
        <w:t> </w:t>
      </w:r>
      <w:r>
        <w:rPr>
          <w:spacing w:val="-2"/>
        </w:rPr>
        <w:t>ISTOPATOLOGICO:</w:t>
      </w:r>
    </w:p>
    <w:p>
      <w:pPr>
        <w:pStyle w:val="BodyText"/>
        <w:ind w:left="140" w:right="644"/>
      </w:pPr>
      <w:r>
        <w:rPr/>
        <w:t>A-B-In tutte le sedi di prelievo frammenti di mucosa colica non orientati con conservazione dell'architettura ghiandolare e della mucosecrezione. Nella lamina propria lieve infiltrato infiammatorio linfo-plasmacellulare</w:t>
      </w:r>
      <w:r>
        <w:rPr>
          <w:spacing w:val="-4"/>
        </w:rPr>
        <w:t> </w:t>
      </w:r>
      <w:r>
        <w:rPr/>
        <w:t>con</w:t>
      </w:r>
      <w:r>
        <w:rPr>
          <w:spacing w:val="-4"/>
        </w:rPr>
        <w:t> </w:t>
      </w:r>
      <w:r>
        <w:rPr/>
        <w:t>discreta</w:t>
      </w:r>
      <w:r>
        <w:rPr>
          <w:spacing w:val="-4"/>
        </w:rPr>
        <w:t> </w:t>
      </w:r>
      <w:r>
        <w:rPr/>
        <w:t>quantità</w:t>
      </w:r>
      <w:r>
        <w:rPr>
          <w:spacing w:val="-4"/>
        </w:rPr>
        <w:t> </w:t>
      </w:r>
      <w:r>
        <w:rPr/>
        <w:t>di</w:t>
      </w:r>
      <w:r>
        <w:rPr>
          <w:spacing w:val="-4"/>
        </w:rPr>
        <w:t> </w:t>
      </w:r>
      <w:r>
        <w:rPr/>
        <w:t>eosinofili</w:t>
      </w:r>
      <w:r>
        <w:rPr>
          <w:spacing w:val="-5"/>
        </w:rPr>
        <w:t> </w:t>
      </w:r>
      <w:r>
        <w:rPr/>
        <w:t>e</w:t>
      </w:r>
      <w:r>
        <w:rPr>
          <w:spacing w:val="-4"/>
        </w:rPr>
        <w:t> </w:t>
      </w:r>
      <w:r>
        <w:rPr/>
        <w:t>non</w:t>
      </w:r>
      <w:r>
        <w:rPr>
          <w:spacing w:val="-4"/>
        </w:rPr>
        <w:t> </w:t>
      </w:r>
      <w:r>
        <w:rPr/>
        <w:t>aggressivo</w:t>
      </w:r>
      <w:r>
        <w:rPr>
          <w:spacing w:val="-4"/>
        </w:rPr>
        <w:t> </w:t>
      </w:r>
      <w:r>
        <w:rPr/>
        <w:t>sulla</w:t>
      </w:r>
      <w:r>
        <w:rPr>
          <w:spacing w:val="-4"/>
        </w:rPr>
        <w:t> </w:t>
      </w:r>
      <w:r>
        <w:rPr/>
        <w:t>componente</w:t>
      </w:r>
      <w:r>
        <w:rPr>
          <w:spacing w:val="-4"/>
        </w:rPr>
        <w:t> </w:t>
      </w:r>
      <w:r>
        <w:rPr/>
        <w:t>ghiandolare.</w:t>
      </w:r>
    </w:p>
    <w:p>
      <w:pPr>
        <w:pStyle w:val="BodyText"/>
        <w:spacing w:before="1"/>
        <w:ind w:left="140"/>
      </w:pPr>
      <w:r>
        <w:rPr/>
        <w:t>Marcato</w:t>
      </w:r>
      <w:r>
        <w:rPr>
          <w:spacing w:val="-11"/>
        </w:rPr>
        <w:t> </w:t>
      </w:r>
      <w:r>
        <w:rPr/>
        <w:t>ispessimento</w:t>
      </w:r>
      <w:r>
        <w:rPr>
          <w:spacing w:val="-9"/>
        </w:rPr>
        <w:t> </w:t>
      </w:r>
      <w:r>
        <w:rPr/>
        <w:t>patologico</w:t>
      </w:r>
      <w:r>
        <w:rPr>
          <w:spacing w:val="-9"/>
        </w:rPr>
        <w:t> </w:t>
      </w:r>
      <w:r>
        <w:rPr/>
        <w:t>della</w:t>
      </w:r>
      <w:r>
        <w:rPr>
          <w:spacing w:val="-9"/>
        </w:rPr>
        <w:t> </w:t>
      </w:r>
      <w:r>
        <w:rPr>
          <w:spacing w:val="-2"/>
        </w:rPr>
        <w:t>banda</w:t>
      </w:r>
    </w:p>
    <w:p>
      <w:pPr>
        <w:pStyle w:val="BodyText"/>
        <w:spacing w:before="1"/>
        <w:ind w:left="140" w:right="446"/>
      </w:pPr>
      <w:r>
        <w:rPr/>
        <w:t>connettivale</w:t>
      </w:r>
      <w:r>
        <w:rPr>
          <w:spacing w:val="-3"/>
        </w:rPr>
        <w:t> </w:t>
      </w:r>
      <w:r>
        <w:rPr/>
        <w:t>sotto</w:t>
      </w:r>
      <w:r>
        <w:rPr>
          <w:spacing w:val="-3"/>
        </w:rPr>
        <w:t> </w:t>
      </w:r>
      <w:r>
        <w:rPr/>
        <w:t>l'epitelio</w:t>
      </w:r>
      <w:r>
        <w:rPr>
          <w:spacing w:val="-3"/>
        </w:rPr>
        <w:t> </w:t>
      </w:r>
      <w:r>
        <w:rPr/>
        <w:t>di</w:t>
      </w:r>
      <w:r>
        <w:rPr>
          <w:spacing w:val="-3"/>
        </w:rPr>
        <w:t> </w:t>
      </w:r>
      <w:r>
        <w:rPr/>
        <w:t>rivestimento</w:t>
      </w:r>
      <w:r>
        <w:rPr>
          <w:spacing w:val="-3"/>
        </w:rPr>
        <w:t> </w:t>
      </w:r>
      <w:r>
        <w:rPr/>
        <w:t>superficiale</w:t>
      </w:r>
      <w:r>
        <w:rPr>
          <w:spacing w:val="-3"/>
        </w:rPr>
        <w:t> </w:t>
      </w:r>
      <w:r>
        <w:rPr/>
        <w:t>superiore</w:t>
      </w:r>
      <w:r>
        <w:rPr>
          <w:spacing w:val="-3"/>
        </w:rPr>
        <w:t> </w:t>
      </w:r>
      <w:r>
        <w:rPr/>
        <w:t>a</w:t>
      </w:r>
      <w:r>
        <w:rPr>
          <w:spacing w:val="-3"/>
        </w:rPr>
        <w:t> </w:t>
      </w:r>
      <w:r>
        <w:rPr/>
        <w:t>15</w:t>
      </w:r>
      <w:r>
        <w:rPr>
          <w:spacing w:val="-3"/>
        </w:rPr>
        <w:t> </w:t>
      </w:r>
      <w:r>
        <w:rPr/>
        <w:t>micron</w:t>
      </w:r>
      <w:r>
        <w:rPr>
          <w:spacing w:val="-3"/>
        </w:rPr>
        <w:t> </w:t>
      </w:r>
      <w:r>
        <w:rPr/>
        <w:t>(in</w:t>
      </w:r>
      <w:r>
        <w:rPr>
          <w:spacing w:val="-3"/>
        </w:rPr>
        <w:t> </w:t>
      </w:r>
      <w:r>
        <w:rPr/>
        <w:t>alcuni</w:t>
      </w:r>
      <w:r>
        <w:rPr>
          <w:spacing w:val="-3"/>
        </w:rPr>
        <w:t> </w:t>
      </w:r>
      <w:r>
        <w:rPr/>
        <w:t>punti</w:t>
      </w:r>
      <w:r>
        <w:rPr>
          <w:spacing w:val="-3"/>
        </w:rPr>
        <w:t> </w:t>
      </w:r>
      <w:r>
        <w:rPr/>
        <w:t>fino</w:t>
      </w:r>
      <w:r>
        <w:rPr>
          <w:spacing w:val="-3"/>
        </w:rPr>
        <w:t> </w:t>
      </w:r>
      <w:r>
        <w:rPr/>
        <w:t>a</w:t>
      </w:r>
      <w:r>
        <w:rPr>
          <w:spacing w:val="-3"/>
        </w:rPr>
        <w:t> </w:t>
      </w:r>
      <w:r>
        <w:rPr/>
        <w:t>57 micron). (Eseguita colorazione tricromica e sezioni multiple).</w:t>
      </w:r>
    </w:p>
    <w:p>
      <w:pPr>
        <w:pStyle w:val="BodyText"/>
      </w:pPr>
    </w:p>
    <w:p>
      <w:pPr>
        <w:pStyle w:val="BodyText"/>
      </w:pPr>
    </w:p>
    <w:p>
      <w:pPr>
        <w:pStyle w:val="BodyText"/>
      </w:pPr>
    </w:p>
    <w:p>
      <w:pPr>
        <w:pStyle w:val="BodyText"/>
      </w:pPr>
    </w:p>
    <w:p>
      <w:pPr>
        <w:pStyle w:val="BodyText"/>
        <w:spacing w:before="55"/>
      </w:pPr>
    </w:p>
    <w:p>
      <w:pPr>
        <w:pStyle w:val="Heading1"/>
      </w:pPr>
      <w:r>
        <w:rPr/>
        <w:t>Step</w:t>
      </w:r>
      <w:r>
        <w:rPr>
          <w:spacing w:val="-7"/>
        </w:rPr>
        <w:t> </w:t>
      </w:r>
      <w:r>
        <w:rPr/>
        <w:t>1:</w:t>
      </w:r>
      <w:r>
        <w:rPr>
          <w:spacing w:val="-5"/>
        </w:rPr>
        <w:t> </w:t>
      </w:r>
      <w:r>
        <w:rPr/>
        <w:t>Analisi</w:t>
      </w:r>
      <w:r>
        <w:rPr>
          <w:spacing w:val="-6"/>
        </w:rPr>
        <w:t> </w:t>
      </w:r>
      <w:r>
        <w:rPr/>
        <w:t>del</w:t>
      </w:r>
      <w:r>
        <w:rPr>
          <w:spacing w:val="-5"/>
        </w:rPr>
        <w:t> </w:t>
      </w:r>
      <w:r>
        <w:rPr/>
        <w:t>referto</w:t>
      </w:r>
      <w:r>
        <w:rPr>
          <w:spacing w:val="-6"/>
        </w:rPr>
        <w:t> </w:t>
      </w:r>
      <w:r>
        <w:rPr>
          <w:spacing w:val="-2"/>
        </w:rPr>
        <w:t>istopatologico</w:t>
      </w:r>
    </w:p>
    <w:p>
      <w:pPr>
        <w:pStyle w:val="BodyText"/>
        <w:spacing w:before="45"/>
        <w:rPr>
          <w:rFonts w:ascii="Arial"/>
          <w:b/>
        </w:rPr>
      </w:pPr>
    </w:p>
    <w:p>
      <w:pPr>
        <w:pStyle w:val="ListParagraph"/>
        <w:numPr>
          <w:ilvl w:val="0"/>
          <w:numId w:val="178"/>
        </w:numPr>
        <w:tabs>
          <w:tab w:pos="860" w:val="left" w:leader="none"/>
        </w:tabs>
        <w:spacing w:line="240" w:lineRule="auto" w:before="0" w:after="0"/>
        <w:ind w:left="860" w:right="1391" w:hanging="360"/>
        <w:jc w:val="left"/>
        <w:rPr>
          <w:sz w:val="20"/>
        </w:rPr>
      </w:pPr>
      <w:r>
        <w:rPr>
          <w:sz w:val="20"/>
        </w:rPr>
        <w:t>Frammenti</w:t>
      </w:r>
      <w:r>
        <w:rPr>
          <w:spacing w:val="-3"/>
          <w:sz w:val="20"/>
        </w:rPr>
        <w:t> </w:t>
      </w:r>
      <w:r>
        <w:rPr>
          <w:sz w:val="20"/>
        </w:rPr>
        <w:t>di</w:t>
      </w:r>
      <w:r>
        <w:rPr>
          <w:spacing w:val="-3"/>
          <w:sz w:val="20"/>
        </w:rPr>
        <w:t> </w:t>
      </w:r>
      <w:r>
        <w:rPr>
          <w:sz w:val="20"/>
        </w:rPr>
        <w:t>mucosa</w:t>
      </w:r>
      <w:r>
        <w:rPr>
          <w:spacing w:val="-3"/>
          <w:sz w:val="20"/>
        </w:rPr>
        <w:t> </w:t>
      </w:r>
      <w:r>
        <w:rPr>
          <w:sz w:val="20"/>
        </w:rPr>
        <w:t>colica</w:t>
      </w:r>
      <w:r>
        <w:rPr>
          <w:spacing w:val="-3"/>
          <w:sz w:val="20"/>
        </w:rPr>
        <w:t> </w:t>
      </w:r>
      <w:r>
        <w:rPr>
          <w:sz w:val="20"/>
        </w:rPr>
        <w:t>di</w:t>
      </w:r>
      <w:r>
        <w:rPr>
          <w:spacing w:val="-3"/>
          <w:sz w:val="20"/>
        </w:rPr>
        <w:t> </w:t>
      </w:r>
      <w:r>
        <w:rPr>
          <w:sz w:val="20"/>
        </w:rPr>
        <w:t>tutte</w:t>
      </w:r>
      <w:r>
        <w:rPr>
          <w:spacing w:val="-3"/>
          <w:sz w:val="20"/>
        </w:rPr>
        <w:t> </w:t>
      </w:r>
      <w:r>
        <w:rPr>
          <w:sz w:val="20"/>
        </w:rPr>
        <w:t>le</w:t>
      </w:r>
      <w:r>
        <w:rPr>
          <w:spacing w:val="-3"/>
          <w:sz w:val="20"/>
        </w:rPr>
        <w:t> </w:t>
      </w:r>
      <w:r>
        <w:rPr>
          <w:sz w:val="20"/>
        </w:rPr>
        <w:t>sedi</w:t>
      </w:r>
      <w:r>
        <w:rPr>
          <w:spacing w:val="-3"/>
          <w:sz w:val="20"/>
        </w:rPr>
        <w:t> </w:t>
      </w:r>
      <w:r>
        <w:rPr>
          <w:sz w:val="20"/>
        </w:rPr>
        <w:t>(trasverso,</w:t>
      </w:r>
      <w:r>
        <w:rPr>
          <w:spacing w:val="-3"/>
          <w:sz w:val="20"/>
        </w:rPr>
        <w:t> </w:t>
      </w:r>
      <w:r>
        <w:rPr>
          <w:sz w:val="20"/>
        </w:rPr>
        <w:t>ascendente,</w:t>
      </w:r>
      <w:r>
        <w:rPr>
          <w:spacing w:val="-3"/>
          <w:sz w:val="20"/>
        </w:rPr>
        <w:t> </w:t>
      </w:r>
      <w:r>
        <w:rPr>
          <w:sz w:val="20"/>
        </w:rPr>
        <w:t>cieco,</w:t>
      </w:r>
      <w:r>
        <w:rPr>
          <w:spacing w:val="-3"/>
          <w:sz w:val="20"/>
        </w:rPr>
        <w:t> </w:t>
      </w:r>
      <w:r>
        <w:rPr>
          <w:sz w:val="20"/>
        </w:rPr>
        <w:t>retto,</w:t>
      </w:r>
      <w:r>
        <w:rPr>
          <w:spacing w:val="-3"/>
          <w:sz w:val="20"/>
        </w:rPr>
        <w:t> </w:t>
      </w:r>
      <w:r>
        <w:rPr>
          <w:sz w:val="20"/>
        </w:rPr>
        <w:t>sigma, </w:t>
      </w:r>
      <w:r>
        <w:rPr>
          <w:spacing w:val="-2"/>
          <w:sz w:val="20"/>
        </w:rPr>
        <w:t>discendente)</w:t>
      </w:r>
    </w:p>
    <w:p>
      <w:pPr>
        <w:pStyle w:val="ListParagraph"/>
        <w:numPr>
          <w:ilvl w:val="0"/>
          <w:numId w:val="178"/>
        </w:numPr>
        <w:tabs>
          <w:tab w:pos="860" w:val="left" w:leader="none"/>
        </w:tabs>
        <w:spacing w:line="240" w:lineRule="exact" w:before="0" w:after="0"/>
        <w:ind w:left="860" w:right="0" w:hanging="360"/>
        <w:jc w:val="left"/>
        <w:rPr>
          <w:sz w:val="20"/>
        </w:rPr>
      </w:pPr>
      <w:r>
        <w:rPr>
          <w:sz w:val="20"/>
        </w:rPr>
        <w:t>Architettura</w:t>
      </w:r>
      <w:r>
        <w:rPr>
          <w:spacing w:val="-12"/>
          <w:sz w:val="20"/>
        </w:rPr>
        <w:t> </w:t>
      </w:r>
      <w:r>
        <w:rPr>
          <w:sz w:val="20"/>
        </w:rPr>
        <w:t>ghiandolare</w:t>
      </w:r>
      <w:r>
        <w:rPr>
          <w:spacing w:val="-12"/>
          <w:sz w:val="20"/>
        </w:rPr>
        <w:t> </w:t>
      </w:r>
      <w:r>
        <w:rPr>
          <w:spacing w:val="-2"/>
          <w:sz w:val="20"/>
        </w:rPr>
        <w:t>conservata</w:t>
      </w:r>
    </w:p>
    <w:p>
      <w:pPr>
        <w:pStyle w:val="ListParagraph"/>
        <w:numPr>
          <w:ilvl w:val="0"/>
          <w:numId w:val="178"/>
        </w:numPr>
        <w:tabs>
          <w:tab w:pos="860" w:val="left" w:leader="none"/>
        </w:tabs>
        <w:spacing w:line="245" w:lineRule="exact" w:before="0" w:after="0"/>
        <w:ind w:left="860" w:right="0" w:hanging="360"/>
        <w:jc w:val="left"/>
        <w:rPr>
          <w:sz w:val="20"/>
        </w:rPr>
      </w:pPr>
      <w:r>
        <w:rPr>
          <w:spacing w:val="-2"/>
          <w:sz w:val="20"/>
        </w:rPr>
        <w:t>Mucosecrezione</w:t>
      </w:r>
      <w:r>
        <w:rPr>
          <w:spacing w:val="13"/>
          <w:sz w:val="20"/>
        </w:rPr>
        <w:t> </w:t>
      </w:r>
      <w:r>
        <w:rPr>
          <w:spacing w:val="-2"/>
          <w:sz w:val="20"/>
        </w:rPr>
        <w:t>conservata</w:t>
      </w:r>
    </w:p>
    <w:p>
      <w:pPr>
        <w:pStyle w:val="ListParagraph"/>
        <w:numPr>
          <w:ilvl w:val="0"/>
          <w:numId w:val="178"/>
        </w:numPr>
        <w:tabs>
          <w:tab w:pos="860" w:val="left" w:leader="none"/>
        </w:tabs>
        <w:spacing w:line="240" w:lineRule="auto" w:before="0" w:after="0"/>
        <w:ind w:left="860" w:right="1337" w:hanging="360"/>
        <w:jc w:val="left"/>
        <w:rPr>
          <w:sz w:val="20"/>
        </w:rPr>
      </w:pPr>
      <w:r>
        <w:rPr>
          <w:sz w:val="20"/>
        </w:rPr>
        <w:t>Lamina</w:t>
      </w:r>
      <w:r>
        <w:rPr>
          <w:spacing w:val="-4"/>
          <w:sz w:val="20"/>
        </w:rPr>
        <w:t> </w:t>
      </w:r>
      <w:r>
        <w:rPr>
          <w:sz w:val="20"/>
        </w:rPr>
        <w:t>propria</w:t>
      </w:r>
      <w:r>
        <w:rPr>
          <w:spacing w:val="-4"/>
          <w:sz w:val="20"/>
        </w:rPr>
        <w:t> </w:t>
      </w:r>
      <w:r>
        <w:rPr>
          <w:sz w:val="20"/>
        </w:rPr>
        <w:t>con</w:t>
      </w:r>
      <w:r>
        <w:rPr>
          <w:spacing w:val="-4"/>
          <w:sz w:val="20"/>
        </w:rPr>
        <w:t> </w:t>
      </w:r>
      <w:r>
        <w:rPr>
          <w:sz w:val="20"/>
        </w:rPr>
        <w:t>lieve</w:t>
      </w:r>
      <w:r>
        <w:rPr>
          <w:spacing w:val="-5"/>
          <w:sz w:val="20"/>
        </w:rPr>
        <w:t> </w:t>
      </w:r>
      <w:r>
        <w:rPr>
          <w:sz w:val="20"/>
        </w:rPr>
        <w:t>infiltrato</w:t>
      </w:r>
      <w:r>
        <w:rPr>
          <w:spacing w:val="-4"/>
          <w:sz w:val="20"/>
        </w:rPr>
        <w:t> </w:t>
      </w:r>
      <w:r>
        <w:rPr>
          <w:sz w:val="20"/>
        </w:rPr>
        <w:t>linfoplasmacellulare</w:t>
      </w:r>
      <w:r>
        <w:rPr>
          <w:spacing w:val="-4"/>
          <w:sz w:val="20"/>
        </w:rPr>
        <w:t> </w:t>
      </w:r>
      <w:r>
        <w:rPr>
          <w:sz w:val="20"/>
        </w:rPr>
        <w:t>e</w:t>
      </w:r>
      <w:r>
        <w:rPr>
          <w:spacing w:val="-4"/>
          <w:sz w:val="20"/>
        </w:rPr>
        <w:t> </w:t>
      </w:r>
      <w:r>
        <w:rPr>
          <w:sz w:val="20"/>
        </w:rPr>
        <w:t>discreta</w:t>
      </w:r>
      <w:r>
        <w:rPr>
          <w:spacing w:val="-4"/>
          <w:sz w:val="20"/>
        </w:rPr>
        <w:t> </w:t>
      </w:r>
      <w:r>
        <w:rPr>
          <w:sz w:val="20"/>
        </w:rPr>
        <w:t>quota</w:t>
      </w:r>
      <w:r>
        <w:rPr>
          <w:spacing w:val="-4"/>
          <w:sz w:val="20"/>
        </w:rPr>
        <w:t> </w:t>
      </w:r>
      <w:r>
        <w:rPr>
          <w:sz w:val="20"/>
        </w:rPr>
        <w:t>di</w:t>
      </w:r>
      <w:r>
        <w:rPr>
          <w:spacing w:val="-4"/>
          <w:sz w:val="20"/>
        </w:rPr>
        <w:t> </w:t>
      </w:r>
      <w:r>
        <w:rPr>
          <w:sz w:val="20"/>
        </w:rPr>
        <w:t>eosinofili,</w:t>
      </w:r>
      <w:r>
        <w:rPr>
          <w:spacing w:val="-4"/>
          <w:sz w:val="20"/>
        </w:rPr>
        <w:t> </w:t>
      </w:r>
      <w:r>
        <w:rPr>
          <w:sz w:val="20"/>
        </w:rPr>
        <w:t>non aggressivo sulle ghiandole</w:t>
      </w:r>
    </w:p>
    <w:p>
      <w:pPr>
        <w:pStyle w:val="ListParagraph"/>
        <w:numPr>
          <w:ilvl w:val="0"/>
          <w:numId w:val="178"/>
        </w:numPr>
        <w:tabs>
          <w:tab w:pos="860" w:val="left" w:leader="none"/>
        </w:tabs>
        <w:spacing w:line="245" w:lineRule="exact" w:before="1" w:after="0"/>
        <w:ind w:left="860" w:right="0" w:hanging="360"/>
        <w:jc w:val="left"/>
        <w:rPr>
          <w:sz w:val="20"/>
        </w:rPr>
      </w:pPr>
      <w:r>
        <w:rPr>
          <w:rFonts w:ascii="Arial" w:hAnsi="Arial"/>
          <w:b/>
          <w:sz w:val="20"/>
        </w:rPr>
        <w:t>Marcato</w:t>
      </w:r>
      <w:r>
        <w:rPr>
          <w:rFonts w:ascii="Arial" w:hAnsi="Arial"/>
          <w:b/>
          <w:spacing w:val="-8"/>
          <w:sz w:val="20"/>
        </w:rPr>
        <w:t> </w:t>
      </w:r>
      <w:r>
        <w:rPr>
          <w:rFonts w:ascii="Arial" w:hAnsi="Arial"/>
          <w:b/>
          <w:sz w:val="20"/>
        </w:rPr>
        <w:t>ispessimento</w:t>
      </w:r>
      <w:r>
        <w:rPr>
          <w:rFonts w:ascii="Arial" w:hAnsi="Arial"/>
          <w:b/>
          <w:spacing w:val="-6"/>
          <w:sz w:val="20"/>
        </w:rPr>
        <w:t> </w:t>
      </w:r>
      <w:r>
        <w:rPr>
          <w:rFonts w:ascii="Arial" w:hAnsi="Arial"/>
          <w:b/>
          <w:sz w:val="20"/>
        </w:rPr>
        <w:t>della</w:t>
      </w:r>
      <w:r>
        <w:rPr>
          <w:rFonts w:ascii="Arial" w:hAnsi="Arial"/>
          <w:b/>
          <w:spacing w:val="-6"/>
          <w:sz w:val="20"/>
        </w:rPr>
        <w:t> </w:t>
      </w:r>
      <w:r>
        <w:rPr>
          <w:rFonts w:ascii="Arial" w:hAnsi="Arial"/>
          <w:b/>
          <w:sz w:val="20"/>
        </w:rPr>
        <w:t>banda</w:t>
      </w:r>
      <w:r>
        <w:rPr>
          <w:rFonts w:ascii="Arial" w:hAnsi="Arial"/>
          <w:b/>
          <w:spacing w:val="-6"/>
          <w:sz w:val="20"/>
        </w:rPr>
        <w:t> </w:t>
      </w:r>
      <w:r>
        <w:rPr>
          <w:rFonts w:ascii="Arial" w:hAnsi="Arial"/>
          <w:b/>
          <w:sz w:val="20"/>
        </w:rPr>
        <w:t>collagena</w:t>
      </w:r>
      <w:r>
        <w:rPr>
          <w:rFonts w:ascii="Arial" w:hAnsi="Arial"/>
          <w:b/>
          <w:spacing w:val="-6"/>
          <w:sz w:val="20"/>
        </w:rPr>
        <w:t> </w:t>
      </w:r>
      <w:r>
        <w:rPr>
          <w:rFonts w:ascii="Arial" w:hAnsi="Arial"/>
          <w:b/>
          <w:sz w:val="20"/>
        </w:rPr>
        <w:t>subepiteliale</w:t>
      </w:r>
      <w:r>
        <w:rPr>
          <w:rFonts w:ascii="Arial" w:hAnsi="Arial"/>
          <w:b/>
          <w:spacing w:val="-6"/>
          <w:sz w:val="20"/>
        </w:rPr>
        <w:t> </w:t>
      </w:r>
      <w:r>
        <w:rPr>
          <w:sz w:val="20"/>
        </w:rPr>
        <w:t>(&gt;</w:t>
      </w:r>
      <w:r>
        <w:rPr>
          <w:spacing w:val="-6"/>
          <w:sz w:val="20"/>
        </w:rPr>
        <w:t> </w:t>
      </w:r>
      <w:r>
        <w:rPr>
          <w:sz w:val="20"/>
        </w:rPr>
        <w:t>15</w:t>
      </w:r>
      <w:r>
        <w:rPr>
          <w:spacing w:val="-6"/>
          <w:sz w:val="20"/>
        </w:rPr>
        <w:t> </w:t>
      </w:r>
      <w:r>
        <w:rPr>
          <w:sz w:val="20"/>
        </w:rPr>
        <w:t>micron,</w:t>
      </w:r>
      <w:r>
        <w:rPr>
          <w:spacing w:val="-6"/>
          <w:sz w:val="20"/>
        </w:rPr>
        <w:t> </w:t>
      </w:r>
      <w:r>
        <w:rPr>
          <w:sz w:val="20"/>
        </w:rPr>
        <w:t>fino</w:t>
      </w:r>
      <w:r>
        <w:rPr>
          <w:spacing w:val="-6"/>
          <w:sz w:val="20"/>
        </w:rPr>
        <w:t> </w:t>
      </w:r>
      <w:r>
        <w:rPr>
          <w:sz w:val="20"/>
        </w:rPr>
        <w:t>a</w:t>
      </w:r>
      <w:r>
        <w:rPr>
          <w:spacing w:val="-6"/>
          <w:sz w:val="20"/>
        </w:rPr>
        <w:t> </w:t>
      </w:r>
      <w:r>
        <w:rPr>
          <w:sz w:val="20"/>
        </w:rPr>
        <w:t>57</w:t>
      </w:r>
      <w:r>
        <w:rPr>
          <w:spacing w:val="-6"/>
          <w:sz w:val="20"/>
        </w:rPr>
        <w:t> </w:t>
      </w:r>
      <w:r>
        <w:rPr>
          <w:spacing w:val="-2"/>
          <w:sz w:val="20"/>
        </w:rPr>
        <w:t>micron)</w:t>
      </w:r>
    </w:p>
    <w:p>
      <w:pPr>
        <w:pStyle w:val="ListParagraph"/>
        <w:numPr>
          <w:ilvl w:val="0"/>
          <w:numId w:val="178"/>
        </w:numPr>
        <w:tabs>
          <w:tab w:pos="860" w:val="left" w:leader="none"/>
        </w:tabs>
        <w:spacing w:line="240" w:lineRule="auto" w:before="0" w:after="0"/>
        <w:ind w:left="860" w:right="0" w:hanging="360"/>
        <w:jc w:val="left"/>
        <w:rPr>
          <w:sz w:val="20"/>
        </w:rPr>
      </w:pPr>
      <w:r>
        <w:rPr>
          <w:sz w:val="20"/>
        </w:rPr>
        <w:t>Conferma</w:t>
      </w:r>
      <w:r>
        <w:rPr>
          <w:spacing w:val="-8"/>
          <w:sz w:val="20"/>
        </w:rPr>
        <w:t> </w:t>
      </w:r>
      <w:r>
        <w:rPr>
          <w:sz w:val="20"/>
        </w:rPr>
        <w:t>con</w:t>
      </w:r>
      <w:r>
        <w:rPr>
          <w:spacing w:val="-8"/>
          <w:sz w:val="20"/>
        </w:rPr>
        <w:t> </w:t>
      </w:r>
      <w:r>
        <w:rPr>
          <w:sz w:val="20"/>
        </w:rPr>
        <w:t>colorazione</w:t>
      </w:r>
      <w:r>
        <w:rPr>
          <w:spacing w:val="-8"/>
          <w:sz w:val="20"/>
        </w:rPr>
        <w:t> </w:t>
      </w:r>
      <w:r>
        <w:rPr>
          <w:spacing w:val="-2"/>
          <w:sz w:val="20"/>
        </w:rPr>
        <w:t>tricromica</w:t>
      </w:r>
    </w:p>
    <w:p>
      <w:pPr>
        <w:pStyle w:val="BodyText"/>
        <w:spacing w:before="184"/>
      </w:pPr>
      <w:r>
        <w:rPr/>
        <w:drawing>
          <wp:anchor distT="0" distB="0" distL="0" distR="0" allowOverlap="1" layoutInCell="1" locked="0" behindDoc="1" simplePos="0" relativeHeight="487666688">
            <wp:simplePos x="0" y="0"/>
            <wp:positionH relativeFrom="page">
              <wp:posOffset>809941</wp:posOffset>
            </wp:positionH>
            <wp:positionV relativeFrom="paragraph">
              <wp:posOffset>278615</wp:posOffset>
            </wp:positionV>
            <wp:extent cx="5720298" cy="10096"/>
            <wp:effectExtent l="0" t="0" r="0" b="0"/>
            <wp:wrapTopAndBottom/>
            <wp:docPr id="173" name="Image 173"/>
            <wp:cNvGraphicFramePr>
              <a:graphicFrameLocks/>
            </wp:cNvGraphicFramePr>
            <a:graphic>
              <a:graphicData uri="http://schemas.openxmlformats.org/drawingml/2006/picture">
                <pic:pic>
                  <pic:nvPicPr>
                    <pic:cNvPr id="173" name="Image 173"/>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1"/>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49"/>
        <w:rPr>
          <w:rFonts w:ascii="Arial"/>
          <w:b/>
        </w:rPr>
      </w:pPr>
    </w:p>
    <w:p>
      <w:pPr>
        <w:pStyle w:val="ListParagraph"/>
        <w:numPr>
          <w:ilvl w:val="0"/>
          <w:numId w:val="178"/>
        </w:numPr>
        <w:tabs>
          <w:tab w:pos="860" w:val="left" w:leader="none"/>
        </w:tabs>
        <w:spacing w:line="245" w:lineRule="exact" w:before="1" w:after="0"/>
        <w:ind w:left="860" w:right="0" w:hanging="360"/>
        <w:jc w:val="left"/>
        <w:rPr>
          <w:sz w:val="20"/>
        </w:rPr>
      </w:pPr>
      <w:r>
        <w:rPr>
          <w:sz w:val="20"/>
        </w:rPr>
        <w:t>Endoscopia</w:t>
      </w:r>
      <w:r>
        <w:rPr>
          <w:spacing w:val="-10"/>
          <w:sz w:val="20"/>
        </w:rPr>
        <w:t> </w:t>
      </w:r>
      <w:r>
        <w:rPr>
          <w:sz w:val="20"/>
        </w:rPr>
        <w:t>macroscopicamente</w:t>
      </w:r>
      <w:r>
        <w:rPr>
          <w:spacing w:val="-8"/>
          <w:sz w:val="20"/>
        </w:rPr>
        <w:t> </w:t>
      </w:r>
      <w:r>
        <w:rPr>
          <w:sz w:val="20"/>
        </w:rPr>
        <w:t>normale</w:t>
      </w:r>
      <w:r>
        <w:rPr>
          <w:spacing w:val="-8"/>
          <w:sz w:val="20"/>
        </w:rPr>
        <w:t> </w:t>
      </w:r>
      <w:r>
        <w:rPr>
          <w:sz w:val="20"/>
        </w:rPr>
        <w:t>in</w:t>
      </w:r>
      <w:r>
        <w:rPr>
          <w:spacing w:val="-8"/>
          <w:sz w:val="20"/>
        </w:rPr>
        <w:t> </w:t>
      </w:r>
      <w:r>
        <w:rPr>
          <w:sz w:val="20"/>
        </w:rPr>
        <w:t>tutto</w:t>
      </w:r>
      <w:r>
        <w:rPr>
          <w:spacing w:val="-8"/>
          <w:sz w:val="20"/>
        </w:rPr>
        <w:t> </w:t>
      </w:r>
      <w:r>
        <w:rPr>
          <w:sz w:val="20"/>
        </w:rPr>
        <w:t>il</w:t>
      </w:r>
      <w:r>
        <w:rPr>
          <w:spacing w:val="-7"/>
          <w:sz w:val="20"/>
        </w:rPr>
        <w:t> </w:t>
      </w:r>
      <w:r>
        <w:rPr>
          <w:spacing w:val="-2"/>
          <w:sz w:val="20"/>
        </w:rPr>
        <w:t>colon</w:t>
      </w:r>
    </w:p>
    <w:p>
      <w:pPr>
        <w:pStyle w:val="ListParagraph"/>
        <w:numPr>
          <w:ilvl w:val="0"/>
          <w:numId w:val="178"/>
        </w:numPr>
        <w:tabs>
          <w:tab w:pos="860" w:val="left" w:leader="none"/>
        </w:tabs>
        <w:spacing w:line="240" w:lineRule="auto" w:before="0" w:after="0"/>
        <w:ind w:left="860" w:right="0" w:hanging="360"/>
        <w:jc w:val="left"/>
        <w:rPr>
          <w:sz w:val="20"/>
        </w:rPr>
      </w:pPr>
      <w:r>
        <w:rPr>
          <w:sz w:val="20"/>
        </w:rPr>
        <w:t>Pattern</w:t>
      </w:r>
      <w:r>
        <w:rPr>
          <w:spacing w:val="-9"/>
          <w:sz w:val="20"/>
        </w:rPr>
        <w:t> </w:t>
      </w:r>
      <w:r>
        <w:rPr>
          <w:sz w:val="20"/>
        </w:rPr>
        <w:t>vascolare</w:t>
      </w:r>
      <w:r>
        <w:rPr>
          <w:spacing w:val="-7"/>
          <w:sz w:val="20"/>
        </w:rPr>
        <w:t> </w:t>
      </w:r>
      <w:r>
        <w:rPr>
          <w:sz w:val="20"/>
        </w:rPr>
        <w:t>e</w:t>
      </w:r>
      <w:r>
        <w:rPr>
          <w:spacing w:val="-7"/>
          <w:sz w:val="20"/>
        </w:rPr>
        <w:t> </w:t>
      </w:r>
      <w:r>
        <w:rPr>
          <w:sz w:val="20"/>
        </w:rPr>
        <w:t>lucentezza</w:t>
      </w:r>
      <w:r>
        <w:rPr>
          <w:spacing w:val="-7"/>
          <w:sz w:val="20"/>
        </w:rPr>
        <w:t> </w:t>
      </w:r>
      <w:r>
        <w:rPr>
          <w:sz w:val="20"/>
        </w:rPr>
        <w:t>mucosa</w:t>
      </w:r>
      <w:r>
        <w:rPr>
          <w:spacing w:val="-7"/>
          <w:sz w:val="20"/>
        </w:rPr>
        <w:t> </w:t>
      </w:r>
      <w:r>
        <w:rPr>
          <w:spacing w:val="-2"/>
          <w:sz w:val="20"/>
        </w:rPr>
        <w:t>normali</w:t>
      </w:r>
    </w:p>
    <w:p>
      <w:pPr>
        <w:pStyle w:val="BodyText"/>
        <w:spacing w:before="186"/>
      </w:pPr>
      <w:r>
        <w:rPr/>
        <w:drawing>
          <wp:anchor distT="0" distB="0" distL="0" distR="0" allowOverlap="1" layoutInCell="1" locked="0" behindDoc="1" simplePos="0" relativeHeight="487667200">
            <wp:simplePos x="0" y="0"/>
            <wp:positionH relativeFrom="page">
              <wp:posOffset>809941</wp:posOffset>
            </wp:positionH>
            <wp:positionV relativeFrom="paragraph">
              <wp:posOffset>279465</wp:posOffset>
            </wp:positionV>
            <wp:extent cx="5720298" cy="10096"/>
            <wp:effectExtent l="0" t="0" r="0" b="0"/>
            <wp:wrapTopAndBottom/>
            <wp:docPr id="174" name="Image 174"/>
            <wp:cNvGraphicFramePr>
              <a:graphicFrameLocks/>
            </wp:cNvGraphicFramePr>
            <a:graphic>
              <a:graphicData uri="http://schemas.openxmlformats.org/drawingml/2006/picture">
                <pic:pic>
                  <pic:nvPicPr>
                    <pic:cNvPr id="174" name="Image 174"/>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4"/>
      </w:pPr>
    </w:p>
    <w:p>
      <w:pPr>
        <w:pStyle w:val="Heading1"/>
      </w:pPr>
      <w:r>
        <w:rPr/>
        <w:t>Step</w:t>
      </w:r>
      <w:r>
        <w:rPr>
          <w:spacing w:val="-8"/>
        </w:rPr>
        <w:t> </w:t>
      </w:r>
      <w:r>
        <w:rPr/>
        <w:t>3:</w:t>
      </w:r>
      <w:r>
        <w:rPr>
          <w:spacing w:val="-7"/>
        </w:rPr>
        <w:t> </w:t>
      </w:r>
      <w:r>
        <w:rPr/>
        <w:t>Classificazione</w:t>
      </w:r>
      <w:r>
        <w:rPr>
          <w:spacing w:val="-6"/>
        </w:rPr>
        <w:t> </w:t>
      </w:r>
      <w:r>
        <w:rPr/>
        <w:t>finale</w:t>
      </w:r>
      <w:r>
        <w:rPr>
          <w:spacing w:val="-7"/>
        </w:rPr>
        <w:t> </w:t>
      </w:r>
      <w:r>
        <w:rPr/>
        <w:t>e</w:t>
      </w:r>
      <w:r>
        <w:rPr>
          <w:spacing w:val="-6"/>
        </w:rPr>
        <w:t> </w:t>
      </w:r>
      <w:r>
        <w:rPr>
          <w:spacing w:val="-2"/>
        </w:rPr>
        <w:t>giustificazione</w:t>
      </w:r>
    </w:p>
    <w:p>
      <w:pPr>
        <w:pStyle w:val="BodyText"/>
        <w:spacing w:before="44"/>
        <w:rPr>
          <w:rFonts w:ascii="Arial"/>
          <w:b/>
        </w:rPr>
      </w:pPr>
    </w:p>
    <w:p>
      <w:pPr>
        <w:spacing w:line="535" w:lineRule="auto" w:before="0"/>
        <w:ind w:left="140" w:right="446" w:firstLine="0"/>
        <w:jc w:val="left"/>
        <w:rPr>
          <w:sz w:val="20"/>
        </w:rPr>
      </w:pPr>
      <w:r>
        <w:rPr>
          <w:rFonts w:ascii="Arial" w:hAnsi="Arial"/>
          <w:b/>
          <w:sz w:val="20"/>
        </w:rPr>
        <w:t>Classificazione</w:t>
      </w:r>
      <w:r>
        <w:rPr>
          <w:sz w:val="20"/>
        </w:rPr>
        <w:t>:</w:t>
      </w:r>
      <w:r>
        <w:rPr>
          <w:spacing w:val="-4"/>
          <w:sz w:val="20"/>
        </w:rPr>
        <w:t> </w:t>
      </w:r>
      <w:r>
        <w:rPr>
          <w:rFonts w:ascii="Arial" w:hAnsi="Arial"/>
          <w:b/>
          <w:sz w:val="20"/>
        </w:rPr>
        <w:t>Colite</w:t>
      </w:r>
      <w:r>
        <w:rPr>
          <w:rFonts w:ascii="Arial" w:hAnsi="Arial"/>
          <w:b/>
          <w:spacing w:val="-4"/>
          <w:sz w:val="20"/>
        </w:rPr>
        <w:t> </w:t>
      </w:r>
      <w:r>
        <w:rPr>
          <w:rFonts w:ascii="Arial" w:hAnsi="Arial"/>
          <w:b/>
          <w:sz w:val="20"/>
        </w:rPr>
        <w:t>non-IBD</w:t>
      </w:r>
      <w:r>
        <w:rPr>
          <w:rFonts w:ascii="Arial" w:hAnsi="Arial"/>
          <w:b/>
          <w:spacing w:val="-5"/>
          <w:sz w:val="20"/>
        </w:rPr>
        <w:t> </w:t>
      </w:r>
      <w:r>
        <w:rPr>
          <w:rFonts w:ascii="Arial" w:hAnsi="Arial"/>
          <w:b/>
          <w:sz w:val="20"/>
        </w:rPr>
        <w:t>(colite</w:t>
      </w:r>
      <w:r>
        <w:rPr>
          <w:rFonts w:ascii="Arial" w:hAnsi="Arial"/>
          <w:b/>
          <w:spacing w:val="-4"/>
          <w:sz w:val="20"/>
        </w:rPr>
        <w:t> </w:t>
      </w:r>
      <w:r>
        <w:rPr>
          <w:rFonts w:ascii="Arial" w:hAnsi="Arial"/>
          <w:b/>
          <w:sz w:val="20"/>
        </w:rPr>
        <w:t>collagenosica</w:t>
      </w:r>
      <w:r>
        <w:rPr>
          <w:rFonts w:ascii="Arial" w:hAnsi="Arial"/>
          <w:b/>
          <w:spacing w:val="-3"/>
          <w:sz w:val="20"/>
        </w:rPr>
        <w:t> </w:t>
      </w:r>
      <w:r>
        <w:rPr>
          <w:rFonts w:ascii="Arial" w:hAnsi="Arial"/>
          <w:b/>
          <w:sz w:val="20"/>
        </w:rPr>
        <w:t>—</w:t>
      </w:r>
      <w:r>
        <w:rPr>
          <w:rFonts w:ascii="Arial" w:hAnsi="Arial"/>
          <w:b/>
          <w:spacing w:val="-5"/>
          <w:sz w:val="20"/>
        </w:rPr>
        <w:t> </w:t>
      </w:r>
      <w:r>
        <w:rPr>
          <w:rFonts w:ascii="Arial" w:hAnsi="Arial"/>
          <w:b/>
          <w:sz w:val="20"/>
        </w:rPr>
        <w:t>forma</w:t>
      </w:r>
      <w:r>
        <w:rPr>
          <w:rFonts w:ascii="Arial" w:hAnsi="Arial"/>
          <w:b/>
          <w:spacing w:val="-4"/>
          <w:sz w:val="20"/>
        </w:rPr>
        <w:t> </w:t>
      </w:r>
      <w:r>
        <w:rPr>
          <w:rFonts w:ascii="Arial" w:hAnsi="Arial"/>
          <w:b/>
          <w:sz w:val="20"/>
        </w:rPr>
        <w:t>di</w:t>
      </w:r>
      <w:r>
        <w:rPr>
          <w:rFonts w:ascii="Arial" w:hAnsi="Arial"/>
          <w:b/>
          <w:spacing w:val="-4"/>
          <w:sz w:val="20"/>
        </w:rPr>
        <w:t> </w:t>
      </w:r>
      <w:r>
        <w:rPr>
          <w:rFonts w:ascii="Arial" w:hAnsi="Arial"/>
          <w:b/>
          <w:sz w:val="20"/>
        </w:rPr>
        <w:t>colite</w:t>
      </w:r>
      <w:r>
        <w:rPr>
          <w:rFonts w:ascii="Arial" w:hAnsi="Arial"/>
          <w:b/>
          <w:spacing w:val="-4"/>
          <w:sz w:val="20"/>
        </w:rPr>
        <w:t> </w:t>
      </w:r>
      <w:r>
        <w:rPr>
          <w:rFonts w:ascii="Arial" w:hAnsi="Arial"/>
          <w:b/>
          <w:sz w:val="20"/>
        </w:rPr>
        <w:t>microscopica) </w:t>
      </w:r>
      <w:r>
        <w:rPr>
          <w:rFonts w:ascii="Arial" w:hAnsi="Arial"/>
          <w:b/>
          <w:spacing w:val="-2"/>
          <w:sz w:val="20"/>
        </w:rPr>
        <w:t>Giustificazione</w:t>
      </w:r>
      <w:r>
        <w:rPr>
          <w:spacing w:val="-2"/>
          <w:sz w:val="20"/>
        </w:rPr>
        <w:t>:</w:t>
      </w:r>
    </w:p>
    <w:p>
      <w:pPr>
        <w:pStyle w:val="ListParagraph"/>
        <w:numPr>
          <w:ilvl w:val="0"/>
          <w:numId w:val="178"/>
        </w:numPr>
        <w:tabs>
          <w:tab w:pos="860" w:val="left" w:leader="none"/>
        </w:tabs>
        <w:spacing w:line="232" w:lineRule="auto" w:before="4" w:after="0"/>
        <w:ind w:left="860" w:right="1016" w:hanging="360"/>
        <w:jc w:val="left"/>
        <w:rPr>
          <w:sz w:val="20"/>
        </w:rPr>
      </w:pPr>
      <w:r>
        <w:rPr>
          <w:sz w:val="20"/>
        </w:rPr>
        <w:t>Nessun</w:t>
      </w:r>
      <w:r>
        <w:rPr>
          <w:spacing w:val="-4"/>
          <w:sz w:val="20"/>
        </w:rPr>
        <w:t> </w:t>
      </w:r>
      <w:r>
        <w:rPr>
          <w:sz w:val="20"/>
        </w:rPr>
        <w:t>reperto</w:t>
      </w:r>
      <w:r>
        <w:rPr>
          <w:spacing w:val="-4"/>
          <w:sz w:val="20"/>
        </w:rPr>
        <w:t> </w:t>
      </w:r>
      <w:r>
        <w:rPr>
          <w:sz w:val="20"/>
        </w:rPr>
        <w:t>istologico</w:t>
      </w:r>
      <w:r>
        <w:rPr>
          <w:spacing w:val="-4"/>
          <w:sz w:val="20"/>
        </w:rPr>
        <w:t> </w:t>
      </w:r>
      <w:r>
        <w:rPr>
          <w:sz w:val="20"/>
        </w:rPr>
        <w:t>compatibile</w:t>
      </w:r>
      <w:r>
        <w:rPr>
          <w:spacing w:val="-4"/>
          <w:sz w:val="20"/>
        </w:rPr>
        <w:t> </w:t>
      </w:r>
      <w:r>
        <w:rPr>
          <w:sz w:val="20"/>
        </w:rPr>
        <w:t>con</w:t>
      </w:r>
      <w:r>
        <w:rPr>
          <w:spacing w:val="-4"/>
          <w:sz w:val="20"/>
        </w:rPr>
        <w:t> </w:t>
      </w:r>
      <w:r>
        <w:rPr>
          <w:sz w:val="20"/>
        </w:rPr>
        <w:t>Crohn</w:t>
      </w:r>
      <w:r>
        <w:rPr>
          <w:spacing w:val="-4"/>
          <w:sz w:val="20"/>
        </w:rPr>
        <w:t> </w:t>
      </w:r>
      <w:r>
        <w:rPr>
          <w:sz w:val="20"/>
        </w:rPr>
        <w:t>o</w:t>
      </w:r>
      <w:r>
        <w:rPr>
          <w:spacing w:val="-4"/>
          <w:sz w:val="20"/>
        </w:rPr>
        <w:t> </w:t>
      </w:r>
      <w:r>
        <w:rPr>
          <w:sz w:val="20"/>
        </w:rPr>
        <w:t>colite</w:t>
      </w:r>
      <w:r>
        <w:rPr>
          <w:spacing w:val="-4"/>
          <w:sz w:val="20"/>
        </w:rPr>
        <w:t> </w:t>
      </w:r>
      <w:r>
        <w:rPr>
          <w:sz w:val="20"/>
        </w:rPr>
        <w:t>ulcerosa</w:t>
      </w:r>
      <w:r>
        <w:rPr>
          <w:spacing w:val="-4"/>
          <w:sz w:val="20"/>
        </w:rPr>
        <w:t> </w:t>
      </w:r>
      <w:r>
        <w:rPr>
          <w:sz w:val="20"/>
        </w:rPr>
        <w:t>(assenza</w:t>
      </w:r>
      <w:r>
        <w:rPr>
          <w:spacing w:val="-4"/>
          <w:sz w:val="20"/>
        </w:rPr>
        <w:t> </w:t>
      </w:r>
      <w:r>
        <w:rPr>
          <w:sz w:val="20"/>
        </w:rPr>
        <w:t>di</w:t>
      </w:r>
      <w:r>
        <w:rPr>
          <w:spacing w:val="-4"/>
          <w:sz w:val="20"/>
        </w:rPr>
        <w:t> </w:t>
      </w:r>
      <w:r>
        <w:rPr>
          <w:sz w:val="20"/>
        </w:rPr>
        <w:t>plasmocitosi basale, distorsione architetturale, granulomi, flogosi cronica continua)</w:t>
      </w:r>
    </w:p>
    <w:p>
      <w:pPr>
        <w:pStyle w:val="ListParagraph"/>
        <w:numPr>
          <w:ilvl w:val="0"/>
          <w:numId w:val="178"/>
        </w:numPr>
        <w:tabs>
          <w:tab w:pos="860" w:val="left" w:leader="none"/>
        </w:tabs>
        <w:spacing w:line="245" w:lineRule="exact" w:before="4" w:after="0"/>
        <w:ind w:left="860" w:right="0" w:hanging="360"/>
        <w:jc w:val="left"/>
        <w:rPr>
          <w:sz w:val="20"/>
        </w:rPr>
      </w:pPr>
      <w:r>
        <w:rPr>
          <w:sz w:val="20"/>
        </w:rPr>
        <w:t>Architettura</w:t>
      </w:r>
      <w:r>
        <w:rPr>
          <w:spacing w:val="-9"/>
          <w:sz w:val="20"/>
        </w:rPr>
        <w:t> </w:t>
      </w:r>
      <w:r>
        <w:rPr>
          <w:sz w:val="20"/>
        </w:rPr>
        <w:t>ghiandolare</w:t>
      </w:r>
      <w:r>
        <w:rPr>
          <w:spacing w:val="-9"/>
          <w:sz w:val="20"/>
        </w:rPr>
        <w:t> </w:t>
      </w:r>
      <w:r>
        <w:rPr>
          <w:sz w:val="20"/>
        </w:rPr>
        <w:t>e</w:t>
      </w:r>
      <w:r>
        <w:rPr>
          <w:spacing w:val="-9"/>
          <w:sz w:val="20"/>
        </w:rPr>
        <w:t> </w:t>
      </w:r>
      <w:r>
        <w:rPr>
          <w:sz w:val="20"/>
        </w:rPr>
        <w:t>muciparità</w:t>
      </w:r>
      <w:r>
        <w:rPr>
          <w:spacing w:val="-9"/>
          <w:sz w:val="20"/>
        </w:rPr>
        <w:t> </w:t>
      </w:r>
      <w:r>
        <w:rPr>
          <w:spacing w:val="-2"/>
          <w:sz w:val="20"/>
        </w:rPr>
        <w:t>conservate</w:t>
      </w:r>
    </w:p>
    <w:p>
      <w:pPr>
        <w:pStyle w:val="ListParagraph"/>
        <w:numPr>
          <w:ilvl w:val="0"/>
          <w:numId w:val="178"/>
        </w:numPr>
        <w:tabs>
          <w:tab w:pos="860" w:val="left" w:leader="none"/>
        </w:tabs>
        <w:spacing w:line="240" w:lineRule="auto" w:before="0" w:after="0"/>
        <w:ind w:left="860" w:right="468" w:hanging="360"/>
        <w:jc w:val="left"/>
        <w:rPr>
          <w:sz w:val="20"/>
        </w:rPr>
      </w:pPr>
      <w:r>
        <w:rPr>
          <w:sz w:val="20"/>
        </w:rPr>
        <w:t>Endoscopia</w:t>
      </w:r>
      <w:r>
        <w:rPr>
          <w:spacing w:val="-4"/>
          <w:sz w:val="20"/>
        </w:rPr>
        <w:t> </w:t>
      </w:r>
      <w:r>
        <w:rPr>
          <w:sz w:val="20"/>
        </w:rPr>
        <w:t>normale,</w:t>
      </w:r>
      <w:r>
        <w:rPr>
          <w:spacing w:val="-4"/>
          <w:sz w:val="20"/>
        </w:rPr>
        <w:t> </w:t>
      </w:r>
      <w:r>
        <w:rPr>
          <w:sz w:val="20"/>
        </w:rPr>
        <w:t>reperti</w:t>
      </w:r>
      <w:r>
        <w:rPr>
          <w:spacing w:val="-4"/>
          <w:sz w:val="20"/>
        </w:rPr>
        <w:t> </w:t>
      </w:r>
      <w:r>
        <w:rPr>
          <w:sz w:val="20"/>
        </w:rPr>
        <w:t>istologici</w:t>
      </w:r>
      <w:r>
        <w:rPr>
          <w:spacing w:val="-4"/>
          <w:sz w:val="20"/>
        </w:rPr>
        <w:t> </w:t>
      </w:r>
      <w:r>
        <w:rPr>
          <w:sz w:val="20"/>
        </w:rPr>
        <w:t>patognomonici</w:t>
      </w:r>
      <w:r>
        <w:rPr>
          <w:spacing w:val="-4"/>
          <w:sz w:val="20"/>
        </w:rPr>
        <w:t> </w:t>
      </w:r>
      <w:r>
        <w:rPr>
          <w:sz w:val="20"/>
        </w:rPr>
        <w:t>di</w:t>
      </w:r>
      <w:r>
        <w:rPr>
          <w:spacing w:val="-4"/>
          <w:sz w:val="20"/>
        </w:rPr>
        <w:t> </w:t>
      </w:r>
      <w:r>
        <w:rPr>
          <w:sz w:val="20"/>
        </w:rPr>
        <w:t>colite</w:t>
      </w:r>
      <w:r>
        <w:rPr>
          <w:spacing w:val="-4"/>
          <w:sz w:val="20"/>
        </w:rPr>
        <w:t> </w:t>
      </w:r>
      <w:r>
        <w:rPr>
          <w:sz w:val="20"/>
        </w:rPr>
        <w:t>collagenosica</w:t>
      </w:r>
      <w:r>
        <w:rPr>
          <w:spacing w:val="-4"/>
          <w:sz w:val="20"/>
        </w:rPr>
        <w:t> </w:t>
      </w:r>
      <w:r>
        <w:rPr>
          <w:sz w:val="20"/>
        </w:rPr>
        <w:t>(ispessimento</w:t>
      </w:r>
      <w:r>
        <w:rPr>
          <w:spacing w:val="-4"/>
          <w:sz w:val="20"/>
        </w:rPr>
        <w:t> </w:t>
      </w:r>
      <w:r>
        <w:rPr>
          <w:sz w:val="20"/>
        </w:rPr>
        <w:t>banda collagena &gt; 10 micron)</w:t>
      </w:r>
    </w:p>
    <w:p>
      <w:pPr>
        <w:pStyle w:val="ListParagraph"/>
        <w:numPr>
          <w:ilvl w:val="0"/>
          <w:numId w:val="178"/>
        </w:numPr>
        <w:tabs>
          <w:tab w:pos="860" w:val="left" w:leader="none"/>
        </w:tabs>
        <w:spacing w:line="240" w:lineRule="auto" w:before="0" w:after="0"/>
        <w:ind w:left="860" w:right="748" w:hanging="360"/>
        <w:jc w:val="left"/>
        <w:rPr>
          <w:sz w:val="20"/>
        </w:rPr>
      </w:pPr>
      <w:r>
        <w:rPr>
          <w:sz w:val="20"/>
        </w:rPr>
        <w:t>Presenza</w:t>
      </w:r>
      <w:r>
        <w:rPr>
          <w:spacing w:val="-4"/>
          <w:sz w:val="20"/>
        </w:rPr>
        <w:t> </w:t>
      </w:r>
      <w:r>
        <w:rPr>
          <w:sz w:val="20"/>
        </w:rPr>
        <w:t>di</w:t>
      </w:r>
      <w:r>
        <w:rPr>
          <w:spacing w:val="-4"/>
          <w:sz w:val="20"/>
        </w:rPr>
        <w:t> </w:t>
      </w:r>
      <w:r>
        <w:rPr>
          <w:sz w:val="20"/>
        </w:rPr>
        <w:t>infiltrato</w:t>
      </w:r>
      <w:r>
        <w:rPr>
          <w:spacing w:val="-4"/>
          <w:sz w:val="20"/>
        </w:rPr>
        <w:t> </w:t>
      </w:r>
      <w:r>
        <w:rPr>
          <w:sz w:val="20"/>
        </w:rPr>
        <w:t>infiammatorio</w:t>
      </w:r>
      <w:r>
        <w:rPr>
          <w:spacing w:val="-4"/>
          <w:sz w:val="20"/>
        </w:rPr>
        <w:t> </w:t>
      </w:r>
      <w:r>
        <w:rPr>
          <w:sz w:val="20"/>
        </w:rPr>
        <w:t>lieve-moderato</w:t>
      </w:r>
      <w:r>
        <w:rPr>
          <w:spacing w:val="-4"/>
          <w:sz w:val="20"/>
        </w:rPr>
        <w:t> </w:t>
      </w:r>
      <w:r>
        <w:rPr>
          <w:sz w:val="20"/>
        </w:rPr>
        <w:t>non</w:t>
      </w:r>
      <w:r>
        <w:rPr>
          <w:spacing w:val="-4"/>
          <w:sz w:val="20"/>
        </w:rPr>
        <w:t> </w:t>
      </w:r>
      <w:r>
        <w:rPr>
          <w:sz w:val="20"/>
        </w:rPr>
        <w:t>aggressivo</w:t>
      </w:r>
      <w:r>
        <w:rPr>
          <w:spacing w:val="-4"/>
          <w:sz w:val="20"/>
        </w:rPr>
        <w:t> </w:t>
      </w:r>
      <w:r>
        <w:rPr>
          <w:sz w:val="20"/>
        </w:rPr>
        <w:t>sulle</w:t>
      </w:r>
      <w:r>
        <w:rPr>
          <w:spacing w:val="-4"/>
          <w:sz w:val="20"/>
        </w:rPr>
        <w:t> </w:t>
      </w:r>
      <w:r>
        <w:rPr>
          <w:sz w:val="20"/>
        </w:rPr>
        <w:t>ghiandole,</w:t>
      </w:r>
      <w:r>
        <w:rPr>
          <w:spacing w:val="-4"/>
          <w:sz w:val="20"/>
        </w:rPr>
        <w:t> </w:t>
      </w:r>
      <w:r>
        <w:rPr>
          <w:sz w:val="20"/>
        </w:rPr>
        <w:t>tipico</w:t>
      </w:r>
      <w:r>
        <w:rPr>
          <w:spacing w:val="-4"/>
          <w:sz w:val="20"/>
        </w:rPr>
        <w:t> </w:t>
      </w:r>
      <w:r>
        <w:rPr>
          <w:sz w:val="20"/>
        </w:rPr>
        <w:t>della colite microscopica</w:t>
      </w:r>
    </w:p>
    <w:p>
      <w:pPr>
        <w:pStyle w:val="BodyText"/>
      </w:pPr>
    </w:p>
    <w:p>
      <w:pPr>
        <w:pStyle w:val="BodyText"/>
      </w:pPr>
    </w:p>
    <w:p>
      <w:pPr>
        <w:pStyle w:val="BodyText"/>
      </w:pPr>
    </w:p>
    <w:p>
      <w:pPr>
        <w:pStyle w:val="BodyText"/>
      </w:pPr>
    </w:p>
    <w:p>
      <w:pPr>
        <w:pStyle w:val="BodyText"/>
        <w:spacing w:before="44"/>
      </w:pPr>
    </w:p>
    <w:p>
      <w:pPr>
        <w:pStyle w:val="Heading2"/>
        <w:numPr>
          <w:ilvl w:val="0"/>
          <w:numId w:val="3"/>
        </w:numPr>
        <w:tabs>
          <w:tab w:pos="483" w:val="left" w:leader="none"/>
        </w:tabs>
        <w:spacing w:line="240" w:lineRule="auto" w:before="0" w:after="0"/>
        <w:ind w:left="483" w:right="0" w:hanging="343"/>
        <w:jc w:val="left"/>
      </w:pPr>
      <w:r>
        <w:rPr/>
        <w:t>CASO</w:t>
      </w:r>
      <w:r>
        <w:rPr>
          <w:spacing w:val="-8"/>
        </w:rPr>
        <w:t> </w:t>
      </w:r>
      <w:r>
        <w:rPr>
          <w:spacing w:val="-5"/>
        </w:rPr>
        <w:t>99</w:t>
      </w:r>
    </w:p>
    <w:p>
      <w:pPr>
        <w:pStyle w:val="Heading2"/>
        <w:spacing w:after="0" w:line="240" w:lineRule="auto"/>
        <w:jc w:val="left"/>
        <w:sectPr>
          <w:pgSz w:w="11900" w:h="16840"/>
          <w:pgMar w:top="1040" w:bottom="280" w:left="992" w:right="992"/>
        </w:sectPr>
      </w:pPr>
    </w:p>
    <w:p>
      <w:pPr>
        <w:spacing w:before="84"/>
        <w:ind w:left="424"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79"/>
        </w:numPr>
        <w:tabs>
          <w:tab w:pos="667" w:val="left" w:leader="none"/>
        </w:tabs>
        <w:spacing w:line="240" w:lineRule="auto" w:before="1" w:after="0"/>
        <w:ind w:left="667" w:right="0" w:hanging="243"/>
        <w:jc w:val="left"/>
        <w:rPr>
          <w:sz w:val="20"/>
        </w:rPr>
      </w:pPr>
      <w:r>
        <w:rPr>
          <w:sz w:val="20"/>
        </w:rPr>
        <w:t>Biopsia</w:t>
      </w:r>
      <w:r>
        <w:rPr>
          <w:spacing w:val="-7"/>
          <w:sz w:val="20"/>
        </w:rPr>
        <w:t> </w:t>
      </w:r>
      <w:r>
        <w:rPr>
          <w:sz w:val="20"/>
        </w:rPr>
        <w:t>ileo</w:t>
      </w:r>
      <w:r>
        <w:rPr>
          <w:spacing w:val="-8"/>
          <w:sz w:val="20"/>
        </w:rPr>
        <w:t> </w:t>
      </w:r>
      <w:r>
        <w:rPr>
          <w:sz w:val="20"/>
        </w:rPr>
        <w:t>terminale</w:t>
      </w:r>
      <w:r>
        <w:rPr>
          <w:spacing w:val="-7"/>
          <w:sz w:val="20"/>
        </w:rPr>
        <w:t> </w:t>
      </w:r>
      <w:r>
        <w:rPr>
          <w:sz w:val="20"/>
        </w:rPr>
        <w:t>(N.2</w:t>
      </w:r>
      <w:r>
        <w:rPr>
          <w:spacing w:val="-6"/>
          <w:sz w:val="20"/>
        </w:rPr>
        <w:t> </w:t>
      </w:r>
      <w:r>
        <w:rPr>
          <w:spacing w:val="-2"/>
          <w:sz w:val="20"/>
        </w:rPr>
        <w:t>Frammenti)</w:t>
      </w:r>
    </w:p>
    <w:p>
      <w:pPr>
        <w:pStyle w:val="ListParagraph"/>
        <w:numPr>
          <w:ilvl w:val="0"/>
          <w:numId w:val="179"/>
        </w:numPr>
        <w:tabs>
          <w:tab w:pos="667" w:val="left" w:leader="none"/>
        </w:tabs>
        <w:spacing w:line="240" w:lineRule="auto" w:before="0" w:after="0"/>
        <w:ind w:left="667" w:right="0" w:hanging="243"/>
        <w:jc w:val="left"/>
        <w:rPr>
          <w:sz w:val="20"/>
        </w:rPr>
      </w:pPr>
      <w:r>
        <w:rPr>
          <w:sz w:val="20"/>
        </w:rPr>
        <w:t>Biopsia</w:t>
      </w:r>
      <w:r>
        <w:rPr>
          <w:spacing w:val="-5"/>
          <w:sz w:val="20"/>
        </w:rPr>
        <w:t> </w:t>
      </w:r>
      <w:r>
        <w:rPr>
          <w:sz w:val="20"/>
        </w:rPr>
        <w:t>colon</w:t>
      </w:r>
      <w:r>
        <w:rPr>
          <w:spacing w:val="-5"/>
          <w:sz w:val="20"/>
        </w:rPr>
        <w:t> </w:t>
      </w:r>
      <w:r>
        <w:rPr>
          <w:sz w:val="20"/>
        </w:rPr>
        <w:t>dx</w:t>
      </w:r>
      <w:r>
        <w:rPr>
          <w:spacing w:val="-5"/>
          <w:sz w:val="20"/>
        </w:rPr>
        <w:t> </w:t>
      </w:r>
      <w:r>
        <w:rPr>
          <w:sz w:val="20"/>
        </w:rPr>
        <w:t>(N.4</w:t>
      </w:r>
      <w:r>
        <w:rPr>
          <w:spacing w:val="-5"/>
          <w:sz w:val="20"/>
        </w:rPr>
        <w:t> </w:t>
      </w:r>
      <w:r>
        <w:rPr>
          <w:spacing w:val="-2"/>
          <w:sz w:val="20"/>
        </w:rPr>
        <w:t>Frammenti)</w:t>
      </w:r>
    </w:p>
    <w:p>
      <w:pPr>
        <w:pStyle w:val="ListParagraph"/>
        <w:numPr>
          <w:ilvl w:val="0"/>
          <w:numId w:val="179"/>
        </w:numPr>
        <w:tabs>
          <w:tab w:pos="678" w:val="left" w:leader="none"/>
        </w:tabs>
        <w:spacing w:line="240" w:lineRule="auto" w:before="0" w:after="0"/>
        <w:ind w:left="678" w:right="0" w:hanging="254"/>
        <w:jc w:val="left"/>
        <w:rPr>
          <w:sz w:val="20"/>
        </w:rPr>
      </w:pPr>
      <w:r>
        <w:rPr>
          <w:sz w:val="20"/>
        </w:rPr>
        <w:t>Biopsia</w:t>
      </w:r>
      <w:r>
        <w:rPr>
          <w:spacing w:val="-7"/>
          <w:sz w:val="20"/>
        </w:rPr>
        <w:t> </w:t>
      </w:r>
      <w:r>
        <w:rPr>
          <w:sz w:val="20"/>
        </w:rPr>
        <w:t>colon</w:t>
      </w:r>
      <w:r>
        <w:rPr>
          <w:spacing w:val="-7"/>
          <w:sz w:val="20"/>
        </w:rPr>
        <w:t> </w:t>
      </w:r>
      <w:r>
        <w:rPr>
          <w:sz w:val="20"/>
        </w:rPr>
        <w:t>trasverso</w:t>
      </w:r>
      <w:r>
        <w:rPr>
          <w:spacing w:val="-7"/>
          <w:sz w:val="20"/>
        </w:rPr>
        <w:t> </w:t>
      </w:r>
      <w:r>
        <w:rPr>
          <w:sz w:val="20"/>
        </w:rPr>
        <w:t>(N.3</w:t>
      </w:r>
      <w:r>
        <w:rPr>
          <w:spacing w:val="-6"/>
          <w:sz w:val="20"/>
        </w:rPr>
        <w:t> </w:t>
      </w:r>
      <w:r>
        <w:rPr>
          <w:spacing w:val="-2"/>
          <w:sz w:val="20"/>
        </w:rPr>
        <w:t>Frammenti)</w:t>
      </w:r>
    </w:p>
    <w:p>
      <w:pPr>
        <w:pStyle w:val="ListParagraph"/>
        <w:numPr>
          <w:ilvl w:val="0"/>
          <w:numId w:val="179"/>
        </w:numPr>
        <w:tabs>
          <w:tab w:pos="678" w:val="left" w:leader="none"/>
        </w:tabs>
        <w:spacing w:line="240" w:lineRule="auto" w:before="1" w:after="0"/>
        <w:ind w:left="678" w:right="0" w:hanging="254"/>
        <w:jc w:val="left"/>
        <w:rPr>
          <w:sz w:val="20"/>
        </w:rPr>
      </w:pPr>
      <w:r>
        <w:rPr>
          <w:sz w:val="20"/>
        </w:rPr>
        <w:t>Biopsia</w:t>
      </w:r>
      <w:r>
        <w:rPr>
          <w:spacing w:val="-5"/>
          <w:sz w:val="20"/>
        </w:rPr>
        <w:t> </w:t>
      </w:r>
      <w:r>
        <w:rPr>
          <w:sz w:val="20"/>
        </w:rPr>
        <w:t>colon</w:t>
      </w:r>
      <w:r>
        <w:rPr>
          <w:spacing w:val="-5"/>
          <w:sz w:val="20"/>
        </w:rPr>
        <w:t> </w:t>
      </w:r>
      <w:r>
        <w:rPr>
          <w:sz w:val="20"/>
        </w:rPr>
        <w:t>sn</w:t>
      </w:r>
      <w:r>
        <w:rPr>
          <w:spacing w:val="-5"/>
          <w:sz w:val="20"/>
        </w:rPr>
        <w:t> </w:t>
      </w:r>
      <w:r>
        <w:rPr>
          <w:sz w:val="20"/>
        </w:rPr>
        <w:t>(N.3</w:t>
      </w:r>
      <w:r>
        <w:rPr>
          <w:spacing w:val="-5"/>
          <w:sz w:val="20"/>
        </w:rPr>
        <w:t> </w:t>
      </w:r>
      <w:r>
        <w:rPr>
          <w:spacing w:val="-2"/>
          <w:sz w:val="20"/>
        </w:rPr>
        <w:t>Frammenti)</w:t>
      </w:r>
    </w:p>
    <w:p>
      <w:pPr>
        <w:pStyle w:val="ListParagraph"/>
        <w:numPr>
          <w:ilvl w:val="0"/>
          <w:numId w:val="179"/>
        </w:numPr>
        <w:tabs>
          <w:tab w:pos="667" w:val="left" w:leader="none"/>
        </w:tabs>
        <w:spacing w:line="240" w:lineRule="auto" w:before="0" w:after="0"/>
        <w:ind w:left="667" w:right="0" w:hanging="243"/>
        <w:jc w:val="left"/>
        <w:rPr>
          <w:sz w:val="20"/>
        </w:rPr>
      </w:pPr>
      <w:r>
        <w:rPr>
          <w:sz w:val="20"/>
        </w:rPr>
        <w:t>Biopsia</w:t>
      </w:r>
      <w:r>
        <w:rPr>
          <w:spacing w:val="-7"/>
          <w:sz w:val="20"/>
        </w:rPr>
        <w:t> </w:t>
      </w:r>
      <w:r>
        <w:rPr>
          <w:sz w:val="20"/>
        </w:rPr>
        <w:t>sigma</w:t>
      </w:r>
      <w:r>
        <w:rPr>
          <w:spacing w:val="-6"/>
          <w:sz w:val="20"/>
        </w:rPr>
        <w:t> </w:t>
      </w:r>
      <w:r>
        <w:rPr>
          <w:sz w:val="20"/>
        </w:rPr>
        <w:t>(N.4</w:t>
      </w:r>
      <w:r>
        <w:rPr>
          <w:spacing w:val="-6"/>
          <w:sz w:val="20"/>
        </w:rPr>
        <w:t> </w:t>
      </w:r>
      <w:r>
        <w:rPr>
          <w:spacing w:val="-2"/>
          <w:sz w:val="20"/>
        </w:rPr>
        <w:t>Frammenti)</w:t>
      </w:r>
    </w:p>
    <w:p>
      <w:pPr>
        <w:pStyle w:val="ListParagraph"/>
        <w:numPr>
          <w:ilvl w:val="0"/>
          <w:numId w:val="179"/>
        </w:numPr>
        <w:tabs>
          <w:tab w:pos="656" w:val="left" w:leader="none"/>
        </w:tabs>
        <w:spacing w:line="240" w:lineRule="auto" w:before="1" w:after="0"/>
        <w:ind w:left="656" w:right="0" w:hanging="232"/>
        <w:jc w:val="left"/>
        <w:rPr>
          <w:sz w:val="20"/>
        </w:rPr>
      </w:pPr>
      <w:r>
        <w:rPr>
          <w:sz w:val="20"/>
        </w:rPr>
        <w:t>Biopsia</w:t>
      </w:r>
      <w:r>
        <w:rPr>
          <w:spacing w:val="-6"/>
          <w:sz w:val="20"/>
        </w:rPr>
        <w:t> </w:t>
      </w:r>
      <w:r>
        <w:rPr>
          <w:sz w:val="20"/>
        </w:rPr>
        <w:t>retto</w:t>
      </w:r>
      <w:r>
        <w:rPr>
          <w:spacing w:val="-6"/>
          <w:sz w:val="20"/>
        </w:rPr>
        <w:t> </w:t>
      </w:r>
      <w:r>
        <w:rPr>
          <w:sz w:val="20"/>
        </w:rPr>
        <w:t>(N.3</w:t>
      </w:r>
      <w:r>
        <w:rPr>
          <w:spacing w:val="-6"/>
          <w:sz w:val="20"/>
        </w:rPr>
        <w:t> </w:t>
      </w:r>
      <w:r>
        <w:rPr>
          <w:spacing w:val="-2"/>
          <w:sz w:val="20"/>
        </w:rPr>
        <w:t>Frammenti)</w:t>
      </w:r>
    </w:p>
    <w:p>
      <w:pPr>
        <w:pStyle w:val="Heading2"/>
        <w:spacing w:before="226"/>
      </w:pPr>
      <w:r>
        <w:rPr/>
        <w:t>DATI</w:t>
      </w:r>
      <w:r>
        <w:rPr>
          <w:spacing w:val="-6"/>
        </w:rPr>
        <w:t> </w:t>
      </w:r>
      <w:r>
        <w:rPr>
          <w:spacing w:val="-2"/>
        </w:rPr>
        <w:t>ENDOSCOPICI:</w:t>
      </w:r>
    </w:p>
    <w:p>
      <w:pPr>
        <w:pStyle w:val="BodyText"/>
        <w:ind w:left="424"/>
      </w:pPr>
      <w:r>
        <w:rPr/>
        <w:t>Normale</w:t>
      </w:r>
      <w:r>
        <w:rPr>
          <w:spacing w:val="-7"/>
        </w:rPr>
        <w:t> </w:t>
      </w:r>
      <w:r>
        <w:rPr/>
        <w:t>pattern</w:t>
      </w:r>
      <w:r>
        <w:rPr>
          <w:spacing w:val="-6"/>
        </w:rPr>
        <w:t> </w:t>
      </w:r>
      <w:r>
        <w:rPr/>
        <w:t>vascolare</w:t>
      </w:r>
      <w:r>
        <w:rPr>
          <w:spacing w:val="-6"/>
        </w:rPr>
        <w:t> </w:t>
      </w:r>
      <w:r>
        <w:rPr/>
        <w:t>con</w:t>
      </w:r>
      <w:r>
        <w:rPr>
          <w:spacing w:val="-6"/>
        </w:rPr>
        <w:t> </w:t>
      </w:r>
      <w:r>
        <w:rPr/>
        <w:t>normale</w:t>
      </w:r>
      <w:r>
        <w:rPr>
          <w:spacing w:val="-6"/>
        </w:rPr>
        <w:t> </w:t>
      </w:r>
      <w:r>
        <w:rPr/>
        <w:t>lucentezza</w:t>
      </w:r>
      <w:r>
        <w:rPr>
          <w:spacing w:val="-7"/>
        </w:rPr>
        <w:t> </w:t>
      </w:r>
      <w:r>
        <w:rPr/>
        <w:t>della</w:t>
      </w:r>
      <w:r>
        <w:rPr>
          <w:spacing w:val="-6"/>
        </w:rPr>
        <w:t> </w:t>
      </w:r>
      <w:r>
        <w:rPr/>
        <w:t>mucosa</w:t>
      </w:r>
      <w:r>
        <w:rPr>
          <w:spacing w:val="-6"/>
        </w:rPr>
        <w:t> </w:t>
      </w:r>
      <w:r>
        <w:rPr/>
        <w:t>dal</w:t>
      </w:r>
      <w:r>
        <w:rPr>
          <w:spacing w:val="-6"/>
        </w:rPr>
        <w:t> </w:t>
      </w:r>
      <w:r>
        <w:rPr/>
        <w:t>cieco</w:t>
      </w:r>
      <w:r>
        <w:rPr>
          <w:spacing w:val="-6"/>
        </w:rPr>
        <w:t> </w:t>
      </w:r>
      <w:r>
        <w:rPr/>
        <w:t>al</w:t>
      </w:r>
      <w:r>
        <w:rPr>
          <w:spacing w:val="-6"/>
        </w:rPr>
        <w:t> </w:t>
      </w:r>
      <w:r>
        <w:rPr>
          <w:spacing w:val="-2"/>
        </w:rPr>
        <w:t>retto.</w:t>
      </w:r>
    </w:p>
    <w:p>
      <w:pPr>
        <w:pStyle w:val="BodyText"/>
        <w:spacing w:before="1"/>
      </w:pPr>
    </w:p>
    <w:p>
      <w:pPr>
        <w:pStyle w:val="Heading2"/>
      </w:pPr>
      <w:r>
        <w:rPr/>
        <w:t>REFERTO</w:t>
      </w:r>
      <w:r>
        <w:rPr>
          <w:spacing w:val="-12"/>
        </w:rPr>
        <w:t> </w:t>
      </w:r>
      <w:r>
        <w:rPr>
          <w:spacing w:val="-2"/>
        </w:rPr>
        <w:t>ISTOPATOLOGICO:</w:t>
      </w:r>
    </w:p>
    <w:p>
      <w:pPr>
        <w:pStyle w:val="BodyText"/>
        <w:ind w:left="424"/>
      </w:pPr>
      <w:r>
        <w:rPr/>
        <w:t>A-Frammenti</w:t>
      </w:r>
      <w:r>
        <w:rPr>
          <w:spacing w:val="-3"/>
        </w:rPr>
        <w:t> </w:t>
      </w:r>
      <w:r>
        <w:rPr/>
        <w:t>di</w:t>
      </w:r>
      <w:r>
        <w:rPr>
          <w:spacing w:val="-3"/>
        </w:rPr>
        <w:t> </w:t>
      </w:r>
      <w:r>
        <w:rPr/>
        <w:t>mucosa</w:t>
      </w:r>
      <w:r>
        <w:rPr>
          <w:spacing w:val="-3"/>
        </w:rPr>
        <w:t> </w:t>
      </w:r>
      <w:r>
        <w:rPr/>
        <w:t>ileale,</w:t>
      </w:r>
      <w:r>
        <w:rPr>
          <w:spacing w:val="-3"/>
        </w:rPr>
        <w:t> </w:t>
      </w:r>
      <w:r>
        <w:rPr/>
        <w:t>solo</w:t>
      </w:r>
      <w:r>
        <w:rPr>
          <w:spacing w:val="-3"/>
        </w:rPr>
        <w:t> </w:t>
      </w:r>
      <w:r>
        <w:rPr/>
        <w:t>in</w:t>
      </w:r>
      <w:r>
        <w:rPr>
          <w:spacing w:val="-3"/>
        </w:rPr>
        <w:t> </w:t>
      </w:r>
      <w:r>
        <w:rPr/>
        <w:t>parte</w:t>
      </w:r>
      <w:r>
        <w:rPr>
          <w:spacing w:val="-3"/>
        </w:rPr>
        <w:t> </w:t>
      </w:r>
      <w:r>
        <w:rPr/>
        <w:t>ben</w:t>
      </w:r>
      <w:r>
        <w:rPr>
          <w:spacing w:val="-3"/>
        </w:rPr>
        <w:t> </w:t>
      </w:r>
      <w:r>
        <w:rPr/>
        <w:t>orientati,</w:t>
      </w:r>
      <w:r>
        <w:rPr>
          <w:spacing w:val="-3"/>
        </w:rPr>
        <w:t> </w:t>
      </w:r>
      <w:r>
        <w:rPr/>
        <w:t>con</w:t>
      </w:r>
      <w:r>
        <w:rPr>
          <w:spacing w:val="-3"/>
        </w:rPr>
        <w:t> </w:t>
      </w:r>
      <w:r>
        <w:rPr/>
        <w:t>architettura</w:t>
      </w:r>
      <w:r>
        <w:rPr>
          <w:spacing w:val="-3"/>
        </w:rPr>
        <w:t> </w:t>
      </w:r>
      <w:r>
        <w:rPr/>
        <w:t>dei</w:t>
      </w:r>
      <w:r>
        <w:rPr>
          <w:spacing w:val="-3"/>
        </w:rPr>
        <w:t> </w:t>
      </w:r>
      <w:r>
        <w:rPr/>
        <w:t>villi</w:t>
      </w:r>
      <w:r>
        <w:rPr>
          <w:spacing w:val="-3"/>
        </w:rPr>
        <w:t> </w:t>
      </w:r>
      <w:r>
        <w:rPr/>
        <w:t>nei</w:t>
      </w:r>
      <w:r>
        <w:rPr>
          <w:spacing w:val="-3"/>
        </w:rPr>
        <w:t> </w:t>
      </w:r>
      <w:r>
        <w:rPr/>
        <w:t>limiti</w:t>
      </w:r>
      <w:r>
        <w:rPr>
          <w:spacing w:val="-3"/>
        </w:rPr>
        <w:t> </w:t>
      </w:r>
      <w:r>
        <w:rPr/>
        <w:t>della</w:t>
      </w:r>
      <w:r>
        <w:rPr>
          <w:spacing w:val="-3"/>
        </w:rPr>
        <w:t> </w:t>
      </w:r>
      <w:r>
        <w:rPr/>
        <w:t>normale variabilità morfologica. Nella lamina propria lieve flogosi cronica.</w:t>
      </w:r>
    </w:p>
    <w:p>
      <w:pPr>
        <w:pStyle w:val="BodyText"/>
        <w:spacing w:before="1"/>
        <w:ind w:left="424" w:right="153"/>
      </w:pPr>
      <w:r>
        <w:rPr/>
        <w:t>B-C-D-E-F-Frammenti</w:t>
      </w:r>
      <w:r>
        <w:rPr>
          <w:spacing w:val="-4"/>
        </w:rPr>
        <w:t> </w:t>
      </w:r>
      <w:r>
        <w:rPr/>
        <w:t>di</w:t>
      </w:r>
      <w:r>
        <w:rPr>
          <w:spacing w:val="-4"/>
        </w:rPr>
        <w:t> </w:t>
      </w:r>
      <w:r>
        <w:rPr/>
        <w:t>mucosa</w:t>
      </w:r>
      <w:r>
        <w:rPr>
          <w:spacing w:val="-4"/>
        </w:rPr>
        <w:t> </w:t>
      </w:r>
      <w:r>
        <w:rPr/>
        <w:t>del</w:t>
      </w:r>
      <w:r>
        <w:rPr>
          <w:spacing w:val="-4"/>
        </w:rPr>
        <w:t> </w:t>
      </w:r>
      <w:r>
        <w:rPr/>
        <w:t>colon</w:t>
      </w:r>
      <w:r>
        <w:rPr>
          <w:spacing w:val="-4"/>
        </w:rPr>
        <w:t> </w:t>
      </w:r>
      <w:r>
        <w:rPr/>
        <w:t>non</w:t>
      </w:r>
      <w:r>
        <w:rPr>
          <w:spacing w:val="-4"/>
        </w:rPr>
        <w:t> </w:t>
      </w:r>
      <w:r>
        <w:rPr/>
        <w:t>orientati</w:t>
      </w:r>
      <w:r>
        <w:rPr>
          <w:spacing w:val="-4"/>
        </w:rPr>
        <w:t> </w:t>
      </w:r>
      <w:r>
        <w:rPr/>
        <w:t>con</w:t>
      </w:r>
      <w:r>
        <w:rPr>
          <w:spacing w:val="-4"/>
        </w:rPr>
        <w:t> </w:t>
      </w:r>
      <w:r>
        <w:rPr/>
        <w:t>conservazione</w:t>
      </w:r>
      <w:r>
        <w:rPr>
          <w:spacing w:val="-4"/>
        </w:rPr>
        <w:t> </w:t>
      </w:r>
      <w:r>
        <w:rPr/>
        <w:t>dell'architettura</w:t>
      </w:r>
      <w:r>
        <w:rPr>
          <w:spacing w:val="-4"/>
        </w:rPr>
        <w:t> </w:t>
      </w:r>
      <w:r>
        <w:rPr/>
        <w:t>ghiandolare</w:t>
      </w:r>
      <w:r>
        <w:rPr>
          <w:spacing w:val="-4"/>
        </w:rPr>
        <w:t> </w:t>
      </w:r>
      <w:r>
        <w:rPr/>
        <w:t>e della mucosecrezione. Nella lamina propria infiltrato infiammatorio sparso non aggressivo sulle strutture ghiandolari nel cui contesto, tuttavia, si apprezza discreto numero di granulociti eosinofili (si contano più</w:t>
      </w:r>
      <w:r>
        <w:rPr>
          <w:spacing w:val="40"/>
        </w:rPr>
        <w:t> </w:t>
      </w:r>
      <w:r>
        <w:rPr/>
        <w:t>di 60/10 HPF anche nelle sezioni sinistre del colon).</w:t>
      </w:r>
    </w:p>
    <w:p>
      <w:pPr>
        <w:pStyle w:val="BodyText"/>
      </w:pPr>
    </w:p>
    <w:p>
      <w:pPr>
        <w:pStyle w:val="BodyText"/>
      </w:pPr>
    </w:p>
    <w:p>
      <w:pPr>
        <w:pStyle w:val="BodyText"/>
      </w:pPr>
    </w:p>
    <w:p>
      <w:pPr>
        <w:pStyle w:val="BodyText"/>
        <w:spacing w:before="51"/>
      </w:pPr>
    </w:p>
    <w:p>
      <w:pPr>
        <w:pStyle w:val="Heading1"/>
        <w:spacing w:before="1"/>
        <w:ind w:left="424"/>
      </w:pPr>
      <w:r>
        <w:rPr/>
        <w:t>Step</w:t>
      </w:r>
      <w:r>
        <w:rPr>
          <w:spacing w:val="-7"/>
        </w:rPr>
        <w:t> </w:t>
      </w:r>
      <w:r>
        <w:rPr/>
        <w:t>1:</w:t>
      </w:r>
      <w:r>
        <w:rPr>
          <w:spacing w:val="-5"/>
        </w:rPr>
        <w:t> </w:t>
      </w:r>
      <w:r>
        <w:rPr/>
        <w:t>Analisi</w:t>
      </w:r>
      <w:r>
        <w:rPr>
          <w:spacing w:val="-6"/>
        </w:rPr>
        <w:t> </w:t>
      </w:r>
      <w:r>
        <w:rPr/>
        <w:t>del</w:t>
      </w:r>
      <w:r>
        <w:rPr>
          <w:spacing w:val="-5"/>
        </w:rPr>
        <w:t> </w:t>
      </w:r>
      <w:r>
        <w:rPr/>
        <w:t>referto</w:t>
      </w:r>
      <w:r>
        <w:rPr>
          <w:spacing w:val="-6"/>
        </w:rPr>
        <w:t> </w:t>
      </w:r>
      <w:r>
        <w:rPr>
          <w:spacing w:val="-2"/>
        </w:rPr>
        <w:t>istopatologico</w:t>
      </w:r>
    </w:p>
    <w:p>
      <w:pPr>
        <w:pStyle w:val="BodyText"/>
        <w:spacing w:before="49"/>
        <w:rPr>
          <w:rFonts w:ascii="Arial"/>
          <w:b/>
        </w:rPr>
      </w:pPr>
    </w:p>
    <w:p>
      <w:pPr>
        <w:pStyle w:val="ListParagraph"/>
        <w:numPr>
          <w:ilvl w:val="0"/>
          <w:numId w:val="180"/>
        </w:numPr>
        <w:tabs>
          <w:tab w:pos="1143" w:val="left" w:leader="none"/>
        </w:tabs>
        <w:spacing w:line="243" w:lineRule="exact" w:before="0" w:after="0"/>
        <w:ind w:left="1143" w:right="0" w:hanging="360"/>
        <w:jc w:val="left"/>
        <w:rPr>
          <w:sz w:val="20"/>
        </w:rPr>
      </w:pPr>
      <w:r>
        <w:rPr>
          <w:rFonts w:ascii="Arial" w:hAnsi="Arial"/>
          <w:b/>
          <w:sz w:val="20"/>
        </w:rPr>
        <w:t>Ileo</w:t>
      </w:r>
      <w:r>
        <w:rPr>
          <w:rFonts w:ascii="Arial" w:hAnsi="Arial"/>
          <w:b/>
          <w:spacing w:val="-10"/>
          <w:sz w:val="20"/>
        </w:rPr>
        <w:t> </w:t>
      </w:r>
      <w:r>
        <w:rPr>
          <w:rFonts w:ascii="Arial" w:hAnsi="Arial"/>
          <w:b/>
          <w:sz w:val="20"/>
        </w:rPr>
        <w:t>terminale</w:t>
      </w:r>
      <w:r>
        <w:rPr>
          <w:sz w:val="20"/>
        </w:rPr>
        <w:t>:</w:t>
      </w:r>
      <w:r>
        <w:rPr>
          <w:spacing w:val="-7"/>
          <w:sz w:val="20"/>
        </w:rPr>
        <w:t> </w:t>
      </w:r>
      <w:r>
        <w:rPr>
          <w:sz w:val="20"/>
        </w:rPr>
        <w:t>architettura</w:t>
      </w:r>
      <w:r>
        <w:rPr>
          <w:spacing w:val="-7"/>
          <w:sz w:val="20"/>
        </w:rPr>
        <w:t> </w:t>
      </w:r>
      <w:r>
        <w:rPr>
          <w:sz w:val="20"/>
        </w:rPr>
        <w:t>dei</w:t>
      </w:r>
      <w:r>
        <w:rPr>
          <w:spacing w:val="-7"/>
          <w:sz w:val="20"/>
        </w:rPr>
        <w:t> </w:t>
      </w:r>
      <w:r>
        <w:rPr>
          <w:sz w:val="20"/>
        </w:rPr>
        <w:t>villi</w:t>
      </w:r>
      <w:r>
        <w:rPr>
          <w:spacing w:val="-7"/>
          <w:sz w:val="20"/>
        </w:rPr>
        <w:t> </w:t>
      </w:r>
      <w:r>
        <w:rPr>
          <w:sz w:val="20"/>
        </w:rPr>
        <w:t>normale,</w:t>
      </w:r>
      <w:r>
        <w:rPr>
          <w:spacing w:val="-7"/>
          <w:sz w:val="20"/>
        </w:rPr>
        <w:t> </w:t>
      </w:r>
      <w:r>
        <w:rPr>
          <w:sz w:val="20"/>
        </w:rPr>
        <w:t>lieve</w:t>
      </w:r>
      <w:r>
        <w:rPr>
          <w:spacing w:val="-7"/>
          <w:sz w:val="20"/>
        </w:rPr>
        <w:t> </w:t>
      </w:r>
      <w:r>
        <w:rPr>
          <w:sz w:val="20"/>
        </w:rPr>
        <w:t>flogosi</w:t>
      </w:r>
      <w:r>
        <w:rPr>
          <w:spacing w:val="-7"/>
          <w:sz w:val="20"/>
        </w:rPr>
        <w:t> </w:t>
      </w:r>
      <w:r>
        <w:rPr>
          <w:sz w:val="20"/>
        </w:rPr>
        <w:t>cronica</w:t>
      </w:r>
      <w:r>
        <w:rPr>
          <w:spacing w:val="-7"/>
          <w:sz w:val="20"/>
        </w:rPr>
        <w:t> </w:t>
      </w:r>
      <w:r>
        <w:rPr>
          <w:sz w:val="20"/>
        </w:rPr>
        <w:t>nella</w:t>
      </w:r>
      <w:r>
        <w:rPr>
          <w:spacing w:val="-7"/>
          <w:sz w:val="20"/>
        </w:rPr>
        <w:t> </w:t>
      </w:r>
      <w:r>
        <w:rPr>
          <w:sz w:val="20"/>
        </w:rPr>
        <w:t>lamina</w:t>
      </w:r>
      <w:r>
        <w:rPr>
          <w:spacing w:val="-6"/>
          <w:sz w:val="20"/>
        </w:rPr>
        <w:t> </w:t>
      </w:r>
      <w:r>
        <w:rPr>
          <w:spacing w:val="-2"/>
          <w:sz w:val="20"/>
        </w:rPr>
        <w:t>propria.</w:t>
      </w:r>
    </w:p>
    <w:p>
      <w:pPr>
        <w:pStyle w:val="ListParagraph"/>
        <w:numPr>
          <w:ilvl w:val="0"/>
          <w:numId w:val="180"/>
        </w:numPr>
        <w:tabs>
          <w:tab w:pos="1144" w:val="left" w:leader="none"/>
        </w:tabs>
        <w:spacing w:line="240" w:lineRule="auto" w:before="0" w:after="0"/>
        <w:ind w:left="1144" w:right="856" w:hanging="360"/>
        <w:jc w:val="left"/>
        <w:rPr>
          <w:sz w:val="20"/>
        </w:rPr>
      </w:pPr>
      <w:r>
        <w:rPr>
          <w:rFonts w:ascii="Arial" w:hAnsi="Arial"/>
          <w:b/>
          <w:sz w:val="20"/>
        </w:rPr>
        <w:t>Colon</w:t>
      </w:r>
      <w:r>
        <w:rPr>
          <w:rFonts w:ascii="Arial" w:hAnsi="Arial"/>
          <w:b/>
          <w:spacing w:val="-5"/>
          <w:sz w:val="20"/>
        </w:rPr>
        <w:t> </w:t>
      </w:r>
      <w:r>
        <w:rPr>
          <w:rFonts w:ascii="Arial" w:hAnsi="Arial"/>
          <w:b/>
          <w:sz w:val="20"/>
        </w:rPr>
        <w:t>(tutti</w:t>
      </w:r>
      <w:r>
        <w:rPr>
          <w:rFonts w:ascii="Arial" w:hAnsi="Arial"/>
          <w:b/>
          <w:spacing w:val="-5"/>
          <w:sz w:val="20"/>
        </w:rPr>
        <w:t> </w:t>
      </w:r>
      <w:r>
        <w:rPr>
          <w:rFonts w:ascii="Arial" w:hAnsi="Arial"/>
          <w:b/>
          <w:sz w:val="20"/>
        </w:rPr>
        <w:t>i</w:t>
      </w:r>
      <w:r>
        <w:rPr>
          <w:rFonts w:ascii="Arial" w:hAnsi="Arial"/>
          <w:b/>
          <w:spacing w:val="-5"/>
          <w:sz w:val="20"/>
        </w:rPr>
        <w:t> </w:t>
      </w:r>
      <w:r>
        <w:rPr>
          <w:rFonts w:ascii="Arial" w:hAnsi="Arial"/>
          <w:b/>
          <w:sz w:val="20"/>
        </w:rPr>
        <w:t>segmenti)</w:t>
      </w:r>
      <w:r>
        <w:rPr>
          <w:sz w:val="20"/>
        </w:rPr>
        <w:t>:</w:t>
      </w:r>
      <w:r>
        <w:rPr>
          <w:spacing w:val="-5"/>
          <w:sz w:val="20"/>
        </w:rPr>
        <w:t> </w:t>
      </w:r>
      <w:r>
        <w:rPr>
          <w:sz w:val="20"/>
        </w:rPr>
        <w:t>architettura</w:t>
      </w:r>
      <w:r>
        <w:rPr>
          <w:spacing w:val="-5"/>
          <w:sz w:val="20"/>
        </w:rPr>
        <w:t> </w:t>
      </w:r>
      <w:r>
        <w:rPr>
          <w:sz w:val="20"/>
        </w:rPr>
        <w:t>ghiandolare</w:t>
      </w:r>
      <w:r>
        <w:rPr>
          <w:spacing w:val="-5"/>
          <w:sz w:val="20"/>
        </w:rPr>
        <w:t> </w:t>
      </w:r>
      <w:r>
        <w:rPr>
          <w:sz w:val="20"/>
        </w:rPr>
        <w:t>e</w:t>
      </w:r>
      <w:r>
        <w:rPr>
          <w:spacing w:val="-5"/>
          <w:sz w:val="20"/>
        </w:rPr>
        <w:t> </w:t>
      </w:r>
      <w:r>
        <w:rPr>
          <w:sz w:val="20"/>
        </w:rPr>
        <w:t>mucosecrezione</w:t>
      </w:r>
      <w:r>
        <w:rPr>
          <w:spacing w:val="-5"/>
          <w:sz w:val="20"/>
        </w:rPr>
        <w:t> </w:t>
      </w:r>
      <w:r>
        <w:rPr>
          <w:sz w:val="20"/>
        </w:rPr>
        <w:t>conservate,</w:t>
      </w:r>
      <w:r>
        <w:rPr>
          <w:spacing w:val="-5"/>
          <w:sz w:val="20"/>
        </w:rPr>
        <w:t> </w:t>
      </w:r>
      <w:r>
        <w:rPr>
          <w:sz w:val="20"/>
        </w:rPr>
        <w:t>infiltrato infiammatorio sparso non aggressivo sulle ghiandole.</w:t>
      </w:r>
    </w:p>
    <w:p>
      <w:pPr>
        <w:pStyle w:val="ListParagraph"/>
        <w:numPr>
          <w:ilvl w:val="0"/>
          <w:numId w:val="180"/>
        </w:numPr>
        <w:tabs>
          <w:tab w:pos="1143" w:val="left" w:leader="none"/>
        </w:tabs>
        <w:spacing w:line="240" w:lineRule="auto" w:before="0" w:after="0"/>
        <w:ind w:left="1143" w:right="0" w:hanging="360"/>
        <w:jc w:val="left"/>
        <w:rPr>
          <w:sz w:val="20"/>
        </w:rPr>
      </w:pPr>
      <w:r>
        <w:rPr>
          <w:sz w:val="20"/>
        </w:rPr>
        <w:t>Presenza</w:t>
      </w:r>
      <w:r>
        <w:rPr>
          <w:spacing w:val="-7"/>
          <w:sz w:val="20"/>
        </w:rPr>
        <w:t> </w:t>
      </w:r>
      <w:r>
        <w:rPr>
          <w:sz w:val="20"/>
        </w:rPr>
        <w:t>di</w:t>
      </w:r>
      <w:r>
        <w:rPr>
          <w:spacing w:val="-6"/>
          <w:sz w:val="20"/>
        </w:rPr>
        <w:t> </w:t>
      </w:r>
      <w:r>
        <w:rPr>
          <w:rFonts w:ascii="Arial" w:hAnsi="Arial"/>
          <w:b/>
          <w:sz w:val="20"/>
        </w:rPr>
        <w:t>marcata</w:t>
      </w:r>
      <w:r>
        <w:rPr>
          <w:rFonts w:ascii="Arial" w:hAnsi="Arial"/>
          <w:b/>
          <w:spacing w:val="-6"/>
          <w:sz w:val="20"/>
        </w:rPr>
        <w:t> </w:t>
      </w:r>
      <w:r>
        <w:rPr>
          <w:rFonts w:ascii="Arial" w:hAnsi="Arial"/>
          <w:b/>
          <w:sz w:val="20"/>
        </w:rPr>
        <w:t>eosinofilia</w:t>
      </w:r>
      <w:r>
        <w:rPr>
          <w:rFonts w:ascii="Arial" w:hAnsi="Arial"/>
          <w:b/>
          <w:spacing w:val="-8"/>
          <w:sz w:val="20"/>
        </w:rPr>
        <w:t> </w:t>
      </w:r>
      <w:r>
        <w:rPr>
          <w:sz w:val="20"/>
        </w:rPr>
        <w:t>(&gt;</w:t>
      </w:r>
      <w:r>
        <w:rPr>
          <w:spacing w:val="-6"/>
          <w:sz w:val="20"/>
        </w:rPr>
        <w:t> </w:t>
      </w:r>
      <w:r>
        <w:rPr>
          <w:sz w:val="20"/>
        </w:rPr>
        <w:t>60</w:t>
      </w:r>
      <w:r>
        <w:rPr>
          <w:spacing w:val="-6"/>
          <w:sz w:val="20"/>
        </w:rPr>
        <w:t> </w:t>
      </w:r>
      <w:r>
        <w:rPr>
          <w:sz w:val="20"/>
        </w:rPr>
        <w:t>eosinofili/10</w:t>
      </w:r>
      <w:r>
        <w:rPr>
          <w:spacing w:val="-6"/>
          <w:sz w:val="20"/>
        </w:rPr>
        <w:t> </w:t>
      </w:r>
      <w:r>
        <w:rPr>
          <w:sz w:val="20"/>
        </w:rPr>
        <w:t>HPF</w:t>
      </w:r>
      <w:r>
        <w:rPr>
          <w:spacing w:val="-7"/>
          <w:sz w:val="20"/>
        </w:rPr>
        <w:t> </w:t>
      </w:r>
      <w:r>
        <w:rPr>
          <w:sz w:val="20"/>
        </w:rPr>
        <w:t>anche</w:t>
      </w:r>
      <w:r>
        <w:rPr>
          <w:spacing w:val="-6"/>
          <w:sz w:val="20"/>
        </w:rPr>
        <w:t> </w:t>
      </w:r>
      <w:r>
        <w:rPr>
          <w:sz w:val="20"/>
        </w:rPr>
        <w:t>nei</w:t>
      </w:r>
      <w:r>
        <w:rPr>
          <w:spacing w:val="-6"/>
          <w:sz w:val="20"/>
        </w:rPr>
        <w:t> </w:t>
      </w:r>
      <w:r>
        <w:rPr>
          <w:sz w:val="20"/>
        </w:rPr>
        <w:t>segmenti</w:t>
      </w:r>
      <w:r>
        <w:rPr>
          <w:spacing w:val="-6"/>
          <w:sz w:val="20"/>
        </w:rPr>
        <w:t> </w:t>
      </w:r>
      <w:r>
        <w:rPr>
          <w:spacing w:val="-2"/>
          <w:sz w:val="20"/>
        </w:rPr>
        <w:t>distali).</w:t>
      </w:r>
    </w:p>
    <w:p>
      <w:pPr>
        <w:pStyle w:val="BodyText"/>
        <w:spacing w:before="186"/>
      </w:pPr>
      <w:r>
        <w:rPr/>
        <w:drawing>
          <wp:anchor distT="0" distB="0" distL="0" distR="0" allowOverlap="1" layoutInCell="1" locked="0" behindDoc="1" simplePos="0" relativeHeight="487667712">
            <wp:simplePos x="0" y="0"/>
            <wp:positionH relativeFrom="page">
              <wp:posOffset>989648</wp:posOffset>
            </wp:positionH>
            <wp:positionV relativeFrom="paragraph">
              <wp:posOffset>279974</wp:posOffset>
            </wp:positionV>
            <wp:extent cx="5720298" cy="10096"/>
            <wp:effectExtent l="0" t="0" r="0" b="0"/>
            <wp:wrapTopAndBottom/>
            <wp:docPr id="175" name="Image 175"/>
            <wp:cNvGraphicFramePr>
              <a:graphicFrameLocks/>
            </wp:cNvGraphicFramePr>
            <a:graphic>
              <a:graphicData uri="http://schemas.openxmlformats.org/drawingml/2006/picture">
                <pic:pic>
                  <pic:nvPicPr>
                    <pic:cNvPr id="175" name="Image 175"/>
                    <pic:cNvPicPr/>
                  </pic:nvPicPr>
                  <pic:blipFill>
                    <a:blip r:embed="rId26" cstate="print"/>
                    <a:stretch>
                      <a:fillRect/>
                    </a:stretch>
                  </pic:blipFill>
                  <pic:spPr>
                    <a:xfrm>
                      <a:off x="0" y="0"/>
                      <a:ext cx="5720298" cy="10096"/>
                    </a:xfrm>
                    <a:prstGeom prst="rect">
                      <a:avLst/>
                    </a:prstGeom>
                  </pic:spPr>
                </pic:pic>
              </a:graphicData>
            </a:graphic>
          </wp:anchor>
        </w:drawing>
      </w:r>
    </w:p>
    <w:p>
      <w:pPr>
        <w:pStyle w:val="BodyText"/>
        <w:spacing w:before="102"/>
      </w:pPr>
    </w:p>
    <w:p>
      <w:pPr>
        <w:pStyle w:val="Heading1"/>
        <w:ind w:left="424"/>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0"/>
          <w:numId w:val="180"/>
        </w:numPr>
        <w:tabs>
          <w:tab w:pos="1143" w:val="left" w:leader="none"/>
        </w:tabs>
        <w:spacing w:line="240" w:lineRule="auto" w:before="0" w:after="0"/>
        <w:ind w:left="1143" w:right="0" w:hanging="360"/>
        <w:jc w:val="left"/>
        <w:rPr>
          <w:sz w:val="20"/>
        </w:rPr>
      </w:pPr>
      <w:r>
        <w:rPr>
          <w:sz w:val="20"/>
        </w:rPr>
        <w:t>Endoscopia</w:t>
      </w:r>
      <w:r>
        <w:rPr>
          <w:spacing w:val="-6"/>
          <w:sz w:val="20"/>
        </w:rPr>
        <w:t> </w:t>
      </w:r>
      <w:r>
        <w:rPr>
          <w:sz w:val="20"/>
        </w:rPr>
        <w:t>normale</w:t>
      </w:r>
      <w:r>
        <w:rPr>
          <w:spacing w:val="-5"/>
          <w:sz w:val="20"/>
        </w:rPr>
        <w:t> </w:t>
      </w:r>
      <w:r>
        <w:rPr>
          <w:sz w:val="20"/>
        </w:rPr>
        <w:t>in</w:t>
      </w:r>
      <w:r>
        <w:rPr>
          <w:spacing w:val="-5"/>
          <w:sz w:val="20"/>
        </w:rPr>
        <w:t> </w:t>
      </w:r>
      <w:r>
        <w:rPr>
          <w:sz w:val="20"/>
        </w:rPr>
        <w:t>tutti</w:t>
      </w:r>
      <w:r>
        <w:rPr>
          <w:spacing w:val="-5"/>
          <w:sz w:val="20"/>
        </w:rPr>
        <w:t> </w:t>
      </w:r>
      <w:r>
        <w:rPr>
          <w:sz w:val="20"/>
        </w:rPr>
        <w:t>i</w:t>
      </w:r>
      <w:r>
        <w:rPr>
          <w:spacing w:val="-5"/>
          <w:sz w:val="20"/>
        </w:rPr>
        <w:t> </w:t>
      </w:r>
      <w:r>
        <w:rPr>
          <w:sz w:val="20"/>
        </w:rPr>
        <w:t>segmenti</w:t>
      </w:r>
      <w:r>
        <w:rPr>
          <w:spacing w:val="-5"/>
          <w:sz w:val="20"/>
        </w:rPr>
        <w:t> </w:t>
      </w:r>
      <w:r>
        <w:rPr>
          <w:sz w:val="20"/>
        </w:rPr>
        <w:t>dal</w:t>
      </w:r>
      <w:r>
        <w:rPr>
          <w:spacing w:val="-5"/>
          <w:sz w:val="20"/>
        </w:rPr>
        <w:t> </w:t>
      </w:r>
      <w:r>
        <w:rPr>
          <w:sz w:val="20"/>
        </w:rPr>
        <w:t>cieco</w:t>
      </w:r>
      <w:r>
        <w:rPr>
          <w:spacing w:val="-5"/>
          <w:sz w:val="20"/>
        </w:rPr>
        <w:t> </w:t>
      </w:r>
      <w:r>
        <w:rPr>
          <w:sz w:val="20"/>
        </w:rPr>
        <w:t>al</w:t>
      </w:r>
      <w:r>
        <w:rPr>
          <w:spacing w:val="-5"/>
          <w:sz w:val="20"/>
        </w:rPr>
        <w:t> </w:t>
      </w:r>
      <w:r>
        <w:rPr>
          <w:spacing w:val="-2"/>
          <w:sz w:val="20"/>
        </w:rPr>
        <w:t>retto.</w:t>
      </w:r>
    </w:p>
    <w:p>
      <w:pPr>
        <w:pStyle w:val="BodyText"/>
        <w:spacing w:before="186"/>
      </w:pPr>
      <w:r>
        <w:rPr/>
        <w:drawing>
          <wp:anchor distT="0" distB="0" distL="0" distR="0" allowOverlap="1" layoutInCell="1" locked="0" behindDoc="1" simplePos="0" relativeHeight="487668224">
            <wp:simplePos x="0" y="0"/>
            <wp:positionH relativeFrom="page">
              <wp:posOffset>989648</wp:posOffset>
            </wp:positionH>
            <wp:positionV relativeFrom="paragraph">
              <wp:posOffset>279751</wp:posOffset>
            </wp:positionV>
            <wp:extent cx="5720298" cy="10096"/>
            <wp:effectExtent l="0" t="0" r="0" b="0"/>
            <wp:wrapTopAndBottom/>
            <wp:docPr id="176" name="Image 176"/>
            <wp:cNvGraphicFramePr>
              <a:graphicFrameLocks/>
            </wp:cNvGraphicFramePr>
            <a:graphic>
              <a:graphicData uri="http://schemas.openxmlformats.org/drawingml/2006/picture">
                <pic:pic>
                  <pic:nvPicPr>
                    <pic:cNvPr id="176" name="Image 176"/>
                    <pic:cNvPicPr/>
                  </pic:nvPicPr>
                  <pic:blipFill>
                    <a:blip r:embed="rId26" cstate="print"/>
                    <a:stretch>
                      <a:fillRect/>
                    </a:stretch>
                  </pic:blipFill>
                  <pic:spPr>
                    <a:xfrm>
                      <a:off x="0" y="0"/>
                      <a:ext cx="5720298" cy="10096"/>
                    </a:xfrm>
                    <a:prstGeom prst="rect">
                      <a:avLst/>
                    </a:prstGeom>
                  </pic:spPr>
                </pic:pic>
              </a:graphicData>
            </a:graphic>
          </wp:anchor>
        </w:drawing>
      </w:r>
    </w:p>
    <w:p>
      <w:pPr>
        <w:pStyle w:val="BodyText"/>
        <w:spacing w:before="104"/>
      </w:pPr>
    </w:p>
    <w:p>
      <w:pPr>
        <w:pStyle w:val="Heading1"/>
        <w:spacing w:line="530" w:lineRule="auto"/>
        <w:ind w:left="424" w:right="4201"/>
        <w:rPr>
          <w:rFonts w:ascii="Arial MT"/>
          <w:b w:val="0"/>
        </w:rPr>
      </w:pPr>
      <w:r>
        <w:rPr/>
        <w:t>Step 3: Classificazione finale e giustificazione Classificazione</w:t>
      </w:r>
      <w:r>
        <w:rPr>
          <w:rFonts w:ascii="Arial MT"/>
          <w:b w:val="0"/>
        </w:rPr>
        <w:t>:</w:t>
      </w:r>
      <w:r>
        <w:rPr>
          <w:rFonts w:ascii="Arial MT"/>
          <w:b w:val="0"/>
          <w:spacing w:val="-10"/>
        </w:rPr>
        <w:t> </w:t>
      </w:r>
      <w:r>
        <w:rPr/>
        <w:t>Colite</w:t>
      </w:r>
      <w:r>
        <w:rPr>
          <w:spacing w:val="-10"/>
        </w:rPr>
        <w:t> </w:t>
      </w:r>
      <w:r>
        <w:rPr/>
        <w:t>non-IBD</w:t>
      </w:r>
      <w:r>
        <w:rPr>
          <w:spacing w:val="-10"/>
        </w:rPr>
        <w:t> </w:t>
      </w:r>
      <w:r>
        <w:rPr/>
        <w:t>(colite</w:t>
      </w:r>
      <w:r>
        <w:rPr>
          <w:spacing w:val="-10"/>
        </w:rPr>
        <w:t> </w:t>
      </w:r>
      <w:r>
        <w:rPr/>
        <w:t>eosinofila) </w:t>
      </w:r>
      <w:r>
        <w:rPr>
          <w:spacing w:val="-2"/>
        </w:rPr>
        <w:t>Giustificazione</w:t>
      </w:r>
      <w:r>
        <w:rPr>
          <w:rFonts w:ascii="Arial MT"/>
          <w:b w:val="0"/>
          <w:spacing w:val="-2"/>
        </w:rPr>
        <w:t>:</w:t>
      </w:r>
    </w:p>
    <w:p>
      <w:pPr>
        <w:pStyle w:val="ListParagraph"/>
        <w:numPr>
          <w:ilvl w:val="0"/>
          <w:numId w:val="180"/>
        </w:numPr>
        <w:tabs>
          <w:tab w:pos="1143" w:val="left" w:leader="none"/>
        </w:tabs>
        <w:spacing w:line="243" w:lineRule="exact" w:before="3" w:after="0"/>
        <w:ind w:left="1143" w:right="0" w:hanging="360"/>
        <w:jc w:val="left"/>
        <w:rPr>
          <w:sz w:val="20"/>
        </w:rPr>
      </w:pPr>
      <w:r>
        <w:rPr>
          <w:sz w:val="20"/>
        </w:rPr>
        <w:t>Endoscopia</w:t>
      </w:r>
      <w:r>
        <w:rPr>
          <w:spacing w:val="-8"/>
          <w:sz w:val="20"/>
        </w:rPr>
        <w:t> </w:t>
      </w:r>
      <w:r>
        <w:rPr>
          <w:sz w:val="20"/>
        </w:rPr>
        <w:t>normale</w:t>
      </w:r>
      <w:r>
        <w:rPr>
          <w:spacing w:val="-6"/>
          <w:sz w:val="20"/>
        </w:rPr>
        <w:t> </w:t>
      </w:r>
      <w:r>
        <w:rPr>
          <w:sz w:val="20"/>
        </w:rPr>
        <w:t>→</w:t>
      </w:r>
      <w:r>
        <w:rPr>
          <w:spacing w:val="-7"/>
          <w:sz w:val="20"/>
        </w:rPr>
        <w:t> </w:t>
      </w:r>
      <w:r>
        <w:rPr>
          <w:sz w:val="20"/>
        </w:rPr>
        <w:t>esclude</w:t>
      </w:r>
      <w:r>
        <w:rPr>
          <w:spacing w:val="-6"/>
          <w:sz w:val="20"/>
        </w:rPr>
        <w:t> </w:t>
      </w:r>
      <w:r>
        <w:rPr>
          <w:sz w:val="20"/>
        </w:rPr>
        <w:t>IBD</w:t>
      </w:r>
      <w:r>
        <w:rPr>
          <w:spacing w:val="-6"/>
          <w:sz w:val="20"/>
        </w:rPr>
        <w:t> </w:t>
      </w:r>
      <w:r>
        <w:rPr>
          <w:sz w:val="20"/>
        </w:rPr>
        <w:t>classiche</w:t>
      </w:r>
      <w:r>
        <w:rPr>
          <w:spacing w:val="-6"/>
          <w:sz w:val="20"/>
        </w:rPr>
        <w:t> </w:t>
      </w:r>
      <w:r>
        <w:rPr>
          <w:sz w:val="20"/>
        </w:rPr>
        <w:t>in</w:t>
      </w:r>
      <w:r>
        <w:rPr>
          <w:spacing w:val="-6"/>
          <w:sz w:val="20"/>
        </w:rPr>
        <w:t> </w:t>
      </w:r>
      <w:r>
        <w:rPr>
          <w:sz w:val="20"/>
        </w:rPr>
        <w:t>fase</w:t>
      </w:r>
      <w:r>
        <w:rPr>
          <w:spacing w:val="-6"/>
          <w:sz w:val="20"/>
        </w:rPr>
        <w:t> </w:t>
      </w:r>
      <w:r>
        <w:rPr>
          <w:sz w:val="20"/>
        </w:rPr>
        <w:t>attiva</w:t>
      </w:r>
      <w:r>
        <w:rPr>
          <w:spacing w:val="-5"/>
          <w:sz w:val="20"/>
        </w:rPr>
        <w:t> </w:t>
      </w:r>
      <w:r>
        <w:rPr>
          <w:spacing w:val="-2"/>
          <w:sz w:val="20"/>
        </w:rPr>
        <w:t>macroscopica.</w:t>
      </w:r>
    </w:p>
    <w:p>
      <w:pPr>
        <w:pStyle w:val="ListParagraph"/>
        <w:numPr>
          <w:ilvl w:val="0"/>
          <w:numId w:val="180"/>
        </w:numPr>
        <w:tabs>
          <w:tab w:pos="1143" w:val="left" w:leader="none"/>
        </w:tabs>
        <w:spacing w:line="242" w:lineRule="exact" w:before="0" w:after="0"/>
        <w:ind w:left="1143" w:right="0" w:hanging="360"/>
        <w:jc w:val="left"/>
        <w:rPr>
          <w:sz w:val="20"/>
        </w:rPr>
      </w:pPr>
      <w:r>
        <w:rPr>
          <w:sz w:val="20"/>
        </w:rPr>
        <w:t>Architettura</w:t>
      </w:r>
      <w:r>
        <w:rPr>
          <w:spacing w:val="-8"/>
          <w:sz w:val="20"/>
        </w:rPr>
        <w:t> </w:t>
      </w:r>
      <w:r>
        <w:rPr>
          <w:sz w:val="20"/>
        </w:rPr>
        <w:t>ghiandolare</w:t>
      </w:r>
      <w:r>
        <w:rPr>
          <w:spacing w:val="-6"/>
          <w:sz w:val="20"/>
        </w:rPr>
        <w:t> </w:t>
      </w:r>
      <w:r>
        <w:rPr>
          <w:sz w:val="20"/>
        </w:rPr>
        <w:t>e</w:t>
      </w:r>
      <w:r>
        <w:rPr>
          <w:spacing w:val="-6"/>
          <w:sz w:val="20"/>
        </w:rPr>
        <w:t> </w:t>
      </w:r>
      <w:r>
        <w:rPr>
          <w:sz w:val="20"/>
        </w:rPr>
        <w:t>muciparità</w:t>
      </w:r>
      <w:r>
        <w:rPr>
          <w:spacing w:val="-5"/>
          <w:sz w:val="20"/>
        </w:rPr>
        <w:t> </w:t>
      </w:r>
      <w:r>
        <w:rPr>
          <w:sz w:val="20"/>
        </w:rPr>
        <w:t>conservate</w:t>
      </w:r>
      <w:r>
        <w:rPr>
          <w:spacing w:val="-6"/>
          <w:sz w:val="20"/>
        </w:rPr>
        <w:t> </w:t>
      </w:r>
      <w:r>
        <w:rPr>
          <w:sz w:val="20"/>
        </w:rPr>
        <w:t>→</w:t>
      </w:r>
      <w:r>
        <w:rPr>
          <w:spacing w:val="-7"/>
          <w:sz w:val="20"/>
        </w:rPr>
        <w:t> </w:t>
      </w:r>
      <w:r>
        <w:rPr>
          <w:sz w:val="20"/>
        </w:rPr>
        <w:t>assenza</w:t>
      </w:r>
      <w:r>
        <w:rPr>
          <w:spacing w:val="-5"/>
          <w:sz w:val="20"/>
        </w:rPr>
        <w:t> </w:t>
      </w:r>
      <w:r>
        <w:rPr>
          <w:sz w:val="20"/>
        </w:rPr>
        <w:t>di</w:t>
      </w:r>
      <w:r>
        <w:rPr>
          <w:spacing w:val="-6"/>
          <w:sz w:val="20"/>
        </w:rPr>
        <w:t> </w:t>
      </w:r>
      <w:r>
        <w:rPr>
          <w:sz w:val="20"/>
        </w:rPr>
        <w:t>segni</w:t>
      </w:r>
      <w:r>
        <w:rPr>
          <w:spacing w:val="-6"/>
          <w:sz w:val="20"/>
        </w:rPr>
        <w:t> </w:t>
      </w:r>
      <w:r>
        <w:rPr>
          <w:sz w:val="20"/>
        </w:rPr>
        <w:t>cronici</w:t>
      </w:r>
      <w:r>
        <w:rPr>
          <w:spacing w:val="-6"/>
          <w:sz w:val="20"/>
        </w:rPr>
        <w:t> </w:t>
      </w:r>
      <w:r>
        <w:rPr>
          <w:sz w:val="20"/>
        </w:rPr>
        <w:t>tipici</w:t>
      </w:r>
      <w:r>
        <w:rPr>
          <w:spacing w:val="-5"/>
          <w:sz w:val="20"/>
        </w:rPr>
        <w:t> </w:t>
      </w:r>
      <w:r>
        <w:rPr>
          <w:sz w:val="20"/>
        </w:rPr>
        <w:t>di</w:t>
      </w:r>
      <w:r>
        <w:rPr>
          <w:spacing w:val="-6"/>
          <w:sz w:val="20"/>
        </w:rPr>
        <w:t> </w:t>
      </w:r>
      <w:r>
        <w:rPr>
          <w:sz w:val="20"/>
        </w:rPr>
        <w:t>UC</w:t>
      </w:r>
      <w:r>
        <w:rPr>
          <w:spacing w:val="-7"/>
          <w:sz w:val="20"/>
        </w:rPr>
        <w:t> </w:t>
      </w:r>
      <w:r>
        <w:rPr>
          <w:sz w:val="20"/>
        </w:rPr>
        <w:t>o</w:t>
      </w:r>
      <w:r>
        <w:rPr>
          <w:spacing w:val="-5"/>
          <w:sz w:val="20"/>
        </w:rPr>
        <w:t> </w:t>
      </w:r>
      <w:r>
        <w:rPr>
          <w:spacing w:val="-2"/>
          <w:sz w:val="20"/>
        </w:rPr>
        <w:t>Crohn.</w:t>
      </w:r>
    </w:p>
    <w:p>
      <w:pPr>
        <w:pStyle w:val="ListParagraph"/>
        <w:numPr>
          <w:ilvl w:val="0"/>
          <w:numId w:val="180"/>
        </w:numPr>
        <w:tabs>
          <w:tab w:pos="1144" w:val="left" w:leader="none"/>
        </w:tabs>
        <w:spacing w:line="240" w:lineRule="auto" w:before="0" w:after="0"/>
        <w:ind w:left="1144" w:right="368" w:hanging="360"/>
        <w:jc w:val="left"/>
        <w:rPr>
          <w:sz w:val="20"/>
        </w:rPr>
      </w:pPr>
      <w:r>
        <w:rPr>
          <w:sz w:val="20"/>
        </w:rPr>
        <w:t>Elevata</w:t>
      </w:r>
      <w:r>
        <w:rPr>
          <w:spacing w:val="-3"/>
          <w:sz w:val="20"/>
        </w:rPr>
        <w:t> </w:t>
      </w:r>
      <w:r>
        <w:rPr>
          <w:sz w:val="20"/>
        </w:rPr>
        <w:t>infiltrazione</w:t>
      </w:r>
      <w:r>
        <w:rPr>
          <w:spacing w:val="-3"/>
          <w:sz w:val="20"/>
        </w:rPr>
        <w:t> </w:t>
      </w:r>
      <w:r>
        <w:rPr>
          <w:sz w:val="20"/>
        </w:rPr>
        <w:t>eosinofila</w:t>
      </w:r>
      <w:r>
        <w:rPr>
          <w:spacing w:val="-3"/>
          <w:sz w:val="20"/>
        </w:rPr>
        <w:t> </w:t>
      </w:r>
      <w:r>
        <w:rPr>
          <w:sz w:val="20"/>
        </w:rPr>
        <w:t>diffusa</w:t>
      </w:r>
      <w:r>
        <w:rPr>
          <w:spacing w:val="-3"/>
          <w:sz w:val="20"/>
        </w:rPr>
        <w:t> </w:t>
      </w:r>
      <w:r>
        <w:rPr>
          <w:sz w:val="20"/>
        </w:rPr>
        <w:t>(&gt;</w:t>
      </w:r>
      <w:r>
        <w:rPr>
          <w:spacing w:val="-3"/>
          <w:sz w:val="20"/>
        </w:rPr>
        <w:t> </w:t>
      </w:r>
      <w:r>
        <w:rPr>
          <w:sz w:val="20"/>
        </w:rPr>
        <w:t>60/10</w:t>
      </w:r>
      <w:r>
        <w:rPr>
          <w:spacing w:val="-3"/>
          <w:sz w:val="20"/>
        </w:rPr>
        <w:t> </w:t>
      </w:r>
      <w:r>
        <w:rPr>
          <w:sz w:val="20"/>
        </w:rPr>
        <w:t>HPF),</w:t>
      </w:r>
      <w:r>
        <w:rPr>
          <w:spacing w:val="-3"/>
          <w:sz w:val="20"/>
        </w:rPr>
        <w:t> </w:t>
      </w:r>
      <w:r>
        <w:rPr>
          <w:sz w:val="20"/>
        </w:rPr>
        <w:t>non</w:t>
      </w:r>
      <w:r>
        <w:rPr>
          <w:spacing w:val="-3"/>
          <w:sz w:val="20"/>
        </w:rPr>
        <w:t> </w:t>
      </w:r>
      <w:r>
        <w:rPr>
          <w:sz w:val="20"/>
        </w:rPr>
        <w:t>aggressiva</w:t>
      </w:r>
      <w:r>
        <w:rPr>
          <w:spacing w:val="-3"/>
          <w:sz w:val="20"/>
        </w:rPr>
        <w:t> </w:t>
      </w:r>
      <w:r>
        <w:rPr>
          <w:sz w:val="20"/>
        </w:rPr>
        <w:t>sulle</w:t>
      </w:r>
      <w:r>
        <w:rPr>
          <w:spacing w:val="-3"/>
          <w:sz w:val="20"/>
        </w:rPr>
        <w:t> </w:t>
      </w:r>
      <w:r>
        <w:rPr>
          <w:sz w:val="20"/>
        </w:rPr>
        <w:t>ghiandole</w:t>
      </w:r>
      <w:r>
        <w:rPr>
          <w:spacing w:val="-3"/>
          <w:sz w:val="20"/>
        </w:rPr>
        <w:t> </w:t>
      </w:r>
      <w:r>
        <w:rPr>
          <w:sz w:val="20"/>
        </w:rPr>
        <w:t>→</w:t>
      </w:r>
      <w:r>
        <w:rPr>
          <w:spacing w:val="-4"/>
          <w:sz w:val="20"/>
        </w:rPr>
        <w:t> </w:t>
      </w:r>
      <w:r>
        <w:rPr>
          <w:sz w:val="20"/>
        </w:rPr>
        <w:t>reperto compatibile con </w:t>
      </w:r>
      <w:r>
        <w:rPr>
          <w:rFonts w:ascii="Arial" w:hAnsi="Arial"/>
          <w:b/>
          <w:sz w:val="20"/>
        </w:rPr>
        <w:t>colite eosinofila primaria </w:t>
      </w:r>
      <w:r>
        <w:rPr>
          <w:sz w:val="20"/>
        </w:rPr>
        <w:t>o secondaria (da valutare in clinica).</w:t>
      </w:r>
    </w:p>
    <w:p>
      <w:pPr>
        <w:pStyle w:val="ListParagraph"/>
        <w:numPr>
          <w:ilvl w:val="0"/>
          <w:numId w:val="180"/>
        </w:numPr>
        <w:tabs>
          <w:tab w:pos="1143" w:val="left" w:leader="none"/>
        </w:tabs>
        <w:spacing w:line="240" w:lineRule="auto" w:before="0" w:after="0"/>
        <w:ind w:left="1143" w:right="0" w:hanging="360"/>
        <w:jc w:val="left"/>
        <w:rPr>
          <w:sz w:val="20"/>
        </w:rPr>
      </w:pPr>
      <w:r>
        <w:rPr>
          <w:sz w:val="20"/>
        </w:rPr>
        <w:t>Coinvolgimento</w:t>
      </w:r>
      <w:r>
        <w:rPr>
          <w:spacing w:val="-9"/>
          <w:sz w:val="20"/>
        </w:rPr>
        <w:t> </w:t>
      </w:r>
      <w:r>
        <w:rPr>
          <w:sz w:val="20"/>
        </w:rPr>
        <w:t>anche</w:t>
      </w:r>
      <w:r>
        <w:rPr>
          <w:spacing w:val="-6"/>
          <w:sz w:val="20"/>
        </w:rPr>
        <w:t> </w:t>
      </w:r>
      <w:r>
        <w:rPr>
          <w:sz w:val="20"/>
        </w:rPr>
        <w:t>del</w:t>
      </w:r>
      <w:r>
        <w:rPr>
          <w:spacing w:val="-7"/>
          <w:sz w:val="20"/>
        </w:rPr>
        <w:t> </w:t>
      </w:r>
      <w:r>
        <w:rPr>
          <w:sz w:val="20"/>
        </w:rPr>
        <w:t>colon</w:t>
      </w:r>
      <w:r>
        <w:rPr>
          <w:spacing w:val="-6"/>
          <w:sz w:val="20"/>
        </w:rPr>
        <w:t> </w:t>
      </w:r>
      <w:r>
        <w:rPr>
          <w:sz w:val="20"/>
        </w:rPr>
        <w:t>sinistro,</w:t>
      </w:r>
      <w:r>
        <w:rPr>
          <w:spacing w:val="-6"/>
          <w:sz w:val="20"/>
        </w:rPr>
        <w:t> </w:t>
      </w:r>
      <w:r>
        <w:rPr>
          <w:sz w:val="20"/>
        </w:rPr>
        <w:t>a</w:t>
      </w:r>
      <w:r>
        <w:rPr>
          <w:spacing w:val="-7"/>
          <w:sz w:val="20"/>
        </w:rPr>
        <w:t> </w:t>
      </w:r>
      <w:r>
        <w:rPr>
          <w:sz w:val="20"/>
        </w:rPr>
        <w:t>differenza</w:t>
      </w:r>
      <w:r>
        <w:rPr>
          <w:spacing w:val="-6"/>
          <w:sz w:val="20"/>
        </w:rPr>
        <w:t> </w:t>
      </w:r>
      <w:r>
        <w:rPr>
          <w:sz w:val="20"/>
        </w:rPr>
        <w:t>di</w:t>
      </w:r>
      <w:r>
        <w:rPr>
          <w:spacing w:val="-6"/>
          <w:sz w:val="20"/>
        </w:rPr>
        <w:t> </w:t>
      </w:r>
      <w:r>
        <w:rPr>
          <w:sz w:val="20"/>
        </w:rPr>
        <w:t>forme</w:t>
      </w:r>
      <w:r>
        <w:rPr>
          <w:spacing w:val="-7"/>
          <w:sz w:val="20"/>
        </w:rPr>
        <w:t> </w:t>
      </w:r>
      <w:r>
        <w:rPr>
          <w:sz w:val="20"/>
        </w:rPr>
        <w:t>segmentarie</w:t>
      </w:r>
      <w:r>
        <w:rPr>
          <w:spacing w:val="-6"/>
          <w:sz w:val="20"/>
        </w:rPr>
        <w:t> </w:t>
      </w:r>
      <w:r>
        <w:rPr>
          <w:sz w:val="20"/>
        </w:rPr>
        <w:t>o</w:t>
      </w:r>
      <w:r>
        <w:rPr>
          <w:spacing w:val="-6"/>
          <w:sz w:val="20"/>
        </w:rPr>
        <w:t> </w:t>
      </w:r>
      <w:r>
        <w:rPr>
          <w:spacing w:val="-2"/>
          <w:sz w:val="20"/>
        </w:rPr>
        <w:t>localizzate.</w:t>
      </w:r>
    </w:p>
    <w:p>
      <w:pPr>
        <w:pStyle w:val="ListParagraph"/>
        <w:spacing w:after="0" w:line="240" w:lineRule="auto"/>
        <w:jc w:val="left"/>
        <w:rPr>
          <w:sz w:val="20"/>
        </w:rPr>
        <w:sectPr>
          <w:pgSz w:w="11900" w:h="16840"/>
          <w:pgMar w:top="1260" w:bottom="280" w:left="992" w:right="992"/>
        </w:sectPr>
      </w:pPr>
    </w:p>
    <w:p>
      <w:pPr>
        <w:pStyle w:val="Heading2"/>
        <w:numPr>
          <w:ilvl w:val="0"/>
          <w:numId w:val="3"/>
        </w:numPr>
        <w:tabs>
          <w:tab w:pos="595" w:val="left" w:leader="none"/>
        </w:tabs>
        <w:spacing w:line="240" w:lineRule="auto" w:before="74" w:after="0"/>
        <w:ind w:left="595" w:right="0" w:hanging="455"/>
        <w:jc w:val="left"/>
      </w:pPr>
      <w:r>
        <w:rPr/>
        <w:t>CASO</w:t>
      </w:r>
      <w:r>
        <w:rPr>
          <w:spacing w:val="-8"/>
        </w:rPr>
        <w:t> </w:t>
      </w:r>
      <w:r>
        <w:rPr>
          <w:spacing w:val="-5"/>
        </w:rPr>
        <w:t>100</w:t>
      </w:r>
    </w:p>
    <w:p>
      <w:pPr>
        <w:pStyle w:val="BodyText"/>
      </w:pPr>
    </w:p>
    <w:p>
      <w:pPr>
        <w:spacing w:before="1"/>
        <w:ind w:left="140" w:right="0" w:firstLine="0"/>
        <w:jc w:val="left"/>
        <w:rPr>
          <w:sz w:val="20"/>
        </w:rPr>
      </w:pPr>
      <w:r>
        <w:rPr>
          <w:spacing w:val="-2"/>
          <w:sz w:val="20"/>
        </w:rPr>
        <w:t>MATERIALE</w:t>
      </w:r>
      <w:r>
        <w:rPr>
          <w:spacing w:val="3"/>
          <w:sz w:val="20"/>
        </w:rPr>
        <w:t> </w:t>
      </w:r>
      <w:r>
        <w:rPr>
          <w:spacing w:val="-2"/>
          <w:sz w:val="20"/>
        </w:rPr>
        <w:t>INVIATO:</w:t>
      </w:r>
    </w:p>
    <w:p>
      <w:pPr>
        <w:pStyle w:val="ListParagraph"/>
        <w:numPr>
          <w:ilvl w:val="0"/>
          <w:numId w:val="181"/>
        </w:numPr>
        <w:tabs>
          <w:tab w:pos="383" w:val="left" w:leader="none"/>
        </w:tabs>
        <w:spacing w:line="240" w:lineRule="auto" w:before="0" w:after="0"/>
        <w:ind w:left="383" w:right="0" w:hanging="243"/>
        <w:jc w:val="left"/>
        <w:rPr>
          <w:sz w:val="20"/>
        </w:rPr>
      </w:pPr>
      <w:r>
        <w:rPr>
          <w:sz w:val="20"/>
        </w:rPr>
        <w:t>biopsie</w:t>
      </w:r>
      <w:r>
        <w:rPr>
          <w:spacing w:val="-6"/>
          <w:sz w:val="20"/>
        </w:rPr>
        <w:t> </w:t>
      </w:r>
      <w:r>
        <w:rPr>
          <w:sz w:val="20"/>
        </w:rPr>
        <w:t>ileo</w:t>
      </w:r>
      <w:r>
        <w:rPr>
          <w:spacing w:val="-5"/>
          <w:sz w:val="20"/>
        </w:rPr>
        <w:t> </w:t>
      </w:r>
      <w:r>
        <w:rPr>
          <w:sz w:val="20"/>
        </w:rPr>
        <w:t>(N.2</w:t>
      </w:r>
      <w:r>
        <w:rPr>
          <w:spacing w:val="-5"/>
          <w:sz w:val="20"/>
        </w:rPr>
        <w:t> </w:t>
      </w:r>
      <w:r>
        <w:rPr>
          <w:spacing w:val="-2"/>
          <w:sz w:val="20"/>
        </w:rPr>
        <w:t>Frammenti)</w:t>
      </w:r>
    </w:p>
    <w:p>
      <w:pPr>
        <w:pStyle w:val="ListParagraph"/>
        <w:numPr>
          <w:ilvl w:val="0"/>
          <w:numId w:val="181"/>
        </w:numPr>
        <w:tabs>
          <w:tab w:pos="383" w:val="left" w:leader="none"/>
        </w:tabs>
        <w:spacing w:line="240" w:lineRule="auto" w:before="0" w:after="0"/>
        <w:ind w:left="383" w:right="0" w:hanging="243"/>
        <w:jc w:val="left"/>
        <w:rPr>
          <w:sz w:val="20"/>
        </w:rPr>
      </w:pPr>
      <w:r>
        <w:rPr>
          <w:sz w:val="20"/>
        </w:rPr>
        <w:t>biopsie</w:t>
      </w:r>
      <w:r>
        <w:rPr>
          <w:spacing w:val="-5"/>
          <w:sz w:val="20"/>
        </w:rPr>
        <w:t> </w:t>
      </w:r>
      <w:r>
        <w:rPr>
          <w:sz w:val="20"/>
        </w:rPr>
        <w:t>colon</w:t>
      </w:r>
      <w:r>
        <w:rPr>
          <w:spacing w:val="-5"/>
          <w:sz w:val="20"/>
        </w:rPr>
        <w:t> </w:t>
      </w:r>
      <w:r>
        <w:rPr>
          <w:sz w:val="20"/>
        </w:rPr>
        <w:t>dx</w:t>
      </w:r>
      <w:r>
        <w:rPr>
          <w:spacing w:val="-5"/>
          <w:sz w:val="20"/>
        </w:rPr>
        <w:t> </w:t>
      </w:r>
      <w:r>
        <w:rPr>
          <w:sz w:val="20"/>
        </w:rPr>
        <w:t>(N.5</w:t>
      </w:r>
      <w:r>
        <w:rPr>
          <w:spacing w:val="-4"/>
          <w:sz w:val="20"/>
        </w:rPr>
        <w:t> </w:t>
      </w:r>
      <w:r>
        <w:rPr>
          <w:spacing w:val="-2"/>
          <w:sz w:val="20"/>
        </w:rPr>
        <w:t>Frammenti)</w:t>
      </w:r>
    </w:p>
    <w:p>
      <w:pPr>
        <w:pStyle w:val="ListParagraph"/>
        <w:numPr>
          <w:ilvl w:val="0"/>
          <w:numId w:val="181"/>
        </w:numPr>
        <w:tabs>
          <w:tab w:pos="394" w:val="left" w:leader="none"/>
        </w:tabs>
        <w:spacing w:line="240" w:lineRule="auto" w:before="1" w:after="0"/>
        <w:ind w:left="394" w:right="0" w:hanging="254"/>
        <w:jc w:val="left"/>
        <w:rPr>
          <w:sz w:val="20"/>
        </w:rPr>
      </w:pPr>
      <w:r>
        <w:rPr>
          <w:sz w:val="20"/>
        </w:rPr>
        <w:t>biopsie</w:t>
      </w:r>
      <w:r>
        <w:rPr>
          <w:spacing w:val="-7"/>
          <w:sz w:val="20"/>
        </w:rPr>
        <w:t> </w:t>
      </w:r>
      <w:r>
        <w:rPr>
          <w:sz w:val="20"/>
        </w:rPr>
        <w:t>colon</w:t>
      </w:r>
      <w:r>
        <w:rPr>
          <w:spacing w:val="-6"/>
          <w:sz w:val="20"/>
        </w:rPr>
        <w:t> </w:t>
      </w:r>
      <w:r>
        <w:rPr>
          <w:sz w:val="20"/>
        </w:rPr>
        <w:t>trasverso</w:t>
      </w:r>
      <w:r>
        <w:rPr>
          <w:spacing w:val="-7"/>
          <w:sz w:val="20"/>
        </w:rPr>
        <w:t> </w:t>
      </w:r>
      <w:r>
        <w:rPr>
          <w:sz w:val="20"/>
        </w:rPr>
        <w:t>(N.3</w:t>
      </w:r>
      <w:r>
        <w:rPr>
          <w:spacing w:val="-6"/>
          <w:sz w:val="20"/>
        </w:rPr>
        <w:t> </w:t>
      </w:r>
      <w:r>
        <w:rPr>
          <w:spacing w:val="-2"/>
          <w:sz w:val="20"/>
        </w:rPr>
        <w:t>Frammenti)</w:t>
      </w:r>
    </w:p>
    <w:p>
      <w:pPr>
        <w:pStyle w:val="ListParagraph"/>
        <w:numPr>
          <w:ilvl w:val="0"/>
          <w:numId w:val="181"/>
        </w:numPr>
        <w:tabs>
          <w:tab w:pos="394" w:val="left" w:leader="none"/>
        </w:tabs>
        <w:spacing w:line="240" w:lineRule="auto" w:before="0" w:after="0"/>
        <w:ind w:left="394" w:right="0" w:hanging="254"/>
        <w:jc w:val="left"/>
        <w:rPr>
          <w:sz w:val="20"/>
        </w:rPr>
      </w:pPr>
      <w:r>
        <w:rPr>
          <w:sz w:val="20"/>
        </w:rPr>
        <w:t>biopsie</w:t>
      </w:r>
      <w:r>
        <w:rPr>
          <w:spacing w:val="-5"/>
          <w:sz w:val="20"/>
        </w:rPr>
        <w:t> </w:t>
      </w:r>
      <w:r>
        <w:rPr>
          <w:sz w:val="20"/>
        </w:rPr>
        <w:t>colon</w:t>
      </w:r>
      <w:r>
        <w:rPr>
          <w:spacing w:val="-5"/>
          <w:sz w:val="20"/>
        </w:rPr>
        <w:t> </w:t>
      </w:r>
      <w:r>
        <w:rPr>
          <w:sz w:val="20"/>
        </w:rPr>
        <w:t>sn</w:t>
      </w:r>
      <w:r>
        <w:rPr>
          <w:spacing w:val="-5"/>
          <w:sz w:val="20"/>
        </w:rPr>
        <w:t> </w:t>
      </w:r>
      <w:r>
        <w:rPr>
          <w:sz w:val="20"/>
        </w:rPr>
        <w:t>(N.5</w:t>
      </w:r>
      <w:r>
        <w:rPr>
          <w:spacing w:val="-4"/>
          <w:sz w:val="20"/>
        </w:rPr>
        <w:t> </w:t>
      </w:r>
      <w:r>
        <w:rPr>
          <w:spacing w:val="-2"/>
          <w:sz w:val="20"/>
        </w:rPr>
        <w:t>Frammenti)</w:t>
      </w:r>
    </w:p>
    <w:p>
      <w:pPr>
        <w:pStyle w:val="ListParagraph"/>
        <w:numPr>
          <w:ilvl w:val="0"/>
          <w:numId w:val="181"/>
        </w:numPr>
        <w:tabs>
          <w:tab w:pos="383" w:val="left" w:leader="none"/>
        </w:tabs>
        <w:spacing w:line="240" w:lineRule="auto" w:before="1" w:after="0"/>
        <w:ind w:left="383" w:right="0" w:hanging="243"/>
        <w:jc w:val="left"/>
        <w:rPr>
          <w:sz w:val="20"/>
        </w:rPr>
      </w:pPr>
      <w:r>
        <w:rPr>
          <w:sz w:val="20"/>
        </w:rPr>
        <w:t>biopsie</w:t>
      </w:r>
      <w:r>
        <w:rPr>
          <w:spacing w:val="-6"/>
          <w:sz w:val="20"/>
        </w:rPr>
        <w:t> </w:t>
      </w:r>
      <w:r>
        <w:rPr>
          <w:sz w:val="20"/>
        </w:rPr>
        <w:t>retto</w:t>
      </w:r>
      <w:r>
        <w:rPr>
          <w:spacing w:val="-6"/>
          <w:sz w:val="20"/>
        </w:rPr>
        <w:t> </w:t>
      </w:r>
      <w:r>
        <w:rPr>
          <w:sz w:val="20"/>
        </w:rPr>
        <w:t>(N.2</w:t>
      </w:r>
      <w:r>
        <w:rPr>
          <w:spacing w:val="-5"/>
          <w:sz w:val="20"/>
        </w:rPr>
        <w:t> </w:t>
      </w:r>
      <w:r>
        <w:rPr>
          <w:spacing w:val="-2"/>
          <w:sz w:val="20"/>
        </w:rPr>
        <w:t>Frammenti)</w:t>
      </w:r>
    </w:p>
    <w:p>
      <w:pPr>
        <w:pStyle w:val="Heading2"/>
        <w:spacing w:before="226"/>
        <w:ind w:left="140"/>
      </w:pPr>
      <w:r>
        <w:rPr/>
        <w:t>DATI</w:t>
      </w:r>
      <w:r>
        <w:rPr>
          <w:spacing w:val="-6"/>
        </w:rPr>
        <w:t> </w:t>
      </w:r>
      <w:r>
        <w:rPr>
          <w:spacing w:val="-2"/>
        </w:rPr>
        <w:t>ENDOSCOPICI:</w:t>
      </w:r>
    </w:p>
    <w:p>
      <w:pPr>
        <w:pStyle w:val="BodyText"/>
        <w:ind w:left="140"/>
      </w:pPr>
      <w:r>
        <w:rPr/>
        <w:t>Esplorazione</w:t>
      </w:r>
      <w:r>
        <w:rPr>
          <w:spacing w:val="-9"/>
        </w:rPr>
        <w:t> </w:t>
      </w:r>
      <w:r>
        <w:rPr/>
        <w:t>fino</w:t>
      </w:r>
      <w:r>
        <w:rPr>
          <w:spacing w:val="-6"/>
        </w:rPr>
        <w:t> </w:t>
      </w:r>
      <w:r>
        <w:rPr/>
        <w:t>a</w:t>
      </w:r>
      <w:r>
        <w:rPr>
          <w:spacing w:val="-6"/>
        </w:rPr>
        <w:t> </w:t>
      </w:r>
      <w:r>
        <w:rPr/>
        <w:t>cieco</w:t>
      </w:r>
      <w:r>
        <w:rPr>
          <w:spacing w:val="-6"/>
        </w:rPr>
        <w:t> </w:t>
      </w:r>
      <w:r>
        <w:rPr/>
        <w:t>e</w:t>
      </w:r>
      <w:r>
        <w:rPr>
          <w:spacing w:val="-6"/>
        </w:rPr>
        <w:t> </w:t>
      </w:r>
      <w:r>
        <w:rPr/>
        <w:t>all'ileo</w:t>
      </w:r>
      <w:r>
        <w:rPr>
          <w:spacing w:val="-7"/>
        </w:rPr>
        <w:t> </w:t>
      </w:r>
      <w:r>
        <w:rPr/>
        <w:t>terminale</w:t>
      </w:r>
      <w:r>
        <w:rPr>
          <w:spacing w:val="-6"/>
        </w:rPr>
        <w:t> </w:t>
      </w:r>
      <w:r>
        <w:rPr/>
        <w:t>senza</w:t>
      </w:r>
      <w:r>
        <w:rPr>
          <w:spacing w:val="-6"/>
        </w:rPr>
        <w:t> </w:t>
      </w:r>
      <w:r>
        <w:rPr/>
        <w:t>osservare</w:t>
      </w:r>
      <w:r>
        <w:rPr>
          <w:spacing w:val="-6"/>
        </w:rPr>
        <w:t> </w:t>
      </w:r>
      <w:r>
        <w:rPr/>
        <w:t>lesioni</w:t>
      </w:r>
      <w:r>
        <w:rPr>
          <w:spacing w:val="-6"/>
        </w:rPr>
        <w:t> </w:t>
      </w:r>
      <w:r>
        <w:rPr/>
        <w:t>della</w:t>
      </w:r>
      <w:r>
        <w:rPr>
          <w:spacing w:val="-6"/>
        </w:rPr>
        <w:t> </w:t>
      </w:r>
      <w:r>
        <w:rPr>
          <w:spacing w:val="-2"/>
        </w:rPr>
        <w:t>mucosa.</w:t>
      </w:r>
    </w:p>
    <w:p>
      <w:pPr>
        <w:pStyle w:val="BodyText"/>
        <w:spacing w:before="1"/>
      </w:pPr>
    </w:p>
    <w:p>
      <w:pPr>
        <w:pStyle w:val="Heading2"/>
        <w:ind w:left="140"/>
      </w:pPr>
      <w:r>
        <w:rPr/>
        <w:t>REFERTO</w:t>
      </w:r>
      <w:r>
        <w:rPr>
          <w:spacing w:val="-12"/>
        </w:rPr>
        <w:t> </w:t>
      </w:r>
      <w:r>
        <w:rPr>
          <w:spacing w:val="-2"/>
        </w:rPr>
        <w:t>ISTOPATOLOGICO:</w:t>
      </w:r>
    </w:p>
    <w:p>
      <w:pPr>
        <w:pStyle w:val="BodyText"/>
        <w:ind w:left="140" w:right="446"/>
      </w:pPr>
      <w:r>
        <w:rPr/>
        <w:t>A-Minimi</w:t>
      </w:r>
      <w:r>
        <w:rPr>
          <w:spacing w:val="-4"/>
        </w:rPr>
        <w:t> </w:t>
      </w:r>
      <w:r>
        <w:rPr/>
        <w:t>frammenti</w:t>
      </w:r>
      <w:r>
        <w:rPr>
          <w:spacing w:val="-4"/>
        </w:rPr>
        <w:t> </w:t>
      </w:r>
      <w:r>
        <w:rPr/>
        <w:t>superficiali</w:t>
      </w:r>
      <w:r>
        <w:rPr>
          <w:spacing w:val="-4"/>
        </w:rPr>
        <w:t> </w:t>
      </w:r>
      <w:r>
        <w:rPr/>
        <w:t>di</w:t>
      </w:r>
      <w:r>
        <w:rPr>
          <w:spacing w:val="-4"/>
        </w:rPr>
        <w:t> </w:t>
      </w:r>
      <w:r>
        <w:rPr/>
        <w:t>mucosa</w:t>
      </w:r>
      <w:r>
        <w:rPr>
          <w:spacing w:val="-4"/>
        </w:rPr>
        <w:t> </w:t>
      </w:r>
      <w:r>
        <w:rPr/>
        <w:t>ileale</w:t>
      </w:r>
      <w:r>
        <w:rPr>
          <w:spacing w:val="-4"/>
        </w:rPr>
        <w:t> </w:t>
      </w:r>
      <w:r>
        <w:rPr/>
        <w:t>con</w:t>
      </w:r>
      <w:r>
        <w:rPr>
          <w:spacing w:val="-4"/>
        </w:rPr>
        <w:t> </w:t>
      </w:r>
      <w:r>
        <w:rPr/>
        <w:t>conservazione</w:t>
      </w:r>
      <w:r>
        <w:rPr>
          <w:spacing w:val="-4"/>
        </w:rPr>
        <w:t> </w:t>
      </w:r>
      <w:r>
        <w:rPr/>
        <w:t>dell'architettura</w:t>
      </w:r>
      <w:r>
        <w:rPr>
          <w:spacing w:val="-4"/>
        </w:rPr>
        <w:t> </w:t>
      </w:r>
      <w:r>
        <w:rPr/>
        <w:t>ghiandolare</w:t>
      </w:r>
      <w:r>
        <w:rPr>
          <w:spacing w:val="-4"/>
        </w:rPr>
        <w:t> </w:t>
      </w:r>
      <w:r>
        <w:rPr/>
        <w:t>e</w:t>
      </w:r>
      <w:r>
        <w:rPr>
          <w:spacing w:val="-4"/>
        </w:rPr>
        <w:t> </w:t>
      </w:r>
      <w:r>
        <w:rPr/>
        <w:t>della mucosecrezione. Nella lamina propria lieve infiltrato infiammatorio linfo-plasmacellulare associato a discreta quantità di granulociti eosinofili.</w:t>
      </w:r>
    </w:p>
    <w:p>
      <w:pPr>
        <w:pStyle w:val="BodyText"/>
        <w:spacing w:before="2"/>
        <w:ind w:left="140" w:right="446"/>
      </w:pPr>
      <w:r>
        <w:rPr/>
        <w:t>B-C-D-E-Frammenti</w:t>
      </w:r>
      <w:r>
        <w:rPr>
          <w:spacing w:val="-5"/>
        </w:rPr>
        <w:t> </w:t>
      </w:r>
      <w:r>
        <w:rPr/>
        <w:t>di</w:t>
      </w:r>
      <w:r>
        <w:rPr>
          <w:spacing w:val="-3"/>
        </w:rPr>
        <w:t> </w:t>
      </w:r>
      <w:r>
        <w:rPr/>
        <w:t>mucosa</w:t>
      </w:r>
      <w:r>
        <w:rPr>
          <w:spacing w:val="-3"/>
        </w:rPr>
        <w:t> </w:t>
      </w:r>
      <w:r>
        <w:rPr/>
        <w:t>del</w:t>
      </w:r>
      <w:r>
        <w:rPr>
          <w:spacing w:val="-3"/>
        </w:rPr>
        <w:t> </w:t>
      </w:r>
      <w:r>
        <w:rPr/>
        <w:t>colon</w:t>
      </w:r>
      <w:r>
        <w:rPr>
          <w:spacing w:val="-3"/>
        </w:rPr>
        <w:t> </w:t>
      </w:r>
      <w:r>
        <w:rPr/>
        <w:t>non</w:t>
      </w:r>
      <w:r>
        <w:rPr>
          <w:spacing w:val="-3"/>
        </w:rPr>
        <w:t> </w:t>
      </w:r>
      <w:r>
        <w:rPr/>
        <w:t>orientati</w:t>
      </w:r>
      <w:r>
        <w:rPr>
          <w:spacing w:val="-3"/>
        </w:rPr>
        <w:t> </w:t>
      </w:r>
      <w:r>
        <w:rPr/>
        <w:t>con</w:t>
      </w:r>
      <w:r>
        <w:rPr>
          <w:spacing w:val="-3"/>
        </w:rPr>
        <w:t> </w:t>
      </w:r>
      <w:r>
        <w:rPr/>
        <w:t>conservazione</w:t>
      </w:r>
      <w:r>
        <w:rPr>
          <w:spacing w:val="-3"/>
        </w:rPr>
        <w:t> </w:t>
      </w:r>
      <w:r>
        <w:rPr/>
        <w:t>dell'architettura</w:t>
      </w:r>
      <w:r>
        <w:rPr>
          <w:spacing w:val="-3"/>
        </w:rPr>
        <w:t> </w:t>
      </w:r>
      <w:r>
        <w:rPr/>
        <w:t>ghiandolare</w:t>
      </w:r>
      <w:r>
        <w:rPr>
          <w:spacing w:val="-3"/>
        </w:rPr>
        <w:t> </w:t>
      </w:r>
      <w:r>
        <w:rPr/>
        <w:t>e della mucosecrezione. Nella lamina propria lieve infiltrato infiammatorio di tipo linfo-plasmacellulare associato a discreto numero di granulociti eosinofili anche degranulati (si contano più di 60/10 HPF eosinofili anche nelle biopsie relative al colon sinistro).</w:t>
      </w:r>
    </w:p>
    <w:p>
      <w:pPr>
        <w:pStyle w:val="BodyText"/>
      </w:pPr>
    </w:p>
    <w:p>
      <w:pPr>
        <w:pStyle w:val="BodyText"/>
      </w:pPr>
    </w:p>
    <w:p>
      <w:pPr>
        <w:pStyle w:val="BodyText"/>
      </w:pPr>
    </w:p>
    <w:p>
      <w:pPr>
        <w:pStyle w:val="BodyText"/>
      </w:pPr>
    </w:p>
    <w:p>
      <w:pPr>
        <w:pStyle w:val="BodyText"/>
        <w:spacing w:before="51"/>
      </w:pPr>
    </w:p>
    <w:p>
      <w:pPr>
        <w:pStyle w:val="Heading1"/>
      </w:pPr>
      <w:r>
        <w:rPr/>
        <w:t>Step</w:t>
      </w:r>
      <w:r>
        <w:rPr>
          <w:spacing w:val="-7"/>
        </w:rPr>
        <w:t> </w:t>
      </w:r>
      <w:r>
        <w:rPr/>
        <w:t>1:</w:t>
      </w:r>
      <w:r>
        <w:rPr>
          <w:spacing w:val="-5"/>
        </w:rPr>
        <w:t> </w:t>
      </w:r>
      <w:r>
        <w:rPr/>
        <w:t>Analisi</w:t>
      </w:r>
      <w:r>
        <w:rPr>
          <w:spacing w:val="-6"/>
        </w:rPr>
        <w:t> </w:t>
      </w:r>
      <w:r>
        <w:rPr/>
        <w:t>del</w:t>
      </w:r>
      <w:r>
        <w:rPr>
          <w:spacing w:val="-5"/>
        </w:rPr>
        <w:t> </w:t>
      </w:r>
      <w:r>
        <w:rPr/>
        <w:t>referto</w:t>
      </w:r>
      <w:r>
        <w:rPr>
          <w:spacing w:val="-6"/>
        </w:rPr>
        <w:t> </w:t>
      </w:r>
      <w:r>
        <w:rPr>
          <w:spacing w:val="-2"/>
        </w:rPr>
        <w:t>istopatologico</w:t>
      </w:r>
    </w:p>
    <w:p>
      <w:pPr>
        <w:pStyle w:val="BodyText"/>
        <w:spacing w:before="45"/>
        <w:rPr>
          <w:rFonts w:ascii="Arial"/>
          <w:b/>
        </w:rPr>
      </w:pPr>
    </w:p>
    <w:p>
      <w:pPr>
        <w:pStyle w:val="ListParagraph"/>
        <w:numPr>
          <w:ilvl w:val="0"/>
          <w:numId w:val="182"/>
        </w:numPr>
        <w:tabs>
          <w:tab w:pos="860" w:val="left" w:leader="none"/>
        </w:tabs>
        <w:spacing w:line="240" w:lineRule="auto" w:before="0" w:after="0"/>
        <w:ind w:left="860" w:right="1528" w:hanging="360"/>
        <w:jc w:val="left"/>
        <w:rPr>
          <w:sz w:val="20"/>
        </w:rPr>
      </w:pPr>
      <w:r>
        <w:rPr>
          <w:rFonts w:ascii="Arial" w:hAnsi="Arial"/>
          <w:b/>
          <w:sz w:val="20"/>
        </w:rPr>
        <w:t>Ileo</w:t>
      </w:r>
      <w:r>
        <w:rPr>
          <w:rFonts w:ascii="Arial" w:hAnsi="Arial"/>
          <w:b/>
          <w:spacing w:val="-6"/>
          <w:sz w:val="20"/>
        </w:rPr>
        <w:t> </w:t>
      </w:r>
      <w:r>
        <w:rPr>
          <w:rFonts w:ascii="Arial" w:hAnsi="Arial"/>
          <w:b/>
          <w:sz w:val="20"/>
        </w:rPr>
        <w:t>terminale</w:t>
      </w:r>
      <w:r>
        <w:rPr>
          <w:sz w:val="20"/>
        </w:rPr>
        <w:t>:</w:t>
      </w:r>
      <w:r>
        <w:rPr>
          <w:spacing w:val="-5"/>
          <w:sz w:val="20"/>
        </w:rPr>
        <w:t> </w:t>
      </w:r>
      <w:r>
        <w:rPr>
          <w:sz w:val="20"/>
        </w:rPr>
        <w:t>mucosa</w:t>
      </w:r>
      <w:r>
        <w:rPr>
          <w:spacing w:val="-5"/>
          <w:sz w:val="20"/>
        </w:rPr>
        <w:t> </w:t>
      </w:r>
      <w:r>
        <w:rPr>
          <w:sz w:val="20"/>
        </w:rPr>
        <w:t>con</w:t>
      </w:r>
      <w:r>
        <w:rPr>
          <w:spacing w:val="-5"/>
          <w:sz w:val="20"/>
        </w:rPr>
        <w:t> </w:t>
      </w:r>
      <w:r>
        <w:rPr>
          <w:sz w:val="20"/>
        </w:rPr>
        <w:t>architettura</w:t>
      </w:r>
      <w:r>
        <w:rPr>
          <w:spacing w:val="-5"/>
          <w:sz w:val="20"/>
        </w:rPr>
        <w:t> </w:t>
      </w:r>
      <w:r>
        <w:rPr>
          <w:sz w:val="20"/>
        </w:rPr>
        <w:t>e</w:t>
      </w:r>
      <w:r>
        <w:rPr>
          <w:spacing w:val="-5"/>
          <w:sz w:val="20"/>
        </w:rPr>
        <w:t> </w:t>
      </w:r>
      <w:r>
        <w:rPr>
          <w:sz w:val="20"/>
        </w:rPr>
        <w:t>mucosecrezione</w:t>
      </w:r>
      <w:r>
        <w:rPr>
          <w:spacing w:val="-5"/>
          <w:sz w:val="20"/>
        </w:rPr>
        <w:t> </w:t>
      </w:r>
      <w:r>
        <w:rPr>
          <w:sz w:val="20"/>
        </w:rPr>
        <w:t>conservate;</w:t>
      </w:r>
      <w:r>
        <w:rPr>
          <w:spacing w:val="-5"/>
          <w:sz w:val="20"/>
        </w:rPr>
        <w:t> </w:t>
      </w:r>
      <w:r>
        <w:rPr>
          <w:sz w:val="20"/>
        </w:rPr>
        <w:t>lieve</w:t>
      </w:r>
      <w:r>
        <w:rPr>
          <w:spacing w:val="-5"/>
          <w:sz w:val="20"/>
        </w:rPr>
        <w:t> </w:t>
      </w:r>
      <w:r>
        <w:rPr>
          <w:sz w:val="20"/>
        </w:rPr>
        <w:t>infiltrato linfoplasmacellulare + discreta eosinofilia.</w:t>
      </w:r>
    </w:p>
    <w:p>
      <w:pPr>
        <w:pStyle w:val="ListParagraph"/>
        <w:numPr>
          <w:ilvl w:val="0"/>
          <w:numId w:val="182"/>
        </w:numPr>
        <w:tabs>
          <w:tab w:pos="860" w:val="left" w:leader="none"/>
        </w:tabs>
        <w:spacing w:line="240" w:lineRule="auto" w:before="1" w:after="0"/>
        <w:ind w:left="860" w:right="860" w:hanging="360"/>
        <w:jc w:val="left"/>
        <w:rPr>
          <w:sz w:val="20"/>
        </w:rPr>
      </w:pPr>
      <w:r>
        <w:rPr>
          <w:rFonts w:ascii="Arial" w:hAnsi="Arial"/>
          <w:b/>
          <w:sz w:val="20"/>
        </w:rPr>
        <w:t>Colon (tutti i segmenti)</w:t>
      </w:r>
      <w:r>
        <w:rPr>
          <w:sz w:val="20"/>
        </w:rPr>
        <w:t>: architettura e mucosecrezione conservate; lieve infiltrato linfoplasmacellulare</w:t>
      </w:r>
      <w:r>
        <w:rPr>
          <w:spacing w:val="-4"/>
          <w:sz w:val="20"/>
        </w:rPr>
        <w:t> </w:t>
      </w:r>
      <w:r>
        <w:rPr>
          <w:sz w:val="20"/>
        </w:rPr>
        <w:t>+</w:t>
      </w:r>
      <w:r>
        <w:rPr>
          <w:spacing w:val="-4"/>
          <w:sz w:val="20"/>
        </w:rPr>
        <w:t> </w:t>
      </w:r>
      <w:r>
        <w:rPr>
          <w:sz w:val="20"/>
        </w:rPr>
        <w:t>marcata</w:t>
      </w:r>
      <w:r>
        <w:rPr>
          <w:spacing w:val="-4"/>
          <w:sz w:val="20"/>
        </w:rPr>
        <w:t> </w:t>
      </w:r>
      <w:r>
        <w:rPr>
          <w:sz w:val="20"/>
        </w:rPr>
        <w:t>eosinofilia</w:t>
      </w:r>
      <w:r>
        <w:rPr>
          <w:spacing w:val="-4"/>
          <w:sz w:val="20"/>
        </w:rPr>
        <w:t> </w:t>
      </w:r>
      <w:r>
        <w:rPr>
          <w:sz w:val="20"/>
        </w:rPr>
        <w:t>diffusa</w:t>
      </w:r>
      <w:r>
        <w:rPr>
          <w:spacing w:val="-4"/>
          <w:sz w:val="20"/>
        </w:rPr>
        <w:t> </w:t>
      </w:r>
      <w:r>
        <w:rPr>
          <w:sz w:val="20"/>
        </w:rPr>
        <w:t>(&gt;</w:t>
      </w:r>
      <w:r>
        <w:rPr>
          <w:spacing w:val="-4"/>
          <w:sz w:val="20"/>
        </w:rPr>
        <w:t> </w:t>
      </w:r>
      <w:r>
        <w:rPr>
          <w:sz w:val="20"/>
        </w:rPr>
        <w:t>60/10</w:t>
      </w:r>
      <w:r>
        <w:rPr>
          <w:spacing w:val="-4"/>
          <w:sz w:val="20"/>
        </w:rPr>
        <w:t> </w:t>
      </w:r>
      <w:r>
        <w:rPr>
          <w:sz w:val="20"/>
        </w:rPr>
        <w:t>HPF</w:t>
      </w:r>
      <w:r>
        <w:rPr>
          <w:spacing w:val="-4"/>
          <w:sz w:val="20"/>
        </w:rPr>
        <w:t> </w:t>
      </w:r>
      <w:r>
        <w:rPr>
          <w:sz w:val="20"/>
        </w:rPr>
        <w:t>anche</w:t>
      </w:r>
      <w:r>
        <w:rPr>
          <w:spacing w:val="-4"/>
          <w:sz w:val="20"/>
        </w:rPr>
        <w:t> </w:t>
      </w:r>
      <w:r>
        <w:rPr>
          <w:sz w:val="20"/>
        </w:rPr>
        <w:t>nel</w:t>
      </w:r>
      <w:r>
        <w:rPr>
          <w:spacing w:val="-4"/>
          <w:sz w:val="20"/>
        </w:rPr>
        <w:t> </w:t>
      </w:r>
      <w:r>
        <w:rPr>
          <w:sz w:val="20"/>
        </w:rPr>
        <w:t>colon</w:t>
      </w:r>
      <w:r>
        <w:rPr>
          <w:spacing w:val="-4"/>
          <w:sz w:val="20"/>
        </w:rPr>
        <w:t> </w:t>
      </w:r>
      <w:r>
        <w:rPr>
          <w:sz w:val="20"/>
        </w:rPr>
        <w:t>sinistro),</w:t>
      </w:r>
      <w:r>
        <w:rPr>
          <w:spacing w:val="-4"/>
          <w:sz w:val="20"/>
        </w:rPr>
        <w:t> </w:t>
      </w:r>
      <w:r>
        <w:rPr>
          <w:sz w:val="20"/>
        </w:rPr>
        <w:t>con eosinofili degranulati.</w:t>
      </w:r>
    </w:p>
    <w:p>
      <w:pPr>
        <w:pStyle w:val="BodyText"/>
        <w:spacing w:before="189"/>
      </w:pPr>
      <w:r>
        <w:rPr/>
        <w:drawing>
          <wp:anchor distT="0" distB="0" distL="0" distR="0" allowOverlap="1" layoutInCell="1" locked="0" behindDoc="1" simplePos="0" relativeHeight="487668736">
            <wp:simplePos x="0" y="0"/>
            <wp:positionH relativeFrom="page">
              <wp:posOffset>809941</wp:posOffset>
            </wp:positionH>
            <wp:positionV relativeFrom="paragraph">
              <wp:posOffset>281289</wp:posOffset>
            </wp:positionV>
            <wp:extent cx="5828228" cy="10287"/>
            <wp:effectExtent l="0" t="0" r="0" b="0"/>
            <wp:wrapTopAndBottom/>
            <wp:docPr id="177" name="Image 177"/>
            <wp:cNvGraphicFramePr>
              <a:graphicFrameLocks/>
            </wp:cNvGraphicFramePr>
            <a:graphic>
              <a:graphicData uri="http://schemas.openxmlformats.org/drawingml/2006/picture">
                <pic:pic>
                  <pic:nvPicPr>
                    <pic:cNvPr id="177" name="Image 177"/>
                    <pic:cNvPicPr/>
                  </pic:nvPicPr>
                  <pic:blipFill>
                    <a:blip r:embed="rId28" cstate="print"/>
                    <a:stretch>
                      <a:fillRect/>
                    </a:stretch>
                  </pic:blipFill>
                  <pic:spPr>
                    <a:xfrm>
                      <a:off x="0" y="0"/>
                      <a:ext cx="5828228" cy="10287"/>
                    </a:xfrm>
                    <a:prstGeom prst="rect">
                      <a:avLst/>
                    </a:prstGeom>
                  </pic:spPr>
                </pic:pic>
              </a:graphicData>
            </a:graphic>
          </wp:anchor>
        </w:drawing>
      </w:r>
    </w:p>
    <w:p>
      <w:pPr>
        <w:pStyle w:val="BodyText"/>
        <w:spacing w:before="102"/>
      </w:pPr>
    </w:p>
    <w:p>
      <w:pPr>
        <w:pStyle w:val="Heading1"/>
      </w:pPr>
      <w:r>
        <w:rPr/>
        <w:t>Step</w:t>
      </w:r>
      <w:r>
        <w:rPr>
          <w:spacing w:val="-6"/>
        </w:rPr>
        <w:t> </w:t>
      </w:r>
      <w:r>
        <w:rPr/>
        <w:t>2:</w:t>
      </w:r>
      <w:r>
        <w:rPr>
          <w:spacing w:val="-5"/>
        </w:rPr>
        <w:t> </w:t>
      </w:r>
      <w:r>
        <w:rPr/>
        <w:t>Analisi</w:t>
      </w:r>
      <w:r>
        <w:rPr>
          <w:spacing w:val="-5"/>
        </w:rPr>
        <w:t> </w:t>
      </w:r>
      <w:r>
        <w:rPr/>
        <w:t>dei</w:t>
      </w:r>
      <w:r>
        <w:rPr>
          <w:spacing w:val="-5"/>
        </w:rPr>
        <w:t> </w:t>
      </w:r>
      <w:r>
        <w:rPr/>
        <w:t>dati</w:t>
      </w:r>
      <w:r>
        <w:rPr>
          <w:spacing w:val="-5"/>
        </w:rPr>
        <w:t> </w:t>
      </w:r>
      <w:r>
        <w:rPr>
          <w:spacing w:val="-2"/>
        </w:rPr>
        <w:t>endoscopici</w:t>
      </w:r>
    </w:p>
    <w:p>
      <w:pPr>
        <w:pStyle w:val="BodyText"/>
        <w:spacing w:before="50"/>
        <w:rPr>
          <w:rFonts w:ascii="Arial"/>
          <w:b/>
        </w:rPr>
      </w:pPr>
    </w:p>
    <w:p>
      <w:pPr>
        <w:pStyle w:val="ListParagraph"/>
        <w:numPr>
          <w:ilvl w:val="0"/>
          <w:numId w:val="182"/>
        </w:numPr>
        <w:tabs>
          <w:tab w:pos="860" w:val="left" w:leader="none"/>
        </w:tabs>
        <w:spacing w:line="240" w:lineRule="auto" w:before="0" w:after="0"/>
        <w:ind w:left="860" w:right="0" w:hanging="360"/>
        <w:jc w:val="left"/>
        <w:rPr>
          <w:sz w:val="20"/>
        </w:rPr>
      </w:pPr>
      <w:r>
        <w:rPr>
          <w:sz w:val="20"/>
        </w:rPr>
        <w:t>Endoscopia</w:t>
      </w:r>
      <w:r>
        <w:rPr>
          <w:spacing w:val="-7"/>
          <w:sz w:val="20"/>
        </w:rPr>
        <w:t> </w:t>
      </w:r>
      <w:r>
        <w:rPr>
          <w:sz w:val="20"/>
        </w:rPr>
        <w:t>normale</w:t>
      </w:r>
      <w:r>
        <w:rPr>
          <w:spacing w:val="-6"/>
          <w:sz w:val="20"/>
        </w:rPr>
        <w:t> </w:t>
      </w:r>
      <w:r>
        <w:rPr>
          <w:sz w:val="20"/>
        </w:rPr>
        <w:t>dal</w:t>
      </w:r>
      <w:r>
        <w:rPr>
          <w:spacing w:val="-6"/>
          <w:sz w:val="20"/>
        </w:rPr>
        <w:t> </w:t>
      </w:r>
      <w:r>
        <w:rPr>
          <w:sz w:val="20"/>
        </w:rPr>
        <w:t>cieco</w:t>
      </w:r>
      <w:r>
        <w:rPr>
          <w:spacing w:val="-6"/>
          <w:sz w:val="20"/>
        </w:rPr>
        <w:t> </w:t>
      </w:r>
      <w:r>
        <w:rPr>
          <w:sz w:val="20"/>
        </w:rPr>
        <w:t>all’ileo</w:t>
      </w:r>
      <w:r>
        <w:rPr>
          <w:spacing w:val="-7"/>
          <w:sz w:val="20"/>
        </w:rPr>
        <w:t> </w:t>
      </w:r>
      <w:r>
        <w:rPr>
          <w:sz w:val="20"/>
        </w:rPr>
        <w:t>terminale</w:t>
      </w:r>
      <w:r>
        <w:rPr>
          <w:spacing w:val="-6"/>
          <w:sz w:val="20"/>
        </w:rPr>
        <w:t> </w:t>
      </w:r>
      <w:r>
        <w:rPr>
          <w:sz w:val="20"/>
        </w:rPr>
        <w:t>→</w:t>
      </w:r>
      <w:r>
        <w:rPr>
          <w:spacing w:val="-7"/>
          <w:sz w:val="20"/>
        </w:rPr>
        <w:t> </w:t>
      </w:r>
      <w:r>
        <w:rPr>
          <w:sz w:val="20"/>
        </w:rPr>
        <w:t>assenza</w:t>
      </w:r>
      <w:r>
        <w:rPr>
          <w:spacing w:val="-6"/>
          <w:sz w:val="20"/>
        </w:rPr>
        <w:t> </w:t>
      </w:r>
      <w:r>
        <w:rPr>
          <w:sz w:val="20"/>
        </w:rPr>
        <w:t>di</w:t>
      </w:r>
      <w:r>
        <w:rPr>
          <w:spacing w:val="-6"/>
          <w:sz w:val="20"/>
        </w:rPr>
        <w:t> </w:t>
      </w:r>
      <w:r>
        <w:rPr>
          <w:sz w:val="20"/>
        </w:rPr>
        <w:t>lesioni</w:t>
      </w:r>
      <w:r>
        <w:rPr>
          <w:spacing w:val="-6"/>
          <w:sz w:val="20"/>
        </w:rPr>
        <w:t> </w:t>
      </w:r>
      <w:r>
        <w:rPr>
          <w:spacing w:val="-2"/>
          <w:sz w:val="20"/>
        </w:rPr>
        <w:t>macroscopiche.</w:t>
      </w:r>
    </w:p>
    <w:p>
      <w:pPr>
        <w:pStyle w:val="BodyText"/>
        <w:spacing w:before="186"/>
      </w:pPr>
      <w:r>
        <w:rPr/>
        <w:drawing>
          <wp:anchor distT="0" distB="0" distL="0" distR="0" allowOverlap="1" layoutInCell="1" locked="0" behindDoc="1" simplePos="0" relativeHeight="487669248">
            <wp:simplePos x="0" y="0"/>
            <wp:positionH relativeFrom="page">
              <wp:posOffset>809941</wp:posOffset>
            </wp:positionH>
            <wp:positionV relativeFrom="paragraph">
              <wp:posOffset>279562</wp:posOffset>
            </wp:positionV>
            <wp:extent cx="5720298" cy="10096"/>
            <wp:effectExtent l="0" t="0" r="0" b="0"/>
            <wp:wrapTopAndBottom/>
            <wp:docPr id="178" name="Image 178"/>
            <wp:cNvGraphicFramePr>
              <a:graphicFrameLocks/>
            </wp:cNvGraphicFramePr>
            <a:graphic>
              <a:graphicData uri="http://schemas.openxmlformats.org/drawingml/2006/picture">
                <pic:pic>
                  <pic:nvPicPr>
                    <pic:cNvPr id="178" name="Image 178"/>
                    <pic:cNvPicPr/>
                  </pic:nvPicPr>
                  <pic:blipFill>
                    <a:blip r:embed="rId27" cstate="print"/>
                    <a:stretch>
                      <a:fillRect/>
                    </a:stretch>
                  </pic:blipFill>
                  <pic:spPr>
                    <a:xfrm>
                      <a:off x="0" y="0"/>
                      <a:ext cx="5720298" cy="10096"/>
                    </a:xfrm>
                    <a:prstGeom prst="rect">
                      <a:avLst/>
                    </a:prstGeom>
                  </pic:spPr>
                </pic:pic>
              </a:graphicData>
            </a:graphic>
          </wp:anchor>
        </w:drawing>
      </w:r>
    </w:p>
    <w:p>
      <w:pPr>
        <w:pStyle w:val="BodyText"/>
        <w:spacing w:before="104"/>
      </w:pPr>
    </w:p>
    <w:p>
      <w:pPr>
        <w:pStyle w:val="Heading1"/>
        <w:spacing w:line="530" w:lineRule="auto" w:before="1"/>
        <w:ind w:right="4201"/>
        <w:rPr>
          <w:rFonts w:ascii="Arial MT"/>
          <w:b w:val="0"/>
        </w:rPr>
      </w:pPr>
      <w:r>
        <w:rPr/>
        <w:t>Step 3: Classificazione finale e giustificazione Classificazione</w:t>
      </w:r>
      <w:r>
        <w:rPr>
          <w:rFonts w:ascii="Arial MT"/>
          <w:b w:val="0"/>
        </w:rPr>
        <w:t>:</w:t>
      </w:r>
      <w:r>
        <w:rPr>
          <w:rFonts w:ascii="Arial MT"/>
          <w:b w:val="0"/>
          <w:spacing w:val="-9"/>
        </w:rPr>
        <w:t> </w:t>
      </w:r>
      <w:r>
        <w:rPr/>
        <w:t>Colite</w:t>
      </w:r>
      <w:r>
        <w:rPr>
          <w:spacing w:val="-9"/>
        </w:rPr>
        <w:t> </w:t>
      </w:r>
      <w:r>
        <w:rPr/>
        <w:t>non-IBD</w:t>
      </w:r>
      <w:r>
        <w:rPr>
          <w:spacing w:val="-10"/>
        </w:rPr>
        <w:t> </w:t>
      </w:r>
      <w:r>
        <w:rPr/>
        <w:t>(colite</w:t>
      </w:r>
      <w:r>
        <w:rPr>
          <w:spacing w:val="-9"/>
        </w:rPr>
        <w:t> </w:t>
      </w:r>
      <w:r>
        <w:rPr/>
        <w:t>eosinofila) </w:t>
      </w:r>
      <w:r>
        <w:rPr>
          <w:spacing w:val="-2"/>
        </w:rPr>
        <w:t>Giustificazione</w:t>
      </w:r>
      <w:r>
        <w:rPr>
          <w:rFonts w:ascii="Arial MT"/>
          <w:b w:val="0"/>
          <w:spacing w:val="-2"/>
        </w:rPr>
        <w:t>:</w:t>
      </w:r>
    </w:p>
    <w:p>
      <w:pPr>
        <w:pStyle w:val="ListParagraph"/>
        <w:numPr>
          <w:ilvl w:val="0"/>
          <w:numId w:val="182"/>
        </w:numPr>
        <w:tabs>
          <w:tab w:pos="860" w:val="left" w:leader="none"/>
        </w:tabs>
        <w:spacing w:line="240" w:lineRule="auto" w:before="0" w:after="0"/>
        <w:ind w:left="860" w:right="718" w:hanging="360"/>
        <w:jc w:val="left"/>
        <w:rPr>
          <w:sz w:val="20"/>
        </w:rPr>
      </w:pPr>
      <w:r>
        <w:rPr>
          <w:sz w:val="20"/>
        </w:rPr>
        <w:t>Presenza</w:t>
      </w:r>
      <w:r>
        <w:rPr>
          <w:spacing w:val="-3"/>
          <w:sz w:val="20"/>
        </w:rPr>
        <w:t> </w:t>
      </w:r>
      <w:r>
        <w:rPr>
          <w:sz w:val="20"/>
        </w:rPr>
        <w:t>di</w:t>
      </w:r>
      <w:r>
        <w:rPr>
          <w:spacing w:val="-3"/>
          <w:sz w:val="20"/>
        </w:rPr>
        <w:t> </w:t>
      </w:r>
      <w:r>
        <w:rPr>
          <w:sz w:val="20"/>
        </w:rPr>
        <w:t>infiltrato</w:t>
      </w:r>
      <w:r>
        <w:rPr>
          <w:spacing w:val="-3"/>
          <w:sz w:val="20"/>
        </w:rPr>
        <w:t> </w:t>
      </w:r>
      <w:r>
        <w:rPr>
          <w:sz w:val="20"/>
        </w:rPr>
        <w:t>eosinofilo</w:t>
      </w:r>
      <w:r>
        <w:rPr>
          <w:spacing w:val="-3"/>
          <w:sz w:val="20"/>
        </w:rPr>
        <w:t> </w:t>
      </w:r>
      <w:r>
        <w:rPr>
          <w:sz w:val="20"/>
        </w:rPr>
        <w:t>marcato</w:t>
      </w:r>
      <w:r>
        <w:rPr>
          <w:spacing w:val="-3"/>
          <w:sz w:val="20"/>
        </w:rPr>
        <w:t> </w:t>
      </w:r>
      <w:r>
        <w:rPr>
          <w:sz w:val="20"/>
        </w:rPr>
        <w:t>e</w:t>
      </w:r>
      <w:r>
        <w:rPr>
          <w:spacing w:val="-3"/>
          <w:sz w:val="20"/>
        </w:rPr>
        <w:t> </w:t>
      </w:r>
      <w:r>
        <w:rPr>
          <w:sz w:val="20"/>
        </w:rPr>
        <w:t>diffuso</w:t>
      </w:r>
      <w:r>
        <w:rPr>
          <w:spacing w:val="-3"/>
          <w:sz w:val="20"/>
        </w:rPr>
        <w:t> </w:t>
      </w:r>
      <w:r>
        <w:rPr>
          <w:sz w:val="20"/>
        </w:rPr>
        <w:t>(&gt;</w:t>
      </w:r>
      <w:r>
        <w:rPr>
          <w:spacing w:val="-3"/>
          <w:sz w:val="20"/>
        </w:rPr>
        <w:t> </w:t>
      </w:r>
      <w:r>
        <w:rPr>
          <w:sz w:val="20"/>
        </w:rPr>
        <w:t>60/10</w:t>
      </w:r>
      <w:r>
        <w:rPr>
          <w:spacing w:val="-3"/>
          <w:sz w:val="20"/>
        </w:rPr>
        <w:t> </w:t>
      </w:r>
      <w:r>
        <w:rPr>
          <w:sz w:val="20"/>
        </w:rPr>
        <w:t>HPF)</w:t>
      </w:r>
      <w:r>
        <w:rPr>
          <w:spacing w:val="-3"/>
          <w:sz w:val="20"/>
        </w:rPr>
        <w:t> </w:t>
      </w:r>
      <w:r>
        <w:rPr>
          <w:sz w:val="20"/>
        </w:rPr>
        <w:t>in</w:t>
      </w:r>
      <w:r>
        <w:rPr>
          <w:spacing w:val="-3"/>
          <w:sz w:val="20"/>
        </w:rPr>
        <w:t> </w:t>
      </w:r>
      <w:r>
        <w:rPr>
          <w:sz w:val="20"/>
        </w:rPr>
        <w:t>tutti</w:t>
      </w:r>
      <w:r>
        <w:rPr>
          <w:spacing w:val="-3"/>
          <w:sz w:val="20"/>
        </w:rPr>
        <w:t> </w:t>
      </w:r>
      <w:r>
        <w:rPr>
          <w:sz w:val="20"/>
        </w:rPr>
        <w:t>i</w:t>
      </w:r>
      <w:r>
        <w:rPr>
          <w:spacing w:val="-3"/>
          <w:sz w:val="20"/>
        </w:rPr>
        <w:t> </w:t>
      </w:r>
      <w:r>
        <w:rPr>
          <w:sz w:val="20"/>
        </w:rPr>
        <w:t>segmenti</w:t>
      </w:r>
      <w:r>
        <w:rPr>
          <w:spacing w:val="-3"/>
          <w:sz w:val="20"/>
        </w:rPr>
        <w:t> </w:t>
      </w:r>
      <w:r>
        <w:rPr>
          <w:sz w:val="20"/>
        </w:rPr>
        <w:t>colici,</w:t>
      </w:r>
      <w:r>
        <w:rPr>
          <w:spacing w:val="-3"/>
          <w:sz w:val="20"/>
        </w:rPr>
        <w:t> </w:t>
      </w:r>
      <w:r>
        <w:rPr>
          <w:sz w:val="20"/>
        </w:rPr>
        <w:t>anche nel sinistro, associato a infiltrato linfoplasmacellulare.</w:t>
      </w:r>
    </w:p>
    <w:p>
      <w:pPr>
        <w:pStyle w:val="ListParagraph"/>
        <w:numPr>
          <w:ilvl w:val="0"/>
          <w:numId w:val="182"/>
        </w:numPr>
        <w:tabs>
          <w:tab w:pos="860" w:val="left" w:leader="none"/>
        </w:tabs>
        <w:spacing w:line="245" w:lineRule="exact" w:before="0" w:after="0"/>
        <w:ind w:left="860" w:right="0" w:hanging="360"/>
        <w:jc w:val="left"/>
        <w:rPr>
          <w:sz w:val="20"/>
        </w:rPr>
      </w:pPr>
      <w:r>
        <w:rPr>
          <w:sz w:val="20"/>
        </w:rPr>
        <w:t>Assenza</w:t>
      </w:r>
      <w:r>
        <w:rPr>
          <w:spacing w:val="-7"/>
          <w:sz w:val="20"/>
        </w:rPr>
        <w:t> </w:t>
      </w:r>
      <w:r>
        <w:rPr>
          <w:sz w:val="20"/>
        </w:rPr>
        <w:t>di</w:t>
      </w:r>
      <w:r>
        <w:rPr>
          <w:spacing w:val="-6"/>
          <w:sz w:val="20"/>
        </w:rPr>
        <w:t> </w:t>
      </w:r>
      <w:r>
        <w:rPr>
          <w:sz w:val="20"/>
        </w:rPr>
        <w:t>distorsioni</w:t>
      </w:r>
      <w:r>
        <w:rPr>
          <w:spacing w:val="-6"/>
          <w:sz w:val="20"/>
        </w:rPr>
        <w:t> </w:t>
      </w:r>
      <w:r>
        <w:rPr>
          <w:sz w:val="20"/>
        </w:rPr>
        <w:t>architetturali,</w:t>
      </w:r>
      <w:r>
        <w:rPr>
          <w:spacing w:val="-6"/>
          <w:sz w:val="20"/>
        </w:rPr>
        <w:t> </w:t>
      </w:r>
      <w:r>
        <w:rPr>
          <w:sz w:val="20"/>
        </w:rPr>
        <w:t>deplezione</w:t>
      </w:r>
      <w:r>
        <w:rPr>
          <w:spacing w:val="-6"/>
          <w:sz w:val="20"/>
        </w:rPr>
        <w:t> </w:t>
      </w:r>
      <w:r>
        <w:rPr>
          <w:sz w:val="20"/>
        </w:rPr>
        <w:t>mucinica</w:t>
      </w:r>
      <w:r>
        <w:rPr>
          <w:spacing w:val="-6"/>
          <w:sz w:val="20"/>
        </w:rPr>
        <w:t> </w:t>
      </w:r>
      <w:r>
        <w:rPr>
          <w:sz w:val="20"/>
        </w:rPr>
        <w:t>o</w:t>
      </w:r>
      <w:r>
        <w:rPr>
          <w:spacing w:val="-7"/>
          <w:sz w:val="20"/>
        </w:rPr>
        <w:t> </w:t>
      </w:r>
      <w:r>
        <w:rPr>
          <w:sz w:val="20"/>
        </w:rPr>
        <w:t>segni</w:t>
      </w:r>
      <w:r>
        <w:rPr>
          <w:spacing w:val="-6"/>
          <w:sz w:val="20"/>
        </w:rPr>
        <w:t> </w:t>
      </w:r>
      <w:r>
        <w:rPr>
          <w:sz w:val="20"/>
        </w:rPr>
        <w:t>cronici</w:t>
      </w:r>
      <w:r>
        <w:rPr>
          <w:spacing w:val="-6"/>
          <w:sz w:val="20"/>
        </w:rPr>
        <w:t> </w:t>
      </w:r>
      <w:r>
        <w:rPr>
          <w:sz w:val="20"/>
        </w:rPr>
        <w:t>tipici</w:t>
      </w:r>
      <w:r>
        <w:rPr>
          <w:spacing w:val="-6"/>
          <w:sz w:val="20"/>
        </w:rPr>
        <w:t> </w:t>
      </w:r>
      <w:r>
        <w:rPr>
          <w:sz w:val="20"/>
        </w:rPr>
        <w:t>di</w:t>
      </w:r>
      <w:r>
        <w:rPr>
          <w:spacing w:val="-6"/>
          <w:sz w:val="20"/>
        </w:rPr>
        <w:t> </w:t>
      </w:r>
      <w:r>
        <w:rPr>
          <w:sz w:val="20"/>
        </w:rPr>
        <w:t>UC</w:t>
      </w:r>
      <w:r>
        <w:rPr>
          <w:spacing w:val="-7"/>
          <w:sz w:val="20"/>
        </w:rPr>
        <w:t> </w:t>
      </w:r>
      <w:r>
        <w:rPr>
          <w:sz w:val="20"/>
        </w:rPr>
        <w:t>o</w:t>
      </w:r>
      <w:r>
        <w:rPr>
          <w:spacing w:val="-6"/>
          <w:sz w:val="20"/>
        </w:rPr>
        <w:t> </w:t>
      </w:r>
      <w:r>
        <w:rPr>
          <w:spacing w:val="-2"/>
          <w:sz w:val="20"/>
        </w:rPr>
        <w:t>Crohn.</w:t>
      </w:r>
    </w:p>
    <w:p>
      <w:pPr>
        <w:pStyle w:val="ListParagraph"/>
        <w:numPr>
          <w:ilvl w:val="0"/>
          <w:numId w:val="182"/>
        </w:numPr>
        <w:tabs>
          <w:tab w:pos="860" w:val="left" w:leader="none"/>
        </w:tabs>
        <w:spacing w:line="240" w:lineRule="auto" w:before="0" w:after="0"/>
        <w:ind w:left="860" w:right="1091" w:hanging="360"/>
        <w:jc w:val="left"/>
        <w:rPr>
          <w:sz w:val="20"/>
        </w:rPr>
      </w:pPr>
      <w:r>
        <w:rPr>
          <w:sz w:val="20"/>
        </w:rPr>
        <w:t>Endoscopia</w:t>
      </w:r>
      <w:r>
        <w:rPr>
          <w:spacing w:val="-4"/>
          <w:sz w:val="20"/>
        </w:rPr>
        <w:t> </w:t>
      </w:r>
      <w:r>
        <w:rPr>
          <w:sz w:val="20"/>
        </w:rPr>
        <w:t>normale</w:t>
      </w:r>
      <w:r>
        <w:rPr>
          <w:spacing w:val="-4"/>
          <w:sz w:val="20"/>
        </w:rPr>
        <w:t> </w:t>
      </w:r>
      <w:r>
        <w:rPr>
          <w:sz w:val="20"/>
        </w:rPr>
        <w:t>→</w:t>
      </w:r>
      <w:r>
        <w:rPr>
          <w:spacing w:val="-5"/>
          <w:sz w:val="20"/>
        </w:rPr>
        <w:t> </w:t>
      </w:r>
      <w:r>
        <w:rPr>
          <w:sz w:val="20"/>
        </w:rPr>
        <w:t>reperto</w:t>
      </w:r>
      <w:r>
        <w:rPr>
          <w:spacing w:val="-4"/>
          <w:sz w:val="20"/>
        </w:rPr>
        <w:t> </w:t>
      </w:r>
      <w:r>
        <w:rPr>
          <w:sz w:val="20"/>
        </w:rPr>
        <w:t>compatibile</w:t>
      </w:r>
      <w:r>
        <w:rPr>
          <w:spacing w:val="-4"/>
          <w:sz w:val="20"/>
        </w:rPr>
        <w:t> </w:t>
      </w:r>
      <w:r>
        <w:rPr>
          <w:sz w:val="20"/>
        </w:rPr>
        <w:t>con</w:t>
      </w:r>
      <w:r>
        <w:rPr>
          <w:spacing w:val="-4"/>
          <w:sz w:val="20"/>
        </w:rPr>
        <w:t> </w:t>
      </w:r>
      <w:r>
        <w:rPr>
          <w:sz w:val="20"/>
        </w:rPr>
        <w:t>colite</w:t>
      </w:r>
      <w:r>
        <w:rPr>
          <w:spacing w:val="-4"/>
          <w:sz w:val="20"/>
        </w:rPr>
        <w:t> </w:t>
      </w:r>
      <w:r>
        <w:rPr>
          <w:sz w:val="20"/>
        </w:rPr>
        <w:t>eosinofila</w:t>
      </w:r>
      <w:r>
        <w:rPr>
          <w:spacing w:val="-4"/>
          <w:sz w:val="20"/>
        </w:rPr>
        <w:t> </w:t>
      </w:r>
      <w:r>
        <w:rPr>
          <w:sz w:val="20"/>
        </w:rPr>
        <w:t>primaria</w:t>
      </w:r>
      <w:r>
        <w:rPr>
          <w:spacing w:val="-4"/>
          <w:sz w:val="20"/>
        </w:rPr>
        <w:t> </w:t>
      </w:r>
      <w:r>
        <w:rPr>
          <w:sz w:val="20"/>
        </w:rPr>
        <w:t>o</w:t>
      </w:r>
      <w:r>
        <w:rPr>
          <w:spacing w:val="-4"/>
          <w:sz w:val="20"/>
        </w:rPr>
        <w:t> </w:t>
      </w:r>
      <w:r>
        <w:rPr>
          <w:sz w:val="20"/>
        </w:rPr>
        <w:t>secondaria</w:t>
      </w:r>
      <w:r>
        <w:rPr>
          <w:spacing w:val="-4"/>
          <w:sz w:val="20"/>
        </w:rPr>
        <w:t> </w:t>
      </w:r>
      <w:r>
        <w:rPr>
          <w:sz w:val="20"/>
        </w:rPr>
        <w:t>(da definire clinicamente).</w:t>
      </w:r>
    </w:p>
    <w:sectPr>
      <w:pgSz w:w="11900" w:h="16840"/>
      <w:pgMar w:top="1040" w:bottom="28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Courier New">
    <w:altName w:val="Courier New"/>
    <w:charset w:val="1"/>
    <w:family w:val="modern"/>
    <w:pitch w:val="default"/>
  </w:font>
  <w:font w:name="Segoe UI Symbol">
    <w:altName w:val="Segoe UI Symbol"/>
    <w:charset w:val="1"/>
    <w:family w:val="swiss"/>
    <w:pitch w:val="variable"/>
  </w:font>
  <w:font w:name="Symbol">
    <w:altName w:val="Symbol"/>
    <w:charset w:val="2"/>
    <w:family w:val="decorative"/>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7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77">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24">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2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93">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9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72">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31">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1860" w:hanging="360"/>
      </w:pPr>
      <w:rPr>
        <w:rFonts w:hint="default"/>
        <w:lang w:val="en-US" w:eastAsia="en-US" w:bidi="ar-SA"/>
      </w:rPr>
    </w:lvl>
    <w:lvl w:ilvl="3">
      <w:start w:val="0"/>
      <w:numFmt w:val="bullet"/>
      <w:lvlText w:val="•"/>
      <w:lvlJc w:val="left"/>
      <w:pPr>
        <w:ind w:left="2866" w:hanging="360"/>
      </w:pPr>
      <w:rPr>
        <w:rFonts w:hint="default"/>
        <w:lang w:val="en-US" w:eastAsia="en-US" w:bidi="ar-SA"/>
      </w:rPr>
    </w:lvl>
    <w:lvl w:ilvl="4">
      <w:start w:val="0"/>
      <w:numFmt w:val="bullet"/>
      <w:lvlText w:val="•"/>
      <w:lvlJc w:val="left"/>
      <w:pPr>
        <w:ind w:left="3873" w:hanging="360"/>
      </w:pPr>
      <w:rPr>
        <w:rFonts w:hint="default"/>
        <w:lang w:val="en-US" w:eastAsia="en-US" w:bidi="ar-SA"/>
      </w:rPr>
    </w:lvl>
    <w:lvl w:ilvl="5">
      <w:start w:val="0"/>
      <w:numFmt w:val="bullet"/>
      <w:lvlText w:val="•"/>
      <w:lvlJc w:val="left"/>
      <w:pPr>
        <w:ind w:left="4880" w:hanging="360"/>
      </w:pPr>
      <w:rPr>
        <w:rFonts w:hint="default"/>
        <w:lang w:val="en-US" w:eastAsia="en-US" w:bidi="ar-SA"/>
      </w:rPr>
    </w:lvl>
    <w:lvl w:ilvl="6">
      <w:start w:val="0"/>
      <w:numFmt w:val="bullet"/>
      <w:lvlText w:val="•"/>
      <w:lvlJc w:val="left"/>
      <w:pPr>
        <w:ind w:left="5887" w:hanging="360"/>
      </w:pPr>
      <w:rPr>
        <w:rFonts w:hint="default"/>
        <w:lang w:val="en-US" w:eastAsia="en-US" w:bidi="ar-SA"/>
      </w:rPr>
    </w:lvl>
    <w:lvl w:ilvl="7">
      <w:start w:val="0"/>
      <w:numFmt w:val="bullet"/>
      <w:lvlText w:val="•"/>
      <w:lvlJc w:val="left"/>
      <w:pPr>
        <w:ind w:left="6894" w:hanging="360"/>
      </w:pPr>
      <w:rPr>
        <w:rFonts w:hint="default"/>
        <w:lang w:val="en-US" w:eastAsia="en-US" w:bidi="ar-SA"/>
      </w:rPr>
    </w:lvl>
    <w:lvl w:ilvl="8">
      <w:start w:val="0"/>
      <w:numFmt w:val="bullet"/>
      <w:lvlText w:val="•"/>
      <w:lvlJc w:val="left"/>
      <w:pPr>
        <w:ind w:left="7901" w:hanging="360"/>
      </w:pPr>
      <w:rPr>
        <w:rFonts w:hint="default"/>
        <w:lang w:val="en-US" w:eastAsia="en-US" w:bidi="ar-SA"/>
      </w:rPr>
    </w:lvl>
  </w:abstractNum>
  <w:abstractNum w:abstractNumId="28">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2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17">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1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180">
    <w:multiLevelType w:val="hybridMultilevel"/>
    <w:lvl w:ilvl="0">
      <w:start w:val="1"/>
      <w:numFmt w:val="upperLetter"/>
      <w:lvlText w:val="%1."/>
      <w:lvlJc w:val="left"/>
      <w:pPr>
        <w:ind w:left="385" w:hanging="245"/>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33" w:hanging="245"/>
      </w:pPr>
      <w:rPr>
        <w:rFonts w:hint="default"/>
        <w:lang w:val="en-US" w:eastAsia="en-US" w:bidi="ar-SA"/>
      </w:rPr>
    </w:lvl>
    <w:lvl w:ilvl="2">
      <w:start w:val="0"/>
      <w:numFmt w:val="bullet"/>
      <w:lvlText w:val="•"/>
      <w:lvlJc w:val="left"/>
      <w:pPr>
        <w:ind w:left="2287" w:hanging="245"/>
      </w:pPr>
      <w:rPr>
        <w:rFonts w:hint="default"/>
        <w:lang w:val="en-US" w:eastAsia="en-US" w:bidi="ar-SA"/>
      </w:rPr>
    </w:lvl>
    <w:lvl w:ilvl="3">
      <w:start w:val="0"/>
      <w:numFmt w:val="bullet"/>
      <w:lvlText w:val="•"/>
      <w:lvlJc w:val="left"/>
      <w:pPr>
        <w:ind w:left="3240" w:hanging="245"/>
      </w:pPr>
      <w:rPr>
        <w:rFonts w:hint="default"/>
        <w:lang w:val="en-US" w:eastAsia="en-US" w:bidi="ar-SA"/>
      </w:rPr>
    </w:lvl>
    <w:lvl w:ilvl="4">
      <w:start w:val="0"/>
      <w:numFmt w:val="bullet"/>
      <w:lvlText w:val="•"/>
      <w:lvlJc w:val="left"/>
      <w:pPr>
        <w:ind w:left="4194" w:hanging="245"/>
      </w:pPr>
      <w:rPr>
        <w:rFonts w:hint="default"/>
        <w:lang w:val="en-US" w:eastAsia="en-US" w:bidi="ar-SA"/>
      </w:rPr>
    </w:lvl>
    <w:lvl w:ilvl="5">
      <w:start w:val="0"/>
      <w:numFmt w:val="bullet"/>
      <w:lvlText w:val="•"/>
      <w:lvlJc w:val="left"/>
      <w:pPr>
        <w:ind w:left="5147" w:hanging="245"/>
      </w:pPr>
      <w:rPr>
        <w:rFonts w:hint="default"/>
        <w:lang w:val="en-US" w:eastAsia="en-US" w:bidi="ar-SA"/>
      </w:rPr>
    </w:lvl>
    <w:lvl w:ilvl="6">
      <w:start w:val="0"/>
      <w:numFmt w:val="bullet"/>
      <w:lvlText w:val="•"/>
      <w:lvlJc w:val="left"/>
      <w:pPr>
        <w:ind w:left="6101" w:hanging="245"/>
      </w:pPr>
      <w:rPr>
        <w:rFonts w:hint="default"/>
        <w:lang w:val="en-US" w:eastAsia="en-US" w:bidi="ar-SA"/>
      </w:rPr>
    </w:lvl>
    <w:lvl w:ilvl="7">
      <w:start w:val="0"/>
      <w:numFmt w:val="bullet"/>
      <w:lvlText w:val="•"/>
      <w:lvlJc w:val="left"/>
      <w:pPr>
        <w:ind w:left="7054" w:hanging="245"/>
      </w:pPr>
      <w:rPr>
        <w:rFonts w:hint="default"/>
        <w:lang w:val="en-US" w:eastAsia="en-US" w:bidi="ar-SA"/>
      </w:rPr>
    </w:lvl>
    <w:lvl w:ilvl="8">
      <w:start w:val="0"/>
      <w:numFmt w:val="bullet"/>
      <w:lvlText w:val="•"/>
      <w:lvlJc w:val="left"/>
      <w:pPr>
        <w:ind w:left="8008" w:hanging="245"/>
      </w:pPr>
      <w:rPr>
        <w:rFonts w:hint="default"/>
        <w:lang w:val="en-US" w:eastAsia="en-US" w:bidi="ar-SA"/>
      </w:rPr>
    </w:lvl>
  </w:abstractNum>
  <w:abstractNum w:abstractNumId="178">
    <w:multiLevelType w:val="hybridMultilevel"/>
    <w:lvl w:ilvl="0">
      <w:start w:val="1"/>
      <w:numFmt w:val="upperLetter"/>
      <w:lvlText w:val="%1."/>
      <w:lvlJc w:val="left"/>
      <w:pPr>
        <w:ind w:left="668" w:hanging="245"/>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585" w:hanging="245"/>
      </w:pPr>
      <w:rPr>
        <w:rFonts w:hint="default"/>
        <w:lang w:val="en-US" w:eastAsia="en-US" w:bidi="ar-SA"/>
      </w:rPr>
    </w:lvl>
    <w:lvl w:ilvl="2">
      <w:start w:val="0"/>
      <w:numFmt w:val="bullet"/>
      <w:lvlText w:val="•"/>
      <w:lvlJc w:val="left"/>
      <w:pPr>
        <w:ind w:left="2511" w:hanging="245"/>
      </w:pPr>
      <w:rPr>
        <w:rFonts w:hint="default"/>
        <w:lang w:val="en-US" w:eastAsia="en-US" w:bidi="ar-SA"/>
      </w:rPr>
    </w:lvl>
    <w:lvl w:ilvl="3">
      <w:start w:val="0"/>
      <w:numFmt w:val="bullet"/>
      <w:lvlText w:val="•"/>
      <w:lvlJc w:val="left"/>
      <w:pPr>
        <w:ind w:left="3436" w:hanging="245"/>
      </w:pPr>
      <w:rPr>
        <w:rFonts w:hint="default"/>
        <w:lang w:val="en-US" w:eastAsia="en-US" w:bidi="ar-SA"/>
      </w:rPr>
    </w:lvl>
    <w:lvl w:ilvl="4">
      <w:start w:val="0"/>
      <w:numFmt w:val="bullet"/>
      <w:lvlText w:val="•"/>
      <w:lvlJc w:val="left"/>
      <w:pPr>
        <w:ind w:left="4362" w:hanging="245"/>
      </w:pPr>
      <w:rPr>
        <w:rFonts w:hint="default"/>
        <w:lang w:val="en-US" w:eastAsia="en-US" w:bidi="ar-SA"/>
      </w:rPr>
    </w:lvl>
    <w:lvl w:ilvl="5">
      <w:start w:val="0"/>
      <w:numFmt w:val="bullet"/>
      <w:lvlText w:val="•"/>
      <w:lvlJc w:val="left"/>
      <w:pPr>
        <w:ind w:left="5287" w:hanging="245"/>
      </w:pPr>
      <w:rPr>
        <w:rFonts w:hint="default"/>
        <w:lang w:val="en-US" w:eastAsia="en-US" w:bidi="ar-SA"/>
      </w:rPr>
    </w:lvl>
    <w:lvl w:ilvl="6">
      <w:start w:val="0"/>
      <w:numFmt w:val="bullet"/>
      <w:lvlText w:val="•"/>
      <w:lvlJc w:val="left"/>
      <w:pPr>
        <w:ind w:left="6213" w:hanging="245"/>
      </w:pPr>
      <w:rPr>
        <w:rFonts w:hint="default"/>
        <w:lang w:val="en-US" w:eastAsia="en-US" w:bidi="ar-SA"/>
      </w:rPr>
    </w:lvl>
    <w:lvl w:ilvl="7">
      <w:start w:val="0"/>
      <w:numFmt w:val="bullet"/>
      <w:lvlText w:val="•"/>
      <w:lvlJc w:val="left"/>
      <w:pPr>
        <w:ind w:left="7138" w:hanging="245"/>
      </w:pPr>
      <w:rPr>
        <w:rFonts w:hint="default"/>
        <w:lang w:val="en-US" w:eastAsia="en-US" w:bidi="ar-SA"/>
      </w:rPr>
    </w:lvl>
    <w:lvl w:ilvl="8">
      <w:start w:val="0"/>
      <w:numFmt w:val="bullet"/>
      <w:lvlText w:val="•"/>
      <w:lvlJc w:val="left"/>
      <w:pPr>
        <w:ind w:left="8064" w:hanging="245"/>
      </w:pPr>
      <w:rPr>
        <w:rFonts w:hint="default"/>
        <w:lang w:val="en-US" w:eastAsia="en-US" w:bidi="ar-SA"/>
      </w:rPr>
    </w:lvl>
  </w:abstractNum>
  <w:abstractNum w:abstractNumId="176">
    <w:multiLevelType w:val="hybridMultilevel"/>
    <w:lvl w:ilvl="0">
      <w:start w:val="1"/>
      <w:numFmt w:val="upperLetter"/>
      <w:lvlText w:val="%1."/>
      <w:lvlJc w:val="left"/>
      <w:pPr>
        <w:ind w:left="385" w:hanging="245"/>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33" w:hanging="245"/>
      </w:pPr>
      <w:rPr>
        <w:rFonts w:hint="default"/>
        <w:lang w:val="en-US" w:eastAsia="en-US" w:bidi="ar-SA"/>
      </w:rPr>
    </w:lvl>
    <w:lvl w:ilvl="2">
      <w:start w:val="0"/>
      <w:numFmt w:val="bullet"/>
      <w:lvlText w:val="•"/>
      <w:lvlJc w:val="left"/>
      <w:pPr>
        <w:ind w:left="2287" w:hanging="245"/>
      </w:pPr>
      <w:rPr>
        <w:rFonts w:hint="default"/>
        <w:lang w:val="en-US" w:eastAsia="en-US" w:bidi="ar-SA"/>
      </w:rPr>
    </w:lvl>
    <w:lvl w:ilvl="3">
      <w:start w:val="0"/>
      <w:numFmt w:val="bullet"/>
      <w:lvlText w:val="•"/>
      <w:lvlJc w:val="left"/>
      <w:pPr>
        <w:ind w:left="3240" w:hanging="245"/>
      </w:pPr>
      <w:rPr>
        <w:rFonts w:hint="default"/>
        <w:lang w:val="en-US" w:eastAsia="en-US" w:bidi="ar-SA"/>
      </w:rPr>
    </w:lvl>
    <w:lvl w:ilvl="4">
      <w:start w:val="0"/>
      <w:numFmt w:val="bullet"/>
      <w:lvlText w:val="•"/>
      <w:lvlJc w:val="left"/>
      <w:pPr>
        <w:ind w:left="4194" w:hanging="245"/>
      </w:pPr>
      <w:rPr>
        <w:rFonts w:hint="default"/>
        <w:lang w:val="en-US" w:eastAsia="en-US" w:bidi="ar-SA"/>
      </w:rPr>
    </w:lvl>
    <w:lvl w:ilvl="5">
      <w:start w:val="0"/>
      <w:numFmt w:val="bullet"/>
      <w:lvlText w:val="•"/>
      <w:lvlJc w:val="left"/>
      <w:pPr>
        <w:ind w:left="5147" w:hanging="245"/>
      </w:pPr>
      <w:rPr>
        <w:rFonts w:hint="default"/>
        <w:lang w:val="en-US" w:eastAsia="en-US" w:bidi="ar-SA"/>
      </w:rPr>
    </w:lvl>
    <w:lvl w:ilvl="6">
      <w:start w:val="0"/>
      <w:numFmt w:val="bullet"/>
      <w:lvlText w:val="•"/>
      <w:lvlJc w:val="left"/>
      <w:pPr>
        <w:ind w:left="6101" w:hanging="245"/>
      </w:pPr>
      <w:rPr>
        <w:rFonts w:hint="default"/>
        <w:lang w:val="en-US" w:eastAsia="en-US" w:bidi="ar-SA"/>
      </w:rPr>
    </w:lvl>
    <w:lvl w:ilvl="7">
      <w:start w:val="0"/>
      <w:numFmt w:val="bullet"/>
      <w:lvlText w:val="•"/>
      <w:lvlJc w:val="left"/>
      <w:pPr>
        <w:ind w:left="7054" w:hanging="245"/>
      </w:pPr>
      <w:rPr>
        <w:rFonts w:hint="default"/>
        <w:lang w:val="en-US" w:eastAsia="en-US" w:bidi="ar-SA"/>
      </w:rPr>
    </w:lvl>
    <w:lvl w:ilvl="8">
      <w:start w:val="0"/>
      <w:numFmt w:val="bullet"/>
      <w:lvlText w:val="•"/>
      <w:lvlJc w:val="left"/>
      <w:pPr>
        <w:ind w:left="8008" w:hanging="245"/>
      </w:pPr>
      <w:rPr>
        <w:rFonts w:hint="default"/>
        <w:lang w:val="en-US" w:eastAsia="en-US" w:bidi="ar-SA"/>
      </w:rPr>
    </w:lvl>
  </w:abstractNum>
  <w:abstractNum w:abstractNumId="175">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174">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73">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72">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117" w:hanging="234"/>
      </w:pPr>
      <w:rPr>
        <w:rFonts w:hint="default"/>
        <w:lang w:val="en-US" w:eastAsia="en-US" w:bidi="ar-SA"/>
      </w:rPr>
    </w:lvl>
    <w:lvl w:ilvl="2">
      <w:start w:val="0"/>
      <w:numFmt w:val="bullet"/>
      <w:lvlText w:val="•"/>
      <w:lvlJc w:val="left"/>
      <w:pPr>
        <w:ind w:left="2095" w:hanging="234"/>
      </w:pPr>
      <w:rPr>
        <w:rFonts w:hint="default"/>
        <w:lang w:val="en-US" w:eastAsia="en-US" w:bidi="ar-SA"/>
      </w:rPr>
    </w:lvl>
    <w:lvl w:ilvl="3">
      <w:start w:val="0"/>
      <w:numFmt w:val="bullet"/>
      <w:lvlText w:val="•"/>
      <w:lvlJc w:val="left"/>
      <w:pPr>
        <w:ind w:left="3072" w:hanging="234"/>
      </w:pPr>
      <w:rPr>
        <w:rFonts w:hint="default"/>
        <w:lang w:val="en-US" w:eastAsia="en-US" w:bidi="ar-SA"/>
      </w:rPr>
    </w:lvl>
    <w:lvl w:ilvl="4">
      <w:start w:val="0"/>
      <w:numFmt w:val="bullet"/>
      <w:lvlText w:val="•"/>
      <w:lvlJc w:val="left"/>
      <w:pPr>
        <w:ind w:left="4050" w:hanging="234"/>
      </w:pPr>
      <w:rPr>
        <w:rFonts w:hint="default"/>
        <w:lang w:val="en-US" w:eastAsia="en-US" w:bidi="ar-SA"/>
      </w:rPr>
    </w:lvl>
    <w:lvl w:ilvl="5">
      <w:start w:val="0"/>
      <w:numFmt w:val="bullet"/>
      <w:lvlText w:val="•"/>
      <w:lvlJc w:val="left"/>
      <w:pPr>
        <w:ind w:left="5027" w:hanging="234"/>
      </w:pPr>
      <w:rPr>
        <w:rFonts w:hint="default"/>
        <w:lang w:val="en-US" w:eastAsia="en-US" w:bidi="ar-SA"/>
      </w:rPr>
    </w:lvl>
    <w:lvl w:ilvl="6">
      <w:start w:val="0"/>
      <w:numFmt w:val="bullet"/>
      <w:lvlText w:val="•"/>
      <w:lvlJc w:val="left"/>
      <w:pPr>
        <w:ind w:left="6005" w:hanging="234"/>
      </w:pPr>
      <w:rPr>
        <w:rFonts w:hint="default"/>
        <w:lang w:val="en-US" w:eastAsia="en-US" w:bidi="ar-SA"/>
      </w:rPr>
    </w:lvl>
    <w:lvl w:ilvl="7">
      <w:start w:val="0"/>
      <w:numFmt w:val="bullet"/>
      <w:lvlText w:val="•"/>
      <w:lvlJc w:val="left"/>
      <w:pPr>
        <w:ind w:left="6982" w:hanging="234"/>
      </w:pPr>
      <w:rPr>
        <w:rFonts w:hint="default"/>
        <w:lang w:val="en-US" w:eastAsia="en-US" w:bidi="ar-SA"/>
      </w:rPr>
    </w:lvl>
    <w:lvl w:ilvl="8">
      <w:start w:val="0"/>
      <w:numFmt w:val="bullet"/>
      <w:lvlText w:val="•"/>
      <w:lvlJc w:val="left"/>
      <w:pPr>
        <w:ind w:left="7960" w:hanging="234"/>
      </w:pPr>
      <w:rPr>
        <w:rFonts w:hint="default"/>
        <w:lang w:val="en-US" w:eastAsia="en-US" w:bidi="ar-SA"/>
      </w:rPr>
    </w:lvl>
  </w:abstractNum>
  <w:abstractNum w:abstractNumId="171">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70">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169">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68">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167">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16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6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6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258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3395" w:hanging="360"/>
      </w:pPr>
      <w:rPr>
        <w:rFonts w:hint="default"/>
        <w:lang w:val="en-US" w:eastAsia="en-US" w:bidi="ar-SA"/>
      </w:rPr>
    </w:lvl>
    <w:lvl w:ilvl="3">
      <w:start w:val="0"/>
      <w:numFmt w:val="bullet"/>
      <w:lvlText w:val="•"/>
      <w:lvlJc w:val="left"/>
      <w:pPr>
        <w:ind w:left="4210" w:hanging="360"/>
      </w:pPr>
      <w:rPr>
        <w:rFonts w:hint="default"/>
        <w:lang w:val="en-US" w:eastAsia="en-US" w:bidi="ar-SA"/>
      </w:rPr>
    </w:lvl>
    <w:lvl w:ilvl="4">
      <w:start w:val="0"/>
      <w:numFmt w:val="bullet"/>
      <w:lvlText w:val="•"/>
      <w:lvlJc w:val="left"/>
      <w:pPr>
        <w:ind w:left="5025" w:hanging="360"/>
      </w:pPr>
      <w:rPr>
        <w:rFonts w:hint="default"/>
        <w:lang w:val="en-US" w:eastAsia="en-US" w:bidi="ar-SA"/>
      </w:rPr>
    </w:lvl>
    <w:lvl w:ilvl="5">
      <w:start w:val="0"/>
      <w:numFmt w:val="bullet"/>
      <w:lvlText w:val="•"/>
      <w:lvlJc w:val="left"/>
      <w:pPr>
        <w:ind w:left="5840" w:hanging="360"/>
      </w:pPr>
      <w:rPr>
        <w:rFonts w:hint="default"/>
        <w:lang w:val="en-US" w:eastAsia="en-US" w:bidi="ar-SA"/>
      </w:rPr>
    </w:lvl>
    <w:lvl w:ilvl="6">
      <w:start w:val="0"/>
      <w:numFmt w:val="bullet"/>
      <w:lvlText w:val="•"/>
      <w:lvlJc w:val="left"/>
      <w:pPr>
        <w:ind w:left="6655" w:hanging="360"/>
      </w:pPr>
      <w:rPr>
        <w:rFonts w:hint="default"/>
        <w:lang w:val="en-US" w:eastAsia="en-US" w:bidi="ar-SA"/>
      </w:rPr>
    </w:lvl>
    <w:lvl w:ilvl="7">
      <w:start w:val="0"/>
      <w:numFmt w:val="bullet"/>
      <w:lvlText w:val="•"/>
      <w:lvlJc w:val="left"/>
      <w:pPr>
        <w:ind w:left="7470" w:hanging="360"/>
      </w:pPr>
      <w:rPr>
        <w:rFonts w:hint="default"/>
        <w:lang w:val="en-US" w:eastAsia="en-US" w:bidi="ar-SA"/>
      </w:rPr>
    </w:lvl>
    <w:lvl w:ilvl="8">
      <w:start w:val="0"/>
      <w:numFmt w:val="bullet"/>
      <w:lvlText w:val="•"/>
      <w:lvlJc w:val="left"/>
      <w:pPr>
        <w:ind w:left="8285" w:hanging="360"/>
      </w:pPr>
      <w:rPr>
        <w:rFonts w:hint="default"/>
        <w:lang w:val="en-US" w:eastAsia="en-US" w:bidi="ar-SA"/>
      </w:rPr>
    </w:lvl>
  </w:abstractNum>
  <w:abstractNum w:abstractNumId="163">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258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3395" w:hanging="360"/>
      </w:pPr>
      <w:rPr>
        <w:rFonts w:hint="default"/>
        <w:lang w:val="en-US" w:eastAsia="en-US" w:bidi="ar-SA"/>
      </w:rPr>
    </w:lvl>
    <w:lvl w:ilvl="3">
      <w:start w:val="0"/>
      <w:numFmt w:val="bullet"/>
      <w:lvlText w:val="•"/>
      <w:lvlJc w:val="left"/>
      <w:pPr>
        <w:ind w:left="4210" w:hanging="360"/>
      </w:pPr>
      <w:rPr>
        <w:rFonts w:hint="default"/>
        <w:lang w:val="en-US" w:eastAsia="en-US" w:bidi="ar-SA"/>
      </w:rPr>
    </w:lvl>
    <w:lvl w:ilvl="4">
      <w:start w:val="0"/>
      <w:numFmt w:val="bullet"/>
      <w:lvlText w:val="•"/>
      <w:lvlJc w:val="left"/>
      <w:pPr>
        <w:ind w:left="5025" w:hanging="360"/>
      </w:pPr>
      <w:rPr>
        <w:rFonts w:hint="default"/>
        <w:lang w:val="en-US" w:eastAsia="en-US" w:bidi="ar-SA"/>
      </w:rPr>
    </w:lvl>
    <w:lvl w:ilvl="5">
      <w:start w:val="0"/>
      <w:numFmt w:val="bullet"/>
      <w:lvlText w:val="•"/>
      <w:lvlJc w:val="left"/>
      <w:pPr>
        <w:ind w:left="5840" w:hanging="360"/>
      </w:pPr>
      <w:rPr>
        <w:rFonts w:hint="default"/>
        <w:lang w:val="en-US" w:eastAsia="en-US" w:bidi="ar-SA"/>
      </w:rPr>
    </w:lvl>
    <w:lvl w:ilvl="6">
      <w:start w:val="0"/>
      <w:numFmt w:val="bullet"/>
      <w:lvlText w:val="•"/>
      <w:lvlJc w:val="left"/>
      <w:pPr>
        <w:ind w:left="6655" w:hanging="360"/>
      </w:pPr>
      <w:rPr>
        <w:rFonts w:hint="default"/>
        <w:lang w:val="en-US" w:eastAsia="en-US" w:bidi="ar-SA"/>
      </w:rPr>
    </w:lvl>
    <w:lvl w:ilvl="7">
      <w:start w:val="0"/>
      <w:numFmt w:val="bullet"/>
      <w:lvlText w:val="•"/>
      <w:lvlJc w:val="left"/>
      <w:pPr>
        <w:ind w:left="7470" w:hanging="360"/>
      </w:pPr>
      <w:rPr>
        <w:rFonts w:hint="default"/>
        <w:lang w:val="en-US" w:eastAsia="en-US" w:bidi="ar-SA"/>
      </w:rPr>
    </w:lvl>
    <w:lvl w:ilvl="8">
      <w:start w:val="0"/>
      <w:numFmt w:val="bullet"/>
      <w:lvlText w:val="•"/>
      <w:lvlJc w:val="left"/>
      <w:pPr>
        <w:ind w:left="8285" w:hanging="360"/>
      </w:pPr>
      <w:rPr>
        <w:rFonts w:hint="default"/>
        <w:lang w:val="en-US" w:eastAsia="en-US" w:bidi="ar-SA"/>
      </w:rPr>
    </w:lvl>
  </w:abstractNum>
  <w:abstractNum w:abstractNumId="16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16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6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5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158">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58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57">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15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55">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5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53">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5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5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5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4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48">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47">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46">
    <w:multiLevelType w:val="hybridMultilevel"/>
    <w:lvl w:ilvl="0">
      <w:start w:val="1"/>
      <w:numFmt w:val="upperLetter"/>
      <w:lvlText w:val="%1)"/>
      <w:lvlJc w:val="left"/>
      <w:pPr>
        <w:ind w:left="140"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14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44">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43">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42">
    <w:multiLevelType w:val="hybridMultilevel"/>
    <w:lvl w:ilvl="0">
      <w:start w:val="0"/>
      <w:numFmt w:val="bullet"/>
      <w:lvlText w:val="o"/>
      <w:lvlJc w:val="left"/>
      <w:pPr>
        <w:ind w:left="360" w:hanging="360"/>
      </w:pPr>
      <w:rPr>
        <w:rFonts w:hint="default" w:ascii="Courier New" w:hAnsi="Courier New" w:eastAsia="Courier New" w:cs="Courier New"/>
        <w:b w:val="0"/>
        <w:bCs w:val="0"/>
        <w:i w:val="0"/>
        <w:iCs w:val="0"/>
        <w:spacing w:val="0"/>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469" w:hanging="360"/>
      </w:pPr>
      <w:rPr>
        <w:rFonts w:hint="default"/>
        <w:lang w:val="en-US" w:eastAsia="en-US" w:bidi="ar-SA"/>
      </w:rPr>
    </w:lvl>
    <w:lvl w:ilvl="4">
      <w:start w:val="0"/>
      <w:numFmt w:val="bullet"/>
      <w:lvlText w:val="•"/>
      <w:lvlJc w:val="left"/>
      <w:pPr>
        <w:ind w:left="3358" w:hanging="360"/>
      </w:pPr>
      <w:rPr>
        <w:rFonts w:hint="default"/>
        <w:lang w:val="en-US" w:eastAsia="en-US" w:bidi="ar-SA"/>
      </w:rPr>
    </w:lvl>
    <w:lvl w:ilvl="5">
      <w:start w:val="0"/>
      <w:numFmt w:val="bullet"/>
      <w:lvlText w:val="•"/>
      <w:lvlJc w:val="left"/>
      <w:pPr>
        <w:ind w:left="4247" w:hanging="360"/>
      </w:pPr>
      <w:rPr>
        <w:rFonts w:hint="default"/>
        <w:lang w:val="en-US" w:eastAsia="en-US" w:bidi="ar-SA"/>
      </w:rPr>
    </w:lvl>
    <w:lvl w:ilvl="6">
      <w:start w:val="0"/>
      <w:numFmt w:val="bullet"/>
      <w:lvlText w:val="•"/>
      <w:lvlJc w:val="left"/>
      <w:pPr>
        <w:ind w:left="5137" w:hanging="360"/>
      </w:pPr>
      <w:rPr>
        <w:rFonts w:hint="default"/>
        <w:lang w:val="en-US" w:eastAsia="en-US" w:bidi="ar-SA"/>
      </w:rPr>
    </w:lvl>
    <w:lvl w:ilvl="7">
      <w:start w:val="0"/>
      <w:numFmt w:val="bullet"/>
      <w:lvlText w:val="•"/>
      <w:lvlJc w:val="left"/>
      <w:pPr>
        <w:ind w:left="6026" w:hanging="360"/>
      </w:pPr>
      <w:rPr>
        <w:rFonts w:hint="default"/>
        <w:lang w:val="en-US" w:eastAsia="en-US" w:bidi="ar-SA"/>
      </w:rPr>
    </w:lvl>
    <w:lvl w:ilvl="8">
      <w:start w:val="0"/>
      <w:numFmt w:val="bullet"/>
      <w:lvlText w:val="•"/>
      <w:lvlJc w:val="left"/>
      <w:pPr>
        <w:ind w:left="6915" w:hanging="360"/>
      </w:pPr>
      <w:rPr>
        <w:rFonts w:hint="default"/>
        <w:lang w:val="en-US" w:eastAsia="en-US" w:bidi="ar-SA"/>
      </w:rPr>
    </w:lvl>
  </w:abstractNum>
  <w:abstractNum w:abstractNumId="141">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898" w:hanging="360"/>
      </w:pPr>
      <w:rPr>
        <w:rFonts w:hint="default"/>
        <w:lang w:val="en-US" w:eastAsia="en-US" w:bidi="ar-SA"/>
      </w:rPr>
    </w:lvl>
    <w:lvl w:ilvl="3">
      <w:start w:val="0"/>
      <w:numFmt w:val="bullet"/>
      <w:lvlText w:val="•"/>
      <w:lvlJc w:val="left"/>
      <w:pPr>
        <w:ind w:left="936" w:hanging="360"/>
      </w:pPr>
      <w:rPr>
        <w:rFonts w:hint="default"/>
        <w:lang w:val="en-US" w:eastAsia="en-US" w:bidi="ar-SA"/>
      </w:rPr>
    </w:lvl>
    <w:lvl w:ilvl="4">
      <w:start w:val="0"/>
      <w:numFmt w:val="bullet"/>
      <w:lvlText w:val="•"/>
      <w:lvlJc w:val="left"/>
      <w:pPr>
        <w:ind w:left="975" w:hanging="360"/>
      </w:pPr>
      <w:rPr>
        <w:rFonts w:hint="default"/>
        <w:lang w:val="en-US" w:eastAsia="en-US" w:bidi="ar-SA"/>
      </w:rPr>
    </w:lvl>
    <w:lvl w:ilvl="5">
      <w:start w:val="0"/>
      <w:numFmt w:val="bullet"/>
      <w:lvlText w:val="•"/>
      <w:lvlJc w:val="left"/>
      <w:pPr>
        <w:ind w:left="1013" w:hanging="360"/>
      </w:pPr>
      <w:rPr>
        <w:rFonts w:hint="default"/>
        <w:lang w:val="en-US" w:eastAsia="en-US" w:bidi="ar-SA"/>
      </w:rPr>
    </w:lvl>
    <w:lvl w:ilvl="6">
      <w:start w:val="0"/>
      <w:numFmt w:val="bullet"/>
      <w:lvlText w:val="•"/>
      <w:lvlJc w:val="left"/>
      <w:pPr>
        <w:ind w:left="1052" w:hanging="360"/>
      </w:pPr>
      <w:rPr>
        <w:rFonts w:hint="default"/>
        <w:lang w:val="en-US" w:eastAsia="en-US" w:bidi="ar-SA"/>
      </w:rPr>
    </w:lvl>
    <w:lvl w:ilvl="7">
      <w:start w:val="0"/>
      <w:numFmt w:val="bullet"/>
      <w:lvlText w:val="•"/>
      <w:lvlJc w:val="left"/>
      <w:pPr>
        <w:ind w:left="1090" w:hanging="360"/>
      </w:pPr>
      <w:rPr>
        <w:rFonts w:hint="default"/>
        <w:lang w:val="en-US" w:eastAsia="en-US" w:bidi="ar-SA"/>
      </w:rPr>
    </w:lvl>
    <w:lvl w:ilvl="8">
      <w:start w:val="0"/>
      <w:numFmt w:val="bullet"/>
      <w:lvlText w:val="•"/>
      <w:lvlJc w:val="left"/>
      <w:pPr>
        <w:ind w:left="1129" w:hanging="360"/>
      </w:pPr>
      <w:rPr>
        <w:rFonts w:hint="default"/>
        <w:lang w:val="en-US" w:eastAsia="en-US" w:bidi="ar-SA"/>
      </w:rPr>
    </w:lvl>
  </w:abstractNum>
  <w:abstractNum w:abstractNumId="14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3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38">
    <w:multiLevelType w:val="hybridMultilevel"/>
    <w:lvl w:ilvl="0">
      <w:start w:val="1"/>
      <w:numFmt w:val="decimalZero"/>
      <w:lvlText w:val="%1)"/>
      <w:lvlJc w:val="left"/>
      <w:pPr>
        <w:ind w:left="485"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423" w:hanging="345"/>
      </w:pPr>
      <w:rPr>
        <w:rFonts w:hint="default"/>
        <w:lang w:val="en-US" w:eastAsia="en-US" w:bidi="ar-SA"/>
      </w:rPr>
    </w:lvl>
    <w:lvl w:ilvl="2">
      <w:start w:val="0"/>
      <w:numFmt w:val="bullet"/>
      <w:lvlText w:val="•"/>
      <w:lvlJc w:val="left"/>
      <w:pPr>
        <w:ind w:left="2367" w:hanging="345"/>
      </w:pPr>
      <w:rPr>
        <w:rFonts w:hint="default"/>
        <w:lang w:val="en-US" w:eastAsia="en-US" w:bidi="ar-SA"/>
      </w:rPr>
    </w:lvl>
    <w:lvl w:ilvl="3">
      <w:start w:val="0"/>
      <w:numFmt w:val="bullet"/>
      <w:lvlText w:val="•"/>
      <w:lvlJc w:val="left"/>
      <w:pPr>
        <w:ind w:left="3310" w:hanging="345"/>
      </w:pPr>
      <w:rPr>
        <w:rFonts w:hint="default"/>
        <w:lang w:val="en-US" w:eastAsia="en-US" w:bidi="ar-SA"/>
      </w:rPr>
    </w:lvl>
    <w:lvl w:ilvl="4">
      <w:start w:val="0"/>
      <w:numFmt w:val="bullet"/>
      <w:lvlText w:val="•"/>
      <w:lvlJc w:val="left"/>
      <w:pPr>
        <w:ind w:left="4254" w:hanging="345"/>
      </w:pPr>
      <w:rPr>
        <w:rFonts w:hint="default"/>
        <w:lang w:val="en-US" w:eastAsia="en-US" w:bidi="ar-SA"/>
      </w:rPr>
    </w:lvl>
    <w:lvl w:ilvl="5">
      <w:start w:val="0"/>
      <w:numFmt w:val="bullet"/>
      <w:lvlText w:val="•"/>
      <w:lvlJc w:val="left"/>
      <w:pPr>
        <w:ind w:left="5197" w:hanging="345"/>
      </w:pPr>
      <w:rPr>
        <w:rFonts w:hint="default"/>
        <w:lang w:val="en-US" w:eastAsia="en-US" w:bidi="ar-SA"/>
      </w:rPr>
    </w:lvl>
    <w:lvl w:ilvl="6">
      <w:start w:val="0"/>
      <w:numFmt w:val="bullet"/>
      <w:lvlText w:val="•"/>
      <w:lvlJc w:val="left"/>
      <w:pPr>
        <w:ind w:left="6141" w:hanging="345"/>
      </w:pPr>
      <w:rPr>
        <w:rFonts w:hint="default"/>
        <w:lang w:val="en-US" w:eastAsia="en-US" w:bidi="ar-SA"/>
      </w:rPr>
    </w:lvl>
    <w:lvl w:ilvl="7">
      <w:start w:val="0"/>
      <w:numFmt w:val="bullet"/>
      <w:lvlText w:val="•"/>
      <w:lvlJc w:val="left"/>
      <w:pPr>
        <w:ind w:left="7084" w:hanging="345"/>
      </w:pPr>
      <w:rPr>
        <w:rFonts w:hint="default"/>
        <w:lang w:val="en-US" w:eastAsia="en-US" w:bidi="ar-SA"/>
      </w:rPr>
    </w:lvl>
    <w:lvl w:ilvl="8">
      <w:start w:val="0"/>
      <w:numFmt w:val="bullet"/>
      <w:lvlText w:val="•"/>
      <w:lvlJc w:val="left"/>
      <w:pPr>
        <w:ind w:left="8028" w:hanging="345"/>
      </w:pPr>
      <w:rPr>
        <w:rFonts w:hint="default"/>
        <w:lang w:val="en-US" w:eastAsia="en-US" w:bidi="ar-SA"/>
      </w:rPr>
    </w:lvl>
  </w:abstractNum>
  <w:abstractNum w:abstractNumId="137">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36">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35">
    <w:multiLevelType w:val="hybridMultilevel"/>
    <w:lvl w:ilvl="0">
      <w:start w:val="1"/>
      <w:numFmt w:val="decimalZero"/>
      <w:lvlText w:val="%1)"/>
      <w:lvlJc w:val="left"/>
      <w:pPr>
        <w:ind w:left="485"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423" w:hanging="345"/>
      </w:pPr>
      <w:rPr>
        <w:rFonts w:hint="default"/>
        <w:lang w:val="en-US" w:eastAsia="en-US" w:bidi="ar-SA"/>
      </w:rPr>
    </w:lvl>
    <w:lvl w:ilvl="2">
      <w:start w:val="0"/>
      <w:numFmt w:val="bullet"/>
      <w:lvlText w:val="•"/>
      <w:lvlJc w:val="left"/>
      <w:pPr>
        <w:ind w:left="2367" w:hanging="345"/>
      </w:pPr>
      <w:rPr>
        <w:rFonts w:hint="default"/>
        <w:lang w:val="en-US" w:eastAsia="en-US" w:bidi="ar-SA"/>
      </w:rPr>
    </w:lvl>
    <w:lvl w:ilvl="3">
      <w:start w:val="0"/>
      <w:numFmt w:val="bullet"/>
      <w:lvlText w:val="•"/>
      <w:lvlJc w:val="left"/>
      <w:pPr>
        <w:ind w:left="3310" w:hanging="345"/>
      </w:pPr>
      <w:rPr>
        <w:rFonts w:hint="default"/>
        <w:lang w:val="en-US" w:eastAsia="en-US" w:bidi="ar-SA"/>
      </w:rPr>
    </w:lvl>
    <w:lvl w:ilvl="4">
      <w:start w:val="0"/>
      <w:numFmt w:val="bullet"/>
      <w:lvlText w:val="•"/>
      <w:lvlJc w:val="left"/>
      <w:pPr>
        <w:ind w:left="4254" w:hanging="345"/>
      </w:pPr>
      <w:rPr>
        <w:rFonts w:hint="default"/>
        <w:lang w:val="en-US" w:eastAsia="en-US" w:bidi="ar-SA"/>
      </w:rPr>
    </w:lvl>
    <w:lvl w:ilvl="5">
      <w:start w:val="0"/>
      <w:numFmt w:val="bullet"/>
      <w:lvlText w:val="•"/>
      <w:lvlJc w:val="left"/>
      <w:pPr>
        <w:ind w:left="5197" w:hanging="345"/>
      </w:pPr>
      <w:rPr>
        <w:rFonts w:hint="default"/>
        <w:lang w:val="en-US" w:eastAsia="en-US" w:bidi="ar-SA"/>
      </w:rPr>
    </w:lvl>
    <w:lvl w:ilvl="6">
      <w:start w:val="0"/>
      <w:numFmt w:val="bullet"/>
      <w:lvlText w:val="•"/>
      <w:lvlJc w:val="left"/>
      <w:pPr>
        <w:ind w:left="6141" w:hanging="345"/>
      </w:pPr>
      <w:rPr>
        <w:rFonts w:hint="default"/>
        <w:lang w:val="en-US" w:eastAsia="en-US" w:bidi="ar-SA"/>
      </w:rPr>
    </w:lvl>
    <w:lvl w:ilvl="7">
      <w:start w:val="0"/>
      <w:numFmt w:val="bullet"/>
      <w:lvlText w:val="•"/>
      <w:lvlJc w:val="left"/>
      <w:pPr>
        <w:ind w:left="7084" w:hanging="345"/>
      </w:pPr>
      <w:rPr>
        <w:rFonts w:hint="default"/>
        <w:lang w:val="en-US" w:eastAsia="en-US" w:bidi="ar-SA"/>
      </w:rPr>
    </w:lvl>
    <w:lvl w:ilvl="8">
      <w:start w:val="0"/>
      <w:numFmt w:val="bullet"/>
      <w:lvlText w:val="•"/>
      <w:lvlJc w:val="left"/>
      <w:pPr>
        <w:ind w:left="8028" w:hanging="345"/>
      </w:pPr>
      <w:rPr>
        <w:rFonts w:hint="default"/>
        <w:lang w:val="en-US" w:eastAsia="en-US" w:bidi="ar-SA"/>
      </w:rPr>
    </w:lvl>
  </w:abstractNum>
  <w:abstractNum w:abstractNumId="13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33">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1580" w:hanging="360"/>
      </w:pPr>
      <w:rPr>
        <w:rFonts w:hint="default"/>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32">
    <w:multiLevelType w:val="hybridMultilevel"/>
    <w:lvl w:ilvl="0">
      <w:start w:val="1"/>
      <w:numFmt w:val="decimalZero"/>
      <w:lvlText w:val="%1)"/>
      <w:lvlJc w:val="left"/>
      <w:pPr>
        <w:ind w:left="485"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423" w:hanging="345"/>
      </w:pPr>
      <w:rPr>
        <w:rFonts w:hint="default"/>
        <w:lang w:val="en-US" w:eastAsia="en-US" w:bidi="ar-SA"/>
      </w:rPr>
    </w:lvl>
    <w:lvl w:ilvl="2">
      <w:start w:val="0"/>
      <w:numFmt w:val="bullet"/>
      <w:lvlText w:val="•"/>
      <w:lvlJc w:val="left"/>
      <w:pPr>
        <w:ind w:left="2367" w:hanging="345"/>
      </w:pPr>
      <w:rPr>
        <w:rFonts w:hint="default"/>
        <w:lang w:val="en-US" w:eastAsia="en-US" w:bidi="ar-SA"/>
      </w:rPr>
    </w:lvl>
    <w:lvl w:ilvl="3">
      <w:start w:val="0"/>
      <w:numFmt w:val="bullet"/>
      <w:lvlText w:val="•"/>
      <w:lvlJc w:val="left"/>
      <w:pPr>
        <w:ind w:left="3310" w:hanging="345"/>
      </w:pPr>
      <w:rPr>
        <w:rFonts w:hint="default"/>
        <w:lang w:val="en-US" w:eastAsia="en-US" w:bidi="ar-SA"/>
      </w:rPr>
    </w:lvl>
    <w:lvl w:ilvl="4">
      <w:start w:val="0"/>
      <w:numFmt w:val="bullet"/>
      <w:lvlText w:val="•"/>
      <w:lvlJc w:val="left"/>
      <w:pPr>
        <w:ind w:left="4254" w:hanging="345"/>
      </w:pPr>
      <w:rPr>
        <w:rFonts w:hint="default"/>
        <w:lang w:val="en-US" w:eastAsia="en-US" w:bidi="ar-SA"/>
      </w:rPr>
    </w:lvl>
    <w:lvl w:ilvl="5">
      <w:start w:val="0"/>
      <w:numFmt w:val="bullet"/>
      <w:lvlText w:val="•"/>
      <w:lvlJc w:val="left"/>
      <w:pPr>
        <w:ind w:left="5197" w:hanging="345"/>
      </w:pPr>
      <w:rPr>
        <w:rFonts w:hint="default"/>
        <w:lang w:val="en-US" w:eastAsia="en-US" w:bidi="ar-SA"/>
      </w:rPr>
    </w:lvl>
    <w:lvl w:ilvl="6">
      <w:start w:val="0"/>
      <w:numFmt w:val="bullet"/>
      <w:lvlText w:val="•"/>
      <w:lvlJc w:val="left"/>
      <w:pPr>
        <w:ind w:left="6141" w:hanging="345"/>
      </w:pPr>
      <w:rPr>
        <w:rFonts w:hint="default"/>
        <w:lang w:val="en-US" w:eastAsia="en-US" w:bidi="ar-SA"/>
      </w:rPr>
    </w:lvl>
    <w:lvl w:ilvl="7">
      <w:start w:val="0"/>
      <w:numFmt w:val="bullet"/>
      <w:lvlText w:val="•"/>
      <w:lvlJc w:val="left"/>
      <w:pPr>
        <w:ind w:left="7084" w:hanging="345"/>
      </w:pPr>
      <w:rPr>
        <w:rFonts w:hint="default"/>
        <w:lang w:val="en-US" w:eastAsia="en-US" w:bidi="ar-SA"/>
      </w:rPr>
    </w:lvl>
    <w:lvl w:ilvl="8">
      <w:start w:val="0"/>
      <w:numFmt w:val="bullet"/>
      <w:lvlText w:val="•"/>
      <w:lvlJc w:val="left"/>
      <w:pPr>
        <w:ind w:left="8028" w:hanging="345"/>
      </w:pPr>
      <w:rPr>
        <w:rFonts w:hint="default"/>
        <w:lang w:val="en-US" w:eastAsia="en-US" w:bidi="ar-SA"/>
      </w:rPr>
    </w:lvl>
  </w:abstractNum>
  <w:abstractNum w:abstractNumId="131">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30">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2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28">
    <w:multiLevelType w:val="hybridMultilevel"/>
    <w:lvl w:ilvl="0">
      <w:start w:val="3"/>
      <w:numFmt w:val="upperLetter"/>
      <w:lvlText w:val="%1)"/>
      <w:lvlJc w:val="left"/>
      <w:pPr>
        <w:ind w:left="140" w:hanging="267"/>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27">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51" w:hanging="256"/>
      </w:pPr>
      <w:rPr>
        <w:rFonts w:hint="default"/>
        <w:lang w:val="en-US" w:eastAsia="en-US" w:bidi="ar-SA"/>
      </w:rPr>
    </w:lvl>
    <w:lvl w:ilvl="2">
      <w:start w:val="0"/>
      <w:numFmt w:val="bullet"/>
      <w:lvlText w:val="•"/>
      <w:lvlJc w:val="left"/>
      <w:pPr>
        <w:ind w:left="2303" w:hanging="256"/>
      </w:pPr>
      <w:rPr>
        <w:rFonts w:hint="default"/>
        <w:lang w:val="en-US" w:eastAsia="en-US" w:bidi="ar-SA"/>
      </w:rPr>
    </w:lvl>
    <w:lvl w:ilvl="3">
      <w:start w:val="0"/>
      <w:numFmt w:val="bullet"/>
      <w:lvlText w:val="•"/>
      <w:lvlJc w:val="left"/>
      <w:pPr>
        <w:ind w:left="3254" w:hanging="256"/>
      </w:pPr>
      <w:rPr>
        <w:rFonts w:hint="default"/>
        <w:lang w:val="en-US" w:eastAsia="en-US" w:bidi="ar-SA"/>
      </w:rPr>
    </w:lvl>
    <w:lvl w:ilvl="4">
      <w:start w:val="0"/>
      <w:numFmt w:val="bullet"/>
      <w:lvlText w:val="•"/>
      <w:lvlJc w:val="left"/>
      <w:pPr>
        <w:ind w:left="4206" w:hanging="256"/>
      </w:pPr>
      <w:rPr>
        <w:rFonts w:hint="default"/>
        <w:lang w:val="en-US" w:eastAsia="en-US" w:bidi="ar-SA"/>
      </w:rPr>
    </w:lvl>
    <w:lvl w:ilvl="5">
      <w:start w:val="0"/>
      <w:numFmt w:val="bullet"/>
      <w:lvlText w:val="•"/>
      <w:lvlJc w:val="left"/>
      <w:pPr>
        <w:ind w:left="5157" w:hanging="256"/>
      </w:pPr>
      <w:rPr>
        <w:rFonts w:hint="default"/>
        <w:lang w:val="en-US" w:eastAsia="en-US" w:bidi="ar-SA"/>
      </w:rPr>
    </w:lvl>
    <w:lvl w:ilvl="6">
      <w:start w:val="0"/>
      <w:numFmt w:val="bullet"/>
      <w:lvlText w:val="•"/>
      <w:lvlJc w:val="left"/>
      <w:pPr>
        <w:ind w:left="6109" w:hanging="256"/>
      </w:pPr>
      <w:rPr>
        <w:rFonts w:hint="default"/>
        <w:lang w:val="en-US" w:eastAsia="en-US" w:bidi="ar-SA"/>
      </w:rPr>
    </w:lvl>
    <w:lvl w:ilvl="7">
      <w:start w:val="0"/>
      <w:numFmt w:val="bullet"/>
      <w:lvlText w:val="•"/>
      <w:lvlJc w:val="left"/>
      <w:pPr>
        <w:ind w:left="7060" w:hanging="256"/>
      </w:pPr>
      <w:rPr>
        <w:rFonts w:hint="default"/>
        <w:lang w:val="en-US" w:eastAsia="en-US" w:bidi="ar-SA"/>
      </w:rPr>
    </w:lvl>
    <w:lvl w:ilvl="8">
      <w:start w:val="0"/>
      <w:numFmt w:val="bullet"/>
      <w:lvlText w:val="•"/>
      <w:lvlJc w:val="left"/>
      <w:pPr>
        <w:ind w:left="8012" w:hanging="256"/>
      </w:pPr>
      <w:rPr>
        <w:rFonts w:hint="default"/>
        <w:lang w:val="en-US" w:eastAsia="en-US" w:bidi="ar-SA"/>
      </w:rPr>
    </w:lvl>
  </w:abstractNum>
  <w:abstractNum w:abstractNumId="126">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2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23">
    <w:multiLevelType w:val="hybridMultilevel"/>
    <w:lvl w:ilvl="0">
      <w:start w:val="1"/>
      <w:numFmt w:val="upperLetter"/>
      <w:lvlText w:val="%1."/>
      <w:lvlJc w:val="left"/>
      <w:pPr>
        <w:ind w:left="385" w:hanging="245"/>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33" w:hanging="245"/>
      </w:pPr>
      <w:rPr>
        <w:rFonts w:hint="default"/>
        <w:lang w:val="en-US" w:eastAsia="en-US" w:bidi="ar-SA"/>
      </w:rPr>
    </w:lvl>
    <w:lvl w:ilvl="2">
      <w:start w:val="0"/>
      <w:numFmt w:val="bullet"/>
      <w:lvlText w:val="•"/>
      <w:lvlJc w:val="left"/>
      <w:pPr>
        <w:ind w:left="2287" w:hanging="245"/>
      </w:pPr>
      <w:rPr>
        <w:rFonts w:hint="default"/>
        <w:lang w:val="en-US" w:eastAsia="en-US" w:bidi="ar-SA"/>
      </w:rPr>
    </w:lvl>
    <w:lvl w:ilvl="3">
      <w:start w:val="0"/>
      <w:numFmt w:val="bullet"/>
      <w:lvlText w:val="•"/>
      <w:lvlJc w:val="left"/>
      <w:pPr>
        <w:ind w:left="3240" w:hanging="245"/>
      </w:pPr>
      <w:rPr>
        <w:rFonts w:hint="default"/>
        <w:lang w:val="en-US" w:eastAsia="en-US" w:bidi="ar-SA"/>
      </w:rPr>
    </w:lvl>
    <w:lvl w:ilvl="4">
      <w:start w:val="0"/>
      <w:numFmt w:val="bullet"/>
      <w:lvlText w:val="•"/>
      <w:lvlJc w:val="left"/>
      <w:pPr>
        <w:ind w:left="4194" w:hanging="245"/>
      </w:pPr>
      <w:rPr>
        <w:rFonts w:hint="default"/>
        <w:lang w:val="en-US" w:eastAsia="en-US" w:bidi="ar-SA"/>
      </w:rPr>
    </w:lvl>
    <w:lvl w:ilvl="5">
      <w:start w:val="0"/>
      <w:numFmt w:val="bullet"/>
      <w:lvlText w:val="•"/>
      <w:lvlJc w:val="left"/>
      <w:pPr>
        <w:ind w:left="5147" w:hanging="245"/>
      </w:pPr>
      <w:rPr>
        <w:rFonts w:hint="default"/>
        <w:lang w:val="en-US" w:eastAsia="en-US" w:bidi="ar-SA"/>
      </w:rPr>
    </w:lvl>
    <w:lvl w:ilvl="6">
      <w:start w:val="0"/>
      <w:numFmt w:val="bullet"/>
      <w:lvlText w:val="•"/>
      <w:lvlJc w:val="left"/>
      <w:pPr>
        <w:ind w:left="6101" w:hanging="245"/>
      </w:pPr>
      <w:rPr>
        <w:rFonts w:hint="default"/>
        <w:lang w:val="en-US" w:eastAsia="en-US" w:bidi="ar-SA"/>
      </w:rPr>
    </w:lvl>
    <w:lvl w:ilvl="7">
      <w:start w:val="0"/>
      <w:numFmt w:val="bullet"/>
      <w:lvlText w:val="•"/>
      <w:lvlJc w:val="left"/>
      <w:pPr>
        <w:ind w:left="7054" w:hanging="245"/>
      </w:pPr>
      <w:rPr>
        <w:rFonts w:hint="default"/>
        <w:lang w:val="en-US" w:eastAsia="en-US" w:bidi="ar-SA"/>
      </w:rPr>
    </w:lvl>
    <w:lvl w:ilvl="8">
      <w:start w:val="0"/>
      <w:numFmt w:val="bullet"/>
      <w:lvlText w:val="•"/>
      <w:lvlJc w:val="left"/>
      <w:pPr>
        <w:ind w:left="8008" w:hanging="245"/>
      </w:pPr>
      <w:rPr>
        <w:rFonts w:hint="default"/>
        <w:lang w:val="en-US" w:eastAsia="en-US" w:bidi="ar-SA"/>
      </w:rPr>
    </w:lvl>
  </w:abstractNum>
  <w:abstractNum w:abstractNumId="12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20">
    <w:multiLevelType w:val="hybridMultilevel"/>
    <w:lvl w:ilvl="0">
      <w:start w:val="1"/>
      <w:numFmt w:val="upperLetter"/>
      <w:lvlText w:val="%1."/>
      <w:lvlJc w:val="left"/>
      <w:pPr>
        <w:ind w:left="385" w:hanging="245"/>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33" w:hanging="245"/>
      </w:pPr>
      <w:rPr>
        <w:rFonts w:hint="default"/>
        <w:lang w:val="en-US" w:eastAsia="en-US" w:bidi="ar-SA"/>
      </w:rPr>
    </w:lvl>
    <w:lvl w:ilvl="2">
      <w:start w:val="0"/>
      <w:numFmt w:val="bullet"/>
      <w:lvlText w:val="•"/>
      <w:lvlJc w:val="left"/>
      <w:pPr>
        <w:ind w:left="2287" w:hanging="245"/>
      </w:pPr>
      <w:rPr>
        <w:rFonts w:hint="default"/>
        <w:lang w:val="en-US" w:eastAsia="en-US" w:bidi="ar-SA"/>
      </w:rPr>
    </w:lvl>
    <w:lvl w:ilvl="3">
      <w:start w:val="0"/>
      <w:numFmt w:val="bullet"/>
      <w:lvlText w:val="•"/>
      <w:lvlJc w:val="left"/>
      <w:pPr>
        <w:ind w:left="3240" w:hanging="245"/>
      </w:pPr>
      <w:rPr>
        <w:rFonts w:hint="default"/>
        <w:lang w:val="en-US" w:eastAsia="en-US" w:bidi="ar-SA"/>
      </w:rPr>
    </w:lvl>
    <w:lvl w:ilvl="4">
      <w:start w:val="0"/>
      <w:numFmt w:val="bullet"/>
      <w:lvlText w:val="•"/>
      <w:lvlJc w:val="left"/>
      <w:pPr>
        <w:ind w:left="4194" w:hanging="245"/>
      </w:pPr>
      <w:rPr>
        <w:rFonts w:hint="default"/>
        <w:lang w:val="en-US" w:eastAsia="en-US" w:bidi="ar-SA"/>
      </w:rPr>
    </w:lvl>
    <w:lvl w:ilvl="5">
      <w:start w:val="0"/>
      <w:numFmt w:val="bullet"/>
      <w:lvlText w:val="•"/>
      <w:lvlJc w:val="left"/>
      <w:pPr>
        <w:ind w:left="5147" w:hanging="245"/>
      </w:pPr>
      <w:rPr>
        <w:rFonts w:hint="default"/>
        <w:lang w:val="en-US" w:eastAsia="en-US" w:bidi="ar-SA"/>
      </w:rPr>
    </w:lvl>
    <w:lvl w:ilvl="6">
      <w:start w:val="0"/>
      <w:numFmt w:val="bullet"/>
      <w:lvlText w:val="•"/>
      <w:lvlJc w:val="left"/>
      <w:pPr>
        <w:ind w:left="6101" w:hanging="245"/>
      </w:pPr>
      <w:rPr>
        <w:rFonts w:hint="default"/>
        <w:lang w:val="en-US" w:eastAsia="en-US" w:bidi="ar-SA"/>
      </w:rPr>
    </w:lvl>
    <w:lvl w:ilvl="7">
      <w:start w:val="0"/>
      <w:numFmt w:val="bullet"/>
      <w:lvlText w:val="•"/>
      <w:lvlJc w:val="left"/>
      <w:pPr>
        <w:ind w:left="7054" w:hanging="245"/>
      </w:pPr>
      <w:rPr>
        <w:rFonts w:hint="default"/>
        <w:lang w:val="en-US" w:eastAsia="en-US" w:bidi="ar-SA"/>
      </w:rPr>
    </w:lvl>
    <w:lvl w:ilvl="8">
      <w:start w:val="0"/>
      <w:numFmt w:val="bullet"/>
      <w:lvlText w:val="•"/>
      <w:lvlJc w:val="left"/>
      <w:pPr>
        <w:ind w:left="8008" w:hanging="245"/>
      </w:pPr>
      <w:rPr>
        <w:rFonts w:hint="default"/>
        <w:lang w:val="en-US" w:eastAsia="en-US" w:bidi="ar-SA"/>
      </w:rPr>
    </w:lvl>
  </w:abstractNum>
  <w:abstractNum w:abstractNumId="11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18">
    <w:multiLevelType w:val="hybridMultilevel"/>
    <w:lvl w:ilvl="0">
      <w:start w:val="5"/>
      <w:numFmt w:val="upperLetter"/>
      <w:lvlText w:val="%1)"/>
      <w:lvlJc w:val="left"/>
      <w:pPr>
        <w:ind w:left="140"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17">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16">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15">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51" w:hanging="256"/>
      </w:pPr>
      <w:rPr>
        <w:rFonts w:hint="default"/>
        <w:lang w:val="en-US" w:eastAsia="en-US" w:bidi="ar-SA"/>
      </w:rPr>
    </w:lvl>
    <w:lvl w:ilvl="2">
      <w:start w:val="0"/>
      <w:numFmt w:val="bullet"/>
      <w:lvlText w:val="•"/>
      <w:lvlJc w:val="left"/>
      <w:pPr>
        <w:ind w:left="2303" w:hanging="256"/>
      </w:pPr>
      <w:rPr>
        <w:rFonts w:hint="default"/>
        <w:lang w:val="en-US" w:eastAsia="en-US" w:bidi="ar-SA"/>
      </w:rPr>
    </w:lvl>
    <w:lvl w:ilvl="3">
      <w:start w:val="0"/>
      <w:numFmt w:val="bullet"/>
      <w:lvlText w:val="•"/>
      <w:lvlJc w:val="left"/>
      <w:pPr>
        <w:ind w:left="3254" w:hanging="256"/>
      </w:pPr>
      <w:rPr>
        <w:rFonts w:hint="default"/>
        <w:lang w:val="en-US" w:eastAsia="en-US" w:bidi="ar-SA"/>
      </w:rPr>
    </w:lvl>
    <w:lvl w:ilvl="4">
      <w:start w:val="0"/>
      <w:numFmt w:val="bullet"/>
      <w:lvlText w:val="•"/>
      <w:lvlJc w:val="left"/>
      <w:pPr>
        <w:ind w:left="4206" w:hanging="256"/>
      </w:pPr>
      <w:rPr>
        <w:rFonts w:hint="default"/>
        <w:lang w:val="en-US" w:eastAsia="en-US" w:bidi="ar-SA"/>
      </w:rPr>
    </w:lvl>
    <w:lvl w:ilvl="5">
      <w:start w:val="0"/>
      <w:numFmt w:val="bullet"/>
      <w:lvlText w:val="•"/>
      <w:lvlJc w:val="left"/>
      <w:pPr>
        <w:ind w:left="5157" w:hanging="256"/>
      </w:pPr>
      <w:rPr>
        <w:rFonts w:hint="default"/>
        <w:lang w:val="en-US" w:eastAsia="en-US" w:bidi="ar-SA"/>
      </w:rPr>
    </w:lvl>
    <w:lvl w:ilvl="6">
      <w:start w:val="0"/>
      <w:numFmt w:val="bullet"/>
      <w:lvlText w:val="•"/>
      <w:lvlJc w:val="left"/>
      <w:pPr>
        <w:ind w:left="6109" w:hanging="256"/>
      </w:pPr>
      <w:rPr>
        <w:rFonts w:hint="default"/>
        <w:lang w:val="en-US" w:eastAsia="en-US" w:bidi="ar-SA"/>
      </w:rPr>
    </w:lvl>
    <w:lvl w:ilvl="7">
      <w:start w:val="0"/>
      <w:numFmt w:val="bullet"/>
      <w:lvlText w:val="•"/>
      <w:lvlJc w:val="left"/>
      <w:pPr>
        <w:ind w:left="7060" w:hanging="256"/>
      </w:pPr>
      <w:rPr>
        <w:rFonts w:hint="default"/>
        <w:lang w:val="en-US" w:eastAsia="en-US" w:bidi="ar-SA"/>
      </w:rPr>
    </w:lvl>
    <w:lvl w:ilvl="8">
      <w:start w:val="0"/>
      <w:numFmt w:val="bullet"/>
      <w:lvlText w:val="•"/>
      <w:lvlJc w:val="left"/>
      <w:pPr>
        <w:ind w:left="8012" w:hanging="256"/>
      </w:pPr>
      <w:rPr>
        <w:rFonts w:hint="default"/>
        <w:lang w:val="en-US" w:eastAsia="en-US" w:bidi="ar-SA"/>
      </w:rPr>
    </w:lvl>
  </w:abstractNum>
  <w:abstractNum w:abstractNumId="11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13">
    <w:multiLevelType w:val="hybridMultilevel"/>
    <w:lvl w:ilvl="0">
      <w:start w:val="8"/>
      <w:numFmt w:val="upperLetter"/>
      <w:lvlText w:val="%1)"/>
      <w:lvlJc w:val="left"/>
      <w:pPr>
        <w:ind w:left="140" w:hanging="267"/>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12">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11">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10">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0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08">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07">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0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105">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104">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117" w:hanging="234"/>
      </w:pPr>
      <w:rPr>
        <w:rFonts w:hint="default"/>
        <w:lang w:val="en-US" w:eastAsia="en-US" w:bidi="ar-SA"/>
      </w:rPr>
    </w:lvl>
    <w:lvl w:ilvl="2">
      <w:start w:val="0"/>
      <w:numFmt w:val="bullet"/>
      <w:lvlText w:val="•"/>
      <w:lvlJc w:val="left"/>
      <w:pPr>
        <w:ind w:left="2095" w:hanging="234"/>
      </w:pPr>
      <w:rPr>
        <w:rFonts w:hint="default"/>
        <w:lang w:val="en-US" w:eastAsia="en-US" w:bidi="ar-SA"/>
      </w:rPr>
    </w:lvl>
    <w:lvl w:ilvl="3">
      <w:start w:val="0"/>
      <w:numFmt w:val="bullet"/>
      <w:lvlText w:val="•"/>
      <w:lvlJc w:val="left"/>
      <w:pPr>
        <w:ind w:left="3072" w:hanging="234"/>
      </w:pPr>
      <w:rPr>
        <w:rFonts w:hint="default"/>
        <w:lang w:val="en-US" w:eastAsia="en-US" w:bidi="ar-SA"/>
      </w:rPr>
    </w:lvl>
    <w:lvl w:ilvl="4">
      <w:start w:val="0"/>
      <w:numFmt w:val="bullet"/>
      <w:lvlText w:val="•"/>
      <w:lvlJc w:val="left"/>
      <w:pPr>
        <w:ind w:left="4050" w:hanging="234"/>
      </w:pPr>
      <w:rPr>
        <w:rFonts w:hint="default"/>
        <w:lang w:val="en-US" w:eastAsia="en-US" w:bidi="ar-SA"/>
      </w:rPr>
    </w:lvl>
    <w:lvl w:ilvl="5">
      <w:start w:val="0"/>
      <w:numFmt w:val="bullet"/>
      <w:lvlText w:val="•"/>
      <w:lvlJc w:val="left"/>
      <w:pPr>
        <w:ind w:left="5027" w:hanging="234"/>
      </w:pPr>
      <w:rPr>
        <w:rFonts w:hint="default"/>
        <w:lang w:val="en-US" w:eastAsia="en-US" w:bidi="ar-SA"/>
      </w:rPr>
    </w:lvl>
    <w:lvl w:ilvl="6">
      <w:start w:val="0"/>
      <w:numFmt w:val="bullet"/>
      <w:lvlText w:val="•"/>
      <w:lvlJc w:val="left"/>
      <w:pPr>
        <w:ind w:left="6005" w:hanging="234"/>
      </w:pPr>
      <w:rPr>
        <w:rFonts w:hint="default"/>
        <w:lang w:val="en-US" w:eastAsia="en-US" w:bidi="ar-SA"/>
      </w:rPr>
    </w:lvl>
    <w:lvl w:ilvl="7">
      <w:start w:val="0"/>
      <w:numFmt w:val="bullet"/>
      <w:lvlText w:val="•"/>
      <w:lvlJc w:val="left"/>
      <w:pPr>
        <w:ind w:left="6982" w:hanging="234"/>
      </w:pPr>
      <w:rPr>
        <w:rFonts w:hint="default"/>
        <w:lang w:val="en-US" w:eastAsia="en-US" w:bidi="ar-SA"/>
      </w:rPr>
    </w:lvl>
    <w:lvl w:ilvl="8">
      <w:start w:val="0"/>
      <w:numFmt w:val="bullet"/>
      <w:lvlText w:val="•"/>
      <w:lvlJc w:val="left"/>
      <w:pPr>
        <w:ind w:left="7960" w:hanging="234"/>
      </w:pPr>
      <w:rPr>
        <w:rFonts w:hint="default"/>
        <w:lang w:val="en-US" w:eastAsia="en-US" w:bidi="ar-SA"/>
      </w:rPr>
    </w:lvl>
  </w:abstractNum>
  <w:abstractNum w:abstractNumId="103">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02">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101">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10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99">
    <w:multiLevelType w:val="hybridMultilevel"/>
    <w:lvl w:ilvl="0">
      <w:start w:val="1"/>
      <w:numFmt w:val="upperLetter"/>
      <w:lvlText w:val="%1)"/>
      <w:lvlJc w:val="left"/>
      <w:pPr>
        <w:ind w:left="75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75" w:hanging="256"/>
      </w:pPr>
      <w:rPr>
        <w:rFonts w:hint="default"/>
        <w:lang w:val="en-US" w:eastAsia="en-US" w:bidi="ar-SA"/>
      </w:rPr>
    </w:lvl>
    <w:lvl w:ilvl="2">
      <w:start w:val="0"/>
      <w:numFmt w:val="bullet"/>
      <w:lvlText w:val="•"/>
      <w:lvlJc w:val="left"/>
      <w:pPr>
        <w:ind w:left="2591" w:hanging="256"/>
      </w:pPr>
      <w:rPr>
        <w:rFonts w:hint="default"/>
        <w:lang w:val="en-US" w:eastAsia="en-US" w:bidi="ar-SA"/>
      </w:rPr>
    </w:lvl>
    <w:lvl w:ilvl="3">
      <w:start w:val="0"/>
      <w:numFmt w:val="bullet"/>
      <w:lvlText w:val="•"/>
      <w:lvlJc w:val="left"/>
      <w:pPr>
        <w:ind w:left="3506" w:hanging="256"/>
      </w:pPr>
      <w:rPr>
        <w:rFonts w:hint="default"/>
        <w:lang w:val="en-US" w:eastAsia="en-US" w:bidi="ar-SA"/>
      </w:rPr>
    </w:lvl>
    <w:lvl w:ilvl="4">
      <w:start w:val="0"/>
      <w:numFmt w:val="bullet"/>
      <w:lvlText w:val="•"/>
      <w:lvlJc w:val="left"/>
      <w:pPr>
        <w:ind w:left="4422" w:hanging="256"/>
      </w:pPr>
      <w:rPr>
        <w:rFonts w:hint="default"/>
        <w:lang w:val="en-US" w:eastAsia="en-US" w:bidi="ar-SA"/>
      </w:rPr>
    </w:lvl>
    <w:lvl w:ilvl="5">
      <w:start w:val="0"/>
      <w:numFmt w:val="bullet"/>
      <w:lvlText w:val="•"/>
      <w:lvlJc w:val="left"/>
      <w:pPr>
        <w:ind w:left="5337" w:hanging="256"/>
      </w:pPr>
      <w:rPr>
        <w:rFonts w:hint="default"/>
        <w:lang w:val="en-US" w:eastAsia="en-US" w:bidi="ar-SA"/>
      </w:rPr>
    </w:lvl>
    <w:lvl w:ilvl="6">
      <w:start w:val="0"/>
      <w:numFmt w:val="bullet"/>
      <w:lvlText w:val="•"/>
      <w:lvlJc w:val="left"/>
      <w:pPr>
        <w:ind w:left="6253" w:hanging="256"/>
      </w:pPr>
      <w:rPr>
        <w:rFonts w:hint="default"/>
        <w:lang w:val="en-US" w:eastAsia="en-US" w:bidi="ar-SA"/>
      </w:rPr>
    </w:lvl>
    <w:lvl w:ilvl="7">
      <w:start w:val="0"/>
      <w:numFmt w:val="bullet"/>
      <w:lvlText w:val="•"/>
      <w:lvlJc w:val="left"/>
      <w:pPr>
        <w:ind w:left="7168" w:hanging="256"/>
      </w:pPr>
      <w:rPr>
        <w:rFonts w:hint="default"/>
        <w:lang w:val="en-US" w:eastAsia="en-US" w:bidi="ar-SA"/>
      </w:rPr>
    </w:lvl>
    <w:lvl w:ilvl="8">
      <w:start w:val="0"/>
      <w:numFmt w:val="bullet"/>
      <w:lvlText w:val="•"/>
      <w:lvlJc w:val="left"/>
      <w:pPr>
        <w:ind w:left="8084" w:hanging="256"/>
      </w:pPr>
      <w:rPr>
        <w:rFonts w:hint="default"/>
        <w:lang w:val="en-US" w:eastAsia="en-US" w:bidi="ar-SA"/>
      </w:rPr>
    </w:lvl>
  </w:abstractNum>
  <w:abstractNum w:abstractNumId="98">
    <w:multiLevelType w:val="hybridMultilevel"/>
    <w:lvl w:ilvl="0">
      <w:start w:val="6"/>
      <w:numFmt w:val="upperLetter"/>
      <w:lvlText w:val="%1)"/>
      <w:lvlJc w:val="left"/>
      <w:pPr>
        <w:ind w:left="140" w:hanging="2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97">
    <w:multiLevelType w:val="hybridMultilevel"/>
    <w:lvl w:ilvl="0">
      <w:start w:val="1"/>
      <w:numFmt w:val="upperLetter"/>
      <w:lvlText w:val="%1)"/>
      <w:lvlJc w:val="left"/>
      <w:pPr>
        <w:ind w:left="140"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17" w:hanging="256"/>
      </w:pPr>
      <w:rPr>
        <w:rFonts w:hint="default"/>
        <w:lang w:val="en-US" w:eastAsia="en-US" w:bidi="ar-SA"/>
      </w:rPr>
    </w:lvl>
    <w:lvl w:ilvl="2">
      <w:start w:val="0"/>
      <w:numFmt w:val="bullet"/>
      <w:lvlText w:val="•"/>
      <w:lvlJc w:val="left"/>
      <w:pPr>
        <w:ind w:left="2095" w:hanging="256"/>
      </w:pPr>
      <w:rPr>
        <w:rFonts w:hint="default"/>
        <w:lang w:val="en-US" w:eastAsia="en-US" w:bidi="ar-SA"/>
      </w:rPr>
    </w:lvl>
    <w:lvl w:ilvl="3">
      <w:start w:val="0"/>
      <w:numFmt w:val="bullet"/>
      <w:lvlText w:val="•"/>
      <w:lvlJc w:val="left"/>
      <w:pPr>
        <w:ind w:left="3072" w:hanging="256"/>
      </w:pPr>
      <w:rPr>
        <w:rFonts w:hint="default"/>
        <w:lang w:val="en-US" w:eastAsia="en-US" w:bidi="ar-SA"/>
      </w:rPr>
    </w:lvl>
    <w:lvl w:ilvl="4">
      <w:start w:val="0"/>
      <w:numFmt w:val="bullet"/>
      <w:lvlText w:val="•"/>
      <w:lvlJc w:val="left"/>
      <w:pPr>
        <w:ind w:left="4050" w:hanging="256"/>
      </w:pPr>
      <w:rPr>
        <w:rFonts w:hint="default"/>
        <w:lang w:val="en-US" w:eastAsia="en-US" w:bidi="ar-SA"/>
      </w:rPr>
    </w:lvl>
    <w:lvl w:ilvl="5">
      <w:start w:val="0"/>
      <w:numFmt w:val="bullet"/>
      <w:lvlText w:val="•"/>
      <w:lvlJc w:val="left"/>
      <w:pPr>
        <w:ind w:left="5027" w:hanging="256"/>
      </w:pPr>
      <w:rPr>
        <w:rFonts w:hint="default"/>
        <w:lang w:val="en-US" w:eastAsia="en-US" w:bidi="ar-SA"/>
      </w:rPr>
    </w:lvl>
    <w:lvl w:ilvl="6">
      <w:start w:val="0"/>
      <w:numFmt w:val="bullet"/>
      <w:lvlText w:val="•"/>
      <w:lvlJc w:val="left"/>
      <w:pPr>
        <w:ind w:left="6005" w:hanging="256"/>
      </w:pPr>
      <w:rPr>
        <w:rFonts w:hint="default"/>
        <w:lang w:val="en-US" w:eastAsia="en-US" w:bidi="ar-SA"/>
      </w:rPr>
    </w:lvl>
    <w:lvl w:ilvl="7">
      <w:start w:val="0"/>
      <w:numFmt w:val="bullet"/>
      <w:lvlText w:val="•"/>
      <w:lvlJc w:val="left"/>
      <w:pPr>
        <w:ind w:left="6982" w:hanging="256"/>
      </w:pPr>
      <w:rPr>
        <w:rFonts w:hint="default"/>
        <w:lang w:val="en-US" w:eastAsia="en-US" w:bidi="ar-SA"/>
      </w:rPr>
    </w:lvl>
    <w:lvl w:ilvl="8">
      <w:start w:val="0"/>
      <w:numFmt w:val="bullet"/>
      <w:lvlText w:val="•"/>
      <w:lvlJc w:val="left"/>
      <w:pPr>
        <w:ind w:left="7960" w:hanging="256"/>
      </w:pPr>
      <w:rPr>
        <w:rFonts w:hint="default"/>
        <w:lang w:val="en-US" w:eastAsia="en-US" w:bidi="ar-SA"/>
      </w:rPr>
    </w:lvl>
  </w:abstractNum>
  <w:abstractNum w:abstractNumId="96">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51" w:hanging="256"/>
      </w:pPr>
      <w:rPr>
        <w:rFonts w:hint="default"/>
        <w:lang w:val="en-US" w:eastAsia="en-US" w:bidi="ar-SA"/>
      </w:rPr>
    </w:lvl>
    <w:lvl w:ilvl="2">
      <w:start w:val="0"/>
      <w:numFmt w:val="bullet"/>
      <w:lvlText w:val="•"/>
      <w:lvlJc w:val="left"/>
      <w:pPr>
        <w:ind w:left="2303" w:hanging="256"/>
      </w:pPr>
      <w:rPr>
        <w:rFonts w:hint="default"/>
        <w:lang w:val="en-US" w:eastAsia="en-US" w:bidi="ar-SA"/>
      </w:rPr>
    </w:lvl>
    <w:lvl w:ilvl="3">
      <w:start w:val="0"/>
      <w:numFmt w:val="bullet"/>
      <w:lvlText w:val="•"/>
      <w:lvlJc w:val="left"/>
      <w:pPr>
        <w:ind w:left="3254" w:hanging="256"/>
      </w:pPr>
      <w:rPr>
        <w:rFonts w:hint="default"/>
        <w:lang w:val="en-US" w:eastAsia="en-US" w:bidi="ar-SA"/>
      </w:rPr>
    </w:lvl>
    <w:lvl w:ilvl="4">
      <w:start w:val="0"/>
      <w:numFmt w:val="bullet"/>
      <w:lvlText w:val="•"/>
      <w:lvlJc w:val="left"/>
      <w:pPr>
        <w:ind w:left="4206" w:hanging="256"/>
      </w:pPr>
      <w:rPr>
        <w:rFonts w:hint="default"/>
        <w:lang w:val="en-US" w:eastAsia="en-US" w:bidi="ar-SA"/>
      </w:rPr>
    </w:lvl>
    <w:lvl w:ilvl="5">
      <w:start w:val="0"/>
      <w:numFmt w:val="bullet"/>
      <w:lvlText w:val="•"/>
      <w:lvlJc w:val="left"/>
      <w:pPr>
        <w:ind w:left="5157" w:hanging="256"/>
      </w:pPr>
      <w:rPr>
        <w:rFonts w:hint="default"/>
        <w:lang w:val="en-US" w:eastAsia="en-US" w:bidi="ar-SA"/>
      </w:rPr>
    </w:lvl>
    <w:lvl w:ilvl="6">
      <w:start w:val="0"/>
      <w:numFmt w:val="bullet"/>
      <w:lvlText w:val="•"/>
      <w:lvlJc w:val="left"/>
      <w:pPr>
        <w:ind w:left="6109" w:hanging="256"/>
      </w:pPr>
      <w:rPr>
        <w:rFonts w:hint="default"/>
        <w:lang w:val="en-US" w:eastAsia="en-US" w:bidi="ar-SA"/>
      </w:rPr>
    </w:lvl>
    <w:lvl w:ilvl="7">
      <w:start w:val="0"/>
      <w:numFmt w:val="bullet"/>
      <w:lvlText w:val="•"/>
      <w:lvlJc w:val="left"/>
      <w:pPr>
        <w:ind w:left="7060" w:hanging="256"/>
      </w:pPr>
      <w:rPr>
        <w:rFonts w:hint="default"/>
        <w:lang w:val="en-US" w:eastAsia="en-US" w:bidi="ar-SA"/>
      </w:rPr>
    </w:lvl>
    <w:lvl w:ilvl="8">
      <w:start w:val="0"/>
      <w:numFmt w:val="bullet"/>
      <w:lvlText w:val="•"/>
      <w:lvlJc w:val="left"/>
      <w:pPr>
        <w:ind w:left="8012" w:hanging="256"/>
      </w:pPr>
      <w:rPr>
        <w:rFonts w:hint="default"/>
        <w:lang w:val="en-US" w:eastAsia="en-US" w:bidi="ar-SA"/>
      </w:rPr>
    </w:lvl>
  </w:abstractNum>
  <w:abstractNum w:abstractNumId="9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94">
    <w:multiLevelType w:val="hybridMultilevel"/>
    <w:lvl w:ilvl="0">
      <w:start w:val="1"/>
      <w:numFmt w:val="upperLetter"/>
      <w:lvlText w:val="%1)"/>
      <w:lvlJc w:val="left"/>
      <w:pPr>
        <w:ind w:left="103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927" w:hanging="256"/>
      </w:pPr>
      <w:rPr>
        <w:rFonts w:hint="default"/>
        <w:lang w:val="en-US" w:eastAsia="en-US" w:bidi="ar-SA"/>
      </w:rPr>
    </w:lvl>
    <w:lvl w:ilvl="2">
      <w:start w:val="0"/>
      <w:numFmt w:val="bullet"/>
      <w:lvlText w:val="•"/>
      <w:lvlJc w:val="left"/>
      <w:pPr>
        <w:ind w:left="2815" w:hanging="256"/>
      </w:pPr>
      <w:rPr>
        <w:rFonts w:hint="default"/>
        <w:lang w:val="en-US" w:eastAsia="en-US" w:bidi="ar-SA"/>
      </w:rPr>
    </w:lvl>
    <w:lvl w:ilvl="3">
      <w:start w:val="0"/>
      <w:numFmt w:val="bullet"/>
      <w:lvlText w:val="•"/>
      <w:lvlJc w:val="left"/>
      <w:pPr>
        <w:ind w:left="3702" w:hanging="256"/>
      </w:pPr>
      <w:rPr>
        <w:rFonts w:hint="default"/>
        <w:lang w:val="en-US" w:eastAsia="en-US" w:bidi="ar-SA"/>
      </w:rPr>
    </w:lvl>
    <w:lvl w:ilvl="4">
      <w:start w:val="0"/>
      <w:numFmt w:val="bullet"/>
      <w:lvlText w:val="•"/>
      <w:lvlJc w:val="left"/>
      <w:pPr>
        <w:ind w:left="4590" w:hanging="256"/>
      </w:pPr>
      <w:rPr>
        <w:rFonts w:hint="default"/>
        <w:lang w:val="en-US" w:eastAsia="en-US" w:bidi="ar-SA"/>
      </w:rPr>
    </w:lvl>
    <w:lvl w:ilvl="5">
      <w:start w:val="0"/>
      <w:numFmt w:val="bullet"/>
      <w:lvlText w:val="•"/>
      <w:lvlJc w:val="left"/>
      <w:pPr>
        <w:ind w:left="5477" w:hanging="256"/>
      </w:pPr>
      <w:rPr>
        <w:rFonts w:hint="default"/>
        <w:lang w:val="en-US" w:eastAsia="en-US" w:bidi="ar-SA"/>
      </w:rPr>
    </w:lvl>
    <w:lvl w:ilvl="6">
      <w:start w:val="0"/>
      <w:numFmt w:val="bullet"/>
      <w:lvlText w:val="•"/>
      <w:lvlJc w:val="left"/>
      <w:pPr>
        <w:ind w:left="6365" w:hanging="256"/>
      </w:pPr>
      <w:rPr>
        <w:rFonts w:hint="default"/>
        <w:lang w:val="en-US" w:eastAsia="en-US" w:bidi="ar-SA"/>
      </w:rPr>
    </w:lvl>
    <w:lvl w:ilvl="7">
      <w:start w:val="0"/>
      <w:numFmt w:val="bullet"/>
      <w:lvlText w:val="•"/>
      <w:lvlJc w:val="left"/>
      <w:pPr>
        <w:ind w:left="7252" w:hanging="256"/>
      </w:pPr>
      <w:rPr>
        <w:rFonts w:hint="default"/>
        <w:lang w:val="en-US" w:eastAsia="en-US" w:bidi="ar-SA"/>
      </w:rPr>
    </w:lvl>
    <w:lvl w:ilvl="8">
      <w:start w:val="0"/>
      <w:numFmt w:val="bullet"/>
      <w:lvlText w:val="•"/>
      <w:lvlJc w:val="left"/>
      <w:pPr>
        <w:ind w:left="8140" w:hanging="256"/>
      </w:pPr>
      <w:rPr>
        <w:rFonts w:hint="default"/>
        <w:lang w:val="en-US" w:eastAsia="en-US" w:bidi="ar-SA"/>
      </w:rPr>
    </w:lvl>
  </w:abstractNum>
  <w:abstractNum w:abstractNumId="9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90">
    <w:multiLevelType w:val="hybridMultilevel"/>
    <w:lvl w:ilvl="0">
      <w:start w:val="1"/>
      <w:numFmt w:val="upperLetter"/>
      <w:lvlText w:val="%1)"/>
      <w:lvlJc w:val="left"/>
      <w:pPr>
        <w:ind w:left="75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75" w:hanging="256"/>
      </w:pPr>
      <w:rPr>
        <w:rFonts w:hint="default"/>
        <w:lang w:val="en-US" w:eastAsia="en-US" w:bidi="ar-SA"/>
      </w:rPr>
    </w:lvl>
    <w:lvl w:ilvl="2">
      <w:start w:val="0"/>
      <w:numFmt w:val="bullet"/>
      <w:lvlText w:val="•"/>
      <w:lvlJc w:val="left"/>
      <w:pPr>
        <w:ind w:left="2591" w:hanging="256"/>
      </w:pPr>
      <w:rPr>
        <w:rFonts w:hint="default"/>
        <w:lang w:val="en-US" w:eastAsia="en-US" w:bidi="ar-SA"/>
      </w:rPr>
    </w:lvl>
    <w:lvl w:ilvl="3">
      <w:start w:val="0"/>
      <w:numFmt w:val="bullet"/>
      <w:lvlText w:val="•"/>
      <w:lvlJc w:val="left"/>
      <w:pPr>
        <w:ind w:left="3506" w:hanging="256"/>
      </w:pPr>
      <w:rPr>
        <w:rFonts w:hint="default"/>
        <w:lang w:val="en-US" w:eastAsia="en-US" w:bidi="ar-SA"/>
      </w:rPr>
    </w:lvl>
    <w:lvl w:ilvl="4">
      <w:start w:val="0"/>
      <w:numFmt w:val="bullet"/>
      <w:lvlText w:val="•"/>
      <w:lvlJc w:val="left"/>
      <w:pPr>
        <w:ind w:left="4422" w:hanging="256"/>
      </w:pPr>
      <w:rPr>
        <w:rFonts w:hint="default"/>
        <w:lang w:val="en-US" w:eastAsia="en-US" w:bidi="ar-SA"/>
      </w:rPr>
    </w:lvl>
    <w:lvl w:ilvl="5">
      <w:start w:val="0"/>
      <w:numFmt w:val="bullet"/>
      <w:lvlText w:val="•"/>
      <w:lvlJc w:val="left"/>
      <w:pPr>
        <w:ind w:left="5337" w:hanging="256"/>
      </w:pPr>
      <w:rPr>
        <w:rFonts w:hint="default"/>
        <w:lang w:val="en-US" w:eastAsia="en-US" w:bidi="ar-SA"/>
      </w:rPr>
    </w:lvl>
    <w:lvl w:ilvl="6">
      <w:start w:val="0"/>
      <w:numFmt w:val="bullet"/>
      <w:lvlText w:val="•"/>
      <w:lvlJc w:val="left"/>
      <w:pPr>
        <w:ind w:left="6253" w:hanging="256"/>
      </w:pPr>
      <w:rPr>
        <w:rFonts w:hint="default"/>
        <w:lang w:val="en-US" w:eastAsia="en-US" w:bidi="ar-SA"/>
      </w:rPr>
    </w:lvl>
    <w:lvl w:ilvl="7">
      <w:start w:val="0"/>
      <w:numFmt w:val="bullet"/>
      <w:lvlText w:val="•"/>
      <w:lvlJc w:val="left"/>
      <w:pPr>
        <w:ind w:left="7168" w:hanging="256"/>
      </w:pPr>
      <w:rPr>
        <w:rFonts w:hint="default"/>
        <w:lang w:val="en-US" w:eastAsia="en-US" w:bidi="ar-SA"/>
      </w:rPr>
    </w:lvl>
    <w:lvl w:ilvl="8">
      <w:start w:val="0"/>
      <w:numFmt w:val="bullet"/>
      <w:lvlText w:val="•"/>
      <w:lvlJc w:val="left"/>
      <w:pPr>
        <w:ind w:left="8084" w:hanging="256"/>
      </w:pPr>
      <w:rPr>
        <w:rFonts w:hint="default"/>
        <w:lang w:val="en-US" w:eastAsia="en-US" w:bidi="ar-SA"/>
      </w:rPr>
    </w:lvl>
  </w:abstractNum>
  <w:abstractNum w:abstractNumId="8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88">
    <w:multiLevelType w:val="hybridMultilevel"/>
    <w:lvl w:ilvl="0">
      <w:start w:val="1"/>
      <w:numFmt w:val="upperLetter"/>
      <w:lvlText w:val="%1)"/>
      <w:lvlJc w:val="left"/>
      <w:pPr>
        <w:ind w:left="985" w:hanging="202"/>
        <w:jc w:val="left"/>
      </w:pPr>
      <w:rPr>
        <w:rFonts w:hint="default" w:ascii="Arial MT" w:hAnsi="Arial MT" w:eastAsia="Arial MT" w:cs="Arial MT"/>
        <w:b w:val="0"/>
        <w:bCs w:val="0"/>
        <w:i w:val="0"/>
        <w:iCs w:val="0"/>
        <w:spacing w:val="-2"/>
        <w:w w:val="100"/>
        <w:sz w:val="18"/>
        <w:szCs w:val="18"/>
        <w:lang w:val="en-US" w:eastAsia="en-US" w:bidi="ar-SA"/>
      </w:rPr>
    </w:lvl>
    <w:lvl w:ilvl="1">
      <w:start w:val="0"/>
      <w:numFmt w:val="bullet"/>
      <w:lvlText w:val="•"/>
      <w:lvlJc w:val="left"/>
      <w:pPr>
        <w:ind w:left="1873" w:hanging="202"/>
      </w:pPr>
      <w:rPr>
        <w:rFonts w:hint="default"/>
        <w:lang w:val="en-US" w:eastAsia="en-US" w:bidi="ar-SA"/>
      </w:rPr>
    </w:lvl>
    <w:lvl w:ilvl="2">
      <w:start w:val="0"/>
      <w:numFmt w:val="bullet"/>
      <w:lvlText w:val="•"/>
      <w:lvlJc w:val="left"/>
      <w:pPr>
        <w:ind w:left="2767" w:hanging="202"/>
      </w:pPr>
      <w:rPr>
        <w:rFonts w:hint="default"/>
        <w:lang w:val="en-US" w:eastAsia="en-US" w:bidi="ar-SA"/>
      </w:rPr>
    </w:lvl>
    <w:lvl w:ilvl="3">
      <w:start w:val="0"/>
      <w:numFmt w:val="bullet"/>
      <w:lvlText w:val="•"/>
      <w:lvlJc w:val="left"/>
      <w:pPr>
        <w:ind w:left="3660" w:hanging="202"/>
      </w:pPr>
      <w:rPr>
        <w:rFonts w:hint="default"/>
        <w:lang w:val="en-US" w:eastAsia="en-US" w:bidi="ar-SA"/>
      </w:rPr>
    </w:lvl>
    <w:lvl w:ilvl="4">
      <w:start w:val="0"/>
      <w:numFmt w:val="bullet"/>
      <w:lvlText w:val="•"/>
      <w:lvlJc w:val="left"/>
      <w:pPr>
        <w:ind w:left="4554" w:hanging="202"/>
      </w:pPr>
      <w:rPr>
        <w:rFonts w:hint="default"/>
        <w:lang w:val="en-US" w:eastAsia="en-US" w:bidi="ar-SA"/>
      </w:rPr>
    </w:lvl>
    <w:lvl w:ilvl="5">
      <w:start w:val="0"/>
      <w:numFmt w:val="bullet"/>
      <w:lvlText w:val="•"/>
      <w:lvlJc w:val="left"/>
      <w:pPr>
        <w:ind w:left="5447" w:hanging="202"/>
      </w:pPr>
      <w:rPr>
        <w:rFonts w:hint="default"/>
        <w:lang w:val="en-US" w:eastAsia="en-US" w:bidi="ar-SA"/>
      </w:rPr>
    </w:lvl>
    <w:lvl w:ilvl="6">
      <w:start w:val="0"/>
      <w:numFmt w:val="bullet"/>
      <w:lvlText w:val="•"/>
      <w:lvlJc w:val="left"/>
      <w:pPr>
        <w:ind w:left="6341" w:hanging="202"/>
      </w:pPr>
      <w:rPr>
        <w:rFonts w:hint="default"/>
        <w:lang w:val="en-US" w:eastAsia="en-US" w:bidi="ar-SA"/>
      </w:rPr>
    </w:lvl>
    <w:lvl w:ilvl="7">
      <w:start w:val="0"/>
      <w:numFmt w:val="bullet"/>
      <w:lvlText w:val="•"/>
      <w:lvlJc w:val="left"/>
      <w:pPr>
        <w:ind w:left="7234" w:hanging="202"/>
      </w:pPr>
      <w:rPr>
        <w:rFonts w:hint="default"/>
        <w:lang w:val="en-US" w:eastAsia="en-US" w:bidi="ar-SA"/>
      </w:rPr>
    </w:lvl>
    <w:lvl w:ilvl="8">
      <w:start w:val="0"/>
      <w:numFmt w:val="bullet"/>
      <w:lvlText w:val="•"/>
      <w:lvlJc w:val="left"/>
      <w:pPr>
        <w:ind w:left="8128" w:hanging="202"/>
      </w:pPr>
      <w:rPr>
        <w:rFonts w:hint="default"/>
        <w:lang w:val="en-US" w:eastAsia="en-US" w:bidi="ar-SA"/>
      </w:rPr>
    </w:lvl>
  </w:abstractNum>
  <w:abstractNum w:abstractNumId="87">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86">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8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8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83">
    <w:multiLevelType w:val="hybridMultilevel"/>
    <w:lvl w:ilvl="0">
      <w:start w:val="1"/>
      <w:numFmt w:val="decimalZero"/>
      <w:lvlText w:val="%1)"/>
      <w:lvlJc w:val="left"/>
      <w:pPr>
        <w:ind w:left="768"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675" w:hanging="345"/>
      </w:pPr>
      <w:rPr>
        <w:rFonts w:hint="default"/>
        <w:lang w:val="en-US" w:eastAsia="en-US" w:bidi="ar-SA"/>
      </w:rPr>
    </w:lvl>
    <w:lvl w:ilvl="2">
      <w:start w:val="0"/>
      <w:numFmt w:val="bullet"/>
      <w:lvlText w:val="•"/>
      <w:lvlJc w:val="left"/>
      <w:pPr>
        <w:ind w:left="2591" w:hanging="345"/>
      </w:pPr>
      <w:rPr>
        <w:rFonts w:hint="default"/>
        <w:lang w:val="en-US" w:eastAsia="en-US" w:bidi="ar-SA"/>
      </w:rPr>
    </w:lvl>
    <w:lvl w:ilvl="3">
      <w:start w:val="0"/>
      <w:numFmt w:val="bullet"/>
      <w:lvlText w:val="•"/>
      <w:lvlJc w:val="left"/>
      <w:pPr>
        <w:ind w:left="3506" w:hanging="345"/>
      </w:pPr>
      <w:rPr>
        <w:rFonts w:hint="default"/>
        <w:lang w:val="en-US" w:eastAsia="en-US" w:bidi="ar-SA"/>
      </w:rPr>
    </w:lvl>
    <w:lvl w:ilvl="4">
      <w:start w:val="0"/>
      <w:numFmt w:val="bullet"/>
      <w:lvlText w:val="•"/>
      <w:lvlJc w:val="left"/>
      <w:pPr>
        <w:ind w:left="4422" w:hanging="345"/>
      </w:pPr>
      <w:rPr>
        <w:rFonts w:hint="default"/>
        <w:lang w:val="en-US" w:eastAsia="en-US" w:bidi="ar-SA"/>
      </w:rPr>
    </w:lvl>
    <w:lvl w:ilvl="5">
      <w:start w:val="0"/>
      <w:numFmt w:val="bullet"/>
      <w:lvlText w:val="•"/>
      <w:lvlJc w:val="left"/>
      <w:pPr>
        <w:ind w:left="5337" w:hanging="345"/>
      </w:pPr>
      <w:rPr>
        <w:rFonts w:hint="default"/>
        <w:lang w:val="en-US" w:eastAsia="en-US" w:bidi="ar-SA"/>
      </w:rPr>
    </w:lvl>
    <w:lvl w:ilvl="6">
      <w:start w:val="0"/>
      <w:numFmt w:val="bullet"/>
      <w:lvlText w:val="•"/>
      <w:lvlJc w:val="left"/>
      <w:pPr>
        <w:ind w:left="6253" w:hanging="345"/>
      </w:pPr>
      <w:rPr>
        <w:rFonts w:hint="default"/>
        <w:lang w:val="en-US" w:eastAsia="en-US" w:bidi="ar-SA"/>
      </w:rPr>
    </w:lvl>
    <w:lvl w:ilvl="7">
      <w:start w:val="0"/>
      <w:numFmt w:val="bullet"/>
      <w:lvlText w:val="•"/>
      <w:lvlJc w:val="left"/>
      <w:pPr>
        <w:ind w:left="7168" w:hanging="345"/>
      </w:pPr>
      <w:rPr>
        <w:rFonts w:hint="default"/>
        <w:lang w:val="en-US" w:eastAsia="en-US" w:bidi="ar-SA"/>
      </w:rPr>
    </w:lvl>
    <w:lvl w:ilvl="8">
      <w:start w:val="0"/>
      <w:numFmt w:val="bullet"/>
      <w:lvlText w:val="•"/>
      <w:lvlJc w:val="left"/>
      <w:pPr>
        <w:ind w:left="8084" w:hanging="345"/>
      </w:pPr>
      <w:rPr>
        <w:rFonts w:hint="default"/>
        <w:lang w:val="en-US" w:eastAsia="en-US" w:bidi="ar-SA"/>
      </w:rPr>
    </w:lvl>
  </w:abstractNum>
  <w:abstractNum w:abstractNumId="82">
    <w:multiLevelType w:val="hybridMultilevel"/>
    <w:lvl w:ilvl="0">
      <w:start w:val="1"/>
      <w:numFmt w:val="lowerLetter"/>
      <w:lvlText w:val="%1)"/>
      <w:lvlJc w:val="left"/>
      <w:pPr>
        <w:ind w:left="42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81">
    <w:multiLevelType w:val="hybridMultilevel"/>
    <w:lvl w:ilvl="0">
      <w:start w:val="0"/>
      <w:numFmt w:val="bullet"/>
      <w:lvlText w:val="-"/>
      <w:lvlJc w:val="left"/>
      <w:pPr>
        <w:ind w:left="424" w:hanging="123"/>
      </w:pPr>
      <w:rPr>
        <w:rFonts w:hint="default" w:ascii="Arial MT" w:hAnsi="Arial MT" w:eastAsia="Arial MT" w:cs="Arial MT"/>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80">
    <w:multiLevelType w:val="hybridMultilevel"/>
    <w:lvl w:ilvl="0">
      <w:start w:val="1"/>
      <w:numFmt w:val="lowerLetter"/>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866" w:hanging="360"/>
      </w:pPr>
      <w:rPr>
        <w:rFonts w:hint="default"/>
        <w:lang w:val="en-US" w:eastAsia="en-US" w:bidi="ar-SA"/>
      </w:rPr>
    </w:lvl>
    <w:lvl w:ilvl="3">
      <w:start w:val="0"/>
      <w:numFmt w:val="bullet"/>
      <w:lvlText w:val="•"/>
      <w:lvlJc w:val="left"/>
      <w:pPr>
        <w:ind w:left="2872"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884" w:hanging="360"/>
      </w:pPr>
      <w:rPr>
        <w:rFonts w:hint="default"/>
        <w:lang w:val="en-US" w:eastAsia="en-US" w:bidi="ar-SA"/>
      </w:rPr>
    </w:lvl>
    <w:lvl w:ilvl="6">
      <w:start w:val="0"/>
      <w:numFmt w:val="bullet"/>
      <w:lvlText w:val="•"/>
      <w:lvlJc w:val="left"/>
      <w:pPr>
        <w:ind w:left="5890" w:hanging="360"/>
      </w:pPr>
      <w:rPr>
        <w:rFonts w:hint="default"/>
        <w:lang w:val="en-US" w:eastAsia="en-US" w:bidi="ar-SA"/>
      </w:rPr>
    </w:lvl>
    <w:lvl w:ilvl="7">
      <w:start w:val="0"/>
      <w:numFmt w:val="bullet"/>
      <w:lvlText w:val="•"/>
      <w:lvlJc w:val="left"/>
      <w:pPr>
        <w:ind w:left="6896" w:hanging="360"/>
      </w:pPr>
      <w:rPr>
        <w:rFonts w:hint="default"/>
        <w:lang w:val="en-US" w:eastAsia="en-US" w:bidi="ar-SA"/>
      </w:rPr>
    </w:lvl>
    <w:lvl w:ilvl="8">
      <w:start w:val="0"/>
      <w:numFmt w:val="bullet"/>
      <w:lvlText w:val="•"/>
      <w:lvlJc w:val="left"/>
      <w:pPr>
        <w:ind w:left="7902" w:hanging="360"/>
      </w:pPr>
      <w:rPr>
        <w:rFonts w:hint="default"/>
        <w:lang w:val="en-US" w:eastAsia="en-US" w:bidi="ar-SA"/>
      </w:rPr>
    </w:lvl>
  </w:abstractNum>
  <w:abstractNum w:abstractNumId="79">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78">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77">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76">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75">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74">
    <w:multiLevelType w:val="hybridMultilevel"/>
    <w:lvl w:ilvl="0">
      <w:start w:val="1"/>
      <w:numFmt w:val="decimal"/>
      <w:lvlText w:val="%1)"/>
      <w:lvlJc w:val="left"/>
      <w:pPr>
        <w:ind w:left="657"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585" w:hanging="234"/>
      </w:pPr>
      <w:rPr>
        <w:rFonts w:hint="default"/>
        <w:lang w:val="en-US" w:eastAsia="en-US" w:bidi="ar-SA"/>
      </w:rPr>
    </w:lvl>
    <w:lvl w:ilvl="2">
      <w:start w:val="0"/>
      <w:numFmt w:val="bullet"/>
      <w:lvlText w:val="•"/>
      <w:lvlJc w:val="left"/>
      <w:pPr>
        <w:ind w:left="2511" w:hanging="234"/>
      </w:pPr>
      <w:rPr>
        <w:rFonts w:hint="default"/>
        <w:lang w:val="en-US" w:eastAsia="en-US" w:bidi="ar-SA"/>
      </w:rPr>
    </w:lvl>
    <w:lvl w:ilvl="3">
      <w:start w:val="0"/>
      <w:numFmt w:val="bullet"/>
      <w:lvlText w:val="•"/>
      <w:lvlJc w:val="left"/>
      <w:pPr>
        <w:ind w:left="3436" w:hanging="234"/>
      </w:pPr>
      <w:rPr>
        <w:rFonts w:hint="default"/>
        <w:lang w:val="en-US" w:eastAsia="en-US" w:bidi="ar-SA"/>
      </w:rPr>
    </w:lvl>
    <w:lvl w:ilvl="4">
      <w:start w:val="0"/>
      <w:numFmt w:val="bullet"/>
      <w:lvlText w:val="•"/>
      <w:lvlJc w:val="left"/>
      <w:pPr>
        <w:ind w:left="4362" w:hanging="234"/>
      </w:pPr>
      <w:rPr>
        <w:rFonts w:hint="default"/>
        <w:lang w:val="en-US" w:eastAsia="en-US" w:bidi="ar-SA"/>
      </w:rPr>
    </w:lvl>
    <w:lvl w:ilvl="5">
      <w:start w:val="0"/>
      <w:numFmt w:val="bullet"/>
      <w:lvlText w:val="•"/>
      <w:lvlJc w:val="left"/>
      <w:pPr>
        <w:ind w:left="5287" w:hanging="234"/>
      </w:pPr>
      <w:rPr>
        <w:rFonts w:hint="default"/>
        <w:lang w:val="en-US" w:eastAsia="en-US" w:bidi="ar-SA"/>
      </w:rPr>
    </w:lvl>
    <w:lvl w:ilvl="6">
      <w:start w:val="0"/>
      <w:numFmt w:val="bullet"/>
      <w:lvlText w:val="•"/>
      <w:lvlJc w:val="left"/>
      <w:pPr>
        <w:ind w:left="6213" w:hanging="234"/>
      </w:pPr>
      <w:rPr>
        <w:rFonts w:hint="default"/>
        <w:lang w:val="en-US" w:eastAsia="en-US" w:bidi="ar-SA"/>
      </w:rPr>
    </w:lvl>
    <w:lvl w:ilvl="7">
      <w:start w:val="0"/>
      <w:numFmt w:val="bullet"/>
      <w:lvlText w:val="•"/>
      <w:lvlJc w:val="left"/>
      <w:pPr>
        <w:ind w:left="7138" w:hanging="234"/>
      </w:pPr>
      <w:rPr>
        <w:rFonts w:hint="default"/>
        <w:lang w:val="en-US" w:eastAsia="en-US" w:bidi="ar-SA"/>
      </w:rPr>
    </w:lvl>
    <w:lvl w:ilvl="8">
      <w:start w:val="0"/>
      <w:numFmt w:val="bullet"/>
      <w:lvlText w:val="•"/>
      <w:lvlJc w:val="left"/>
      <w:pPr>
        <w:ind w:left="8064" w:hanging="234"/>
      </w:pPr>
      <w:rPr>
        <w:rFonts w:hint="default"/>
        <w:lang w:val="en-US" w:eastAsia="en-US" w:bidi="ar-SA"/>
      </w:rPr>
    </w:lvl>
  </w:abstractNum>
  <w:abstractNum w:abstractNumId="73">
    <w:multiLevelType w:val="hybridMultilevel"/>
    <w:lvl w:ilvl="0">
      <w:start w:val="1"/>
      <w:numFmt w:val="upperLetter"/>
      <w:lvlText w:val="%1)"/>
      <w:lvlJc w:val="left"/>
      <w:pPr>
        <w:ind w:left="140"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7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70">
    <w:multiLevelType w:val="hybridMultilevel"/>
    <w:lvl w:ilvl="0">
      <w:start w:val="1"/>
      <w:numFmt w:val="decimalZero"/>
      <w:lvlText w:val="%1)"/>
      <w:lvlJc w:val="left"/>
      <w:pPr>
        <w:ind w:left="485"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423" w:hanging="345"/>
      </w:pPr>
      <w:rPr>
        <w:rFonts w:hint="default"/>
        <w:lang w:val="en-US" w:eastAsia="en-US" w:bidi="ar-SA"/>
      </w:rPr>
    </w:lvl>
    <w:lvl w:ilvl="2">
      <w:start w:val="0"/>
      <w:numFmt w:val="bullet"/>
      <w:lvlText w:val="•"/>
      <w:lvlJc w:val="left"/>
      <w:pPr>
        <w:ind w:left="2367" w:hanging="345"/>
      </w:pPr>
      <w:rPr>
        <w:rFonts w:hint="default"/>
        <w:lang w:val="en-US" w:eastAsia="en-US" w:bidi="ar-SA"/>
      </w:rPr>
    </w:lvl>
    <w:lvl w:ilvl="3">
      <w:start w:val="0"/>
      <w:numFmt w:val="bullet"/>
      <w:lvlText w:val="•"/>
      <w:lvlJc w:val="left"/>
      <w:pPr>
        <w:ind w:left="3310" w:hanging="345"/>
      </w:pPr>
      <w:rPr>
        <w:rFonts w:hint="default"/>
        <w:lang w:val="en-US" w:eastAsia="en-US" w:bidi="ar-SA"/>
      </w:rPr>
    </w:lvl>
    <w:lvl w:ilvl="4">
      <w:start w:val="0"/>
      <w:numFmt w:val="bullet"/>
      <w:lvlText w:val="•"/>
      <w:lvlJc w:val="left"/>
      <w:pPr>
        <w:ind w:left="4254" w:hanging="345"/>
      </w:pPr>
      <w:rPr>
        <w:rFonts w:hint="default"/>
        <w:lang w:val="en-US" w:eastAsia="en-US" w:bidi="ar-SA"/>
      </w:rPr>
    </w:lvl>
    <w:lvl w:ilvl="5">
      <w:start w:val="0"/>
      <w:numFmt w:val="bullet"/>
      <w:lvlText w:val="•"/>
      <w:lvlJc w:val="left"/>
      <w:pPr>
        <w:ind w:left="5197" w:hanging="345"/>
      </w:pPr>
      <w:rPr>
        <w:rFonts w:hint="default"/>
        <w:lang w:val="en-US" w:eastAsia="en-US" w:bidi="ar-SA"/>
      </w:rPr>
    </w:lvl>
    <w:lvl w:ilvl="6">
      <w:start w:val="0"/>
      <w:numFmt w:val="bullet"/>
      <w:lvlText w:val="•"/>
      <w:lvlJc w:val="left"/>
      <w:pPr>
        <w:ind w:left="6141" w:hanging="345"/>
      </w:pPr>
      <w:rPr>
        <w:rFonts w:hint="default"/>
        <w:lang w:val="en-US" w:eastAsia="en-US" w:bidi="ar-SA"/>
      </w:rPr>
    </w:lvl>
    <w:lvl w:ilvl="7">
      <w:start w:val="0"/>
      <w:numFmt w:val="bullet"/>
      <w:lvlText w:val="•"/>
      <w:lvlJc w:val="left"/>
      <w:pPr>
        <w:ind w:left="7084" w:hanging="345"/>
      </w:pPr>
      <w:rPr>
        <w:rFonts w:hint="default"/>
        <w:lang w:val="en-US" w:eastAsia="en-US" w:bidi="ar-SA"/>
      </w:rPr>
    </w:lvl>
    <w:lvl w:ilvl="8">
      <w:start w:val="0"/>
      <w:numFmt w:val="bullet"/>
      <w:lvlText w:val="•"/>
      <w:lvlJc w:val="left"/>
      <w:pPr>
        <w:ind w:left="8028" w:hanging="345"/>
      </w:pPr>
      <w:rPr>
        <w:rFonts w:hint="default"/>
        <w:lang w:val="en-US" w:eastAsia="en-US" w:bidi="ar-SA"/>
      </w:rPr>
    </w:lvl>
  </w:abstractNum>
  <w:abstractNum w:abstractNumId="6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68">
    <w:multiLevelType w:val="hybridMultilevel"/>
    <w:lvl w:ilvl="0">
      <w:start w:val="1"/>
      <w:numFmt w:val="decimalZero"/>
      <w:lvlText w:val="%1)"/>
      <w:lvlJc w:val="left"/>
      <w:pPr>
        <w:ind w:left="485" w:hanging="345"/>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423" w:hanging="345"/>
      </w:pPr>
      <w:rPr>
        <w:rFonts w:hint="default"/>
        <w:lang w:val="en-US" w:eastAsia="en-US" w:bidi="ar-SA"/>
      </w:rPr>
    </w:lvl>
    <w:lvl w:ilvl="2">
      <w:start w:val="0"/>
      <w:numFmt w:val="bullet"/>
      <w:lvlText w:val="•"/>
      <w:lvlJc w:val="left"/>
      <w:pPr>
        <w:ind w:left="2367" w:hanging="345"/>
      </w:pPr>
      <w:rPr>
        <w:rFonts w:hint="default"/>
        <w:lang w:val="en-US" w:eastAsia="en-US" w:bidi="ar-SA"/>
      </w:rPr>
    </w:lvl>
    <w:lvl w:ilvl="3">
      <w:start w:val="0"/>
      <w:numFmt w:val="bullet"/>
      <w:lvlText w:val="•"/>
      <w:lvlJc w:val="left"/>
      <w:pPr>
        <w:ind w:left="3310" w:hanging="345"/>
      </w:pPr>
      <w:rPr>
        <w:rFonts w:hint="default"/>
        <w:lang w:val="en-US" w:eastAsia="en-US" w:bidi="ar-SA"/>
      </w:rPr>
    </w:lvl>
    <w:lvl w:ilvl="4">
      <w:start w:val="0"/>
      <w:numFmt w:val="bullet"/>
      <w:lvlText w:val="•"/>
      <w:lvlJc w:val="left"/>
      <w:pPr>
        <w:ind w:left="4254" w:hanging="345"/>
      </w:pPr>
      <w:rPr>
        <w:rFonts w:hint="default"/>
        <w:lang w:val="en-US" w:eastAsia="en-US" w:bidi="ar-SA"/>
      </w:rPr>
    </w:lvl>
    <w:lvl w:ilvl="5">
      <w:start w:val="0"/>
      <w:numFmt w:val="bullet"/>
      <w:lvlText w:val="•"/>
      <w:lvlJc w:val="left"/>
      <w:pPr>
        <w:ind w:left="5197" w:hanging="345"/>
      </w:pPr>
      <w:rPr>
        <w:rFonts w:hint="default"/>
        <w:lang w:val="en-US" w:eastAsia="en-US" w:bidi="ar-SA"/>
      </w:rPr>
    </w:lvl>
    <w:lvl w:ilvl="6">
      <w:start w:val="0"/>
      <w:numFmt w:val="bullet"/>
      <w:lvlText w:val="•"/>
      <w:lvlJc w:val="left"/>
      <w:pPr>
        <w:ind w:left="6141" w:hanging="345"/>
      </w:pPr>
      <w:rPr>
        <w:rFonts w:hint="default"/>
        <w:lang w:val="en-US" w:eastAsia="en-US" w:bidi="ar-SA"/>
      </w:rPr>
    </w:lvl>
    <w:lvl w:ilvl="7">
      <w:start w:val="0"/>
      <w:numFmt w:val="bullet"/>
      <w:lvlText w:val="•"/>
      <w:lvlJc w:val="left"/>
      <w:pPr>
        <w:ind w:left="7084" w:hanging="345"/>
      </w:pPr>
      <w:rPr>
        <w:rFonts w:hint="default"/>
        <w:lang w:val="en-US" w:eastAsia="en-US" w:bidi="ar-SA"/>
      </w:rPr>
    </w:lvl>
    <w:lvl w:ilvl="8">
      <w:start w:val="0"/>
      <w:numFmt w:val="bullet"/>
      <w:lvlText w:val="•"/>
      <w:lvlJc w:val="left"/>
      <w:pPr>
        <w:ind w:left="8028" w:hanging="345"/>
      </w:pPr>
      <w:rPr>
        <w:rFonts w:hint="default"/>
        <w:lang w:val="en-US" w:eastAsia="en-US" w:bidi="ar-SA"/>
      </w:rPr>
    </w:lvl>
  </w:abstractNum>
  <w:abstractNum w:abstractNumId="67">
    <w:multiLevelType w:val="hybridMultilevel"/>
    <w:lvl w:ilvl="0">
      <w:start w:val="1"/>
      <w:numFmt w:val="decimal"/>
      <w:lvlText w:val="%1)"/>
      <w:lvlJc w:val="left"/>
      <w:pPr>
        <w:ind w:left="140"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236" w:hanging="360"/>
      </w:pPr>
      <w:rPr>
        <w:rFonts w:hint="default"/>
        <w:lang w:val="en-US" w:eastAsia="en-US" w:bidi="ar-SA"/>
      </w:rPr>
    </w:lvl>
    <w:lvl w:ilvl="4">
      <w:start w:val="0"/>
      <w:numFmt w:val="bullet"/>
      <w:lvlText w:val="•"/>
      <w:lvlJc w:val="left"/>
      <w:pPr>
        <w:ind w:left="3333" w:hanging="360"/>
      </w:pPr>
      <w:rPr>
        <w:rFonts w:hint="default"/>
        <w:lang w:val="en-US" w:eastAsia="en-US" w:bidi="ar-SA"/>
      </w:rPr>
    </w:lvl>
    <w:lvl w:ilvl="5">
      <w:start w:val="0"/>
      <w:numFmt w:val="bullet"/>
      <w:lvlText w:val="•"/>
      <w:lvlJc w:val="left"/>
      <w:pPr>
        <w:ind w:left="4430" w:hanging="360"/>
      </w:pPr>
      <w:rPr>
        <w:rFonts w:hint="default"/>
        <w:lang w:val="en-US" w:eastAsia="en-US" w:bidi="ar-SA"/>
      </w:rPr>
    </w:lvl>
    <w:lvl w:ilvl="6">
      <w:start w:val="0"/>
      <w:numFmt w:val="bullet"/>
      <w:lvlText w:val="•"/>
      <w:lvlJc w:val="left"/>
      <w:pPr>
        <w:ind w:left="5527" w:hanging="360"/>
      </w:pPr>
      <w:rPr>
        <w:rFonts w:hint="default"/>
        <w:lang w:val="en-US" w:eastAsia="en-US" w:bidi="ar-SA"/>
      </w:rPr>
    </w:lvl>
    <w:lvl w:ilvl="7">
      <w:start w:val="0"/>
      <w:numFmt w:val="bullet"/>
      <w:lvlText w:val="•"/>
      <w:lvlJc w:val="left"/>
      <w:pPr>
        <w:ind w:left="6624" w:hanging="360"/>
      </w:pPr>
      <w:rPr>
        <w:rFonts w:hint="default"/>
        <w:lang w:val="en-US" w:eastAsia="en-US" w:bidi="ar-SA"/>
      </w:rPr>
    </w:lvl>
    <w:lvl w:ilvl="8">
      <w:start w:val="0"/>
      <w:numFmt w:val="bullet"/>
      <w:lvlText w:val="•"/>
      <w:lvlJc w:val="left"/>
      <w:pPr>
        <w:ind w:left="7721" w:hanging="360"/>
      </w:pPr>
      <w:rPr>
        <w:rFonts w:hint="default"/>
        <w:lang w:val="en-US" w:eastAsia="en-US" w:bidi="ar-SA"/>
      </w:rPr>
    </w:lvl>
  </w:abstractNum>
  <w:abstractNum w:abstractNumId="66">
    <w:multiLevelType w:val="hybridMultilevel"/>
    <w:lvl w:ilvl="0">
      <w:start w:val="1"/>
      <w:numFmt w:val="decimal"/>
      <w:lvlText w:val="%1)"/>
      <w:lvlJc w:val="left"/>
      <w:pPr>
        <w:ind w:left="374" w:hanging="234"/>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333" w:hanging="234"/>
      </w:pPr>
      <w:rPr>
        <w:rFonts w:hint="default"/>
        <w:lang w:val="en-US" w:eastAsia="en-US" w:bidi="ar-SA"/>
      </w:rPr>
    </w:lvl>
    <w:lvl w:ilvl="2">
      <w:start w:val="0"/>
      <w:numFmt w:val="bullet"/>
      <w:lvlText w:val="•"/>
      <w:lvlJc w:val="left"/>
      <w:pPr>
        <w:ind w:left="2287" w:hanging="234"/>
      </w:pPr>
      <w:rPr>
        <w:rFonts w:hint="default"/>
        <w:lang w:val="en-US" w:eastAsia="en-US" w:bidi="ar-SA"/>
      </w:rPr>
    </w:lvl>
    <w:lvl w:ilvl="3">
      <w:start w:val="0"/>
      <w:numFmt w:val="bullet"/>
      <w:lvlText w:val="•"/>
      <w:lvlJc w:val="left"/>
      <w:pPr>
        <w:ind w:left="3240" w:hanging="234"/>
      </w:pPr>
      <w:rPr>
        <w:rFonts w:hint="default"/>
        <w:lang w:val="en-US" w:eastAsia="en-US" w:bidi="ar-SA"/>
      </w:rPr>
    </w:lvl>
    <w:lvl w:ilvl="4">
      <w:start w:val="0"/>
      <w:numFmt w:val="bullet"/>
      <w:lvlText w:val="•"/>
      <w:lvlJc w:val="left"/>
      <w:pPr>
        <w:ind w:left="4194" w:hanging="234"/>
      </w:pPr>
      <w:rPr>
        <w:rFonts w:hint="default"/>
        <w:lang w:val="en-US" w:eastAsia="en-US" w:bidi="ar-SA"/>
      </w:rPr>
    </w:lvl>
    <w:lvl w:ilvl="5">
      <w:start w:val="0"/>
      <w:numFmt w:val="bullet"/>
      <w:lvlText w:val="•"/>
      <w:lvlJc w:val="left"/>
      <w:pPr>
        <w:ind w:left="5147" w:hanging="234"/>
      </w:pPr>
      <w:rPr>
        <w:rFonts w:hint="default"/>
        <w:lang w:val="en-US" w:eastAsia="en-US" w:bidi="ar-SA"/>
      </w:rPr>
    </w:lvl>
    <w:lvl w:ilvl="6">
      <w:start w:val="0"/>
      <w:numFmt w:val="bullet"/>
      <w:lvlText w:val="•"/>
      <w:lvlJc w:val="left"/>
      <w:pPr>
        <w:ind w:left="6101" w:hanging="234"/>
      </w:pPr>
      <w:rPr>
        <w:rFonts w:hint="default"/>
        <w:lang w:val="en-US" w:eastAsia="en-US" w:bidi="ar-SA"/>
      </w:rPr>
    </w:lvl>
    <w:lvl w:ilvl="7">
      <w:start w:val="0"/>
      <w:numFmt w:val="bullet"/>
      <w:lvlText w:val="•"/>
      <w:lvlJc w:val="left"/>
      <w:pPr>
        <w:ind w:left="7054" w:hanging="234"/>
      </w:pPr>
      <w:rPr>
        <w:rFonts w:hint="default"/>
        <w:lang w:val="en-US" w:eastAsia="en-US" w:bidi="ar-SA"/>
      </w:rPr>
    </w:lvl>
    <w:lvl w:ilvl="8">
      <w:start w:val="0"/>
      <w:numFmt w:val="bullet"/>
      <w:lvlText w:val="•"/>
      <w:lvlJc w:val="left"/>
      <w:pPr>
        <w:ind w:left="8008" w:hanging="234"/>
      </w:pPr>
      <w:rPr>
        <w:rFonts w:hint="default"/>
        <w:lang w:val="en-US" w:eastAsia="en-US" w:bidi="ar-SA"/>
      </w:rPr>
    </w:lvl>
  </w:abstractNum>
  <w:abstractNum w:abstractNumId="65">
    <w:multiLevelType w:val="hybridMultilevel"/>
    <w:lvl w:ilvl="0">
      <w:start w:val="1"/>
      <w:numFmt w:val="upperLetter"/>
      <w:lvlText w:val="%1"/>
      <w:lvlJc w:val="left"/>
      <w:pPr>
        <w:ind w:left="140" w:hanging="560"/>
        <w:jc w:val="left"/>
      </w:pPr>
      <w:rPr>
        <w:rFonts w:hint="default" w:ascii="Arial MT" w:hAnsi="Arial MT" w:eastAsia="Arial MT" w:cs="Arial MT"/>
        <w:b w:val="0"/>
        <w:bCs w:val="0"/>
        <w:i w:val="0"/>
        <w:iCs w:val="0"/>
        <w:spacing w:val="0"/>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866" w:hanging="360"/>
      </w:pPr>
      <w:rPr>
        <w:rFonts w:hint="default"/>
        <w:lang w:val="en-US" w:eastAsia="en-US" w:bidi="ar-SA"/>
      </w:rPr>
    </w:lvl>
    <w:lvl w:ilvl="3">
      <w:start w:val="0"/>
      <w:numFmt w:val="bullet"/>
      <w:lvlText w:val="•"/>
      <w:lvlJc w:val="left"/>
      <w:pPr>
        <w:ind w:left="2872"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884" w:hanging="360"/>
      </w:pPr>
      <w:rPr>
        <w:rFonts w:hint="default"/>
        <w:lang w:val="en-US" w:eastAsia="en-US" w:bidi="ar-SA"/>
      </w:rPr>
    </w:lvl>
    <w:lvl w:ilvl="6">
      <w:start w:val="0"/>
      <w:numFmt w:val="bullet"/>
      <w:lvlText w:val="•"/>
      <w:lvlJc w:val="left"/>
      <w:pPr>
        <w:ind w:left="5890" w:hanging="360"/>
      </w:pPr>
      <w:rPr>
        <w:rFonts w:hint="default"/>
        <w:lang w:val="en-US" w:eastAsia="en-US" w:bidi="ar-SA"/>
      </w:rPr>
    </w:lvl>
    <w:lvl w:ilvl="7">
      <w:start w:val="0"/>
      <w:numFmt w:val="bullet"/>
      <w:lvlText w:val="•"/>
      <w:lvlJc w:val="left"/>
      <w:pPr>
        <w:ind w:left="6896" w:hanging="360"/>
      </w:pPr>
      <w:rPr>
        <w:rFonts w:hint="default"/>
        <w:lang w:val="en-US" w:eastAsia="en-US" w:bidi="ar-SA"/>
      </w:rPr>
    </w:lvl>
    <w:lvl w:ilvl="8">
      <w:start w:val="0"/>
      <w:numFmt w:val="bullet"/>
      <w:lvlText w:val="•"/>
      <w:lvlJc w:val="left"/>
      <w:pPr>
        <w:ind w:left="7902" w:hanging="360"/>
      </w:pPr>
      <w:rPr>
        <w:rFonts w:hint="default"/>
        <w:lang w:val="en-US" w:eastAsia="en-US" w:bidi="ar-SA"/>
      </w:rPr>
    </w:lvl>
  </w:abstractNum>
  <w:abstractNum w:abstractNumId="64">
    <w:multiLevelType w:val="hybridMultilevel"/>
    <w:lvl w:ilvl="0">
      <w:start w:val="1"/>
      <w:numFmt w:val="upperLetter"/>
      <w:lvlText w:val="%1)"/>
      <w:lvlJc w:val="left"/>
      <w:pPr>
        <w:ind w:left="396"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51" w:hanging="256"/>
      </w:pPr>
      <w:rPr>
        <w:rFonts w:hint="default"/>
        <w:lang w:val="en-US" w:eastAsia="en-US" w:bidi="ar-SA"/>
      </w:rPr>
    </w:lvl>
    <w:lvl w:ilvl="2">
      <w:start w:val="0"/>
      <w:numFmt w:val="bullet"/>
      <w:lvlText w:val="•"/>
      <w:lvlJc w:val="left"/>
      <w:pPr>
        <w:ind w:left="2303" w:hanging="256"/>
      </w:pPr>
      <w:rPr>
        <w:rFonts w:hint="default"/>
        <w:lang w:val="en-US" w:eastAsia="en-US" w:bidi="ar-SA"/>
      </w:rPr>
    </w:lvl>
    <w:lvl w:ilvl="3">
      <w:start w:val="0"/>
      <w:numFmt w:val="bullet"/>
      <w:lvlText w:val="•"/>
      <w:lvlJc w:val="left"/>
      <w:pPr>
        <w:ind w:left="3254" w:hanging="256"/>
      </w:pPr>
      <w:rPr>
        <w:rFonts w:hint="default"/>
        <w:lang w:val="en-US" w:eastAsia="en-US" w:bidi="ar-SA"/>
      </w:rPr>
    </w:lvl>
    <w:lvl w:ilvl="4">
      <w:start w:val="0"/>
      <w:numFmt w:val="bullet"/>
      <w:lvlText w:val="•"/>
      <w:lvlJc w:val="left"/>
      <w:pPr>
        <w:ind w:left="4206" w:hanging="256"/>
      </w:pPr>
      <w:rPr>
        <w:rFonts w:hint="default"/>
        <w:lang w:val="en-US" w:eastAsia="en-US" w:bidi="ar-SA"/>
      </w:rPr>
    </w:lvl>
    <w:lvl w:ilvl="5">
      <w:start w:val="0"/>
      <w:numFmt w:val="bullet"/>
      <w:lvlText w:val="•"/>
      <w:lvlJc w:val="left"/>
      <w:pPr>
        <w:ind w:left="5157" w:hanging="256"/>
      </w:pPr>
      <w:rPr>
        <w:rFonts w:hint="default"/>
        <w:lang w:val="en-US" w:eastAsia="en-US" w:bidi="ar-SA"/>
      </w:rPr>
    </w:lvl>
    <w:lvl w:ilvl="6">
      <w:start w:val="0"/>
      <w:numFmt w:val="bullet"/>
      <w:lvlText w:val="•"/>
      <w:lvlJc w:val="left"/>
      <w:pPr>
        <w:ind w:left="6109" w:hanging="256"/>
      </w:pPr>
      <w:rPr>
        <w:rFonts w:hint="default"/>
        <w:lang w:val="en-US" w:eastAsia="en-US" w:bidi="ar-SA"/>
      </w:rPr>
    </w:lvl>
    <w:lvl w:ilvl="7">
      <w:start w:val="0"/>
      <w:numFmt w:val="bullet"/>
      <w:lvlText w:val="•"/>
      <w:lvlJc w:val="left"/>
      <w:pPr>
        <w:ind w:left="7060" w:hanging="256"/>
      </w:pPr>
      <w:rPr>
        <w:rFonts w:hint="default"/>
        <w:lang w:val="en-US" w:eastAsia="en-US" w:bidi="ar-SA"/>
      </w:rPr>
    </w:lvl>
    <w:lvl w:ilvl="8">
      <w:start w:val="0"/>
      <w:numFmt w:val="bullet"/>
      <w:lvlText w:val="•"/>
      <w:lvlJc w:val="left"/>
      <w:pPr>
        <w:ind w:left="8012" w:hanging="256"/>
      </w:pPr>
      <w:rPr>
        <w:rFonts w:hint="default"/>
        <w:lang w:val="en-US" w:eastAsia="en-US" w:bidi="ar-SA"/>
      </w:rPr>
    </w:lvl>
  </w:abstractNum>
  <w:abstractNum w:abstractNumId="63">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62">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61">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6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5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58">
    <w:multiLevelType w:val="hybridMultilevel"/>
    <w:lvl w:ilvl="0">
      <w:start w:val="0"/>
      <w:numFmt w:val="bullet"/>
      <w:lvlText w:val="-"/>
      <w:lvlJc w:val="left"/>
      <w:pPr>
        <w:ind w:left="424" w:hanging="123"/>
      </w:pPr>
      <w:rPr>
        <w:rFonts w:hint="default" w:ascii="Arial MT" w:hAnsi="Arial MT" w:eastAsia="Arial MT" w:cs="Arial MT"/>
        <w:b w:val="0"/>
        <w:bCs w:val="0"/>
        <w:i w:val="0"/>
        <w:iCs w:val="0"/>
        <w:spacing w:val="0"/>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57">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56">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55">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5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53">
    <w:multiLevelType w:val="hybridMultilevel"/>
    <w:lvl w:ilvl="0">
      <w:start w:val="1"/>
      <w:numFmt w:val="upperLetter"/>
      <w:lvlText w:val="%1"/>
      <w:lvlJc w:val="left"/>
      <w:pPr>
        <w:ind w:left="140" w:hanging="560"/>
        <w:jc w:val="left"/>
      </w:pPr>
      <w:rPr>
        <w:rFonts w:hint="default" w:ascii="Arial MT" w:hAnsi="Arial MT" w:eastAsia="Arial MT" w:cs="Arial MT"/>
        <w:b w:val="0"/>
        <w:bCs w:val="0"/>
        <w:i w:val="0"/>
        <w:iCs w:val="0"/>
        <w:spacing w:val="0"/>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52">
    <w:multiLevelType w:val="hybridMultilevel"/>
    <w:lvl w:ilvl="0">
      <w:start w:val="0"/>
      <w:numFmt w:val="bullet"/>
      <w:lvlText w:val="-"/>
      <w:lvlJc w:val="left"/>
      <w:pPr>
        <w:ind w:left="262" w:hanging="123"/>
      </w:pPr>
      <w:rPr>
        <w:rFonts w:hint="default" w:ascii="Arial MT" w:hAnsi="Arial MT" w:eastAsia="Arial MT" w:cs="Arial MT"/>
        <w:b w:val="0"/>
        <w:bCs w:val="0"/>
        <w:i w:val="0"/>
        <w:iCs w:val="0"/>
        <w:spacing w:val="0"/>
        <w:w w:val="100"/>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1866" w:hanging="360"/>
      </w:pPr>
      <w:rPr>
        <w:rFonts w:hint="default"/>
        <w:lang w:val="en-US" w:eastAsia="en-US" w:bidi="ar-SA"/>
      </w:rPr>
    </w:lvl>
    <w:lvl w:ilvl="3">
      <w:start w:val="0"/>
      <w:numFmt w:val="bullet"/>
      <w:lvlText w:val="•"/>
      <w:lvlJc w:val="left"/>
      <w:pPr>
        <w:ind w:left="2872"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884" w:hanging="360"/>
      </w:pPr>
      <w:rPr>
        <w:rFonts w:hint="default"/>
        <w:lang w:val="en-US" w:eastAsia="en-US" w:bidi="ar-SA"/>
      </w:rPr>
    </w:lvl>
    <w:lvl w:ilvl="6">
      <w:start w:val="0"/>
      <w:numFmt w:val="bullet"/>
      <w:lvlText w:val="•"/>
      <w:lvlJc w:val="left"/>
      <w:pPr>
        <w:ind w:left="5890" w:hanging="360"/>
      </w:pPr>
      <w:rPr>
        <w:rFonts w:hint="default"/>
        <w:lang w:val="en-US" w:eastAsia="en-US" w:bidi="ar-SA"/>
      </w:rPr>
    </w:lvl>
    <w:lvl w:ilvl="7">
      <w:start w:val="0"/>
      <w:numFmt w:val="bullet"/>
      <w:lvlText w:val="•"/>
      <w:lvlJc w:val="left"/>
      <w:pPr>
        <w:ind w:left="6896" w:hanging="360"/>
      </w:pPr>
      <w:rPr>
        <w:rFonts w:hint="default"/>
        <w:lang w:val="en-US" w:eastAsia="en-US" w:bidi="ar-SA"/>
      </w:rPr>
    </w:lvl>
    <w:lvl w:ilvl="8">
      <w:start w:val="0"/>
      <w:numFmt w:val="bullet"/>
      <w:lvlText w:val="•"/>
      <w:lvlJc w:val="left"/>
      <w:pPr>
        <w:ind w:left="7902" w:hanging="360"/>
      </w:pPr>
      <w:rPr>
        <w:rFonts w:hint="default"/>
        <w:lang w:val="en-US" w:eastAsia="en-US" w:bidi="ar-SA"/>
      </w:rPr>
    </w:lvl>
  </w:abstractNum>
  <w:abstractNum w:abstractNumId="51">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50">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
      <w:lvlJc w:val="left"/>
      <w:pPr>
        <w:ind w:left="2115" w:hanging="360"/>
      </w:pPr>
      <w:rPr>
        <w:rFonts w:hint="default"/>
        <w:lang w:val="en-US" w:eastAsia="en-US" w:bidi="ar-SA"/>
      </w:rPr>
    </w:lvl>
    <w:lvl w:ilvl="3">
      <w:start w:val="0"/>
      <w:numFmt w:val="bullet"/>
      <w:lvlText w:val="•"/>
      <w:lvlJc w:val="left"/>
      <w:pPr>
        <w:ind w:left="3090" w:hanging="360"/>
      </w:pPr>
      <w:rPr>
        <w:rFonts w:hint="default"/>
        <w:lang w:val="en-US" w:eastAsia="en-US" w:bidi="ar-SA"/>
      </w:rPr>
    </w:lvl>
    <w:lvl w:ilvl="4">
      <w:start w:val="0"/>
      <w:numFmt w:val="bullet"/>
      <w:lvlText w:val="•"/>
      <w:lvlJc w:val="left"/>
      <w:pPr>
        <w:ind w:left="4065" w:hanging="360"/>
      </w:pPr>
      <w:rPr>
        <w:rFonts w:hint="default"/>
        <w:lang w:val="en-US" w:eastAsia="en-US" w:bidi="ar-SA"/>
      </w:rPr>
    </w:lvl>
    <w:lvl w:ilvl="5">
      <w:start w:val="0"/>
      <w:numFmt w:val="bullet"/>
      <w:lvlText w:val="•"/>
      <w:lvlJc w:val="left"/>
      <w:pPr>
        <w:ind w:left="5040" w:hanging="360"/>
      </w:pPr>
      <w:rPr>
        <w:rFonts w:hint="default"/>
        <w:lang w:val="en-US" w:eastAsia="en-US" w:bidi="ar-SA"/>
      </w:rPr>
    </w:lvl>
    <w:lvl w:ilvl="6">
      <w:start w:val="0"/>
      <w:numFmt w:val="bullet"/>
      <w:lvlText w:val="•"/>
      <w:lvlJc w:val="left"/>
      <w:pPr>
        <w:ind w:left="6015" w:hanging="360"/>
      </w:pPr>
      <w:rPr>
        <w:rFonts w:hint="default"/>
        <w:lang w:val="en-US" w:eastAsia="en-US" w:bidi="ar-SA"/>
      </w:rPr>
    </w:lvl>
    <w:lvl w:ilvl="7">
      <w:start w:val="0"/>
      <w:numFmt w:val="bullet"/>
      <w:lvlText w:val="•"/>
      <w:lvlJc w:val="left"/>
      <w:pPr>
        <w:ind w:left="6990" w:hanging="360"/>
      </w:pPr>
      <w:rPr>
        <w:rFonts w:hint="default"/>
        <w:lang w:val="en-US" w:eastAsia="en-US" w:bidi="ar-SA"/>
      </w:rPr>
    </w:lvl>
    <w:lvl w:ilvl="8">
      <w:start w:val="0"/>
      <w:numFmt w:val="bullet"/>
      <w:lvlText w:val="•"/>
      <w:lvlJc w:val="left"/>
      <w:pPr>
        <w:ind w:left="7965" w:hanging="360"/>
      </w:pPr>
      <w:rPr>
        <w:rFonts w:hint="default"/>
        <w:lang w:val="en-US" w:eastAsia="en-US" w:bidi="ar-SA"/>
      </w:rPr>
    </w:lvl>
  </w:abstractNum>
  <w:abstractNum w:abstractNumId="4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48">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47">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46">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4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44">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43">
    <w:multiLevelType w:val="hybridMultilevel"/>
    <w:lvl w:ilvl="0">
      <w:start w:val="5"/>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866" w:hanging="360"/>
      </w:pPr>
      <w:rPr>
        <w:rFonts w:hint="default"/>
        <w:lang w:val="en-US" w:eastAsia="en-US" w:bidi="ar-SA"/>
      </w:rPr>
    </w:lvl>
    <w:lvl w:ilvl="4">
      <w:start w:val="0"/>
      <w:numFmt w:val="bullet"/>
      <w:lvlText w:val="•"/>
      <w:lvlJc w:val="left"/>
      <w:pPr>
        <w:ind w:left="3873" w:hanging="360"/>
      </w:pPr>
      <w:rPr>
        <w:rFonts w:hint="default"/>
        <w:lang w:val="en-US" w:eastAsia="en-US" w:bidi="ar-SA"/>
      </w:rPr>
    </w:lvl>
    <w:lvl w:ilvl="5">
      <w:start w:val="0"/>
      <w:numFmt w:val="bullet"/>
      <w:lvlText w:val="•"/>
      <w:lvlJc w:val="left"/>
      <w:pPr>
        <w:ind w:left="4880" w:hanging="360"/>
      </w:pPr>
      <w:rPr>
        <w:rFonts w:hint="default"/>
        <w:lang w:val="en-US" w:eastAsia="en-US" w:bidi="ar-SA"/>
      </w:rPr>
    </w:lvl>
    <w:lvl w:ilvl="6">
      <w:start w:val="0"/>
      <w:numFmt w:val="bullet"/>
      <w:lvlText w:val="•"/>
      <w:lvlJc w:val="left"/>
      <w:pPr>
        <w:ind w:left="5887" w:hanging="360"/>
      </w:pPr>
      <w:rPr>
        <w:rFonts w:hint="default"/>
        <w:lang w:val="en-US" w:eastAsia="en-US" w:bidi="ar-SA"/>
      </w:rPr>
    </w:lvl>
    <w:lvl w:ilvl="7">
      <w:start w:val="0"/>
      <w:numFmt w:val="bullet"/>
      <w:lvlText w:val="•"/>
      <w:lvlJc w:val="left"/>
      <w:pPr>
        <w:ind w:left="6894" w:hanging="360"/>
      </w:pPr>
      <w:rPr>
        <w:rFonts w:hint="default"/>
        <w:lang w:val="en-US" w:eastAsia="en-US" w:bidi="ar-SA"/>
      </w:rPr>
    </w:lvl>
    <w:lvl w:ilvl="8">
      <w:start w:val="0"/>
      <w:numFmt w:val="bullet"/>
      <w:lvlText w:val="•"/>
      <w:lvlJc w:val="left"/>
      <w:pPr>
        <w:ind w:left="7901" w:hanging="360"/>
      </w:pPr>
      <w:rPr>
        <w:rFonts w:hint="default"/>
        <w:lang w:val="en-US" w:eastAsia="en-US" w:bidi="ar-SA"/>
      </w:rPr>
    </w:lvl>
  </w:abstractNum>
  <w:abstractNum w:abstractNumId="42">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41">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866" w:hanging="360"/>
      </w:pPr>
      <w:rPr>
        <w:rFonts w:hint="default"/>
        <w:lang w:val="en-US" w:eastAsia="en-US" w:bidi="ar-SA"/>
      </w:rPr>
    </w:lvl>
    <w:lvl w:ilvl="4">
      <w:start w:val="0"/>
      <w:numFmt w:val="bullet"/>
      <w:lvlText w:val="•"/>
      <w:lvlJc w:val="left"/>
      <w:pPr>
        <w:ind w:left="3873" w:hanging="360"/>
      </w:pPr>
      <w:rPr>
        <w:rFonts w:hint="default"/>
        <w:lang w:val="en-US" w:eastAsia="en-US" w:bidi="ar-SA"/>
      </w:rPr>
    </w:lvl>
    <w:lvl w:ilvl="5">
      <w:start w:val="0"/>
      <w:numFmt w:val="bullet"/>
      <w:lvlText w:val="•"/>
      <w:lvlJc w:val="left"/>
      <w:pPr>
        <w:ind w:left="4880" w:hanging="360"/>
      </w:pPr>
      <w:rPr>
        <w:rFonts w:hint="default"/>
        <w:lang w:val="en-US" w:eastAsia="en-US" w:bidi="ar-SA"/>
      </w:rPr>
    </w:lvl>
    <w:lvl w:ilvl="6">
      <w:start w:val="0"/>
      <w:numFmt w:val="bullet"/>
      <w:lvlText w:val="•"/>
      <w:lvlJc w:val="left"/>
      <w:pPr>
        <w:ind w:left="5887" w:hanging="360"/>
      </w:pPr>
      <w:rPr>
        <w:rFonts w:hint="default"/>
        <w:lang w:val="en-US" w:eastAsia="en-US" w:bidi="ar-SA"/>
      </w:rPr>
    </w:lvl>
    <w:lvl w:ilvl="7">
      <w:start w:val="0"/>
      <w:numFmt w:val="bullet"/>
      <w:lvlText w:val="•"/>
      <w:lvlJc w:val="left"/>
      <w:pPr>
        <w:ind w:left="6894" w:hanging="360"/>
      </w:pPr>
      <w:rPr>
        <w:rFonts w:hint="default"/>
        <w:lang w:val="en-US" w:eastAsia="en-US" w:bidi="ar-SA"/>
      </w:rPr>
    </w:lvl>
    <w:lvl w:ilvl="8">
      <w:start w:val="0"/>
      <w:numFmt w:val="bullet"/>
      <w:lvlText w:val="•"/>
      <w:lvlJc w:val="left"/>
      <w:pPr>
        <w:ind w:left="7901" w:hanging="360"/>
      </w:pPr>
      <w:rPr>
        <w:rFonts w:hint="default"/>
        <w:lang w:val="en-US" w:eastAsia="en-US" w:bidi="ar-SA"/>
      </w:rPr>
    </w:lvl>
  </w:abstractNum>
  <w:abstractNum w:abstractNumId="40">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506" w:hanging="360"/>
      </w:pPr>
      <w:rPr>
        <w:rFonts w:hint="default"/>
        <w:lang w:val="en-US" w:eastAsia="en-US" w:bidi="ar-SA"/>
      </w:rPr>
    </w:lvl>
    <w:lvl w:ilvl="3">
      <w:start w:val="0"/>
      <w:numFmt w:val="bullet"/>
      <w:lvlText w:val="•"/>
      <w:lvlJc w:val="left"/>
      <w:pPr>
        <w:ind w:left="3432" w:hanging="360"/>
      </w:pPr>
      <w:rPr>
        <w:rFonts w:hint="default"/>
        <w:lang w:val="en-US" w:eastAsia="en-US" w:bidi="ar-SA"/>
      </w:rPr>
    </w:lvl>
    <w:lvl w:ilvl="4">
      <w:start w:val="0"/>
      <w:numFmt w:val="bullet"/>
      <w:lvlText w:val="•"/>
      <w:lvlJc w:val="left"/>
      <w:pPr>
        <w:ind w:left="4358" w:hanging="360"/>
      </w:pPr>
      <w:rPr>
        <w:rFonts w:hint="default"/>
        <w:lang w:val="en-US" w:eastAsia="en-US" w:bidi="ar-SA"/>
      </w:rPr>
    </w:lvl>
    <w:lvl w:ilvl="5">
      <w:start w:val="0"/>
      <w:numFmt w:val="bullet"/>
      <w:lvlText w:val="•"/>
      <w:lvlJc w:val="left"/>
      <w:pPr>
        <w:ind w:left="5284" w:hanging="360"/>
      </w:pPr>
      <w:rPr>
        <w:rFonts w:hint="default"/>
        <w:lang w:val="en-US" w:eastAsia="en-US" w:bidi="ar-SA"/>
      </w:rPr>
    </w:lvl>
    <w:lvl w:ilvl="6">
      <w:start w:val="0"/>
      <w:numFmt w:val="bullet"/>
      <w:lvlText w:val="•"/>
      <w:lvlJc w:val="left"/>
      <w:pPr>
        <w:ind w:left="6210" w:hanging="360"/>
      </w:pPr>
      <w:rPr>
        <w:rFonts w:hint="default"/>
        <w:lang w:val="en-US" w:eastAsia="en-US" w:bidi="ar-SA"/>
      </w:rPr>
    </w:lvl>
    <w:lvl w:ilvl="7">
      <w:start w:val="0"/>
      <w:numFmt w:val="bullet"/>
      <w:lvlText w:val="•"/>
      <w:lvlJc w:val="left"/>
      <w:pPr>
        <w:ind w:left="7136" w:hanging="360"/>
      </w:pPr>
      <w:rPr>
        <w:rFonts w:hint="default"/>
        <w:lang w:val="en-US" w:eastAsia="en-US" w:bidi="ar-SA"/>
      </w:rPr>
    </w:lvl>
    <w:lvl w:ilvl="8">
      <w:start w:val="0"/>
      <w:numFmt w:val="bullet"/>
      <w:lvlText w:val="•"/>
      <w:lvlJc w:val="left"/>
      <w:pPr>
        <w:ind w:left="8062" w:hanging="360"/>
      </w:pPr>
      <w:rPr>
        <w:rFonts w:hint="default"/>
        <w:lang w:val="en-US" w:eastAsia="en-US" w:bidi="ar-SA"/>
      </w:rPr>
    </w:lvl>
  </w:abstractNum>
  <w:abstractNum w:abstractNumId="39">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1860" w:hanging="360"/>
      </w:pPr>
      <w:rPr>
        <w:rFonts w:hint="default"/>
        <w:lang w:val="en-US" w:eastAsia="en-US" w:bidi="ar-SA"/>
      </w:rPr>
    </w:lvl>
    <w:lvl w:ilvl="3">
      <w:start w:val="0"/>
      <w:numFmt w:val="bullet"/>
      <w:lvlText w:val="•"/>
      <w:lvlJc w:val="left"/>
      <w:pPr>
        <w:ind w:left="2866" w:hanging="360"/>
      </w:pPr>
      <w:rPr>
        <w:rFonts w:hint="default"/>
        <w:lang w:val="en-US" w:eastAsia="en-US" w:bidi="ar-SA"/>
      </w:rPr>
    </w:lvl>
    <w:lvl w:ilvl="4">
      <w:start w:val="0"/>
      <w:numFmt w:val="bullet"/>
      <w:lvlText w:val="•"/>
      <w:lvlJc w:val="left"/>
      <w:pPr>
        <w:ind w:left="3873" w:hanging="360"/>
      </w:pPr>
      <w:rPr>
        <w:rFonts w:hint="default"/>
        <w:lang w:val="en-US" w:eastAsia="en-US" w:bidi="ar-SA"/>
      </w:rPr>
    </w:lvl>
    <w:lvl w:ilvl="5">
      <w:start w:val="0"/>
      <w:numFmt w:val="bullet"/>
      <w:lvlText w:val="•"/>
      <w:lvlJc w:val="left"/>
      <w:pPr>
        <w:ind w:left="4880" w:hanging="360"/>
      </w:pPr>
      <w:rPr>
        <w:rFonts w:hint="default"/>
        <w:lang w:val="en-US" w:eastAsia="en-US" w:bidi="ar-SA"/>
      </w:rPr>
    </w:lvl>
    <w:lvl w:ilvl="6">
      <w:start w:val="0"/>
      <w:numFmt w:val="bullet"/>
      <w:lvlText w:val="•"/>
      <w:lvlJc w:val="left"/>
      <w:pPr>
        <w:ind w:left="5887" w:hanging="360"/>
      </w:pPr>
      <w:rPr>
        <w:rFonts w:hint="default"/>
        <w:lang w:val="en-US" w:eastAsia="en-US" w:bidi="ar-SA"/>
      </w:rPr>
    </w:lvl>
    <w:lvl w:ilvl="7">
      <w:start w:val="0"/>
      <w:numFmt w:val="bullet"/>
      <w:lvlText w:val="•"/>
      <w:lvlJc w:val="left"/>
      <w:pPr>
        <w:ind w:left="6894" w:hanging="360"/>
      </w:pPr>
      <w:rPr>
        <w:rFonts w:hint="default"/>
        <w:lang w:val="en-US" w:eastAsia="en-US" w:bidi="ar-SA"/>
      </w:rPr>
    </w:lvl>
    <w:lvl w:ilvl="8">
      <w:start w:val="0"/>
      <w:numFmt w:val="bullet"/>
      <w:lvlText w:val="•"/>
      <w:lvlJc w:val="left"/>
      <w:pPr>
        <w:ind w:left="7901" w:hanging="360"/>
      </w:pPr>
      <w:rPr>
        <w:rFonts w:hint="default"/>
        <w:lang w:val="en-US" w:eastAsia="en-US" w:bidi="ar-SA"/>
      </w:rPr>
    </w:lvl>
  </w:abstractNum>
  <w:abstractNum w:abstractNumId="38">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37">
    <w:multiLevelType w:val="hybridMultilevel"/>
    <w:lvl w:ilvl="0">
      <w:start w:val="0"/>
      <w:numFmt w:val="bullet"/>
      <w:lvlText w:val="-"/>
      <w:lvlJc w:val="left"/>
      <w:pPr>
        <w:ind w:left="424" w:hanging="136"/>
      </w:pPr>
      <w:rPr>
        <w:rFonts w:hint="default" w:ascii="Segoe UI Symbol" w:hAnsi="Segoe UI Symbol" w:eastAsia="Segoe UI Symbol" w:cs="Segoe UI Symbol"/>
        <w:b w:val="0"/>
        <w:bCs w:val="0"/>
        <w:i w:val="0"/>
        <w:iCs w:val="0"/>
        <w:spacing w:val="0"/>
        <w:w w:val="100"/>
        <w:sz w:val="20"/>
        <w:szCs w:val="20"/>
        <w:lang w:val="en-US" w:eastAsia="en-US" w:bidi="ar-SA"/>
      </w:rPr>
    </w:lvl>
    <w:lvl w:ilvl="1">
      <w:start w:val="0"/>
      <w:numFmt w:val="bullet"/>
      <w:lvlText w:val="•"/>
      <w:lvlJc w:val="left"/>
      <w:pPr>
        <w:ind w:left="1369" w:hanging="136"/>
      </w:pPr>
      <w:rPr>
        <w:rFonts w:hint="default"/>
        <w:lang w:val="en-US" w:eastAsia="en-US" w:bidi="ar-SA"/>
      </w:rPr>
    </w:lvl>
    <w:lvl w:ilvl="2">
      <w:start w:val="0"/>
      <w:numFmt w:val="bullet"/>
      <w:lvlText w:val="•"/>
      <w:lvlJc w:val="left"/>
      <w:pPr>
        <w:ind w:left="2319" w:hanging="136"/>
      </w:pPr>
      <w:rPr>
        <w:rFonts w:hint="default"/>
        <w:lang w:val="en-US" w:eastAsia="en-US" w:bidi="ar-SA"/>
      </w:rPr>
    </w:lvl>
    <w:lvl w:ilvl="3">
      <w:start w:val="0"/>
      <w:numFmt w:val="bullet"/>
      <w:lvlText w:val="•"/>
      <w:lvlJc w:val="left"/>
      <w:pPr>
        <w:ind w:left="3268" w:hanging="136"/>
      </w:pPr>
      <w:rPr>
        <w:rFonts w:hint="default"/>
        <w:lang w:val="en-US" w:eastAsia="en-US" w:bidi="ar-SA"/>
      </w:rPr>
    </w:lvl>
    <w:lvl w:ilvl="4">
      <w:start w:val="0"/>
      <w:numFmt w:val="bullet"/>
      <w:lvlText w:val="•"/>
      <w:lvlJc w:val="left"/>
      <w:pPr>
        <w:ind w:left="4218" w:hanging="136"/>
      </w:pPr>
      <w:rPr>
        <w:rFonts w:hint="default"/>
        <w:lang w:val="en-US" w:eastAsia="en-US" w:bidi="ar-SA"/>
      </w:rPr>
    </w:lvl>
    <w:lvl w:ilvl="5">
      <w:start w:val="0"/>
      <w:numFmt w:val="bullet"/>
      <w:lvlText w:val="•"/>
      <w:lvlJc w:val="left"/>
      <w:pPr>
        <w:ind w:left="5167" w:hanging="136"/>
      </w:pPr>
      <w:rPr>
        <w:rFonts w:hint="default"/>
        <w:lang w:val="en-US" w:eastAsia="en-US" w:bidi="ar-SA"/>
      </w:rPr>
    </w:lvl>
    <w:lvl w:ilvl="6">
      <w:start w:val="0"/>
      <w:numFmt w:val="bullet"/>
      <w:lvlText w:val="•"/>
      <w:lvlJc w:val="left"/>
      <w:pPr>
        <w:ind w:left="6117" w:hanging="136"/>
      </w:pPr>
      <w:rPr>
        <w:rFonts w:hint="default"/>
        <w:lang w:val="en-US" w:eastAsia="en-US" w:bidi="ar-SA"/>
      </w:rPr>
    </w:lvl>
    <w:lvl w:ilvl="7">
      <w:start w:val="0"/>
      <w:numFmt w:val="bullet"/>
      <w:lvlText w:val="•"/>
      <w:lvlJc w:val="left"/>
      <w:pPr>
        <w:ind w:left="7066" w:hanging="136"/>
      </w:pPr>
      <w:rPr>
        <w:rFonts w:hint="default"/>
        <w:lang w:val="en-US" w:eastAsia="en-US" w:bidi="ar-SA"/>
      </w:rPr>
    </w:lvl>
    <w:lvl w:ilvl="8">
      <w:start w:val="0"/>
      <w:numFmt w:val="bullet"/>
      <w:lvlText w:val="•"/>
      <w:lvlJc w:val="left"/>
      <w:pPr>
        <w:ind w:left="8016" w:hanging="136"/>
      </w:pPr>
      <w:rPr>
        <w:rFonts w:hint="default"/>
        <w:lang w:val="en-US" w:eastAsia="en-US" w:bidi="ar-SA"/>
      </w:rPr>
    </w:lvl>
  </w:abstractNum>
  <w:abstractNum w:abstractNumId="3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1860" w:hanging="360"/>
      </w:pPr>
      <w:rPr>
        <w:rFonts w:hint="default"/>
        <w:lang w:val="en-US" w:eastAsia="en-US" w:bidi="ar-SA"/>
      </w:rPr>
    </w:lvl>
    <w:lvl w:ilvl="3">
      <w:start w:val="0"/>
      <w:numFmt w:val="bullet"/>
      <w:lvlText w:val="•"/>
      <w:lvlJc w:val="left"/>
      <w:pPr>
        <w:ind w:left="2866" w:hanging="360"/>
      </w:pPr>
      <w:rPr>
        <w:rFonts w:hint="default"/>
        <w:lang w:val="en-US" w:eastAsia="en-US" w:bidi="ar-SA"/>
      </w:rPr>
    </w:lvl>
    <w:lvl w:ilvl="4">
      <w:start w:val="0"/>
      <w:numFmt w:val="bullet"/>
      <w:lvlText w:val="•"/>
      <w:lvlJc w:val="left"/>
      <w:pPr>
        <w:ind w:left="3873" w:hanging="360"/>
      </w:pPr>
      <w:rPr>
        <w:rFonts w:hint="default"/>
        <w:lang w:val="en-US" w:eastAsia="en-US" w:bidi="ar-SA"/>
      </w:rPr>
    </w:lvl>
    <w:lvl w:ilvl="5">
      <w:start w:val="0"/>
      <w:numFmt w:val="bullet"/>
      <w:lvlText w:val="•"/>
      <w:lvlJc w:val="left"/>
      <w:pPr>
        <w:ind w:left="4880" w:hanging="360"/>
      </w:pPr>
      <w:rPr>
        <w:rFonts w:hint="default"/>
        <w:lang w:val="en-US" w:eastAsia="en-US" w:bidi="ar-SA"/>
      </w:rPr>
    </w:lvl>
    <w:lvl w:ilvl="6">
      <w:start w:val="0"/>
      <w:numFmt w:val="bullet"/>
      <w:lvlText w:val="•"/>
      <w:lvlJc w:val="left"/>
      <w:pPr>
        <w:ind w:left="5887" w:hanging="360"/>
      </w:pPr>
      <w:rPr>
        <w:rFonts w:hint="default"/>
        <w:lang w:val="en-US" w:eastAsia="en-US" w:bidi="ar-SA"/>
      </w:rPr>
    </w:lvl>
    <w:lvl w:ilvl="7">
      <w:start w:val="0"/>
      <w:numFmt w:val="bullet"/>
      <w:lvlText w:val="•"/>
      <w:lvlJc w:val="left"/>
      <w:pPr>
        <w:ind w:left="6894" w:hanging="360"/>
      </w:pPr>
      <w:rPr>
        <w:rFonts w:hint="default"/>
        <w:lang w:val="en-US" w:eastAsia="en-US" w:bidi="ar-SA"/>
      </w:rPr>
    </w:lvl>
    <w:lvl w:ilvl="8">
      <w:start w:val="0"/>
      <w:numFmt w:val="bullet"/>
      <w:lvlText w:val="•"/>
      <w:lvlJc w:val="left"/>
      <w:pPr>
        <w:ind w:left="7901" w:hanging="360"/>
      </w:pPr>
      <w:rPr>
        <w:rFonts w:hint="default"/>
        <w:lang w:val="en-US" w:eastAsia="en-US" w:bidi="ar-SA"/>
      </w:rPr>
    </w:lvl>
  </w:abstractNum>
  <w:abstractNum w:abstractNumId="35">
    <w:multiLevelType w:val="hybridMultilevel"/>
    <w:lvl w:ilvl="0">
      <w:start w:val="1"/>
      <w:numFmt w:val="upperLetter"/>
      <w:lvlText w:val="%1)"/>
      <w:lvlJc w:val="left"/>
      <w:pPr>
        <w:ind w:left="67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03" w:hanging="256"/>
      </w:pPr>
      <w:rPr>
        <w:rFonts w:hint="default"/>
        <w:lang w:val="en-US" w:eastAsia="en-US" w:bidi="ar-SA"/>
      </w:rPr>
    </w:lvl>
    <w:lvl w:ilvl="2">
      <w:start w:val="0"/>
      <w:numFmt w:val="bullet"/>
      <w:lvlText w:val="•"/>
      <w:lvlJc w:val="left"/>
      <w:pPr>
        <w:ind w:left="2527" w:hanging="256"/>
      </w:pPr>
      <w:rPr>
        <w:rFonts w:hint="default"/>
        <w:lang w:val="en-US" w:eastAsia="en-US" w:bidi="ar-SA"/>
      </w:rPr>
    </w:lvl>
    <w:lvl w:ilvl="3">
      <w:start w:val="0"/>
      <w:numFmt w:val="bullet"/>
      <w:lvlText w:val="•"/>
      <w:lvlJc w:val="left"/>
      <w:pPr>
        <w:ind w:left="3450" w:hanging="256"/>
      </w:pPr>
      <w:rPr>
        <w:rFonts w:hint="default"/>
        <w:lang w:val="en-US" w:eastAsia="en-US" w:bidi="ar-SA"/>
      </w:rPr>
    </w:lvl>
    <w:lvl w:ilvl="4">
      <w:start w:val="0"/>
      <w:numFmt w:val="bullet"/>
      <w:lvlText w:val="•"/>
      <w:lvlJc w:val="left"/>
      <w:pPr>
        <w:ind w:left="4374" w:hanging="256"/>
      </w:pPr>
      <w:rPr>
        <w:rFonts w:hint="default"/>
        <w:lang w:val="en-US" w:eastAsia="en-US" w:bidi="ar-SA"/>
      </w:rPr>
    </w:lvl>
    <w:lvl w:ilvl="5">
      <w:start w:val="0"/>
      <w:numFmt w:val="bullet"/>
      <w:lvlText w:val="•"/>
      <w:lvlJc w:val="left"/>
      <w:pPr>
        <w:ind w:left="5297" w:hanging="256"/>
      </w:pPr>
      <w:rPr>
        <w:rFonts w:hint="default"/>
        <w:lang w:val="en-US" w:eastAsia="en-US" w:bidi="ar-SA"/>
      </w:rPr>
    </w:lvl>
    <w:lvl w:ilvl="6">
      <w:start w:val="0"/>
      <w:numFmt w:val="bullet"/>
      <w:lvlText w:val="•"/>
      <w:lvlJc w:val="left"/>
      <w:pPr>
        <w:ind w:left="6221" w:hanging="256"/>
      </w:pPr>
      <w:rPr>
        <w:rFonts w:hint="default"/>
        <w:lang w:val="en-US" w:eastAsia="en-US" w:bidi="ar-SA"/>
      </w:rPr>
    </w:lvl>
    <w:lvl w:ilvl="7">
      <w:start w:val="0"/>
      <w:numFmt w:val="bullet"/>
      <w:lvlText w:val="•"/>
      <w:lvlJc w:val="left"/>
      <w:pPr>
        <w:ind w:left="7144" w:hanging="256"/>
      </w:pPr>
      <w:rPr>
        <w:rFonts w:hint="default"/>
        <w:lang w:val="en-US" w:eastAsia="en-US" w:bidi="ar-SA"/>
      </w:rPr>
    </w:lvl>
    <w:lvl w:ilvl="8">
      <w:start w:val="0"/>
      <w:numFmt w:val="bullet"/>
      <w:lvlText w:val="•"/>
      <w:lvlJc w:val="left"/>
      <w:pPr>
        <w:ind w:left="8068" w:hanging="256"/>
      </w:pPr>
      <w:rPr>
        <w:rFonts w:hint="default"/>
        <w:lang w:val="en-US" w:eastAsia="en-US" w:bidi="ar-SA"/>
      </w:rPr>
    </w:lvl>
  </w:abstractNum>
  <w:abstractNum w:abstractNumId="3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33">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32">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30">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2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27">
    <w:multiLevelType w:val="hybridMultilevel"/>
    <w:lvl w:ilvl="0">
      <w:start w:val="2"/>
      <w:numFmt w:val="upperLetter"/>
      <w:lvlText w:val="%1)"/>
      <w:lvlJc w:val="left"/>
      <w:pPr>
        <w:ind w:left="67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1860" w:hanging="360"/>
      </w:pPr>
      <w:rPr>
        <w:rFonts w:hint="default"/>
        <w:lang w:val="en-US" w:eastAsia="en-US" w:bidi="ar-SA"/>
      </w:rPr>
    </w:lvl>
    <w:lvl w:ilvl="4">
      <w:start w:val="0"/>
      <w:numFmt w:val="bullet"/>
      <w:lvlText w:val="•"/>
      <w:lvlJc w:val="left"/>
      <w:pPr>
        <w:ind w:left="3010" w:hanging="360"/>
      </w:pPr>
      <w:rPr>
        <w:rFonts w:hint="default"/>
        <w:lang w:val="en-US" w:eastAsia="en-US" w:bidi="ar-SA"/>
      </w:rPr>
    </w:lvl>
    <w:lvl w:ilvl="5">
      <w:start w:val="0"/>
      <w:numFmt w:val="bullet"/>
      <w:lvlText w:val="•"/>
      <w:lvlJc w:val="left"/>
      <w:pPr>
        <w:ind w:left="4161" w:hanging="360"/>
      </w:pPr>
      <w:rPr>
        <w:rFonts w:hint="default"/>
        <w:lang w:val="en-US" w:eastAsia="en-US" w:bidi="ar-SA"/>
      </w:rPr>
    </w:lvl>
    <w:lvl w:ilvl="6">
      <w:start w:val="0"/>
      <w:numFmt w:val="bullet"/>
      <w:lvlText w:val="•"/>
      <w:lvlJc w:val="left"/>
      <w:pPr>
        <w:ind w:left="5312" w:hanging="360"/>
      </w:pPr>
      <w:rPr>
        <w:rFonts w:hint="default"/>
        <w:lang w:val="en-US" w:eastAsia="en-US" w:bidi="ar-SA"/>
      </w:rPr>
    </w:lvl>
    <w:lvl w:ilvl="7">
      <w:start w:val="0"/>
      <w:numFmt w:val="bullet"/>
      <w:lvlText w:val="•"/>
      <w:lvlJc w:val="left"/>
      <w:pPr>
        <w:ind w:left="6462" w:hanging="360"/>
      </w:pPr>
      <w:rPr>
        <w:rFonts w:hint="default"/>
        <w:lang w:val="en-US" w:eastAsia="en-US" w:bidi="ar-SA"/>
      </w:rPr>
    </w:lvl>
    <w:lvl w:ilvl="8">
      <w:start w:val="0"/>
      <w:numFmt w:val="bullet"/>
      <w:lvlText w:val="•"/>
      <w:lvlJc w:val="left"/>
      <w:pPr>
        <w:ind w:left="7613" w:hanging="360"/>
      </w:pPr>
      <w:rPr>
        <w:rFonts w:hint="default"/>
        <w:lang w:val="en-US" w:eastAsia="en-US" w:bidi="ar-SA"/>
      </w:rPr>
    </w:lvl>
  </w:abstractNum>
  <w:abstractNum w:abstractNumId="2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25">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24">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23">
    <w:multiLevelType w:val="hybridMultilevel"/>
    <w:lvl w:ilvl="0">
      <w:start w:val="1"/>
      <w:numFmt w:val="upperLetter"/>
      <w:lvlText w:val="%1"/>
      <w:lvlJc w:val="left"/>
      <w:pPr>
        <w:ind w:left="424" w:hanging="336"/>
        <w:jc w:val="left"/>
      </w:pPr>
      <w:rPr>
        <w:rFonts w:hint="default"/>
        <w:lang w:val="en-US" w:eastAsia="en-US" w:bidi="ar-SA"/>
      </w:rPr>
    </w:lvl>
    <w:lvl w:ilvl="1">
      <w:start w:val="5"/>
      <w:numFmt w:val="upperLetter"/>
      <w:lvlText w:val="%1-%2"/>
      <w:lvlJc w:val="left"/>
      <w:pPr>
        <w:ind w:left="424" w:hanging="336"/>
        <w:jc w:val="right"/>
      </w:pPr>
      <w:rPr>
        <w:rFonts w:hint="default"/>
        <w:spacing w:val="-2"/>
        <w:w w:val="94"/>
        <w:lang w:val="en-US" w:eastAsia="en-US" w:bidi="ar-SA"/>
      </w:rPr>
    </w:lvl>
    <w:lvl w:ilvl="2">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4">
      <w:start w:val="0"/>
      <w:numFmt w:val="bullet"/>
      <w:lvlText w:val="•"/>
      <w:lvlJc w:val="left"/>
      <w:pPr>
        <w:ind w:left="3010" w:hanging="360"/>
      </w:pPr>
      <w:rPr>
        <w:rFonts w:hint="default"/>
        <w:lang w:val="en-US" w:eastAsia="en-US" w:bidi="ar-SA"/>
      </w:rPr>
    </w:lvl>
    <w:lvl w:ilvl="5">
      <w:start w:val="0"/>
      <w:numFmt w:val="bullet"/>
      <w:lvlText w:val="•"/>
      <w:lvlJc w:val="left"/>
      <w:pPr>
        <w:ind w:left="4161" w:hanging="360"/>
      </w:pPr>
      <w:rPr>
        <w:rFonts w:hint="default"/>
        <w:lang w:val="en-US" w:eastAsia="en-US" w:bidi="ar-SA"/>
      </w:rPr>
    </w:lvl>
    <w:lvl w:ilvl="6">
      <w:start w:val="0"/>
      <w:numFmt w:val="bullet"/>
      <w:lvlText w:val="•"/>
      <w:lvlJc w:val="left"/>
      <w:pPr>
        <w:ind w:left="5312" w:hanging="360"/>
      </w:pPr>
      <w:rPr>
        <w:rFonts w:hint="default"/>
        <w:lang w:val="en-US" w:eastAsia="en-US" w:bidi="ar-SA"/>
      </w:rPr>
    </w:lvl>
    <w:lvl w:ilvl="7">
      <w:start w:val="0"/>
      <w:numFmt w:val="bullet"/>
      <w:lvlText w:val="•"/>
      <w:lvlJc w:val="left"/>
      <w:pPr>
        <w:ind w:left="6462" w:hanging="360"/>
      </w:pPr>
      <w:rPr>
        <w:rFonts w:hint="default"/>
        <w:lang w:val="en-US" w:eastAsia="en-US" w:bidi="ar-SA"/>
      </w:rPr>
    </w:lvl>
    <w:lvl w:ilvl="8">
      <w:start w:val="0"/>
      <w:numFmt w:val="bullet"/>
      <w:lvlText w:val="•"/>
      <w:lvlJc w:val="left"/>
      <w:pPr>
        <w:ind w:left="7613" w:hanging="360"/>
      </w:pPr>
      <w:rPr>
        <w:rFonts w:hint="default"/>
        <w:lang w:val="en-US" w:eastAsia="en-US" w:bidi="ar-SA"/>
      </w:rPr>
    </w:lvl>
  </w:abstractNum>
  <w:abstractNum w:abstractNumId="22">
    <w:multiLevelType w:val="hybridMultilevel"/>
    <w:lvl w:ilvl="0">
      <w:start w:val="1"/>
      <w:numFmt w:val="upperLetter"/>
      <w:lvlText w:val="%1)"/>
      <w:lvlJc w:val="left"/>
      <w:pPr>
        <w:ind w:left="67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03" w:hanging="256"/>
      </w:pPr>
      <w:rPr>
        <w:rFonts w:hint="default"/>
        <w:lang w:val="en-US" w:eastAsia="en-US" w:bidi="ar-SA"/>
      </w:rPr>
    </w:lvl>
    <w:lvl w:ilvl="2">
      <w:start w:val="0"/>
      <w:numFmt w:val="bullet"/>
      <w:lvlText w:val="•"/>
      <w:lvlJc w:val="left"/>
      <w:pPr>
        <w:ind w:left="2527" w:hanging="256"/>
      </w:pPr>
      <w:rPr>
        <w:rFonts w:hint="default"/>
        <w:lang w:val="en-US" w:eastAsia="en-US" w:bidi="ar-SA"/>
      </w:rPr>
    </w:lvl>
    <w:lvl w:ilvl="3">
      <w:start w:val="0"/>
      <w:numFmt w:val="bullet"/>
      <w:lvlText w:val="•"/>
      <w:lvlJc w:val="left"/>
      <w:pPr>
        <w:ind w:left="3450" w:hanging="256"/>
      </w:pPr>
      <w:rPr>
        <w:rFonts w:hint="default"/>
        <w:lang w:val="en-US" w:eastAsia="en-US" w:bidi="ar-SA"/>
      </w:rPr>
    </w:lvl>
    <w:lvl w:ilvl="4">
      <w:start w:val="0"/>
      <w:numFmt w:val="bullet"/>
      <w:lvlText w:val="•"/>
      <w:lvlJc w:val="left"/>
      <w:pPr>
        <w:ind w:left="4374" w:hanging="256"/>
      </w:pPr>
      <w:rPr>
        <w:rFonts w:hint="default"/>
        <w:lang w:val="en-US" w:eastAsia="en-US" w:bidi="ar-SA"/>
      </w:rPr>
    </w:lvl>
    <w:lvl w:ilvl="5">
      <w:start w:val="0"/>
      <w:numFmt w:val="bullet"/>
      <w:lvlText w:val="•"/>
      <w:lvlJc w:val="left"/>
      <w:pPr>
        <w:ind w:left="5297" w:hanging="256"/>
      </w:pPr>
      <w:rPr>
        <w:rFonts w:hint="default"/>
        <w:lang w:val="en-US" w:eastAsia="en-US" w:bidi="ar-SA"/>
      </w:rPr>
    </w:lvl>
    <w:lvl w:ilvl="6">
      <w:start w:val="0"/>
      <w:numFmt w:val="bullet"/>
      <w:lvlText w:val="•"/>
      <w:lvlJc w:val="left"/>
      <w:pPr>
        <w:ind w:left="6221" w:hanging="256"/>
      </w:pPr>
      <w:rPr>
        <w:rFonts w:hint="default"/>
        <w:lang w:val="en-US" w:eastAsia="en-US" w:bidi="ar-SA"/>
      </w:rPr>
    </w:lvl>
    <w:lvl w:ilvl="7">
      <w:start w:val="0"/>
      <w:numFmt w:val="bullet"/>
      <w:lvlText w:val="•"/>
      <w:lvlJc w:val="left"/>
      <w:pPr>
        <w:ind w:left="7144" w:hanging="256"/>
      </w:pPr>
      <w:rPr>
        <w:rFonts w:hint="default"/>
        <w:lang w:val="en-US" w:eastAsia="en-US" w:bidi="ar-SA"/>
      </w:rPr>
    </w:lvl>
    <w:lvl w:ilvl="8">
      <w:start w:val="0"/>
      <w:numFmt w:val="bullet"/>
      <w:lvlText w:val="•"/>
      <w:lvlJc w:val="left"/>
      <w:pPr>
        <w:ind w:left="8068" w:hanging="256"/>
      </w:pPr>
      <w:rPr>
        <w:rFonts w:hint="default"/>
        <w:lang w:val="en-US" w:eastAsia="en-US" w:bidi="ar-SA"/>
      </w:rPr>
    </w:lvl>
  </w:abstractNum>
  <w:abstractNum w:abstractNumId="2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9">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18">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6">
    <w:multiLevelType w:val="hybridMultilevel"/>
    <w:lvl w:ilvl="0">
      <w:start w:val="1"/>
      <w:numFmt w:val="upperLetter"/>
      <w:lvlText w:val="%1)"/>
      <w:lvlJc w:val="left"/>
      <w:pPr>
        <w:ind w:left="67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03" w:hanging="256"/>
      </w:pPr>
      <w:rPr>
        <w:rFonts w:hint="default"/>
        <w:lang w:val="en-US" w:eastAsia="en-US" w:bidi="ar-SA"/>
      </w:rPr>
    </w:lvl>
    <w:lvl w:ilvl="2">
      <w:start w:val="0"/>
      <w:numFmt w:val="bullet"/>
      <w:lvlText w:val="•"/>
      <w:lvlJc w:val="left"/>
      <w:pPr>
        <w:ind w:left="2527" w:hanging="256"/>
      </w:pPr>
      <w:rPr>
        <w:rFonts w:hint="default"/>
        <w:lang w:val="en-US" w:eastAsia="en-US" w:bidi="ar-SA"/>
      </w:rPr>
    </w:lvl>
    <w:lvl w:ilvl="3">
      <w:start w:val="0"/>
      <w:numFmt w:val="bullet"/>
      <w:lvlText w:val="•"/>
      <w:lvlJc w:val="left"/>
      <w:pPr>
        <w:ind w:left="3450" w:hanging="256"/>
      </w:pPr>
      <w:rPr>
        <w:rFonts w:hint="default"/>
        <w:lang w:val="en-US" w:eastAsia="en-US" w:bidi="ar-SA"/>
      </w:rPr>
    </w:lvl>
    <w:lvl w:ilvl="4">
      <w:start w:val="0"/>
      <w:numFmt w:val="bullet"/>
      <w:lvlText w:val="•"/>
      <w:lvlJc w:val="left"/>
      <w:pPr>
        <w:ind w:left="4374" w:hanging="256"/>
      </w:pPr>
      <w:rPr>
        <w:rFonts w:hint="default"/>
        <w:lang w:val="en-US" w:eastAsia="en-US" w:bidi="ar-SA"/>
      </w:rPr>
    </w:lvl>
    <w:lvl w:ilvl="5">
      <w:start w:val="0"/>
      <w:numFmt w:val="bullet"/>
      <w:lvlText w:val="•"/>
      <w:lvlJc w:val="left"/>
      <w:pPr>
        <w:ind w:left="5297" w:hanging="256"/>
      </w:pPr>
      <w:rPr>
        <w:rFonts w:hint="default"/>
        <w:lang w:val="en-US" w:eastAsia="en-US" w:bidi="ar-SA"/>
      </w:rPr>
    </w:lvl>
    <w:lvl w:ilvl="6">
      <w:start w:val="0"/>
      <w:numFmt w:val="bullet"/>
      <w:lvlText w:val="•"/>
      <w:lvlJc w:val="left"/>
      <w:pPr>
        <w:ind w:left="6221" w:hanging="256"/>
      </w:pPr>
      <w:rPr>
        <w:rFonts w:hint="default"/>
        <w:lang w:val="en-US" w:eastAsia="en-US" w:bidi="ar-SA"/>
      </w:rPr>
    </w:lvl>
    <w:lvl w:ilvl="7">
      <w:start w:val="0"/>
      <w:numFmt w:val="bullet"/>
      <w:lvlText w:val="•"/>
      <w:lvlJc w:val="left"/>
      <w:pPr>
        <w:ind w:left="7144" w:hanging="256"/>
      </w:pPr>
      <w:rPr>
        <w:rFonts w:hint="default"/>
        <w:lang w:val="en-US" w:eastAsia="en-US" w:bidi="ar-SA"/>
      </w:rPr>
    </w:lvl>
    <w:lvl w:ilvl="8">
      <w:start w:val="0"/>
      <w:numFmt w:val="bullet"/>
      <w:lvlText w:val="•"/>
      <w:lvlJc w:val="left"/>
      <w:pPr>
        <w:ind w:left="8068" w:hanging="256"/>
      </w:pPr>
      <w:rPr>
        <w:rFonts w:hint="default"/>
        <w:lang w:val="en-US" w:eastAsia="en-US" w:bidi="ar-SA"/>
      </w:rPr>
    </w:lvl>
  </w:abstractNum>
  <w:abstractNum w:abstractNumId="1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14">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13">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11">
    <w:multiLevelType w:val="hybridMultilevel"/>
    <w:lvl w:ilvl="0">
      <w:start w:val="1"/>
      <w:numFmt w:val="upperLetter"/>
      <w:lvlText w:val="%1)"/>
      <w:lvlJc w:val="left"/>
      <w:pPr>
        <w:ind w:left="679"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603" w:hanging="256"/>
      </w:pPr>
      <w:rPr>
        <w:rFonts w:hint="default"/>
        <w:lang w:val="en-US" w:eastAsia="en-US" w:bidi="ar-SA"/>
      </w:rPr>
    </w:lvl>
    <w:lvl w:ilvl="2">
      <w:start w:val="0"/>
      <w:numFmt w:val="bullet"/>
      <w:lvlText w:val="•"/>
      <w:lvlJc w:val="left"/>
      <w:pPr>
        <w:ind w:left="2527" w:hanging="256"/>
      </w:pPr>
      <w:rPr>
        <w:rFonts w:hint="default"/>
        <w:lang w:val="en-US" w:eastAsia="en-US" w:bidi="ar-SA"/>
      </w:rPr>
    </w:lvl>
    <w:lvl w:ilvl="3">
      <w:start w:val="0"/>
      <w:numFmt w:val="bullet"/>
      <w:lvlText w:val="•"/>
      <w:lvlJc w:val="left"/>
      <w:pPr>
        <w:ind w:left="3450" w:hanging="256"/>
      </w:pPr>
      <w:rPr>
        <w:rFonts w:hint="default"/>
        <w:lang w:val="en-US" w:eastAsia="en-US" w:bidi="ar-SA"/>
      </w:rPr>
    </w:lvl>
    <w:lvl w:ilvl="4">
      <w:start w:val="0"/>
      <w:numFmt w:val="bullet"/>
      <w:lvlText w:val="•"/>
      <w:lvlJc w:val="left"/>
      <w:pPr>
        <w:ind w:left="4374" w:hanging="256"/>
      </w:pPr>
      <w:rPr>
        <w:rFonts w:hint="default"/>
        <w:lang w:val="en-US" w:eastAsia="en-US" w:bidi="ar-SA"/>
      </w:rPr>
    </w:lvl>
    <w:lvl w:ilvl="5">
      <w:start w:val="0"/>
      <w:numFmt w:val="bullet"/>
      <w:lvlText w:val="•"/>
      <w:lvlJc w:val="left"/>
      <w:pPr>
        <w:ind w:left="5297" w:hanging="256"/>
      </w:pPr>
      <w:rPr>
        <w:rFonts w:hint="default"/>
        <w:lang w:val="en-US" w:eastAsia="en-US" w:bidi="ar-SA"/>
      </w:rPr>
    </w:lvl>
    <w:lvl w:ilvl="6">
      <w:start w:val="0"/>
      <w:numFmt w:val="bullet"/>
      <w:lvlText w:val="•"/>
      <w:lvlJc w:val="left"/>
      <w:pPr>
        <w:ind w:left="6221" w:hanging="256"/>
      </w:pPr>
      <w:rPr>
        <w:rFonts w:hint="default"/>
        <w:lang w:val="en-US" w:eastAsia="en-US" w:bidi="ar-SA"/>
      </w:rPr>
    </w:lvl>
    <w:lvl w:ilvl="7">
      <w:start w:val="0"/>
      <w:numFmt w:val="bullet"/>
      <w:lvlText w:val="•"/>
      <w:lvlJc w:val="left"/>
      <w:pPr>
        <w:ind w:left="7144" w:hanging="256"/>
      </w:pPr>
      <w:rPr>
        <w:rFonts w:hint="default"/>
        <w:lang w:val="en-US" w:eastAsia="en-US" w:bidi="ar-SA"/>
      </w:rPr>
    </w:lvl>
    <w:lvl w:ilvl="8">
      <w:start w:val="0"/>
      <w:numFmt w:val="bullet"/>
      <w:lvlText w:val="•"/>
      <w:lvlJc w:val="left"/>
      <w:pPr>
        <w:ind w:left="8068" w:hanging="256"/>
      </w:pPr>
      <w:rPr>
        <w:rFonts w:hint="default"/>
        <w:lang w:val="en-US" w:eastAsia="en-US" w:bidi="ar-SA"/>
      </w:rPr>
    </w:lvl>
  </w:abstractNum>
  <w:abstractNum w:abstractNumId="10">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9">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8">
    <w:multiLevelType w:val="hybridMultilevel"/>
    <w:lvl w:ilvl="0">
      <w:start w:val="5"/>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1860" w:hanging="360"/>
      </w:pPr>
      <w:rPr>
        <w:rFonts w:hint="default"/>
        <w:lang w:val="en-US" w:eastAsia="en-US" w:bidi="ar-SA"/>
      </w:rPr>
    </w:lvl>
    <w:lvl w:ilvl="4">
      <w:start w:val="0"/>
      <w:numFmt w:val="bullet"/>
      <w:lvlText w:val="•"/>
      <w:lvlJc w:val="left"/>
      <w:pPr>
        <w:ind w:left="3010" w:hanging="360"/>
      </w:pPr>
      <w:rPr>
        <w:rFonts w:hint="default"/>
        <w:lang w:val="en-US" w:eastAsia="en-US" w:bidi="ar-SA"/>
      </w:rPr>
    </w:lvl>
    <w:lvl w:ilvl="5">
      <w:start w:val="0"/>
      <w:numFmt w:val="bullet"/>
      <w:lvlText w:val="•"/>
      <w:lvlJc w:val="left"/>
      <w:pPr>
        <w:ind w:left="4161" w:hanging="360"/>
      </w:pPr>
      <w:rPr>
        <w:rFonts w:hint="default"/>
        <w:lang w:val="en-US" w:eastAsia="en-US" w:bidi="ar-SA"/>
      </w:rPr>
    </w:lvl>
    <w:lvl w:ilvl="6">
      <w:start w:val="0"/>
      <w:numFmt w:val="bullet"/>
      <w:lvlText w:val="•"/>
      <w:lvlJc w:val="left"/>
      <w:pPr>
        <w:ind w:left="5312" w:hanging="360"/>
      </w:pPr>
      <w:rPr>
        <w:rFonts w:hint="default"/>
        <w:lang w:val="en-US" w:eastAsia="en-US" w:bidi="ar-SA"/>
      </w:rPr>
    </w:lvl>
    <w:lvl w:ilvl="7">
      <w:start w:val="0"/>
      <w:numFmt w:val="bullet"/>
      <w:lvlText w:val="•"/>
      <w:lvlJc w:val="left"/>
      <w:pPr>
        <w:ind w:left="6462" w:hanging="360"/>
      </w:pPr>
      <w:rPr>
        <w:rFonts w:hint="default"/>
        <w:lang w:val="en-US" w:eastAsia="en-US" w:bidi="ar-SA"/>
      </w:rPr>
    </w:lvl>
    <w:lvl w:ilvl="8">
      <w:start w:val="0"/>
      <w:numFmt w:val="bullet"/>
      <w:lvlText w:val="•"/>
      <w:lvlJc w:val="left"/>
      <w:pPr>
        <w:ind w:left="7613" w:hanging="360"/>
      </w:pPr>
      <w:rPr>
        <w:rFonts w:hint="default"/>
        <w:lang w:val="en-US" w:eastAsia="en-US" w:bidi="ar-SA"/>
      </w:rPr>
    </w:lvl>
  </w:abstractNum>
  <w:abstractNum w:abstractNumId="7">
    <w:multiLevelType w:val="hybridMultilevel"/>
    <w:lvl w:ilvl="0">
      <w:start w:val="1"/>
      <w:numFmt w:val="upperLetter"/>
      <w:lvlText w:val="%1)"/>
      <w:lvlJc w:val="left"/>
      <w:pPr>
        <w:ind w:left="424" w:hanging="256"/>
        <w:jc w:val="left"/>
      </w:pPr>
      <w:rPr>
        <w:rFonts w:hint="default" w:ascii="Arial MT" w:hAnsi="Arial MT" w:eastAsia="Arial MT" w:cs="Arial MT"/>
        <w:b w:val="0"/>
        <w:bCs w:val="0"/>
        <w:i w:val="0"/>
        <w:iCs w:val="0"/>
        <w:spacing w:val="-2"/>
        <w:w w:val="100"/>
        <w:sz w:val="20"/>
        <w:szCs w:val="20"/>
        <w:lang w:val="en-US" w:eastAsia="en-US" w:bidi="ar-SA"/>
      </w:rPr>
    </w:lvl>
    <w:lvl w:ilvl="1">
      <w:start w:val="0"/>
      <w:numFmt w:val="bullet"/>
      <w:lvlText w:val="•"/>
      <w:lvlJc w:val="left"/>
      <w:pPr>
        <w:ind w:left="1369" w:hanging="256"/>
      </w:pPr>
      <w:rPr>
        <w:rFonts w:hint="default"/>
        <w:lang w:val="en-US" w:eastAsia="en-US" w:bidi="ar-SA"/>
      </w:rPr>
    </w:lvl>
    <w:lvl w:ilvl="2">
      <w:start w:val="0"/>
      <w:numFmt w:val="bullet"/>
      <w:lvlText w:val="•"/>
      <w:lvlJc w:val="left"/>
      <w:pPr>
        <w:ind w:left="2319" w:hanging="256"/>
      </w:pPr>
      <w:rPr>
        <w:rFonts w:hint="default"/>
        <w:lang w:val="en-US" w:eastAsia="en-US" w:bidi="ar-SA"/>
      </w:rPr>
    </w:lvl>
    <w:lvl w:ilvl="3">
      <w:start w:val="0"/>
      <w:numFmt w:val="bullet"/>
      <w:lvlText w:val="•"/>
      <w:lvlJc w:val="left"/>
      <w:pPr>
        <w:ind w:left="3268" w:hanging="256"/>
      </w:pPr>
      <w:rPr>
        <w:rFonts w:hint="default"/>
        <w:lang w:val="en-US" w:eastAsia="en-US" w:bidi="ar-SA"/>
      </w:rPr>
    </w:lvl>
    <w:lvl w:ilvl="4">
      <w:start w:val="0"/>
      <w:numFmt w:val="bullet"/>
      <w:lvlText w:val="•"/>
      <w:lvlJc w:val="left"/>
      <w:pPr>
        <w:ind w:left="4218" w:hanging="256"/>
      </w:pPr>
      <w:rPr>
        <w:rFonts w:hint="default"/>
        <w:lang w:val="en-US" w:eastAsia="en-US" w:bidi="ar-SA"/>
      </w:rPr>
    </w:lvl>
    <w:lvl w:ilvl="5">
      <w:start w:val="0"/>
      <w:numFmt w:val="bullet"/>
      <w:lvlText w:val="•"/>
      <w:lvlJc w:val="left"/>
      <w:pPr>
        <w:ind w:left="5167" w:hanging="256"/>
      </w:pPr>
      <w:rPr>
        <w:rFonts w:hint="default"/>
        <w:lang w:val="en-US" w:eastAsia="en-US" w:bidi="ar-SA"/>
      </w:rPr>
    </w:lvl>
    <w:lvl w:ilvl="6">
      <w:start w:val="0"/>
      <w:numFmt w:val="bullet"/>
      <w:lvlText w:val="•"/>
      <w:lvlJc w:val="left"/>
      <w:pPr>
        <w:ind w:left="6117" w:hanging="256"/>
      </w:pPr>
      <w:rPr>
        <w:rFonts w:hint="default"/>
        <w:lang w:val="en-US" w:eastAsia="en-US" w:bidi="ar-SA"/>
      </w:rPr>
    </w:lvl>
    <w:lvl w:ilvl="7">
      <w:start w:val="0"/>
      <w:numFmt w:val="bullet"/>
      <w:lvlText w:val="•"/>
      <w:lvlJc w:val="left"/>
      <w:pPr>
        <w:ind w:left="7066" w:hanging="256"/>
      </w:pPr>
      <w:rPr>
        <w:rFonts w:hint="default"/>
        <w:lang w:val="en-US" w:eastAsia="en-US" w:bidi="ar-SA"/>
      </w:rPr>
    </w:lvl>
    <w:lvl w:ilvl="8">
      <w:start w:val="0"/>
      <w:numFmt w:val="bullet"/>
      <w:lvlText w:val="•"/>
      <w:lvlJc w:val="left"/>
      <w:pPr>
        <w:ind w:left="8016" w:hanging="256"/>
      </w:pPr>
      <w:rPr>
        <w:rFonts w:hint="default"/>
        <w:lang w:val="en-US" w:eastAsia="en-US" w:bidi="ar-SA"/>
      </w:rPr>
    </w:lvl>
  </w:abstractNum>
  <w:abstractNum w:abstractNumId="6">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5">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4">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2017" w:hanging="360"/>
      </w:pPr>
      <w:rPr>
        <w:rFonts w:hint="default"/>
        <w:lang w:val="en-US" w:eastAsia="en-US" w:bidi="ar-SA"/>
      </w:rPr>
    </w:lvl>
    <w:lvl w:ilvl="2">
      <w:start w:val="0"/>
      <w:numFmt w:val="bullet"/>
      <w:lvlText w:val="•"/>
      <w:lvlJc w:val="left"/>
      <w:pPr>
        <w:ind w:left="2895" w:hanging="360"/>
      </w:pPr>
      <w:rPr>
        <w:rFonts w:hint="default"/>
        <w:lang w:val="en-US" w:eastAsia="en-US" w:bidi="ar-SA"/>
      </w:rPr>
    </w:lvl>
    <w:lvl w:ilvl="3">
      <w:start w:val="0"/>
      <w:numFmt w:val="bullet"/>
      <w:lvlText w:val="•"/>
      <w:lvlJc w:val="left"/>
      <w:pPr>
        <w:ind w:left="3772" w:hanging="360"/>
      </w:pPr>
      <w:rPr>
        <w:rFonts w:hint="default"/>
        <w:lang w:val="en-US" w:eastAsia="en-US" w:bidi="ar-SA"/>
      </w:rPr>
    </w:lvl>
    <w:lvl w:ilvl="4">
      <w:start w:val="0"/>
      <w:numFmt w:val="bullet"/>
      <w:lvlText w:val="•"/>
      <w:lvlJc w:val="left"/>
      <w:pPr>
        <w:ind w:left="4650" w:hanging="360"/>
      </w:pPr>
      <w:rPr>
        <w:rFonts w:hint="default"/>
        <w:lang w:val="en-US" w:eastAsia="en-US" w:bidi="ar-SA"/>
      </w:rPr>
    </w:lvl>
    <w:lvl w:ilvl="5">
      <w:start w:val="0"/>
      <w:numFmt w:val="bullet"/>
      <w:lvlText w:val="•"/>
      <w:lvlJc w:val="left"/>
      <w:pPr>
        <w:ind w:left="5527" w:hanging="360"/>
      </w:pPr>
      <w:rPr>
        <w:rFonts w:hint="default"/>
        <w:lang w:val="en-US" w:eastAsia="en-US" w:bidi="ar-SA"/>
      </w:rPr>
    </w:lvl>
    <w:lvl w:ilvl="6">
      <w:start w:val="0"/>
      <w:numFmt w:val="bullet"/>
      <w:lvlText w:val="•"/>
      <w:lvlJc w:val="left"/>
      <w:pPr>
        <w:ind w:left="6405" w:hanging="360"/>
      </w:pPr>
      <w:rPr>
        <w:rFonts w:hint="default"/>
        <w:lang w:val="en-US" w:eastAsia="en-US" w:bidi="ar-SA"/>
      </w:rPr>
    </w:lvl>
    <w:lvl w:ilvl="7">
      <w:start w:val="0"/>
      <w:numFmt w:val="bullet"/>
      <w:lvlText w:val="•"/>
      <w:lvlJc w:val="left"/>
      <w:pPr>
        <w:ind w:left="7282" w:hanging="360"/>
      </w:pPr>
      <w:rPr>
        <w:rFonts w:hint="default"/>
        <w:lang w:val="en-US" w:eastAsia="en-US" w:bidi="ar-SA"/>
      </w:rPr>
    </w:lvl>
    <w:lvl w:ilvl="8">
      <w:start w:val="0"/>
      <w:numFmt w:val="bullet"/>
      <w:lvlText w:val="•"/>
      <w:lvlJc w:val="left"/>
      <w:pPr>
        <w:ind w:left="8160" w:hanging="360"/>
      </w:pPr>
      <w:rPr>
        <w:rFonts w:hint="default"/>
        <w:lang w:val="en-US" w:eastAsia="en-US" w:bidi="ar-SA"/>
      </w:rPr>
    </w:lvl>
  </w:abstractNum>
  <w:abstractNum w:abstractNumId="3">
    <w:multiLevelType w:val="hybridMultilevel"/>
    <w:lvl w:ilvl="0">
      <w:start w:val="0"/>
      <w:numFmt w:val="bullet"/>
      <w:lvlText w:val=""/>
      <w:lvlJc w:val="left"/>
      <w:pPr>
        <w:ind w:left="1144"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o"/>
      <w:lvlJc w:val="left"/>
      <w:pPr>
        <w:ind w:left="1864" w:hanging="360"/>
      </w:pPr>
      <w:rPr>
        <w:rFonts w:hint="default" w:ascii="Courier New" w:hAnsi="Courier New" w:eastAsia="Courier New" w:cs="Courier New"/>
        <w:b w:val="0"/>
        <w:bCs w:val="0"/>
        <w:i w:val="0"/>
        <w:iCs w:val="0"/>
        <w:spacing w:val="0"/>
        <w:w w:val="100"/>
        <w:sz w:val="20"/>
        <w:szCs w:val="20"/>
        <w:lang w:val="en-US" w:eastAsia="en-US" w:bidi="ar-SA"/>
      </w:rPr>
    </w:lvl>
    <w:lvl w:ilvl="2">
      <w:start w:val="0"/>
      <w:numFmt w:val="bullet"/>
      <w:lvlText w:val="•"/>
      <w:lvlJc w:val="left"/>
      <w:pPr>
        <w:ind w:left="2755" w:hanging="360"/>
      </w:pPr>
      <w:rPr>
        <w:rFonts w:hint="default"/>
        <w:lang w:val="en-US" w:eastAsia="en-US" w:bidi="ar-SA"/>
      </w:rPr>
    </w:lvl>
    <w:lvl w:ilvl="3">
      <w:start w:val="0"/>
      <w:numFmt w:val="bullet"/>
      <w:lvlText w:val="•"/>
      <w:lvlJc w:val="left"/>
      <w:pPr>
        <w:ind w:left="3650" w:hanging="360"/>
      </w:pPr>
      <w:rPr>
        <w:rFonts w:hint="default"/>
        <w:lang w:val="en-US" w:eastAsia="en-US" w:bidi="ar-SA"/>
      </w:rPr>
    </w:lvl>
    <w:lvl w:ilvl="4">
      <w:start w:val="0"/>
      <w:numFmt w:val="bullet"/>
      <w:lvlText w:val="•"/>
      <w:lvlJc w:val="left"/>
      <w:pPr>
        <w:ind w:left="4545" w:hanging="360"/>
      </w:pPr>
      <w:rPr>
        <w:rFonts w:hint="default"/>
        <w:lang w:val="en-US" w:eastAsia="en-US" w:bidi="ar-SA"/>
      </w:rPr>
    </w:lvl>
    <w:lvl w:ilvl="5">
      <w:start w:val="0"/>
      <w:numFmt w:val="bullet"/>
      <w:lvlText w:val="•"/>
      <w:lvlJc w:val="left"/>
      <w:pPr>
        <w:ind w:left="5440" w:hanging="360"/>
      </w:pPr>
      <w:rPr>
        <w:rFonts w:hint="default"/>
        <w:lang w:val="en-US" w:eastAsia="en-US" w:bidi="ar-SA"/>
      </w:rPr>
    </w:lvl>
    <w:lvl w:ilvl="6">
      <w:start w:val="0"/>
      <w:numFmt w:val="bullet"/>
      <w:lvlText w:val="•"/>
      <w:lvlJc w:val="left"/>
      <w:pPr>
        <w:ind w:left="6335" w:hanging="360"/>
      </w:pPr>
      <w:rPr>
        <w:rFonts w:hint="default"/>
        <w:lang w:val="en-US" w:eastAsia="en-US" w:bidi="ar-SA"/>
      </w:rPr>
    </w:lvl>
    <w:lvl w:ilvl="7">
      <w:start w:val="0"/>
      <w:numFmt w:val="bullet"/>
      <w:lvlText w:val="•"/>
      <w:lvlJc w:val="left"/>
      <w:pPr>
        <w:ind w:left="7230" w:hanging="360"/>
      </w:pPr>
      <w:rPr>
        <w:rFonts w:hint="default"/>
        <w:lang w:val="en-US" w:eastAsia="en-US" w:bidi="ar-SA"/>
      </w:rPr>
    </w:lvl>
    <w:lvl w:ilvl="8">
      <w:start w:val="0"/>
      <w:numFmt w:val="bullet"/>
      <w:lvlText w:val="•"/>
      <w:lvlJc w:val="left"/>
      <w:pPr>
        <w:ind w:left="8125" w:hanging="360"/>
      </w:pPr>
      <w:rPr>
        <w:rFonts w:hint="default"/>
        <w:lang w:val="en-US" w:eastAsia="en-US" w:bidi="ar-SA"/>
      </w:rPr>
    </w:lvl>
  </w:abstractNum>
  <w:abstractNum w:abstractNumId="2">
    <w:multiLevelType w:val="hybridMultilevel"/>
    <w:lvl w:ilvl="0">
      <w:start w:val="1"/>
      <w:numFmt w:val="decimal"/>
      <w:lvlText w:val="%1)"/>
      <w:lvlJc w:val="left"/>
      <w:pPr>
        <w:ind w:left="657" w:hanging="234"/>
        <w:jc w:val="right"/>
      </w:pPr>
      <w:rPr>
        <w:rFonts w:hint="default" w:ascii="Arial MT" w:hAnsi="Arial MT" w:eastAsia="Arial MT" w:cs="Arial MT"/>
        <w:b w:val="0"/>
        <w:bCs w:val="0"/>
        <w:i w:val="0"/>
        <w:iCs w:val="0"/>
        <w:spacing w:val="-1"/>
        <w:w w:val="99"/>
        <w:sz w:val="20"/>
        <w:szCs w:val="20"/>
        <w:lang w:val="en-US" w:eastAsia="en-US" w:bidi="ar-SA"/>
      </w:rPr>
    </w:lvl>
    <w:lvl w:ilvl="1">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2">
      <w:start w:val="0"/>
      <w:numFmt w:val="bullet"/>
      <w:lvlText w:val="o"/>
      <w:lvlJc w:val="left"/>
      <w:pPr>
        <w:ind w:left="1580" w:hanging="360"/>
      </w:pPr>
      <w:rPr>
        <w:rFonts w:hint="default" w:ascii="Courier New" w:hAnsi="Courier New" w:eastAsia="Courier New" w:cs="Courier New"/>
        <w:b w:val="0"/>
        <w:bCs w:val="0"/>
        <w:i w:val="0"/>
        <w:iCs w:val="0"/>
        <w:spacing w:val="0"/>
        <w:w w:val="100"/>
        <w:sz w:val="20"/>
        <w:szCs w:val="20"/>
        <w:lang w:val="en-US" w:eastAsia="en-US" w:bidi="ar-SA"/>
      </w:rPr>
    </w:lvl>
    <w:lvl w:ilvl="3">
      <w:start w:val="0"/>
      <w:numFmt w:val="bullet"/>
      <w:lvlText w:val="•"/>
      <w:lvlJc w:val="left"/>
      <w:pPr>
        <w:ind w:left="2621" w:hanging="360"/>
      </w:pPr>
      <w:rPr>
        <w:rFonts w:hint="default"/>
        <w:lang w:val="en-US" w:eastAsia="en-US" w:bidi="ar-SA"/>
      </w:rPr>
    </w:lvl>
    <w:lvl w:ilvl="4">
      <w:start w:val="0"/>
      <w:numFmt w:val="bullet"/>
      <w:lvlText w:val="•"/>
      <w:lvlJc w:val="left"/>
      <w:pPr>
        <w:ind w:left="3663" w:hanging="360"/>
      </w:pPr>
      <w:rPr>
        <w:rFonts w:hint="default"/>
        <w:lang w:val="en-US" w:eastAsia="en-US" w:bidi="ar-SA"/>
      </w:rPr>
    </w:lvl>
    <w:lvl w:ilvl="5">
      <w:start w:val="0"/>
      <w:numFmt w:val="bullet"/>
      <w:lvlText w:val="•"/>
      <w:lvlJc w:val="left"/>
      <w:pPr>
        <w:ind w:left="4705" w:hanging="360"/>
      </w:pPr>
      <w:rPr>
        <w:rFonts w:hint="default"/>
        <w:lang w:val="en-US" w:eastAsia="en-US" w:bidi="ar-SA"/>
      </w:rPr>
    </w:lvl>
    <w:lvl w:ilvl="6">
      <w:start w:val="0"/>
      <w:numFmt w:val="bullet"/>
      <w:lvlText w:val="•"/>
      <w:lvlJc w:val="left"/>
      <w:pPr>
        <w:ind w:left="5747" w:hanging="360"/>
      </w:pPr>
      <w:rPr>
        <w:rFonts w:hint="default"/>
        <w:lang w:val="en-US" w:eastAsia="en-US" w:bidi="ar-SA"/>
      </w:rPr>
    </w:lvl>
    <w:lvl w:ilvl="7">
      <w:start w:val="0"/>
      <w:numFmt w:val="bullet"/>
      <w:lvlText w:val="•"/>
      <w:lvlJc w:val="left"/>
      <w:pPr>
        <w:ind w:left="6789" w:hanging="360"/>
      </w:pPr>
      <w:rPr>
        <w:rFonts w:hint="default"/>
        <w:lang w:val="en-US" w:eastAsia="en-US" w:bidi="ar-SA"/>
      </w:rPr>
    </w:lvl>
    <w:lvl w:ilvl="8">
      <w:start w:val="0"/>
      <w:numFmt w:val="bullet"/>
      <w:lvlText w:val="•"/>
      <w:lvlJc w:val="left"/>
      <w:pPr>
        <w:ind w:left="7831" w:hanging="360"/>
      </w:pPr>
      <w:rPr>
        <w:rFonts w:hint="default"/>
        <w:lang w:val="en-US" w:eastAsia="en-US" w:bidi="ar-SA"/>
      </w:rPr>
    </w:lvl>
  </w:abstractNum>
  <w:abstractNum w:abstractNumId="1">
    <w:multiLevelType w:val="hybridMultilevel"/>
    <w:lvl w:ilvl="0">
      <w:start w:val="0"/>
      <w:numFmt w:val="bullet"/>
      <w:lvlText w:val=""/>
      <w:lvlJc w:val="left"/>
      <w:pPr>
        <w:ind w:left="860"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abstractNum w:abstractNumId="0">
    <w:multiLevelType w:val="hybridMultilevel"/>
    <w:lvl w:ilvl="0">
      <w:start w:val="1"/>
      <w:numFmt w:val="decimal"/>
      <w:lvlText w:val="%1."/>
      <w:lvlJc w:val="left"/>
      <w:pPr>
        <w:ind w:left="860" w:hanging="360"/>
        <w:jc w:val="left"/>
      </w:pPr>
      <w:rPr>
        <w:rFonts w:hint="default" w:ascii="Arial MT" w:hAnsi="Arial MT" w:eastAsia="Arial MT" w:cs="Arial MT"/>
        <w:b w:val="0"/>
        <w:bCs w:val="0"/>
        <w:i w:val="0"/>
        <w:iCs w:val="0"/>
        <w:spacing w:val="-1"/>
        <w:w w:val="100"/>
        <w:sz w:val="20"/>
        <w:szCs w:val="20"/>
        <w:lang w:val="en-US" w:eastAsia="en-US" w:bidi="ar-SA"/>
      </w:rPr>
    </w:lvl>
    <w:lvl w:ilvl="1">
      <w:start w:val="0"/>
      <w:numFmt w:val="bullet"/>
      <w:lvlText w:val="•"/>
      <w:lvlJc w:val="left"/>
      <w:pPr>
        <w:ind w:left="1765" w:hanging="360"/>
      </w:pPr>
      <w:rPr>
        <w:rFonts w:hint="default"/>
        <w:lang w:val="en-US" w:eastAsia="en-US" w:bidi="ar-SA"/>
      </w:rPr>
    </w:lvl>
    <w:lvl w:ilvl="2">
      <w:start w:val="0"/>
      <w:numFmt w:val="bullet"/>
      <w:lvlText w:val="•"/>
      <w:lvlJc w:val="left"/>
      <w:pPr>
        <w:ind w:left="2671" w:hanging="360"/>
      </w:pPr>
      <w:rPr>
        <w:rFonts w:hint="default"/>
        <w:lang w:val="en-US" w:eastAsia="en-US" w:bidi="ar-SA"/>
      </w:rPr>
    </w:lvl>
    <w:lvl w:ilvl="3">
      <w:start w:val="0"/>
      <w:numFmt w:val="bullet"/>
      <w:lvlText w:val="•"/>
      <w:lvlJc w:val="left"/>
      <w:pPr>
        <w:ind w:left="3576"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387" w:hanging="360"/>
      </w:pPr>
      <w:rPr>
        <w:rFonts w:hint="default"/>
        <w:lang w:val="en-US" w:eastAsia="en-US" w:bidi="ar-SA"/>
      </w:rPr>
    </w:lvl>
    <w:lvl w:ilvl="6">
      <w:start w:val="0"/>
      <w:numFmt w:val="bullet"/>
      <w:lvlText w:val="•"/>
      <w:lvlJc w:val="left"/>
      <w:pPr>
        <w:ind w:left="6293" w:hanging="360"/>
      </w:pPr>
      <w:rPr>
        <w:rFonts w:hint="default"/>
        <w:lang w:val="en-US" w:eastAsia="en-US" w:bidi="ar-SA"/>
      </w:rPr>
    </w:lvl>
    <w:lvl w:ilvl="7">
      <w:start w:val="0"/>
      <w:numFmt w:val="bullet"/>
      <w:lvlText w:val="•"/>
      <w:lvlJc w:val="left"/>
      <w:pPr>
        <w:ind w:left="7198" w:hanging="360"/>
      </w:pPr>
      <w:rPr>
        <w:rFonts w:hint="default"/>
        <w:lang w:val="en-US" w:eastAsia="en-US" w:bidi="ar-SA"/>
      </w:rPr>
    </w:lvl>
    <w:lvl w:ilvl="8">
      <w:start w:val="0"/>
      <w:numFmt w:val="bullet"/>
      <w:lvlText w:val="•"/>
      <w:lvlJc w:val="left"/>
      <w:pPr>
        <w:ind w:left="8104" w:hanging="360"/>
      </w:pPr>
      <w:rPr>
        <w:rFonts w:hint="default"/>
        <w:lang w:val="en-US" w:eastAsia="en-US" w:bidi="ar-SA"/>
      </w:rPr>
    </w:lvl>
  </w:abstractNum>
  <w:num w:numId="182">
    <w:abstractNumId w:val="181"/>
  </w:num>
  <w:num w:numId="180">
    <w:abstractNumId w:val="179"/>
  </w:num>
  <w:num w:numId="178">
    <w:abstractNumId w:val="177"/>
  </w:num>
  <w:num w:numId="125">
    <w:abstractNumId w:val="124"/>
  </w:num>
  <w:num w:numId="122">
    <w:abstractNumId w:val="121"/>
  </w:num>
  <w:num w:numId="94">
    <w:abstractNumId w:val="93"/>
  </w:num>
  <w:num w:numId="93">
    <w:abstractNumId w:val="92"/>
  </w:num>
  <w:num w:numId="73">
    <w:abstractNumId w:val="72"/>
  </w:num>
  <w:num w:numId="32">
    <w:abstractNumId w:val="31"/>
  </w:num>
  <w:num w:numId="29">
    <w:abstractNumId w:val="28"/>
  </w:num>
  <w:num w:numId="21">
    <w:abstractNumId w:val="20"/>
  </w:num>
  <w:num w:numId="18">
    <w:abstractNumId w:val="17"/>
  </w:num>
  <w:num w:numId="13">
    <w:abstractNumId w:val="12"/>
  </w:num>
  <w:num w:numId="181">
    <w:abstractNumId w:val="180"/>
  </w:num>
  <w:num w:numId="179">
    <w:abstractNumId w:val="178"/>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4">
    <w:abstractNumId w:val="123"/>
  </w:num>
  <w:num w:numId="123">
    <w:abstractNumId w:val="122"/>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1">
    <w:abstractNumId w:val="30"/>
  </w:num>
  <w:num w:numId="30">
    <w:abstractNumId w:val="29"/>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0">
    <w:abstractNumId w:val="19"/>
  </w:num>
  <w:num w:numId="19">
    <w:abstractNumId w:val="18"/>
  </w:num>
  <w:num w:numId="17">
    <w:abstractNumId w:val="16"/>
  </w:num>
  <w:num w:numId="16">
    <w:abstractNumId w:val="15"/>
  </w:num>
  <w:num w:numId="15">
    <w:abstractNumId w:val="14"/>
  </w:num>
  <w:num w:numId="14">
    <w:abstractNumId w:val="13"/>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en-US" w:eastAsia="en-US" w:bidi="ar-SA"/>
    </w:rPr>
  </w:style>
  <w:style w:styleId="BodyText" w:type="paragraph">
    <w:name w:val="Body Text"/>
    <w:basedOn w:val="Normal"/>
    <w:uiPriority w:val="1"/>
    <w:qFormat/>
    <w:pPr/>
    <w:rPr>
      <w:rFonts w:ascii="Arial MT" w:hAnsi="Arial MT" w:eastAsia="Arial MT" w:cs="Arial MT"/>
      <w:sz w:val="20"/>
      <w:szCs w:val="20"/>
      <w:lang w:val="en-US" w:eastAsia="en-US" w:bidi="ar-SA"/>
    </w:rPr>
  </w:style>
  <w:style w:styleId="Heading1" w:type="paragraph">
    <w:name w:val="Heading 1"/>
    <w:basedOn w:val="Normal"/>
    <w:uiPriority w:val="1"/>
    <w:qFormat/>
    <w:pPr>
      <w:ind w:left="140"/>
      <w:outlineLvl w:val="1"/>
    </w:pPr>
    <w:rPr>
      <w:rFonts w:ascii="Arial" w:hAnsi="Arial" w:eastAsia="Arial" w:cs="Arial"/>
      <w:b/>
      <w:bCs/>
      <w:sz w:val="20"/>
      <w:szCs w:val="20"/>
      <w:lang w:val="en-US" w:eastAsia="en-US" w:bidi="ar-SA"/>
    </w:rPr>
  </w:style>
  <w:style w:styleId="Heading2" w:type="paragraph">
    <w:name w:val="Heading 2"/>
    <w:basedOn w:val="Normal"/>
    <w:uiPriority w:val="1"/>
    <w:qFormat/>
    <w:pPr>
      <w:ind w:left="424"/>
      <w:outlineLvl w:val="2"/>
    </w:pPr>
    <w:rPr>
      <w:rFonts w:ascii="Arial MT" w:hAnsi="Arial MT" w:eastAsia="Arial MT" w:cs="Arial MT"/>
      <w:sz w:val="20"/>
      <w:szCs w:val="20"/>
      <w:lang w:val="en-US" w:eastAsia="en-US" w:bidi="ar-SA"/>
    </w:rPr>
  </w:style>
  <w:style w:styleId="ListParagraph" w:type="paragraph">
    <w:name w:val="List Paragraph"/>
    <w:basedOn w:val="Normal"/>
    <w:uiPriority w:val="1"/>
    <w:qFormat/>
    <w:pPr>
      <w:ind w:left="860" w:hanging="360"/>
    </w:pPr>
    <w:rPr>
      <w:rFonts w:ascii="Arial MT" w:hAnsi="Arial MT" w:eastAsia="Arial MT" w:cs="Arial MT"/>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2025-12-01T09:45:37Z</dcterms:created>
  <dcterms:modified xsi:type="dcterms:W3CDTF">2025-12-01T09:45:37Z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2025-09-10T00:00:00Z</vt:filetime>
  </property>
  <property fmtid="{D5CDD505-2E9C-101B-9397-08002B2CF9AE}" pid="3" name="LastSaved">
    <vt:filetime>2025-12-01T00:00:00Z</vt:filetime>
  </property>
  <property fmtid="{D5CDD505-2E9C-101B-9397-08002B2CF9AE}" pid="4" name="Producer">
    <vt:lpwstr>macOS Versione 14.6 (Build 23G80) Quartz PDFContext</vt:lpwstr>
  </property>
</Properties>
</file>