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7A4C696" w14:textId="77777777" w:rsidR="0064797E" w:rsidRPr="003B58C4" w:rsidRDefault="0064797E" w:rsidP="0064797E">
      <w:pPr>
        <w:spacing w:line="360" w:lineRule="auto"/>
        <w:rPr>
          <w:rFonts w:ascii="Arial" w:hAnsi="Arial" w:cs="Arial"/>
          <w:b/>
          <w:bCs/>
          <w:color w:val="000000" w:themeColor="text1"/>
          <w:sz w:val="24"/>
          <w:szCs w:val="24"/>
        </w:rPr>
      </w:pPr>
      <w:r w:rsidRPr="003B58C4">
        <w:rPr>
          <w:rFonts w:ascii="Arial" w:hAnsi="Arial" w:cs="Arial"/>
          <w:b/>
          <w:bCs/>
          <w:color w:val="000000" w:themeColor="text1"/>
          <w:sz w:val="24"/>
          <w:szCs w:val="24"/>
        </w:rPr>
        <w:t>SUPPLEMENTAL INFORMATION</w:t>
      </w:r>
    </w:p>
    <w:p w14:paraId="65A4A041" w14:textId="77777777" w:rsidR="0064797E" w:rsidRDefault="0064797E" w:rsidP="00B726A1">
      <w:pPr>
        <w:spacing w:line="360" w:lineRule="auto"/>
        <w:rPr>
          <w:rFonts w:ascii="Arial" w:hAnsi="Arial" w:cs="Arial"/>
          <w:b/>
          <w:bCs/>
          <w:color w:val="000000" w:themeColor="text1"/>
          <w:sz w:val="28"/>
          <w:szCs w:val="28"/>
        </w:rPr>
      </w:pPr>
    </w:p>
    <w:p w14:paraId="2DE79F1C" w14:textId="62A817C4" w:rsidR="00533639" w:rsidRDefault="00523D3E" w:rsidP="00B726A1">
      <w:pPr>
        <w:spacing w:line="360" w:lineRule="auto"/>
        <w:rPr>
          <w:rFonts w:ascii="Arial" w:hAnsi="Arial" w:cs="Arial"/>
          <w:b/>
          <w:bCs/>
          <w:color w:val="000000" w:themeColor="text1"/>
          <w:sz w:val="28"/>
          <w:szCs w:val="28"/>
        </w:rPr>
      </w:pPr>
      <w:r w:rsidRPr="003B58C4">
        <w:rPr>
          <w:rFonts w:ascii="Arial" w:hAnsi="Arial" w:cs="Arial"/>
          <w:b/>
          <w:bCs/>
          <w:color w:val="000000" w:themeColor="text1"/>
          <w:sz w:val="28"/>
          <w:szCs w:val="28"/>
        </w:rPr>
        <w:t xml:space="preserve">Comparative clinical efficacy and safety of biosimilar </w:t>
      </w:r>
      <w:r w:rsidR="00533639" w:rsidRPr="003B58C4">
        <w:rPr>
          <w:rFonts w:ascii="Arial" w:hAnsi="Arial" w:cs="Arial"/>
          <w:b/>
          <w:bCs/>
          <w:color w:val="000000" w:themeColor="text1"/>
          <w:sz w:val="28"/>
          <w:szCs w:val="28"/>
        </w:rPr>
        <w:t xml:space="preserve">ABP 959 and eculizumab </w:t>
      </w:r>
      <w:r w:rsidR="008C7C35" w:rsidRPr="003B58C4">
        <w:rPr>
          <w:rFonts w:ascii="Arial" w:hAnsi="Arial" w:cs="Arial"/>
          <w:b/>
          <w:bCs/>
          <w:color w:val="000000" w:themeColor="text1"/>
          <w:sz w:val="28"/>
          <w:szCs w:val="28"/>
        </w:rPr>
        <w:t xml:space="preserve">reference product </w:t>
      </w:r>
      <w:r w:rsidR="00533639" w:rsidRPr="003B58C4">
        <w:rPr>
          <w:rFonts w:ascii="Arial" w:hAnsi="Arial" w:cs="Arial"/>
          <w:b/>
          <w:bCs/>
          <w:color w:val="000000" w:themeColor="text1"/>
          <w:sz w:val="28"/>
          <w:szCs w:val="28"/>
        </w:rPr>
        <w:t xml:space="preserve">in </w:t>
      </w:r>
      <w:r w:rsidRPr="003B58C4">
        <w:rPr>
          <w:rFonts w:ascii="Arial" w:hAnsi="Arial" w:cs="Arial"/>
          <w:b/>
          <w:bCs/>
          <w:color w:val="000000" w:themeColor="text1"/>
          <w:sz w:val="28"/>
          <w:szCs w:val="28"/>
        </w:rPr>
        <w:t xml:space="preserve">patients with </w:t>
      </w:r>
      <w:r w:rsidR="00B726A1" w:rsidRPr="003B58C4">
        <w:rPr>
          <w:rFonts w:ascii="Arial" w:hAnsi="Arial" w:cs="Arial"/>
          <w:b/>
          <w:bCs/>
          <w:color w:val="000000" w:themeColor="text1"/>
          <w:sz w:val="28"/>
          <w:szCs w:val="28"/>
        </w:rPr>
        <w:t>paroxysmal nocturnal hemoglobinuria</w:t>
      </w:r>
    </w:p>
    <w:p w14:paraId="2A87473A" w14:textId="77E76975" w:rsidR="006C7289" w:rsidRPr="003B58C4" w:rsidRDefault="006C7289" w:rsidP="00B726A1">
      <w:pPr>
        <w:spacing w:line="360" w:lineRule="auto"/>
        <w:rPr>
          <w:rFonts w:ascii="Arial" w:eastAsiaTheme="minorHAnsi" w:hAnsi="Arial" w:cs="Arial"/>
          <w:color w:val="000000" w:themeColor="text1"/>
          <w:sz w:val="24"/>
          <w:szCs w:val="24"/>
          <w:lang w:eastAsia="en-GB"/>
        </w:rPr>
      </w:pPr>
      <w:r w:rsidRPr="003B58C4">
        <w:rPr>
          <w:rFonts w:ascii="Arial" w:hAnsi="Arial" w:cs="Arial"/>
          <w:color w:val="000000" w:themeColor="text1"/>
          <w:sz w:val="24"/>
          <w:szCs w:val="24"/>
        </w:rPr>
        <w:t>Austin Kulasekararaj</w:t>
      </w:r>
      <w:r w:rsidRPr="003B58C4">
        <w:rPr>
          <w:rFonts w:ascii="Arial" w:hAnsi="Arial" w:cs="Arial"/>
          <w:color w:val="000000" w:themeColor="text1"/>
          <w:sz w:val="24"/>
          <w:szCs w:val="24"/>
          <w:vertAlign w:val="superscript"/>
        </w:rPr>
        <w:t>1*</w:t>
      </w:r>
      <w:r w:rsidRPr="003B58C4">
        <w:rPr>
          <w:rFonts w:ascii="Arial" w:hAnsi="Arial" w:cs="Arial"/>
          <w:color w:val="000000" w:themeColor="text1"/>
          <w:sz w:val="24"/>
          <w:szCs w:val="24"/>
        </w:rPr>
        <w:t>, Francesco Lanza</w:t>
      </w:r>
      <w:r w:rsidRPr="003B58C4">
        <w:rPr>
          <w:rFonts w:ascii="Arial" w:hAnsi="Arial" w:cs="Arial"/>
          <w:color w:val="000000" w:themeColor="text1"/>
          <w:sz w:val="24"/>
          <w:szCs w:val="24"/>
          <w:vertAlign w:val="superscript"/>
        </w:rPr>
        <w:t>2</w:t>
      </w:r>
      <w:r w:rsidRPr="003B58C4">
        <w:rPr>
          <w:rFonts w:ascii="Arial" w:hAnsi="Arial" w:cs="Arial"/>
          <w:color w:val="000000" w:themeColor="text1"/>
          <w:sz w:val="24"/>
          <w:szCs w:val="24"/>
        </w:rPr>
        <w:t>, Alexandros Arvanitakis</w:t>
      </w:r>
      <w:r w:rsidRPr="003B58C4">
        <w:rPr>
          <w:rFonts w:ascii="Arial" w:hAnsi="Arial" w:cs="Arial"/>
          <w:color w:val="000000" w:themeColor="text1"/>
          <w:sz w:val="24"/>
          <w:szCs w:val="24"/>
          <w:vertAlign w:val="superscript"/>
        </w:rPr>
        <w:t>3</w:t>
      </w:r>
      <w:r w:rsidRPr="003B58C4">
        <w:rPr>
          <w:rFonts w:ascii="Arial" w:hAnsi="Arial" w:cs="Arial"/>
          <w:color w:val="000000" w:themeColor="text1"/>
          <w:sz w:val="24"/>
          <w:szCs w:val="24"/>
        </w:rPr>
        <w:t>, Saskia Langemeijer</w:t>
      </w:r>
      <w:r w:rsidRPr="003B58C4">
        <w:rPr>
          <w:rFonts w:ascii="Arial" w:hAnsi="Arial" w:cs="Arial"/>
          <w:color w:val="000000" w:themeColor="text1"/>
          <w:sz w:val="24"/>
          <w:szCs w:val="24"/>
          <w:vertAlign w:val="superscript"/>
        </w:rPr>
        <w:t>4</w:t>
      </w:r>
      <w:r w:rsidRPr="003B58C4">
        <w:rPr>
          <w:rFonts w:ascii="Arial" w:hAnsi="Arial" w:cs="Arial"/>
          <w:color w:val="000000" w:themeColor="text1"/>
          <w:sz w:val="24"/>
          <w:szCs w:val="24"/>
        </w:rPr>
        <w:t>, Satheesh Chonat</w:t>
      </w:r>
      <w:r w:rsidRPr="003B58C4">
        <w:rPr>
          <w:rFonts w:ascii="Arial" w:hAnsi="Arial" w:cs="Arial"/>
          <w:color w:val="000000" w:themeColor="text1"/>
          <w:sz w:val="24"/>
          <w:szCs w:val="24"/>
          <w:vertAlign w:val="superscript"/>
        </w:rPr>
        <w:t>5</w:t>
      </w:r>
      <w:r w:rsidRPr="003B58C4">
        <w:rPr>
          <w:rFonts w:ascii="Arial" w:hAnsi="Arial" w:cs="Arial"/>
          <w:color w:val="000000" w:themeColor="text1"/>
          <w:sz w:val="24"/>
          <w:szCs w:val="24"/>
        </w:rPr>
        <w:t xml:space="preserve">, </w:t>
      </w:r>
      <w:r w:rsidR="00FC5D6B" w:rsidRPr="003B58C4">
        <w:rPr>
          <w:rFonts w:ascii="Arial" w:hAnsi="Arial" w:cs="Arial"/>
          <w:color w:val="000000" w:themeColor="text1"/>
          <w:sz w:val="24"/>
          <w:szCs w:val="24"/>
        </w:rPr>
        <w:t xml:space="preserve">Anil </w:t>
      </w:r>
      <w:r w:rsidR="001E1A51" w:rsidRPr="003B58C4">
        <w:rPr>
          <w:rFonts w:ascii="Arial" w:hAnsi="Arial" w:cs="Arial"/>
          <w:color w:val="000000" w:themeColor="text1"/>
          <w:sz w:val="24"/>
          <w:szCs w:val="24"/>
        </w:rPr>
        <w:t>Tombak</w:t>
      </w:r>
      <w:r w:rsidR="00C95C6D" w:rsidRPr="003B58C4">
        <w:rPr>
          <w:rFonts w:ascii="Arial" w:hAnsi="Arial" w:cs="Arial"/>
          <w:color w:val="000000" w:themeColor="text1"/>
          <w:sz w:val="24"/>
          <w:szCs w:val="24"/>
          <w:vertAlign w:val="superscript"/>
        </w:rPr>
        <w:t>6</w:t>
      </w:r>
      <w:r w:rsidR="001E1A51" w:rsidRPr="003B58C4">
        <w:rPr>
          <w:rFonts w:ascii="Arial" w:hAnsi="Arial" w:cs="Arial"/>
          <w:color w:val="000000" w:themeColor="text1"/>
          <w:sz w:val="24"/>
          <w:szCs w:val="24"/>
        </w:rPr>
        <w:t>, Vladimir Hanes</w:t>
      </w:r>
      <w:r w:rsidR="00280EE8" w:rsidRPr="003B58C4">
        <w:rPr>
          <w:rFonts w:ascii="Arial" w:hAnsi="Arial" w:cs="Arial"/>
          <w:color w:val="000000" w:themeColor="text1"/>
          <w:sz w:val="24"/>
          <w:szCs w:val="24"/>
          <w:vertAlign w:val="superscript"/>
        </w:rPr>
        <w:t>7</w:t>
      </w:r>
      <w:r w:rsidR="003038D0" w:rsidRPr="003B58C4">
        <w:rPr>
          <w:rFonts w:ascii="Arial" w:hAnsi="Arial" w:cs="Arial"/>
          <w:color w:val="000000" w:themeColor="text1"/>
          <w:sz w:val="24"/>
          <w:szCs w:val="24"/>
        </w:rPr>
        <w:t xml:space="preserve">, </w:t>
      </w:r>
      <w:r w:rsidRPr="003B58C4">
        <w:rPr>
          <w:rFonts w:ascii="Arial" w:hAnsi="Arial" w:cs="Arial"/>
          <w:color w:val="000000" w:themeColor="text1"/>
          <w:sz w:val="24"/>
          <w:szCs w:val="24"/>
        </w:rPr>
        <w:t>Jia Cao</w:t>
      </w:r>
      <w:r w:rsidR="00C95C6D" w:rsidRPr="003B58C4">
        <w:rPr>
          <w:rFonts w:ascii="Arial" w:hAnsi="Arial" w:cs="Arial"/>
          <w:color w:val="000000" w:themeColor="text1"/>
          <w:sz w:val="24"/>
          <w:szCs w:val="24"/>
          <w:vertAlign w:val="superscript"/>
        </w:rPr>
        <w:t>7</w:t>
      </w:r>
      <w:r w:rsidRPr="003B58C4">
        <w:rPr>
          <w:rFonts w:ascii="Arial" w:hAnsi="Arial" w:cs="Arial"/>
          <w:color w:val="000000" w:themeColor="text1"/>
          <w:sz w:val="24"/>
          <w:szCs w:val="24"/>
        </w:rPr>
        <w:t>, Mieke Jill Miller</w:t>
      </w:r>
      <w:r w:rsidR="00C95C6D" w:rsidRPr="003B58C4">
        <w:rPr>
          <w:rFonts w:ascii="Arial" w:hAnsi="Arial" w:cs="Arial"/>
          <w:color w:val="000000" w:themeColor="text1"/>
          <w:sz w:val="24"/>
          <w:szCs w:val="24"/>
          <w:vertAlign w:val="superscript"/>
        </w:rPr>
        <w:t>7</w:t>
      </w:r>
      <w:r w:rsidRPr="003B58C4">
        <w:rPr>
          <w:rFonts w:ascii="Arial" w:hAnsi="Arial" w:cs="Arial"/>
          <w:color w:val="000000" w:themeColor="text1"/>
          <w:sz w:val="24"/>
          <w:szCs w:val="24"/>
        </w:rPr>
        <w:t>,</w:t>
      </w:r>
      <w:r w:rsidRPr="003B58C4">
        <w:rPr>
          <w:rFonts w:ascii="Arial" w:hAnsi="Arial" w:cs="Arial"/>
          <w:color w:val="000000" w:themeColor="text1"/>
          <w:sz w:val="24"/>
          <w:szCs w:val="24"/>
          <w:vertAlign w:val="superscript"/>
        </w:rPr>
        <w:t xml:space="preserve"> </w:t>
      </w:r>
      <w:r w:rsidRPr="003B58C4">
        <w:rPr>
          <w:rFonts w:ascii="Arial" w:hAnsi="Arial" w:cs="Arial"/>
          <w:color w:val="000000" w:themeColor="text1"/>
          <w:sz w:val="24"/>
          <w:szCs w:val="24"/>
        </w:rPr>
        <w:t>Alexander Colbert</w:t>
      </w:r>
      <w:r w:rsidR="00C95C6D" w:rsidRPr="003B58C4">
        <w:rPr>
          <w:rFonts w:ascii="Arial" w:hAnsi="Arial" w:cs="Arial"/>
          <w:color w:val="000000" w:themeColor="text1"/>
          <w:sz w:val="24"/>
          <w:szCs w:val="24"/>
          <w:vertAlign w:val="superscript"/>
        </w:rPr>
        <w:t>7</w:t>
      </w:r>
      <w:r w:rsidRPr="003B58C4">
        <w:rPr>
          <w:rFonts w:ascii="Arial" w:hAnsi="Arial" w:cs="Arial"/>
          <w:color w:val="000000" w:themeColor="text1"/>
          <w:sz w:val="24"/>
          <w:szCs w:val="24"/>
        </w:rPr>
        <w:t xml:space="preserve">, </w:t>
      </w:r>
      <w:r w:rsidR="0034375E" w:rsidRPr="003B58C4">
        <w:rPr>
          <w:rFonts w:ascii="Arial" w:hAnsi="Arial" w:cs="Arial"/>
          <w:color w:val="000000" w:themeColor="text1"/>
          <w:sz w:val="24"/>
          <w:szCs w:val="24"/>
        </w:rPr>
        <w:t xml:space="preserve">Benjamin </w:t>
      </w:r>
      <w:r w:rsidR="008760EB" w:rsidRPr="003B58C4">
        <w:rPr>
          <w:rFonts w:ascii="Arial" w:hAnsi="Arial" w:cs="Arial"/>
          <w:color w:val="000000" w:themeColor="text1"/>
          <w:sz w:val="24"/>
          <w:szCs w:val="24"/>
        </w:rPr>
        <w:t>Shander</w:t>
      </w:r>
      <w:r w:rsidR="008760EB" w:rsidRPr="003B58C4">
        <w:rPr>
          <w:rFonts w:ascii="Arial" w:hAnsi="Arial" w:cs="Arial"/>
          <w:color w:val="000000" w:themeColor="text1"/>
          <w:sz w:val="24"/>
          <w:szCs w:val="24"/>
          <w:vertAlign w:val="superscript"/>
        </w:rPr>
        <w:t>7</w:t>
      </w:r>
      <w:r w:rsidR="008760EB" w:rsidRPr="003B58C4">
        <w:rPr>
          <w:rFonts w:ascii="Arial" w:hAnsi="Arial" w:cs="Arial"/>
          <w:color w:val="000000" w:themeColor="text1"/>
          <w:sz w:val="24"/>
          <w:szCs w:val="24"/>
        </w:rPr>
        <w:t xml:space="preserve">, </w:t>
      </w:r>
      <w:r w:rsidRPr="003B58C4">
        <w:rPr>
          <w:rFonts w:ascii="Arial" w:hAnsi="Arial" w:cs="Arial"/>
          <w:color w:val="000000" w:themeColor="text1"/>
          <w:sz w:val="24"/>
          <w:szCs w:val="24"/>
        </w:rPr>
        <w:t>Dan</w:t>
      </w:r>
      <w:r w:rsidR="00036F1A" w:rsidRPr="003B58C4">
        <w:rPr>
          <w:rFonts w:ascii="Arial" w:hAnsi="Arial" w:cs="Arial"/>
          <w:color w:val="000000" w:themeColor="text1"/>
          <w:sz w:val="24"/>
          <w:szCs w:val="24"/>
        </w:rPr>
        <w:t>iel T.</w:t>
      </w:r>
      <w:r w:rsidRPr="003B58C4">
        <w:rPr>
          <w:rFonts w:ascii="Arial" w:hAnsi="Arial" w:cs="Arial"/>
          <w:color w:val="000000" w:themeColor="text1"/>
          <w:sz w:val="24"/>
          <w:szCs w:val="24"/>
        </w:rPr>
        <w:t xml:space="preserve"> Mytych</w:t>
      </w:r>
      <w:r w:rsidR="00C95C6D" w:rsidRPr="003B58C4">
        <w:rPr>
          <w:rFonts w:ascii="Arial" w:hAnsi="Arial" w:cs="Arial"/>
          <w:color w:val="000000" w:themeColor="text1"/>
          <w:sz w:val="24"/>
          <w:szCs w:val="24"/>
          <w:vertAlign w:val="superscript"/>
        </w:rPr>
        <w:t>7</w:t>
      </w:r>
      <w:r w:rsidRPr="003B58C4">
        <w:rPr>
          <w:rFonts w:ascii="Arial" w:hAnsi="Arial" w:cs="Arial"/>
          <w:color w:val="000000" w:themeColor="text1"/>
          <w:sz w:val="24"/>
          <w:szCs w:val="24"/>
        </w:rPr>
        <w:t>, Vincent Chow</w:t>
      </w:r>
      <w:r w:rsidR="00C95C6D" w:rsidRPr="003B58C4">
        <w:rPr>
          <w:rFonts w:ascii="Arial" w:hAnsi="Arial" w:cs="Arial"/>
          <w:color w:val="000000" w:themeColor="text1"/>
          <w:sz w:val="24"/>
          <w:szCs w:val="24"/>
          <w:vertAlign w:val="superscript"/>
        </w:rPr>
        <w:t>7</w:t>
      </w:r>
      <w:r w:rsidRPr="003B58C4">
        <w:rPr>
          <w:rFonts w:ascii="Arial" w:hAnsi="Arial" w:cs="Arial"/>
          <w:color w:val="000000" w:themeColor="text1"/>
          <w:sz w:val="24"/>
          <w:szCs w:val="24"/>
        </w:rPr>
        <w:t>, Haby Henary</w:t>
      </w:r>
      <w:r w:rsidR="00C95C6D" w:rsidRPr="003B58C4">
        <w:rPr>
          <w:rFonts w:ascii="Arial" w:hAnsi="Arial" w:cs="Arial"/>
          <w:color w:val="000000" w:themeColor="text1"/>
          <w:sz w:val="24"/>
          <w:szCs w:val="24"/>
          <w:vertAlign w:val="superscript"/>
        </w:rPr>
        <w:t>7</w:t>
      </w:r>
    </w:p>
    <w:p w14:paraId="20237572" w14:textId="77777777" w:rsidR="00677020" w:rsidRPr="003B58C4" w:rsidRDefault="00677020" w:rsidP="00B726A1">
      <w:pPr>
        <w:spacing w:line="360" w:lineRule="auto"/>
        <w:rPr>
          <w:rFonts w:ascii="Arial" w:hAnsi="Arial" w:cs="Arial"/>
          <w:color w:val="000000" w:themeColor="text1"/>
          <w:sz w:val="24"/>
          <w:szCs w:val="24"/>
        </w:rPr>
      </w:pPr>
    </w:p>
    <w:p w14:paraId="1A2D07FE" w14:textId="02A86A30" w:rsidR="00FF4344" w:rsidRPr="003B58C4" w:rsidRDefault="00FF4344" w:rsidP="00B726A1">
      <w:pPr>
        <w:spacing w:line="360" w:lineRule="auto"/>
        <w:rPr>
          <w:rFonts w:ascii="Arial" w:hAnsi="Arial" w:cs="Arial"/>
          <w:color w:val="000000" w:themeColor="text1"/>
          <w:sz w:val="24"/>
          <w:szCs w:val="24"/>
        </w:rPr>
      </w:pPr>
      <w:r w:rsidRPr="003B58C4">
        <w:rPr>
          <w:rFonts w:ascii="Arial" w:hAnsi="Arial" w:cs="Arial"/>
          <w:color w:val="000000" w:themeColor="text1"/>
          <w:sz w:val="24"/>
          <w:szCs w:val="24"/>
          <w:vertAlign w:val="superscript"/>
        </w:rPr>
        <w:t>1</w:t>
      </w:r>
      <w:r w:rsidRPr="003B58C4">
        <w:rPr>
          <w:rFonts w:ascii="Arial" w:hAnsi="Arial" w:cs="Arial"/>
          <w:color w:val="000000" w:themeColor="text1"/>
          <w:sz w:val="24"/>
          <w:szCs w:val="24"/>
        </w:rPr>
        <w:t xml:space="preserve">King's College Hospital NHS Foundation Trust, National Institute of Health Research/Wellcome King’s Clinical Research Facility and King’s College London, London, England; </w:t>
      </w:r>
      <w:r w:rsidRPr="003B58C4">
        <w:rPr>
          <w:rFonts w:ascii="Arial" w:hAnsi="Arial" w:cs="Arial"/>
          <w:color w:val="000000" w:themeColor="text1"/>
          <w:sz w:val="24"/>
          <w:szCs w:val="24"/>
          <w:vertAlign w:val="superscript"/>
        </w:rPr>
        <w:t>2</w:t>
      </w:r>
      <w:r w:rsidR="009A6B99" w:rsidRPr="003B58C4">
        <w:rPr>
          <w:rFonts w:ascii="Arial" w:hAnsi="Arial" w:cs="Arial"/>
          <w:color w:val="000000" w:themeColor="text1"/>
          <w:sz w:val="24"/>
          <w:szCs w:val="24"/>
        </w:rPr>
        <w:t>Hematology</w:t>
      </w:r>
      <w:r w:rsidR="00574C08" w:rsidRPr="003B58C4">
        <w:rPr>
          <w:rFonts w:ascii="Arial" w:hAnsi="Arial"/>
          <w:color w:val="000000" w:themeColor="text1"/>
          <w:sz w:val="24"/>
        </w:rPr>
        <w:t xml:space="preserve"> Unit, Hospital of </w:t>
      </w:r>
      <w:r w:rsidRPr="003B58C4">
        <w:rPr>
          <w:rFonts w:ascii="Arial" w:hAnsi="Arial"/>
          <w:color w:val="000000" w:themeColor="text1"/>
          <w:sz w:val="24"/>
        </w:rPr>
        <w:t xml:space="preserve">Ravenna, </w:t>
      </w:r>
      <w:r w:rsidR="00574C08" w:rsidRPr="003B58C4">
        <w:rPr>
          <w:rFonts w:ascii="Arial" w:hAnsi="Arial"/>
          <w:color w:val="000000" w:themeColor="text1"/>
          <w:sz w:val="24"/>
        </w:rPr>
        <w:t>University of Bologna</w:t>
      </w:r>
      <w:r w:rsidR="00574C08" w:rsidRPr="003B58C4">
        <w:rPr>
          <w:rFonts w:ascii="Arial" w:hAnsi="Arial" w:cs="Arial"/>
          <w:color w:val="000000" w:themeColor="text1"/>
          <w:sz w:val="24"/>
          <w:szCs w:val="24"/>
        </w:rPr>
        <w:t xml:space="preserve">, </w:t>
      </w:r>
      <w:r w:rsidRPr="003B58C4">
        <w:rPr>
          <w:rFonts w:ascii="Arial" w:hAnsi="Arial" w:cs="Arial"/>
          <w:color w:val="000000" w:themeColor="text1"/>
          <w:sz w:val="24"/>
          <w:szCs w:val="24"/>
        </w:rPr>
        <w:t xml:space="preserve">Italy; </w:t>
      </w:r>
      <w:r w:rsidRPr="003B58C4">
        <w:rPr>
          <w:rFonts w:ascii="Arial" w:hAnsi="Arial" w:cs="Arial"/>
          <w:color w:val="000000" w:themeColor="text1"/>
          <w:sz w:val="24"/>
          <w:szCs w:val="24"/>
          <w:vertAlign w:val="superscript"/>
        </w:rPr>
        <w:t>3</w:t>
      </w:r>
      <w:r w:rsidRPr="003B58C4">
        <w:rPr>
          <w:rFonts w:ascii="Arial" w:hAnsi="Arial" w:cs="Arial"/>
          <w:color w:val="000000" w:themeColor="text1"/>
          <w:sz w:val="24"/>
          <w:szCs w:val="24"/>
        </w:rPr>
        <w:t xml:space="preserve">Skånes Universitetssjukhus, Malmö, Sweden; </w:t>
      </w:r>
      <w:r w:rsidRPr="003B58C4">
        <w:rPr>
          <w:rFonts w:ascii="Arial" w:hAnsi="Arial" w:cs="Arial"/>
          <w:color w:val="000000" w:themeColor="text1"/>
          <w:sz w:val="24"/>
          <w:szCs w:val="24"/>
          <w:vertAlign w:val="superscript"/>
        </w:rPr>
        <w:t>4</w:t>
      </w:r>
      <w:r w:rsidRPr="003B58C4">
        <w:rPr>
          <w:rFonts w:ascii="Arial" w:hAnsi="Arial" w:cs="Arial"/>
          <w:color w:val="000000" w:themeColor="text1"/>
          <w:sz w:val="24"/>
          <w:szCs w:val="24"/>
        </w:rPr>
        <w:t xml:space="preserve">Radboud Universitair Medisch Centrum, Nijmegen, Gelderland, </w:t>
      </w:r>
      <w:r w:rsidR="00AB1BC3" w:rsidRPr="003B58C4">
        <w:rPr>
          <w:rFonts w:ascii="Arial" w:hAnsi="Arial" w:cs="Arial"/>
          <w:color w:val="000000" w:themeColor="text1"/>
          <w:sz w:val="24"/>
          <w:szCs w:val="24"/>
        </w:rPr>
        <w:t>The Netherlands</w:t>
      </w:r>
      <w:r w:rsidRPr="003B58C4">
        <w:rPr>
          <w:rFonts w:ascii="Arial" w:hAnsi="Arial" w:cs="Arial"/>
          <w:color w:val="000000" w:themeColor="text1"/>
          <w:sz w:val="24"/>
          <w:szCs w:val="24"/>
        </w:rPr>
        <w:t xml:space="preserve">; </w:t>
      </w:r>
      <w:r w:rsidRPr="003B58C4">
        <w:rPr>
          <w:rFonts w:ascii="Arial" w:hAnsi="Arial" w:cs="Arial"/>
          <w:color w:val="000000" w:themeColor="text1"/>
          <w:sz w:val="24"/>
          <w:szCs w:val="24"/>
          <w:vertAlign w:val="superscript"/>
        </w:rPr>
        <w:t>5</w:t>
      </w:r>
      <w:r w:rsidRPr="003B58C4">
        <w:rPr>
          <w:rFonts w:ascii="Arial" w:hAnsi="Arial" w:cs="Arial"/>
          <w:color w:val="000000" w:themeColor="text1"/>
          <w:sz w:val="24"/>
          <w:szCs w:val="24"/>
        </w:rPr>
        <w:t xml:space="preserve">Department of Pediatrics, Emory University and </w:t>
      </w:r>
      <w:r w:rsidRPr="003B58C4">
        <w:rPr>
          <w:rStyle w:val="Hyperlink"/>
          <w:rFonts w:ascii="Arial" w:hAnsi="Arial" w:cs="Arial"/>
          <w:color w:val="000000" w:themeColor="text1"/>
          <w:sz w:val="24"/>
          <w:szCs w:val="24"/>
          <w:u w:val="none"/>
        </w:rPr>
        <w:t>Children's Healthcare of Atlanta, Atlanta, USA;</w:t>
      </w:r>
      <w:r w:rsidR="00C8728C" w:rsidRPr="003B58C4">
        <w:rPr>
          <w:rStyle w:val="Hyperlink"/>
          <w:rFonts w:ascii="Arial" w:hAnsi="Arial" w:cs="Arial"/>
          <w:color w:val="000000" w:themeColor="text1"/>
          <w:sz w:val="24"/>
          <w:szCs w:val="24"/>
          <w:u w:val="none"/>
        </w:rPr>
        <w:t xml:space="preserve"> </w:t>
      </w:r>
      <w:r w:rsidR="00C8728C" w:rsidRPr="003B58C4">
        <w:rPr>
          <w:rFonts w:ascii="Arial" w:hAnsi="Arial" w:cs="Arial"/>
          <w:color w:val="000000" w:themeColor="text1"/>
          <w:sz w:val="24"/>
          <w:szCs w:val="24"/>
          <w:vertAlign w:val="superscript"/>
        </w:rPr>
        <w:t>6</w:t>
      </w:r>
      <w:r w:rsidR="00E061D0" w:rsidRPr="003B58C4">
        <w:rPr>
          <w:rStyle w:val="Hyperlink"/>
          <w:rFonts w:ascii="Arial" w:hAnsi="Arial" w:cs="Arial"/>
          <w:color w:val="000000" w:themeColor="text1"/>
          <w:sz w:val="24"/>
          <w:szCs w:val="24"/>
          <w:u w:val="none"/>
        </w:rPr>
        <w:t>Mersin Universit</w:t>
      </w:r>
      <w:r w:rsidR="00280EE8" w:rsidRPr="003B58C4">
        <w:rPr>
          <w:rStyle w:val="Hyperlink"/>
          <w:rFonts w:ascii="Arial" w:hAnsi="Arial" w:cs="Arial"/>
          <w:color w:val="000000" w:themeColor="text1"/>
          <w:sz w:val="24"/>
          <w:szCs w:val="24"/>
          <w:u w:val="none"/>
        </w:rPr>
        <w:t>y, Mersin, Turkey</w:t>
      </w:r>
      <w:r w:rsidR="001F3148" w:rsidRPr="003B58C4">
        <w:rPr>
          <w:rStyle w:val="Hyperlink"/>
          <w:rFonts w:ascii="Arial" w:hAnsi="Arial" w:cs="Arial"/>
          <w:color w:val="000000" w:themeColor="text1"/>
          <w:sz w:val="24"/>
          <w:szCs w:val="24"/>
          <w:u w:val="none"/>
        </w:rPr>
        <w:t xml:space="preserve">, </w:t>
      </w:r>
      <w:r w:rsidR="00C95C6D" w:rsidRPr="003B58C4">
        <w:rPr>
          <w:rFonts w:ascii="Arial" w:hAnsi="Arial" w:cs="Arial"/>
          <w:color w:val="000000" w:themeColor="text1"/>
          <w:sz w:val="24"/>
          <w:szCs w:val="24"/>
          <w:vertAlign w:val="superscript"/>
        </w:rPr>
        <w:t>7</w:t>
      </w:r>
      <w:r w:rsidRPr="003B58C4">
        <w:rPr>
          <w:rFonts w:ascii="Arial" w:hAnsi="Arial" w:cs="Arial"/>
          <w:color w:val="000000" w:themeColor="text1"/>
          <w:sz w:val="24"/>
          <w:szCs w:val="24"/>
        </w:rPr>
        <w:t>Amgen Inc, Thousand Oaks, USA</w:t>
      </w:r>
    </w:p>
    <w:p w14:paraId="32972BCA" w14:textId="3F0F1072" w:rsidR="00533639" w:rsidRPr="003B58C4" w:rsidRDefault="00533639" w:rsidP="00B726A1">
      <w:pPr>
        <w:spacing w:line="360" w:lineRule="auto"/>
        <w:rPr>
          <w:rFonts w:ascii="Arial" w:hAnsi="Arial" w:cs="Arial"/>
          <w:bCs/>
          <w:color w:val="000000" w:themeColor="text1"/>
          <w:sz w:val="24"/>
          <w:szCs w:val="24"/>
        </w:rPr>
      </w:pPr>
    </w:p>
    <w:p w14:paraId="59FF4C0B" w14:textId="77777777" w:rsidR="00797766" w:rsidRPr="003B58C4" w:rsidRDefault="00797766" w:rsidP="00B726A1">
      <w:pPr>
        <w:pStyle w:val="NormalWeb"/>
        <w:shd w:val="clear" w:color="auto" w:fill="FFFFFF"/>
        <w:spacing w:before="0" w:beforeAutospacing="0" w:after="0" w:afterAutospacing="0" w:line="360" w:lineRule="auto"/>
        <w:rPr>
          <w:rFonts w:ascii="Arial" w:hAnsi="Arial" w:cs="Arial"/>
          <w:color w:val="000000" w:themeColor="text1"/>
        </w:rPr>
      </w:pPr>
    </w:p>
    <w:p w14:paraId="043056E4" w14:textId="77777777" w:rsidR="00E20309" w:rsidRPr="003B58C4" w:rsidRDefault="00E20309">
      <w:pPr>
        <w:spacing w:line="259" w:lineRule="auto"/>
        <w:rPr>
          <w:rFonts w:ascii="Arial" w:eastAsiaTheme="majorEastAsia" w:hAnsi="Arial" w:cs="Arial"/>
          <w:color w:val="000000" w:themeColor="text1"/>
          <w:sz w:val="24"/>
          <w:szCs w:val="24"/>
        </w:rPr>
      </w:pPr>
      <w:r w:rsidRPr="003B58C4">
        <w:rPr>
          <w:rFonts w:ascii="Arial" w:hAnsi="Arial" w:cs="Arial"/>
          <w:color w:val="000000" w:themeColor="text1"/>
          <w:sz w:val="24"/>
          <w:szCs w:val="24"/>
        </w:rPr>
        <w:br w:type="page"/>
      </w:r>
    </w:p>
    <w:p w14:paraId="4BDED376" w14:textId="1E96C543" w:rsidR="00C664DB" w:rsidRPr="003B58C4" w:rsidRDefault="00C664DB" w:rsidP="00C664DB">
      <w:pPr>
        <w:rPr>
          <w:rFonts w:ascii="Arial" w:hAnsi="Arial" w:cs="Arial"/>
          <w:b/>
          <w:bCs/>
          <w:color w:val="000000" w:themeColor="text1"/>
          <w:sz w:val="24"/>
          <w:szCs w:val="24"/>
        </w:rPr>
      </w:pPr>
      <w:r w:rsidRPr="003B58C4">
        <w:rPr>
          <w:rFonts w:ascii="Arial" w:hAnsi="Arial" w:cs="Arial"/>
          <w:b/>
          <w:bCs/>
          <w:color w:val="000000" w:themeColor="text1"/>
          <w:sz w:val="24"/>
          <w:szCs w:val="24"/>
        </w:rPr>
        <w:lastRenderedPageBreak/>
        <w:t xml:space="preserve">Supplemental Table </w:t>
      </w:r>
      <w:r w:rsidR="00AB0F9D">
        <w:rPr>
          <w:rFonts w:ascii="Arial" w:hAnsi="Arial" w:cs="Arial"/>
          <w:b/>
          <w:bCs/>
          <w:color w:val="000000" w:themeColor="text1"/>
          <w:sz w:val="24"/>
          <w:szCs w:val="24"/>
        </w:rPr>
        <w:t>S</w:t>
      </w:r>
      <w:r w:rsidRPr="003B58C4">
        <w:rPr>
          <w:rFonts w:ascii="Arial" w:hAnsi="Arial" w:cs="Arial"/>
          <w:b/>
          <w:bCs/>
          <w:color w:val="000000" w:themeColor="text1"/>
          <w:sz w:val="24"/>
          <w:szCs w:val="24"/>
        </w:rPr>
        <w:t>1. Sc</w:t>
      </w:r>
      <w:r w:rsidR="00CC2691" w:rsidRPr="003B58C4">
        <w:rPr>
          <w:rFonts w:ascii="Arial" w:hAnsi="Arial" w:cs="Arial"/>
          <w:b/>
          <w:bCs/>
          <w:color w:val="000000" w:themeColor="text1"/>
          <w:sz w:val="24"/>
          <w:szCs w:val="24"/>
        </w:rPr>
        <w:t>hedule of Assessments and Procedures</w:t>
      </w:r>
      <w:r w:rsidR="00056519" w:rsidRPr="003B58C4">
        <w:rPr>
          <w:rFonts w:ascii="Arial" w:hAnsi="Arial" w:cs="Arial"/>
          <w:b/>
          <w:bCs/>
          <w:color w:val="000000" w:themeColor="text1"/>
          <w:sz w:val="24"/>
          <w:szCs w:val="24"/>
        </w:rPr>
        <w:t>.</w:t>
      </w:r>
    </w:p>
    <w:tbl>
      <w:tblPr>
        <w:tblStyle w:val="TableGrid1"/>
        <w:tblW w:w="11610" w:type="dxa"/>
        <w:tblInd w:w="-1085" w:type="dxa"/>
        <w:tblLayout w:type="fixed"/>
        <w:tblLook w:val="04A0" w:firstRow="1" w:lastRow="0" w:firstColumn="1" w:lastColumn="0" w:noHBand="0" w:noVBand="1"/>
      </w:tblPr>
      <w:tblGrid>
        <w:gridCol w:w="1260"/>
        <w:gridCol w:w="1080"/>
        <w:gridCol w:w="1350"/>
        <w:gridCol w:w="1298"/>
        <w:gridCol w:w="1324"/>
        <w:gridCol w:w="1325"/>
        <w:gridCol w:w="1324"/>
        <w:gridCol w:w="1324"/>
        <w:gridCol w:w="1325"/>
      </w:tblGrid>
      <w:tr w:rsidR="003B58C4" w:rsidRPr="003B58C4" w14:paraId="6FBF7542" w14:textId="18F1E510" w:rsidTr="003F543A">
        <w:trPr>
          <w:trHeight w:val="260"/>
        </w:trPr>
        <w:tc>
          <w:tcPr>
            <w:tcW w:w="1260" w:type="dxa"/>
          </w:tcPr>
          <w:p w14:paraId="07AAAF83" w14:textId="77777777" w:rsidR="002262B7" w:rsidRPr="003B58C4" w:rsidRDefault="002262B7"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3A1BEB83" w14:textId="77777777" w:rsidR="002262B7" w:rsidRPr="003B58C4" w:rsidRDefault="002262B7" w:rsidP="00F73CC5">
            <w:pPr>
              <w:spacing w:before="102" w:line="240" w:lineRule="auto"/>
              <w:outlineLvl w:val="0"/>
              <w:rPr>
                <w:rFonts w:ascii="Arial" w:eastAsia="Arial" w:hAnsi="Arial" w:cs="Arial"/>
                <w:b/>
                <w:bCs/>
                <w:color w:val="000000" w:themeColor="text1"/>
                <w:w w:val="105"/>
                <w:sz w:val="20"/>
                <w:szCs w:val="20"/>
                <w:lang w:eastAsia="en-US"/>
              </w:rPr>
            </w:pPr>
          </w:p>
        </w:tc>
        <w:tc>
          <w:tcPr>
            <w:tcW w:w="1350" w:type="dxa"/>
          </w:tcPr>
          <w:p w14:paraId="5C0ADB26" w14:textId="77777777" w:rsidR="002262B7" w:rsidRPr="003B58C4" w:rsidRDefault="002262B7" w:rsidP="00B34464">
            <w:pPr>
              <w:spacing w:before="102" w:line="240" w:lineRule="auto"/>
              <w:jc w:val="center"/>
              <w:outlineLvl w:val="0"/>
              <w:rPr>
                <w:rFonts w:ascii="Arial" w:eastAsia="Arial" w:hAnsi="Arial" w:cs="Arial"/>
                <w:b/>
                <w:bCs/>
                <w:color w:val="000000" w:themeColor="text1"/>
                <w:sz w:val="20"/>
                <w:szCs w:val="20"/>
                <w:lang w:eastAsia="en-US"/>
              </w:rPr>
            </w:pPr>
            <w:r w:rsidRPr="003B58C4">
              <w:rPr>
                <w:rFonts w:ascii="Arial" w:eastAsia="Arial" w:hAnsi="Arial" w:cs="Arial"/>
                <w:b/>
                <w:bCs/>
                <w:color w:val="000000" w:themeColor="text1"/>
                <w:sz w:val="20"/>
                <w:szCs w:val="20"/>
                <w:lang w:eastAsia="en-US"/>
              </w:rPr>
              <w:t>Treatment</w:t>
            </w:r>
          </w:p>
        </w:tc>
        <w:tc>
          <w:tcPr>
            <w:tcW w:w="7920" w:type="dxa"/>
            <w:gridSpan w:val="6"/>
          </w:tcPr>
          <w:p w14:paraId="12ED6005" w14:textId="582BB0D2" w:rsidR="002262B7" w:rsidRPr="003B58C4" w:rsidRDefault="002262B7" w:rsidP="00B34464">
            <w:pPr>
              <w:spacing w:before="102" w:line="240" w:lineRule="auto"/>
              <w:jc w:val="center"/>
              <w:outlineLvl w:val="0"/>
              <w:rPr>
                <w:rFonts w:ascii="Arial" w:eastAsia="Arial" w:hAnsi="Arial" w:cs="Arial"/>
                <w:b/>
                <w:bCs/>
                <w:color w:val="000000" w:themeColor="text1"/>
                <w:sz w:val="20"/>
                <w:szCs w:val="20"/>
                <w:lang w:eastAsia="en-US"/>
              </w:rPr>
            </w:pPr>
            <w:r w:rsidRPr="003B58C4">
              <w:rPr>
                <w:rFonts w:ascii="Arial" w:eastAsia="Arial" w:hAnsi="Arial" w:cs="Arial"/>
                <w:b/>
                <w:bCs/>
                <w:color w:val="000000" w:themeColor="text1"/>
                <w:sz w:val="20"/>
                <w:szCs w:val="20"/>
                <w:lang w:eastAsia="en-US"/>
              </w:rPr>
              <w:t>Laboratory</w:t>
            </w:r>
            <w:r w:rsidRPr="003B58C4">
              <w:rPr>
                <w:rFonts w:ascii="Arial" w:eastAsia="Arial" w:hAnsi="Arial" w:cs="Arial"/>
                <w:b/>
                <w:bCs/>
                <w:color w:val="000000" w:themeColor="text1"/>
                <w:spacing w:val="14"/>
                <w:sz w:val="20"/>
                <w:szCs w:val="20"/>
                <w:lang w:eastAsia="en-US"/>
              </w:rPr>
              <w:t xml:space="preserve"> </w:t>
            </w:r>
            <w:r w:rsidRPr="003B58C4">
              <w:rPr>
                <w:rFonts w:ascii="Arial" w:eastAsia="Arial" w:hAnsi="Arial" w:cs="Arial"/>
                <w:b/>
                <w:bCs/>
                <w:color w:val="000000" w:themeColor="text1"/>
                <w:spacing w:val="-2"/>
                <w:sz w:val="20"/>
                <w:szCs w:val="20"/>
                <w:lang w:eastAsia="en-US"/>
              </w:rPr>
              <w:t>Assessments</w:t>
            </w:r>
          </w:p>
        </w:tc>
      </w:tr>
      <w:tr w:rsidR="003B58C4" w:rsidRPr="003B58C4" w14:paraId="4061CC68" w14:textId="064A59DA" w:rsidTr="003F543A">
        <w:tc>
          <w:tcPr>
            <w:tcW w:w="1260" w:type="dxa"/>
          </w:tcPr>
          <w:p w14:paraId="1F024E8E"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368C4E84" w14:textId="77777777" w:rsidR="00580E4B" w:rsidRPr="003B58C4" w:rsidRDefault="00580E4B" w:rsidP="00F73CC5">
            <w:pPr>
              <w:spacing w:before="102" w:line="240" w:lineRule="auto"/>
              <w:outlineLvl w:val="0"/>
              <w:rPr>
                <w:rFonts w:ascii="Arial" w:eastAsia="Arial" w:hAnsi="Arial" w:cs="Arial"/>
                <w:b/>
                <w:bCs/>
                <w:color w:val="000000" w:themeColor="text1"/>
                <w:w w:val="105"/>
                <w:sz w:val="20"/>
                <w:szCs w:val="20"/>
                <w:lang w:eastAsia="en-US"/>
              </w:rPr>
            </w:pPr>
          </w:p>
        </w:tc>
        <w:tc>
          <w:tcPr>
            <w:tcW w:w="1350" w:type="dxa"/>
          </w:tcPr>
          <w:p w14:paraId="3FACE8E2" w14:textId="7E7837D6" w:rsidR="00580E4B" w:rsidRPr="003B58C4" w:rsidRDefault="00580E4B" w:rsidP="00B34464">
            <w:pPr>
              <w:spacing w:before="102" w:line="240" w:lineRule="auto"/>
              <w:jc w:val="center"/>
              <w:outlineLvl w:val="0"/>
              <w:rPr>
                <w:rFonts w:ascii="Arial" w:eastAsia="Arial" w:hAnsi="Arial" w:cs="Arial"/>
                <w:b/>
                <w:bCs/>
                <w:color w:val="000000" w:themeColor="text1"/>
                <w:sz w:val="20"/>
                <w:szCs w:val="20"/>
                <w:lang w:eastAsia="en-US"/>
              </w:rPr>
            </w:pPr>
            <w:r w:rsidRPr="003B58C4">
              <w:rPr>
                <w:rFonts w:ascii="Arial" w:eastAsia="Arial" w:hAnsi="Arial" w:cs="Arial"/>
                <w:b/>
                <w:bCs/>
                <w:color w:val="000000" w:themeColor="text1"/>
                <w:sz w:val="20"/>
                <w:szCs w:val="20"/>
                <w:lang w:eastAsia="en-US"/>
              </w:rPr>
              <w:t>ABP</w:t>
            </w:r>
            <w:r w:rsidRPr="003B58C4">
              <w:rPr>
                <w:rFonts w:ascii="Arial" w:eastAsia="Arial" w:hAnsi="Arial" w:cs="Arial"/>
                <w:b/>
                <w:bCs/>
                <w:color w:val="000000" w:themeColor="text1"/>
                <w:spacing w:val="12"/>
                <w:sz w:val="20"/>
                <w:szCs w:val="20"/>
                <w:lang w:eastAsia="en-US"/>
              </w:rPr>
              <w:t xml:space="preserve"> </w:t>
            </w:r>
            <w:r w:rsidRPr="003B58C4">
              <w:rPr>
                <w:rFonts w:ascii="Arial" w:eastAsia="Arial" w:hAnsi="Arial" w:cs="Arial"/>
                <w:b/>
                <w:bCs/>
                <w:color w:val="000000" w:themeColor="text1"/>
                <w:sz w:val="20"/>
                <w:szCs w:val="20"/>
                <w:lang w:eastAsia="en-US"/>
              </w:rPr>
              <w:t>959/ eculizumab RP</w:t>
            </w:r>
            <w:r w:rsidRPr="003B58C4">
              <w:rPr>
                <w:rFonts w:ascii="Arial" w:eastAsia="Arial" w:hAnsi="Arial" w:cs="Arial"/>
                <w:b/>
                <w:bCs/>
                <w:color w:val="000000" w:themeColor="text1"/>
                <w:sz w:val="20"/>
                <w:szCs w:val="20"/>
                <w:vertAlign w:val="superscript"/>
                <w:lang w:eastAsia="en-US"/>
              </w:rPr>
              <w:t>b</w:t>
            </w:r>
          </w:p>
        </w:tc>
        <w:tc>
          <w:tcPr>
            <w:tcW w:w="1298" w:type="dxa"/>
          </w:tcPr>
          <w:p w14:paraId="676EF227" w14:textId="4534A5FF" w:rsidR="00580E4B" w:rsidRPr="003B58C4" w:rsidRDefault="00580E4B" w:rsidP="00B34464">
            <w:pPr>
              <w:spacing w:before="102" w:line="240" w:lineRule="auto"/>
              <w:jc w:val="center"/>
              <w:outlineLvl w:val="0"/>
              <w:rPr>
                <w:rFonts w:ascii="Arial" w:eastAsia="Arial" w:hAnsi="Arial" w:cs="Arial"/>
                <w:b/>
                <w:bCs/>
                <w:color w:val="000000" w:themeColor="text1"/>
                <w:w w:val="105"/>
                <w:sz w:val="20"/>
                <w:szCs w:val="20"/>
                <w:lang w:eastAsia="en-US"/>
              </w:rPr>
            </w:pPr>
            <w:r w:rsidRPr="003B58C4">
              <w:rPr>
                <w:rFonts w:ascii="Arial" w:eastAsia="Arial" w:hAnsi="Arial" w:cs="Arial"/>
                <w:b/>
                <w:bCs/>
                <w:color w:val="000000" w:themeColor="text1"/>
                <w:sz w:val="20"/>
                <w:szCs w:val="20"/>
                <w:lang w:eastAsia="en-US"/>
              </w:rPr>
              <w:t>Serum</w:t>
            </w:r>
            <w:r w:rsidRPr="003B58C4">
              <w:rPr>
                <w:rFonts w:ascii="Arial" w:eastAsia="Arial" w:hAnsi="Arial" w:cs="Arial"/>
                <w:b/>
                <w:bCs/>
                <w:color w:val="000000" w:themeColor="text1"/>
                <w:spacing w:val="7"/>
                <w:sz w:val="20"/>
                <w:szCs w:val="20"/>
                <w:lang w:eastAsia="en-US"/>
              </w:rPr>
              <w:t xml:space="preserve"> </w:t>
            </w:r>
            <w:r w:rsidRPr="003B58C4">
              <w:rPr>
                <w:rFonts w:ascii="Arial" w:eastAsia="Arial" w:hAnsi="Arial" w:cs="Arial"/>
                <w:b/>
                <w:bCs/>
                <w:color w:val="000000" w:themeColor="text1"/>
                <w:spacing w:val="7"/>
                <w:sz w:val="20"/>
                <w:szCs w:val="20"/>
                <w:lang w:eastAsia="en-US"/>
              </w:rPr>
              <w:br/>
            </w:r>
            <w:r w:rsidRPr="003B58C4">
              <w:rPr>
                <w:rFonts w:ascii="Arial" w:eastAsia="Arial" w:hAnsi="Arial" w:cs="Arial"/>
                <w:b/>
                <w:bCs/>
                <w:color w:val="000000" w:themeColor="text1"/>
                <w:sz w:val="20"/>
                <w:szCs w:val="20"/>
                <w:lang w:eastAsia="en-US"/>
              </w:rPr>
              <w:t>chemistry</w:t>
            </w:r>
            <w:r w:rsidRPr="003B58C4">
              <w:rPr>
                <w:rFonts w:ascii="Arial" w:eastAsia="Arial" w:hAnsi="Arial" w:cs="Arial"/>
                <w:b/>
                <w:bCs/>
                <w:color w:val="000000" w:themeColor="text1"/>
                <w:position w:val="5"/>
                <w:sz w:val="20"/>
                <w:szCs w:val="20"/>
                <w:vertAlign w:val="superscript"/>
                <w:lang w:eastAsia="en-US"/>
              </w:rPr>
              <w:t>c,</w:t>
            </w:r>
            <w:r w:rsidRPr="003B58C4">
              <w:rPr>
                <w:rFonts w:ascii="Arial" w:eastAsia="Arial" w:hAnsi="Arial" w:cs="Arial"/>
                <w:b/>
                <w:bCs/>
                <w:color w:val="000000" w:themeColor="text1"/>
                <w:spacing w:val="5"/>
                <w:position w:val="5"/>
                <w:sz w:val="20"/>
                <w:szCs w:val="20"/>
                <w:vertAlign w:val="superscript"/>
                <w:lang w:eastAsia="en-US"/>
              </w:rPr>
              <w:t xml:space="preserve"> </w:t>
            </w:r>
            <w:r w:rsidRPr="003B58C4">
              <w:rPr>
                <w:rFonts w:ascii="Arial" w:eastAsia="Arial" w:hAnsi="Arial" w:cs="Arial"/>
                <w:b/>
                <w:bCs/>
                <w:color w:val="000000" w:themeColor="text1"/>
                <w:spacing w:val="-10"/>
                <w:position w:val="5"/>
                <w:sz w:val="20"/>
                <w:szCs w:val="20"/>
                <w:vertAlign w:val="superscript"/>
                <w:lang w:eastAsia="en-US"/>
              </w:rPr>
              <w:t>d</w:t>
            </w:r>
          </w:p>
        </w:tc>
        <w:tc>
          <w:tcPr>
            <w:tcW w:w="1324" w:type="dxa"/>
          </w:tcPr>
          <w:p w14:paraId="264CAA05" w14:textId="636CDABB" w:rsidR="00580E4B" w:rsidRPr="003B58C4" w:rsidRDefault="00D63BE4" w:rsidP="00B34464">
            <w:pPr>
              <w:spacing w:before="102" w:line="240" w:lineRule="auto"/>
              <w:jc w:val="center"/>
              <w:outlineLvl w:val="0"/>
              <w:rPr>
                <w:rFonts w:ascii="Arial" w:eastAsia="Arial" w:hAnsi="Arial" w:cs="Arial"/>
                <w:b/>
                <w:bCs/>
                <w:color w:val="000000" w:themeColor="text1"/>
                <w:w w:val="105"/>
                <w:sz w:val="20"/>
                <w:szCs w:val="20"/>
                <w:lang w:eastAsia="en-US"/>
              </w:rPr>
            </w:pPr>
            <w:r w:rsidRPr="003B58C4">
              <w:rPr>
                <w:rFonts w:ascii="Arial" w:eastAsia="Arial" w:hAnsi="Arial" w:cs="Arial"/>
                <w:b/>
                <w:bCs/>
                <w:color w:val="000000" w:themeColor="text1"/>
                <w:sz w:val="20"/>
                <w:szCs w:val="20"/>
                <w:lang w:eastAsia="en-US"/>
              </w:rPr>
              <w:t>PNH clone siz</w:t>
            </w:r>
            <w:r w:rsidR="00F16163" w:rsidRPr="003B58C4">
              <w:rPr>
                <w:rFonts w:ascii="Arial" w:eastAsia="Arial" w:hAnsi="Arial" w:cs="Arial"/>
                <w:b/>
                <w:bCs/>
                <w:color w:val="000000" w:themeColor="text1"/>
                <w:sz w:val="20"/>
                <w:szCs w:val="20"/>
                <w:lang w:eastAsia="en-US"/>
              </w:rPr>
              <w:t>e</w:t>
            </w:r>
            <w:r w:rsidR="00580E4B" w:rsidRPr="003B58C4">
              <w:rPr>
                <w:rFonts w:ascii="Arial" w:eastAsia="Arial" w:hAnsi="Arial" w:cs="Arial"/>
                <w:b/>
                <w:bCs/>
                <w:color w:val="000000" w:themeColor="text1"/>
                <w:spacing w:val="11"/>
                <w:sz w:val="20"/>
                <w:szCs w:val="20"/>
                <w:lang w:eastAsia="en-US"/>
              </w:rPr>
              <w:t xml:space="preserve"> </w:t>
            </w:r>
            <w:r w:rsidR="00580E4B" w:rsidRPr="003B58C4">
              <w:rPr>
                <w:rFonts w:ascii="Arial" w:eastAsia="Arial" w:hAnsi="Arial" w:cs="Arial"/>
                <w:b/>
                <w:bCs/>
                <w:color w:val="000000" w:themeColor="text1"/>
                <w:sz w:val="20"/>
                <w:szCs w:val="20"/>
                <w:lang w:eastAsia="en-US"/>
              </w:rPr>
              <w:t>tests</w:t>
            </w:r>
            <w:r w:rsidR="00580E4B" w:rsidRPr="003B58C4">
              <w:rPr>
                <w:rFonts w:ascii="Arial" w:eastAsia="Arial" w:hAnsi="Arial" w:cs="Arial"/>
                <w:b/>
                <w:bCs/>
                <w:color w:val="000000" w:themeColor="text1"/>
                <w:sz w:val="20"/>
                <w:szCs w:val="20"/>
                <w:vertAlign w:val="superscript"/>
                <w:lang w:eastAsia="en-US"/>
              </w:rPr>
              <w:t>e</w:t>
            </w:r>
          </w:p>
        </w:tc>
        <w:tc>
          <w:tcPr>
            <w:tcW w:w="1325" w:type="dxa"/>
          </w:tcPr>
          <w:p w14:paraId="66235236" w14:textId="77777777" w:rsidR="00580E4B" w:rsidRPr="003B58C4" w:rsidRDefault="00580E4B" w:rsidP="00B34464">
            <w:pPr>
              <w:spacing w:before="102" w:line="240" w:lineRule="auto"/>
              <w:jc w:val="center"/>
              <w:outlineLvl w:val="0"/>
              <w:rPr>
                <w:rFonts w:ascii="Arial" w:eastAsia="Arial" w:hAnsi="Arial" w:cs="Arial"/>
                <w:b/>
                <w:bCs/>
                <w:color w:val="000000" w:themeColor="text1"/>
                <w:w w:val="105"/>
                <w:sz w:val="20"/>
                <w:szCs w:val="20"/>
                <w:lang w:eastAsia="en-US"/>
              </w:rPr>
            </w:pPr>
            <w:r w:rsidRPr="003B58C4">
              <w:rPr>
                <w:rFonts w:ascii="Arial" w:eastAsia="Arial" w:hAnsi="Arial" w:cs="Arial"/>
                <w:b/>
                <w:bCs/>
                <w:color w:val="000000" w:themeColor="text1"/>
                <w:sz w:val="20"/>
                <w:szCs w:val="20"/>
                <w:lang w:eastAsia="en-US"/>
              </w:rPr>
              <w:t>Total</w:t>
            </w:r>
            <w:r w:rsidRPr="003B58C4">
              <w:rPr>
                <w:rFonts w:ascii="Arial" w:eastAsia="Arial" w:hAnsi="Arial" w:cs="Arial"/>
                <w:b/>
                <w:bCs/>
                <w:color w:val="000000" w:themeColor="text1"/>
                <w:spacing w:val="8"/>
                <w:sz w:val="20"/>
                <w:szCs w:val="20"/>
                <w:lang w:eastAsia="en-US"/>
              </w:rPr>
              <w:t xml:space="preserve"> </w:t>
            </w:r>
            <w:r w:rsidRPr="003B58C4">
              <w:rPr>
                <w:rFonts w:ascii="Arial" w:eastAsia="Arial" w:hAnsi="Arial" w:cs="Arial"/>
                <w:b/>
                <w:bCs/>
                <w:color w:val="000000" w:themeColor="text1"/>
                <w:sz w:val="20"/>
                <w:szCs w:val="20"/>
                <w:lang w:eastAsia="en-US"/>
              </w:rPr>
              <w:t>complement</w:t>
            </w:r>
            <w:r w:rsidRPr="003B58C4">
              <w:rPr>
                <w:rFonts w:ascii="Arial" w:eastAsia="Arial" w:hAnsi="Arial" w:cs="Arial"/>
                <w:b/>
                <w:bCs/>
                <w:color w:val="000000" w:themeColor="text1"/>
                <w:spacing w:val="12"/>
                <w:sz w:val="20"/>
                <w:szCs w:val="20"/>
                <w:lang w:eastAsia="en-US"/>
              </w:rPr>
              <w:t xml:space="preserve"> </w:t>
            </w:r>
            <w:r w:rsidRPr="003B58C4">
              <w:rPr>
                <w:rFonts w:ascii="Arial" w:eastAsia="Arial" w:hAnsi="Arial" w:cs="Arial"/>
                <w:b/>
                <w:bCs/>
                <w:color w:val="000000" w:themeColor="text1"/>
                <w:spacing w:val="-2"/>
                <w:sz w:val="20"/>
                <w:szCs w:val="20"/>
                <w:lang w:eastAsia="en-US"/>
              </w:rPr>
              <w:t>(CH50)</w:t>
            </w:r>
          </w:p>
        </w:tc>
        <w:tc>
          <w:tcPr>
            <w:tcW w:w="1324" w:type="dxa"/>
          </w:tcPr>
          <w:p w14:paraId="7415DDFF" w14:textId="3C2A9D70" w:rsidR="00580E4B" w:rsidRPr="003B58C4" w:rsidRDefault="00580E4B" w:rsidP="00B34464">
            <w:pPr>
              <w:spacing w:before="102" w:line="240" w:lineRule="auto"/>
              <w:jc w:val="center"/>
              <w:outlineLvl w:val="0"/>
              <w:rPr>
                <w:rFonts w:ascii="Arial" w:eastAsia="Arial" w:hAnsi="Arial" w:cs="Arial"/>
                <w:b/>
                <w:bCs/>
                <w:color w:val="000000" w:themeColor="text1"/>
                <w:spacing w:val="16"/>
                <w:sz w:val="20"/>
                <w:szCs w:val="20"/>
                <w:lang w:eastAsia="en-US"/>
              </w:rPr>
            </w:pPr>
            <w:r w:rsidRPr="003B58C4">
              <w:rPr>
                <w:rFonts w:ascii="Arial" w:eastAsia="Arial" w:hAnsi="Arial" w:cs="Arial"/>
                <w:b/>
                <w:bCs/>
                <w:color w:val="000000" w:themeColor="text1"/>
                <w:sz w:val="20"/>
                <w:szCs w:val="20"/>
                <w:lang w:eastAsia="en-US"/>
              </w:rPr>
              <w:t>PK</w:t>
            </w:r>
            <w:r w:rsidRPr="003B58C4">
              <w:rPr>
                <w:rFonts w:ascii="Arial" w:eastAsia="Arial" w:hAnsi="Arial" w:cs="Arial"/>
                <w:b/>
                <w:bCs/>
                <w:color w:val="000000" w:themeColor="text1"/>
                <w:spacing w:val="16"/>
                <w:sz w:val="20"/>
                <w:szCs w:val="20"/>
                <w:lang w:eastAsia="en-US"/>
              </w:rPr>
              <w:t xml:space="preserve"> </w:t>
            </w:r>
            <w:r w:rsidRPr="003B58C4">
              <w:rPr>
                <w:rFonts w:ascii="Arial" w:eastAsia="Arial" w:hAnsi="Arial" w:cs="Arial"/>
                <w:b/>
                <w:bCs/>
                <w:color w:val="000000" w:themeColor="text1"/>
                <w:spacing w:val="16"/>
                <w:sz w:val="20"/>
                <w:szCs w:val="20"/>
                <w:lang w:eastAsia="en-US"/>
              </w:rPr>
              <w:br/>
            </w:r>
            <w:r w:rsidRPr="003B58C4">
              <w:rPr>
                <w:rFonts w:ascii="Arial" w:eastAsia="Arial" w:hAnsi="Arial" w:cs="Arial"/>
                <w:b/>
                <w:bCs/>
                <w:color w:val="000000" w:themeColor="text1"/>
                <w:sz w:val="20"/>
                <w:szCs w:val="20"/>
                <w:lang w:eastAsia="en-US"/>
              </w:rPr>
              <w:t>sampling</w:t>
            </w:r>
            <w:r w:rsidRPr="003B58C4">
              <w:rPr>
                <w:rFonts w:ascii="Arial" w:eastAsia="Arial" w:hAnsi="Arial" w:cs="Arial"/>
                <w:b/>
                <w:bCs/>
                <w:color w:val="000000" w:themeColor="text1"/>
                <w:sz w:val="20"/>
                <w:szCs w:val="20"/>
                <w:vertAlign w:val="superscript"/>
                <w:lang w:eastAsia="en-US"/>
              </w:rPr>
              <w:t>f</w:t>
            </w:r>
          </w:p>
        </w:tc>
        <w:tc>
          <w:tcPr>
            <w:tcW w:w="1324" w:type="dxa"/>
          </w:tcPr>
          <w:p w14:paraId="05F26D8F" w14:textId="6161DFE4" w:rsidR="00580E4B" w:rsidRPr="003B58C4" w:rsidRDefault="00580E4B" w:rsidP="00B34464">
            <w:pPr>
              <w:spacing w:before="102" w:line="240" w:lineRule="auto"/>
              <w:jc w:val="center"/>
              <w:outlineLvl w:val="0"/>
              <w:rPr>
                <w:rFonts w:ascii="Arial" w:eastAsia="Arial" w:hAnsi="Arial" w:cs="Arial"/>
                <w:b/>
                <w:bCs/>
                <w:color w:val="000000" w:themeColor="text1"/>
                <w:w w:val="105"/>
                <w:sz w:val="20"/>
                <w:szCs w:val="20"/>
                <w:lang w:eastAsia="en-US"/>
              </w:rPr>
            </w:pPr>
            <w:r w:rsidRPr="003B58C4">
              <w:rPr>
                <w:rFonts w:ascii="Arial" w:eastAsia="Arial" w:hAnsi="Arial" w:cs="Arial"/>
                <w:b/>
                <w:bCs/>
                <w:color w:val="000000" w:themeColor="text1"/>
                <w:sz w:val="20"/>
                <w:szCs w:val="20"/>
                <w:lang w:eastAsia="en-US"/>
              </w:rPr>
              <w:t>Anti-drug</w:t>
            </w:r>
            <w:r w:rsidRPr="003B58C4">
              <w:rPr>
                <w:rFonts w:ascii="Arial" w:eastAsia="Arial" w:hAnsi="Arial" w:cs="Arial"/>
                <w:b/>
                <w:bCs/>
                <w:color w:val="000000" w:themeColor="text1"/>
                <w:spacing w:val="11"/>
                <w:sz w:val="20"/>
                <w:szCs w:val="20"/>
                <w:lang w:eastAsia="en-US"/>
              </w:rPr>
              <w:t xml:space="preserve"> </w:t>
            </w:r>
            <w:r w:rsidRPr="003B58C4">
              <w:rPr>
                <w:rFonts w:ascii="Arial" w:eastAsia="Arial" w:hAnsi="Arial" w:cs="Arial"/>
                <w:b/>
                <w:bCs/>
                <w:color w:val="000000" w:themeColor="text1"/>
                <w:sz w:val="20"/>
                <w:szCs w:val="20"/>
                <w:lang w:eastAsia="en-US"/>
              </w:rPr>
              <w:t>antibodies</w:t>
            </w:r>
            <w:r w:rsidRPr="003B58C4">
              <w:rPr>
                <w:rFonts w:ascii="Arial" w:eastAsia="Arial" w:hAnsi="Arial" w:cs="Arial"/>
                <w:b/>
                <w:bCs/>
                <w:color w:val="000000" w:themeColor="text1"/>
                <w:sz w:val="20"/>
                <w:szCs w:val="20"/>
                <w:vertAlign w:val="superscript"/>
                <w:lang w:eastAsia="en-US"/>
              </w:rPr>
              <w:t>f</w:t>
            </w:r>
          </w:p>
        </w:tc>
        <w:tc>
          <w:tcPr>
            <w:tcW w:w="1325" w:type="dxa"/>
          </w:tcPr>
          <w:p w14:paraId="6D65B41E" w14:textId="05151A52" w:rsidR="00580E4B" w:rsidRPr="003B58C4" w:rsidRDefault="00C659AB" w:rsidP="00B34464">
            <w:pPr>
              <w:spacing w:before="102" w:line="240" w:lineRule="auto"/>
              <w:jc w:val="center"/>
              <w:outlineLvl w:val="0"/>
              <w:rPr>
                <w:rFonts w:ascii="Arial" w:eastAsia="Arial" w:hAnsi="Arial" w:cs="Arial"/>
                <w:b/>
                <w:bCs/>
                <w:color w:val="000000" w:themeColor="text1"/>
                <w:sz w:val="20"/>
                <w:szCs w:val="20"/>
                <w:lang w:eastAsia="en-US"/>
              </w:rPr>
            </w:pPr>
            <w:r w:rsidRPr="003B58C4">
              <w:rPr>
                <w:rFonts w:ascii="Arial" w:eastAsia="Arial" w:hAnsi="Arial" w:cs="Arial"/>
                <w:b/>
                <w:bCs/>
                <w:color w:val="000000" w:themeColor="text1"/>
                <w:sz w:val="20"/>
                <w:szCs w:val="20"/>
                <w:lang w:eastAsia="en-US"/>
              </w:rPr>
              <w:t>Hemoglobinuria</w:t>
            </w:r>
            <w:r w:rsidR="00B603F5" w:rsidRPr="003B58C4">
              <w:rPr>
                <w:rFonts w:ascii="Arial" w:eastAsia="Arial" w:hAnsi="Arial" w:cs="Arial"/>
                <w:b/>
                <w:bCs/>
                <w:color w:val="000000" w:themeColor="text1"/>
                <w:sz w:val="20"/>
                <w:szCs w:val="20"/>
                <w:vertAlign w:val="superscript"/>
                <w:lang w:eastAsia="en-US"/>
              </w:rPr>
              <w:t>g</w:t>
            </w:r>
          </w:p>
        </w:tc>
      </w:tr>
      <w:tr w:rsidR="003B58C4" w:rsidRPr="003B58C4" w14:paraId="3566CAC6" w14:textId="2815FF41" w:rsidTr="003F543A">
        <w:tc>
          <w:tcPr>
            <w:tcW w:w="1260" w:type="dxa"/>
          </w:tcPr>
          <w:p w14:paraId="02EB9A3C"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r w:rsidRPr="003B58C4">
              <w:rPr>
                <w:rFonts w:ascii="Arial" w:eastAsia="Arial" w:hAnsi="Arial" w:cs="Arial"/>
                <w:b/>
                <w:bCs/>
                <w:color w:val="000000" w:themeColor="text1"/>
                <w:w w:val="105"/>
                <w:sz w:val="20"/>
                <w:szCs w:val="20"/>
                <w:lang w:eastAsia="en-US"/>
              </w:rPr>
              <w:t>Screen</w:t>
            </w:r>
          </w:p>
        </w:tc>
        <w:tc>
          <w:tcPr>
            <w:tcW w:w="1080" w:type="dxa"/>
            <w:vAlign w:val="center"/>
          </w:tcPr>
          <w:p w14:paraId="2388AB38" w14:textId="34705851" w:rsidR="00580E4B" w:rsidRPr="003B58C4" w:rsidRDefault="00580E4B" w:rsidP="00F73CC5">
            <w:pPr>
              <w:spacing w:before="13" w:line="240" w:lineRule="auto"/>
              <w:ind w:left="129"/>
              <w:rPr>
                <w:rFonts w:ascii="Arial" w:eastAsia="Arial" w:hAnsi="Arial" w:cs="Arial"/>
                <w:bCs/>
                <w:color w:val="000000" w:themeColor="text1"/>
                <w:sz w:val="20"/>
                <w:szCs w:val="20"/>
                <w:lang w:eastAsia="en-US"/>
              </w:rPr>
            </w:pPr>
            <w:r w:rsidRPr="003B58C4">
              <w:rPr>
                <w:rFonts w:ascii="Arial" w:eastAsia="Arial" w:hAnsi="Arial" w:cs="Arial"/>
                <w:bCs/>
                <w:color w:val="000000" w:themeColor="text1"/>
                <w:sz w:val="20"/>
                <w:szCs w:val="20"/>
                <w:lang w:eastAsia="en-US"/>
              </w:rPr>
              <w:t>(≤</w:t>
            </w:r>
            <w:r w:rsidRPr="003B58C4">
              <w:rPr>
                <w:rFonts w:ascii="Arial" w:eastAsia="Arial" w:hAnsi="Arial" w:cs="Arial"/>
                <w:bCs/>
                <w:color w:val="000000" w:themeColor="text1"/>
                <w:spacing w:val="4"/>
                <w:sz w:val="20"/>
                <w:szCs w:val="20"/>
                <w:lang w:eastAsia="en-US"/>
              </w:rPr>
              <w:t xml:space="preserve"> </w:t>
            </w:r>
            <w:r w:rsidRPr="003B58C4">
              <w:rPr>
                <w:rFonts w:ascii="Arial" w:eastAsia="Arial" w:hAnsi="Arial" w:cs="Arial"/>
                <w:bCs/>
                <w:color w:val="000000" w:themeColor="text1"/>
                <w:spacing w:val="-5"/>
                <w:sz w:val="20"/>
                <w:szCs w:val="20"/>
                <w:lang w:eastAsia="en-US"/>
              </w:rPr>
              <w:t xml:space="preserve">28 </w:t>
            </w:r>
            <w:r w:rsidRPr="003B58C4">
              <w:rPr>
                <w:rFonts w:ascii="Arial" w:eastAsia="Arial" w:hAnsi="Arial" w:cs="Arial"/>
                <w:bCs/>
                <w:color w:val="000000" w:themeColor="text1"/>
                <w:spacing w:val="-2"/>
                <w:sz w:val="20"/>
                <w:szCs w:val="20"/>
                <w:lang w:eastAsia="en-US"/>
              </w:rPr>
              <w:t>days)</w:t>
            </w:r>
          </w:p>
        </w:tc>
        <w:tc>
          <w:tcPr>
            <w:tcW w:w="1350" w:type="dxa"/>
          </w:tcPr>
          <w:p w14:paraId="4D1D386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298" w:type="dxa"/>
          </w:tcPr>
          <w:p w14:paraId="75095C3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0324C9C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355CEE7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4935470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1BF231A2"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6EEE1E3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03632979" w14:textId="60BBC34B" w:rsidTr="003F543A">
        <w:tc>
          <w:tcPr>
            <w:tcW w:w="1260" w:type="dxa"/>
          </w:tcPr>
          <w:p w14:paraId="437DED3D" w14:textId="77777777" w:rsidR="00580E4B" w:rsidRPr="003B58C4" w:rsidRDefault="00580E4B" w:rsidP="00B34464">
            <w:pPr>
              <w:spacing w:before="102" w:line="240" w:lineRule="auto"/>
              <w:outlineLvl w:val="0"/>
              <w:rPr>
                <w:rFonts w:ascii="Arial" w:eastAsia="Arial" w:hAnsi="Arial" w:cs="Arial"/>
                <w:b/>
                <w:bCs/>
                <w:color w:val="000000" w:themeColor="text1"/>
                <w:sz w:val="20"/>
                <w:szCs w:val="20"/>
                <w:lang w:eastAsia="en-US"/>
              </w:rPr>
            </w:pPr>
            <w:r w:rsidRPr="003B58C4">
              <w:rPr>
                <w:rFonts w:ascii="Arial" w:eastAsia="Arial" w:hAnsi="Arial" w:cs="Arial"/>
                <w:b/>
                <w:bCs/>
                <w:color w:val="000000" w:themeColor="text1"/>
                <w:sz w:val="20"/>
                <w:szCs w:val="20"/>
                <w:lang w:eastAsia="en-US"/>
              </w:rPr>
              <w:t>Base Line</w:t>
            </w:r>
          </w:p>
        </w:tc>
        <w:tc>
          <w:tcPr>
            <w:tcW w:w="1080" w:type="dxa"/>
            <w:vAlign w:val="center"/>
          </w:tcPr>
          <w:p w14:paraId="510318CC" w14:textId="77777777" w:rsidR="00580E4B" w:rsidRPr="003B58C4" w:rsidRDefault="00580E4B" w:rsidP="00F73CC5">
            <w:pPr>
              <w:spacing w:before="7" w:line="240" w:lineRule="auto"/>
              <w:ind w:firstLine="17"/>
              <w:rPr>
                <w:rFonts w:ascii="Arial" w:eastAsia="Arial" w:hAnsi="Arial" w:cs="Arial"/>
                <w:bCs/>
                <w:color w:val="000000" w:themeColor="text1"/>
                <w:sz w:val="20"/>
                <w:szCs w:val="20"/>
                <w:lang w:eastAsia="en-US"/>
              </w:rPr>
            </w:pPr>
            <w:r w:rsidRPr="003B58C4">
              <w:rPr>
                <w:rFonts w:ascii="Arial" w:eastAsia="Arial" w:hAnsi="Arial" w:cs="Arial"/>
                <w:bCs/>
                <w:color w:val="000000" w:themeColor="text1"/>
                <w:sz w:val="20"/>
                <w:szCs w:val="20"/>
                <w:lang w:eastAsia="en-US"/>
              </w:rPr>
              <w:t>Visit</w:t>
            </w:r>
            <w:r w:rsidRPr="003B58C4">
              <w:rPr>
                <w:rFonts w:ascii="Arial" w:eastAsia="Arial" w:hAnsi="Arial" w:cs="Arial"/>
                <w:bCs/>
                <w:color w:val="000000" w:themeColor="text1"/>
                <w:spacing w:val="7"/>
                <w:sz w:val="20"/>
                <w:szCs w:val="20"/>
                <w:lang w:eastAsia="en-US"/>
              </w:rPr>
              <w:t xml:space="preserve"> </w:t>
            </w:r>
            <w:r w:rsidRPr="003B58C4">
              <w:rPr>
                <w:rFonts w:ascii="Arial" w:eastAsia="Arial" w:hAnsi="Arial" w:cs="Arial"/>
                <w:bCs/>
                <w:color w:val="000000" w:themeColor="text1"/>
                <w:spacing w:val="-10"/>
                <w:sz w:val="20"/>
                <w:szCs w:val="20"/>
                <w:lang w:eastAsia="en-US"/>
              </w:rPr>
              <w:t xml:space="preserve">1 - </w:t>
            </w:r>
            <w:r w:rsidRPr="003B58C4">
              <w:rPr>
                <w:rFonts w:ascii="Arial" w:eastAsia="Arial" w:hAnsi="Arial" w:cs="Arial"/>
                <w:bCs/>
                <w:color w:val="000000" w:themeColor="text1"/>
                <w:sz w:val="20"/>
                <w:szCs w:val="20"/>
                <w:lang w:eastAsia="en-US"/>
              </w:rPr>
              <w:t>Wk</w:t>
            </w:r>
            <w:r w:rsidRPr="003B58C4">
              <w:rPr>
                <w:rFonts w:ascii="Arial" w:eastAsia="Arial" w:hAnsi="Arial" w:cs="Arial"/>
                <w:bCs/>
                <w:color w:val="000000" w:themeColor="text1"/>
                <w:spacing w:val="6"/>
                <w:sz w:val="20"/>
                <w:szCs w:val="20"/>
                <w:lang w:eastAsia="en-US"/>
              </w:rPr>
              <w:t xml:space="preserve"> </w:t>
            </w:r>
            <w:r w:rsidRPr="003B58C4">
              <w:rPr>
                <w:rFonts w:ascii="Arial" w:eastAsia="Arial" w:hAnsi="Arial" w:cs="Arial"/>
                <w:bCs/>
                <w:color w:val="000000" w:themeColor="text1"/>
                <w:spacing w:val="-10"/>
                <w:sz w:val="20"/>
                <w:szCs w:val="20"/>
                <w:lang w:eastAsia="en-US"/>
              </w:rPr>
              <w:t>1</w:t>
            </w:r>
          </w:p>
        </w:tc>
        <w:tc>
          <w:tcPr>
            <w:tcW w:w="1350" w:type="dxa"/>
          </w:tcPr>
          <w:p w14:paraId="7EDB2991"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38D68940" w14:textId="6FDF05F4"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position w:val="-4"/>
                <w:sz w:val="20"/>
                <w:szCs w:val="20"/>
                <w:lang w:eastAsia="en-US"/>
              </w:rPr>
              <w:t>X</w:t>
            </w:r>
            <w:r w:rsidR="00B603F5" w:rsidRPr="003B58C4">
              <w:rPr>
                <w:rFonts w:ascii="Arial" w:eastAsia="Arial" w:hAnsi="Arial" w:cs="Arial"/>
                <w:color w:val="000000" w:themeColor="text1"/>
                <w:position w:val="-4"/>
                <w:sz w:val="20"/>
                <w:szCs w:val="20"/>
                <w:vertAlign w:val="superscript"/>
                <w:lang w:eastAsia="en-US"/>
              </w:rPr>
              <w:t>h</w:t>
            </w:r>
          </w:p>
        </w:tc>
        <w:tc>
          <w:tcPr>
            <w:tcW w:w="1324" w:type="dxa"/>
          </w:tcPr>
          <w:p w14:paraId="195C338B" w14:textId="31DE7FE7" w:rsidR="00580E4B" w:rsidRPr="003B58C4" w:rsidRDefault="00B603F5"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position w:val="-4"/>
                <w:sz w:val="20"/>
                <w:szCs w:val="20"/>
                <w:lang w:eastAsia="en-US"/>
              </w:rPr>
              <w:t>X</w:t>
            </w:r>
            <w:r w:rsidRPr="003B58C4">
              <w:rPr>
                <w:rFonts w:ascii="Arial" w:eastAsia="Arial" w:hAnsi="Arial" w:cs="Arial"/>
                <w:color w:val="000000" w:themeColor="text1"/>
                <w:position w:val="-4"/>
                <w:sz w:val="20"/>
                <w:szCs w:val="20"/>
                <w:vertAlign w:val="superscript"/>
                <w:lang w:eastAsia="en-US"/>
              </w:rPr>
              <w:t>h</w:t>
            </w:r>
          </w:p>
        </w:tc>
        <w:tc>
          <w:tcPr>
            <w:tcW w:w="1325" w:type="dxa"/>
          </w:tcPr>
          <w:p w14:paraId="0132266E" w14:textId="18E1B77D" w:rsidR="00580E4B" w:rsidRPr="003B58C4" w:rsidRDefault="00B603F5"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position w:val="-4"/>
                <w:sz w:val="20"/>
                <w:szCs w:val="20"/>
                <w:lang w:eastAsia="en-US"/>
              </w:rPr>
              <w:t>X</w:t>
            </w:r>
            <w:r w:rsidRPr="003B58C4">
              <w:rPr>
                <w:rFonts w:ascii="Arial" w:eastAsia="Arial" w:hAnsi="Arial" w:cs="Arial"/>
                <w:color w:val="000000" w:themeColor="text1"/>
                <w:position w:val="-4"/>
                <w:sz w:val="20"/>
                <w:szCs w:val="20"/>
                <w:vertAlign w:val="superscript"/>
                <w:lang w:eastAsia="en-US"/>
              </w:rPr>
              <w:t>h</w:t>
            </w:r>
          </w:p>
        </w:tc>
        <w:tc>
          <w:tcPr>
            <w:tcW w:w="1324" w:type="dxa"/>
          </w:tcPr>
          <w:p w14:paraId="7BF8EFA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2"/>
                <w:sz w:val="20"/>
                <w:szCs w:val="20"/>
                <w:lang w:eastAsia="en-US"/>
              </w:rPr>
              <w:t>X</w:t>
            </w:r>
          </w:p>
        </w:tc>
        <w:tc>
          <w:tcPr>
            <w:tcW w:w="1324" w:type="dxa"/>
          </w:tcPr>
          <w:p w14:paraId="180E9B29"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2"/>
                <w:sz w:val="20"/>
                <w:szCs w:val="20"/>
                <w:lang w:eastAsia="en-US"/>
              </w:rPr>
              <w:t>X</w:t>
            </w:r>
          </w:p>
        </w:tc>
        <w:tc>
          <w:tcPr>
            <w:tcW w:w="1325" w:type="dxa"/>
          </w:tcPr>
          <w:p w14:paraId="1E3FF32F" w14:textId="7B16809C" w:rsidR="00580E4B" w:rsidRPr="003B58C4" w:rsidRDefault="00485ECC" w:rsidP="00B34464">
            <w:pPr>
              <w:spacing w:before="102" w:line="240" w:lineRule="auto"/>
              <w:jc w:val="center"/>
              <w:outlineLvl w:val="0"/>
              <w:rPr>
                <w:rFonts w:ascii="Arial" w:eastAsia="Arial" w:hAnsi="Arial" w:cs="Arial"/>
                <w:color w:val="000000" w:themeColor="text1"/>
                <w:w w:val="102"/>
                <w:sz w:val="20"/>
                <w:szCs w:val="20"/>
                <w:lang w:eastAsia="en-US"/>
              </w:rPr>
            </w:pPr>
            <w:r w:rsidRPr="003B58C4">
              <w:rPr>
                <w:rFonts w:ascii="Arial" w:eastAsia="Arial" w:hAnsi="Arial" w:cs="Arial"/>
                <w:color w:val="000000" w:themeColor="text1"/>
                <w:position w:val="-4"/>
                <w:sz w:val="20"/>
                <w:szCs w:val="20"/>
                <w:lang w:eastAsia="en-US"/>
              </w:rPr>
              <w:t>X</w:t>
            </w:r>
            <w:r w:rsidRPr="003B58C4">
              <w:rPr>
                <w:rFonts w:ascii="Arial" w:eastAsia="Arial" w:hAnsi="Arial" w:cs="Arial"/>
                <w:color w:val="000000" w:themeColor="text1"/>
                <w:position w:val="-4"/>
                <w:sz w:val="20"/>
                <w:szCs w:val="20"/>
                <w:vertAlign w:val="superscript"/>
                <w:lang w:eastAsia="en-US"/>
              </w:rPr>
              <w:t>h</w:t>
            </w:r>
          </w:p>
        </w:tc>
      </w:tr>
      <w:tr w:rsidR="003B58C4" w:rsidRPr="003B58C4" w14:paraId="00485361" w14:textId="03D55FD2" w:rsidTr="003F543A">
        <w:tc>
          <w:tcPr>
            <w:tcW w:w="1260" w:type="dxa"/>
            <w:vMerge w:val="restart"/>
          </w:tcPr>
          <w:p w14:paraId="0E3AB591" w14:textId="4819CC5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r w:rsidRPr="003B58C4">
              <w:rPr>
                <w:rFonts w:ascii="Arial" w:eastAsia="Arial" w:hAnsi="Arial" w:cs="Arial"/>
                <w:b/>
                <w:bCs/>
                <w:color w:val="000000" w:themeColor="text1"/>
                <w:sz w:val="20"/>
                <w:szCs w:val="20"/>
                <w:lang w:eastAsia="en-US"/>
              </w:rPr>
              <w:t>Period 1 Treatment Phase</w:t>
            </w:r>
            <w:r w:rsidRPr="003B58C4">
              <w:rPr>
                <w:rFonts w:ascii="Arial" w:eastAsia="Arial" w:hAnsi="Arial" w:cs="Arial"/>
                <w:b/>
                <w:bCs/>
                <w:color w:val="000000" w:themeColor="text1"/>
                <w:sz w:val="20"/>
                <w:szCs w:val="20"/>
                <w:vertAlign w:val="superscript"/>
                <w:lang w:eastAsia="en-US"/>
              </w:rPr>
              <w:t>a</w:t>
            </w:r>
          </w:p>
        </w:tc>
        <w:tc>
          <w:tcPr>
            <w:tcW w:w="1080" w:type="dxa"/>
            <w:vAlign w:val="center"/>
          </w:tcPr>
          <w:p w14:paraId="7D542E66" w14:textId="77777777" w:rsidR="00580E4B" w:rsidRPr="003B58C4" w:rsidRDefault="00580E4B" w:rsidP="00F73CC5">
            <w:pPr>
              <w:spacing w:before="102" w:line="240" w:lineRule="auto"/>
              <w:ind w:firstLine="17"/>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2 – Wk 3</w:t>
            </w:r>
          </w:p>
        </w:tc>
        <w:tc>
          <w:tcPr>
            <w:tcW w:w="1350" w:type="dxa"/>
          </w:tcPr>
          <w:p w14:paraId="2184FE2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06163A9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1DD27D5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2F1F14D9"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566FA30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13CED18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2BC9BDC1" w14:textId="5D6044EA" w:rsidR="00580E4B" w:rsidRPr="003B58C4" w:rsidRDefault="00485ECC"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r>
      <w:tr w:rsidR="003B58C4" w:rsidRPr="003B58C4" w14:paraId="10014E75" w14:textId="10D16E0F" w:rsidTr="003F543A">
        <w:tc>
          <w:tcPr>
            <w:tcW w:w="1260" w:type="dxa"/>
            <w:vMerge/>
          </w:tcPr>
          <w:p w14:paraId="71B359F8"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088F85F8" w14:textId="77777777" w:rsidR="00580E4B" w:rsidRPr="003B58C4" w:rsidRDefault="00580E4B" w:rsidP="00F73CC5">
            <w:pPr>
              <w:spacing w:before="102" w:line="240" w:lineRule="auto"/>
              <w:ind w:firstLine="17"/>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3 – Wk 5</w:t>
            </w:r>
          </w:p>
        </w:tc>
        <w:tc>
          <w:tcPr>
            <w:tcW w:w="1350" w:type="dxa"/>
          </w:tcPr>
          <w:p w14:paraId="05133B29"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4DD152FC"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7269652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5059D68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218767E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62A9327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4D77FA7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0710C4DA" w14:textId="22963FAE" w:rsidTr="003F543A">
        <w:tc>
          <w:tcPr>
            <w:tcW w:w="1260" w:type="dxa"/>
            <w:vMerge/>
          </w:tcPr>
          <w:p w14:paraId="1D2B8877"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2A1F0C48" w14:textId="77777777" w:rsidR="00580E4B" w:rsidRPr="003B58C4" w:rsidRDefault="00580E4B" w:rsidP="00F73CC5">
            <w:pPr>
              <w:spacing w:before="102" w:line="240" w:lineRule="auto"/>
              <w:ind w:firstLine="17"/>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4 – Wk 7</w:t>
            </w:r>
          </w:p>
        </w:tc>
        <w:tc>
          <w:tcPr>
            <w:tcW w:w="1350" w:type="dxa"/>
          </w:tcPr>
          <w:p w14:paraId="0426F1D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651863C0"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73B7A1C0"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66C53D41"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37CBE63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244BB2A2"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7915AF87" w14:textId="21F5C843" w:rsidR="00580E4B" w:rsidRPr="003B58C4" w:rsidRDefault="00485ECC"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r>
      <w:tr w:rsidR="003B58C4" w:rsidRPr="003B58C4" w14:paraId="56ADEF63" w14:textId="3D7B7BDB" w:rsidTr="003F543A">
        <w:tc>
          <w:tcPr>
            <w:tcW w:w="1260" w:type="dxa"/>
            <w:vMerge/>
          </w:tcPr>
          <w:p w14:paraId="295C8410"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5D431B60" w14:textId="77777777" w:rsidR="00580E4B" w:rsidRPr="003B58C4" w:rsidRDefault="00580E4B" w:rsidP="00F73CC5">
            <w:pPr>
              <w:spacing w:before="102" w:line="240" w:lineRule="auto"/>
              <w:ind w:firstLine="17"/>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5 – Wk 9</w:t>
            </w:r>
          </w:p>
        </w:tc>
        <w:tc>
          <w:tcPr>
            <w:tcW w:w="1350" w:type="dxa"/>
          </w:tcPr>
          <w:p w14:paraId="727E093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6835616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62E7343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5ACBF75A"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5DDD26D0"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0826E1B7"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454B462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74B22D54" w14:textId="5EDB18EB" w:rsidTr="003F543A">
        <w:tc>
          <w:tcPr>
            <w:tcW w:w="1260" w:type="dxa"/>
            <w:vMerge/>
          </w:tcPr>
          <w:p w14:paraId="69C594DC"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5BECAB57" w14:textId="77777777" w:rsidR="00580E4B" w:rsidRPr="003B58C4" w:rsidRDefault="00580E4B" w:rsidP="00F73CC5">
            <w:pPr>
              <w:spacing w:before="102" w:line="240" w:lineRule="auto"/>
              <w:ind w:firstLine="17"/>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6 – Wk 11</w:t>
            </w:r>
          </w:p>
        </w:tc>
        <w:tc>
          <w:tcPr>
            <w:tcW w:w="1350" w:type="dxa"/>
          </w:tcPr>
          <w:p w14:paraId="2176064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47DB3A7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405FBACE"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338E522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75F3139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094344C7"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1657E03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2A9CF97A" w14:textId="1731D12E" w:rsidTr="003F543A">
        <w:tc>
          <w:tcPr>
            <w:tcW w:w="1260" w:type="dxa"/>
            <w:vMerge/>
          </w:tcPr>
          <w:p w14:paraId="7281E1B4"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7BBCAFB2" w14:textId="77777777" w:rsidR="00580E4B" w:rsidRPr="003B58C4" w:rsidRDefault="00580E4B" w:rsidP="00F73CC5">
            <w:pPr>
              <w:spacing w:before="102" w:line="240" w:lineRule="auto"/>
              <w:ind w:firstLine="17"/>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7 – Wk 13</w:t>
            </w:r>
          </w:p>
        </w:tc>
        <w:tc>
          <w:tcPr>
            <w:tcW w:w="1350" w:type="dxa"/>
          </w:tcPr>
          <w:p w14:paraId="10AD42DE"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61EAF43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2"/>
                <w:sz w:val="20"/>
                <w:szCs w:val="20"/>
                <w:lang w:eastAsia="en-US"/>
              </w:rPr>
              <w:t>X</w:t>
            </w:r>
          </w:p>
        </w:tc>
        <w:tc>
          <w:tcPr>
            <w:tcW w:w="1324" w:type="dxa"/>
          </w:tcPr>
          <w:p w14:paraId="0DA803AE"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2"/>
                <w:sz w:val="20"/>
                <w:szCs w:val="20"/>
                <w:lang w:eastAsia="en-US"/>
              </w:rPr>
              <w:t>X</w:t>
            </w:r>
          </w:p>
        </w:tc>
        <w:tc>
          <w:tcPr>
            <w:tcW w:w="1325" w:type="dxa"/>
          </w:tcPr>
          <w:p w14:paraId="01A1DCF1"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2"/>
                <w:sz w:val="20"/>
                <w:szCs w:val="20"/>
                <w:lang w:eastAsia="en-US"/>
              </w:rPr>
              <w:t>X</w:t>
            </w:r>
          </w:p>
        </w:tc>
        <w:tc>
          <w:tcPr>
            <w:tcW w:w="1324" w:type="dxa"/>
          </w:tcPr>
          <w:p w14:paraId="39A5BBE7" w14:textId="561607E5"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sz w:val="20"/>
                <w:szCs w:val="20"/>
                <w:lang w:eastAsia="en-US"/>
              </w:rPr>
              <w:t>X,</w:t>
            </w:r>
            <w:r w:rsidRPr="003B58C4">
              <w:rPr>
                <w:rFonts w:ascii="Arial" w:eastAsia="Arial" w:hAnsi="Arial" w:cs="Arial"/>
                <w:color w:val="000000" w:themeColor="text1"/>
                <w:spacing w:val="3"/>
                <w:sz w:val="20"/>
                <w:szCs w:val="20"/>
                <w:lang w:eastAsia="en-US"/>
              </w:rPr>
              <w:t xml:space="preserve"> </w:t>
            </w:r>
            <w:r w:rsidRPr="003B58C4">
              <w:rPr>
                <w:rFonts w:ascii="Arial" w:eastAsia="Arial" w:hAnsi="Arial" w:cs="Arial"/>
                <w:color w:val="000000" w:themeColor="text1"/>
                <w:sz w:val="20"/>
                <w:szCs w:val="20"/>
                <w:lang w:eastAsia="en-US"/>
              </w:rPr>
              <w:t>X</w:t>
            </w:r>
            <w:r w:rsidRPr="003B58C4">
              <w:rPr>
                <w:rFonts w:ascii="Arial" w:eastAsia="Arial" w:hAnsi="Arial" w:cs="Arial"/>
                <w:color w:val="000000" w:themeColor="text1"/>
                <w:sz w:val="20"/>
                <w:szCs w:val="20"/>
                <w:vertAlign w:val="superscript"/>
                <w:lang w:eastAsia="en-US"/>
              </w:rPr>
              <w:t>f</w:t>
            </w:r>
          </w:p>
        </w:tc>
        <w:tc>
          <w:tcPr>
            <w:tcW w:w="1324" w:type="dxa"/>
          </w:tcPr>
          <w:p w14:paraId="2626692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2"/>
                <w:sz w:val="20"/>
                <w:szCs w:val="20"/>
                <w:lang w:eastAsia="en-US"/>
              </w:rPr>
              <w:t>X</w:t>
            </w:r>
          </w:p>
        </w:tc>
        <w:tc>
          <w:tcPr>
            <w:tcW w:w="1325" w:type="dxa"/>
          </w:tcPr>
          <w:p w14:paraId="6D328316" w14:textId="2EA5B665" w:rsidR="00580E4B" w:rsidRPr="003B58C4" w:rsidRDefault="00EB2882" w:rsidP="00B34464">
            <w:pPr>
              <w:spacing w:before="102" w:line="240" w:lineRule="auto"/>
              <w:jc w:val="center"/>
              <w:outlineLvl w:val="0"/>
              <w:rPr>
                <w:rFonts w:ascii="Arial" w:eastAsia="Arial" w:hAnsi="Arial" w:cs="Arial"/>
                <w:color w:val="000000" w:themeColor="text1"/>
                <w:w w:val="102"/>
                <w:sz w:val="20"/>
                <w:szCs w:val="20"/>
                <w:lang w:eastAsia="en-US"/>
              </w:rPr>
            </w:pPr>
            <w:r w:rsidRPr="003B58C4">
              <w:rPr>
                <w:rFonts w:ascii="Arial" w:eastAsia="Arial" w:hAnsi="Arial" w:cs="Arial"/>
                <w:color w:val="000000" w:themeColor="text1"/>
                <w:w w:val="105"/>
                <w:sz w:val="20"/>
                <w:szCs w:val="20"/>
                <w:lang w:eastAsia="en-US"/>
              </w:rPr>
              <w:t>X</w:t>
            </w:r>
          </w:p>
        </w:tc>
      </w:tr>
      <w:tr w:rsidR="003B58C4" w:rsidRPr="003B58C4" w14:paraId="05D312EB" w14:textId="1A744F9B" w:rsidTr="003F543A">
        <w:tc>
          <w:tcPr>
            <w:tcW w:w="1260" w:type="dxa"/>
            <w:vMerge/>
          </w:tcPr>
          <w:p w14:paraId="631B7DE8"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30BA1D27" w14:textId="77777777" w:rsidR="00580E4B" w:rsidRPr="003B58C4" w:rsidRDefault="00580E4B" w:rsidP="00F73CC5">
            <w:pPr>
              <w:spacing w:before="102" w:line="240" w:lineRule="auto"/>
              <w:ind w:firstLine="17"/>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7a – Wk 14</w:t>
            </w:r>
          </w:p>
        </w:tc>
        <w:tc>
          <w:tcPr>
            <w:tcW w:w="1350" w:type="dxa"/>
          </w:tcPr>
          <w:p w14:paraId="6EFD1BE9"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298" w:type="dxa"/>
          </w:tcPr>
          <w:p w14:paraId="7F24A311"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3B90B2E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392BCE70"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609B70F5" w14:textId="1364706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spacing w:val="-5"/>
                <w:position w:val="-4"/>
                <w:sz w:val="20"/>
                <w:szCs w:val="20"/>
                <w:lang w:eastAsia="en-US"/>
              </w:rPr>
              <w:t>X</w:t>
            </w:r>
            <w:r w:rsidRPr="003B58C4">
              <w:rPr>
                <w:rFonts w:ascii="Arial" w:eastAsia="Arial" w:hAnsi="Arial" w:cs="Arial"/>
                <w:color w:val="000000" w:themeColor="text1"/>
                <w:spacing w:val="-5"/>
                <w:position w:val="-4"/>
                <w:sz w:val="20"/>
                <w:szCs w:val="20"/>
                <w:vertAlign w:val="superscript"/>
                <w:lang w:eastAsia="en-US"/>
              </w:rPr>
              <w:t>f</w:t>
            </w:r>
          </w:p>
        </w:tc>
        <w:tc>
          <w:tcPr>
            <w:tcW w:w="1324" w:type="dxa"/>
          </w:tcPr>
          <w:p w14:paraId="464951C7"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7B1EA05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053C8178" w14:textId="09448650" w:rsidTr="003F543A">
        <w:tc>
          <w:tcPr>
            <w:tcW w:w="1260" w:type="dxa"/>
            <w:vMerge/>
          </w:tcPr>
          <w:p w14:paraId="0D8969C3"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6BAB0DA4" w14:textId="77777777" w:rsidR="00580E4B" w:rsidRPr="003B58C4" w:rsidRDefault="00580E4B" w:rsidP="00F73CC5">
            <w:pPr>
              <w:spacing w:before="102" w:line="240" w:lineRule="auto"/>
              <w:ind w:firstLine="17"/>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8 – Wk 15</w:t>
            </w:r>
          </w:p>
        </w:tc>
        <w:tc>
          <w:tcPr>
            <w:tcW w:w="1350" w:type="dxa"/>
          </w:tcPr>
          <w:p w14:paraId="1C374870"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0FE2ADE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0636601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6F1239A2"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2939FAC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3056991C"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24E165BC"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1C3C76FF" w14:textId="40CBF7D6" w:rsidTr="003F543A">
        <w:tc>
          <w:tcPr>
            <w:tcW w:w="1260" w:type="dxa"/>
            <w:vMerge/>
          </w:tcPr>
          <w:p w14:paraId="7D3F9834"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0BBF0B43" w14:textId="77777777" w:rsidR="00580E4B" w:rsidRPr="003B58C4" w:rsidRDefault="00580E4B" w:rsidP="00F73CC5">
            <w:pPr>
              <w:spacing w:before="102" w:line="240" w:lineRule="auto"/>
              <w:ind w:firstLine="17"/>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9 – Wk 17</w:t>
            </w:r>
          </w:p>
        </w:tc>
        <w:tc>
          <w:tcPr>
            <w:tcW w:w="1350" w:type="dxa"/>
          </w:tcPr>
          <w:p w14:paraId="3B1FD34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4EF9C8C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5F99312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1300308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0951EF07"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274BA66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6BEFA6A7"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3E1B637A" w14:textId="781E1495" w:rsidTr="003F543A">
        <w:tc>
          <w:tcPr>
            <w:tcW w:w="1260" w:type="dxa"/>
            <w:vMerge/>
          </w:tcPr>
          <w:p w14:paraId="56ADCE7B"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64D72736" w14:textId="77777777" w:rsidR="00580E4B" w:rsidRPr="003B58C4" w:rsidRDefault="00580E4B" w:rsidP="00F73CC5">
            <w:pPr>
              <w:spacing w:before="102" w:line="240" w:lineRule="auto"/>
              <w:ind w:firstLine="17"/>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10 – Wk 19</w:t>
            </w:r>
          </w:p>
        </w:tc>
        <w:tc>
          <w:tcPr>
            <w:tcW w:w="1350" w:type="dxa"/>
          </w:tcPr>
          <w:p w14:paraId="2D083D5A"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30266D67"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4D3FDBB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25DDBAE7"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4657F03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36A6F540"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3508829A" w14:textId="04030680" w:rsidR="00580E4B" w:rsidRPr="003B58C4" w:rsidRDefault="00EB2882"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r>
      <w:tr w:rsidR="003B58C4" w:rsidRPr="003B58C4" w14:paraId="5C79342E" w14:textId="523D2C59" w:rsidTr="003F543A">
        <w:tc>
          <w:tcPr>
            <w:tcW w:w="1260" w:type="dxa"/>
            <w:vMerge/>
          </w:tcPr>
          <w:p w14:paraId="3BC4273F"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6F227340" w14:textId="77777777" w:rsidR="00580E4B" w:rsidRPr="003B58C4" w:rsidRDefault="00580E4B" w:rsidP="00F73CC5">
            <w:pPr>
              <w:spacing w:before="102" w:line="240" w:lineRule="auto"/>
              <w:ind w:firstLine="17"/>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11 – Wk 21</w:t>
            </w:r>
          </w:p>
        </w:tc>
        <w:tc>
          <w:tcPr>
            <w:tcW w:w="1350" w:type="dxa"/>
          </w:tcPr>
          <w:p w14:paraId="17AC568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497FA79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414D616A"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509EE84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7B413A7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106DB9A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0FDB364A"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0C91F814" w14:textId="1579C3D6" w:rsidTr="003F543A">
        <w:tc>
          <w:tcPr>
            <w:tcW w:w="1260" w:type="dxa"/>
            <w:vMerge/>
          </w:tcPr>
          <w:p w14:paraId="30D3BF19"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4656FB9F" w14:textId="77777777" w:rsidR="00580E4B" w:rsidRPr="003B58C4" w:rsidRDefault="00580E4B" w:rsidP="00F73CC5">
            <w:pPr>
              <w:spacing w:before="102" w:line="240" w:lineRule="auto"/>
              <w:ind w:firstLine="17"/>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12 – Wk 23</w:t>
            </w:r>
          </w:p>
        </w:tc>
        <w:tc>
          <w:tcPr>
            <w:tcW w:w="1350" w:type="dxa"/>
          </w:tcPr>
          <w:p w14:paraId="11FFDEE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2017ED9C"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5103466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05B090E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61B372D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3C4A61A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7B5AA56E"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3C693E7A" w14:textId="4EDBDAE8" w:rsidTr="003F543A">
        <w:tc>
          <w:tcPr>
            <w:tcW w:w="1260" w:type="dxa"/>
            <w:vMerge/>
          </w:tcPr>
          <w:p w14:paraId="56E6BCA7"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6CE04502" w14:textId="77777777" w:rsidR="00580E4B" w:rsidRPr="003B58C4" w:rsidRDefault="00580E4B" w:rsidP="00F73CC5">
            <w:pPr>
              <w:spacing w:before="102" w:line="240" w:lineRule="auto"/>
              <w:ind w:firstLine="17"/>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13 – Wk 25</w:t>
            </w:r>
          </w:p>
        </w:tc>
        <w:tc>
          <w:tcPr>
            <w:tcW w:w="1350" w:type="dxa"/>
          </w:tcPr>
          <w:p w14:paraId="72C43E9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6DA2BB4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16F6FC6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1C3D565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7825B1B9"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592004E9"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6369D523" w14:textId="71E36C16" w:rsidR="00580E4B" w:rsidRPr="003B58C4" w:rsidRDefault="00EB2882"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r>
      <w:tr w:rsidR="003B58C4" w:rsidRPr="003B58C4" w14:paraId="420C6F41" w14:textId="4C5C81CA" w:rsidTr="003F543A">
        <w:tc>
          <w:tcPr>
            <w:tcW w:w="1260" w:type="dxa"/>
            <w:vMerge/>
          </w:tcPr>
          <w:p w14:paraId="2C8EB460"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79AA897C"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14 – Wk 27</w:t>
            </w:r>
          </w:p>
        </w:tc>
        <w:tc>
          <w:tcPr>
            <w:tcW w:w="1350" w:type="dxa"/>
          </w:tcPr>
          <w:p w14:paraId="1E69463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47B89D7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107D3852"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2EE658B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55E61D6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7803BA3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13EC0EBB" w14:textId="212366BF" w:rsidR="00580E4B" w:rsidRPr="003B58C4" w:rsidRDefault="00B54783"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r>
      <w:tr w:rsidR="003B58C4" w:rsidRPr="003B58C4" w14:paraId="046FE4D4" w14:textId="547212CC" w:rsidTr="003F543A">
        <w:tc>
          <w:tcPr>
            <w:tcW w:w="1260" w:type="dxa"/>
            <w:vMerge/>
          </w:tcPr>
          <w:p w14:paraId="7214FA56"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29D49A66"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15 – Wk 29</w:t>
            </w:r>
          </w:p>
        </w:tc>
        <w:tc>
          <w:tcPr>
            <w:tcW w:w="1350" w:type="dxa"/>
          </w:tcPr>
          <w:p w14:paraId="5C33F6EC"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50949A9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6FFB916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21063AF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0710FD0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31C8EE6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3747F460"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430A5690" w14:textId="78C14D16" w:rsidTr="003F543A">
        <w:tc>
          <w:tcPr>
            <w:tcW w:w="1260" w:type="dxa"/>
            <w:vMerge/>
          </w:tcPr>
          <w:p w14:paraId="53AA5DF3"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49E31150"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16 – Wk 31</w:t>
            </w:r>
          </w:p>
        </w:tc>
        <w:tc>
          <w:tcPr>
            <w:tcW w:w="1350" w:type="dxa"/>
          </w:tcPr>
          <w:p w14:paraId="271C025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7892294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1A47788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42E832D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60F3C489"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02C7B8D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2AB7345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71C66F80" w14:textId="3080FBBD" w:rsidTr="003F543A">
        <w:tc>
          <w:tcPr>
            <w:tcW w:w="1260" w:type="dxa"/>
            <w:vMerge/>
          </w:tcPr>
          <w:p w14:paraId="7EA798F8"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7EA45DF2"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17 – Wk 33</w:t>
            </w:r>
          </w:p>
        </w:tc>
        <w:tc>
          <w:tcPr>
            <w:tcW w:w="1350" w:type="dxa"/>
          </w:tcPr>
          <w:p w14:paraId="02B516DC"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783AB8D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7FD1A51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28B7288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159A1C9C"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5448392E"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5F4640E6" w14:textId="2E13333C" w:rsidR="00580E4B" w:rsidRPr="003B58C4" w:rsidRDefault="00B54783"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r>
      <w:tr w:rsidR="003B58C4" w:rsidRPr="003B58C4" w14:paraId="083A3E19" w14:textId="01B5CD1F" w:rsidTr="003F543A">
        <w:tc>
          <w:tcPr>
            <w:tcW w:w="1260" w:type="dxa"/>
            <w:vMerge/>
          </w:tcPr>
          <w:p w14:paraId="64B080E0"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624D097C"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18 – Wk 35</w:t>
            </w:r>
          </w:p>
        </w:tc>
        <w:tc>
          <w:tcPr>
            <w:tcW w:w="1350" w:type="dxa"/>
          </w:tcPr>
          <w:p w14:paraId="4071BA6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6608F1E2"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00345D99"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73F758AC"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7311B120"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08C4FD6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368ADA4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6E6401C2" w14:textId="10F42BB5" w:rsidTr="003F543A">
        <w:tc>
          <w:tcPr>
            <w:tcW w:w="1260" w:type="dxa"/>
            <w:vMerge/>
          </w:tcPr>
          <w:p w14:paraId="3D6D0B37"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1B54176C"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19 – Wk 37</w:t>
            </w:r>
          </w:p>
        </w:tc>
        <w:tc>
          <w:tcPr>
            <w:tcW w:w="1350" w:type="dxa"/>
          </w:tcPr>
          <w:p w14:paraId="041346EE"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7294D0E1"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521E3F5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6D70291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02E564A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3553E42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023D799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08264A4E" w14:textId="1076599F" w:rsidTr="003F543A">
        <w:tc>
          <w:tcPr>
            <w:tcW w:w="1260" w:type="dxa"/>
            <w:vMerge/>
          </w:tcPr>
          <w:p w14:paraId="0DA467AA"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7729A5B8"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20 – Wk 39</w:t>
            </w:r>
          </w:p>
        </w:tc>
        <w:tc>
          <w:tcPr>
            <w:tcW w:w="1350" w:type="dxa"/>
          </w:tcPr>
          <w:p w14:paraId="13C77031"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6527D47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440E390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70ADFDE1"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5DF1A01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199870A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2758DC5A" w14:textId="1EC07812" w:rsidR="00580E4B" w:rsidRPr="003B58C4" w:rsidRDefault="00B54783"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r>
      <w:tr w:rsidR="003B58C4" w:rsidRPr="003B58C4" w14:paraId="0F03577E" w14:textId="2E32A919" w:rsidTr="003F543A">
        <w:tc>
          <w:tcPr>
            <w:tcW w:w="1260" w:type="dxa"/>
            <w:vMerge/>
          </w:tcPr>
          <w:p w14:paraId="3FFD3614"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70106964"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21 – Wk 41</w:t>
            </w:r>
          </w:p>
        </w:tc>
        <w:tc>
          <w:tcPr>
            <w:tcW w:w="1350" w:type="dxa"/>
          </w:tcPr>
          <w:p w14:paraId="40A8102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0A804E29"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774331E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67DDDE1A"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459E896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6E09F4D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688DEA9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5ED9D29F" w14:textId="55EEBCE5" w:rsidTr="003F543A">
        <w:tc>
          <w:tcPr>
            <w:tcW w:w="1260" w:type="dxa"/>
            <w:vMerge/>
          </w:tcPr>
          <w:p w14:paraId="0E403FD6"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51DDBE05"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22 – Wk 43</w:t>
            </w:r>
          </w:p>
        </w:tc>
        <w:tc>
          <w:tcPr>
            <w:tcW w:w="1350" w:type="dxa"/>
          </w:tcPr>
          <w:p w14:paraId="42CFB862"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35E15707"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20D46FB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10CDFCCC"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4967DE9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30D462AA"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42D1832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6FD5A53C" w14:textId="5B258FAE" w:rsidTr="003F543A">
        <w:tc>
          <w:tcPr>
            <w:tcW w:w="1260" w:type="dxa"/>
            <w:vMerge/>
          </w:tcPr>
          <w:p w14:paraId="657206CF"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627C265D"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23 – Wk 45</w:t>
            </w:r>
          </w:p>
        </w:tc>
        <w:tc>
          <w:tcPr>
            <w:tcW w:w="1350" w:type="dxa"/>
          </w:tcPr>
          <w:p w14:paraId="4FD89E9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4448FAC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3EC9315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4776549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2197B5A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5420226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4B05DDE0" w14:textId="07989974" w:rsidR="00580E4B" w:rsidRPr="003B58C4" w:rsidRDefault="00B54783"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r>
      <w:tr w:rsidR="003B58C4" w:rsidRPr="003B58C4" w14:paraId="1907859A" w14:textId="4B66ADF9" w:rsidTr="003F543A">
        <w:tc>
          <w:tcPr>
            <w:tcW w:w="1260" w:type="dxa"/>
            <w:vMerge/>
          </w:tcPr>
          <w:p w14:paraId="7230CF60"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55909B52"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24 – Wk 47</w:t>
            </w:r>
          </w:p>
        </w:tc>
        <w:tc>
          <w:tcPr>
            <w:tcW w:w="1350" w:type="dxa"/>
          </w:tcPr>
          <w:p w14:paraId="27A385F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4756FAC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6EE0221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2788150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2A9CB87E"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595E7DA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3D2D0E9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4CFEFE6E" w14:textId="545E43F9" w:rsidTr="003F543A">
        <w:tc>
          <w:tcPr>
            <w:tcW w:w="1260" w:type="dxa"/>
            <w:vMerge/>
          </w:tcPr>
          <w:p w14:paraId="509D2A2E"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3867FA42"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25 – Wk 49</w:t>
            </w:r>
          </w:p>
        </w:tc>
        <w:tc>
          <w:tcPr>
            <w:tcW w:w="1350" w:type="dxa"/>
          </w:tcPr>
          <w:p w14:paraId="07F87DC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62FD55C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2BD0155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68CED1D0"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61540F6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70DF990A"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3F628B7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0BBC3E46" w14:textId="6A4BBDA9" w:rsidTr="003F543A">
        <w:tc>
          <w:tcPr>
            <w:tcW w:w="1260" w:type="dxa"/>
            <w:vMerge/>
          </w:tcPr>
          <w:p w14:paraId="6D73AE14"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09EA3998"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26 – Wk 51</w:t>
            </w:r>
          </w:p>
        </w:tc>
        <w:tc>
          <w:tcPr>
            <w:tcW w:w="1350" w:type="dxa"/>
          </w:tcPr>
          <w:p w14:paraId="79B0274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75E09FD1"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45601607"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1239E330"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51CD575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4D9C9991"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76B7DBED" w14:textId="32CC3424" w:rsidR="00580E4B" w:rsidRPr="003B58C4" w:rsidRDefault="00B54783"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r>
      <w:tr w:rsidR="003B58C4" w:rsidRPr="003B58C4" w14:paraId="1AB20DC0" w14:textId="2544D9ED" w:rsidTr="003F543A">
        <w:tc>
          <w:tcPr>
            <w:tcW w:w="1260" w:type="dxa"/>
            <w:vMerge/>
          </w:tcPr>
          <w:p w14:paraId="4FADBACD"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56E42D3A"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27 – Wk 53</w:t>
            </w:r>
          </w:p>
        </w:tc>
        <w:tc>
          <w:tcPr>
            <w:tcW w:w="1350" w:type="dxa"/>
          </w:tcPr>
          <w:p w14:paraId="0AA7F359"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298" w:type="dxa"/>
          </w:tcPr>
          <w:p w14:paraId="682F58AC"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7B69B94A"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21F640EC"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7F256D1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59D6A62E"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5D691D81" w14:textId="725FF897" w:rsidR="00580E4B" w:rsidRPr="003B58C4" w:rsidRDefault="00B54783"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r>
      <w:tr w:rsidR="003B58C4" w:rsidRPr="003B58C4" w14:paraId="050DF522" w14:textId="6595204B" w:rsidTr="003F543A">
        <w:tc>
          <w:tcPr>
            <w:tcW w:w="1260" w:type="dxa"/>
            <w:vMerge w:val="restart"/>
          </w:tcPr>
          <w:p w14:paraId="3BC64CD3" w14:textId="0D99405D"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r w:rsidRPr="003B58C4">
              <w:rPr>
                <w:rFonts w:ascii="Arial" w:eastAsia="Arial" w:hAnsi="Arial" w:cs="Arial"/>
                <w:b/>
                <w:bCs/>
                <w:color w:val="000000" w:themeColor="text1"/>
                <w:sz w:val="20"/>
                <w:szCs w:val="20"/>
                <w:lang w:eastAsia="en-US"/>
              </w:rPr>
              <w:t>Period</w:t>
            </w:r>
            <w:r w:rsidRPr="003B58C4">
              <w:rPr>
                <w:rFonts w:ascii="Arial" w:eastAsia="Arial" w:hAnsi="Arial" w:cs="Arial"/>
                <w:b/>
                <w:bCs/>
                <w:color w:val="000000" w:themeColor="text1"/>
                <w:spacing w:val="7"/>
                <w:sz w:val="20"/>
                <w:szCs w:val="20"/>
                <w:lang w:eastAsia="en-US"/>
              </w:rPr>
              <w:t xml:space="preserve"> </w:t>
            </w:r>
            <w:r w:rsidRPr="003B58C4">
              <w:rPr>
                <w:rFonts w:ascii="Arial" w:eastAsia="Arial" w:hAnsi="Arial" w:cs="Arial"/>
                <w:b/>
                <w:bCs/>
                <w:color w:val="000000" w:themeColor="text1"/>
                <w:sz w:val="20"/>
                <w:szCs w:val="20"/>
                <w:lang w:eastAsia="en-US"/>
              </w:rPr>
              <w:t>2</w:t>
            </w:r>
            <w:r w:rsidRPr="003B58C4">
              <w:rPr>
                <w:rFonts w:ascii="Arial" w:eastAsia="Arial" w:hAnsi="Arial" w:cs="Arial"/>
                <w:b/>
                <w:bCs/>
                <w:color w:val="000000" w:themeColor="text1"/>
                <w:spacing w:val="8"/>
                <w:sz w:val="20"/>
                <w:szCs w:val="20"/>
                <w:lang w:eastAsia="en-US"/>
              </w:rPr>
              <w:t xml:space="preserve"> </w:t>
            </w:r>
            <w:r w:rsidRPr="003B58C4">
              <w:rPr>
                <w:rFonts w:ascii="Arial" w:eastAsia="Arial" w:hAnsi="Arial" w:cs="Arial"/>
                <w:b/>
                <w:bCs/>
                <w:color w:val="000000" w:themeColor="text1"/>
                <w:sz w:val="20"/>
                <w:szCs w:val="20"/>
                <w:lang w:eastAsia="en-US"/>
              </w:rPr>
              <w:t>Treatment</w:t>
            </w:r>
            <w:r w:rsidRPr="003B58C4">
              <w:rPr>
                <w:rFonts w:ascii="Arial" w:eastAsia="Arial" w:hAnsi="Arial" w:cs="Arial"/>
                <w:b/>
                <w:bCs/>
                <w:color w:val="000000" w:themeColor="text1"/>
                <w:spacing w:val="7"/>
                <w:sz w:val="20"/>
                <w:szCs w:val="20"/>
                <w:lang w:eastAsia="en-US"/>
              </w:rPr>
              <w:t xml:space="preserve"> </w:t>
            </w:r>
            <w:r w:rsidRPr="003B58C4">
              <w:rPr>
                <w:rFonts w:ascii="Arial" w:eastAsia="Arial" w:hAnsi="Arial" w:cs="Arial"/>
                <w:b/>
                <w:bCs/>
                <w:color w:val="000000" w:themeColor="text1"/>
                <w:sz w:val="20"/>
                <w:szCs w:val="20"/>
                <w:lang w:eastAsia="en-US"/>
              </w:rPr>
              <w:t>Phase</w:t>
            </w:r>
            <w:r w:rsidRPr="003B58C4">
              <w:rPr>
                <w:rFonts w:ascii="Arial" w:eastAsia="Arial" w:hAnsi="Arial" w:cs="Arial"/>
                <w:b/>
                <w:bCs/>
                <w:color w:val="000000" w:themeColor="text1"/>
                <w:spacing w:val="-10"/>
                <w:sz w:val="20"/>
                <w:szCs w:val="20"/>
                <w:vertAlign w:val="superscript"/>
                <w:lang w:eastAsia="en-US"/>
              </w:rPr>
              <w:t>a</w:t>
            </w:r>
          </w:p>
        </w:tc>
        <w:tc>
          <w:tcPr>
            <w:tcW w:w="1080" w:type="dxa"/>
            <w:vAlign w:val="center"/>
          </w:tcPr>
          <w:p w14:paraId="417E1ED5"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27 – Wk 53</w:t>
            </w:r>
          </w:p>
        </w:tc>
        <w:tc>
          <w:tcPr>
            <w:tcW w:w="1350" w:type="dxa"/>
          </w:tcPr>
          <w:p w14:paraId="1E71A59A"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08EABEB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30A34E0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03F5D47E"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08E586B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686EFDD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2504D91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717AD46F" w14:textId="06C63B17" w:rsidTr="003F543A">
        <w:tc>
          <w:tcPr>
            <w:tcW w:w="1260" w:type="dxa"/>
            <w:vMerge/>
          </w:tcPr>
          <w:p w14:paraId="0381D7C5"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273F5FCF"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28 – Wk 55</w:t>
            </w:r>
          </w:p>
        </w:tc>
        <w:tc>
          <w:tcPr>
            <w:tcW w:w="1350" w:type="dxa"/>
          </w:tcPr>
          <w:p w14:paraId="454B475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73FD995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62F0A7A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455C6DA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05E8BF60"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4D026F7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7DD59354" w14:textId="082F55C8" w:rsidR="00580E4B" w:rsidRPr="003B58C4" w:rsidRDefault="00DA1F25"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r>
      <w:tr w:rsidR="003B58C4" w:rsidRPr="003B58C4" w14:paraId="43DD46DD" w14:textId="0D3E0773" w:rsidTr="003F543A">
        <w:tc>
          <w:tcPr>
            <w:tcW w:w="1260" w:type="dxa"/>
            <w:vMerge/>
          </w:tcPr>
          <w:p w14:paraId="1034ACF9"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4FDC8FAB"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29 – Wk 57</w:t>
            </w:r>
          </w:p>
        </w:tc>
        <w:tc>
          <w:tcPr>
            <w:tcW w:w="1350" w:type="dxa"/>
          </w:tcPr>
          <w:p w14:paraId="5B806A5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687C4F90"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04053DDA"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5822954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41C6CB9E"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027E5707"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1FB083F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5F0C41B3" w14:textId="5076213B" w:rsidTr="003F543A">
        <w:tc>
          <w:tcPr>
            <w:tcW w:w="1260" w:type="dxa"/>
            <w:vMerge/>
          </w:tcPr>
          <w:p w14:paraId="1AF46348"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2C918737"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30 – Wk 59</w:t>
            </w:r>
          </w:p>
        </w:tc>
        <w:tc>
          <w:tcPr>
            <w:tcW w:w="1350" w:type="dxa"/>
          </w:tcPr>
          <w:p w14:paraId="65FD1C7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3A394EF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4396C50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0A12587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7CD8B7C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210F3260"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5EE5A2E2" w14:textId="4B83F073" w:rsidR="00580E4B" w:rsidRPr="003B58C4" w:rsidRDefault="00DA1F25"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r>
      <w:tr w:rsidR="003B58C4" w:rsidRPr="003B58C4" w14:paraId="6F365155" w14:textId="1732B426" w:rsidTr="003F543A">
        <w:tc>
          <w:tcPr>
            <w:tcW w:w="1260" w:type="dxa"/>
            <w:vMerge/>
          </w:tcPr>
          <w:p w14:paraId="74414C09"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080EF793"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31 – Wk 61</w:t>
            </w:r>
          </w:p>
        </w:tc>
        <w:tc>
          <w:tcPr>
            <w:tcW w:w="1350" w:type="dxa"/>
          </w:tcPr>
          <w:p w14:paraId="413C711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46CB12B0"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7798BE87"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39D2440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52883AC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4F43984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0F35DFC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0ACBF8AF" w14:textId="4B4066D6" w:rsidTr="003F543A">
        <w:tc>
          <w:tcPr>
            <w:tcW w:w="1260" w:type="dxa"/>
            <w:vMerge/>
          </w:tcPr>
          <w:p w14:paraId="11DB0CCA"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1B864BDF"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32 – Wk 63</w:t>
            </w:r>
          </w:p>
        </w:tc>
        <w:tc>
          <w:tcPr>
            <w:tcW w:w="1350" w:type="dxa"/>
          </w:tcPr>
          <w:p w14:paraId="0A195D1E"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0A15F6B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07A72B92"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333F2607"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18A2B7E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3575FF32"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00B5FD2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7BEDB96C" w14:textId="54D598B5" w:rsidTr="003F543A">
        <w:tc>
          <w:tcPr>
            <w:tcW w:w="1260" w:type="dxa"/>
            <w:vMerge/>
          </w:tcPr>
          <w:p w14:paraId="4E100B0B"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58848B0C" w14:textId="77777777" w:rsidR="00580E4B" w:rsidRPr="003B58C4" w:rsidRDefault="00580E4B" w:rsidP="00F73CC5">
            <w:pPr>
              <w:spacing w:before="102" w:line="240" w:lineRule="auto"/>
              <w:outlineLvl w:val="0"/>
              <w:rPr>
                <w:rFonts w:ascii="Arial" w:eastAsia="Arial" w:hAnsi="Arial" w:cs="Arial"/>
                <w:b/>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33 – Wk 65</w:t>
            </w:r>
          </w:p>
        </w:tc>
        <w:tc>
          <w:tcPr>
            <w:tcW w:w="1350" w:type="dxa"/>
          </w:tcPr>
          <w:p w14:paraId="6FD7345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2DFF8D1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3FD3F6D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41B1168E"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41BB22D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4335A452"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21503245" w14:textId="7975813A" w:rsidR="00580E4B" w:rsidRPr="003B58C4" w:rsidRDefault="00DA1F25"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r>
      <w:tr w:rsidR="003B58C4" w:rsidRPr="003B58C4" w14:paraId="3E9E1B8C" w14:textId="4173C565" w:rsidTr="003F543A">
        <w:tc>
          <w:tcPr>
            <w:tcW w:w="1260" w:type="dxa"/>
            <w:vMerge/>
          </w:tcPr>
          <w:p w14:paraId="69EF6A0E"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20C484D0"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34 – Wk 67</w:t>
            </w:r>
          </w:p>
        </w:tc>
        <w:tc>
          <w:tcPr>
            <w:tcW w:w="1350" w:type="dxa"/>
          </w:tcPr>
          <w:p w14:paraId="2E27DE5B"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4A8A04C7"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2BE6173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3515796A"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13DFA89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0653242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1168861E"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45645C60" w14:textId="1C5F3B56" w:rsidTr="003F543A">
        <w:tc>
          <w:tcPr>
            <w:tcW w:w="1260" w:type="dxa"/>
            <w:vMerge/>
          </w:tcPr>
          <w:p w14:paraId="5293929D"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026C7931"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35 – Wk 69</w:t>
            </w:r>
          </w:p>
        </w:tc>
        <w:tc>
          <w:tcPr>
            <w:tcW w:w="1350" w:type="dxa"/>
          </w:tcPr>
          <w:p w14:paraId="1671EC59"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2B84D7D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225A3FB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7B4AD75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01344DF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4E9F03D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0C7408F1"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110E8C98" w14:textId="1D6290EA" w:rsidTr="003F543A">
        <w:tc>
          <w:tcPr>
            <w:tcW w:w="1260" w:type="dxa"/>
            <w:vMerge/>
          </w:tcPr>
          <w:p w14:paraId="3638B66D"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38BB4E7D"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36 – Wk 71</w:t>
            </w:r>
          </w:p>
        </w:tc>
        <w:tc>
          <w:tcPr>
            <w:tcW w:w="1350" w:type="dxa"/>
          </w:tcPr>
          <w:p w14:paraId="04BED18D"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2779D448"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07D1A1A1"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10325E4E"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77588E61"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1B5B1A59"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695E2EC8" w14:textId="30703E68" w:rsidR="00580E4B" w:rsidRPr="003B58C4" w:rsidRDefault="00DA1F25"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r>
      <w:tr w:rsidR="003B58C4" w:rsidRPr="003B58C4" w14:paraId="3E8CABAD" w14:textId="1CDA7932" w:rsidTr="003F543A">
        <w:tc>
          <w:tcPr>
            <w:tcW w:w="1260" w:type="dxa"/>
            <w:vMerge/>
          </w:tcPr>
          <w:p w14:paraId="763468E6"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53A93CE9"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37 – Wk 73</w:t>
            </w:r>
          </w:p>
        </w:tc>
        <w:tc>
          <w:tcPr>
            <w:tcW w:w="1350" w:type="dxa"/>
          </w:tcPr>
          <w:p w14:paraId="1E928C2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7716FE37"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48238C9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16D4C257"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7B303C66"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048A091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04683687"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6E012263" w14:textId="0EC487CB" w:rsidTr="003F543A">
        <w:tc>
          <w:tcPr>
            <w:tcW w:w="1260" w:type="dxa"/>
            <w:vMerge/>
          </w:tcPr>
          <w:p w14:paraId="35A2D547"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42DCDEEF"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38 – Wk 75</w:t>
            </w:r>
          </w:p>
        </w:tc>
        <w:tc>
          <w:tcPr>
            <w:tcW w:w="1350" w:type="dxa"/>
          </w:tcPr>
          <w:p w14:paraId="2E613E02"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63949BA1"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5723659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03FC9C70"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0D0A149C"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4" w:type="dxa"/>
          </w:tcPr>
          <w:p w14:paraId="56C566A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249A30D1"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r>
      <w:tr w:rsidR="003B58C4" w:rsidRPr="003B58C4" w14:paraId="46CF6448" w14:textId="1963288F" w:rsidTr="003F543A">
        <w:tc>
          <w:tcPr>
            <w:tcW w:w="1260" w:type="dxa"/>
            <w:vMerge/>
          </w:tcPr>
          <w:p w14:paraId="3C910F80" w14:textId="77777777"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p>
        </w:tc>
        <w:tc>
          <w:tcPr>
            <w:tcW w:w="1080" w:type="dxa"/>
            <w:vAlign w:val="center"/>
          </w:tcPr>
          <w:p w14:paraId="240C6BC2"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39 – Wk 77</w:t>
            </w:r>
          </w:p>
        </w:tc>
        <w:tc>
          <w:tcPr>
            <w:tcW w:w="1350" w:type="dxa"/>
          </w:tcPr>
          <w:p w14:paraId="0B8EA52E"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298" w:type="dxa"/>
          </w:tcPr>
          <w:p w14:paraId="7A6395EC"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597B721F"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325" w:type="dxa"/>
          </w:tcPr>
          <w:p w14:paraId="6FD604F9"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0089AC03"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3C98A3C4"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0C17BEB5" w14:textId="6CCC25C3" w:rsidR="00580E4B" w:rsidRPr="003B58C4" w:rsidRDefault="00DA1F25"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r>
    </w:tbl>
    <w:p w14:paraId="7D0A8A08" w14:textId="77777777" w:rsidR="00840555" w:rsidRDefault="00840555">
      <w:r>
        <w:br w:type="page"/>
      </w:r>
    </w:p>
    <w:tbl>
      <w:tblPr>
        <w:tblStyle w:val="TableGrid1"/>
        <w:tblW w:w="11610" w:type="dxa"/>
        <w:tblInd w:w="-1085" w:type="dxa"/>
        <w:tblLayout w:type="fixed"/>
        <w:tblLook w:val="04A0" w:firstRow="1" w:lastRow="0" w:firstColumn="1" w:lastColumn="0" w:noHBand="0" w:noVBand="1"/>
      </w:tblPr>
      <w:tblGrid>
        <w:gridCol w:w="1260"/>
        <w:gridCol w:w="1080"/>
        <w:gridCol w:w="1350"/>
        <w:gridCol w:w="1298"/>
        <w:gridCol w:w="1324"/>
        <w:gridCol w:w="1325"/>
        <w:gridCol w:w="1324"/>
        <w:gridCol w:w="1324"/>
        <w:gridCol w:w="1325"/>
      </w:tblGrid>
      <w:tr w:rsidR="003B58C4" w:rsidRPr="003B58C4" w14:paraId="4960828D" w14:textId="7880AC50" w:rsidTr="003F543A">
        <w:tc>
          <w:tcPr>
            <w:tcW w:w="1260" w:type="dxa"/>
          </w:tcPr>
          <w:p w14:paraId="1D46E770" w14:textId="215961D2" w:rsidR="00580E4B" w:rsidRPr="003B58C4" w:rsidRDefault="00580E4B" w:rsidP="00B34464">
            <w:pPr>
              <w:spacing w:before="102" w:line="240" w:lineRule="auto"/>
              <w:outlineLvl w:val="0"/>
              <w:rPr>
                <w:rFonts w:ascii="Arial" w:eastAsia="Arial" w:hAnsi="Arial" w:cs="Arial"/>
                <w:b/>
                <w:bCs/>
                <w:color w:val="000000" w:themeColor="text1"/>
                <w:w w:val="105"/>
                <w:sz w:val="20"/>
                <w:szCs w:val="20"/>
                <w:lang w:eastAsia="en-US"/>
              </w:rPr>
            </w:pPr>
            <w:r w:rsidRPr="003B58C4">
              <w:rPr>
                <w:rFonts w:ascii="Arial" w:eastAsia="Arial" w:hAnsi="Arial" w:cs="Arial"/>
                <w:b/>
                <w:bCs/>
                <w:color w:val="000000" w:themeColor="text1"/>
                <w:w w:val="105"/>
                <w:sz w:val="20"/>
                <w:szCs w:val="20"/>
                <w:lang w:eastAsia="en-US"/>
              </w:rPr>
              <w:lastRenderedPageBreak/>
              <w:t>EOS</w:t>
            </w:r>
            <w:r w:rsidR="0007390E" w:rsidRPr="003B58C4">
              <w:rPr>
                <w:rFonts w:ascii="Arial" w:eastAsia="Arial" w:hAnsi="Arial" w:cs="Arial"/>
                <w:b/>
                <w:bCs/>
                <w:color w:val="000000" w:themeColor="text1"/>
                <w:w w:val="105"/>
                <w:sz w:val="20"/>
                <w:szCs w:val="20"/>
                <w:vertAlign w:val="superscript"/>
                <w:lang w:eastAsia="en-US"/>
              </w:rPr>
              <w:t>i</w:t>
            </w:r>
          </w:p>
        </w:tc>
        <w:tc>
          <w:tcPr>
            <w:tcW w:w="1080" w:type="dxa"/>
            <w:vAlign w:val="center"/>
          </w:tcPr>
          <w:p w14:paraId="44297FE4" w14:textId="77777777" w:rsidR="00580E4B" w:rsidRPr="003B58C4" w:rsidRDefault="00580E4B" w:rsidP="00F73CC5">
            <w:pPr>
              <w:spacing w:before="102" w:line="240" w:lineRule="auto"/>
              <w:outlineLvl w:val="0"/>
              <w:rPr>
                <w:rFonts w:ascii="Arial" w:eastAsia="Arial" w:hAnsi="Arial" w:cs="Arial"/>
                <w:bCs/>
                <w:color w:val="000000" w:themeColor="text1"/>
                <w:w w:val="105"/>
                <w:sz w:val="20"/>
                <w:szCs w:val="20"/>
                <w:lang w:eastAsia="en-US"/>
              </w:rPr>
            </w:pPr>
            <w:r w:rsidRPr="003B58C4">
              <w:rPr>
                <w:rFonts w:ascii="Arial" w:eastAsia="Arial" w:hAnsi="Arial" w:cs="Arial"/>
                <w:bCs/>
                <w:color w:val="000000" w:themeColor="text1"/>
                <w:w w:val="105"/>
                <w:sz w:val="20"/>
                <w:szCs w:val="20"/>
                <w:lang w:eastAsia="en-US"/>
              </w:rPr>
              <w:t>Visit 40 – Wk 79</w:t>
            </w:r>
          </w:p>
        </w:tc>
        <w:tc>
          <w:tcPr>
            <w:tcW w:w="1350" w:type="dxa"/>
          </w:tcPr>
          <w:p w14:paraId="071C1D42"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p>
        </w:tc>
        <w:tc>
          <w:tcPr>
            <w:tcW w:w="1298" w:type="dxa"/>
          </w:tcPr>
          <w:p w14:paraId="5C9B0EC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43927255"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64390DC1"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7BD18E02"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4" w:type="dxa"/>
          </w:tcPr>
          <w:p w14:paraId="3141EE52" w14:textId="77777777" w:rsidR="00580E4B" w:rsidRPr="003B58C4" w:rsidRDefault="00580E4B"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c>
          <w:tcPr>
            <w:tcW w:w="1325" w:type="dxa"/>
          </w:tcPr>
          <w:p w14:paraId="7B5F687A" w14:textId="1C592D08" w:rsidR="00580E4B" w:rsidRPr="003B58C4" w:rsidRDefault="00DA1F25" w:rsidP="00B34464">
            <w:pPr>
              <w:spacing w:before="102" w:line="240" w:lineRule="auto"/>
              <w:jc w:val="center"/>
              <w:outlineLvl w:val="0"/>
              <w:rPr>
                <w:rFonts w:ascii="Arial" w:eastAsia="Arial" w:hAnsi="Arial" w:cs="Arial"/>
                <w:color w:val="000000" w:themeColor="text1"/>
                <w:w w:val="105"/>
                <w:sz w:val="20"/>
                <w:szCs w:val="20"/>
                <w:lang w:eastAsia="en-US"/>
              </w:rPr>
            </w:pPr>
            <w:r w:rsidRPr="003B58C4">
              <w:rPr>
                <w:rFonts w:ascii="Arial" w:eastAsia="Arial" w:hAnsi="Arial" w:cs="Arial"/>
                <w:color w:val="000000" w:themeColor="text1"/>
                <w:w w:val="105"/>
                <w:sz w:val="20"/>
                <w:szCs w:val="20"/>
                <w:lang w:eastAsia="en-US"/>
              </w:rPr>
              <w:t>X</w:t>
            </w:r>
          </w:p>
        </w:tc>
      </w:tr>
    </w:tbl>
    <w:p w14:paraId="455689AD" w14:textId="3850AEDA" w:rsidR="00510925" w:rsidRPr="003B58C4" w:rsidRDefault="00510925" w:rsidP="00510925">
      <w:pPr>
        <w:pStyle w:val="BodyText"/>
        <w:spacing w:before="16"/>
        <w:ind w:left="90"/>
        <w:rPr>
          <w:color w:val="000000" w:themeColor="text1"/>
          <w:sz w:val="18"/>
          <w:szCs w:val="18"/>
        </w:rPr>
      </w:pPr>
      <w:r w:rsidRPr="003B58C4">
        <w:rPr>
          <w:color w:val="000000" w:themeColor="text1"/>
          <w:w w:val="105"/>
          <w:sz w:val="18"/>
          <w:szCs w:val="18"/>
        </w:rPr>
        <w:t>ADA</w:t>
      </w:r>
      <w:r w:rsidR="002C6716" w:rsidRPr="003B58C4">
        <w:rPr>
          <w:color w:val="000000" w:themeColor="text1"/>
          <w:w w:val="105"/>
          <w:sz w:val="18"/>
          <w:szCs w:val="18"/>
        </w:rPr>
        <w:t xml:space="preserve">, </w:t>
      </w:r>
      <w:r w:rsidRPr="003B58C4">
        <w:rPr>
          <w:color w:val="000000" w:themeColor="text1"/>
          <w:w w:val="105"/>
          <w:sz w:val="18"/>
          <w:szCs w:val="18"/>
        </w:rPr>
        <w:t>antidrug</w:t>
      </w:r>
      <w:r w:rsidRPr="003B58C4">
        <w:rPr>
          <w:color w:val="000000" w:themeColor="text1"/>
          <w:spacing w:val="-5"/>
          <w:w w:val="105"/>
          <w:sz w:val="18"/>
          <w:szCs w:val="18"/>
        </w:rPr>
        <w:t xml:space="preserve"> </w:t>
      </w:r>
      <w:r w:rsidRPr="003B58C4">
        <w:rPr>
          <w:color w:val="000000" w:themeColor="text1"/>
          <w:w w:val="105"/>
          <w:sz w:val="18"/>
          <w:szCs w:val="18"/>
        </w:rPr>
        <w:t>antibody;</w:t>
      </w:r>
      <w:r w:rsidRPr="003B58C4">
        <w:rPr>
          <w:color w:val="000000" w:themeColor="text1"/>
          <w:spacing w:val="-5"/>
          <w:w w:val="105"/>
          <w:sz w:val="18"/>
          <w:szCs w:val="18"/>
        </w:rPr>
        <w:t xml:space="preserve"> </w:t>
      </w:r>
      <w:r w:rsidRPr="003B58C4">
        <w:rPr>
          <w:color w:val="000000" w:themeColor="text1"/>
          <w:w w:val="105"/>
          <w:sz w:val="18"/>
          <w:szCs w:val="18"/>
        </w:rPr>
        <w:t>PK</w:t>
      </w:r>
      <w:r w:rsidR="002C6716" w:rsidRPr="003B58C4">
        <w:rPr>
          <w:color w:val="000000" w:themeColor="text1"/>
          <w:w w:val="105"/>
          <w:sz w:val="18"/>
          <w:szCs w:val="18"/>
        </w:rPr>
        <w:t>,</w:t>
      </w:r>
      <w:r w:rsidRPr="003B58C4">
        <w:rPr>
          <w:color w:val="000000" w:themeColor="text1"/>
          <w:spacing w:val="-5"/>
          <w:w w:val="105"/>
          <w:sz w:val="18"/>
          <w:szCs w:val="18"/>
        </w:rPr>
        <w:t xml:space="preserve"> </w:t>
      </w:r>
      <w:r w:rsidRPr="003B58C4">
        <w:rPr>
          <w:color w:val="000000" w:themeColor="text1"/>
          <w:w w:val="105"/>
          <w:sz w:val="18"/>
          <w:szCs w:val="18"/>
        </w:rPr>
        <w:t>pharmacokinetic;</w:t>
      </w:r>
      <w:r w:rsidRPr="003B58C4">
        <w:rPr>
          <w:color w:val="000000" w:themeColor="text1"/>
          <w:spacing w:val="-4"/>
          <w:w w:val="105"/>
          <w:sz w:val="18"/>
          <w:szCs w:val="18"/>
        </w:rPr>
        <w:t xml:space="preserve"> </w:t>
      </w:r>
      <w:r w:rsidRPr="003B58C4">
        <w:rPr>
          <w:color w:val="000000" w:themeColor="text1"/>
          <w:w w:val="105"/>
          <w:sz w:val="18"/>
          <w:szCs w:val="18"/>
        </w:rPr>
        <w:t>Wk</w:t>
      </w:r>
      <w:r w:rsidR="002C6716" w:rsidRPr="003B58C4">
        <w:rPr>
          <w:color w:val="000000" w:themeColor="text1"/>
          <w:w w:val="105"/>
          <w:sz w:val="18"/>
          <w:szCs w:val="18"/>
        </w:rPr>
        <w:t xml:space="preserve">, </w:t>
      </w:r>
      <w:r w:rsidRPr="003B58C4">
        <w:rPr>
          <w:color w:val="000000" w:themeColor="text1"/>
          <w:spacing w:val="-4"/>
          <w:w w:val="105"/>
          <w:sz w:val="18"/>
          <w:szCs w:val="18"/>
        </w:rPr>
        <w:t>week</w:t>
      </w:r>
    </w:p>
    <w:p w14:paraId="23EC8219" w14:textId="77777777" w:rsidR="00510925" w:rsidRPr="003B58C4" w:rsidRDefault="00510925" w:rsidP="00510925">
      <w:pPr>
        <w:pStyle w:val="BodyText"/>
        <w:spacing w:before="5"/>
        <w:ind w:left="90"/>
        <w:rPr>
          <w:color w:val="000000" w:themeColor="text1"/>
          <w:w w:val="105"/>
          <w:sz w:val="18"/>
          <w:szCs w:val="18"/>
          <w:vertAlign w:val="superscript"/>
        </w:rPr>
      </w:pPr>
    </w:p>
    <w:p w14:paraId="4347C12A" w14:textId="77777777" w:rsidR="00510925" w:rsidRPr="003B58C4" w:rsidRDefault="00510925" w:rsidP="00510925">
      <w:pPr>
        <w:pStyle w:val="BodyText"/>
        <w:spacing w:before="5"/>
        <w:ind w:left="90"/>
        <w:rPr>
          <w:color w:val="000000" w:themeColor="text1"/>
          <w:sz w:val="18"/>
          <w:szCs w:val="18"/>
        </w:rPr>
      </w:pPr>
      <w:r w:rsidRPr="003B58C4">
        <w:rPr>
          <w:color w:val="000000" w:themeColor="text1"/>
          <w:sz w:val="18"/>
          <w:szCs w:val="18"/>
          <w:vertAlign w:val="superscript"/>
        </w:rPr>
        <w:t>a</w:t>
      </w:r>
      <w:r w:rsidRPr="003B58C4">
        <w:rPr>
          <w:color w:val="000000" w:themeColor="text1"/>
          <w:sz w:val="18"/>
          <w:szCs w:val="18"/>
        </w:rPr>
        <w:t xml:space="preserve"> All visits could be conducted in a ± 2-days window.</w:t>
      </w:r>
    </w:p>
    <w:p w14:paraId="32CA380F" w14:textId="77777777" w:rsidR="00510925" w:rsidRPr="003B58C4" w:rsidRDefault="00510925" w:rsidP="00510925">
      <w:pPr>
        <w:pStyle w:val="BodyText"/>
        <w:spacing w:before="1" w:line="259" w:lineRule="auto"/>
        <w:ind w:left="90" w:right="161"/>
        <w:rPr>
          <w:color w:val="000000" w:themeColor="text1"/>
          <w:sz w:val="18"/>
          <w:szCs w:val="18"/>
        </w:rPr>
      </w:pPr>
      <w:r w:rsidRPr="003B58C4">
        <w:rPr>
          <w:color w:val="000000" w:themeColor="text1"/>
          <w:sz w:val="18"/>
          <w:szCs w:val="18"/>
          <w:vertAlign w:val="superscript"/>
        </w:rPr>
        <w:t>b</w:t>
      </w:r>
      <w:r w:rsidRPr="003B58C4">
        <w:rPr>
          <w:color w:val="000000" w:themeColor="text1"/>
          <w:sz w:val="18"/>
          <w:szCs w:val="18"/>
        </w:rPr>
        <w:t xml:space="preserve"> ABP 959/eculizumab dosing was administered after all assessments were completed for each visit. If any scheduled dose of investigational product was delayed from the scheduled visit date (by more than 2 days), then the dose was administered as soon as possible, and subsequent doses were adjusted accordingly to remain every 14 ± 2 days from the adjusted dose date.</w:t>
      </w:r>
    </w:p>
    <w:p w14:paraId="12D55C16" w14:textId="77777777" w:rsidR="00510925" w:rsidRPr="003B58C4" w:rsidRDefault="00510925" w:rsidP="00510925">
      <w:pPr>
        <w:pStyle w:val="BodyText"/>
        <w:spacing w:line="252" w:lineRule="auto"/>
        <w:ind w:left="90" w:right="568"/>
        <w:rPr>
          <w:color w:val="000000" w:themeColor="text1"/>
          <w:sz w:val="18"/>
          <w:szCs w:val="18"/>
        </w:rPr>
      </w:pPr>
      <w:r w:rsidRPr="003B58C4">
        <w:rPr>
          <w:color w:val="000000" w:themeColor="text1"/>
          <w:sz w:val="18"/>
          <w:szCs w:val="18"/>
          <w:vertAlign w:val="superscript"/>
        </w:rPr>
        <w:t>c</w:t>
      </w:r>
      <w:r w:rsidRPr="003B58C4">
        <w:rPr>
          <w:color w:val="000000" w:themeColor="text1"/>
          <w:sz w:val="18"/>
          <w:szCs w:val="18"/>
        </w:rPr>
        <w:t xml:space="preserve"> Clinical laboratory tests were performed at central laboratories, including additional and repeat laboratory safety testing that may have been performed at the discretion of the investigator.</w:t>
      </w:r>
    </w:p>
    <w:p w14:paraId="1E3A7A28" w14:textId="40EE733E" w:rsidR="00510925" w:rsidRPr="003B58C4" w:rsidRDefault="00510925" w:rsidP="00510925">
      <w:pPr>
        <w:pStyle w:val="BodyText"/>
        <w:spacing w:line="252" w:lineRule="auto"/>
        <w:ind w:left="90"/>
        <w:rPr>
          <w:color w:val="000000" w:themeColor="text1"/>
          <w:sz w:val="18"/>
          <w:szCs w:val="18"/>
        </w:rPr>
      </w:pPr>
      <w:r w:rsidRPr="003B58C4">
        <w:rPr>
          <w:color w:val="000000" w:themeColor="text1"/>
          <w:sz w:val="18"/>
          <w:szCs w:val="18"/>
          <w:vertAlign w:val="superscript"/>
        </w:rPr>
        <w:t>d</w:t>
      </w:r>
      <w:r w:rsidRPr="003B58C4">
        <w:rPr>
          <w:color w:val="000000" w:themeColor="text1"/>
          <w:sz w:val="18"/>
          <w:szCs w:val="18"/>
        </w:rPr>
        <w:t xml:space="preserve"> Serum chemistry included sodium, potassium, </w:t>
      </w:r>
      <w:r w:rsidR="00C45939" w:rsidRPr="003B58C4">
        <w:rPr>
          <w:color w:val="000000" w:themeColor="text1"/>
          <w:sz w:val="18"/>
          <w:szCs w:val="18"/>
        </w:rPr>
        <w:t>Blood urea nitrogen</w:t>
      </w:r>
      <w:r w:rsidRPr="003B58C4">
        <w:rPr>
          <w:color w:val="000000" w:themeColor="text1"/>
          <w:sz w:val="18"/>
          <w:szCs w:val="18"/>
        </w:rPr>
        <w:t>/urea, creatinine, total protein, albumin, total and direct bilirubin, aspartate aminotransferase, alanine aminotransferase, alkaline phosphatase, lactate dehydrogenase, non-fasting glucose, and uric acid. Haptoglobin was also assessed.</w:t>
      </w:r>
    </w:p>
    <w:p w14:paraId="446D12EB" w14:textId="0F15257B" w:rsidR="00510925" w:rsidRPr="003B58C4" w:rsidRDefault="00510925" w:rsidP="00510925">
      <w:pPr>
        <w:pStyle w:val="BodyText"/>
        <w:ind w:left="90"/>
        <w:rPr>
          <w:color w:val="000000" w:themeColor="text1"/>
          <w:sz w:val="18"/>
          <w:szCs w:val="18"/>
        </w:rPr>
      </w:pPr>
      <w:r w:rsidRPr="003B58C4">
        <w:rPr>
          <w:color w:val="000000" w:themeColor="text1"/>
          <w:sz w:val="18"/>
          <w:szCs w:val="18"/>
          <w:vertAlign w:val="superscript"/>
        </w:rPr>
        <w:t>e</w:t>
      </w:r>
      <w:r w:rsidRPr="003B58C4">
        <w:rPr>
          <w:color w:val="000000" w:themeColor="text1"/>
          <w:sz w:val="18"/>
          <w:szCs w:val="18"/>
        </w:rPr>
        <w:t xml:space="preserve"> </w:t>
      </w:r>
      <w:r w:rsidR="003C1833" w:rsidRPr="003B58C4">
        <w:rPr>
          <w:color w:val="000000" w:themeColor="text1"/>
          <w:sz w:val="18"/>
          <w:szCs w:val="18"/>
        </w:rPr>
        <w:t>L</w:t>
      </w:r>
      <w:r w:rsidRPr="003B58C4">
        <w:rPr>
          <w:color w:val="000000" w:themeColor="text1"/>
          <w:sz w:val="18"/>
          <w:szCs w:val="18"/>
        </w:rPr>
        <w:t xml:space="preserve">aboratory tests </w:t>
      </w:r>
      <w:r w:rsidR="003C1833" w:rsidRPr="003B58C4">
        <w:rPr>
          <w:color w:val="000000" w:themeColor="text1"/>
          <w:sz w:val="18"/>
          <w:szCs w:val="18"/>
        </w:rPr>
        <w:t xml:space="preserve">monitoring the PNH clone size, </w:t>
      </w:r>
      <w:r w:rsidRPr="003B58C4">
        <w:rPr>
          <w:color w:val="000000" w:themeColor="text1"/>
          <w:sz w:val="18"/>
          <w:szCs w:val="18"/>
        </w:rPr>
        <w:t>included type III erythrocytes,  granulocytes</w:t>
      </w:r>
      <w:r w:rsidR="00DC0E0F" w:rsidRPr="003B58C4">
        <w:rPr>
          <w:color w:val="000000" w:themeColor="text1"/>
          <w:sz w:val="18"/>
          <w:szCs w:val="18"/>
        </w:rPr>
        <w:t>,</w:t>
      </w:r>
      <w:r w:rsidRPr="003B58C4">
        <w:rPr>
          <w:color w:val="000000" w:themeColor="text1"/>
          <w:sz w:val="18"/>
          <w:szCs w:val="18"/>
        </w:rPr>
        <w:t xml:space="preserve"> and serum-free hemoglobin.</w:t>
      </w:r>
    </w:p>
    <w:p w14:paraId="08E8433F" w14:textId="77777777" w:rsidR="00675106" w:rsidRPr="003B58C4" w:rsidRDefault="00510925" w:rsidP="00675106">
      <w:pPr>
        <w:pStyle w:val="BodyText"/>
        <w:spacing w:before="6" w:line="252" w:lineRule="auto"/>
        <w:ind w:left="90" w:right="504"/>
        <w:rPr>
          <w:color w:val="000000" w:themeColor="text1"/>
          <w:sz w:val="18"/>
          <w:szCs w:val="18"/>
        </w:rPr>
      </w:pPr>
      <w:r w:rsidRPr="003B58C4">
        <w:rPr>
          <w:color w:val="000000" w:themeColor="text1"/>
          <w:sz w:val="18"/>
          <w:szCs w:val="18"/>
          <w:vertAlign w:val="superscript"/>
        </w:rPr>
        <w:t xml:space="preserve"> f </w:t>
      </w:r>
      <w:r w:rsidRPr="003B58C4">
        <w:rPr>
          <w:color w:val="000000" w:themeColor="text1"/>
          <w:sz w:val="18"/>
          <w:szCs w:val="18"/>
        </w:rPr>
        <w:t>The PK and ADA samples were shipped to a central laboratory. Both samples were taken immediately prior to administration of investigational product. Details were provided in a laboratory manual. Subjects with positive ADA results were assessed for neutralizing antibodies.</w:t>
      </w:r>
    </w:p>
    <w:p w14:paraId="7B4CA2D6" w14:textId="41D3A56F" w:rsidR="00C345FF" w:rsidRPr="003B58C4" w:rsidRDefault="00C345FF" w:rsidP="002B48C8">
      <w:pPr>
        <w:pStyle w:val="BodyText"/>
        <w:spacing w:before="6" w:line="252" w:lineRule="auto"/>
        <w:ind w:left="90" w:right="504"/>
        <w:rPr>
          <w:color w:val="000000" w:themeColor="text1"/>
          <w:sz w:val="18"/>
          <w:szCs w:val="18"/>
        </w:rPr>
      </w:pPr>
      <w:r w:rsidRPr="003B58C4">
        <w:rPr>
          <w:color w:val="000000" w:themeColor="text1"/>
          <w:sz w:val="18"/>
          <w:szCs w:val="18"/>
          <w:vertAlign w:val="superscript"/>
        </w:rPr>
        <w:t>g</w:t>
      </w:r>
      <w:r w:rsidRPr="003B58C4">
        <w:rPr>
          <w:color w:val="000000" w:themeColor="text1"/>
          <w:sz w:val="18"/>
          <w:szCs w:val="18"/>
        </w:rPr>
        <w:t xml:space="preserve"> Urine samples will be tested for the presence of hemoglobin. Patients </w:t>
      </w:r>
      <w:r w:rsidR="00515881" w:rsidRPr="003B58C4">
        <w:rPr>
          <w:color w:val="000000" w:themeColor="text1"/>
          <w:sz w:val="18"/>
          <w:szCs w:val="18"/>
        </w:rPr>
        <w:t>were</w:t>
      </w:r>
      <w:r w:rsidRPr="003B58C4">
        <w:rPr>
          <w:color w:val="000000" w:themeColor="text1"/>
          <w:sz w:val="18"/>
          <w:szCs w:val="18"/>
        </w:rPr>
        <w:t xml:space="preserve"> requested to collect the first</w:t>
      </w:r>
      <w:r w:rsidR="00515881" w:rsidRPr="003B58C4">
        <w:rPr>
          <w:color w:val="000000" w:themeColor="text1"/>
          <w:sz w:val="18"/>
          <w:szCs w:val="18"/>
        </w:rPr>
        <w:t xml:space="preserve"> </w:t>
      </w:r>
      <w:r w:rsidRPr="003B58C4">
        <w:rPr>
          <w:color w:val="000000" w:themeColor="text1"/>
          <w:sz w:val="18"/>
          <w:szCs w:val="18"/>
        </w:rPr>
        <w:t>urine void on the morning of each visi</w:t>
      </w:r>
      <w:r w:rsidR="00515881" w:rsidRPr="003B58C4">
        <w:rPr>
          <w:color w:val="000000" w:themeColor="text1"/>
          <w:sz w:val="18"/>
          <w:szCs w:val="18"/>
        </w:rPr>
        <w:t>t.</w:t>
      </w:r>
    </w:p>
    <w:p w14:paraId="0012E050" w14:textId="56905D00" w:rsidR="002B48C8" w:rsidRPr="003B58C4" w:rsidRDefault="00C345FF" w:rsidP="002B48C8">
      <w:pPr>
        <w:pStyle w:val="BodyText"/>
        <w:spacing w:before="6" w:line="252" w:lineRule="auto"/>
        <w:ind w:left="90" w:right="504"/>
        <w:rPr>
          <w:rFonts w:eastAsiaTheme="minorHAnsi"/>
          <w:color w:val="000000" w:themeColor="text1"/>
          <w:sz w:val="18"/>
          <w:szCs w:val="18"/>
        </w:rPr>
      </w:pPr>
      <w:r w:rsidRPr="003B58C4">
        <w:rPr>
          <w:color w:val="000000" w:themeColor="text1"/>
          <w:sz w:val="18"/>
          <w:szCs w:val="18"/>
          <w:vertAlign w:val="superscript"/>
        </w:rPr>
        <w:t>h</w:t>
      </w:r>
      <w:r w:rsidR="001D08C7" w:rsidRPr="003B58C4">
        <w:rPr>
          <w:color w:val="000000" w:themeColor="text1"/>
          <w:sz w:val="18"/>
          <w:szCs w:val="18"/>
          <w:vertAlign w:val="superscript"/>
        </w:rPr>
        <w:t xml:space="preserve"> </w:t>
      </w:r>
      <w:r w:rsidR="002B48C8" w:rsidRPr="003B58C4">
        <w:rPr>
          <w:rFonts w:eastAsiaTheme="minorHAnsi"/>
          <w:color w:val="000000" w:themeColor="text1"/>
          <w:sz w:val="18"/>
          <w:szCs w:val="18"/>
        </w:rPr>
        <w:t>Serum chemistry, hematology, hemolysis-related tests, hemoglobinuria, and total complement for the baseline visit could be performed up to 3 days prior to the baseline visit (visit 1,</w:t>
      </w:r>
      <w:r w:rsidR="0061485D" w:rsidRPr="003B58C4">
        <w:rPr>
          <w:rFonts w:eastAsiaTheme="minorHAnsi"/>
          <w:color w:val="000000" w:themeColor="text1"/>
          <w:sz w:val="18"/>
          <w:szCs w:val="18"/>
        </w:rPr>
        <w:t xml:space="preserve"> </w:t>
      </w:r>
      <w:r w:rsidR="002B48C8" w:rsidRPr="003B58C4">
        <w:rPr>
          <w:rFonts w:eastAsiaTheme="minorHAnsi"/>
          <w:color w:val="000000" w:themeColor="text1"/>
          <w:sz w:val="18"/>
          <w:szCs w:val="18"/>
        </w:rPr>
        <w:t>week 1).</w:t>
      </w:r>
    </w:p>
    <w:p w14:paraId="2F69A555" w14:textId="1B8C5C5D" w:rsidR="006732F0" w:rsidRPr="003B58C4" w:rsidRDefault="0007390E" w:rsidP="0010348E">
      <w:pPr>
        <w:pStyle w:val="BodyText"/>
        <w:tabs>
          <w:tab w:val="left" w:pos="354"/>
        </w:tabs>
        <w:spacing w:before="8" w:line="252" w:lineRule="auto"/>
        <w:ind w:left="90" w:right="469"/>
        <w:rPr>
          <w:b/>
          <w:bCs/>
          <w:color w:val="000000" w:themeColor="text1"/>
          <w:sz w:val="18"/>
          <w:szCs w:val="18"/>
        </w:rPr>
      </w:pPr>
      <w:r w:rsidRPr="003B58C4">
        <w:rPr>
          <w:color w:val="000000" w:themeColor="text1"/>
          <w:sz w:val="18"/>
          <w:szCs w:val="18"/>
          <w:vertAlign w:val="superscript"/>
        </w:rPr>
        <w:t>i</w:t>
      </w:r>
      <w:r w:rsidR="00510925" w:rsidRPr="003B58C4">
        <w:rPr>
          <w:color w:val="000000" w:themeColor="text1"/>
          <w:sz w:val="18"/>
          <w:szCs w:val="18"/>
        </w:rPr>
        <w:t xml:space="preserve"> If a subject discontinued investigational product and did not receive commercial eculizumab, or another PNH treatment after EOS, the </w:t>
      </w:r>
      <w:r w:rsidR="00A32519" w:rsidRPr="003B58C4">
        <w:rPr>
          <w:color w:val="000000" w:themeColor="text1"/>
          <w:sz w:val="18"/>
          <w:szCs w:val="18"/>
        </w:rPr>
        <w:t>patient</w:t>
      </w:r>
      <w:r w:rsidR="00510925" w:rsidRPr="003B58C4">
        <w:rPr>
          <w:color w:val="000000" w:themeColor="text1"/>
          <w:sz w:val="18"/>
          <w:szCs w:val="18"/>
        </w:rPr>
        <w:t xml:space="preserve"> was monitored for detect</w:t>
      </w:r>
      <w:r w:rsidR="00754897" w:rsidRPr="003B58C4">
        <w:rPr>
          <w:color w:val="000000" w:themeColor="text1"/>
          <w:sz w:val="18"/>
          <w:szCs w:val="18"/>
        </w:rPr>
        <w:t>ion of</w:t>
      </w:r>
      <w:r w:rsidR="00510925" w:rsidRPr="003B58C4">
        <w:rPr>
          <w:color w:val="000000" w:themeColor="text1"/>
          <w:sz w:val="18"/>
          <w:szCs w:val="18"/>
        </w:rPr>
        <w:t xml:space="preserve"> serious hemolysis and other </w:t>
      </w:r>
      <w:r w:rsidR="00754897" w:rsidRPr="003B58C4">
        <w:rPr>
          <w:color w:val="000000" w:themeColor="text1"/>
          <w:sz w:val="18"/>
          <w:szCs w:val="18"/>
        </w:rPr>
        <w:t>adverse events for 8 weeks after last dose.</w:t>
      </w:r>
    </w:p>
    <w:p w14:paraId="594B5E1F" w14:textId="77777777" w:rsidR="00590766" w:rsidRPr="003B58C4" w:rsidRDefault="00590766" w:rsidP="00C838BD">
      <w:pPr>
        <w:rPr>
          <w:rFonts w:ascii="Arial" w:hAnsi="Arial" w:cs="Arial"/>
          <w:b/>
          <w:bCs/>
          <w:color w:val="000000" w:themeColor="text1"/>
          <w:sz w:val="24"/>
          <w:szCs w:val="24"/>
        </w:rPr>
      </w:pPr>
    </w:p>
    <w:p w14:paraId="6DE6B073" w14:textId="77777777" w:rsidR="00590766" w:rsidRPr="003B58C4" w:rsidRDefault="00590766" w:rsidP="00C838BD">
      <w:pPr>
        <w:rPr>
          <w:rFonts w:ascii="Arial" w:hAnsi="Arial" w:cs="Arial"/>
          <w:b/>
          <w:bCs/>
          <w:color w:val="000000" w:themeColor="text1"/>
          <w:sz w:val="24"/>
          <w:szCs w:val="24"/>
        </w:rPr>
      </w:pPr>
    </w:p>
    <w:p w14:paraId="58261A37" w14:textId="77777777" w:rsidR="00590766" w:rsidRPr="003B58C4" w:rsidRDefault="00590766" w:rsidP="00C838BD">
      <w:pPr>
        <w:rPr>
          <w:rFonts w:ascii="Arial" w:hAnsi="Arial" w:cs="Arial"/>
          <w:b/>
          <w:bCs/>
          <w:color w:val="000000" w:themeColor="text1"/>
          <w:sz w:val="24"/>
          <w:szCs w:val="24"/>
        </w:rPr>
      </w:pPr>
    </w:p>
    <w:p w14:paraId="4F67B9F4" w14:textId="1922A9E9" w:rsidR="00284EF4" w:rsidRPr="003B58C4" w:rsidRDefault="00284EF4">
      <w:pPr>
        <w:spacing w:line="259" w:lineRule="auto"/>
        <w:rPr>
          <w:rFonts w:ascii="Arial" w:hAnsi="Arial" w:cs="Arial"/>
          <w:b/>
          <w:bCs/>
          <w:color w:val="000000" w:themeColor="text1"/>
          <w:sz w:val="24"/>
          <w:szCs w:val="24"/>
        </w:rPr>
      </w:pPr>
      <w:r w:rsidRPr="003B58C4">
        <w:rPr>
          <w:rFonts w:ascii="Arial" w:hAnsi="Arial" w:cs="Arial"/>
          <w:b/>
          <w:bCs/>
          <w:color w:val="000000" w:themeColor="text1"/>
          <w:sz w:val="24"/>
          <w:szCs w:val="24"/>
        </w:rPr>
        <w:br w:type="page"/>
      </w:r>
    </w:p>
    <w:p w14:paraId="61DD18D9" w14:textId="77777777" w:rsidR="00590766" w:rsidRPr="003B58C4" w:rsidRDefault="00590766" w:rsidP="00C838BD">
      <w:pPr>
        <w:rPr>
          <w:rFonts w:ascii="Arial" w:hAnsi="Arial" w:cs="Arial"/>
          <w:b/>
          <w:bCs/>
          <w:color w:val="000000" w:themeColor="text1"/>
          <w:sz w:val="24"/>
          <w:szCs w:val="24"/>
        </w:rPr>
      </w:pPr>
    </w:p>
    <w:p w14:paraId="786AB1E2" w14:textId="191A6991" w:rsidR="00C838BD" w:rsidRPr="003B58C4" w:rsidRDefault="00C838BD" w:rsidP="00C838BD">
      <w:pPr>
        <w:rPr>
          <w:rFonts w:ascii="Arial" w:hAnsi="Arial" w:cs="Arial"/>
          <w:b/>
          <w:bCs/>
          <w:color w:val="000000" w:themeColor="text1"/>
          <w:sz w:val="24"/>
          <w:szCs w:val="24"/>
        </w:rPr>
      </w:pPr>
      <w:r w:rsidRPr="003B58C4">
        <w:rPr>
          <w:rFonts w:ascii="Arial" w:hAnsi="Arial" w:cs="Arial"/>
          <w:b/>
          <w:bCs/>
          <w:color w:val="000000" w:themeColor="text1"/>
          <w:sz w:val="24"/>
          <w:szCs w:val="24"/>
        </w:rPr>
        <w:t xml:space="preserve">Supplemental Table </w:t>
      </w:r>
      <w:r w:rsidR="00AB0F9D">
        <w:rPr>
          <w:rFonts w:ascii="Arial" w:hAnsi="Arial" w:cs="Arial"/>
          <w:b/>
          <w:bCs/>
          <w:color w:val="000000" w:themeColor="text1"/>
          <w:sz w:val="24"/>
          <w:szCs w:val="24"/>
        </w:rPr>
        <w:t>S</w:t>
      </w:r>
      <w:r w:rsidR="006E2447" w:rsidRPr="003B58C4">
        <w:rPr>
          <w:rFonts w:ascii="Arial" w:hAnsi="Arial" w:cs="Arial"/>
          <w:b/>
          <w:bCs/>
          <w:color w:val="000000" w:themeColor="text1"/>
          <w:sz w:val="24"/>
          <w:szCs w:val="24"/>
        </w:rPr>
        <w:t>2</w:t>
      </w:r>
      <w:r w:rsidRPr="003B58C4">
        <w:rPr>
          <w:rFonts w:ascii="Arial" w:hAnsi="Arial" w:cs="Arial"/>
          <w:b/>
          <w:bCs/>
          <w:color w:val="000000" w:themeColor="text1"/>
          <w:sz w:val="24"/>
          <w:szCs w:val="24"/>
        </w:rPr>
        <w:t>. Demographic and Baseline Physical Characteristics (Full Analysis Set)</w:t>
      </w:r>
      <w:r w:rsidR="00056519" w:rsidRPr="003B58C4">
        <w:rPr>
          <w:rFonts w:ascii="Arial" w:hAnsi="Arial" w:cs="Arial"/>
          <w:b/>
          <w:bCs/>
          <w:color w:val="000000" w:themeColor="text1"/>
          <w:sz w:val="24"/>
          <w:szCs w:val="24"/>
        </w:rPr>
        <w:t>.</w:t>
      </w:r>
    </w:p>
    <w:tbl>
      <w:tblPr>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60"/>
        <w:gridCol w:w="2475"/>
        <w:gridCol w:w="2520"/>
        <w:gridCol w:w="1890"/>
      </w:tblGrid>
      <w:tr w:rsidR="003B58C4" w:rsidRPr="003B58C4" w14:paraId="5F69CB84" w14:textId="77777777" w:rsidTr="00307EB2">
        <w:trPr>
          <w:trHeight w:val="683"/>
        </w:trPr>
        <w:tc>
          <w:tcPr>
            <w:tcW w:w="2560" w:type="dxa"/>
            <w:shd w:val="clear" w:color="auto" w:fill="auto"/>
            <w:vAlign w:val="bottom"/>
            <w:hideMark/>
          </w:tcPr>
          <w:p w14:paraId="3037344C" w14:textId="77777777" w:rsidR="00C838BD" w:rsidRPr="003B58C4" w:rsidRDefault="00C838BD" w:rsidP="006A2025">
            <w:pPr>
              <w:spacing w:after="0" w:line="240" w:lineRule="auto"/>
              <w:rPr>
                <w:rFonts w:ascii="Arial" w:eastAsia="Times New Roman" w:hAnsi="Arial" w:cs="Arial"/>
                <w:b/>
                <w:bCs/>
                <w:color w:val="000000" w:themeColor="text1"/>
                <w:sz w:val="20"/>
                <w:szCs w:val="20"/>
                <w:lang w:eastAsia="en-US"/>
              </w:rPr>
            </w:pPr>
            <w:r w:rsidRPr="003B58C4">
              <w:rPr>
                <w:rFonts w:ascii="Arial" w:eastAsia="Times New Roman" w:hAnsi="Arial" w:cs="Arial"/>
                <w:b/>
                <w:bCs/>
                <w:color w:val="000000" w:themeColor="text1"/>
                <w:sz w:val="20"/>
                <w:szCs w:val="20"/>
                <w:lang w:eastAsia="en-US"/>
              </w:rPr>
              <w:t>Characteristic</w:t>
            </w:r>
          </w:p>
        </w:tc>
        <w:tc>
          <w:tcPr>
            <w:tcW w:w="2475" w:type="dxa"/>
            <w:shd w:val="clear" w:color="auto" w:fill="auto"/>
            <w:vAlign w:val="center"/>
            <w:hideMark/>
          </w:tcPr>
          <w:p w14:paraId="50DE1190" w14:textId="7FA653C2" w:rsidR="00C838BD" w:rsidRPr="003B58C4" w:rsidRDefault="00C838BD" w:rsidP="00307EB2">
            <w:pPr>
              <w:spacing w:after="0" w:line="240" w:lineRule="auto"/>
              <w:jc w:val="center"/>
              <w:rPr>
                <w:rFonts w:ascii="Arial" w:eastAsia="Times New Roman" w:hAnsi="Arial" w:cs="Arial"/>
                <w:b/>
                <w:bCs/>
                <w:color w:val="000000" w:themeColor="text1"/>
                <w:sz w:val="20"/>
                <w:szCs w:val="20"/>
                <w:lang w:eastAsia="en-US"/>
              </w:rPr>
            </w:pPr>
            <w:r w:rsidRPr="003B58C4">
              <w:rPr>
                <w:rFonts w:ascii="Arial" w:eastAsia="Times New Roman" w:hAnsi="Arial" w:cs="Arial"/>
                <w:b/>
                <w:bCs/>
                <w:color w:val="000000" w:themeColor="text1"/>
                <w:sz w:val="20"/>
                <w:szCs w:val="20"/>
                <w:lang w:eastAsia="en-US"/>
              </w:rPr>
              <w:t xml:space="preserve">ABP 959/Eculizumab </w:t>
            </w:r>
            <w:r w:rsidR="003429E3" w:rsidRPr="003B58C4">
              <w:rPr>
                <w:rFonts w:ascii="Arial" w:eastAsia="Times New Roman" w:hAnsi="Arial" w:cs="Arial"/>
                <w:b/>
                <w:bCs/>
                <w:color w:val="000000" w:themeColor="text1"/>
                <w:sz w:val="20"/>
                <w:szCs w:val="20"/>
                <w:lang w:eastAsia="en-US"/>
              </w:rPr>
              <w:t>RP</w:t>
            </w:r>
          </w:p>
          <w:p w14:paraId="7254A5DD" w14:textId="473E2CC5" w:rsidR="00C838BD" w:rsidRPr="003B58C4" w:rsidRDefault="00C838BD" w:rsidP="00307EB2">
            <w:pPr>
              <w:spacing w:after="0" w:line="240" w:lineRule="auto"/>
              <w:jc w:val="center"/>
              <w:rPr>
                <w:rFonts w:ascii="Arial" w:eastAsia="Times New Roman" w:hAnsi="Arial" w:cs="Arial"/>
                <w:b/>
                <w:bCs/>
                <w:color w:val="000000" w:themeColor="text1"/>
                <w:sz w:val="20"/>
                <w:szCs w:val="20"/>
                <w:lang w:eastAsia="en-US"/>
              </w:rPr>
            </w:pPr>
            <w:r w:rsidRPr="003B58C4">
              <w:rPr>
                <w:rFonts w:ascii="Arial" w:eastAsia="Times New Roman" w:hAnsi="Arial" w:cs="Arial"/>
                <w:b/>
                <w:bCs/>
                <w:color w:val="000000" w:themeColor="text1"/>
                <w:sz w:val="20"/>
                <w:szCs w:val="20"/>
                <w:lang w:eastAsia="en-US"/>
              </w:rPr>
              <w:t>(N=20)</w:t>
            </w:r>
          </w:p>
        </w:tc>
        <w:tc>
          <w:tcPr>
            <w:tcW w:w="2520" w:type="dxa"/>
            <w:shd w:val="clear" w:color="auto" w:fill="auto"/>
            <w:vAlign w:val="center"/>
            <w:hideMark/>
          </w:tcPr>
          <w:p w14:paraId="346C0659" w14:textId="30FFDA45" w:rsidR="00C838BD" w:rsidRPr="003B58C4" w:rsidRDefault="00C838BD" w:rsidP="00307EB2">
            <w:pPr>
              <w:spacing w:after="0" w:line="240" w:lineRule="auto"/>
              <w:jc w:val="center"/>
              <w:rPr>
                <w:rFonts w:ascii="Arial" w:eastAsia="Times New Roman" w:hAnsi="Arial" w:cs="Arial"/>
                <w:b/>
                <w:bCs/>
                <w:color w:val="000000" w:themeColor="text1"/>
                <w:sz w:val="20"/>
                <w:szCs w:val="20"/>
                <w:lang w:eastAsia="en-US"/>
              </w:rPr>
            </w:pPr>
            <w:r w:rsidRPr="003B58C4">
              <w:rPr>
                <w:rFonts w:ascii="Arial" w:eastAsia="Times New Roman" w:hAnsi="Arial" w:cs="Arial"/>
                <w:b/>
                <w:bCs/>
                <w:color w:val="000000" w:themeColor="text1"/>
                <w:sz w:val="20"/>
                <w:szCs w:val="20"/>
                <w:lang w:eastAsia="en-US"/>
              </w:rPr>
              <w:t>Eculizumab</w:t>
            </w:r>
            <w:r w:rsidR="003429E3" w:rsidRPr="003B58C4">
              <w:rPr>
                <w:rFonts w:ascii="Arial" w:eastAsia="Times New Roman" w:hAnsi="Arial" w:cs="Arial"/>
                <w:b/>
                <w:bCs/>
                <w:color w:val="000000" w:themeColor="text1"/>
                <w:sz w:val="20"/>
                <w:szCs w:val="20"/>
                <w:lang w:eastAsia="en-US"/>
              </w:rPr>
              <w:t xml:space="preserve"> RP</w:t>
            </w:r>
            <w:r w:rsidRPr="003B58C4">
              <w:rPr>
                <w:rFonts w:ascii="Arial" w:eastAsia="Times New Roman" w:hAnsi="Arial" w:cs="Arial"/>
                <w:b/>
                <w:bCs/>
                <w:color w:val="000000" w:themeColor="text1"/>
                <w:sz w:val="20"/>
                <w:szCs w:val="20"/>
                <w:lang w:eastAsia="en-US"/>
              </w:rPr>
              <w:t>/ABP 959</w:t>
            </w:r>
          </w:p>
          <w:p w14:paraId="37D3683B" w14:textId="41961B6C" w:rsidR="00C838BD" w:rsidRPr="003B58C4" w:rsidRDefault="00C838BD" w:rsidP="005A395D">
            <w:pPr>
              <w:spacing w:after="0" w:line="240" w:lineRule="auto"/>
              <w:jc w:val="center"/>
              <w:rPr>
                <w:rFonts w:ascii="Arial" w:eastAsia="Times New Roman" w:hAnsi="Arial" w:cs="Arial"/>
                <w:b/>
                <w:bCs/>
                <w:color w:val="000000" w:themeColor="text1"/>
                <w:sz w:val="20"/>
                <w:szCs w:val="20"/>
                <w:lang w:eastAsia="en-US"/>
              </w:rPr>
            </w:pPr>
            <w:r w:rsidRPr="003B58C4">
              <w:rPr>
                <w:rFonts w:ascii="Arial" w:eastAsia="Times New Roman" w:hAnsi="Arial" w:cs="Arial"/>
                <w:b/>
                <w:bCs/>
                <w:color w:val="000000" w:themeColor="text1"/>
                <w:sz w:val="20"/>
                <w:szCs w:val="20"/>
                <w:lang w:eastAsia="en-US"/>
              </w:rPr>
              <w:t>(N=22)</w:t>
            </w:r>
          </w:p>
        </w:tc>
        <w:tc>
          <w:tcPr>
            <w:tcW w:w="1890" w:type="dxa"/>
            <w:shd w:val="clear" w:color="auto" w:fill="auto"/>
            <w:vAlign w:val="center"/>
            <w:hideMark/>
          </w:tcPr>
          <w:p w14:paraId="44526232" w14:textId="26903C0E" w:rsidR="00C838BD" w:rsidRPr="003B58C4" w:rsidRDefault="00C838BD" w:rsidP="00307EB2">
            <w:pPr>
              <w:spacing w:after="0" w:line="240" w:lineRule="auto"/>
              <w:jc w:val="center"/>
              <w:rPr>
                <w:rFonts w:ascii="Arial" w:eastAsia="Times New Roman" w:hAnsi="Arial" w:cs="Arial"/>
                <w:b/>
                <w:bCs/>
                <w:color w:val="000000" w:themeColor="text1"/>
                <w:sz w:val="20"/>
                <w:szCs w:val="20"/>
                <w:lang w:eastAsia="en-US"/>
              </w:rPr>
            </w:pPr>
            <w:r w:rsidRPr="003B58C4">
              <w:rPr>
                <w:rFonts w:ascii="Arial" w:eastAsia="Times New Roman" w:hAnsi="Arial" w:cs="Arial"/>
                <w:b/>
                <w:bCs/>
                <w:color w:val="000000" w:themeColor="text1"/>
                <w:sz w:val="20"/>
                <w:szCs w:val="20"/>
                <w:lang w:eastAsia="en-US"/>
              </w:rPr>
              <w:t>Total</w:t>
            </w:r>
          </w:p>
          <w:p w14:paraId="0AA10C84" w14:textId="2D7E14BA" w:rsidR="00C838BD" w:rsidRPr="003B58C4" w:rsidRDefault="003429E3" w:rsidP="005A395D">
            <w:pPr>
              <w:spacing w:after="0" w:line="240" w:lineRule="auto"/>
              <w:jc w:val="center"/>
              <w:rPr>
                <w:rFonts w:ascii="Arial" w:eastAsia="Times New Roman" w:hAnsi="Arial" w:cs="Arial"/>
                <w:b/>
                <w:bCs/>
                <w:color w:val="000000" w:themeColor="text1"/>
                <w:sz w:val="20"/>
                <w:szCs w:val="20"/>
                <w:lang w:eastAsia="en-US"/>
              </w:rPr>
            </w:pPr>
            <w:r w:rsidRPr="003B58C4">
              <w:rPr>
                <w:rFonts w:ascii="Arial" w:eastAsia="Times New Roman" w:hAnsi="Arial" w:cs="Arial"/>
                <w:b/>
                <w:bCs/>
                <w:color w:val="000000" w:themeColor="text1"/>
                <w:sz w:val="20"/>
                <w:szCs w:val="20"/>
                <w:lang w:eastAsia="en-US"/>
              </w:rPr>
              <w:t>(</w:t>
            </w:r>
            <w:r w:rsidR="00C838BD" w:rsidRPr="003B58C4">
              <w:rPr>
                <w:rFonts w:ascii="Arial" w:eastAsia="Times New Roman" w:hAnsi="Arial" w:cs="Arial"/>
                <w:b/>
                <w:bCs/>
                <w:color w:val="000000" w:themeColor="text1"/>
                <w:sz w:val="20"/>
                <w:szCs w:val="20"/>
                <w:lang w:eastAsia="en-US"/>
              </w:rPr>
              <w:t>N=42)</w:t>
            </w:r>
          </w:p>
        </w:tc>
      </w:tr>
      <w:tr w:rsidR="003B58C4" w:rsidRPr="003B58C4" w14:paraId="2C5A7380" w14:textId="77777777" w:rsidTr="00A168C7">
        <w:trPr>
          <w:trHeight w:val="280"/>
        </w:trPr>
        <w:tc>
          <w:tcPr>
            <w:tcW w:w="9445" w:type="dxa"/>
            <w:gridSpan w:val="4"/>
            <w:shd w:val="clear" w:color="auto" w:fill="auto"/>
            <w:vAlign w:val="center"/>
            <w:hideMark/>
          </w:tcPr>
          <w:p w14:paraId="724A6D92" w14:textId="64E815DC" w:rsidR="00041E47" w:rsidRPr="003B58C4" w:rsidRDefault="00041E47" w:rsidP="00A168C7">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Sex [n (%)]</w:t>
            </w:r>
          </w:p>
        </w:tc>
      </w:tr>
      <w:tr w:rsidR="003B58C4" w:rsidRPr="003B58C4" w14:paraId="45B5FA31" w14:textId="77777777" w:rsidTr="00307EB2">
        <w:trPr>
          <w:trHeight w:val="280"/>
        </w:trPr>
        <w:tc>
          <w:tcPr>
            <w:tcW w:w="2560" w:type="dxa"/>
            <w:shd w:val="clear" w:color="auto" w:fill="auto"/>
            <w:hideMark/>
          </w:tcPr>
          <w:p w14:paraId="250DB9E9"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Female</w:t>
            </w:r>
          </w:p>
        </w:tc>
        <w:tc>
          <w:tcPr>
            <w:tcW w:w="2475" w:type="dxa"/>
            <w:shd w:val="clear" w:color="auto" w:fill="auto"/>
            <w:vAlign w:val="center"/>
            <w:hideMark/>
          </w:tcPr>
          <w:p w14:paraId="1AA1F344" w14:textId="77777777" w:rsidR="00C838BD" w:rsidRPr="003B58C4" w:rsidRDefault="00C838BD" w:rsidP="00307EB2">
            <w:pPr>
              <w:spacing w:after="0" w:line="240" w:lineRule="auto"/>
              <w:ind w:firstLineChars="400" w:firstLine="8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11 (55.0)</w:t>
            </w:r>
          </w:p>
        </w:tc>
        <w:tc>
          <w:tcPr>
            <w:tcW w:w="2520" w:type="dxa"/>
            <w:shd w:val="clear" w:color="auto" w:fill="auto"/>
            <w:vAlign w:val="center"/>
            <w:hideMark/>
          </w:tcPr>
          <w:p w14:paraId="51FE4674" w14:textId="77777777" w:rsidR="00C838BD" w:rsidRPr="003B58C4" w:rsidRDefault="00C838BD" w:rsidP="00636EF7">
            <w:pPr>
              <w:spacing w:after="0" w:line="240" w:lineRule="auto"/>
              <w:ind w:firstLineChars="400" w:firstLine="8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11 (50.0)</w:t>
            </w:r>
          </w:p>
        </w:tc>
        <w:tc>
          <w:tcPr>
            <w:tcW w:w="1890" w:type="dxa"/>
            <w:shd w:val="clear" w:color="auto" w:fill="auto"/>
            <w:vAlign w:val="center"/>
            <w:hideMark/>
          </w:tcPr>
          <w:p w14:paraId="22E1A64F" w14:textId="77777777" w:rsidR="00C838BD" w:rsidRPr="003B58C4" w:rsidRDefault="00C838BD" w:rsidP="00636EF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22 (52.4)</w:t>
            </w:r>
          </w:p>
        </w:tc>
      </w:tr>
      <w:tr w:rsidR="003B58C4" w:rsidRPr="003B58C4" w14:paraId="20AD3415" w14:textId="77777777" w:rsidTr="00307EB2">
        <w:trPr>
          <w:trHeight w:val="260"/>
        </w:trPr>
        <w:tc>
          <w:tcPr>
            <w:tcW w:w="2560" w:type="dxa"/>
            <w:shd w:val="clear" w:color="auto" w:fill="auto"/>
            <w:hideMark/>
          </w:tcPr>
          <w:p w14:paraId="714C0D4E"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Male</w:t>
            </w:r>
          </w:p>
        </w:tc>
        <w:tc>
          <w:tcPr>
            <w:tcW w:w="2475" w:type="dxa"/>
            <w:shd w:val="clear" w:color="auto" w:fill="auto"/>
            <w:vAlign w:val="center"/>
            <w:hideMark/>
          </w:tcPr>
          <w:p w14:paraId="0DA74B92"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9 (45.0)</w:t>
            </w:r>
          </w:p>
        </w:tc>
        <w:tc>
          <w:tcPr>
            <w:tcW w:w="2520" w:type="dxa"/>
            <w:shd w:val="clear" w:color="auto" w:fill="auto"/>
            <w:vAlign w:val="center"/>
            <w:hideMark/>
          </w:tcPr>
          <w:p w14:paraId="660AD89C" w14:textId="77777777" w:rsidR="00C838BD" w:rsidRPr="003B58C4" w:rsidRDefault="00C838BD" w:rsidP="00636EF7">
            <w:pPr>
              <w:spacing w:after="0" w:line="240" w:lineRule="auto"/>
              <w:ind w:firstLineChars="400" w:firstLine="8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11 (50.0)</w:t>
            </w:r>
          </w:p>
        </w:tc>
        <w:tc>
          <w:tcPr>
            <w:tcW w:w="1890" w:type="dxa"/>
            <w:shd w:val="clear" w:color="auto" w:fill="auto"/>
            <w:vAlign w:val="center"/>
            <w:hideMark/>
          </w:tcPr>
          <w:p w14:paraId="4924B7D5" w14:textId="77777777" w:rsidR="00C838BD" w:rsidRPr="003B58C4" w:rsidRDefault="00C838BD" w:rsidP="00636EF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20 (47.6)</w:t>
            </w:r>
          </w:p>
        </w:tc>
      </w:tr>
      <w:tr w:rsidR="003B58C4" w:rsidRPr="003B58C4" w14:paraId="66433201" w14:textId="77777777" w:rsidTr="00A168C7">
        <w:trPr>
          <w:trHeight w:val="280"/>
        </w:trPr>
        <w:tc>
          <w:tcPr>
            <w:tcW w:w="9445" w:type="dxa"/>
            <w:gridSpan w:val="4"/>
            <w:shd w:val="clear" w:color="auto" w:fill="auto"/>
            <w:vAlign w:val="center"/>
            <w:hideMark/>
          </w:tcPr>
          <w:p w14:paraId="33D3FAA4" w14:textId="616DE02F" w:rsidR="00041E47" w:rsidRPr="003B58C4" w:rsidRDefault="00041E47" w:rsidP="00A168C7">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Race [n (%)]</w:t>
            </w:r>
          </w:p>
        </w:tc>
      </w:tr>
      <w:tr w:rsidR="003B58C4" w:rsidRPr="003B58C4" w14:paraId="126976D0" w14:textId="77777777" w:rsidTr="00307EB2">
        <w:trPr>
          <w:trHeight w:val="260"/>
        </w:trPr>
        <w:tc>
          <w:tcPr>
            <w:tcW w:w="2560" w:type="dxa"/>
            <w:shd w:val="clear" w:color="auto" w:fill="auto"/>
            <w:hideMark/>
          </w:tcPr>
          <w:p w14:paraId="3AE234B1"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White</w:t>
            </w:r>
          </w:p>
        </w:tc>
        <w:tc>
          <w:tcPr>
            <w:tcW w:w="2475" w:type="dxa"/>
            <w:shd w:val="clear" w:color="auto" w:fill="auto"/>
            <w:vAlign w:val="center"/>
            <w:hideMark/>
          </w:tcPr>
          <w:p w14:paraId="130C4C76" w14:textId="77777777" w:rsidR="00C838BD" w:rsidRPr="003B58C4" w:rsidRDefault="00C838BD" w:rsidP="00636EF7">
            <w:pPr>
              <w:spacing w:after="0" w:line="240" w:lineRule="auto"/>
              <w:ind w:firstLineChars="400" w:firstLine="8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16 (80.0)</w:t>
            </w:r>
          </w:p>
        </w:tc>
        <w:tc>
          <w:tcPr>
            <w:tcW w:w="2520" w:type="dxa"/>
            <w:shd w:val="clear" w:color="auto" w:fill="auto"/>
            <w:vAlign w:val="center"/>
            <w:hideMark/>
          </w:tcPr>
          <w:p w14:paraId="59DDFC65" w14:textId="77777777" w:rsidR="00C838BD" w:rsidRPr="003B58C4" w:rsidRDefault="00C838BD" w:rsidP="00636EF7">
            <w:pPr>
              <w:spacing w:after="0" w:line="240" w:lineRule="auto"/>
              <w:ind w:firstLineChars="400" w:firstLine="8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17 (77.3)</w:t>
            </w:r>
          </w:p>
        </w:tc>
        <w:tc>
          <w:tcPr>
            <w:tcW w:w="1890" w:type="dxa"/>
            <w:shd w:val="clear" w:color="auto" w:fill="auto"/>
            <w:vAlign w:val="center"/>
            <w:hideMark/>
          </w:tcPr>
          <w:p w14:paraId="34288B01" w14:textId="77777777" w:rsidR="00C838BD" w:rsidRPr="003B58C4" w:rsidRDefault="00C838BD" w:rsidP="00636EF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33 (78.6)</w:t>
            </w:r>
          </w:p>
        </w:tc>
      </w:tr>
      <w:tr w:rsidR="003B58C4" w:rsidRPr="003B58C4" w14:paraId="4D520C84" w14:textId="77777777" w:rsidTr="00307EB2">
        <w:trPr>
          <w:trHeight w:val="280"/>
        </w:trPr>
        <w:tc>
          <w:tcPr>
            <w:tcW w:w="2560" w:type="dxa"/>
            <w:shd w:val="clear" w:color="auto" w:fill="auto"/>
            <w:hideMark/>
          </w:tcPr>
          <w:p w14:paraId="72FFCE0B"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Asian</w:t>
            </w:r>
          </w:p>
        </w:tc>
        <w:tc>
          <w:tcPr>
            <w:tcW w:w="2475" w:type="dxa"/>
            <w:shd w:val="clear" w:color="auto" w:fill="auto"/>
            <w:vAlign w:val="center"/>
            <w:hideMark/>
          </w:tcPr>
          <w:p w14:paraId="5A907CF2"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0 (0.0)</w:t>
            </w:r>
          </w:p>
        </w:tc>
        <w:tc>
          <w:tcPr>
            <w:tcW w:w="2520" w:type="dxa"/>
            <w:shd w:val="clear" w:color="auto" w:fill="auto"/>
            <w:vAlign w:val="center"/>
            <w:hideMark/>
          </w:tcPr>
          <w:p w14:paraId="741640FA"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 (4.5)</w:t>
            </w:r>
          </w:p>
        </w:tc>
        <w:tc>
          <w:tcPr>
            <w:tcW w:w="1890" w:type="dxa"/>
            <w:shd w:val="clear" w:color="auto" w:fill="auto"/>
            <w:vAlign w:val="center"/>
            <w:hideMark/>
          </w:tcPr>
          <w:p w14:paraId="14C7BAB2" w14:textId="77777777" w:rsidR="00C838BD" w:rsidRPr="003B58C4" w:rsidRDefault="00C838BD" w:rsidP="00636EF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 (2.4)</w:t>
            </w:r>
          </w:p>
        </w:tc>
      </w:tr>
      <w:tr w:rsidR="003B58C4" w:rsidRPr="003B58C4" w14:paraId="651F8F66" w14:textId="77777777" w:rsidTr="00307EB2">
        <w:trPr>
          <w:trHeight w:val="260"/>
        </w:trPr>
        <w:tc>
          <w:tcPr>
            <w:tcW w:w="2560" w:type="dxa"/>
            <w:shd w:val="clear" w:color="auto" w:fill="auto"/>
            <w:hideMark/>
          </w:tcPr>
          <w:p w14:paraId="5FB6F33A"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Not allowed to collect</w:t>
            </w:r>
          </w:p>
        </w:tc>
        <w:tc>
          <w:tcPr>
            <w:tcW w:w="2475" w:type="dxa"/>
            <w:shd w:val="clear" w:color="auto" w:fill="auto"/>
            <w:vAlign w:val="center"/>
            <w:hideMark/>
          </w:tcPr>
          <w:p w14:paraId="089DD8A8"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4 (20.0)</w:t>
            </w:r>
          </w:p>
        </w:tc>
        <w:tc>
          <w:tcPr>
            <w:tcW w:w="2520" w:type="dxa"/>
            <w:shd w:val="clear" w:color="auto" w:fill="auto"/>
            <w:vAlign w:val="center"/>
            <w:hideMark/>
          </w:tcPr>
          <w:p w14:paraId="2A8D5DAE"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4 (18.2)</w:t>
            </w:r>
          </w:p>
        </w:tc>
        <w:tc>
          <w:tcPr>
            <w:tcW w:w="1890" w:type="dxa"/>
            <w:shd w:val="clear" w:color="auto" w:fill="auto"/>
            <w:vAlign w:val="center"/>
            <w:hideMark/>
          </w:tcPr>
          <w:p w14:paraId="0C4F9BFA" w14:textId="77777777" w:rsidR="00C838BD" w:rsidRPr="003B58C4" w:rsidRDefault="00C838BD" w:rsidP="00636EF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8 (19.0)</w:t>
            </w:r>
          </w:p>
        </w:tc>
      </w:tr>
      <w:tr w:rsidR="003B58C4" w:rsidRPr="003B58C4" w14:paraId="441229C4" w14:textId="77777777" w:rsidTr="00A168C7">
        <w:trPr>
          <w:trHeight w:val="280"/>
        </w:trPr>
        <w:tc>
          <w:tcPr>
            <w:tcW w:w="9445" w:type="dxa"/>
            <w:gridSpan w:val="4"/>
            <w:shd w:val="clear" w:color="auto" w:fill="auto"/>
            <w:vAlign w:val="center"/>
            <w:hideMark/>
          </w:tcPr>
          <w:p w14:paraId="6BAC1799" w14:textId="32AF73AF" w:rsidR="00041E47" w:rsidRPr="003B58C4" w:rsidRDefault="00041E47" w:rsidP="00A168C7">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Ethnicity [n (%)]</w:t>
            </w:r>
          </w:p>
        </w:tc>
      </w:tr>
      <w:tr w:rsidR="003B58C4" w:rsidRPr="003B58C4" w14:paraId="429B9757" w14:textId="77777777" w:rsidTr="00307EB2">
        <w:trPr>
          <w:trHeight w:val="260"/>
        </w:trPr>
        <w:tc>
          <w:tcPr>
            <w:tcW w:w="2560" w:type="dxa"/>
            <w:shd w:val="clear" w:color="auto" w:fill="auto"/>
            <w:hideMark/>
          </w:tcPr>
          <w:p w14:paraId="07D90E50"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Hispanic or Latino</w:t>
            </w:r>
          </w:p>
        </w:tc>
        <w:tc>
          <w:tcPr>
            <w:tcW w:w="2475" w:type="dxa"/>
            <w:shd w:val="clear" w:color="auto" w:fill="auto"/>
            <w:vAlign w:val="center"/>
            <w:hideMark/>
          </w:tcPr>
          <w:p w14:paraId="2D06B8D4"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0 (0.0)</w:t>
            </w:r>
          </w:p>
        </w:tc>
        <w:tc>
          <w:tcPr>
            <w:tcW w:w="2520" w:type="dxa"/>
            <w:shd w:val="clear" w:color="auto" w:fill="auto"/>
            <w:vAlign w:val="center"/>
            <w:hideMark/>
          </w:tcPr>
          <w:p w14:paraId="75ED6578"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 (4.5)</w:t>
            </w:r>
          </w:p>
        </w:tc>
        <w:tc>
          <w:tcPr>
            <w:tcW w:w="1890" w:type="dxa"/>
            <w:shd w:val="clear" w:color="auto" w:fill="auto"/>
            <w:vAlign w:val="center"/>
            <w:hideMark/>
          </w:tcPr>
          <w:p w14:paraId="2F5A9F3C" w14:textId="77777777" w:rsidR="00C838BD" w:rsidRPr="003B58C4" w:rsidRDefault="00C838BD" w:rsidP="00636EF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 (2.4)</w:t>
            </w:r>
          </w:p>
        </w:tc>
      </w:tr>
      <w:tr w:rsidR="003B58C4" w:rsidRPr="003B58C4" w14:paraId="59305206" w14:textId="77777777" w:rsidTr="00307EB2">
        <w:trPr>
          <w:trHeight w:val="280"/>
        </w:trPr>
        <w:tc>
          <w:tcPr>
            <w:tcW w:w="2560" w:type="dxa"/>
            <w:shd w:val="clear" w:color="auto" w:fill="auto"/>
            <w:hideMark/>
          </w:tcPr>
          <w:p w14:paraId="6609B693"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Not Hispanic or Latino</w:t>
            </w:r>
          </w:p>
        </w:tc>
        <w:tc>
          <w:tcPr>
            <w:tcW w:w="2475" w:type="dxa"/>
            <w:shd w:val="clear" w:color="auto" w:fill="auto"/>
            <w:vAlign w:val="center"/>
            <w:hideMark/>
          </w:tcPr>
          <w:p w14:paraId="1DAE1AAB" w14:textId="77777777" w:rsidR="00C838BD" w:rsidRPr="003B58C4" w:rsidRDefault="00C838BD" w:rsidP="00636EF7">
            <w:pPr>
              <w:spacing w:after="0" w:line="240" w:lineRule="auto"/>
              <w:ind w:firstLineChars="400" w:firstLine="8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14 (70.0)</w:t>
            </w:r>
          </w:p>
        </w:tc>
        <w:tc>
          <w:tcPr>
            <w:tcW w:w="2520" w:type="dxa"/>
            <w:shd w:val="clear" w:color="auto" w:fill="auto"/>
            <w:vAlign w:val="center"/>
            <w:hideMark/>
          </w:tcPr>
          <w:p w14:paraId="3B41CFDD" w14:textId="77777777" w:rsidR="00C838BD" w:rsidRPr="003B58C4" w:rsidRDefault="00C838BD" w:rsidP="00636EF7">
            <w:pPr>
              <w:spacing w:after="0" w:line="240" w:lineRule="auto"/>
              <w:ind w:firstLineChars="400" w:firstLine="8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13 (59.1)</w:t>
            </w:r>
          </w:p>
        </w:tc>
        <w:tc>
          <w:tcPr>
            <w:tcW w:w="1890" w:type="dxa"/>
            <w:shd w:val="clear" w:color="auto" w:fill="auto"/>
            <w:vAlign w:val="center"/>
            <w:hideMark/>
          </w:tcPr>
          <w:p w14:paraId="66D01E89" w14:textId="77777777" w:rsidR="00C838BD" w:rsidRPr="003B58C4" w:rsidRDefault="00C838BD" w:rsidP="00636EF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27 (64.3)</w:t>
            </w:r>
          </w:p>
        </w:tc>
      </w:tr>
      <w:tr w:rsidR="003B58C4" w:rsidRPr="003B58C4" w14:paraId="7B332491" w14:textId="77777777" w:rsidTr="00307EB2">
        <w:trPr>
          <w:trHeight w:val="260"/>
        </w:trPr>
        <w:tc>
          <w:tcPr>
            <w:tcW w:w="2560" w:type="dxa"/>
            <w:shd w:val="clear" w:color="auto" w:fill="auto"/>
            <w:hideMark/>
          </w:tcPr>
          <w:p w14:paraId="2DC78B5E"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Not allowed to collect</w:t>
            </w:r>
          </w:p>
        </w:tc>
        <w:tc>
          <w:tcPr>
            <w:tcW w:w="2475" w:type="dxa"/>
            <w:shd w:val="clear" w:color="auto" w:fill="auto"/>
            <w:vAlign w:val="center"/>
            <w:hideMark/>
          </w:tcPr>
          <w:p w14:paraId="5B3A7129"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4 (20.0)</w:t>
            </w:r>
          </w:p>
        </w:tc>
        <w:tc>
          <w:tcPr>
            <w:tcW w:w="2520" w:type="dxa"/>
            <w:shd w:val="clear" w:color="auto" w:fill="auto"/>
            <w:vAlign w:val="center"/>
            <w:hideMark/>
          </w:tcPr>
          <w:p w14:paraId="6C140DD4"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4 (18.2)</w:t>
            </w:r>
          </w:p>
        </w:tc>
        <w:tc>
          <w:tcPr>
            <w:tcW w:w="1890" w:type="dxa"/>
            <w:shd w:val="clear" w:color="auto" w:fill="auto"/>
            <w:vAlign w:val="center"/>
            <w:hideMark/>
          </w:tcPr>
          <w:p w14:paraId="58637959" w14:textId="77777777" w:rsidR="00C838BD" w:rsidRPr="003B58C4" w:rsidRDefault="00C838BD" w:rsidP="00636EF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8 (19.0)</w:t>
            </w:r>
          </w:p>
        </w:tc>
      </w:tr>
      <w:tr w:rsidR="003B58C4" w:rsidRPr="003B58C4" w14:paraId="1C9981A8" w14:textId="77777777" w:rsidTr="00307EB2">
        <w:trPr>
          <w:trHeight w:val="280"/>
        </w:trPr>
        <w:tc>
          <w:tcPr>
            <w:tcW w:w="2560" w:type="dxa"/>
            <w:shd w:val="clear" w:color="auto" w:fill="auto"/>
            <w:hideMark/>
          </w:tcPr>
          <w:p w14:paraId="740EDBB0"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Not reported</w:t>
            </w:r>
          </w:p>
        </w:tc>
        <w:tc>
          <w:tcPr>
            <w:tcW w:w="2475" w:type="dxa"/>
            <w:shd w:val="clear" w:color="auto" w:fill="auto"/>
            <w:vAlign w:val="center"/>
            <w:hideMark/>
          </w:tcPr>
          <w:p w14:paraId="790EE971"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 (5.0)</w:t>
            </w:r>
          </w:p>
        </w:tc>
        <w:tc>
          <w:tcPr>
            <w:tcW w:w="2520" w:type="dxa"/>
            <w:shd w:val="clear" w:color="auto" w:fill="auto"/>
            <w:vAlign w:val="center"/>
            <w:hideMark/>
          </w:tcPr>
          <w:p w14:paraId="4C1E93A7"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4 (18.2)</w:t>
            </w:r>
          </w:p>
        </w:tc>
        <w:tc>
          <w:tcPr>
            <w:tcW w:w="1890" w:type="dxa"/>
            <w:shd w:val="clear" w:color="auto" w:fill="auto"/>
            <w:vAlign w:val="center"/>
            <w:hideMark/>
          </w:tcPr>
          <w:p w14:paraId="4C135465" w14:textId="77777777" w:rsidR="00C838BD" w:rsidRPr="003B58C4" w:rsidRDefault="00C838BD" w:rsidP="00636EF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5 (11.9)</w:t>
            </w:r>
          </w:p>
        </w:tc>
      </w:tr>
      <w:tr w:rsidR="003B58C4" w:rsidRPr="003B58C4" w14:paraId="3449BE82" w14:textId="77777777" w:rsidTr="00307EB2">
        <w:trPr>
          <w:trHeight w:val="260"/>
        </w:trPr>
        <w:tc>
          <w:tcPr>
            <w:tcW w:w="2560" w:type="dxa"/>
            <w:shd w:val="clear" w:color="auto" w:fill="auto"/>
            <w:hideMark/>
          </w:tcPr>
          <w:p w14:paraId="480FD123"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Unknown</w:t>
            </w:r>
          </w:p>
        </w:tc>
        <w:tc>
          <w:tcPr>
            <w:tcW w:w="2475" w:type="dxa"/>
            <w:shd w:val="clear" w:color="auto" w:fill="auto"/>
            <w:vAlign w:val="center"/>
            <w:hideMark/>
          </w:tcPr>
          <w:p w14:paraId="21D71404"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 (5.0)</w:t>
            </w:r>
          </w:p>
        </w:tc>
        <w:tc>
          <w:tcPr>
            <w:tcW w:w="2520" w:type="dxa"/>
            <w:shd w:val="clear" w:color="auto" w:fill="auto"/>
            <w:vAlign w:val="center"/>
            <w:hideMark/>
          </w:tcPr>
          <w:p w14:paraId="5327B14C"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0 (0.0)</w:t>
            </w:r>
          </w:p>
        </w:tc>
        <w:tc>
          <w:tcPr>
            <w:tcW w:w="1890" w:type="dxa"/>
            <w:shd w:val="clear" w:color="auto" w:fill="auto"/>
            <w:vAlign w:val="center"/>
            <w:hideMark/>
          </w:tcPr>
          <w:p w14:paraId="34C99444" w14:textId="77777777" w:rsidR="00C838BD" w:rsidRPr="003B58C4" w:rsidRDefault="00C838BD" w:rsidP="00636EF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 (2.4)</w:t>
            </w:r>
          </w:p>
        </w:tc>
      </w:tr>
      <w:tr w:rsidR="003B58C4" w:rsidRPr="003B58C4" w14:paraId="215C68B5" w14:textId="77777777" w:rsidTr="00A168C7">
        <w:trPr>
          <w:trHeight w:val="280"/>
        </w:trPr>
        <w:tc>
          <w:tcPr>
            <w:tcW w:w="9445" w:type="dxa"/>
            <w:gridSpan w:val="4"/>
            <w:shd w:val="clear" w:color="auto" w:fill="auto"/>
            <w:vAlign w:val="center"/>
            <w:hideMark/>
          </w:tcPr>
          <w:p w14:paraId="171BD238" w14:textId="401B6CC1" w:rsidR="00041E47" w:rsidRPr="003B58C4" w:rsidRDefault="00041E47" w:rsidP="00A168C7">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Age at enrollment (years)</w:t>
            </w:r>
          </w:p>
        </w:tc>
      </w:tr>
      <w:tr w:rsidR="003B58C4" w:rsidRPr="003B58C4" w14:paraId="5A1F4F50" w14:textId="77777777" w:rsidTr="00307EB2">
        <w:trPr>
          <w:trHeight w:val="260"/>
        </w:trPr>
        <w:tc>
          <w:tcPr>
            <w:tcW w:w="2560" w:type="dxa"/>
            <w:shd w:val="clear" w:color="auto" w:fill="auto"/>
            <w:hideMark/>
          </w:tcPr>
          <w:p w14:paraId="71299F16"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n</w:t>
            </w:r>
          </w:p>
        </w:tc>
        <w:tc>
          <w:tcPr>
            <w:tcW w:w="2475" w:type="dxa"/>
            <w:shd w:val="clear" w:color="auto" w:fill="auto"/>
            <w:noWrap/>
            <w:vAlign w:val="center"/>
            <w:hideMark/>
          </w:tcPr>
          <w:p w14:paraId="64C90171"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20</w:t>
            </w:r>
          </w:p>
        </w:tc>
        <w:tc>
          <w:tcPr>
            <w:tcW w:w="2520" w:type="dxa"/>
            <w:shd w:val="clear" w:color="auto" w:fill="auto"/>
            <w:noWrap/>
            <w:vAlign w:val="center"/>
            <w:hideMark/>
          </w:tcPr>
          <w:p w14:paraId="0E494A9C"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22</w:t>
            </w:r>
          </w:p>
        </w:tc>
        <w:tc>
          <w:tcPr>
            <w:tcW w:w="1890" w:type="dxa"/>
            <w:shd w:val="clear" w:color="auto" w:fill="auto"/>
            <w:noWrap/>
            <w:vAlign w:val="center"/>
            <w:hideMark/>
          </w:tcPr>
          <w:p w14:paraId="2CBFEE22"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42</w:t>
            </w:r>
          </w:p>
        </w:tc>
      </w:tr>
      <w:tr w:rsidR="003B58C4" w:rsidRPr="003B58C4" w14:paraId="28EBEB31" w14:textId="77777777" w:rsidTr="00307EB2">
        <w:trPr>
          <w:trHeight w:val="280"/>
        </w:trPr>
        <w:tc>
          <w:tcPr>
            <w:tcW w:w="2560" w:type="dxa"/>
            <w:shd w:val="clear" w:color="auto" w:fill="auto"/>
            <w:hideMark/>
          </w:tcPr>
          <w:p w14:paraId="7E329C68"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Mean (SD)</w:t>
            </w:r>
          </w:p>
        </w:tc>
        <w:tc>
          <w:tcPr>
            <w:tcW w:w="2475" w:type="dxa"/>
            <w:shd w:val="clear" w:color="auto" w:fill="auto"/>
            <w:vAlign w:val="center"/>
            <w:hideMark/>
          </w:tcPr>
          <w:p w14:paraId="76A734A5" w14:textId="77777777" w:rsidR="00C838BD" w:rsidRPr="003B58C4" w:rsidRDefault="00C838BD" w:rsidP="00307EB2">
            <w:pPr>
              <w:spacing w:after="0" w:line="240" w:lineRule="auto"/>
              <w:ind w:firstLineChars="300" w:firstLine="600"/>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50.2 (16.73)</w:t>
            </w:r>
          </w:p>
        </w:tc>
        <w:tc>
          <w:tcPr>
            <w:tcW w:w="2520" w:type="dxa"/>
            <w:shd w:val="clear" w:color="auto" w:fill="auto"/>
            <w:vAlign w:val="center"/>
            <w:hideMark/>
          </w:tcPr>
          <w:p w14:paraId="079B8951" w14:textId="77777777" w:rsidR="00C838BD" w:rsidRPr="003B58C4" w:rsidRDefault="00C838BD" w:rsidP="00307EB2">
            <w:pPr>
              <w:spacing w:after="0" w:line="240" w:lineRule="auto"/>
              <w:ind w:firstLineChars="300" w:firstLine="600"/>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50.2 (16.90)</w:t>
            </w:r>
          </w:p>
        </w:tc>
        <w:tc>
          <w:tcPr>
            <w:tcW w:w="1890" w:type="dxa"/>
            <w:shd w:val="clear" w:color="auto" w:fill="auto"/>
            <w:vAlign w:val="center"/>
            <w:hideMark/>
          </w:tcPr>
          <w:p w14:paraId="74EFA723" w14:textId="77777777" w:rsidR="00C838BD" w:rsidRPr="003B58C4" w:rsidRDefault="00C838BD" w:rsidP="00636EF7">
            <w:pPr>
              <w:spacing w:after="0" w:line="240" w:lineRule="auto"/>
              <w:ind w:firstLineChars="200" w:firstLine="4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50.2 (16.61)</w:t>
            </w:r>
          </w:p>
        </w:tc>
      </w:tr>
      <w:tr w:rsidR="003B58C4" w:rsidRPr="003B58C4" w14:paraId="539D5CE7" w14:textId="77777777" w:rsidTr="00307EB2">
        <w:trPr>
          <w:trHeight w:val="260"/>
        </w:trPr>
        <w:tc>
          <w:tcPr>
            <w:tcW w:w="2560" w:type="dxa"/>
            <w:shd w:val="clear" w:color="auto" w:fill="auto"/>
            <w:hideMark/>
          </w:tcPr>
          <w:p w14:paraId="7DAA8BD7"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Median</w:t>
            </w:r>
          </w:p>
        </w:tc>
        <w:tc>
          <w:tcPr>
            <w:tcW w:w="2475" w:type="dxa"/>
            <w:shd w:val="clear" w:color="auto" w:fill="auto"/>
            <w:noWrap/>
            <w:vAlign w:val="center"/>
            <w:hideMark/>
          </w:tcPr>
          <w:p w14:paraId="12C3BD88"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48.5</w:t>
            </w:r>
          </w:p>
        </w:tc>
        <w:tc>
          <w:tcPr>
            <w:tcW w:w="2520" w:type="dxa"/>
            <w:shd w:val="clear" w:color="auto" w:fill="auto"/>
            <w:noWrap/>
            <w:vAlign w:val="center"/>
            <w:hideMark/>
          </w:tcPr>
          <w:p w14:paraId="7A4AB8C9"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51.5</w:t>
            </w:r>
          </w:p>
        </w:tc>
        <w:tc>
          <w:tcPr>
            <w:tcW w:w="1890" w:type="dxa"/>
            <w:shd w:val="clear" w:color="auto" w:fill="auto"/>
            <w:noWrap/>
            <w:vAlign w:val="center"/>
            <w:hideMark/>
          </w:tcPr>
          <w:p w14:paraId="1F9FE192"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49.5</w:t>
            </w:r>
          </w:p>
        </w:tc>
      </w:tr>
      <w:tr w:rsidR="003B58C4" w:rsidRPr="003B58C4" w14:paraId="364D217D" w14:textId="77777777" w:rsidTr="00307EB2">
        <w:trPr>
          <w:trHeight w:val="280"/>
        </w:trPr>
        <w:tc>
          <w:tcPr>
            <w:tcW w:w="2560" w:type="dxa"/>
            <w:shd w:val="clear" w:color="auto" w:fill="auto"/>
            <w:hideMark/>
          </w:tcPr>
          <w:p w14:paraId="5701F2F7"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Min, Max</w:t>
            </w:r>
          </w:p>
        </w:tc>
        <w:tc>
          <w:tcPr>
            <w:tcW w:w="2475" w:type="dxa"/>
            <w:shd w:val="clear" w:color="auto" w:fill="auto"/>
            <w:vAlign w:val="center"/>
            <w:hideMark/>
          </w:tcPr>
          <w:p w14:paraId="00D2E0E6"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21, 78</w:t>
            </w:r>
          </w:p>
        </w:tc>
        <w:tc>
          <w:tcPr>
            <w:tcW w:w="2520" w:type="dxa"/>
            <w:shd w:val="clear" w:color="auto" w:fill="auto"/>
            <w:vAlign w:val="center"/>
            <w:hideMark/>
          </w:tcPr>
          <w:p w14:paraId="350A9200"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21, 77</w:t>
            </w:r>
          </w:p>
        </w:tc>
        <w:tc>
          <w:tcPr>
            <w:tcW w:w="1890" w:type="dxa"/>
            <w:shd w:val="clear" w:color="auto" w:fill="auto"/>
            <w:vAlign w:val="center"/>
            <w:hideMark/>
          </w:tcPr>
          <w:p w14:paraId="718FD78D" w14:textId="77777777" w:rsidR="00C838BD" w:rsidRPr="003B58C4" w:rsidRDefault="00C838BD" w:rsidP="00636EF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21, 78</w:t>
            </w:r>
          </w:p>
        </w:tc>
      </w:tr>
      <w:tr w:rsidR="003B58C4" w:rsidRPr="003B58C4" w14:paraId="720868E2" w14:textId="77777777" w:rsidTr="00A168C7">
        <w:trPr>
          <w:trHeight w:val="255"/>
        </w:trPr>
        <w:tc>
          <w:tcPr>
            <w:tcW w:w="9445" w:type="dxa"/>
            <w:gridSpan w:val="4"/>
            <w:shd w:val="clear" w:color="auto" w:fill="auto"/>
            <w:vAlign w:val="center"/>
            <w:hideMark/>
          </w:tcPr>
          <w:p w14:paraId="779A35A1" w14:textId="5FDEBCB2" w:rsidR="009F2CB0" w:rsidRPr="003B58C4" w:rsidRDefault="009F2CB0" w:rsidP="00A168C7">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Age group at enrollment</w:t>
            </w:r>
            <w:r w:rsidR="00591798" w:rsidRPr="003B58C4">
              <w:rPr>
                <w:rFonts w:ascii="Arial" w:eastAsia="Times New Roman" w:hAnsi="Arial" w:cs="Arial"/>
                <w:color w:val="000000" w:themeColor="text1"/>
                <w:sz w:val="20"/>
                <w:szCs w:val="20"/>
                <w:lang w:eastAsia="en-US"/>
              </w:rPr>
              <w:t xml:space="preserve"> [n (%)]</w:t>
            </w:r>
          </w:p>
        </w:tc>
      </w:tr>
      <w:tr w:rsidR="003B58C4" w:rsidRPr="003B58C4" w14:paraId="0E60724D" w14:textId="77777777" w:rsidTr="00307EB2">
        <w:trPr>
          <w:trHeight w:val="280"/>
        </w:trPr>
        <w:tc>
          <w:tcPr>
            <w:tcW w:w="2560" w:type="dxa"/>
            <w:shd w:val="clear" w:color="auto" w:fill="auto"/>
            <w:hideMark/>
          </w:tcPr>
          <w:p w14:paraId="61C88BA2"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 54 years</w:t>
            </w:r>
          </w:p>
        </w:tc>
        <w:tc>
          <w:tcPr>
            <w:tcW w:w="2475" w:type="dxa"/>
            <w:shd w:val="clear" w:color="auto" w:fill="auto"/>
            <w:vAlign w:val="center"/>
            <w:hideMark/>
          </w:tcPr>
          <w:p w14:paraId="65A1AB9A" w14:textId="77777777" w:rsidR="00C838BD" w:rsidRPr="003B58C4" w:rsidRDefault="00C838BD" w:rsidP="00636EF7">
            <w:pPr>
              <w:spacing w:after="0" w:line="240" w:lineRule="auto"/>
              <w:ind w:firstLineChars="400" w:firstLine="8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13 (65.0)</w:t>
            </w:r>
          </w:p>
        </w:tc>
        <w:tc>
          <w:tcPr>
            <w:tcW w:w="2520" w:type="dxa"/>
            <w:shd w:val="clear" w:color="auto" w:fill="auto"/>
            <w:vAlign w:val="center"/>
            <w:hideMark/>
          </w:tcPr>
          <w:p w14:paraId="0641266A" w14:textId="77777777" w:rsidR="00C838BD" w:rsidRPr="003B58C4" w:rsidRDefault="00C838BD" w:rsidP="00636EF7">
            <w:pPr>
              <w:spacing w:after="0" w:line="240" w:lineRule="auto"/>
              <w:ind w:firstLineChars="400" w:firstLine="8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12 (54.5)</w:t>
            </w:r>
          </w:p>
        </w:tc>
        <w:tc>
          <w:tcPr>
            <w:tcW w:w="1890" w:type="dxa"/>
            <w:shd w:val="clear" w:color="auto" w:fill="auto"/>
            <w:vAlign w:val="center"/>
            <w:hideMark/>
          </w:tcPr>
          <w:p w14:paraId="0C6B6077" w14:textId="77777777" w:rsidR="00C838BD" w:rsidRPr="003B58C4" w:rsidRDefault="00C838BD" w:rsidP="00636EF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25 (59.5)</w:t>
            </w:r>
          </w:p>
        </w:tc>
      </w:tr>
      <w:tr w:rsidR="003B58C4" w:rsidRPr="003B58C4" w14:paraId="4CA94498" w14:textId="77777777" w:rsidTr="00307EB2">
        <w:trPr>
          <w:trHeight w:val="280"/>
        </w:trPr>
        <w:tc>
          <w:tcPr>
            <w:tcW w:w="2560" w:type="dxa"/>
            <w:shd w:val="clear" w:color="auto" w:fill="auto"/>
            <w:hideMark/>
          </w:tcPr>
          <w:p w14:paraId="250DA8E0"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&gt; 54 years</w:t>
            </w:r>
          </w:p>
        </w:tc>
        <w:tc>
          <w:tcPr>
            <w:tcW w:w="2475" w:type="dxa"/>
            <w:shd w:val="clear" w:color="auto" w:fill="auto"/>
            <w:vAlign w:val="center"/>
            <w:hideMark/>
          </w:tcPr>
          <w:p w14:paraId="181455FF"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7 (35.0)</w:t>
            </w:r>
          </w:p>
        </w:tc>
        <w:tc>
          <w:tcPr>
            <w:tcW w:w="2520" w:type="dxa"/>
            <w:shd w:val="clear" w:color="auto" w:fill="auto"/>
            <w:vAlign w:val="center"/>
            <w:hideMark/>
          </w:tcPr>
          <w:p w14:paraId="5F33C916" w14:textId="77777777" w:rsidR="00C838BD" w:rsidRPr="003B58C4" w:rsidRDefault="00C838BD" w:rsidP="00636EF7">
            <w:pPr>
              <w:spacing w:after="0" w:line="240" w:lineRule="auto"/>
              <w:ind w:firstLineChars="400" w:firstLine="8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10 (45.5)</w:t>
            </w:r>
          </w:p>
        </w:tc>
        <w:tc>
          <w:tcPr>
            <w:tcW w:w="1890" w:type="dxa"/>
            <w:shd w:val="clear" w:color="auto" w:fill="auto"/>
            <w:vAlign w:val="center"/>
            <w:hideMark/>
          </w:tcPr>
          <w:p w14:paraId="60B64CB2" w14:textId="77777777" w:rsidR="00C838BD" w:rsidRPr="003B58C4" w:rsidRDefault="00C838BD" w:rsidP="00636EF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17 (40.5)</w:t>
            </w:r>
          </w:p>
        </w:tc>
      </w:tr>
      <w:tr w:rsidR="003B58C4" w:rsidRPr="003B58C4" w14:paraId="6DB68CDC" w14:textId="77777777" w:rsidTr="00BE26C9">
        <w:trPr>
          <w:trHeight w:val="260"/>
        </w:trPr>
        <w:tc>
          <w:tcPr>
            <w:tcW w:w="9445" w:type="dxa"/>
            <w:gridSpan w:val="4"/>
            <w:shd w:val="clear" w:color="auto" w:fill="auto"/>
            <w:vAlign w:val="center"/>
            <w:hideMark/>
          </w:tcPr>
          <w:p w14:paraId="33CA29E9" w14:textId="0C100BBB" w:rsidR="00591798" w:rsidRPr="003B58C4" w:rsidRDefault="00591798" w:rsidP="00BE26C9">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Weight (kg)</w:t>
            </w:r>
          </w:p>
        </w:tc>
      </w:tr>
      <w:tr w:rsidR="003B58C4" w:rsidRPr="003B58C4" w14:paraId="399E168B" w14:textId="77777777" w:rsidTr="00307EB2">
        <w:trPr>
          <w:trHeight w:val="280"/>
        </w:trPr>
        <w:tc>
          <w:tcPr>
            <w:tcW w:w="2560" w:type="dxa"/>
            <w:shd w:val="clear" w:color="auto" w:fill="auto"/>
            <w:hideMark/>
          </w:tcPr>
          <w:p w14:paraId="0F46BD20"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n</w:t>
            </w:r>
          </w:p>
        </w:tc>
        <w:tc>
          <w:tcPr>
            <w:tcW w:w="2475" w:type="dxa"/>
            <w:shd w:val="clear" w:color="auto" w:fill="auto"/>
            <w:noWrap/>
            <w:vAlign w:val="center"/>
            <w:hideMark/>
          </w:tcPr>
          <w:p w14:paraId="27D22900"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19</w:t>
            </w:r>
          </w:p>
        </w:tc>
        <w:tc>
          <w:tcPr>
            <w:tcW w:w="2520" w:type="dxa"/>
            <w:shd w:val="clear" w:color="auto" w:fill="auto"/>
            <w:noWrap/>
            <w:vAlign w:val="center"/>
            <w:hideMark/>
          </w:tcPr>
          <w:p w14:paraId="447BBD91"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22</w:t>
            </w:r>
          </w:p>
        </w:tc>
        <w:tc>
          <w:tcPr>
            <w:tcW w:w="1890" w:type="dxa"/>
            <w:shd w:val="clear" w:color="auto" w:fill="auto"/>
            <w:noWrap/>
            <w:vAlign w:val="center"/>
            <w:hideMark/>
          </w:tcPr>
          <w:p w14:paraId="5A2431F9"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41</w:t>
            </w:r>
          </w:p>
        </w:tc>
      </w:tr>
      <w:tr w:rsidR="003B58C4" w:rsidRPr="003B58C4" w14:paraId="08287E91" w14:textId="77777777" w:rsidTr="00307EB2">
        <w:trPr>
          <w:trHeight w:val="260"/>
        </w:trPr>
        <w:tc>
          <w:tcPr>
            <w:tcW w:w="2560" w:type="dxa"/>
            <w:shd w:val="clear" w:color="auto" w:fill="auto"/>
            <w:hideMark/>
          </w:tcPr>
          <w:p w14:paraId="00D39A5B"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Mean (SD)</w:t>
            </w:r>
          </w:p>
        </w:tc>
        <w:tc>
          <w:tcPr>
            <w:tcW w:w="2475" w:type="dxa"/>
            <w:shd w:val="clear" w:color="auto" w:fill="auto"/>
            <w:vAlign w:val="center"/>
            <w:hideMark/>
          </w:tcPr>
          <w:p w14:paraId="50D54FF4" w14:textId="77777777" w:rsidR="00C838BD" w:rsidRPr="003B58C4" w:rsidRDefault="00C838BD" w:rsidP="00307EB2">
            <w:pPr>
              <w:spacing w:after="0" w:line="240" w:lineRule="auto"/>
              <w:ind w:firstLineChars="200" w:firstLine="400"/>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73.65 (15.944)</w:t>
            </w:r>
          </w:p>
        </w:tc>
        <w:tc>
          <w:tcPr>
            <w:tcW w:w="2520" w:type="dxa"/>
            <w:shd w:val="clear" w:color="auto" w:fill="auto"/>
            <w:vAlign w:val="center"/>
            <w:hideMark/>
          </w:tcPr>
          <w:p w14:paraId="226914A4" w14:textId="77777777" w:rsidR="00C838BD" w:rsidRPr="003B58C4" w:rsidRDefault="00C838BD" w:rsidP="00307EB2">
            <w:pPr>
              <w:spacing w:after="0" w:line="240" w:lineRule="auto"/>
              <w:ind w:firstLineChars="200" w:firstLine="400"/>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77.29 (15.894)</w:t>
            </w:r>
          </w:p>
        </w:tc>
        <w:tc>
          <w:tcPr>
            <w:tcW w:w="1890" w:type="dxa"/>
            <w:shd w:val="clear" w:color="auto" w:fill="auto"/>
            <w:vAlign w:val="center"/>
            <w:hideMark/>
          </w:tcPr>
          <w:p w14:paraId="3449A415" w14:textId="77777777" w:rsidR="00C838BD" w:rsidRPr="003B58C4" w:rsidRDefault="00C838BD" w:rsidP="00307EB2">
            <w:pPr>
              <w:spacing w:after="0" w:line="240" w:lineRule="auto"/>
              <w:ind w:firstLineChars="100" w:firstLine="200"/>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75.60 (15.824)</w:t>
            </w:r>
          </w:p>
        </w:tc>
      </w:tr>
      <w:tr w:rsidR="003B58C4" w:rsidRPr="003B58C4" w14:paraId="0355B035" w14:textId="77777777" w:rsidTr="00307EB2">
        <w:trPr>
          <w:trHeight w:val="280"/>
        </w:trPr>
        <w:tc>
          <w:tcPr>
            <w:tcW w:w="2560" w:type="dxa"/>
            <w:shd w:val="clear" w:color="auto" w:fill="auto"/>
            <w:hideMark/>
          </w:tcPr>
          <w:p w14:paraId="148C385A"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Median</w:t>
            </w:r>
          </w:p>
        </w:tc>
        <w:tc>
          <w:tcPr>
            <w:tcW w:w="2475" w:type="dxa"/>
            <w:shd w:val="clear" w:color="auto" w:fill="auto"/>
            <w:noWrap/>
            <w:vAlign w:val="center"/>
            <w:hideMark/>
          </w:tcPr>
          <w:p w14:paraId="625A8699"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73.30</w:t>
            </w:r>
          </w:p>
        </w:tc>
        <w:tc>
          <w:tcPr>
            <w:tcW w:w="2520" w:type="dxa"/>
            <w:shd w:val="clear" w:color="auto" w:fill="auto"/>
            <w:noWrap/>
            <w:vAlign w:val="center"/>
            <w:hideMark/>
          </w:tcPr>
          <w:p w14:paraId="45EA745F"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77.00</w:t>
            </w:r>
          </w:p>
        </w:tc>
        <w:tc>
          <w:tcPr>
            <w:tcW w:w="1890" w:type="dxa"/>
            <w:shd w:val="clear" w:color="auto" w:fill="auto"/>
            <w:noWrap/>
            <w:vAlign w:val="center"/>
            <w:hideMark/>
          </w:tcPr>
          <w:p w14:paraId="4E7F43B7"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77.00</w:t>
            </w:r>
          </w:p>
        </w:tc>
      </w:tr>
      <w:tr w:rsidR="003B58C4" w:rsidRPr="003B58C4" w14:paraId="578CAE57" w14:textId="77777777" w:rsidTr="00307EB2">
        <w:trPr>
          <w:trHeight w:val="260"/>
        </w:trPr>
        <w:tc>
          <w:tcPr>
            <w:tcW w:w="2560" w:type="dxa"/>
            <w:shd w:val="clear" w:color="auto" w:fill="auto"/>
            <w:hideMark/>
          </w:tcPr>
          <w:p w14:paraId="095583E0"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Min, Max</w:t>
            </w:r>
          </w:p>
        </w:tc>
        <w:tc>
          <w:tcPr>
            <w:tcW w:w="2475" w:type="dxa"/>
            <w:shd w:val="clear" w:color="auto" w:fill="auto"/>
            <w:vAlign w:val="center"/>
            <w:hideMark/>
          </w:tcPr>
          <w:p w14:paraId="30B0D8B4" w14:textId="77777777" w:rsidR="00C838BD" w:rsidRPr="003B58C4" w:rsidRDefault="00C838BD" w:rsidP="00636EF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41.0, 107.9</w:t>
            </w:r>
          </w:p>
        </w:tc>
        <w:tc>
          <w:tcPr>
            <w:tcW w:w="2520" w:type="dxa"/>
            <w:shd w:val="clear" w:color="auto" w:fill="auto"/>
            <w:vAlign w:val="center"/>
            <w:hideMark/>
          </w:tcPr>
          <w:p w14:paraId="0B76514D" w14:textId="77777777" w:rsidR="00C838BD" w:rsidRPr="003B58C4" w:rsidRDefault="00C838BD" w:rsidP="00636EF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52.0, 114.7</w:t>
            </w:r>
          </w:p>
        </w:tc>
        <w:tc>
          <w:tcPr>
            <w:tcW w:w="1890" w:type="dxa"/>
            <w:shd w:val="clear" w:color="auto" w:fill="auto"/>
            <w:vAlign w:val="center"/>
            <w:hideMark/>
          </w:tcPr>
          <w:p w14:paraId="5519BDA1" w14:textId="77777777" w:rsidR="00C838BD" w:rsidRPr="003B58C4" w:rsidRDefault="00C838BD" w:rsidP="00636EF7">
            <w:pPr>
              <w:spacing w:after="0" w:line="240" w:lineRule="auto"/>
              <w:ind w:firstLineChars="200" w:firstLine="4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41.0, 114.7</w:t>
            </w:r>
          </w:p>
        </w:tc>
      </w:tr>
      <w:tr w:rsidR="003B58C4" w:rsidRPr="003B58C4" w14:paraId="1C514505" w14:textId="77777777" w:rsidTr="00A168C7">
        <w:trPr>
          <w:trHeight w:val="280"/>
        </w:trPr>
        <w:tc>
          <w:tcPr>
            <w:tcW w:w="9445" w:type="dxa"/>
            <w:gridSpan w:val="4"/>
            <w:shd w:val="clear" w:color="auto" w:fill="auto"/>
            <w:vAlign w:val="center"/>
            <w:hideMark/>
          </w:tcPr>
          <w:p w14:paraId="72B81D84" w14:textId="7CCE256C" w:rsidR="00591798" w:rsidRPr="003B58C4" w:rsidRDefault="00591798" w:rsidP="00A168C7">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Height (cm)</w:t>
            </w:r>
          </w:p>
        </w:tc>
      </w:tr>
      <w:tr w:rsidR="003B58C4" w:rsidRPr="003B58C4" w14:paraId="5357F790" w14:textId="77777777" w:rsidTr="00307EB2">
        <w:trPr>
          <w:trHeight w:val="260"/>
        </w:trPr>
        <w:tc>
          <w:tcPr>
            <w:tcW w:w="2560" w:type="dxa"/>
            <w:shd w:val="clear" w:color="auto" w:fill="auto"/>
            <w:hideMark/>
          </w:tcPr>
          <w:p w14:paraId="74D1923A"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n</w:t>
            </w:r>
          </w:p>
        </w:tc>
        <w:tc>
          <w:tcPr>
            <w:tcW w:w="2475" w:type="dxa"/>
            <w:shd w:val="clear" w:color="auto" w:fill="auto"/>
            <w:noWrap/>
            <w:vAlign w:val="center"/>
            <w:hideMark/>
          </w:tcPr>
          <w:p w14:paraId="26E3AADD"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20</w:t>
            </w:r>
          </w:p>
        </w:tc>
        <w:tc>
          <w:tcPr>
            <w:tcW w:w="2520" w:type="dxa"/>
            <w:shd w:val="clear" w:color="auto" w:fill="auto"/>
            <w:noWrap/>
            <w:vAlign w:val="center"/>
            <w:hideMark/>
          </w:tcPr>
          <w:p w14:paraId="071EBA6D"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22</w:t>
            </w:r>
          </w:p>
        </w:tc>
        <w:tc>
          <w:tcPr>
            <w:tcW w:w="1890" w:type="dxa"/>
            <w:shd w:val="clear" w:color="auto" w:fill="auto"/>
            <w:noWrap/>
            <w:vAlign w:val="center"/>
            <w:hideMark/>
          </w:tcPr>
          <w:p w14:paraId="40E2AEC8"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42</w:t>
            </w:r>
          </w:p>
        </w:tc>
      </w:tr>
      <w:tr w:rsidR="003B58C4" w:rsidRPr="003B58C4" w14:paraId="356A6F9D" w14:textId="77777777" w:rsidTr="00307EB2">
        <w:trPr>
          <w:trHeight w:val="260"/>
        </w:trPr>
        <w:tc>
          <w:tcPr>
            <w:tcW w:w="2560" w:type="dxa"/>
            <w:shd w:val="clear" w:color="auto" w:fill="auto"/>
            <w:hideMark/>
          </w:tcPr>
          <w:p w14:paraId="70C11F09"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Mean (SD)</w:t>
            </w:r>
          </w:p>
        </w:tc>
        <w:tc>
          <w:tcPr>
            <w:tcW w:w="2475" w:type="dxa"/>
            <w:shd w:val="clear" w:color="auto" w:fill="auto"/>
            <w:vAlign w:val="center"/>
            <w:hideMark/>
          </w:tcPr>
          <w:p w14:paraId="3BD0804D" w14:textId="77777777" w:rsidR="00C838BD" w:rsidRPr="003B58C4" w:rsidRDefault="00C838BD" w:rsidP="00307EB2">
            <w:pPr>
              <w:spacing w:after="0" w:line="240" w:lineRule="auto"/>
              <w:ind w:firstLineChars="200" w:firstLine="400"/>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168.93 (11.471)</w:t>
            </w:r>
          </w:p>
        </w:tc>
        <w:tc>
          <w:tcPr>
            <w:tcW w:w="2520" w:type="dxa"/>
            <w:shd w:val="clear" w:color="auto" w:fill="auto"/>
            <w:vAlign w:val="center"/>
            <w:hideMark/>
          </w:tcPr>
          <w:p w14:paraId="48D6D055" w14:textId="77777777" w:rsidR="00C838BD" w:rsidRPr="003B58C4" w:rsidRDefault="00C838BD" w:rsidP="00307EB2">
            <w:pPr>
              <w:spacing w:after="0" w:line="240" w:lineRule="auto"/>
              <w:ind w:firstLineChars="200" w:firstLine="400"/>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170.11 (12.874)</w:t>
            </w:r>
          </w:p>
        </w:tc>
        <w:tc>
          <w:tcPr>
            <w:tcW w:w="1890" w:type="dxa"/>
            <w:shd w:val="clear" w:color="auto" w:fill="auto"/>
            <w:vAlign w:val="center"/>
            <w:hideMark/>
          </w:tcPr>
          <w:p w14:paraId="740315DB" w14:textId="77777777" w:rsidR="00C838BD" w:rsidRPr="003B58C4" w:rsidRDefault="00C838BD" w:rsidP="00307EB2">
            <w:pPr>
              <w:spacing w:after="0" w:line="240" w:lineRule="auto"/>
              <w:ind w:firstLineChars="100" w:firstLine="200"/>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169.55 (12.093)</w:t>
            </w:r>
          </w:p>
        </w:tc>
      </w:tr>
      <w:tr w:rsidR="003B58C4" w:rsidRPr="003B58C4" w14:paraId="269344D5" w14:textId="77777777" w:rsidTr="00307EB2">
        <w:trPr>
          <w:trHeight w:val="280"/>
        </w:trPr>
        <w:tc>
          <w:tcPr>
            <w:tcW w:w="2560" w:type="dxa"/>
            <w:shd w:val="clear" w:color="auto" w:fill="auto"/>
            <w:hideMark/>
          </w:tcPr>
          <w:p w14:paraId="4F48BA05"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Median</w:t>
            </w:r>
          </w:p>
        </w:tc>
        <w:tc>
          <w:tcPr>
            <w:tcW w:w="2475" w:type="dxa"/>
            <w:shd w:val="clear" w:color="auto" w:fill="auto"/>
            <w:noWrap/>
            <w:vAlign w:val="center"/>
            <w:hideMark/>
          </w:tcPr>
          <w:p w14:paraId="34151F71"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168.50</w:t>
            </w:r>
          </w:p>
        </w:tc>
        <w:tc>
          <w:tcPr>
            <w:tcW w:w="2520" w:type="dxa"/>
            <w:shd w:val="clear" w:color="auto" w:fill="auto"/>
            <w:noWrap/>
            <w:vAlign w:val="center"/>
            <w:hideMark/>
          </w:tcPr>
          <w:p w14:paraId="296412C9" w14:textId="77777777" w:rsidR="00C838BD" w:rsidRPr="003B58C4" w:rsidRDefault="00C838BD" w:rsidP="00307EB2">
            <w:pPr>
              <w:spacing w:after="0" w:line="240" w:lineRule="auto"/>
              <w:jc w:val="center"/>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169.00</w:t>
            </w:r>
          </w:p>
        </w:tc>
        <w:tc>
          <w:tcPr>
            <w:tcW w:w="1890" w:type="dxa"/>
            <w:shd w:val="clear" w:color="auto" w:fill="auto"/>
            <w:noWrap/>
            <w:vAlign w:val="center"/>
            <w:hideMark/>
          </w:tcPr>
          <w:p w14:paraId="7F316F99" w14:textId="77777777" w:rsidR="00C838BD" w:rsidRPr="003B58C4" w:rsidRDefault="00C838BD" w:rsidP="00636EF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168.50</w:t>
            </w:r>
          </w:p>
        </w:tc>
      </w:tr>
      <w:tr w:rsidR="003B58C4" w:rsidRPr="003B58C4" w14:paraId="15137F68" w14:textId="77777777" w:rsidTr="00307EB2">
        <w:trPr>
          <w:trHeight w:val="270"/>
        </w:trPr>
        <w:tc>
          <w:tcPr>
            <w:tcW w:w="2560" w:type="dxa"/>
            <w:shd w:val="clear" w:color="auto" w:fill="auto"/>
            <w:hideMark/>
          </w:tcPr>
          <w:p w14:paraId="7AC469C8" w14:textId="77777777" w:rsidR="00C838BD" w:rsidRPr="003B58C4" w:rsidRDefault="00C838BD" w:rsidP="006A2025">
            <w:pPr>
              <w:spacing w:after="0" w:line="240" w:lineRule="auto"/>
              <w:ind w:firstLineChars="100" w:firstLine="2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Min, Max</w:t>
            </w:r>
          </w:p>
        </w:tc>
        <w:tc>
          <w:tcPr>
            <w:tcW w:w="2475" w:type="dxa"/>
            <w:shd w:val="clear" w:color="auto" w:fill="auto"/>
            <w:vAlign w:val="center"/>
            <w:hideMark/>
          </w:tcPr>
          <w:p w14:paraId="5C1B05A8" w14:textId="77777777" w:rsidR="00C838BD" w:rsidRPr="003B58C4" w:rsidRDefault="00C838BD" w:rsidP="004F59D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153.0, 196.0</w:t>
            </w:r>
          </w:p>
        </w:tc>
        <w:tc>
          <w:tcPr>
            <w:tcW w:w="2520" w:type="dxa"/>
            <w:shd w:val="clear" w:color="auto" w:fill="auto"/>
            <w:vAlign w:val="center"/>
            <w:hideMark/>
          </w:tcPr>
          <w:p w14:paraId="13B4DC5E" w14:textId="77777777" w:rsidR="00C838BD" w:rsidRPr="003B58C4" w:rsidRDefault="00C838BD" w:rsidP="004F59D7">
            <w:pPr>
              <w:spacing w:after="0" w:line="240" w:lineRule="auto"/>
              <w:ind w:firstLineChars="300" w:firstLine="6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153.0, 207.0</w:t>
            </w:r>
          </w:p>
        </w:tc>
        <w:tc>
          <w:tcPr>
            <w:tcW w:w="1890" w:type="dxa"/>
            <w:shd w:val="clear" w:color="auto" w:fill="auto"/>
            <w:vAlign w:val="center"/>
            <w:hideMark/>
          </w:tcPr>
          <w:p w14:paraId="1C76CFED" w14:textId="77777777" w:rsidR="00C838BD" w:rsidRPr="003B58C4" w:rsidRDefault="00C838BD" w:rsidP="004F59D7">
            <w:pPr>
              <w:spacing w:after="0" w:line="240" w:lineRule="auto"/>
              <w:ind w:firstLineChars="200" w:firstLine="400"/>
              <w:rPr>
                <w:rFonts w:ascii="Arial" w:eastAsia="Times New Roman" w:hAnsi="Arial" w:cs="Arial"/>
                <w:color w:val="000000" w:themeColor="text1"/>
                <w:sz w:val="20"/>
                <w:szCs w:val="20"/>
                <w:lang w:eastAsia="en-US"/>
              </w:rPr>
            </w:pPr>
            <w:r w:rsidRPr="003B58C4">
              <w:rPr>
                <w:rFonts w:ascii="Arial" w:eastAsia="Times New Roman" w:hAnsi="Arial" w:cs="Arial"/>
                <w:color w:val="000000" w:themeColor="text1"/>
                <w:sz w:val="20"/>
                <w:szCs w:val="20"/>
                <w:lang w:eastAsia="en-US"/>
              </w:rPr>
              <w:t>153.0, 207.0</w:t>
            </w:r>
          </w:p>
        </w:tc>
      </w:tr>
    </w:tbl>
    <w:p w14:paraId="280B7720" w14:textId="3DBC01CD" w:rsidR="00C838BD" w:rsidRPr="003B58C4" w:rsidRDefault="000B1453" w:rsidP="00C838BD">
      <w:pPr>
        <w:rPr>
          <w:rFonts w:ascii="Arial" w:hAnsi="Arial" w:cs="Arial"/>
          <w:color w:val="000000" w:themeColor="text1"/>
          <w:sz w:val="20"/>
          <w:szCs w:val="20"/>
        </w:rPr>
      </w:pPr>
      <w:r w:rsidRPr="003B58C4">
        <w:rPr>
          <w:rFonts w:ascii="Arial" w:hAnsi="Arial" w:cs="Arial"/>
          <w:color w:val="000000" w:themeColor="text1"/>
          <w:sz w:val="20"/>
          <w:szCs w:val="20"/>
        </w:rPr>
        <w:t>M</w:t>
      </w:r>
      <w:r w:rsidR="00C838BD" w:rsidRPr="003B58C4">
        <w:rPr>
          <w:rFonts w:ascii="Arial" w:hAnsi="Arial" w:cs="Arial"/>
          <w:color w:val="000000" w:themeColor="text1"/>
          <w:sz w:val="20"/>
          <w:szCs w:val="20"/>
        </w:rPr>
        <w:t>ax</w:t>
      </w:r>
      <w:r w:rsidRPr="003B58C4">
        <w:rPr>
          <w:rFonts w:ascii="Arial" w:hAnsi="Arial" w:cs="Arial"/>
          <w:color w:val="000000" w:themeColor="text1"/>
          <w:sz w:val="20"/>
          <w:szCs w:val="20"/>
        </w:rPr>
        <w:t>,</w:t>
      </w:r>
      <w:r w:rsidR="00C838BD" w:rsidRPr="003B58C4">
        <w:rPr>
          <w:rFonts w:ascii="Arial" w:hAnsi="Arial" w:cs="Arial"/>
          <w:color w:val="000000" w:themeColor="text1"/>
          <w:sz w:val="20"/>
          <w:szCs w:val="20"/>
        </w:rPr>
        <w:t xml:space="preserve"> maximum; min</w:t>
      </w:r>
      <w:r w:rsidRPr="003B58C4">
        <w:rPr>
          <w:rFonts w:ascii="Arial" w:hAnsi="Arial" w:cs="Arial"/>
          <w:color w:val="000000" w:themeColor="text1"/>
          <w:sz w:val="20"/>
          <w:szCs w:val="20"/>
        </w:rPr>
        <w:t>,</w:t>
      </w:r>
      <w:r w:rsidR="00C838BD" w:rsidRPr="003B58C4">
        <w:rPr>
          <w:rFonts w:ascii="Arial" w:hAnsi="Arial" w:cs="Arial"/>
          <w:color w:val="000000" w:themeColor="text1"/>
          <w:sz w:val="20"/>
          <w:szCs w:val="20"/>
        </w:rPr>
        <w:t xml:space="preserve"> minimum</w:t>
      </w:r>
    </w:p>
    <w:p w14:paraId="5AE5BEE5" w14:textId="77777777" w:rsidR="00C838BD" w:rsidRPr="003B58C4" w:rsidRDefault="00C838BD" w:rsidP="00C838BD">
      <w:pPr>
        <w:rPr>
          <w:rFonts w:ascii="Arial" w:hAnsi="Arial" w:cs="Arial"/>
          <w:color w:val="000000" w:themeColor="text1"/>
          <w:sz w:val="24"/>
          <w:szCs w:val="24"/>
        </w:rPr>
      </w:pPr>
    </w:p>
    <w:p w14:paraId="16BF33B8" w14:textId="77777777" w:rsidR="007B08C5" w:rsidRPr="003B58C4" w:rsidRDefault="007B08C5">
      <w:pPr>
        <w:spacing w:line="259" w:lineRule="auto"/>
        <w:rPr>
          <w:rFonts w:ascii="Arial" w:hAnsi="Arial" w:cs="Arial"/>
          <w:color w:val="000000" w:themeColor="text1"/>
          <w:sz w:val="24"/>
          <w:szCs w:val="24"/>
        </w:rPr>
      </w:pPr>
      <w:r w:rsidRPr="003B58C4">
        <w:rPr>
          <w:rFonts w:ascii="Arial" w:hAnsi="Arial" w:cs="Arial"/>
          <w:color w:val="000000" w:themeColor="text1"/>
          <w:sz w:val="24"/>
          <w:szCs w:val="24"/>
        </w:rPr>
        <w:br w:type="page"/>
      </w:r>
    </w:p>
    <w:p w14:paraId="4CD5AF9E" w14:textId="2550AB6E" w:rsidR="003B0679" w:rsidRPr="003B58C4" w:rsidRDefault="003B0679" w:rsidP="003B0679">
      <w:pPr>
        <w:rPr>
          <w:rFonts w:ascii="Arial" w:hAnsi="Arial" w:cs="Arial"/>
          <w:b/>
          <w:bCs/>
          <w:color w:val="000000" w:themeColor="text1"/>
          <w:sz w:val="24"/>
          <w:szCs w:val="24"/>
        </w:rPr>
      </w:pPr>
      <w:r w:rsidRPr="003B58C4">
        <w:rPr>
          <w:rFonts w:ascii="Arial" w:hAnsi="Arial" w:cs="Arial"/>
          <w:b/>
          <w:bCs/>
          <w:color w:val="000000" w:themeColor="text1"/>
          <w:sz w:val="24"/>
          <w:szCs w:val="24"/>
        </w:rPr>
        <w:lastRenderedPageBreak/>
        <w:t xml:space="preserve">Supplemental Table </w:t>
      </w:r>
      <w:r w:rsidR="00AB0F9D">
        <w:rPr>
          <w:rFonts w:ascii="Arial" w:hAnsi="Arial" w:cs="Arial"/>
          <w:b/>
          <w:bCs/>
          <w:color w:val="000000" w:themeColor="text1"/>
          <w:sz w:val="24"/>
          <w:szCs w:val="24"/>
        </w:rPr>
        <w:t>S</w:t>
      </w:r>
      <w:r w:rsidRPr="003B58C4">
        <w:rPr>
          <w:rFonts w:ascii="Arial" w:hAnsi="Arial" w:cs="Arial"/>
          <w:b/>
          <w:bCs/>
          <w:color w:val="000000" w:themeColor="text1"/>
          <w:sz w:val="24"/>
          <w:szCs w:val="24"/>
        </w:rPr>
        <w:t>3. Baseline Disease Characteristics (Full Analysis Set).</w:t>
      </w:r>
    </w:p>
    <w:tbl>
      <w:tblPr>
        <w:tblW w:w="94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700"/>
        <w:gridCol w:w="2250"/>
        <w:gridCol w:w="2250"/>
        <w:gridCol w:w="2250"/>
      </w:tblGrid>
      <w:tr w:rsidR="003B58C4" w:rsidRPr="003B58C4" w14:paraId="3C0C5FEE" w14:textId="77777777" w:rsidTr="000465DB">
        <w:trPr>
          <w:trHeight w:val="687"/>
        </w:trPr>
        <w:tc>
          <w:tcPr>
            <w:tcW w:w="2700" w:type="dxa"/>
            <w:vAlign w:val="center"/>
          </w:tcPr>
          <w:p w14:paraId="25BE8D35" w14:textId="77777777" w:rsidR="009E3D61" w:rsidRPr="003B58C4" w:rsidRDefault="009E3D61" w:rsidP="000465DB">
            <w:pPr>
              <w:pStyle w:val="TableParagraph"/>
              <w:spacing w:before="0"/>
              <w:jc w:val="left"/>
              <w:rPr>
                <w:b/>
                <w:bCs/>
                <w:color w:val="000000" w:themeColor="text1"/>
                <w:sz w:val="20"/>
                <w:szCs w:val="20"/>
              </w:rPr>
            </w:pPr>
          </w:p>
          <w:p w14:paraId="1A3BEDB1" w14:textId="77777777" w:rsidR="009E3D61" w:rsidRPr="003B58C4" w:rsidRDefault="009E3D61" w:rsidP="000465DB">
            <w:pPr>
              <w:pStyle w:val="TableParagraph"/>
              <w:spacing w:before="0"/>
              <w:jc w:val="left"/>
              <w:rPr>
                <w:b/>
                <w:bCs/>
                <w:color w:val="000000" w:themeColor="text1"/>
                <w:sz w:val="20"/>
                <w:szCs w:val="20"/>
              </w:rPr>
            </w:pPr>
          </w:p>
          <w:p w14:paraId="081A6510" w14:textId="77777777" w:rsidR="009E3D61" w:rsidRPr="003B58C4" w:rsidRDefault="009E3D61" w:rsidP="000465DB">
            <w:pPr>
              <w:pStyle w:val="TableParagraph"/>
              <w:spacing w:before="0"/>
              <w:ind w:left="90" w:hanging="6"/>
              <w:jc w:val="left"/>
              <w:rPr>
                <w:b/>
                <w:bCs/>
                <w:color w:val="000000" w:themeColor="text1"/>
                <w:sz w:val="20"/>
                <w:szCs w:val="20"/>
              </w:rPr>
            </w:pPr>
            <w:r w:rsidRPr="003B58C4">
              <w:rPr>
                <w:b/>
                <w:bCs/>
                <w:color w:val="000000" w:themeColor="text1"/>
                <w:spacing w:val="-2"/>
                <w:sz w:val="20"/>
                <w:szCs w:val="20"/>
              </w:rPr>
              <w:t>Characteristic</w:t>
            </w:r>
          </w:p>
        </w:tc>
        <w:tc>
          <w:tcPr>
            <w:tcW w:w="2250" w:type="dxa"/>
          </w:tcPr>
          <w:p w14:paraId="77A3CE68" w14:textId="77777777" w:rsidR="009E3D61" w:rsidRPr="003B58C4" w:rsidRDefault="009E3D61" w:rsidP="003E14AB">
            <w:pPr>
              <w:pStyle w:val="TableParagraph"/>
              <w:spacing w:before="0"/>
              <w:ind w:left="55" w:right="95"/>
              <w:rPr>
                <w:b/>
                <w:bCs/>
                <w:color w:val="000000" w:themeColor="text1"/>
                <w:sz w:val="20"/>
                <w:szCs w:val="20"/>
              </w:rPr>
            </w:pPr>
            <w:r w:rsidRPr="003B58C4">
              <w:rPr>
                <w:b/>
                <w:bCs/>
                <w:color w:val="000000" w:themeColor="text1"/>
                <w:sz w:val="20"/>
                <w:szCs w:val="20"/>
              </w:rPr>
              <w:t>ABP</w:t>
            </w:r>
            <w:r w:rsidRPr="003B58C4">
              <w:rPr>
                <w:b/>
                <w:bCs/>
                <w:color w:val="000000" w:themeColor="text1"/>
                <w:spacing w:val="-12"/>
                <w:sz w:val="20"/>
                <w:szCs w:val="20"/>
              </w:rPr>
              <w:t xml:space="preserve"> </w:t>
            </w:r>
            <w:r w:rsidRPr="003B58C4">
              <w:rPr>
                <w:b/>
                <w:bCs/>
                <w:color w:val="000000" w:themeColor="text1"/>
                <w:sz w:val="20"/>
                <w:szCs w:val="20"/>
              </w:rPr>
              <w:t xml:space="preserve">959/Eculizumab </w:t>
            </w:r>
            <w:r w:rsidRPr="003B58C4">
              <w:rPr>
                <w:b/>
                <w:bCs/>
                <w:color w:val="000000" w:themeColor="text1"/>
                <w:sz w:val="20"/>
                <w:szCs w:val="20"/>
              </w:rPr>
              <w:br/>
              <w:t>(N = 20)</w:t>
            </w:r>
          </w:p>
          <w:p w14:paraId="62326371" w14:textId="77777777" w:rsidR="009E3D61" w:rsidRPr="003B58C4" w:rsidRDefault="009E3D61" w:rsidP="003E14AB">
            <w:pPr>
              <w:pStyle w:val="TableParagraph"/>
              <w:spacing w:before="0"/>
              <w:ind w:left="55" w:right="95"/>
              <w:rPr>
                <w:b/>
                <w:bCs/>
                <w:color w:val="000000" w:themeColor="text1"/>
                <w:sz w:val="20"/>
                <w:szCs w:val="20"/>
              </w:rPr>
            </w:pPr>
            <w:r w:rsidRPr="003B58C4">
              <w:rPr>
                <w:b/>
                <w:bCs/>
                <w:color w:val="000000" w:themeColor="text1"/>
                <w:sz w:val="20"/>
                <w:szCs w:val="20"/>
              </w:rPr>
              <w:t>n</w:t>
            </w:r>
            <w:r w:rsidRPr="003B58C4">
              <w:rPr>
                <w:b/>
                <w:bCs/>
                <w:color w:val="000000" w:themeColor="text1"/>
                <w:spacing w:val="1"/>
                <w:sz w:val="20"/>
                <w:szCs w:val="20"/>
              </w:rPr>
              <w:t xml:space="preserve"> </w:t>
            </w:r>
            <w:r w:rsidRPr="003B58C4">
              <w:rPr>
                <w:b/>
                <w:bCs/>
                <w:color w:val="000000" w:themeColor="text1"/>
                <w:spacing w:val="-5"/>
                <w:sz w:val="20"/>
                <w:szCs w:val="20"/>
              </w:rPr>
              <w:t>(%)</w:t>
            </w:r>
          </w:p>
        </w:tc>
        <w:tc>
          <w:tcPr>
            <w:tcW w:w="2250" w:type="dxa"/>
          </w:tcPr>
          <w:p w14:paraId="421DC309" w14:textId="77777777" w:rsidR="009E3D61" w:rsidRPr="003B58C4" w:rsidRDefault="009E3D61" w:rsidP="003E14AB">
            <w:pPr>
              <w:pStyle w:val="TableParagraph"/>
              <w:spacing w:before="0"/>
              <w:ind w:left="4" w:right="4"/>
              <w:rPr>
                <w:b/>
                <w:bCs/>
                <w:color w:val="000000" w:themeColor="text1"/>
                <w:sz w:val="20"/>
                <w:szCs w:val="20"/>
              </w:rPr>
            </w:pPr>
            <w:r w:rsidRPr="003B58C4">
              <w:rPr>
                <w:b/>
                <w:bCs/>
                <w:color w:val="000000" w:themeColor="text1"/>
                <w:sz w:val="20"/>
                <w:szCs w:val="20"/>
              </w:rPr>
              <w:t>Eculizumab/ABP</w:t>
            </w:r>
            <w:r w:rsidRPr="003B58C4">
              <w:rPr>
                <w:b/>
                <w:bCs/>
                <w:color w:val="000000" w:themeColor="text1"/>
                <w:spacing w:val="5"/>
                <w:sz w:val="20"/>
                <w:szCs w:val="20"/>
              </w:rPr>
              <w:t xml:space="preserve"> </w:t>
            </w:r>
            <w:r w:rsidRPr="003B58C4">
              <w:rPr>
                <w:b/>
                <w:bCs/>
                <w:color w:val="000000" w:themeColor="text1"/>
                <w:spacing w:val="-5"/>
                <w:sz w:val="20"/>
                <w:szCs w:val="20"/>
              </w:rPr>
              <w:t>959</w:t>
            </w:r>
          </w:p>
          <w:p w14:paraId="0AD01A12" w14:textId="77777777" w:rsidR="009E3D61" w:rsidRPr="003B58C4" w:rsidRDefault="009E3D61" w:rsidP="003E14AB">
            <w:pPr>
              <w:pStyle w:val="TableParagraph"/>
              <w:spacing w:before="0"/>
              <w:ind w:left="4" w:right="4"/>
              <w:rPr>
                <w:b/>
                <w:bCs/>
                <w:color w:val="000000" w:themeColor="text1"/>
                <w:sz w:val="20"/>
                <w:szCs w:val="20"/>
              </w:rPr>
            </w:pPr>
            <w:r w:rsidRPr="003B58C4">
              <w:rPr>
                <w:b/>
                <w:bCs/>
                <w:color w:val="000000" w:themeColor="text1"/>
                <w:sz w:val="20"/>
                <w:szCs w:val="20"/>
              </w:rPr>
              <w:t>(N</w:t>
            </w:r>
            <w:r w:rsidRPr="003B58C4">
              <w:rPr>
                <w:b/>
                <w:bCs/>
                <w:color w:val="000000" w:themeColor="text1"/>
                <w:spacing w:val="-2"/>
                <w:sz w:val="20"/>
                <w:szCs w:val="20"/>
              </w:rPr>
              <w:t xml:space="preserve"> </w:t>
            </w:r>
            <w:r w:rsidRPr="003B58C4">
              <w:rPr>
                <w:b/>
                <w:bCs/>
                <w:color w:val="000000" w:themeColor="text1"/>
                <w:sz w:val="20"/>
                <w:szCs w:val="20"/>
              </w:rPr>
              <w:t>=</w:t>
            </w:r>
            <w:r w:rsidRPr="003B58C4">
              <w:rPr>
                <w:b/>
                <w:bCs/>
                <w:color w:val="000000" w:themeColor="text1"/>
                <w:spacing w:val="-1"/>
                <w:sz w:val="20"/>
                <w:szCs w:val="20"/>
              </w:rPr>
              <w:t xml:space="preserve"> </w:t>
            </w:r>
            <w:r w:rsidRPr="003B58C4">
              <w:rPr>
                <w:b/>
                <w:bCs/>
                <w:color w:val="000000" w:themeColor="text1"/>
                <w:spacing w:val="-5"/>
                <w:sz w:val="20"/>
                <w:szCs w:val="20"/>
              </w:rPr>
              <w:t>22)</w:t>
            </w:r>
          </w:p>
          <w:p w14:paraId="6C84EA4B" w14:textId="77777777" w:rsidR="009E3D61" w:rsidRPr="003B58C4" w:rsidRDefault="009E3D61" w:rsidP="003E14AB">
            <w:pPr>
              <w:pStyle w:val="TableParagraph"/>
              <w:spacing w:before="0"/>
              <w:ind w:left="3" w:right="4"/>
              <w:rPr>
                <w:b/>
                <w:bCs/>
                <w:color w:val="000000" w:themeColor="text1"/>
                <w:sz w:val="20"/>
                <w:szCs w:val="20"/>
              </w:rPr>
            </w:pPr>
            <w:r w:rsidRPr="003B58C4">
              <w:rPr>
                <w:b/>
                <w:bCs/>
                <w:color w:val="000000" w:themeColor="text1"/>
                <w:sz w:val="20"/>
                <w:szCs w:val="20"/>
              </w:rPr>
              <w:t>n</w:t>
            </w:r>
            <w:r w:rsidRPr="003B58C4">
              <w:rPr>
                <w:b/>
                <w:bCs/>
                <w:color w:val="000000" w:themeColor="text1"/>
                <w:spacing w:val="1"/>
                <w:sz w:val="20"/>
                <w:szCs w:val="20"/>
              </w:rPr>
              <w:t xml:space="preserve"> </w:t>
            </w:r>
            <w:r w:rsidRPr="003B58C4">
              <w:rPr>
                <w:b/>
                <w:bCs/>
                <w:color w:val="000000" w:themeColor="text1"/>
                <w:spacing w:val="-5"/>
                <w:sz w:val="20"/>
                <w:szCs w:val="20"/>
              </w:rPr>
              <w:t>(%)</w:t>
            </w:r>
          </w:p>
        </w:tc>
        <w:tc>
          <w:tcPr>
            <w:tcW w:w="2250" w:type="dxa"/>
          </w:tcPr>
          <w:p w14:paraId="421D4392" w14:textId="77777777" w:rsidR="009E3D61" w:rsidRPr="003B58C4" w:rsidRDefault="009E3D61" w:rsidP="003E14AB">
            <w:pPr>
              <w:pStyle w:val="TableParagraph"/>
              <w:spacing w:before="0"/>
              <w:ind w:left="484" w:right="410" w:firstLine="112"/>
              <w:rPr>
                <w:b/>
                <w:bCs/>
                <w:color w:val="000000" w:themeColor="text1"/>
                <w:spacing w:val="-2"/>
                <w:sz w:val="20"/>
                <w:szCs w:val="20"/>
              </w:rPr>
            </w:pPr>
            <w:r w:rsidRPr="003B58C4">
              <w:rPr>
                <w:b/>
                <w:bCs/>
                <w:color w:val="000000" w:themeColor="text1"/>
                <w:spacing w:val="-2"/>
                <w:sz w:val="20"/>
                <w:szCs w:val="20"/>
              </w:rPr>
              <w:t>Total</w:t>
            </w:r>
          </w:p>
          <w:p w14:paraId="77B6097C" w14:textId="77777777" w:rsidR="009E3D61" w:rsidRPr="003B58C4" w:rsidRDefault="009E3D61" w:rsidP="003E14AB">
            <w:pPr>
              <w:pStyle w:val="TableParagraph"/>
              <w:spacing w:before="0"/>
              <w:ind w:left="180" w:right="170"/>
              <w:rPr>
                <w:b/>
                <w:bCs/>
                <w:color w:val="000000" w:themeColor="text1"/>
                <w:sz w:val="20"/>
                <w:szCs w:val="20"/>
              </w:rPr>
            </w:pPr>
            <w:r w:rsidRPr="003B58C4">
              <w:rPr>
                <w:b/>
                <w:bCs/>
                <w:color w:val="000000" w:themeColor="text1"/>
                <w:sz w:val="20"/>
                <w:szCs w:val="20"/>
              </w:rPr>
              <w:t>(N</w:t>
            </w:r>
            <w:r w:rsidRPr="003B58C4">
              <w:rPr>
                <w:b/>
                <w:bCs/>
                <w:color w:val="000000" w:themeColor="text1"/>
                <w:spacing w:val="-12"/>
                <w:sz w:val="20"/>
                <w:szCs w:val="20"/>
              </w:rPr>
              <w:t xml:space="preserve"> </w:t>
            </w:r>
            <w:r w:rsidRPr="003B58C4">
              <w:rPr>
                <w:b/>
                <w:bCs/>
                <w:color w:val="000000" w:themeColor="text1"/>
                <w:sz w:val="20"/>
                <w:szCs w:val="20"/>
              </w:rPr>
              <w:t>=</w:t>
            </w:r>
            <w:r w:rsidRPr="003B58C4">
              <w:rPr>
                <w:b/>
                <w:bCs/>
                <w:color w:val="000000" w:themeColor="text1"/>
                <w:spacing w:val="-11"/>
                <w:sz w:val="20"/>
                <w:szCs w:val="20"/>
              </w:rPr>
              <w:t xml:space="preserve"> </w:t>
            </w:r>
            <w:r w:rsidRPr="003B58C4">
              <w:rPr>
                <w:b/>
                <w:bCs/>
                <w:color w:val="000000" w:themeColor="text1"/>
                <w:sz w:val="20"/>
                <w:szCs w:val="20"/>
              </w:rPr>
              <w:t>42)</w:t>
            </w:r>
          </w:p>
          <w:p w14:paraId="1D96C4E6" w14:textId="77777777" w:rsidR="009E3D61" w:rsidRPr="003B58C4" w:rsidRDefault="009E3D61" w:rsidP="003E14AB">
            <w:pPr>
              <w:pStyle w:val="TableParagraph"/>
              <w:spacing w:before="0"/>
              <w:ind w:left="180" w:right="170"/>
              <w:rPr>
                <w:b/>
                <w:bCs/>
                <w:color w:val="000000" w:themeColor="text1"/>
                <w:sz w:val="20"/>
                <w:szCs w:val="20"/>
              </w:rPr>
            </w:pPr>
            <w:r w:rsidRPr="003B58C4">
              <w:rPr>
                <w:b/>
                <w:bCs/>
                <w:color w:val="000000" w:themeColor="text1"/>
                <w:sz w:val="20"/>
                <w:szCs w:val="20"/>
              </w:rPr>
              <w:t>n</w:t>
            </w:r>
            <w:r w:rsidRPr="003B58C4">
              <w:rPr>
                <w:b/>
                <w:bCs/>
                <w:color w:val="000000" w:themeColor="text1"/>
                <w:spacing w:val="1"/>
                <w:sz w:val="20"/>
                <w:szCs w:val="20"/>
              </w:rPr>
              <w:t xml:space="preserve"> </w:t>
            </w:r>
            <w:r w:rsidRPr="003B58C4">
              <w:rPr>
                <w:b/>
                <w:bCs/>
                <w:color w:val="000000" w:themeColor="text1"/>
                <w:spacing w:val="-5"/>
                <w:sz w:val="20"/>
                <w:szCs w:val="20"/>
              </w:rPr>
              <w:t>(%)</w:t>
            </w:r>
          </w:p>
        </w:tc>
      </w:tr>
      <w:tr w:rsidR="003B58C4" w:rsidRPr="003B58C4" w14:paraId="57F908D8" w14:textId="77777777" w:rsidTr="009B3725">
        <w:trPr>
          <w:trHeight w:val="318"/>
        </w:trPr>
        <w:tc>
          <w:tcPr>
            <w:tcW w:w="9450" w:type="dxa"/>
            <w:gridSpan w:val="4"/>
            <w:vAlign w:val="center"/>
          </w:tcPr>
          <w:p w14:paraId="41C90607" w14:textId="10D7D87C" w:rsidR="009E3D61" w:rsidRPr="003B58C4" w:rsidRDefault="009E3D61" w:rsidP="009B3725">
            <w:pPr>
              <w:pStyle w:val="TableParagraph"/>
              <w:spacing w:before="0"/>
              <w:rPr>
                <w:color w:val="000000" w:themeColor="text1"/>
                <w:sz w:val="20"/>
                <w:szCs w:val="20"/>
              </w:rPr>
            </w:pPr>
            <w:r w:rsidRPr="003B58C4">
              <w:rPr>
                <w:color w:val="000000" w:themeColor="text1"/>
                <w:sz w:val="20"/>
                <w:szCs w:val="20"/>
              </w:rPr>
              <w:t>Age</w:t>
            </w:r>
            <w:r w:rsidRPr="003B58C4">
              <w:rPr>
                <w:color w:val="000000" w:themeColor="text1"/>
                <w:spacing w:val="2"/>
                <w:sz w:val="20"/>
                <w:szCs w:val="20"/>
              </w:rPr>
              <w:t xml:space="preserve"> </w:t>
            </w:r>
            <w:r w:rsidRPr="003B58C4">
              <w:rPr>
                <w:color w:val="000000" w:themeColor="text1"/>
                <w:sz w:val="20"/>
                <w:szCs w:val="20"/>
              </w:rPr>
              <w:t>at</w:t>
            </w:r>
            <w:r w:rsidRPr="003B58C4">
              <w:rPr>
                <w:color w:val="000000" w:themeColor="text1"/>
                <w:spacing w:val="2"/>
                <w:sz w:val="20"/>
                <w:szCs w:val="20"/>
              </w:rPr>
              <w:t xml:space="preserve"> </w:t>
            </w:r>
            <w:r w:rsidRPr="003B58C4">
              <w:rPr>
                <w:color w:val="000000" w:themeColor="text1"/>
                <w:sz w:val="20"/>
                <w:szCs w:val="20"/>
              </w:rPr>
              <w:t>PNH</w:t>
            </w:r>
            <w:r w:rsidRPr="003B58C4">
              <w:rPr>
                <w:color w:val="000000" w:themeColor="text1"/>
                <w:spacing w:val="1"/>
                <w:sz w:val="20"/>
                <w:szCs w:val="20"/>
              </w:rPr>
              <w:t xml:space="preserve"> </w:t>
            </w:r>
            <w:r w:rsidRPr="003B58C4">
              <w:rPr>
                <w:color w:val="000000" w:themeColor="text1"/>
                <w:sz w:val="20"/>
                <w:szCs w:val="20"/>
              </w:rPr>
              <w:t>diagnosis</w:t>
            </w:r>
            <w:r w:rsidRPr="003B58C4">
              <w:rPr>
                <w:color w:val="000000" w:themeColor="text1"/>
                <w:spacing w:val="3"/>
                <w:sz w:val="20"/>
                <w:szCs w:val="20"/>
              </w:rPr>
              <w:t xml:space="preserve"> </w:t>
            </w:r>
            <w:r w:rsidRPr="003B58C4">
              <w:rPr>
                <w:color w:val="000000" w:themeColor="text1"/>
                <w:spacing w:val="-2"/>
                <w:sz w:val="20"/>
                <w:szCs w:val="20"/>
              </w:rPr>
              <w:t>(years)</w:t>
            </w:r>
          </w:p>
        </w:tc>
      </w:tr>
      <w:tr w:rsidR="003B58C4" w:rsidRPr="003B58C4" w14:paraId="69038C23" w14:textId="77777777" w:rsidTr="000465DB">
        <w:trPr>
          <w:trHeight w:val="296"/>
        </w:trPr>
        <w:tc>
          <w:tcPr>
            <w:tcW w:w="2700" w:type="dxa"/>
            <w:vAlign w:val="center"/>
          </w:tcPr>
          <w:p w14:paraId="07D51931"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pacing w:val="-10"/>
                <w:sz w:val="20"/>
                <w:szCs w:val="20"/>
              </w:rPr>
              <w:t>n</w:t>
            </w:r>
          </w:p>
        </w:tc>
        <w:tc>
          <w:tcPr>
            <w:tcW w:w="2250" w:type="dxa"/>
          </w:tcPr>
          <w:p w14:paraId="153434A9" w14:textId="77777777" w:rsidR="009E3D61" w:rsidRPr="003B58C4" w:rsidRDefault="009E3D61" w:rsidP="003E14AB">
            <w:pPr>
              <w:pStyle w:val="TableParagraph"/>
              <w:spacing w:before="0"/>
              <w:ind w:left="55" w:right="100"/>
              <w:rPr>
                <w:color w:val="000000" w:themeColor="text1"/>
                <w:sz w:val="20"/>
                <w:szCs w:val="20"/>
              </w:rPr>
            </w:pPr>
            <w:r w:rsidRPr="003B58C4">
              <w:rPr>
                <w:color w:val="000000" w:themeColor="text1"/>
                <w:spacing w:val="-5"/>
                <w:sz w:val="20"/>
                <w:szCs w:val="20"/>
              </w:rPr>
              <w:t>20</w:t>
            </w:r>
          </w:p>
        </w:tc>
        <w:tc>
          <w:tcPr>
            <w:tcW w:w="2250" w:type="dxa"/>
          </w:tcPr>
          <w:p w14:paraId="0ED4F24B" w14:textId="77777777" w:rsidR="009E3D61" w:rsidRPr="003B58C4" w:rsidRDefault="009E3D61" w:rsidP="003E14AB">
            <w:pPr>
              <w:pStyle w:val="TableParagraph"/>
              <w:spacing w:before="0"/>
              <w:ind w:left="1" w:right="4"/>
              <w:rPr>
                <w:color w:val="000000" w:themeColor="text1"/>
                <w:sz w:val="20"/>
                <w:szCs w:val="20"/>
              </w:rPr>
            </w:pPr>
            <w:r w:rsidRPr="003B58C4">
              <w:rPr>
                <w:color w:val="000000" w:themeColor="text1"/>
                <w:spacing w:val="-5"/>
                <w:sz w:val="20"/>
                <w:szCs w:val="20"/>
              </w:rPr>
              <w:t>22</w:t>
            </w:r>
          </w:p>
        </w:tc>
        <w:tc>
          <w:tcPr>
            <w:tcW w:w="2250" w:type="dxa"/>
          </w:tcPr>
          <w:p w14:paraId="1A5FD1E2" w14:textId="77777777" w:rsidR="009E3D61" w:rsidRPr="003B58C4" w:rsidRDefault="009E3D61" w:rsidP="003E14AB">
            <w:pPr>
              <w:pStyle w:val="TableParagraph"/>
              <w:spacing w:before="0"/>
              <w:ind w:left="53" w:right="3"/>
              <w:rPr>
                <w:color w:val="000000" w:themeColor="text1"/>
                <w:sz w:val="20"/>
                <w:szCs w:val="20"/>
              </w:rPr>
            </w:pPr>
            <w:r w:rsidRPr="003B58C4">
              <w:rPr>
                <w:color w:val="000000" w:themeColor="text1"/>
                <w:spacing w:val="-5"/>
                <w:sz w:val="20"/>
                <w:szCs w:val="20"/>
              </w:rPr>
              <w:t>42</w:t>
            </w:r>
          </w:p>
        </w:tc>
      </w:tr>
      <w:tr w:rsidR="003B58C4" w:rsidRPr="003B58C4" w14:paraId="73722215" w14:textId="77777777" w:rsidTr="000465DB">
        <w:trPr>
          <w:trHeight w:val="296"/>
        </w:trPr>
        <w:tc>
          <w:tcPr>
            <w:tcW w:w="2700" w:type="dxa"/>
            <w:vAlign w:val="center"/>
          </w:tcPr>
          <w:p w14:paraId="48240E08"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z w:val="20"/>
                <w:szCs w:val="20"/>
              </w:rPr>
              <w:t>Mean</w:t>
            </w:r>
            <w:r w:rsidRPr="003B58C4">
              <w:rPr>
                <w:color w:val="000000" w:themeColor="text1"/>
                <w:spacing w:val="4"/>
                <w:sz w:val="20"/>
                <w:szCs w:val="20"/>
              </w:rPr>
              <w:t xml:space="preserve"> </w:t>
            </w:r>
            <w:r w:rsidRPr="003B58C4">
              <w:rPr>
                <w:color w:val="000000" w:themeColor="text1"/>
                <w:spacing w:val="-4"/>
                <w:sz w:val="20"/>
                <w:szCs w:val="20"/>
              </w:rPr>
              <w:t>(SD)</w:t>
            </w:r>
          </w:p>
        </w:tc>
        <w:tc>
          <w:tcPr>
            <w:tcW w:w="2250" w:type="dxa"/>
          </w:tcPr>
          <w:p w14:paraId="2A3B114A" w14:textId="77777777" w:rsidR="009E3D61" w:rsidRPr="003B58C4" w:rsidRDefault="009E3D61" w:rsidP="003E14AB">
            <w:pPr>
              <w:pStyle w:val="TableParagraph"/>
              <w:spacing w:before="0"/>
              <w:ind w:left="425"/>
              <w:rPr>
                <w:color w:val="000000" w:themeColor="text1"/>
                <w:sz w:val="20"/>
                <w:szCs w:val="20"/>
              </w:rPr>
            </w:pPr>
            <w:r w:rsidRPr="003B58C4">
              <w:rPr>
                <w:color w:val="000000" w:themeColor="text1"/>
                <w:sz w:val="20"/>
                <w:szCs w:val="20"/>
              </w:rPr>
              <w:t>40.4</w:t>
            </w:r>
            <w:r w:rsidRPr="003B58C4">
              <w:rPr>
                <w:color w:val="000000" w:themeColor="text1"/>
                <w:spacing w:val="4"/>
                <w:sz w:val="20"/>
                <w:szCs w:val="20"/>
              </w:rPr>
              <w:t xml:space="preserve"> </w:t>
            </w:r>
            <w:r w:rsidRPr="003B58C4">
              <w:rPr>
                <w:color w:val="000000" w:themeColor="text1"/>
                <w:spacing w:val="-2"/>
                <w:sz w:val="20"/>
                <w:szCs w:val="20"/>
              </w:rPr>
              <w:t>(18.53)</w:t>
            </w:r>
          </w:p>
        </w:tc>
        <w:tc>
          <w:tcPr>
            <w:tcW w:w="2250" w:type="dxa"/>
          </w:tcPr>
          <w:p w14:paraId="37130931" w14:textId="77777777" w:rsidR="009E3D61" w:rsidRPr="003B58C4" w:rsidRDefault="009E3D61" w:rsidP="003E14AB">
            <w:pPr>
              <w:pStyle w:val="TableParagraph"/>
              <w:spacing w:before="0"/>
              <w:ind w:left="476"/>
              <w:rPr>
                <w:color w:val="000000" w:themeColor="text1"/>
                <w:sz w:val="20"/>
                <w:szCs w:val="20"/>
              </w:rPr>
            </w:pPr>
            <w:r w:rsidRPr="003B58C4">
              <w:rPr>
                <w:color w:val="000000" w:themeColor="text1"/>
                <w:sz w:val="20"/>
                <w:szCs w:val="20"/>
              </w:rPr>
              <w:t>41.0</w:t>
            </w:r>
            <w:r w:rsidRPr="003B58C4">
              <w:rPr>
                <w:color w:val="000000" w:themeColor="text1"/>
                <w:spacing w:val="4"/>
                <w:sz w:val="20"/>
                <w:szCs w:val="20"/>
              </w:rPr>
              <w:t xml:space="preserve"> </w:t>
            </w:r>
            <w:r w:rsidRPr="003B58C4">
              <w:rPr>
                <w:color w:val="000000" w:themeColor="text1"/>
                <w:spacing w:val="-2"/>
                <w:sz w:val="20"/>
                <w:szCs w:val="20"/>
              </w:rPr>
              <w:t>(18.42)</w:t>
            </w:r>
          </w:p>
        </w:tc>
        <w:tc>
          <w:tcPr>
            <w:tcW w:w="2250" w:type="dxa"/>
          </w:tcPr>
          <w:p w14:paraId="70547750" w14:textId="77777777" w:rsidR="009E3D61" w:rsidRPr="003B58C4" w:rsidRDefault="009E3D61" w:rsidP="003E14AB">
            <w:pPr>
              <w:pStyle w:val="TableParagraph"/>
              <w:spacing w:before="0"/>
              <w:ind w:left="340"/>
              <w:rPr>
                <w:color w:val="000000" w:themeColor="text1"/>
                <w:sz w:val="20"/>
                <w:szCs w:val="20"/>
              </w:rPr>
            </w:pPr>
            <w:r w:rsidRPr="003B58C4">
              <w:rPr>
                <w:color w:val="000000" w:themeColor="text1"/>
                <w:sz w:val="20"/>
                <w:szCs w:val="20"/>
              </w:rPr>
              <w:t>40.7</w:t>
            </w:r>
            <w:r w:rsidRPr="003B58C4">
              <w:rPr>
                <w:color w:val="000000" w:themeColor="text1"/>
                <w:spacing w:val="4"/>
                <w:sz w:val="20"/>
                <w:szCs w:val="20"/>
              </w:rPr>
              <w:t xml:space="preserve"> </w:t>
            </w:r>
            <w:r w:rsidRPr="003B58C4">
              <w:rPr>
                <w:color w:val="000000" w:themeColor="text1"/>
                <w:spacing w:val="-2"/>
                <w:sz w:val="20"/>
                <w:szCs w:val="20"/>
              </w:rPr>
              <w:t>(18.25)</w:t>
            </w:r>
          </w:p>
        </w:tc>
      </w:tr>
      <w:tr w:rsidR="003B58C4" w:rsidRPr="003B58C4" w14:paraId="639A311D" w14:textId="77777777" w:rsidTr="000465DB">
        <w:trPr>
          <w:trHeight w:val="297"/>
        </w:trPr>
        <w:tc>
          <w:tcPr>
            <w:tcW w:w="2700" w:type="dxa"/>
            <w:vAlign w:val="center"/>
          </w:tcPr>
          <w:p w14:paraId="7C9280BA"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pacing w:val="-2"/>
                <w:sz w:val="20"/>
                <w:szCs w:val="20"/>
              </w:rPr>
              <w:t>Median</w:t>
            </w:r>
          </w:p>
        </w:tc>
        <w:tc>
          <w:tcPr>
            <w:tcW w:w="2250" w:type="dxa"/>
          </w:tcPr>
          <w:p w14:paraId="1B615E94" w14:textId="77777777" w:rsidR="009E3D61" w:rsidRPr="003B58C4" w:rsidRDefault="009E3D61" w:rsidP="003E14AB">
            <w:pPr>
              <w:pStyle w:val="TableParagraph"/>
              <w:spacing w:before="0"/>
              <w:ind w:left="55" w:right="98"/>
              <w:rPr>
                <w:color w:val="000000" w:themeColor="text1"/>
                <w:sz w:val="20"/>
                <w:szCs w:val="20"/>
              </w:rPr>
            </w:pPr>
            <w:r w:rsidRPr="003B58C4">
              <w:rPr>
                <w:color w:val="000000" w:themeColor="text1"/>
                <w:spacing w:val="-4"/>
                <w:sz w:val="20"/>
                <w:szCs w:val="20"/>
              </w:rPr>
              <w:t>34.5</w:t>
            </w:r>
          </w:p>
        </w:tc>
        <w:tc>
          <w:tcPr>
            <w:tcW w:w="2250" w:type="dxa"/>
          </w:tcPr>
          <w:p w14:paraId="017602C0" w14:textId="77777777" w:rsidR="009E3D61" w:rsidRPr="003B58C4" w:rsidRDefault="009E3D61" w:rsidP="003E14AB">
            <w:pPr>
              <w:pStyle w:val="TableParagraph"/>
              <w:spacing w:before="0"/>
              <w:ind w:left="3" w:right="4"/>
              <w:rPr>
                <w:color w:val="000000" w:themeColor="text1"/>
                <w:sz w:val="20"/>
                <w:szCs w:val="20"/>
              </w:rPr>
            </w:pPr>
            <w:r w:rsidRPr="003B58C4">
              <w:rPr>
                <w:color w:val="000000" w:themeColor="text1"/>
                <w:spacing w:val="-4"/>
                <w:sz w:val="20"/>
                <w:szCs w:val="20"/>
              </w:rPr>
              <w:t>37.0</w:t>
            </w:r>
          </w:p>
        </w:tc>
        <w:tc>
          <w:tcPr>
            <w:tcW w:w="2250" w:type="dxa"/>
          </w:tcPr>
          <w:p w14:paraId="27542EF5" w14:textId="77777777" w:rsidR="009E3D61" w:rsidRPr="003B58C4" w:rsidRDefault="009E3D61" w:rsidP="003E14AB">
            <w:pPr>
              <w:pStyle w:val="TableParagraph"/>
              <w:spacing w:before="0"/>
              <w:ind w:left="53" w:right="1"/>
              <w:rPr>
                <w:color w:val="000000" w:themeColor="text1"/>
                <w:sz w:val="20"/>
                <w:szCs w:val="20"/>
              </w:rPr>
            </w:pPr>
            <w:r w:rsidRPr="003B58C4">
              <w:rPr>
                <w:color w:val="000000" w:themeColor="text1"/>
                <w:spacing w:val="-4"/>
                <w:sz w:val="20"/>
                <w:szCs w:val="20"/>
              </w:rPr>
              <w:t>36.5</w:t>
            </w:r>
          </w:p>
        </w:tc>
      </w:tr>
      <w:tr w:rsidR="003B58C4" w:rsidRPr="003B58C4" w14:paraId="11F95B26" w14:textId="77777777" w:rsidTr="000465DB">
        <w:trPr>
          <w:trHeight w:val="294"/>
        </w:trPr>
        <w:tc>
          <w:tcPr>
            <w:tcW w:w="2700" w:type="dxa"/>
            <w:vAlign w:val="center"/>
          </w:tcPr>
          <w:p w14:paraId="2D5B0F26"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z w:val="20"/>
                <w:szCs w:val="20"/>
              </w:rPr>
              <w:t>Min,</w:t>
            </w:r>
            <w:r w:rsidRPr="003B58C4">
              <w:rPr>
                <w:color w:val="000000" w:themeColor="text1"/>
                <w:spacing w:val="3"/>
                <w:sz w:val="20"/>
                <w:szCs w:val="20"/>
              </w:rPr>
              <w:t xml:space="preserve"> </w:t>
            </w:r>
            <w:r w:rsidRPr="003B58C4">
              <w:rPr>
                <w:color w:val="000000" w:themeColor="text1"/>
                <w:spacing w:val="-5"/>
                <w:sz w:val="20"/>
                <w:szCs w:val="20"/>
              </w:rPr>
              <w:t>Max</w:t>
            </w:r>
          </w:p>
        </w:tc>
        <w:tc>
          <w:tcPr>
            <w:tcW w:w="2250" w:type="dxa"/>
          </w:tcPr>
          <w:p w14:paraId="1960EC4A" w14:textId="77777777" w:rsidR="009E3D61" w:rsidRPr="003B58C4" w:rsidRDefault="009E3D61" w:rsidP="003E14AB">
            <w:pPr>
              <w:pStyle w:val="TableParagraph"/>
              <w:spacing w:before="0"/>
              <w:ind w:left="55" w:right="95"/>
              <w:rPr>
                <w:color w:val="000000" w:themeColor="text1"/>
                <w:sz w:val="20"/>
                <w:szCs w:val="20"/>
              </w:rPr>
            </w:pPr>
            <w:r w:rsidRPr="003B58C4">
              <w:rPr>
                <w:color w:val="000000" w:themeColor="text1"/>
                <w:sz w:val="20"/>
                <w:szCs w:val="20"/>
              </w:rPr>
              <w:t>17,</w:t>
            </w:r>
            <w:r w:rsidRPr="003B58C4">
              <w:rPr>
                <w:color w:val="000000" w:themeColor="text1"/>
                <w:spacing w:val="3"/>
                <w:sz w:val="20"/>
                <w:szCs w:val="20"/>
              </w:rPr>
              <w:t xml:space="preserve"> </w:t>
            </w:r>
            <w:r w:rsidRPr="003B58C4">
              <w:rPr>
                <w:color w:val="000000" w:themeColor="text1"/>
                <w:spacing w:val="-5"/>
                <w:sz w:val="20"/>
                <w:szCs w:val="20"/>
              </w:rPr>
              <w:t>72</w:t>
            </w:r>
          </w:p>
        </w:tc>
        <w:tc>
          <w:tcPr>
            <w:tcW w:w="2250" w:type="dxa"/>
          </w:tcPr>
          <w:p w14:paraId="3655914D" w14:textId="77777777" w:rsidR="009E3D61" w:rsidRPr="003B58C4" w:rsidRDefault="009E3D61" w:rsidP="003E14AB">
            <w:pPr>
              <w:pStyle w:val="TableParagraph"/>
              <w:spacing w:before="0"/>
              <w:ind w:left="1" w:right="4"/>
              <w:rPr>
                <w:color w:val="000000" w:themeColor="text1"/>
                <w:sz w:val="20"/>
                <w:szCs w:val="20"/>
              </w:rPr>
            </w:pPr>
            <w:r w:rsidRPr="003B58C4">
              <w:rPr>
                <w:color w:val="000000" w:themeColor="text1"/>
                <w:sz w:val="20"/>
                <w:szCs w:val="20"/>
              </w:rPr>
              <w:t>8,</w:t>
            </w:r>
            <w:r w:rsidRPr="003B58C4">
              <w:rPr>
                <w:color w:val="000000" w:themeColor="text1"/>
                <w:spacing w:val="2"/>
                <w:sz w:val="20"/>
                <w:szCs w:val="20"/>
              </w:rPr>
              <w:t xml:space="preserve"> </w:t>
            </w:r>
            <w:r w:rsidRPr="003B58C4">
              <w:rPr>
                <w:color w:val="000000" w:themeColor="text1"/>
                <w:spacing w:val="-5"/>
                <w:sz w:val="20"/>
                <w:szCs w:val="20"/>
              </w:rPr>
              <w:t>74</w:t>
            </w:r>
          </w:p>
        </w:tc>
        <w:tc>
          <w:tcPr>
            <w:tcW w:w="2250" w:type="dxa"/>
          </w:tcPr>
          <w:p w14:paraId="0BB3F637" w14:textId="77777777" w:rsidR="009E3D61" w:rsidRPr="003B58C4" w:rsidRDefault="009E3D61" w:rsidP="003E14AB">
            <w:pPr>
              <w:pStyle w:val="TableParagraph"/>
              <w:spacing w:before="0"/>
              <w:ind w:left="53" w:right="2"/>
              <w:rPr>
                <w:color w:val="000000" w:themeColor="text1"/>
                <w:sz w:val="20"/>
                <w:szCs w:val="20"/>
              </w:rPr>
            </w:pPr>
            <w:r w:rsidRPr="003B58C4">
              <w:rPr>
                <w:color w:val="000000" w:themeColor="text1"/>
                <w:sz w:val="20"/>
                <w:szCs w:val="20"/>
              </w:rPr>
              <w:t>8,</w:t>
            </w:r>
            <w:r w:rsidRPr="003B58C4">
              <w:rPr>
                <w:color w:val="000000" w:themeColor="text1"/>
                <w:spacing w:val="2"/>
                <w:sz w:val="20"/>
                <w:szCs w:val="20"/>
              </w:rPr>
              <w:t xml:space="preserve"> </w:t>
            </w:r>
            <w:r w:rsidRPr="003B58C4">
              <w:rPr>
                <w:color w:val="000000" w:themeColor="text1"/>
                <w:spacing w:val="-5"/>
                <w:sz w:val="20"/>
                <w:szCs w:val="20"/>
              </w:rPr>
              <w:t>74</w:t>
            </w:r>
          </w:p>
        </w:tc>
      </w:tr>
      <w:tr w:rsidR="003B58C4" w:rsidRPr="003B58C4" w14:paraId="4670D7AE" w14:textId="77777777" w:rsidTr="009B3725">
        <w:trPr>
          <w:trHeight w:val="273"/>
        </w:trPr>
        <w:tc>
          <w:tcPr>
            <w:tcW w:w="9450" w:type="dxa"/>
            <w:gridSpan w:val="4"/>
            <w:vAlign w:val="center"/>
          </w:tcPr>
          <w:p w14:paraId="262A7901" w14:textId="05D6E054" w:rsidR="009E3D61" w:rsidRPr="003B58C4" w:rsidRDefault="009E3D61" w:rsidP="009B3725">
            <w:pPr>
              <w:pStyle w:val="TableParagraph"/>
              <w:spacing w:before="0"/>
              <w:rPr>
                <w:color w:val="000000" w:themeColor="text1"/>
                <w:sz w:val="20"/>
                <w:szCs w:val="20"/>
              </w:rPr>
            </w:pPr>
            <w:r w:rsidRPr="003B58C4">
              <w:rPr>
                <w:color w:val="000000" w:themeColor="text1"/>
                <w:sz w:val="20"/>
                <w:szCs w:val="20"/>
              </w:rPr>
              <w:t>Time</w:t>
            </w:r>
            <w:r w:rsidRPr="003B58C4">
              <w:rPr>
                <w:color w:val="000000" w:themeColor="text1"/>
                <w:spacing w:val="2"/>
                <w:sz w:val="20"/>
                <w:szCs w:val="20"/>
              </w:rPr>
              <w:t xml:space="preserve"> </w:t>
            </w:r>
            <w:r w:rsidRPr="003B58C4">
              <w:rPr>
                <w:color w:val="000000" w:themeColor="text1"/>
                <w:sz w:val="20"/>
                <w:szCs w:val="20"/>
              </w:rPr>
              <w:t>since</w:t>
            </w:r>
            <w:r w:rsidRPr="003B58C4">
              <w:rPr>
                <w:color w:val="000000" w:themeColor="text1"/>
                <w:spacing w:val="2"/>
                <w:sz w:val="20"/>
                <w:szCs w:val="20"/>
              </w:rPr>
              <w:t xml:space="preserve"> </w:t>
            </w:r>
            <w:r w:rsidRPr="003B58C4">
              <w:rPr>
                <w:color w:val="000000" w:themeColor="text1"/>
                <w:sz w:val="20"/>
                <w:szCs w:val="20"/>
              </w:rPr>
              <w:t>original</w:t>
            </w:r>
            <w:r w:rsidRPr="003B58C4">
              <w:rPr>
                <w:color w:val="000000" w:themeColor="text1"/>
                <w:spacing w:val="4"/>
                <w:sz w:val="20"/>
                <w:szCs w:val="20"/>
              </w:rPr>
              <w:t xml:space="preserve"> </w:t>
            </w:r>
            <w:r w:rsidRPr="003B58C4">
              <w:rPr>
                <w:color w:val="000000" w:themeColor="text1"/>
                <w:spacing w:val="-2"/>
                <w:sz w:val="20"/>
                <w:szCs w:val="20"/>
              </w:rPr>
              <w:t>diagnosis (months)</w:t>
            </w:r>
          </w:p>
        </w:tc>
      </w:tr>
      <w:tr w:rsidR="003B58C4" w:rsidRPr="003B58C4" w14:paraId="663C970C" w14:textId="77777777" w:rsidTr="000465DB">
        <w:trPr>
          <w:trHeight w:val="297"/>
        </w:trPr>
        <w:tc>
          <w:tcPr>
            <w:tcW w:w="2700" w:type="dxa"/>
            <w:vAlign w:val="center"/>
          </w:tcPr>
          <w:p w14:paraId="720F1084"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pacing w:val="-10"/>
                <w:sz w:val="20"/>
                <w:szCs w:val="20"/>
              </w:rPr>
              <w:t>n</w:t>
            </w:r>
          </w:p>
        </w:tc>
        <w:tc>
          <w:tcPr>
            <w:tcW w:w="2250" w:type="dxa"/>
          </w:tcPr>
          <w:p w14:paraId="46F97DC8" w14:textId="77777777" w:rsidR="009E3D61" w:rsidRPr="003B58C4" w:rsidRDefault="009E3D61" w:rsidP="003E14AB">
            <w:pPr>
              <w:pStyle w:val="TableParagraph"/>
              <w:spacing w:before="0"/>
              <w:ind w:left="55" w:right="100"/>
              <w:rPr>
                <w:color w:val="000000" w:themeColor="text1"/>
                <w:sz w:val="20"/>
                <w:szCs w:val="20"/>
              </w:rPr>
            </w:pPr>
            <w:r w:rsidRPr="003B58C4">
              <w:rPr>
                <w:color w:val="000000" w:themeColor="text1"/>
                <w:spacing w:val="-5"/>
                <w:sz w:val="20"/>
                <w:szCs w:val="20"/>
              </w:rPr>
              <w:t>20</w:t>
            </w:r>
          </w:p>
        </w:tc>
        <w:tc>
          <w:tcPr>
            <w:tcW w:w="2250" w:type="dxa"/>
          </w:tcPr>
          <w:p w14:paraId="6C5B35CC" w14:textId="77777777" w:rsidR="009E3D61" w:rsidRPr="003B58C4" w:rsidRDefault="009E3D61" w:rsidP="003E14AB">
            <w:pPr>
              <w:pStyle w:val="TableParagraph"/>
              <w:spacing w:before="0"/>
              <w:ind w:left="1" w:right="4"/>
              <w:rPr>
                <w:color w:val="000000" w:themeColor="text1"/>
                <w:sz w:val="20"/>
                <w:szCs w:val="20"/>
              </w:rPr>
            </w:pPr>
            <w:r w:rsidRPr="003B58C4">
              <w:rPr>
                <w:color w:val="000000" w:themeColor="text1"/>
                <w:spacing w:val="-5"/>
                <w:sz w:val="20"/>
                <w:szCs w:val="20"/>
              </w:rPr>
              <w:t>22</w:t>
            </w:r>
          </w:p>
        </w:tc>
        <w:tc>
          <w:tcPr>
            <w:tcW w:w="2250" w:type="dxa"/>
          </w:tcPr>
          <w:p w14:paraId="022BD2A4" w14:textId="77777777" w:rsidR="009E3D61" w:rsidRPr="003B58C4" w:rsidRDefault="009E3D61" w:rsidP="003E14AB">
            <w:pPr>
              <w:pStyle w:val="TableParagraph"/>
              <w:spacing w:before="0"/>
              <w:ind w:left="53" w:right="3"/>
              <w:rPr>
                <w:color w:val="000000" w:themeColor="text1"/>
                <w:sz w:val="20"/>
                <w:szCs w:val="20"/>
              </w:rPr>
            </w:pPr>
            <w:r w:rsidRPr="003B58C4">
              <w:rPr>
                <w:color w:val="000000" w:themeColor="text1"/>
                <w:spacing w:val="-5"/>
                <w:sz w:val="20"/>
                <w:szCs w:val="20"/>
              </w:rPr>
              <w:t>42</w:t>
            </w:r>
          </w:p>
        </w:tc>
      </w:tr>
      <w:tr w:rsidR="003B58C4" w:rsidRPr="003B58C4" w14:paraId="37F19DBB" w14:textId="77777777" w:rsidTr="000465DB">
        <w:trPr>
          <w:trHeight w:val="296"/>
        </w:trPr>
        <w:tc>
          <w:tcPr>
            <w:tcW w:w="2700" w:type="dxa"/>
            <w:vAlign w:val="center"/>
          </w:tcPr>
          <w:p w14:paraId="3D7B8D6A"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z w:val="20"/>
                <w:szCs w:val="20"/>
              </w:rPr>
              <w:t>Mean</w:t>
            </w:r>
            <w:r w:rsidRPr="003B58C4">
              <w:rPr>
                <w:color w:val="000000" w:themeColor="text1"/>
                <w:spacing w:val="4"/>
                <w:sz w:val="20"/>
                <w:szCs w:val="20"/>
              </w:rPr>
              <w:t xml:space="preserve"> </w:t>
            </w:r>
            <w:r w:rsidRPr="003B58C4">
              <w:rPr>
                <w:color w:val="000000" w:themeColor="text1"/>
                <w:spacing w:val="-4"/>
                <w:sz w:val="20"/>
                <w:szCs w:val="20"/>
              </w:rPr>
              <w:t>(SD)</w:t>
            </w:r>
          </w:p>
        </w:tc>
        <w:tc>
          <w:tcPr>
            <w:tcW w:w="2250" w:type="dxa"/>
          </w:tcPr>
          <w:p w14:paraId="47ECF51F" w14:textId="77777777" w:rsidR="009E3D61" w:rsidRPr="003B58C4" w:rsidRDefault="009E3D61" w:rsidP="003E14AB">
            <w:pPr>
              <w:pStyle w:val="TableParagraph"/>
              <w:spacing w:before="0"/>
              <w:ind w:right="332"/>
              <w:jc w:val="right"/>
              <w:rPr>
                <w:color w:val="000000" w:themeColor="text1"/>
                <w:sz w:val="20"/>
                <w:szCs w:val="20"/>
              </w:rPr>
            </w:pPr>
            <w:r w:rsidRPr="003B58C4">
              <w:rPr>
                <w:color w:val="000000" w:themeColor="text1"/>
                <w:sz w:val="20"/>
                <w:szCs w:val="20"/>
              </w:rPr>
              <w:t>131.35</w:t>
            </w:r>
            <w:r w:rsidRPr="003B58C4">
              <w:rPr>
                <w:color w:val="000000" w:themeColor="text1"/>
                <w:spacing w:val="3"/>
                <w:sz w:val="20"/>
                <w:szCs w:val="20"/>
              </w:rPr>
              <w:t xml:space="preserve"> </w:t>
            </w:r>
            <w:r w:rsidRPr="003B58C4">
              <w:rPr>
                <w:color w:val="000000" w:themeColor="text1"/>
                <w:spacing w:val="-2"/>
                <w:sz w:val="20"/>
                <w:szCs w:val="20"/>
              </w:rPr>
              <w:t>(88.745)</w:t>
            </w:r>
          </w:p>
        </w:tc>
        <w:tc>
          <w:tcPr>
            <w:tcW w:w="2250" w:type="dxa"/>
          </w:tcPr>
          <w:p w14:paraId="68848964" w14:textId="77777777" w:rsidR="009E3D61" w:rsidRPr="003B58C4" w:rsidRDefault="009E3D61" w:rsidP="003E14AB">
            <w:pPr>
              <w:pStyle w:val="TableParagraph"/>
              <w:spacing w:before="0"/>
              <w:ind w:left="294"/>
              <w:rPr>
                <w:color w:val="000000" w:themeColor="text1"/>
                <w:sz w:val="20"/>
                <w:szCs w:val="20"/>
              </w:rPr>
            </w:pPr>
            <w:r w:rsidRPr="003B58C4">
              <w:rPr>
                <w:color w:val="000000" w:themeColor="text1"/>
                <w:sz w:val="20"/>
                <w:szCs w:val="20"/>
              </w:rPr>
              <w:t>125.43</w:t>
            </w:r>
            <w:r w:rsidRPr="003B58C4">
              <w:rPr>
                <w:color w:val="000000" w:themeColor="text1"/>
                <w:spacing w:val="3"/>
                <w:sz w:val="20"/>
                <w:szCs w:val="20"/>
              </w:rPr>
              <w:t xml:space="preserve"> </w:t>
            </w:r>
            <w:r w:rsidRPr="003B58C4">
              <w:rPr>
                <w:color w:val="000000" w:themeColor="text1"/>
                <w:spacing w:val="-2"/>
                <w:sz w:val="20"/>
                <w:szCs w:val="20"/>
              </w:rPr>
              <w:t>(138.488)</w:t>
            </w:r>
          </w:p>
        </w:tc>
        <w:tc>
          <w:tcPr>
            <w:tcW w:w="2250" w:type="dxa"/>
          </w:tcPr>
          <w:p w14:paraId="3F97A715" w14:textId="77777777" w:rsidR="009E3D61" w:rsidRPr="003B58C4" w:rsidRDefault="009E3D61" w:rsidP="003E14AB">
            <w:pPr>
              <w:pStyle w:val="TableParagraph"/>
              <w:spacing w:before="0"/>
              <w:ind w:left="159"/>
              <w:rPr>
                <w:color w:val="000000" w:themeColor="text1"/>
                <w:sz w:val="20"/>
                <w:szCs w:val="20"/>
              </w:rPr>
            </w:pPr>
            <w:r w:rsidRPr="003B58C4">
              <w:rPr>
                <w:color w:val="000000" w:themeColor="text1"/>
                <w:sz w:val="20"/>
                <w:szCs w:val="20"/>
              </w:rPr>
              <w:t>128.25</w:t>
            </w:r>
            <w:r w:rsidRPr="003B58C4">
              <w:rPr>
                <w:color w:val="000000" w:themeColor="text1"/>
                <w:spacing w:val="3"/>
                <w:sz w:val="20"/>
                <w:szCs w:val="20"/>
              </w:rPr>
              <w:t xml:space="preserve"> </w:t>
            </w:r>
            <w:r w:rsidRPr="003B58C4">
              <w:rPr>
                <w:color w:val="000000" w:themeColor="text1"/>
                <w:spacing w:val="-2"/>
                <w:sz w:val="20"/>
                <w:szCs w:val="20"/>
              </w:rPr>
              <w:t>(116.112)</w:t>
            </w:r>
          </w:p>
        </w:tc>
      </w:tr>
      <w:tr w:rsidR="003B58C4" w:rsidRPr="003B58C4" w14:paraId="62F437BE" w14:textId="77777777" w:rsidTr="000465DB">
        <w:trPr>
          <w:trHeight w:val="296"/>
        </w:trPr>
        <w:tc>
          <w:tcPr>
            <w:tcW w:w="2700" w:type="dxa"/>
            <w:vAlign w:val="center"/>
          </w:tcPr>
          <w:p w14:paraId="4B3CE540"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pacing w:val="-2"/>
                <w:sz w:val="20"/>
                <w:szCs w:val="20"/>
              </w:rPr>
              <w:t>Median</w:t>
            </w:r>
          </w:p>
        </w:tc>
        <w:tc>
          <w:tcPr>
            <w:tcW w:w="2250" w:type="dxa"/>
          </w:tcPr>
          <w:p w14:paraId="7A33ABAD" w14:textId="77777777" w:rsidR="009E3D61" w:rsidRPr="003B58C4" w:rsidRDefault="009E3D61" w:rsidP="003E14AB">
            <w:pPr>
              <w:pStyle w:val="TableParagraph"/>
              <w:spacing w:before="0"/>
              <w:ind w:left="55" w:right="100"/>
              <w:rPr>
                <w:color w:val="000000" w:themeColor="text1"/>
                <w:sz w:val="20"/>
                <w:szCs w:val="20"/>
              </w:rPr>
            </w:pPr>
            <w:r w:rsidRPr="003B58C4">
              <w:rPr>
                <w:color w:val="000000" w:themeColor="text1"/>
                <w:spacing w:val="-2"/>
                <w:sz w:val="20"/>
                <w:szCs w:val="20"/>
              </w:rPr>
              <w:t>108.02</w:t>
            </w:r>
          </w:p>
        </w:tc>
        <w:tc>
          <w:tcPr>
            <w:tcW w:w="2250" w:type="dxa"/>
          </w:tcPr>
          <w:p w14:paraId="2B4E0D7A" w14:textId="77777777" w:rsidR="009E3D61" w:rsidRPr="003B58C4" w:rsidRDefault="009E3D61" w:rsidP="003E14AB">
            <w:pPr>
              <w:pStyle w:val="TableParagraph"/>
              <w:spacing w:before="0"/>
              <w:ind w:left="3" w:right="4"/>
              <w:rPr>
                <w:color w:val="000000" w:themeColor="text1"/>
                <w:sz w:val="20"/>
                <w:szCs w:val="20"/>
              </w:rPr>
            </w:pPr>
            <w:r w:rsidRPr="003B58C4">
              <w:rPr>
                <w:color w:val="000000" w:themeColor="text1"/>
                <w:spacing w:val="-2"/>
                <w:sz w:val="20"/>
                <w:szCs w:val="20"/>
              </w:rPr>
              <w:t>64.99</w:t>
            </w:r>
          </w:p>
        </w:tc>
        <w:tc>
          <w:tcPr>
            <w:tcW w:w="2250" w:type="dxa"/>
          </w:tcPr>
          <w:p w14:paraId="6C67BE16" w14:textId="77777777" w:rsidR="009E3D61" w:rsidRPr="003B58C4" w:rsidRDefault="009E3D61" w:rsidP="003E14AB">
            <w:pPr>
              <w:pStyle w:val="TableParagraph"/>
              <w:spacing w:before="0"/>
              <w:ind w:left="53"/>
              <w:rPr>
                <w:color w:val="000000" w:themeColor="text1"/>
                <w:sz w:val="20"/>
                <w:szCs w:val="20"/>
              </w:rPr>
            </w:pPr>
            <w:r w:rsidRPr="003B58C4">
              <w:rPr>
                <w:color w:val="000000" w:themeColor="text1"/>
                <w:spacing w:val="-2"/>
                <w:sz w:val="20"/>
                <w:szCs w:val="20"/>
              </w:rPr>
              <w:t>84.87</w:t>
            </w:r>
          </w:p>
        </w:tc>
      </w:tr>
      <w:tr w:rsidR="003B58C4" w:rsidRPr="003B58C4" w14:paraId="2E24320F" w14:textId="77777777" w:rsidTr="000465DB">
        <w:trPr>
          <w:trHeight w:val="296"/>
        </w:trPr>
        <w:tc>
          <w:tcPr>
            <w:tcW w:w="2700" w:type="dxa"/>
            <w:vAlign w:val="center"/>
          </w:tcPr>
          <w:p w14:paraId="4E0B67A3"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z w:val="20"/>
                <w:szCs w:val="20"/>
              </w:rPr>
              <w:t>Min,</w:t>
            </w:r>
            <w:r w:rsidRPr="003B58C4">
              <w:rPr>
                <w:color w:val="000000" w:themeColor="text1"/>
                <w:spacing w:val="3"/>
                <w:sz w:val="20"/>
                <w:szCs w:val="20"/>
              </w:rPr>
              <w:t xml:space="preserve"> </w:t>
            </w:r>
            <w:r w:rsidRPr="003B58C4">
              <w:rPr>
                <w:color w:val="000000" w:themeColor="text1"/>
                <w:spacing w:val="-5"/>
                <w:sz w:val="20"/>
                <w:szCs w:val="20"/>
              </w:rPr>
              <w:t>Max</w:t>
            </w:r>
          </w:p>
        </w:tc>
        <w:tc>
          <w:tcPr>
            <w:tcW w:w="2250" w:type="dxa"/>
          </w:tcPr>
          <w:p w14:paraId="2693BC79" w14:textId="77777777" w:rsidR="009E3D61" w:rsidRPr="003B58C4" w:rsidRDefault="009E3D61" w:rsidP="003E14AB">
            <w:pPr>
              <w:pStyle w:val="TableParagraph"/>
              <w:spacing w:before="0"/>
              <w:ind w:left="455"/>
              <w:rPr>
                <w:color w:val="000000" w:themeColor="text1"/>
                <w:sz w:val="20"/>
                <w:szCs w:val="20"/>
              </w:rPr>
            </w:pPr>
            <w:r w:rsidRPr="003B58C4">
              <w:rPr>
                <w:color w:val="000000" w:themeColor="text1"/>
                <w:sz w:val="20"/>
                <w:szCs w:val="20"/>
              </w:rPr>
              <w:t>20.0,</w:t>
            </w:r>
            <w:r w:rsidRPr="003B58C4">
              <w:rPr>
                <w:color w:val="000000" w:themeColor="text1"/>
                <w:spacing w:val="2"/>
                <w:sz w:val="20"/>
                <w:szCs w:val="20"/>
              </w:rPr>
              <w:t xml:space="preserve"> </w:t>
            </w:r>
            <w:r w:rsidRPr="003B58C4">
              <w:rPr>
                <w:color w:val="000000" w:themeColor="text1"/>
                <w:spacing w:val="-2"/>
                <w:sz w:val="20"/>
                <w:szCs w:val="20"/>
              </w:rPr>
              <w:t>372.0</w:t>
            </w:r>
          </w:p>
        </w:tc>
        <w:tc>
          <w:tcPr>
            <w:tcW w:w="2250" w:type="dxa"/>
          </w:tcPr>
          <w:p w14:paraId="0CB222C9" w14:textId="77777777" w:rsidR="009E3D61" w:rsidRPr="003B58C4" w:rsidRDefault="009E3D61" w:rsidP="003E14AB">
            <w:pPr>
              <w:pStyle w:val="TableParagraph"/>
              <w:spacing w:before="0"/>
              <w:ind w:left="1" w:right="4"/>
              <w:rPr>
                <w:color w:val="000000" w:themeColor="text1"/>
                <w:sz w:val="20"/>
                <w:szCs w:val="20"/>
              </w:rPr>
            </w:pPr>
            <w:r w:rsidRPr="003B58C4">
              <w:rPr>
                <w:color w:val="000000" w:themeColor="text1"/>
                <w:sz w:val="20"/>
                <w:szCs w:val="20"/>
              </w:rPr>
              <w:t>16.8,</w:t>
            </w:r>
            <w:r w:rsidRPr="003B58C4">
              <w:rPr>
                <w:color w:val="000000" w:themeColor="text1"/>
                <w:spacing w:val="2"/>
                <w:sz w:val="20"/>
                <w:szCs w:val="20"/>
              </w:rPr>
              <w:t xml:space="preserve"> </w:t>
            </w:r>
            <w:r w:rsidRPr="003B58C4">
              <w:rPr>
                <w:color w:val="000000" w:themeColor="text1"/>
                <w:spacing w:val="-2"/>
                <w:sz w:val="20"/>
                <w:szCs w:val="20"/>
              </w:rPr>
              <w:t>480.0</w:t>
            </w:r>
          </w:p>
        </w:tc>
        <w:tc>
          <w:tcPr>
            <w:tcW w:w="2250" w:type="dxa"/>
          </w:tcPr>
          <w:p w14:paraId="28ED2EAC" w14:textId="77777777" w:rsidR="009E3D61" w:rsidRPr="003B58C4" w:rsidRDefault="009E3D61" w:rsidP="003E14AB">
            <w:pPr>
              <w:pStyle w:val="TableParagraph"/>
              <w:spacing w:before="0"/>
              <w:ind w:left="53" w:right="3"/>
              <w:rPr>
                <w:color w:val="000000" w:themeColor="text1"/>
                <w:sz w:val="20"/>
                <w:szCs w:val="20"/>
              </w:rPr>
            </w:pPr>
            <w:r w:rsidRPr="003B58C4">
              <w:rPr>
                <w:color w:val="000000" w:themeColor="text1"/>
                <w:sz w:val="20"/>
                <w:szCs w:val="20"/>
              </w:rPr>
              <w:t>16.8,</w:t>
            </w:r>
            <w:r w:rsidRPr="003B58C4">
              <w:rPr>
                <w:color w:val="000000" w:themeColor="text1"/>
                <w:spacing w:val="2"/>
                <w:sz w:val="20"/>
                <w:szCs w:val="20"/>
              </w:rPr>
              <w:t xml:space="preserve"> </w:t>
            </w:r>
            <w:r w:rsidRPr="003B58C4">
              <w:rPr>
                <w:color w:val="000000" w:themeColor="text1"/>
                <w:spacing w:val="-2"/>
                <w:sz w:val="20"/>
                <w:szCs w:val="20"/>
              </w:rPr>
              <w:t>480.0</w:t>
            </w:r>
          </w:p>
        </w:tc>
      </w:tr>
      <w:tr w:rsidR="003B58C4" w:rsidRPr="003B58C4" w14:paraId="6DE467F5" w14:textId="77777777" w:rsidTr="009B3725">
        <w:trPr>
          <w:trHeight w:val="273"/>
        </w:trPr>
        <w:tc>
          <w:tcPr>
            <w:tcW w:w="9450" w:type="dxa"/>
            <w:gridSpan w:val="4"/>
            <w:vAlign w:val="center"/>
          </w:tcPr>
          <w:p w14:paraId="3DA13E6B" w14:textId="7BF88568" w:rsidR="009E3D61" w:rsidRPr="003B58C4" w:rsidRDefault="009E3D61" w:rsidP="009B3725">
            <w:pPr>
              <w:pStyle w:val="TableParagraph"/>
              <w:spacing w:before="0"/>
              <w:rPr>
                <w:color w:val="000000" w:themeColor="text1"/>
                <w:sz w:val="20"/>
                <w:szCs w:val="20"/>
              </w:rPr>
            </w:pPr>
            <w:r w:rsidRPr="003B58C4">
              <w:rPr>
                <w:color w:val="000000" w:themeColor="text1"/>
                <w:sz w:val="20"/>
                <w:szCs w:val="20"/>
              </w:rPr>
              <w:t>Time</w:t>
            </w:r>
            <w:r w:rsidRPr="003B58C4">
              <w:rPr>
                <w:color w:val="000000" w:themeColor="text1"/>
                <w:spacing w:val="2"/>
                <w:sz w:val="20"/>
                <w:szCs w:val="20"/>
              </w:rPr>
              <w:t xml:space="preserve"> </w:t>
            </w:r>
            <w:r w:rsidRPr="003B58C4">
              <w:rPr>
                <w:color w:val="000000" w:themeColor="text1"/>
                <w:sz w:val="20"/>
                <w:szCs w:val="20"/>
              </w:rPr>
              <w:t>(duration)</w:t>
            </w:r>
            <w:r w:rsidRPr="003B58C4">
              <w:rPr>
                <w:color w:val="000000" w:themeColor="text1"/>
                <w:spacing w:val="2"/>
                <w:sz w:val="20"/>
                <w:szCs w:val="20"/>
              </w:rPr>
              <w:t xml:space="preserve"> </w:t>
            </w:r>
            <w:r w:rsidRPr="003B58C4">
              <w:rPr>
                <w:color w:val="000000" w:themeColor="text1"/>
                <w:sz w:val="20"/>
                <w:szCs w:val="20"/>
              </w:rPr>
              <w:t>on</w:t>
            </w:r>
            <w:r w:rsidRPr="003B58C4">
              <w:rPr>
                <w:color w:val="000000" w:themeColor="text1"/>
                <w:spacing w:val="3"/>
                <w:sz w:val="20"/>
                <w:szCs w:val="20"/>
              </w:rPr>
              <w:t xml:space="preserve"> </w:t>
            </w:r>
            <w:r w:rsidRPr="003B58C4">
              <w:rPr>
                <w:color w:val="000000" w:themeColor="text1"/>
                <w:spacing w:val="-2"/>
                <w:sz w:val="20"/>
                <w:szCs w:val="20"/>
              </w:rPr>
              <w:t xml:space="preserve">eculizumab </w:t>
            </w:r>
            <w:r w:rsidRPr="003B58C4">
              <w:rPr>
                <w:color w:val="000000" w:themeColor="text1"/>
                <w:sz w:val="20"/>
                <w:szCs w:val="20"/>
              </w:rPr>
              <w:t>treatment</w:t>
            </w:r>
            <w:r w:rsidRPr="003B58C4">
              <w:rPr>
                <w:color w:val="000000" w:themeColor="text1"/>
                <w:spacing w:val="2"/>
                <w:sz w:val="20"/>
                <w:szCs w:val="20"/>
              </w:rPr>
              <w:t xml:space="preserve"> </w:t>
            </w:r>
            <w:r w:rsidRPr="003B58C4">
              <w:rPr>
                <w:color w:val="000000" w:themeColor="text1"/>
                <w:sz w:val="20"/>
                <w:szCs w:val="20"/>
              </w:rPr>
              <w:t>prior to</w:t>
            </w:r>
            <w:r w:rsidRPr="003B58C4">
              <w:rPr>
                <w:color w:val="000000" w:themeColor="text1"/>
                <w:spacing w:val="2"/>
                <w:sz w:val="20"/>
                <w:szCs w:val="20"/>
              </w:rPr>
              <w:t xml:space="preserve"> </w:t>
            </w:r>
            <w:r w:rsidRPr="003B58C4">
              <w:rPr>
                <w:color w:val="000000" w:themeColor="text1"/>
                <w:sz w:val="20"/>
                <w:szCs w:val="20"/>
              </w:rPr>
              <w:t>study</w:t>
            </w:r>
            <w:r w:rsidRPr="003B58C4">
              <w:rPr>
                <w:color w:val="000000" w:themeColor="text1"/>
                <w:spacing w:val="5"/>
                <w:sz w:val="20"/>
                <w:szCs w:val="20"/>
              </w:rPr>
              <w:t xml:space="preserve"> </w:t>
            </w:r>
            <w:r w:rsidRPr="003B58C4">
              <w:rPr>
                <w:color w:val="000000" w:themeColor="text1"/>
                <w:spacing w:val="-2"/>
                <w:sz w:val="20"/>
                <w:szCs w:val="20"/>
              </w:rPr>
              <w:t>enrollment (months)</w:t>
            </w:r>
          </w:p>
        </w:tc>
      </w:tr>
      <w:tr w:rsidR="003B58C4" w:rsidRPr="003B58C4" w14:paraId="52B25A53" w14:textId="77777777" w:rsidTr="000465DB">
        <w:trPr>
          <w:trHeight w:val="297"/>
        </w:trPr>
        <w:tc>
          <w:tcPr>
            <w:tcW w:w="2700" w:type="dxa"/>
            <w:vAlign w:val="center"/>
          </w:tcPr>
          <w:p w14:paraId="6E752114"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pacing w:val="-10"/>
                <w:sz w:val="20"/>
                <w:szCs w:val="20"/>
              </w:rPr>
              <w:t>n</w:t>
            </w:r>
          </w:p>
        </w:tc>
        <w:tc>
          <w:tcPr>
            <w:tcW w:w="2250" w:type="dxa"/>
          </w:tcPr>
          <w:p w14:paraId="1E82FEDE" w14:textId="77777777" w:rsidR="009E3D61" w:rsidRPr="003B58C4" w:rsidRDefault="009E3D61" w:rsidP="003E14AB">
            <w:pPr>
              <w:pStyle w:val="TableParagraph"/>
              <w:spacing w:before="0"/>
              <w:ind w:left="55" w:right="100"/>
              <w:rPr>
                <w:color w:val="000000" w:themeColor="text1"/>
                <w:sz w:val="20"/>
                <w:szCs w:val="20"/>
              </w:rPr>
            </w:pPr>
            <w:r w:rsidRPr="003B58C4">
              <w:rPr>
                <w:color w:val="000000" w:themeColor="text1"/>
                <w:spacing w:val="-5"/>
                <w:sz w:val="20"/>
                <w:szCs w:val="20"/>
              </w:rPr>
              <w:t>20</w:t>
            </w:r>
          </w:p>
        </w:tc>
        <w:tc>
          <w:tcPr>
            <w:tcW w:w="2250" w:type="dxa"/>
          </w:tcPr>
          <w:p w14:paraId="22785534" w14:textId="77777777" w:rsidR="009E3D61" w:rsidRPr="003B58C4" w:rsidRDefault="009E3D61" w:rsidP="003E14AB">
            <w:pPr>
              <w:pStyle w:val="TableParagraph"/>
              <w:spacing w:before="0"/>
              <w:ind w:left="1" w:right="4"/>
              <w:rPr>
                <w:color w:val="000000" w:themeColor="text1"/>
                <w:sz w:val="20"/>
                <w:szCs w:val="20"/>
              </w:rPr>
            </w:pPr>
            <w:r w:rsidRPr="003B58C4">
              <w:rPr>
                <w:color w:val="000000" w:themeColor="text1"/>
                <w:spacing w:val="-5"/>
                <w:sz w:val="20"/>
                <w:szCs w:val="20"/>
              </w:rPr>
              <w:t>22</w:t>
            </w:r>
          </w:p>
        </w:tc>
        <w:tc>
          <w:tcPr>
            <w:tcW w:w="2250" w:type="dxa"/>
          </w:tcPr>
          <w:p w14:paraId="7D697B76" w14:textId="77777777" w:rsidR="009E3D61" w:rsidRPr="003B58C4" w:rsidRDefault="009E3D61" w:rsidP="003E14AB">
            <w:pPr>
              <w:pStyle w:val="TableParagraph"/>
              <w:spacing w:before="0"/>
              <w:ind w:left="53" w:right="3"/>
              <w:rPr>
                <w:color w:val="000000" w:themeColor="text1"/>
                <w:sz w:val="20"/>
                <w:szCs w:val="20"/>
              </w:rPr>
            </w:pPr>
            <w:r w:rsidRPr="003B58C4">
              <w:rPr>
                <w:color w:val="000000" w:themeColor="text1"/>
                <w:spacing w:val="-5"/>
                <w:sz w:val="20"/>
                <w:szCs w:val="20"/>
              </w:rPr>
              <w:t>42</w:t>
            </w:r>
          </w:p>
        </w:tc>
      </w:tr>
      <w:tr w:rsidR="003B58C4" w:rsidRPr="003B58C4" w14:paraId="4E78E9A9" w14:textId="77777777" w:rsidTr="000465DB">
        <w:trPr>
          <w:trHeight w:val="297"/>
        </w:trPr>
        <w:tc>
          <w:tcPr>
            <w:tcW w:w="2700" w:type="dxa"/>
            <w:vAlign w:val="center"/>
          </w:tcPr>
          <w:p w14:paraId="1F3FF0C1"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z w:val="20"/>
                <w:szCs w:val="20"/>
              </w:rPr>
              <w:t>Mean</w:t>
            </w:r>
            <w:r w:rsidRPr="003B58C4">
              <w:rPr>
                <w:color w:val="000000" w:themeColor="text1"/>
                <w:spacing w:val="4"/>
                <w:sz w:val="20"/>
                <w:szCs w:val="20"/>
              </w:rPr>
              <w:t xml:space="preserve"> </w:t>
            </w:r>
            <w:r w:rsidRPr="003B58C4">
              <w:rPr>
                <w:color w:val="000000" w:themeColor="text1"/>
                <w:spacing w:val="-4"/>
                <w:sz w:val="20"/>
                <w:szCs w:val="20"/>
              </w:rPr>
              <w:t>(SD)</w:t>
            </w:r>
          </w:p>
        </w:tc>
        <w:tc>
          <w:tcPr>
            <w:tcW w:w="2250" w:type="dxa"/>
          </w:tcPr>
          <w:p w14:paraId="7303E457" w14:textId="77777777" w:rsidR="009E3D61" w:rsidRPr="003B58C4" w:rsidRDefault="009E3D61" w:rsidP="003E14AB">
            <w:pPr>
              <w:pStyle w:val="TableParagraph"/>
              <w:spacing w:before="0"/>
              <w:ind w:right="377"/>
              <w:jc w:val="right"/>
              <w:rPr>
                <w:color w:val="000000" w:themeColor="text1"/>
                <w:sz w:val="20"/>
                <w:szCs w:val="20"/>
              </w:rPr>
            </w:pPr>
            <w:r w:rsidRPr="003B58C4">
              <w:rPr>
                <w:color w:val="000000" w:themeColor="text1"/>
                <w:sz w:val="20"/>
                <w:szCs w:val="20"/>
              </w:rPr>
              <w:t>77.80</w:t>
            </w:r>
            <w:r w:rsidRPr="003B58C4">
              <w:rPr>
                <w:color w:val="000000" w:themeColor="text1"/>
                <w:spacing w:val="5"/>
                <w:sz w:val="20"/>
                <w:szCs w:val="20"/>
              </w:rPr>
              <w:t xml:space="preserve"> </w:t>
            </w:r>
            <w:r w:rsidRPr="003B58C4">
              <w:rPr>
                <w:color w:val="000000" w:themeColor="text1"/>
                <w:spacing w:val="-2"/>
                <w:sz w:val="20"/>
                <w:szCs w:val="20"/>
              </w:rPr>
              <w:t>(40.159)</w:t>
            </w:r>
          </w:p>
        </w:tc>
        <w:tc>
          <w:tcPr>
            <w:tcW w:w="2250" w:type="dxa"/>
          </w:tcPr>
          <w:p w14:paraId="775BE1B3" w14:textId="77777777" w:rsidR="009E3D61" w:rsidRPr="003B58C4" w:rsidRDefault="009E3D61" w:rsidP="003E14AB">
            <w:pPr>
              <w:pStyle w:val="TableParagraph"/>
              <w:spacing w:before="0"/>
              <w:ind w:left="385"/>
              <w:rPr>
                <w:color w:val="000000" w:themeColor="text1"/>
                <w:sz w:val="20"/>
                <w:szCs w:val="20"/>
              </w:rPr>
            </w:pPr>
            <w:r w:rsidRPr="003B58C4">
              <w:rPr>
                <w:color w:val="000000" w:themeColor="text1"/>
                <w:sz w:val="20"/>
                <w:szCs w:val="20"/>
              </w:rPr>
              <w:t>59.87</w:t>
            </w:r>
            <w:r w:rsidRPr="003B58C4">
              <w:rPr>
                <w:color w:val="000000" w:themeColor="text1"/>
                <w:spacing w:val="5"/>
                <w:sz w:val="20"/>
                <w:szCs w:val="20"/>
              </w:rPr>
              <w:t xml:space="preserve"> </w:t>
            </w:r>
            <w:r w:rsidRPr="003B58C4">
              <w:rPr>
                <w:color w:val="000000" w:themeColor="text1"/>
                <w:spacing w:val="-2"/>
                <w:sz w:val="20"/>
                <w:szCs w:val="20"/>
              </w:rPr>
              <w:t>(38.354)</w:t>
            </w:r>
          </w:p>
        </w:tc>
        <w:tc>
          <w:tcPr>
            <w:tcW w:w="2250" w:type="dxa"/>
          </w:tcPr>
          <w:p w14:paraId="1AEE9939" w14:textId="77777777" w:rsidR="009E3D61" w:rsidRPr="003B58C4" w:rsidRDefault="009E3D61" w:rsidP="003E14AB">
            <w:pPr>
              <w:pStyle w:val="TableParagraph"/>
              <w:spacing w:before="0"/>
              <w:ind w:left="249"/>
              <w:rPr>
                <w:color w:val="000000" w:themeColor="text1"/>
                <w:sz w:val="20"/>
                <w:szCs w:val="20"/>
              </w:rPr>
            </w:pPr>
            <w:r w:rsidRPr="003B58C4">
              <w:rPr>
                <w:color w:val="000000" w:themeColor="text1"/>
                <w:sz w:val="20"/>
                <w:szCs w:val="20"/>
              </w:rPr>
              <w:t>68.41</w:t>
            </w:r>
            <w:r w:rsidRPr="003B58C4">
              <w:rPr>
                <w:color w:val="000000" w:themeColor="text1"/>
                <w:spacing w:val="5"/>
                <w:sz w:val="20"/>
                <w:szCs w:val="20"/>
              </w:rPr>
              <w:t xml:space="preserve"> </w:t>
            </w:r>
            <w:r w:rsidRPr="003B58C4">
              <w:rPr>
                <w:color w:val="000000" w:themeColor="text1"/>
                <w:spacing w:val="-2"/>
                <w:sz w:val="20"/>
                <w:szCs w:val="20"/>
              </w:rPr>
              <w:t>(39.786)</w:t>
            </w:r>
          </w:p>
        </w:tc>
      </w:tr>
      <w:tr w:rsidR="003B58C4" w:rsidRPr="003B58C4" w14:paraId="0F166374" w14:textId="77777777" w:rsidTr="000465DB">
        <w:trPr>
          <w:trHeight w:val="296"/>
        </w:trPr>
        <w:tc>
          <w:tcPr>
            <w:tcW w:w="2700" w:type="dxa"/>
            <w:vAlign w:val="center"/>
          </w:tcPr>
          <w:p w14:paraId="0FA8DCF4"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pacing w:val="-2"/>
                <w:sz w:val="20"/>
                <w:szCs w:val="20"/>
              </w:rPr>
              <w:t>Median</w:t>
            </w:r>
          </w:p>
        </w:tc>
        <w:tc>
          <w:tcPr>
            <w:tcW w:w="2250" w:type="dxa"/>
          </w:tcPr>
          <w:p w14:paraId="5C3126F9" w14:textId="77777777" w:rsidR="009E3D61" w:rsidRPr="003B58C4" w:rsidRDefault="009E3D61" w:rsidP="003E14AB">
            <w:pPr>
              <w:pStyle w:val="TableParagraph"/>
              <w:spacing w:before="0"/>
              <w:ind w:left="55" w:right="97"/>
              <w:rPr>
                <w:color w:val="000000" w:themeColor="text1"/>
                <w:sz w:val="20"/>
                <w:szCs w:val="20"/>
              </w:rPr>
            </w:pPr>
            <w:r w:rsidRPr="003B58C4">
              <w:rPr>
                <w:color w:val="000000" w:themeColor="text1"/>
                <w:spacing w:val="-2"/>
                <w:sz w:val="20"/>
                <w:szCs w:val="20"/>
              </w:rPr>
              <w:t>91.47</w:t>
            </w:r>
          </w:p>
        </w:tc>
        <w:tc>
          <w:tcPr>
            <w:tcW w:w="2250" w:type="dxa"/>
          </w:tcPr>
          <w:p w14:paraId="64B11059" w14:textId="77777777" w:rsidR="009E3D61" w:rsidRPr="003B58C4" w:rsidRDefault="009E3D61" w:rsidP="003E14AB">
            <w:pPr>
              <w:pStyle w:val="TableParagraph"/>
              <w:spacing w:before="0"/>
              <w:ind w:left="3" w:right="4"/>
              <w:rPr>
                <w:color w:val="000000" w:themeColor="text1"/>
                <w:sz w:val="20"/>
                <w:szCs w:val="20"/>
              </w:rPr>
            </w:pPr>
            <w:r w:rsidRPr="003B58C4">
              <w:rPr>
                <w:color w:val="000000" w:themeColor="text1"/>
                <w:spacing w:val="-2"/>
                <w:sz w:val="20"/>
                <w:szCs w:val="20"/>
              </w:rPr>
              <w:t>53.04</w:t>
            </w:r>
          </w:p>
        </w:tc>
        <w:tc>
          <w:tcPr>
            <w:tcW w:w="2250" w:type="dxa"/>
          </w:tcPr>
          <w:p w14:paraId="77CD03C4" w14:textId="77777777" w:rsidR="009E3D61" w:rsidRPr="003B58C4" w:rsidRDefault="009E3D61" w:rsidP="003E14AB">
            <w:pPr>
              <w:pStyle w:val="TableParagraph"/>
              <w:spacing w:before="0"/>
              <w:ind w:left="53"/>
              <w:rPr>
                <w:color w:val="000000" w:themeColor="text1"/>
                <w:sz w:val="20"/>
                <w:szCs w:val="20"/>
              </w:rPr>
            </w:pPr>
            <w:r w:rsidRPr="003B58C4">
              <w:rPr>
                <w:color w:val="000000" w:themeColor="text1"/>
                <w:spacing w:val="-2"/>
                <w:sz w:val="20"/>
                <w:szCs w:val="20"/>
              </w:rPr>
              <w:t>60.14</w:t>
            </w:r>
          </w:p>
        </w:tc>
      </w:tr>
      <w:tr w:rsidR="003B58C4" w:rsidRPr="003B58C4" w14:paraId="36FD82B2" w14:textId="77777777" w:rsidTr="000465DB">
        <w:trPr>
          <w:trHeight w:val="296"/>
        </w:trPr>
        <w:tc>
          <w:tcPr>
            <w:tcW w:w="2700" w:type="dxa"/>
            <w:vAlign w:val="center"/>
          </w:tcPr>
          <w:p w14:paraId="68F20652"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z w:val="20"/>
                <w:szCs w:val="20"/>
              </w:rPr>
              <w:t>Min,</w:t>
            </w:r>
            <w:r w:rsidRPr="003B58C4">
              <w:rPr>
                <w:color w:val="000000" w:themeColor="text1"/>
                <w:spacing w:val="3"/>
                <w:sz w:val="20"/>
                <w:szCs w:val="20"/>
              </w:rPr>
              <w:t xml:space="preserve"> </w:t>
            </w:r>
            <w:r w:rsidRPr="003B58C4">
              <w:rPr>
                <w:color w:val="000000" w:themeColor="text1"/>
                <w:spacing w:val="-5"/>
                <w:sz w:val="20"/>
                <w:szCs w:val="20"/>
              </w:rPr>
              <w:t>Max</w:t>
            </w:r>
          </w:p>
        </w:tc>
        <w:tc>
          <w:tcPr>
            <w:tcW w:w="2250" w:type="dxa"/>
          </w:tcPr>
          <w:p w14:paraId="27E965EF" w14:textId="77777777" w:rsidR="009E3D61" w:rsidRPr="003B58C4" w:rsidRDefault="009E3D61" w:rsidP="003E14AB">
            <w:pPr>
              <w:pStyle w:val="TableParagraph"/>
              <w:spacing w:before="0"/>
              <w:ind w:left="501"/>
              <w:rPr>
                <w:color w:val="000000" w:themeColor="text1"/>
                <w:sz w:val="20"/>
                <w:szCs w:val="20"/>
              </w:rPr>
            </w:pPr>
            <w:r w:rsidRPr="003B58C4">
              <w:rPr>
                <w:color w:val="000000" w:themeColor="text1"/>
                <w:sz w:val="20"/>
                <w:szCs w:val="20"/>
              </w:rPr>
              <w:t>7.5,</w:t>
            </w:r>
            <w:r w:rsidRPr="003B58C4">
              <w:rPr>
                <w:color w:val="000000" w:themeColor="text1"/>
                <w:spacing w:val="3"/>
                <w:sz w:val="20"/>
                <w:szCs w:val="20"/>
              </w:rPr>
              <w:t xml:space="preserve"> </w:t>
            </w:r>
            <w:r w:rsidRPr="003B58C4">
              <w:rPr>
                <w:color w:val="000000" w:themeColor="text1"/>
                <w:spacing w:val="-2"/>
                <w:sz w:val="20"/>
                <w:szCs w:val="20"/>
              </w:rPr>
              <w:t>158.7</w:t>
            </w:r>
          </w:p>
        </w:tc>
        <w:tc>
          <w:tcPr>
            <w:tcW w:w="2250" w:type="dxa"/>
          </w:tcPr>
          <w:p w14:paraId="3FF85C1D" w14:textId="77777777" w:rsidR="009E3D61" w:rsidRPr="003B58C4" w:rsidRDefault="009E3D61" w:rsidP="003E14AB">
            <w:pPr>
              <w:pStyle w:val="TableParagraph"/>
              <w:spacing w:before="0"/>
              <w:ind w:left="1" w:right="4"/>
              <w:rPr>
                <w:color w:val="000000" w:themeColor="text1"/>
                <w:sz w:val="20"/>
                <w:szCs w:val="20"/>
              </w:rPr>
            </w:pPr>
            <w:r w:rsidRPr="003B58C4">
              <w:rPr>
                <w:color w:val="000000" w:themeColor="text1"/>
                <w:sz w:val="20"/>
                <w:szCs w:val="20"/>
              </w:rPr>
              <w:t>10.8,</w:t>
            </w:r>
            <w:r w:rsidRPr="003B58C4">
              <w:rPr>
                <w:color w:val="000000" w:themeColor="text1"/>
                <w:spacing w:val="2"/>
                <w:sz w:val="20"/>
                <w:szCs w:val="20"/>
              </w:rPr>
              <w:t xml:space="preserve"> </w:t>
            </w:r>
            <w:r w:rsidRPr="003B58C4">
              <w:rPr>
                <w:color w:val="000000" w:themeColor="text1"/>
                <w:spacing w:val="-2"/>
                <w:sz w:val="20"/>
                <w:szCs w:val="20"/>
              </w:rPr>
              <w:t>150.0</w:t>
            </w:r>
          </w:p>
        </w:tc>
        <w:tc>
          <w:tcPr>
            <w:tcW w:w="2250" w:type="dxa"/>
          </w:tcPr>
          <w:p w14:paraId="35F299A8" w14:textId="77777777" w:rsidR="009E3D61" w:rsidRPr="003B58C4" w:rsidRDefault="009E3D61" w:rsidP="003E14AB">
            <w:pPr>
              <w:pStyle w:val="TableParagraph"/>
              <w:spacing w:before="0"/>
              <w:ind w:left="53" w:right="1"/>
              <w:rPr>
                <w:color w:val="000000" w:themeColor="text1"/>
                <w:sz w:val="20"/>
                <w:szCs w:val="20"/>
              </w:rPr>
            </w:pPr>
            <w:r w:rsidRPr="003B58C4">
              <w:rPr>
                <w:color w:val="000000" w:themeColor="text1"/>
                <w:sz w:val="20"/>
                <w:szCs w:val="20"/>
              </w:rPr>
              <w:t>7.5,</w:t>
            </w:r>
            <w:r w:rsidRPr="003B58C4">
              <w:rPr>
                <w:color w:val="000000" w:themeColor="text1"/>
                <w:spacing w:val="3"/>
                <w:sz w:val="20"/>
                <w:szCs w:val="20"/>
              </w:rPr>
              <w:t xml:space="preserve"> </w:t>
            </w:r>
            <w:r w:rsidRPr="003B58C4">
              <w:rPr>
                <w:color w:val="000000" w:themeColor="text1"/>
                <w:spacing w:val="-2"/>
                <w:sz w:val="20"/>
                <w:szCs w:val="20"/>
              </w:rPr>
              <w:t>158.7</w:t>
            </w:r>
          </w:p>
        </w:tc>
      </w:tr>
      <w:tr w:rsidR="003B58C4" w:rsidRPr="003B58C4" w14:paraId="28FD96B4" w14:textId="77777777" w:rsidTr="009B3725">
        <w:trPr>
          <w:trHeight w:val="297"/>
        </w:trPr>
        <w:tc>
          <w:tcPr>
            <w:tcW w:w="9450" w:type="dxa"/>
            <w:gridSpan w:val="4"/>
            <w:vAlign w:val="center"/>
          </w:tcPr>
          <w:p w14:paraId="368BB723" w14:textId="5435AE3F" w:rsidR="009E3D61" w:rsidRPr="003B58C4" w:rsidRDefault="009E3D61" w:rsidP="009B3725">
            <w:pPr>
              <w:pStyle w:val="TableParagraph"/>
              <w:spacing w:before="0"/>
              <w:rPr>
                <w:color w:val="000000" w:themeColor="text1"/>
                <w:sz w:val="20"/>
                <w:szCs w:val="20"/>
              </w:rPr>
            </w:pPr>
            <w:r w:rsidRPr="003B58C4">
              <w:rPr>
                <w:color w:val="000000" w:themeColor="text1"/>
                <w:sz w:val="20"/>
                <w:szCs w:val="20"/>
              </w:rPr>
              <w:t>LDH</w:t>
            </w:r>
            <w:r w:rsidRPr="003B58C4">
              <w:rPr>
                <w:color w:val="000000" w:themeColor="text1"/>
                <w:spacing w:val="2"/>
                <w:sz w:val="20"/>
                <w:szCs w:val="20"/>
              </w:rPr>
              <w:t xml:space="preserve"> </w:t>
            </w:r>
            <w:r w:rsidRPr="003B58C4">
              <w:rPr>
                <w:color w:val="000000" w:themeColor="text1"/>
                <w:sz w:val="20"/>
                <w:szCs w:val="20"/>
              </w:rPr>
              <w:t>at</w:t>
            </w:r>
            <w:r w:rsidRPr="003B58C4">
              <w:rPr>
                <w:color w:val="000000" w:themeColor="text1"/>
                <w:spacing w:val="3"/>
                <w:sz w:val="20"/>
                <w:szCs w:val="20"/>
              </w:rPr>
              <w:t xml:space="preserve"> </w:t>
            </w:r>
            <w:r w:rsidRPr="003B58C4">
              <w:rPr>
                <w:color w:val="000000" w:themeColor="text1"/>
                <w:sz w:val="20"/>
                <w:szCs w:val="20"/>
              </w:rPr>
              <w:t>study</w:t>
            </w:r>
            <w:r w:rsidRPr="003B58C4">
              <w:rPr>
                <w:color w:val="000000" w:themeColor="text1"/>
                <w:spacing w:val="1"/>
                <w:sz w:val="20"/>
                <w:szCs w:val="20"/>
              </w:rPr>
              <w:t xml:space="preserve"> </w:t>
            </w:r>
            <w:r w:rsidRPr="003B58C4">
              <w:rPr>
                <w:color w:val="000000" w:themeColor="text1"/>
                <w:sz w:val="20"/>
                <w:szCs w:val="20"/>
              </w:rPr>
              <w:t>baseline</w:t>
            </w:r>
            <w:r w:rsidRPr="003B58C4">
              <w:rPr>
                <w:color w:val="000000" w:themeColor="text1"/>
                <w:spacing w:val="4"/>
                <w:sz w:val="20"/>
                <w:szCs w:val="20"/>
              </w:rPr>
              <w:t xml:space="preserve"> </w:t>
            </w:r>
            <w:r w:rsidRPr="003B58C4">
              <w:rPr>
                <w:color w:val="000000" w:themeColor="text1"/>
                <w:spacing w:val="-4"/>
                <w:sz w:val="20"/>
                <w:szCs w:val="20"/>
              </w:rPr>
              <w:t>(U/L)</w:t>
            </w:r>
          </w:p>
        </w:tc>
      </w:tr>
      <w:tr w:rsidR="003B58C4" w:rsidRPr="003B58C4" w14:paraId="41C4D189" w14:textId="77777777" w:rsidTr="000465DB">
        <w:trPr>
          <w:trHeight w:val="296"/>
        </w:trPr>
        <w:tc>
          <w:tcPr>
            <w:tcW w:w="2700" w:type="dxa"/>
            <w:vAlign w:val="center"/>
          </w:tcPr>
          <w:p w14:paraId="238B3AD4"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pacing w:val="-10"/>
                <w:sz w:val="20"/>
                <w:szCs w:val="20"/>
              </w:rPr>
              <w:t>n</w:t>
            </w:r>
          </w:p>
        </w:tc>
        <w:tc>
          <w:tcPr>
            <w:tcW w:w="2250" w:type="dxa"/>
          </w:tcPr>
          <w:p w14:paraId="2F5C9CC6" w14:textId="77777777" w:rsidR="009E3D61" w:rsidRPr="003B58C4" w:rsidRDefault="009E3D61" w:rsidP="003E14AB">
            <w:pPr>
              <w:pStyle w:val="TableParagraph"/>
              <w:spacing w:before="0"/>
              <w:ind w:left="55" w:right="100"/>
              <w:rPr>
                <w:color w:val="000000" w:themeColor="text1"/>
                <w:sz w:val="20"/>
                <w:szCs w:val="20"/>
              </w:rPr>
            </w:pPr>
            <w:r w:rsidRPr="003B58C4">
              <w:rPr>
                <w:color w:val="000000" w:themeColor="text1"/>
                <w:spacing w:val="-5"/>
                <w:sz w:val="20"/>
                <w:szCs w:val="20"/>
              </w:rPr>
              <w:t>20</w:t>
            </w:r>
          </w:p>
        </w:tc>
        <w:tc>
          <w:tcPr>
            <w:tcW w:w="2250" w:type="dxa"/>
          </w:tcPr>
          <w:p w14:paraId="0EF735E5" w14:textId="77777777" w:rsidR="009E3D61" w:rsidRPr="003B58C4" w:rsidRDefault="009E3D61" w:rsidP="003E14AB">
            <w:pPr>
              <w:pStyle w:val="TableParagraph"/>
              <w:spacing w:before="0"/>
              <w:ind w:left="1" w:right="4"/>
              <w:rPr>
                <w:color w:val="000000" w:themeColor="text1"/>
                <w:sz w:val="20"/>
                <w:szCs w:val="20"/>
              </w:rPr>
            </w:pPr>
            <w:r w:rsidRPr="003B58C4">
              <w:rPr>
                <w:color w:val="000000" w:themeColor="text1"/>
                <w:spacing w:val="-5"/>
                <w:sz w:val="20"/>
                <w:szCs w:val="20"/>
              </w:rPr>
              <w:t>22</w:t>
            </w:r>
          </w:p>
        </w:tc>
        <w:tc>
          <w:tcPr>
            <w:tcW w:w="2250" w:type="dxa"/>
          </w:tcPr>
          <w:p w14:paraId="3CDB3D20" w14:textId="77777777" w:rsidR="009E3D61" w:rsidRPr="003B58C4" w:rsidRDefault="009E3D61" w:rsidP="003E14AB">
            <w:pPr>
              <w:pStyle w:val="TableParagraph"/>
              <w:spacing w:before="0"/>
              <w:ind w:left="53" w:right="3"/>
              <w:rPr>
                <w:color w:val="000000" w:themeColor="text1"/>
                <w:sz w:val="20"/>
                <w:szCs w:val="20"/>
              </w:rPr>
            </w:pPr>
            <w:r w:rsidRPr="003B58C4">
              <w:rPr>
                <w:color w:val="000000" w:themeColor="text1"/>
                <w:spacing w:val="-5"/>
                <w:sz w:val="20"/>
                <w:szCs w:val="20"/>
              </w:rPr>
              <w:t>42</w:t>
            </w:r>
          </w:p>
        </w:tc>
      </w:tr>
      <w:tr w:rsidR="003B58C4" w:rsidRPr="003B58C4" w14:paraId="6C713456" w14:textId="77777777" w:rsidTr="000465DB">
        <w:trPr>
          <w:trHeight w:val="296"/>
        </w:trPr>
        <w:tc>
          <w:tcPr>
            <w:tcW w:w="2700" w:type="dxa"/>
            <w:vAlign w:val="center"/>
          </w:tcPr>
          <w:p w14:paraId="36A7579A"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z w:val="20"/>
                <w:szCs w:val="20"/>
              </w:rPr>
              <w:t>Mean</w:t>
            </w:r>
            <w:r w:rsidRPr="003B58C4">
              <w:rPr>
                <w:color w:val="000000" w:themeColor="text1"/>
                <w:spacing w:val="4"/>
                <w:sz w:val="20"/>
                <w:szCs w:val="20"/>
              </w:rPr>
              <w:t xml:space="preserve"> </w:t>
            </w:r>
            <w:r w:rsidRPr="003B58C4">
              <w:rPr>
                <w:color w:val="000000" w:themeColor="text1"/>
                <w:spacing w:val="-4"/>
                <w:sz w:val="20"/>
                <w:szCs w:val="20"/>
              </w:rPr>
              <w:t>(SD)</w:t>
            </w:r>
          </w:p>
        </w:tc>
        <w:tc>
          <w:tcPr>
            <w:tcW w:w="2250" w:type="dxa"/>
          </w:tcPr>
          <w:p w14:paraId="4CD878D3" w14:textId="77777777" w:rsidR="009E3D61" w:rsidRPr="003B58C4" w:rsidRDefault="009E3D61" w:rsidP="003E14AB">
            <w:pPr>
              <w:pStyle w:val="TableParagraph"/>
              <w:spacing w:before="0"/>
              <w:ind w:right="422"/>
              <w:jc w:val="right"/>
              <w:rPr>
                <w:color w:val="000000" w:themeColor="text1"/>
                <w:sz w:val="20"/>
                <w:szCs w:val="20"/>
              </w:rPr>
            </w:pPr>
            <w:r w:rsidRPr="003B58C4">
              <w:rPr>
                <w:color w:val="000000" w:themeColor="text1"/>
                <w:sz w:val="20"/>
                <w:szCs w:val="20"/>
              </w:rPr>
              <w:t>199.7</w:t>
            </w:r>
            <w:r w:rsidRPr="003B58C4">
              <w:rPr>
                <w:color w:val="000000" w:themeColor="text1"/>
                <w:spacing w:val="5"/>
                <w:sz w:val="20"/>
                <w:szCs w:val="20"/>
              </w:rPr>
              <w:t xml:space="preserve"> </w:t>
            </w:r>
            <w:r w:rsidRPr="003B58C4">
              <w:rPr>
                <w:color w:val="000000" w:themeColor="text1"/>
                <w:spacing w:val="-2"/>
                <w:sz w:val="20"/>
                <w:szCs w:val="20"/>
              </w:rPr>
              <w:t>(61.06)</w:t>
            </w:r>
          </w:p>
        </w:tc>
        <w:tc>
          <w:tcPr>
            <w:tcW w:w="2250" w:type="dxa"/>
          </w:tcPr>
          <w:p w14:paraId="27A0143D" w14:textId="77777777" w:rsidR="009E3D61" w:rsidRPr="003B58C4" w:rsidRDefault="009E3D61" w:rsidP="003E14AB">
            <w:pPr>
              <w:pStyle w:val="TableParagraph"/>
              <w:spacing w:before="0"/>
              <w:ind w:left="430"/>
              <w:rPr>
                <w:color w:val="000000" w:themeColor="text1"/>
                <w:sz w:val="20"/>
                <w:szCs w:val="20"/>
              </w:rPr>
            </w:pPr>
            <w:r w:rsidRPr="003B58C4">
              <w:rPr>
                <w:color w:val="000000" w:themeColor="text1"/>
                <w:sz w:val="20"/>
                <w:szCs w:val="20"/>
              </w:rPr>
              <w:t>193.9</w:t>
            </w:r>
            <w:r w:rsidRPr="003B58C4">
              <w:rPr>
                <w:color w:val="000000" w:themeColor="text1"/>
                <w:spacing w:val="5"/>
                <w:sz w:val="20"/>
                <w:szCs w:val="20"/>
              </w:rPr>
              <w:t xml:space="preserve"> </w:t>
            </w:r>
            <w:r w:rsidRPr="003B58C4">
              <w:rPr>
                <w:color w:val="000000" w:themeColor="text1"/>
                <w:spacing w:val="-2"/>
                <w:sz w:val="20"/>
                <w:szCs w:val="20"/>
              </w:rPr>
              <w:t>(45.09)</w:t>
            </w:r>
          </w:p>
        </w:tc>
        <w:tc>
          <w:tcPr>
            <w:tcW w:w="2250" w:type="dxa"/>
          </w:tcPr>
          <w:p w14:paraId="43353CFB" w14:textId="77777777" w:rsidR="009E3D61" w:rsidRPr="003B58C4" w:rsidRDefault="009E3D61" w:rsidP="003E14AB">
            <w:pPr>
              <w:pStyle w:val="TableParagraph"/>
              <w:spacing w:before="0"/>
              <w:ind w:left="294"/>
              <w:rPr>
                <w:color w:val="000000" w:themeColor="text1"/>
                <w:sz w:val="20"/>
                <w:szCs w:val="20"/>
              </w:rPr>
            </w:pPr>
            <w:r w:rsidRPr="003B58C4">
              <w:rPr>
                <w:color w:val="000000" w:themeColor="text1"/>
                <w:sz w:val="20"/>
                <w:szCs w:val="20"/>
              </w:rPr>
              <w:t>196.6</w:t>
            </w:r>
            <w:r w:rsidRPr="003B58C4">
              <w:rPr>
                <w:color w:val="000000" w:themeColor="text1"/>
                <w:spacing w:val="5"/>
                <w:sz w:val="20"/>
                <w:szCs w:val="20"/>
              </w:rPr>
              <w:t xml:space="preserve"> </w:t>
            </w:r>
            <w:r w:rsidRPr="003B58C4">
              <w:rPr>
                <w:color w:val="000000" w:themeColor="text1"/>
                <w:spacing w:val="-2"/>
                <w:sz w:val="20"/>
                <w:szCs w:val="20"/>
              </w:rPr>
              <w:t>(52.70)</w:t>
            </w:r>
          </w:p>
        </w:tc>
      </w:tr>
      <w:tr w:rsidR="003B58C4" w:rsidRPr="003B58C4" w14:paraId="1BD0D061" w14:textId="77777777" w:rsidTr="000465DB">
        <w:trPr>
          <w:trHeight w:val="297"/>
        </w:trPr>
        <w:tc>
          <w:tcPr>
            <w:tcW w:w="2700" w:type="dxa"/>
            <w:vAlign w:val="center"/>
          </w:tcPr>
          <w:p w14:paraId="4DF1A833"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pacing w:val="-2"/>
                <w:sz w:val="20"/>
                <w:szCs w:val="20"/>
              </w:rPr>
              <w:t>Median</w:t>
            </w:r>
          </w:p>
        </w:tc>
        <w:tc>
          <w:tcPr>
            <w:tcW w:w="2250" w:type="dxa"/>
          </w:tcPr>
          <w:p w14:paraId="4ACE882A" w14:textId="77777777" w:rsidR="009E3D61" w:rsidRPr="003B58C4" w:rsidRDefault="009E3D61" w:rsidP="003E14AB">
            <w:pPr>
              <w:pStyle w:val="TableParagraph"/>
              <w:spacing w:before="0"/>
              <w:ind w:left="55" w:right="98"/>
              <w:rPr>
                <w:color w:val="000000" w:themeColor="text1"/>
                <w:sz w:val="20"/>
                <w:szCs w:val="20"/>
              </w:rPr>
            </w:pPr>
            <w:r w:rsidRPr="003B58C4">
              <w:rPr>
                <w:color w:val="000000" w:themeColor="text1"/>
                <w:spacing w:val="-2"/>
                <w:sz w:val="20"/>
                <w:szCs w:val="20"/>
              </w:rPr>
              <w:t>191.0</w:t>
            </w:r>
          </w:p>
        </w:tc>
        <w:tc>
          <w:tcPr>
            <w:tcW w:w="2250" w:type="dxa"/>
          </w:tcPr>
          <w:p w14:paraId="704A92B7" w14:textId="77777777" w:rsidR="009E3D61" w:rsidRPr="003B58C4" w:rsidRDefault="009E3D61" w:rsidP="003E14AB">
            <w:pPr>
              <w:pStyle w:val="TableParagraph"/>
              <w:spacing w:before="0"/>
              <w:ind w:left="3" w:right="4"/>
              <w:rPr>
                <w:color w:val="000000" w:themeColor="text1"/>
                <w:sz w:val="20"/>
                <w:szCs w:val="20"/>
              </w:rPr>
            </w:pPr>
            <w:r w:rsidRPr="003B58C4">
              <w:rPr>
                <w:color w:val="000000" w:themeColor="text1"/>
                <w:spacing w:val="-2"/>
                <w:sz w:val="20"/>
                <w:szCs w:val="20"/>
              </w:rPr>
              <w:t>187.5</w:t>
            </w:r>
          </w:p>
        </w:tc>
        <w:tc>
          <w:tcPr>
            <w:tcW w:w="2250" w:type="dxa"/>
          </w:tcPr>
          <w:p w14:paraId="77EB600D" w14:textId="77777777" w:rsidR="009E3D61" w:rsidRPr="003B58C4" w:rsidRDefault="009E3D61" w:rsidP="003E14AB">
            <w:pPr>
              <w:pStyle w:val="TableParagraph"/>
              <w:spacing w:before="0"/>
              <w:ind w:left="53" w:right="1"/>
              <w:rPr>
                <w:color w:val="000000" w:themeColor="text1"/>
                <w:sz w:val="20"/>
                <w:szCs w:val="20"/>
              </w:rPr>
            </w:pPr>
            <w:r w:rsidRPr="003B58C4">
              <w:rPr>
                <w:color w:val="000000" w:themeColor="text1"/>
                <w:spacing w:val="-2"/>
                <w:sz w:val="20"/>
                <w:szCs w:val="20"/>
              </w:rPr>
              <w:t>188.5</w:t>
            </w:r>
          </w:p>
        </w:tc>
      </w:tr>
      <w:tr w:rsidR="003B58C4" w:rsidRPr="003B58C4" w14:paraId="6BB73B1D" w14:textId="77777777" w:rsidTr="000465DB">
        <w:trPr>
          <w:trHeight w:val="294"/>
        </w:trPr>
        <w:tc>
          <w:tcPr>
            <w:tcW w:w="2700" w:type="dxa"/>
            <w:vAlign w:val="center"/>
          </w:tcPr>
          <w:p w14:paraId="34D6E43E"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z w:val="20"/>
                <w:szCs w:val="20"/>
              </w:rPr>
              <w:t>Min,</w:t>
            </w:r>
            <w:r w:rsidRPr="003B58C4">
              <w:rPr>
                <w:color w:val="000000" w:themeColor="text1"/>
                <w:spacing w:val="3"/>
                <w:sz w:val="20"/>
                <w:szCs w:val="20"/>
              </w:rPr>
              <w:t xml:space="preserve"> </w:t>
            </w:r>
            <w:r w:rsidRPr="003B58C4">
              <w:rPr>
                <w:color w:val="000000" w:themeColor="text1"/>
                <w:spacing w:val="-5"/>
                <w:sz w:val="20"/>
                <w:szCs w:val="20"/>
              </w:rPr>
              <w:t>Max</w:t>
            </w:r>
          </w:p>
        </w:tc>
        <w:tc>
          <w:tcPr>
            <w:tcW w:w="2250" w:type="dxa"/>
          </w:tcPr>
          <w:p w14:paraId="32FEF18C" w14:textId="77777777" w:rsidR="009E3D61" w:rsidRPr="003B58C4" w:rsidRDefault="009E3D61" w:rsidP="003E14AB">
            <w:pPr>
              <w:pStyle w:val="TableParagraph"/>
              <w:spacing w:before="0"/>
              <w:ind w:left="546"/>
              <w:rPr>
                <w:color w:val="000000" w:themeColor="text1"/>
                <w:sz w:val="20"/>
                <w:szCs w:val="20"/>
              </w:rPr>
            </w:pPr>
            <w:r w:rsidRPr="003B58C4">
              <w:rPr>
                <w:color w:val="000000" w:themeColor="text1"/>
                <w:sz w:val="20"/>
                <w:szCs w:val="20"/>
              </w:rPr>
              <w:t>116,</w:t>
            </w:r>
            <w:r w:rsidRPr="003B58C4">
              <w:rPr>
                <w:color w:val="000000" w:themeColor="text1"/>
                <w:spacing w:val="4"/>
                <w:sz w:val="20"/>
                <w:szCs w:val="20"/>
              </w:rPr>
              <w:t xml:space="preserve"> </w:t>
            </w:r>
            <w:r w:rsidRPr="003B58C4">
              <w:rPr>
                <w:color w:val="000000" w:themeColor="text1"/>
                <w:spacing w:val="-5"/>
                <w:sz w:val="20"/>
                <w:szCs w:val="20"/>
              </w:rPr>
              <w:t>430</w:t>
            </w:r>
          </w:p>
        </w:tc>
        <w:tc>
          <w:tcPr>
            <w:tcW w:w="2250" w:type="dxa"/>
          </w:tcPr>
          <w:p w14:paraId="79854539" w14:textId="77777777" w:rsidR="009E3D61" w:rsidRPr="003B58C4" w:rsidRDefault="009E3D61" w:rsidP="003E14AB">
            <w:pPr>
              <w:pStyle w:val="TableParagraph"/>
              <w:spacing w:before="0"/>
              <w:ind w:left="3" w:right="4"/>
              <w:rPr>
                <w:color w:val="000000" w:themeColor="text1"/>
                <w:sz w:val="20"/>
                <w:szCs w:val="20"/>
              </w:rPr>
            </w:pPr>
            <w:r w:rsidRPr="003B58C4">
              <w:rPr>
                <w:color w:val="000000" w:themeColor="text1"/>
                <w:sz w:val="20"/>
                <w:szCs w:val="20"/>
              </w:rPr>
              <w:t>124,</w:t>
            </w:r>
            <w:r w:rsidRPr="003B58C4">
              <w:rPr>
                <w:color w:val="000000" w:themeColor="text1"/>
                <w:spacing w:val="4"/>
                <w:sz w:val="20"/>
                <w:szCs w:val="20"/>
              </w:rPr>
              <w:t xml:space="preserve"> </w:t>
            </w:r>
            <w:r w:rsidRPr="003B58C4">
              <w:rPr>
                <w:color w:val="000000" w:themeColor="text1"/>
                <w:spacing w:val="-5"/>
                <w:sz w:val="20"/>
                <w:szCs w:val="20"/>
              </w:rPr>
              <w:t>287</w:t>
            </w:r>
          </w:p>
        </w:tc>
        <w:tc>
          <w:tcPr>
            <w:tcW w:w="2250" w:type="dxa"/>
          </w:tcPr>
          <w:p w14:paraId="08BD92D9" w14:textId="77777777" w:rsidR="009E3D61" w:rsidRPr="003B58C4" w:rsidRDefault="009E3D61" w:rsidP="003E14AB">
            <w:pPr>
              <w:pStyle w:val="TableParagraph"/>
              <w:spacing w:before="0"/>
              <w:ind w:left="53"/>
              <w:rPr>
                <w:color w:val="000000" w:themeColor="text1"/>
                <w:sz w:val="20"/>
                <w:szCs w:val="20"/>
              </w:rPr>
            </w:pPr>
            <w:r w:rsidRPr="003B58C4">
              <w:rPr>
                <w:color w:val="000000" w:themeColor="text1"/>
                <w:sz w:val="20"/>
                <w:szCs w:val="20"/>
              </w:rPr>
              <w:t>116,</w:t>
            </w:r>
            <w:r w:rsidRPr="003B58C4">
              <w:rPr>
                <w:color w:val="000000" w:themeColor="text1"/>
                <w:spacing w:val="4"/>
                <w:sz w:val="20"/>
                <w:szCs w:val="20"/>
              </w:rPr>
              <w:t xml:space="preserve"> </w:t>
            </w:r>
            <w:r w:rsidRPr="003B58C4">
              <w:rPr>
                <w:color w:val="000000" w:themeColor="text1"/>
                <w:spacing w:val="-5"/>
                <w:sz w:val="20"/>
                <w:szCs w:val="20"/>
              </w:rPr>
              <w:t>430</w:t>
            </w:r>
          </w:p>
        </w:tc>
      </w:tr>
      <w:tr w:rsidR="003B58C4" w:rsidRPr="003B58C4" w14:paraId="5E353A8C" w14:textId="77777777" w:rsidTr="009B3725">
        <w:trPr>
          <w:trHeight w:val="273"/>
        </w:trPr>
        <w:tc>
          <w:tcPr>
            <w:tcW w:w="9450" w:type="dxa"/>
            <w:gridSpan w:val="4"/>
            <w:vAlign w:val="center"/>
          </w:tcPr>
          <w:p w14:paraId="6F63AEC9" w14:textId="78C3C9C1" w:rsidR="00AC2FC4" w:rsidRPr="003B58C4" w:rsidRDefault="00AC2FC4" w:rsidP="00AC2FC4">
            <w:pPr>
              <w:pStyle w:val="TableParagraph"/>
              <w:spacing w:before="0"/>
              <w:rPr>
                <w:color w:val="000000" w:themeColor="text1"/>
                <w:sz w:val="20"/>
                <w:szCs w:val="20"/>
              </w:rPr>
            </w:pPr>
            <w:r w:rsidRPr="003B58C4">
              <w:rPr>
                <w:color w:val="000000" w:themeColor="text1"/>
                <w:sz w:val="20"/>
                <w:szCs w:val="20"/>
              </w:rPr>
              <w:t>RBC</w:t>
            </w:r>
            <w:r w:rsidRPr="003B58C4">
              <w:rPr>
                <w:color w:val="000000" w:themeColor="text1"/>
                <w:spacing w:val="2"/>
                <w:sz w:val="20"/>
                <w:szCs w:val="20"/>
              </w:rPr>
              <w:t xml:space="preserve"> </w:t>
            </w:r>
            <w:r w:rsidRPr="003B58C4">
              <w:rPr>
                <w:color w:val="000000" w:themeColor="text1"/>
                <w:sz w:val="20"/>
                <w:szCs w:val="20"/>
              </w:rPr>
              <w:t>transfusion</w:t>
            </w:r>
            <w:r w:rsidRPr="003B58C4">
              <w:rPr>
                <w:color w:val="000000" w:themeColor="text1"/>
                <w:spacing w:val="4"/>
                <w:sz w:val="20"/>
                <w:szCs w:val="20"/>
              </w:rPr>
              <w:t xml:space="preserve"> </w:t>
            </w:r>
            <w:r w:rsidRPr="003B58C4">
              <w:rPr>
                <w:color w:val="000000" w:themeColor="text1"/>
                <w:sz w:val="20"/>
                <w:szCs w:val="20"/>
              </w:rPr>
              <w:t>within</w:t>
            </w:r>
            <w:r w:rsidRPr="003B58C4">
              <w:rPr>
                <w:color w:val="000000" w:themeColor="text1"/>
                <w:spacing w:val="1"/>
                <w:sz w:val="20"/>
                <w:szCs w:val="20"/>
              </w:rPr>
              <w:t xml:space="preserve"> </w:t>
            </w:r>
            <w:r w:rsidRPr="003B58C4">
              <w:rPr>
                <w:color w:val="000000" w:themeColor="text1"/>
                <w:sz w:val="20"/>
                <w:szCs w:val="20"/>
              </w:rPr>
              <w:t>12</w:t>
            </w:r>
            <w:r w:rsidRPr="003B58C4">
              <w:rPr>
                <w:color w:val="000000" w:themeColor="text1"/>
                <w:spacing w:val="2"/>
                <w:sz w:val="20"/>
                <w:szCs w:val="20"/>
              </w:rPr>
              <w:t xml:space="preserve"> </w:t>
            </w:r>
            <w:r w:rsidRPr="003B58C4">
              <w:rPr>
                <w:color w:val="000000" w:themeColor="text1"/>
                <w:spacing w:val="-2"/>
                <w:sz w:val="20"/>
                <w:szCs w:val="20"/>
              </w:rPr>
              <w:t xml:space="preserve">months </w:t>
            </w:r>
            <w:r w:rsidRPr="003B58C4">
              <w:rPr>
                <w:color w:val="000000" w:themeColor="text1"/>
                <w:sz w:val="20"/>
                <w:szCs w:val="20"/>
              </w:rPr>
              <w:t>before</w:t>
            </w:r>
            <w:r w:rsidRPr="003B58C4">
              <w:rPr>
                <w:color w:val="000000" w:themeColor="text1"/>
                <w:spacing w:val="2"/>
                <w:sz w:val="20"/>
                <w:szCs w:val="20"/>
              </w:rPr>
              <w:t xml:space="preserve"> </w:t>
            </w:r>
            <w:r w:rsidRPr="003B58C4">
              <w:rPr>
                <w:color w:val="000000" w:themeColor="text1"/>
                <w:sz w:val="20"/>
                <w:szCs w:val="20"/>
              </w:rPr>
              <w:t>randomization</w:t>
            </w:r>
            <w:r w:rsidRPr="003B58C4">
              <w:rPr>
                <w:color w:val="000000" w:themeColor="text1"/>
                <w:spacing w:val="3"/>
                <w:sz w:val="20"/>
                <w:szCs w:val="20"/>
              </w:rPr>
              <w:t xml:space="preserve"> </w:t>
            </w:r>
            <w:r w:rsidRPr="003B58C4">
              <w:rPr>
                <w:color w:val="000000" w:themeColor="text1"/>
                <w:sz w:val="20"/>
                <w:szCs w:val="20"/>
              </w:rPr>
              <w:t>per</w:t>
            </w:r>
            <w:r w:rsidRPr="003B58C4">
              <w:rPr>
                <w:color w:val="000000" w:themeColor="text1"/>
                <w:spacing w:val="1"/>
                <w:sz w:val="20"/>
                <w:szCs w:val="20"/>
              </w:rPr>
              <w:t xml:space="preserve"> </w:t>
            </w:r>
            <w:r w:rsidRPr="003B58C4">
              <w:rPr>
                <w:color w:val="000000" w:themeColor="text1"/>
                <w:sz w:val="20"/>
                <w:szCs w:val="20"/>
              </w:rPr>
              <w:t>eCRF</w:t>
            </w:r>
            <w:r w:rsidRPr="003B58C4">
              <w:rPr>
                <w:color w:val="000000" w:themeColor="text1"/>
                <w:spacing w:val="4"/>
                <w:sz w:val="20"/>
                <w:szCs w:val="20"/>
              </w:rPr>
              <w:t xml:space="preserve"> </w:t>
            </w:r>
            <w:r w:rsidRPr="003B58C4">
              <w:rPr>
                <w:color w:val="000000" w:themeColor="text1"/>
                <w:spacing w:val="-10"/>
                <w:sz w:val="20"/>
                <w:szCs w:val="20"/>
              </w:rPr>
              <w:t>–</w:t>
            </w:r>
            <w:r w:rsidRPr="003B58C4">
              <w:rPr>
                <w:color w:val="000000" w:themeColor="text1"/>
                <w:sz w:val="20"/>
                <w:szCs w:val="20"/>
              </w:rPr>
              <w:t xml:space="preserve"> n</w:t>
            </w:r>
            <w:r w:rsidRPr="003B58C4">
              <w:rPr>
                <w:color w:val="000000" w:themeColor="text1"/>
                <w:spacing w:val="1"/>
                <w:sz w:val="20"/>
                <w:szCs w:val="20"/>
              </w:rPr>
              <w:t xml:space="preserve"> </w:t>
            </w:r>
            <w:r w:rsidRPr="003B58C4">
              <w:rPr>
                <w:color w:val="000000" w:themeColor="text1"/>
                <w:spacing w:val="-5"/>
                <w:sz w:val="20"/>
                <w:szCs w:val="20"/>
              </w:rPr>
              <w:t>(%)</w:t>
            </w:r>
          </w:p>
        </w:tc>
      </w:tr>
      <w:tr w:rsidR="003B58C4" w:rsidRPr="003B58C4" w14:paraId="7D7B8372" w14:textId="77777777" w:rsidTr="000465DB">
        <w:trPr>
          <w:trHeight w:val="296"/>
        </w:trPr>
        <w:tc>
          <w:tcPr>
            <w:tcW w:w="2700" w:type="dxa"/>
            <w:vAlign w:val="center"/>
          </w:tcPr>
          <w:p w14:paraId="3B13EB7F"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pacing w:val="-5"/>
                <w:sz w:val="20"/>
                <w:szCs w:val="20"/>
              </w:rPr>
              <w:t>Yes</w:t>
            </w:r>
          </w:p>
        </w:tc>
        <w:tc>
          <w:tcPr>
            <w:tcW w:w="2250" w:type="dxa"/>
          </w:tcPr>
          <w:p w14:paraId="063E2A6D" w14:textId="77777777" w:rsidR="009E3D61" w:rsidRPr="003B58C4" w:rsidRDefault="009E3D61" w:rsidP="003E14AB">
            <w:pPr>
              <w:pStyle w:val="TableParagraph"/>
              <w:spacing w:before="0"/>
              <w:ind w:left="583"/>
              <w:rPr>
                <w:color w:val="000000" w:themeColor="text1"/>
                <w:sz w:val="20"/>
                <w:szCs w:val="20"/>
              </w:rPr>
            </w:pPr>
            <w:r w:rsidRPr="003B58C4">
              <w:rPr>
                <w:color w:val="000000" w:themeColor="text1"/>
                <w:sz w:val="20"/>
                <w:szCs w:val="20"/>
              </w:rPr>
              <w:t>2</w:t>
            </w:r>
            <w:r w:rsidRPr="003B58C4">
              <w:rPr>
                <w:color w:val="000000" w:themeColor="text1"/>
                <w:spacing w:val="1"/>
                <w:sz w:val="20"/>
                <w:szCs w:val="20"/>
              </w:rPr>
              <w:t xml:space="preserve"> </w:t>
            </w:r>
            <w:r w:rsidRPr="003B58C4">
              <w:rPr>
                <w:color w:val="000000" w:themeColor="text1"/>
                <w:spacing w:val="-2"/>
                <w:sz w:val="20"/>
                <w:szCs w:val="20"/>
              </w:rPr>
              <w:t>(10.0)</w:t>
            </w:r>
          </w:p>
        </w:tc>
        <w:tc>
          <w:tcPr>
            <w:tcW w:w="2250" w:type="dxa"/>
          </w:tcPr>
          <w:p w14:paraId="19EE4F6C" w14:textId="77777777" w:rsidR="009E3D61" w:rsidRPr="003B58C4" w:rsidRDefault="009E3D61" w:rsidP="003E14AB">
            <w:pPr>
              <w:pStyle w:val="TableParagraph"/>
              <w:spacing w:before="0"/>
              <w:ind w:left="3" w:right="4"/>
              <w:rPr>
                <w:color w:val="000000" w:themeColor="text1"/>
                <w:sz w:val="20"/>
                <w:szCs w:val="20"/>
              </w:rPr>
            </w:pPr>
            <w:r w:rsidRPr="003B58C4">
              <w:rPr>
                <w:color w:val="000000" w:themeColor="text1"/>
                <w:sz w:val="20"/>
                <w:szCs w:val="20"/>
              </w:rPr>
              <w:t>3</w:t>
            </w:r>
            <w:r w:rsidRPr="003B58C4">
              <w:rPr>
                <w:color w:val="000000" w:themeColor="text1"/>
                <w:spacing w:val="1"/>
                <w:sz w:val="20"/>
                <w:szCs w:val="20"/>
              </w:rPr>
              <w:t xml:space="preserve"> </w:t>
            </w:r>
            <w:r w:rsidRPr="003B58C4">
              <w:rPr>
                <w:color w:val="000000" w:themeColor="text1"/>
                <w:spacing w:val="-2"/>
                <w:sz w:val="20"/>
                <w:szCs w:val="20"/>
              </w:rPr>
              <w:t>(13.6)</w:t>
            </w:r>
          </w:p>
        </w:tc>
        <w:tc>
          <w:tcPr>
            <w:tcW w:w="2250" w:type="dxa"/>
          </w:tcPr>
          <w:p w14:paraId="6669A212" w14:textId="77777777" w:rsidR="009E3D61" w:rsidRPr="003B58C4" w:rsidRDefault="009E3D61" w:rsidP="003E14AB">
            <w:pPr>
              <w:pStyle w:val="TableParagraph"/>
              <w:spacing w:before="0"/>
              <w:ind w:left="53"/>
              <w:rPr>
                <w:color w:val="000000" w:themeColor="text1"/>
                <w:sz w:val="20"/>
                <w:szCs w:val="20"/>
              </w:rPr>
            </w:pPr>
            <w:r w:rsidRPr="003B58C4">
              <w:rPr>
                <w:color w:val="000000" w:themeColor="text1"/>
                <w:sz w:val="20"/>
                <w:szCs w:val="20"/>
              </w:rPr>
              <w:t>5</w:t>
            </w:r>
            <w:r w:rsidRPr="003B58C4">
              <w:rPr>
                <w:color w:val="000000" w:themeColor="text1"/>
                <w:spacing w:val="1"/>
                <w:sz w:val="20"/>
                <w:szCs w:val="20"/>
              </w:rPr>
              <w:t xml:space="preserve"> </w:t>
            </w:r>
            <w:r w:rsidRPr="003B58C4">
              <w:rPr>
                <w:color w:val="000000" w:themeColor="text1"/>
                <w:spacing w:val="-2"/>
                <w:sz w:val="20"/>
                <w:szCs w:val="20"/>
              </w:rPr>
              <w:t>(11.9)</w:t>
            </w:r>
          </w:p>
        </w:tc>
      </w:tr>
      <w:tr w:rsidR="003B58C4" w:rsidRPr="003B58C4" w14:paraId="204D00EA" w14:textId="77777777" w:rsidTr="000465DB">
        <w:trPr>
          <w:trHeight w:val="294"/>
        </w:trPr>
        <w:tc>
          <w:tcPr>
            <w:tcW w:w="2700" w:type="dxa"/>
            <w:vAlign w:val="center"/>
          </w:tcPr>
          <w:p w14:paraId="066EB6BC"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pacing w:val="-5"/>
                <w:sz w:val="20"/>
                <w:szCs w:val="20"/>
              </w:rPr>
              <w:t>No</w:t>
            </w:r>
          </w:p>
        </w:tc>
        <w:tc>
          <w:tcPr>
            <w:tcW w:w="2250" w:type="dxa"/>
          </w:tcPr>
          <w:p w14:paraId="606509C2" w14:textId="77777777" w:rsidR="009E3D61" w:rsidRPr="003B58C4" w:rsidRDefault="009E3D61" w:rsidP="003E14AB">
            <w:pPr>
              <w:pStyle w:val="TableParagraph"/>
              <w:spacing w:before="0"/>
              <w:ind w:left="537"/>
              <w:rPr>
                <w:color w:val="000000" w:themeColor="text1"/>
                <w:sz w:val="20"/>
                <w:szCs w:val="20"/>
              </w:rPr>
            </w:pPr>
            <w:r w:rsidRPr="003B58C4">
              <w:rPr>
                <w:color w:val="000000" w:themeColor="text1"/>
                <w:sz w:val="20"/>
                <w:szCs w:val="20"/>
              </w:rPr>
              <w:t>18</w:t>
            </w:r>
            <w:r w:rsidRPr="003B58C4">
              <w:rPr>
                <w:color w:val="000000" w:themeColor="text1"/>
                <w:spacing w:val="2"/>
                <w:sz w:val="20"/>
                <w:szCs w:val="20"/>
              </w:rPr>
              <w:t xml:space="preserve"> </w:t>
            </w:r>
            <w:r w:rsidRPr="003B58C4">
              <w:rPr>
                <w:color w:val="000000" w:themeColor="text1"/>
                <w:spacing w:val="-2"/>
                <w:sz w:val="20"/>
                <w:szCs w:val="20"/>
              </w:rPr>
              <w:t>(90.0)</w:t>
            </w:r>
          </w:p>
        </w:tc>
        <w:tc>
          <w:tcPr>
            <w:tcW w:w="2250" w:type="dxa"/>
          </w:tcPr>
          <w:p w14:paraId="1F3451E9" w14:textId="77777777" w:rsidR="009E3D61" w:rsidRPr="003B58C4" w:rsidRDefault="009E3D61" w:rsidP="003E14AB">
            <w:pPr>
              <w:pStyle w:val="TableParagraph"/>
              <w:spacing w:before="0"/>
              <w:ind w:left="4" w:right="4"/>
              <w:rPr>
                <w:color w:val="000000" w:themeColor="text1"/>
                <w:sz w:val="20"/>
                <w:szCs w:val="20"/>
              </w:rPr>
            </w:pPr>
            <w:r w:rsidRPr="003B58C4">
              <w:rPr>
                <w:color w:val="000000" w:themeColor="text1"/>
                <w:sz w:val="20"/>
                <w:szCs w:val="20"/>
              </w:rPr>
              <w:t>19</w:t>
            </w:r>
            <w:r w:rsidRPr="003B58C4">
              <w:rPr>
                <w:color w:val="000000" w:themeColor="text1"/>
                <w:spacing w:val="2"/>
                <w:sz w:val="20"/>
                <w:szCs w:val="20"/>
              </w:rPr>
              <w:t xml:space="preserve"> </w:t>
            </w:r>
            <w:r w:rsidRPr="003B58C4">
              <w:rPr>
                <w:color w:val="000000" w:themeColor="text1"/>
                <w:spacing w:val="-2"/>
                <w:sz w:val="20"/>
                <w:szCs w:val="20"/>
              </w:rPr>
              <w:t>(86.4)</w:t>
            </w:r>
          </w:p>
        </w:tc>
        <w:tc>
          <w:tcPr>
            <w:tcW w:w="2250" w:type="dxa"/>
          </w:tcPr>
          <w:p w14:paraId="353729D8" w14:textId="77777777" w:rsidR="009E3D61" w:rsidRPr="003B58C4" w:rsidRDefault="009E3D61" w:rsidP="003E14AB">
            <w:pPr>
              <w:pStyle w:val="TableParagraph"/>
              <w:spacing w:before="0"/>
              <w:ind w:left="53"/>
              <w:rPr>
                <w:color w:val="000000" w:themeColor="text1"/>
                <w:sz w:val="20"/>
                <w:szCs w:val="20"/>
              </w:rPr>
            </w:pPr>
            <w:r w:rsidRPr="003B58C4">
              <w:rPr>
                <w:color w:val="000000" w:themeColor="text1"/>
                <w:sz w:val="20"/>
                <w:szCs w:val="20"/>
              </w:rPr>
              <w:t>37</w:t>
            </w:r>
            <w:r w:rsidRPr="003B58C4">
              <w:rPr>
                <w:color w:val="000000" w:themeColor="text1"/>
                <w:spacing w:val="2"/>
                <w:sz w:val="20"/>
                <w:szCs w:val="20"/>
              </w:rPr>
              <w:t xml:space="preserve"> </w:t>
            </w:r>
            <w:r w:rsidRPr="003B58C4">
              <w:rPr>
                <w:color w:val="000000" w:themeColor="text1"/>
                <w:spacing w:val="-2"/>
                <w:sz w:val="20"/>
                <w:szCs w:val="20"/>
              </w:rPr>
              <w:t>(88.1)</w:t>
            </w:r>
          </w:p>
        </w:tc>
      </w:tr>
      <w:tr w:rsidR="003B58C4" w:rsidRPr="003B58C4" w14:paraId="47B61E57" w14:textId="77777777" w:rsidTr="009B3725">
        <w:trPr>
          <w:trHeight w:val="273"/>
        </w:trPr>
        <w:tc>
          <w:tcPr>
            <w:tcW w:w="9450" w:type="dxa"/>
            <w:gridSpan w:val="4"/>
            <w:vAlign w:val="center"/>
          </w:tcPr>
          <w:p w14:paraId="4528C263" w14:textId="5B199024" w:rsidR="009E3D61" w:rsidRPr="003B58C4" w:rsidRDefault="009E3D61" w:rsidP="009B3725">
            <w:pPr>
              <w:pStyle w:val="TableParagraph"/>
              <w:spacing w:before="0"/>
              <w:rPr>
                <w:color w:val="000000" w:themeColor="text1"/>
                <w:sz w:val="20"/>
                <w:szCs w:val="20"/>
              </w:rPr>
            </w:pPr>
            <w:r w:rsidRPr="003B58C4">
              <w:rPr>
                <w:color w:val="000000" w:themeColor="text1"/>
                <w:sz w:val="20"/>
                <w:szCs w:val="20"/>
              </w:rPr>
              <w:t>Number of</w:t>
            </w:r>
            <w:r w:rsidRPr="003B58C4">
              <w:rPr>
                <w:color w:val="000000" w:themeColor="text1"/>
                <w:spacing w:val="4"/>
                <w:sz w:val="20"/>
                <w:szCs w:val="20"/>
              </w:rPr>
              <w:t xml:space="preserve"> </w:t>
            </w:r>
            <w:r w:rsidRPr="003B58C4">
              <w:rPr>
                <w:color w:val="000000" w:themeColor="text1"/>
                <w:sz w:val="20"/>
                <w:szCs w:val="20"/>
              </w:rPr>
              <w:t>packed</w:t>
            </w:r>
            <w:r w:rsidRPr="003B58C4">
              <w:rPr>
                <w:color w:val="000000" w:themeColor="text1"/>
                <w:spacing w:val="3"/>
                <w:sz w:val="20"/>
                <w:szCs w:val="20"/>
              </w:rPr>
              <w:t xml:space="preserve"> </w:t>
            </w:r>
            <w:r w:rsidRPr="003B58C4">
              <w:rPr>
                <w:color w:val="000000" w:themeColor="text1"/>
                <w:sz w:val="20"/>
                <w:szCs w:val="20"/>
              </w:rPr>
              <w:t>RBC</w:t>
            </w:r>
            <w:r w:rsidRPr="003B58C4">
              <w:rPr>
                <w:color w:val="000000" w:themeColor="text1"/>
                <w:spacing w:val="3"/>
                <w:sz w:val="20"/>
                <w:szCs w:val="20"/>
              </w:rPr>
              <w:t xml:space="preserve"> </w:t>
            </w:r>
            <w:r w:rsidRPr="003B58C4">
              <w:rPr>
                <w:color w:val="000000" w:themeColor="text1"/>
                <w:spacing w:val="-4"/>
                <w:sz w:val="20"/>
                <w:szCs w:val="20"/>
              </w:rPr>
              <w:t>units</w:t>
            </w:r>
            <w:r w:rsidRPr="003B58C4">
              <w:rPr>
                <w:color w:val="000000" w:themeColor="text1"/>
                <w:sz w:val="20"/>
                <w:szCs w:val="20"/>
              </w:rPr>
              <w:t xml:space="preserve"> received</w:t>
            </w:r>
            <w:r w:rsidRPr="003B58C4">
              <w:rPr>
                <w:color w:val="000000" w:themeColor="text1"/>
                <w:spacing w:val="1"/>
                <w:sz w:val="20"/>
                <w:szCs w:val="20"/>
              </w:rPr>
              <w:t xml:space="preserve"> </w:t>
            </w:r>
            <w:r w:rsidRPr="003B58C4">
              <w:rPr>
                <w:color w:val="000000" w:themeColor="text1"/>
                <w:sz w:val="20"/>
                <w:szCs w:val="20"/>
              </w:rPr>
              <w:t>in</w:t>
            </w:r>
            <w:r w:rsidRPr="003B58C4">
              <w:rPr>
                <w:color w:val="000000" w:themeColor="text1"/>
                <w:spacing w:val="2"/>
                <w:sz w:val="20"/>
                <w:szCs w:val="20"/>
              </w:rPr>
              <w:t xml:space="preserve"> </w:t>
            </w:r>
            <w:r w:rsidRPr="003B58C4">
              <w:rPr>
                <w:color w:val="000000" w:themeColor="text1"/>
                <w:sz w:val="20"/>
                <w:szCs w:val="20"/>
              </w:rPr>
              <w:t>last</w:t>
            </w:r>
            <w:r w:rsidRPr="003B58C4">
              <w:rPr>
                <w:color w:val="000000" w:themeColor="text1"/>
                <w:spacing w:val="3"/>
                <w:sz w:val="20"/>
                <w:szCs w:val="20"/>
              </w:rPr>
              <w:t xml:space="preserve"> </w:t>
            </w:r>
            <w:r w:rsidRPr="003B58C4">
              <w:rPr>
                <w:color w:val="000000" w:themeColor="text1"/>
                <w:sz w:val="20"/>
                <w:szCs w:val="20"/>
              </w:rPr>
              <w:t>12</w:t>
            </w:r>
            <w:r w:rsidRPr="003B58C4">
              <w:rPr>
                <w:color w:val="000000" w:themeColor="text1"/>
                <w:spacing w:val="2"/>
                <w:sz w:val="20"/>
                <w:szCs w:val="20"/>
              </w:rPr>
              <w:t xml:space="preserve"> </w:t>
            </w:r>
            <w:r w:rsidRPr="003B58C4">
              <w:rPr>
                <w:color w:val="000000" w:themeColor="text1"/>
                <w:spacing w:val="-2"/>
                <w:sz w:val="20"/>
                <w:szCs w:val="20"/>
              </w:rPr>
              <w:t>months</w:t>
            </w:r>
          </w:p>
        </w:tc>
      </w:tr>
      <w:tr w:rsidR="003B58C4" w:rsidRPr="003B58C4" w14:paraId="7A9CD3E6" w14:textId="77777777" w:rsidTr="000465DB">
        <w:trPr>
          <w:trHeight w:val="297"/>
        </w:trPr>
        <w:tc>
          <w:tcPr>
            <w:tcW w:w="2700" w:type="dxa"/>
            <w:vAlign w:val="center"/>
          </w:tcPr>
          <w:p w14:paraId="30B6C94C"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pacing w:val="-10"/>
                <w:sz w:val="20"/>
                <w:szCs w:val="20"/>
              </w:rPr>
              <w:t>n</w:t>
            </w:r>
          </w:p>
        </w:tc>
        <w:tc>
          <w:tcPr>
            <w:tcW w:w="2250" w:type="dxa"/>
          </w:tcPr>
          <w:p w14:paraId="6F552C58" w14:textId="77777777" w:rsidR="009E3D61" w:rsidRPr="003B58C4" w:rsidRDefault="009E3D61" w:rsidP="003E14AB">
            <w:pPr>
              <w:pStyle w:val="TableParagraph"/>
              <w:spacing w:before="0"/>
              <w:ind w:left="55" w:right="100"/>
              <w:rPr>
                <w:color w:val="000000" w:themeColor="text1"/>
                <w:sz w:val="20"/>
                <w:szCs w:val="20"/>
              </w:rPr>
            </w:pPr>
            <w:r w:rsidRPr="003B58C4">
              <w:rPr>
                <w:color w:val="000000" w:themeColor="text1"/>
                <w:spacing w:val="-10"/>
                <w:sz w:val="20"/>
                <w:szCs w:val="20"/>
              </w:rPr>
              <w:t>2</w:t>
            </w:r>
          </w:p>
        </w:tc>
        <w:tc>
          <w:tcPr>
            <w:tcW w:w="2250" w:type="dxa"/>
          </w:tcPr>
          <w:p w14:paraId="31930D9A" w14:textId="77777777" w:rsidR="009E3D61" w:rsidRPr="003B58C4" w:rsidRDefault="009E3D61" w:rsidP="003E14AB">
            <w:pPr>
              <w:pStyle w:val="TableParagraph"/>
              <w:spacing w:before="0"/>
              <w:ind w:right="4"/>
              <w:rPr>
                <w:color w:val="000000" w:themeColor="text1"/>
                <w:sz w:val="20"/>
                <w:szCs w:val="20"/>
              </w:rPr>
            </w:pPr>
            <w:r w:rsidRPr="003B58C4">
              <w:rPr>
                <w:color w:val="000000" w:themeColor="text1"/>
                <w:spacing w:val="-10"/>
                <w:sz w:val="20"/>
                <w:szCs w:val="20"/>
              </w:rPr>
              <w:t>3</w:t>
            </w:r>
          </w:p>
        </w:tc>
        <w:tc>
          <w:tcPr>
            <w:tcW w:w="2250" w:type="dxa"/>
          </w:tcPr>
          <w:p w14:paraId="717D9A7E" w14:textId="77777777" w:rsidR="009E3D61" w:rsidRPr="003B58C4" w:rsidRDefault="009E3D61" w:rsidP="003E14AB">
            <w:pPr>
              <w:pStyle w:val="TableParagraph"/>
              <w:spacing w:before="0"/>
              <w:ind w:left="53" w:right="3"/>
              <w:rPr>
                <w:color w:val="000000" w:themeColor="text1"/>
                <w:sz w:val="20"/>
                <w:szCs w:val="20"/>
              </w:rPr>
            </w:pPr>
            <w:r w:rsidRPr="003B58C4">
              <w:rPr>
                <w:color w:val="000000" w:themeColor="text1"/>
                <w:spacing w:val="-10"/>
                <w:sz w:val="20"/>
                <w:szCs w:val="20"/>
              </w:rPr>
              <w:t>5</w:t>
            </w:r>
          </w:p>
        </w:tc>
      </w:tr>
      <w:tr w:rsidR="003B58C4" w:rsidRPr="003B58C4" w14:paraId="5094D13F" w14:textId="77777777" w:rsidTr="000465DB">
        <w:trPr>
          <w:trHeight w:val="296"/>
        </w:trPr>
        <w:tc>
          <w:tcPr>
            <w:tcW w:w="2700" w:type="dxa"/>
            <w:vAlign w:val="center"/>
          </w:tcPr>
          <w:p w14:paraId="6D7A0FC5"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z w:val="20"/>
                <w:szCs w:val="20"/>
              </w:rPr>
              <w:t>Mean</w:t>
            </w:r>
            <w:r w:rsidRPr="003B58C4">
              <w:rPr>
                <w:color w:val="000000" w:themeColor="text1"/>
                <w:spacing w:val="4"/>
                <w:sz w:val="20"/>
                <w:szCs w:val="20"/>
              </w:rPr>
              <w:t xml:space="preserve"> </w:t>
            </w:r>
            <w:r w:rsidRPr="003B58C4">
              <w:rPr>
                <w:color w:val="000000" w:themeColor="text1"/>
                <w:spacing w:val="-4"/>
                <w:sz w:val="20"/>
                <w:szCs w:val="20"/>
              </w:rPr>
              <w:t>(SD)</w:t>
            </w:r>
          </w:p>
        </w:tc>
        <w:tc>
          <w:tcPr>
            <w:tcW w:w="2250" w:type="dxa"/>
          </w:tcPr>
          <w:p w14:paraId="7EBBE416" w14:textId="77777777" w:rsidR="009E3D61" w:rsidRPr="003B58C4" w:rsidRDefault="009E3D61" w:rsidP="003E14AB">
            <w:pPr>
              <w:pStyle w:val="TableParagraph"/>
              <w:spacing w:before="0"/>
              <w:ind w:left="514"/>
              <w:rPr>
                <w:color w:val="000000" w:themeColor="text1"/>
                <w:sz w:val="20"/>
                <w:szCs w:val="20"/>
              </w:rPr>
            </w:pPr>
            <w:r w:rsidRPr="003B58C4">
              <w:rPr>
                <w:color w:val="000000" w:themeColor="text1"/>
                <w:sz w:val="20"/>
                <w:szCs w:val="20"/>
              </w:rPr>
              <w:t>1.5</w:t>
            </w:r>
            <w:r w:rsidRPr="003B58C4">
              <w:rPr>
                <w:color w:val="000000" w:themeColor="text1"/>
                <w:spacing w:val="3"/>
                <w:sz w:val="20"/>
                <w:szCs w:val="20"/>
              </w:rPr>
              <w:t xml:space="preserve"> </w:t>
            </w:r>
            <w:r w:rsidRPr="003B58C4">
              <w:rPr>
                <w:color w:val="000000" w:themeColor="text1"/>
                <w:spacing w:val="-2"/>
                <w:sz w:val="20"/>
                <w:szCs w:val="20"/>
              </w:rPr>
              <w:t>(0.71)</w:t>
            </w:r>
          </w:p>
        </w:tc>
        <w:tc>
          <w:tcPr>
            <w:tcW w:w="2250" w:type="dxa"/>
          </w:tcPr>
          <w:p w14:paraId="092A1303" w14:textId="77777777" w:rsidR="009E3D61" w:rsidRPr="003B58C4" w:rsidRDefault="009E3D61" w:rsidP="003E14AB">
            <w:pPr>
              <w:pStyle w:val="TableParagraph"/>
              <w:spacing w:before="0"/>
              <w:ind w:left="564"/>
              <w:rPr>
                <w:color w:val="000000" w:themeColor="text1"/>
                <w:sz w:val="20"/>
                <w:szCs w:val="20"/>
              </w:rPr>
            </w:pPr>
            <w:r w:rsidRPr="003B58C4">
              <w:rPr>
                <w:color w:val="000000" w:themeColor="text1"/>
                <w:sz w:val="20"/>
                <w:szCs w:val="20"/>
              </w:rPr>
              <w:t>1.7</w:t>
            </w:r>
            <w:r w:rsidRPr="003B58C4">
              <w:rPr>
                <w:color w:val="000000" w:themeColor="text1"/>
                <w:spacing w:val="3"/>
                <w:sz w:val="20"/>
                <w:szCs w:val="20"/>
              </w:rPr>
              <w:t xml:space="preserve"> </w:t>
            </w:r>
            <w:r w:rsidRPr="003B58C4">
              <w:rPr>
                <w:color w:val="000000" w:themeColor="text1"/>
                <w:spacing w:val="-2"/>
                <w:sz w:val="20"/>
                <w:szCs w:val="20"/>
              </w:rPr>
              <w:t>(1.15)</w:t>
            </w:r>
          </w:p>
        </w:tc>
        <w:tc>
          <w:tcPr>
            <w:tcW w:w="2250" w:type="dxa"/>
          </w:tcPr>
          <w:p w14:paraId="2E2806AC" w14:textId="77777777" w:rsidR="009E3D61" w:rsidRPr="003B58C4" w:rsidRDefault="009E3D61" w:rsidP="003E14AB">
            <w:pPr>
              <w:pStyle w:val="TableParagraph"/>
              <w:spacing w:before="0"/>
              <w:ind w:left="428"/>
              <w:rPr>
                <w:color w:val="000000" w:themeColor="text1"/>
                <w:sz w:val="20"/>
                <w:szCs w:val="20"/>
              </w:rPr>
            </w:pPr>
            <w:r w:rsidRPr="003B58C4">
              <w:rPr>
                <w:color w:val="000000" w:themeColor="text1"/>
                <w:sz w:val="20"/>
                <w:szCs w:val="20"/>
              </w:rPr>
              <w:t>1.6</w:t>
            </w:r>
            <w:r w:rsidRPr="003B58C4">
              <w:rPr>
                <w:color w:val="000000" w:themeColor="text1"/>
                <w:spacing w:val="3"/>
                <w:sz w:val="20"/>
                <w:szCs w:val="20"/>
              </w:rPr>
              <w:t xml:space="preserve"> </w:t>
            </w:r>
            <w:r w:rsidRPr="003B58C4">
              <w:rPr>
                <w:color w:val="000000" w:themeColor="text1"/>
                <w:spacing w:val="-2"/>
                <w:sz w:val="20"/>
                <w:szCs w:val="20"/>
              </w:rPr>
              <w:t>(0.89)</w:t>
            </w:r>
          </w:p>
        </w:tc>
      </w:tr>
      <w:tr w:rsidR="003B58C4" w:rsidRPr="003B58C4" w14:paraId="15A21D33" w14:textId="77777777" w:rsidTr="000465DB">
        <w:trPr>
          <w:trHeight w:val="296"/>
        </w:trPr>
        <w:tc>
          <w:tcPr>
            <w:tcW w:w="2700" w:type="dxa"/>
            <w:vAlign w:val="center"/>
          </w:tcPr>
          <w:p w14:paraId="782C32C7"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pacing w:val="-2"/>
                <w:sz w:val="20"/>
                <w:szCs w:val="20"/>
              </w:rPr>
              <w:t>Median</w:t>
            </w:r>
          </w:p>
        </w:tc>
        <w:tc>
          <w:tcPr>
            <w:tcW w:w="2250" w:type="dxa"/>
          </w:tcPr>
          <w:p w14:paraId="52A4F4C7" w14:textId="77777777" w:rsidR="009E3D61" w:rsidRPr="003B58C4" w:rsidRDefault="009E3D61" w:rsidP="003E14AB">
            <w:pPr>
              <w:pStyle w:val="TableParagraph"/>
              <w:spacing w:before="0"/>
              <w:ind w:left="55" w:right="98"/>
              <w:rPr>
                <w:color w:val="000000" w:themeColor="text1"/>
                <w:sz w:val="20"/>
                <w:szCs w:val="20"/>
              </w:rPr>
            </w:pPr>
            <w:r w:rsidRPr="003B58C4">
              <w:rPr>
                <w:color w:val="000000" w:themeColor="text1"/>
                <w:spacing w:val="-5"/>
                <w:sz w:val="20"/>
                <w:szCs w:val="20"/>
              </w:rPr>
              <w:t>1.5</w:t>
            </w:r>
          </w:p>
        </w:tc>
        <w:tc>
          <w:tcPr>
            <w:tcW w:w="2250" w:type="dxa"/>
          </w:tcPr>
          <w:p w14:paraId="1D4F5322" w14:textId="77777777" w:rsidR="009E3D61" w:rsidRPr="003B58C4" w:rsidRDefault="009E3D61" w:rsidP="003E14AB">
            <w:pPr>
              <w:pStyle w:val="TableParagraph"/>
              <w:spacing w:before="0"/>
              <w:ind w:left="3" w:right="4"/>
              <w:rPr>
                <w:color w:val="000000" w:themeColor="text1"/>
                <w:sz w:val="20"/>
                <w:szCs w:val="20"/>
              </w:rPr>
            </w:pPr>
            <w:r w:rsidRPr="003B58C4">
              <w:rPr>
                <w:color w:val="000000" w:themeColor="text1"/>
                <w:spacing w:val="-5"/>
                <w:sz w:val="20"/>
                <w:szCs w:val="20"/>
              </w:rPr>
              <w:t>1.0</w:t>
            </w:r>
          </w:p>
        </w:tc>
        <w:tc>
          <w:tcPr>
            <w:tcW w:w="2250" w:type="dxa"/>
          </w:tcPr>
          <w:p w14:paraId="0734F4DB" w14:textId="77777777" w:rsidR="009E3D61" w:rsidRPr="003B58C4" w:rsidRDefault="009E3D61" w:rsidP="003E14AB">
            <w:pPr>
              <w:pStyle w:val="TableParagraph"/>
              <w:spacing w:before="0"/>
              <w:ind w:left="53" w:right="1"/>
              <w:rPr>
                <w:color w:val="000000" w:themeColor="text1"/>
                <w:sz w:val="20"/>
                <w:szCs w:val="20"/>
              </w:rPr>
            </w:pPr>
            <w:r w:rsidRPr="003B58C4">
              <w:rPr>
                <w:color w:val="000000" w:themeColor="text1"/>
                <w:spacing w:val="-5"/>
                <w:sz w:val="20"/>
                <w:szCs w:val="20"/>
              </w:rPr>
              <w:t>1.0</w:t>
            </w:r>
          </w:p>
        </w:tc>
      </w:tr>
      <w:tr w:rsidR="003B58C4" w:rsidRPr="003B58C4" w14:paraId="789F431E" w14:textId="77777777" w:rsidTr="000465DB">
        <w:trPr>
          <w:trHeight w:val="296"/>
        </w:trPr>
        <w:tc>
          <w:tcPr>
            <w:tcW w:w="2700" w:type="dxa"/>
            <w:vAlign w:val="center"/>
          </w:tcPr>
          <w:p w14:paraId="0746E461"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z w:val="20"/>
                <w:szCs w:val="20"/>
              </w:rPr>
              <w:t>Min,</w:t>
            </w:r>
            <w:r w:rsidRPr="003B58C4">
              <w:rPr>
                <w:color w:val="000000" w:themeColor="text1"/>
                <w:spacing w:val="3"/>
                <w:sz w:val="20"/>
                <w:szCs w:val="20"/>
              </w:rPr>
              <w:t xml:space="preserve"> </w:t>
            </w:r>
            <w:r w:rsidRPr="003B58C4">
              <w:rPr>
                <w:color w:val="000000" w:themeColor="text1"/>
                <w:spacing w:val="-5"/>
                <w:sz w:val="20"/>
                <w:szCs w:val="20"/>
              </w:rPr>
              <w:t>Max</w:t>
            </w:r>
          </w:p>
        </w:tc>
        <w:tc>
          <w:tcPr>
            <w:tcW w:w="2250" w:type="dxa"/>
          </w:tcPr>
          <w:p w14:paraId="45B40F37" w14:textId="77777777" w:rsidR="009E3D61" w:rsidRPr="003B58C4" w:rsidRDefault="009E3D61" w:rsidP="003E14AB">
            <w:pPr>
              <w:pStyle w:val="TableParagraph"/>
              <w:spacing w:before="0"/>
              <w:ind w:left="55" w:right="100"/>
              <w:rPr>
                <w:color w:val="000000" w:themeColor="text1"/>
                <w:sz w:val="20"/>
                <w:szCs w:val="20"/>
              </w:rPr>
            </w:pPr>
            <w:r w:rsidRPr="003B58C4">
              <w:rPr>
                <w:color w:val="000000" w:themeColor="text1"/>
                <w:sz w:val="20"/>
                <w:szCs w:val="20"/>
              </w:rPr>
              <w:t>1,</w:t>
            </w:r>
            <w:r w:rsidRPr="003B58C4">
              <w:rPr>
                <w:color w:val="000000" w:themeColor="text1"/>
                <w:spacing w:val="2"/>
                <w:sz w:val="20"/>
                <w:szCs w:val="20"/>
              </w:rPr>
              <w:t xml:space="preserve"> </w:t>
            </w:r>
            <w:r w:rsidRPr="003B58C4">
              <w:rPr>
                <w:color w:val="000000" w:themeColor="text1"/>
                <w:spacing w:val="-10"/>
                <w:sz w:val="20"/>
                <w:szCs w:val="20"/>
              </w:rPr>
              <w:t>2</w:t>
            </w:r>
          </w:p>
        </w:tc>
        <w:tc>
          <w:tcPr>
            <w:tcW w:w="2250" w:type="dxa"/>
          </w:tcPr>
          <w:p w14:paraId="27B890BE" w14:textId="77777777" w:rsidR="009E3D61" w:rsidRPr="003B58C4" w:rsidRDefault="009E3D61" w:rsidP="003E14AB">
            <w:pPr>
              <w:pStyle w:val="TableParagraph"/>
              <w:spacing w:before="0"/>
              <w:ind w:left="1" w:right="4"/>
              <w:rPr>
                <w:color w:val="000000" w:themeColor="text1"/>
                <w:sz w:val="20"/>
                <w:szCs w:val="20"/>
              </w:rPr>
            </w:pPr>
            <w:r w:rsidRPr="003B58C4">
              <w:rPr>
                <w:color w:val="000000" w:themeColor="text1"/>
                <w:sz w:val="20"/>
                <w:szCs w:val="20"/>
              </w:rPr>
              <w:t>1,</w:t>
            </w:r>
            <w:r w:rsidRPr="003B58C4">
              <w:rPr>
                <w:color w:val="000000" w:themeColor="text1"/>
                <w:spacing w:val="2"/>
                <w:sz w:val="20"/>
                <w:szCs w:val="20"/>
              </w:rPr>
              <w:t xml:space="preserve"> </w:t>
            </w:r>
            <w:r w:rsidRPr="003B58C4">
              <w:rPr>
                <w:color w:val="000000" w:themeColor="text1"/>
                <w:spacing w:val="-10"/>
                <w:sz w:val="20"/>
                <w:szCs w:val="20"/>
              </w:rPr>
              <w:t>3</w:t>
            </w:r>
          </w:p>
        </w:tc>
        <w:tc>
          <w:tcPr>
            <w:tcW w:w="2250" w:type="dxa"/>
          </w:tcPr>
          <w:p w14:paraId="6E9581BE" w14:textId="77777777" w:rsidR="009E3D61" w:rsidRPr="003B58C4" w:rsidRDefault="009E3D61" w:rsidP="003E14AB">
            <w:pPr>
              <w:pStyle w:val="TableParagraph"/>
              <w:spacing w:before="0"/>
              <w:ind w:left="53" w:right="3"/>
              <w:rPr>
                <w:color w:val="000000" w:themeColor="text1"/>
                <w:sz w:val="20"/>
                <w:szCs w:val="20"/>
              </w:rPr>
            </w:pPr>
            <w:r w:rsidRPr="003B58C4">
              <w:rPr>
                <w:color w:val="000000" w:themeColor="text1"/>
                <w:sz w:val="20"/>
                <w:szCs w:val="20"/>
              </w:rPr>
              <w:t>1,</w:t>
            </w:r>
            <w:r w:rsidRPr="003B58C4">
              <w:rPr>
                <w:color w:val="000000" w:themeColor="text1"/>
                <w:spacing w:val="2"/>
                <w:sz w:val="20"/>
                <w:szCs w:val="20"/>
              </w:rPr>
              <w:t xml:space="preserve"> </w:t>
            </w:r>
            <w:r w:rsidRPr="003B58C4">
              <w:rPr>
                <w:color w:val="000000" w:themeColor="text1"/>
                <w:spacing w:val="-10"/>
                <w:sz w:val="20"/>
                <w:szCs w:val="20"/>
              </w:rPr>
              <w:t>3</w:t>
            </w:r>
          </w:p>
        </w:tc>
      </w:tr>
      <w:tr w:rsidR="003B58C4" w:rsidRPr="003B58C4" w14:paraId="4CBA985E" w14:textId="77777777" w:rsidTr="009B3725">
        <w:trPr>
          <w:trHeight w:val="273"/>
        </w:trPr>
        <w:tc>
          <w:tcPr>
            <w:tcW w:w="9450" w:type="dxa"/>
            <w:gridSpan w:val="4"/>
            <w:vAlign w:val="center"/>
          </w:tcPr>
          <w:p w14:paraId="10DEC1B9" w14:textId="17961C3A" w:rsidR="009E3D61" w:rsidRPr="003B58C4" w:rsidRDefault="009E3D61" w:rsidP="009B3725">
            <w:pPr>
              <w:pStyle w:val="TableParagraph"/>
              <w:spacing w:before="0"/>
              <w:rPr>
                <w:color w:val="000000" w:themeColor="text1"/>
                <w:sz w:val="20"/>
                <w:szCs w:val="20"/>
              </w:rPr>
            </w:pPr>
            <w:r w:rsidRPr="003B58C4">
              <w:rPr>
                <w:color w:val="000000" w:themeColor="text1"/>
                <w:sz w:val="20"/>
                <w:szCs w:val="20"/>
              </w:rPr>
              <w:t>Hemoglobin</w:t>
            </w:r>
            <w:r w:rsidRPr="003B58C4">
              <w:rPr>
                <w:color w:val="000000" w:themeColor="text1"/>
                <w:spacing w:val="3"/>
                <w:sz w:val="20"/>
                <w:szCs w:val="20"/>
              </w:rPr>
              <w:t xml:space="preserve"> </w:t>
            </w:r>
            <w:r w:rsidRPr="003B58C4">
              <w:rPr>
                <w:color w:val="000000" w:themeColor="text1"/>
                <w:sz w:val="20"/>
                <w:szCs w:val="20"/>
              </w:rPr>
              <w:t>at</w:t>
            </w:r>
            <w:r w:rsidRPr="003B58C4">
              <w:rPr>
                <w:color w:val="000000" w:themeColor="text1"/>
                <w:spacing w:val="2"/>
                <w:sz w:val="20"/>
                <w:szCs w:val="20"/>
              </w:rPr>
              <w:t xml:space="preserve"> </w:t>
            </w:r>
            <w:r w:rsidRPr="003B58C4">
              <w:rPr>
                <w:color w:val="000000" w:themeColor="text1"/>
                <w:sz w:val="20"/>
                <w:szCs w:val="20"/>
              </w:rPr>
              <w:t>study</w:t>
            </w:r>
            <w:r w:rsidRPr="003B58C4">
              <w:rPr>
                <w:color w:val="000000" w:themeColor="text1"/>
                <w:spacing w:val="2"/>
                <w:sz w:val="20"/>
                <w:szCs w:val="20"/>
              </w:rPr>
              <w:t xml:space="preserve"> </w:t>
            </w:r>
            <w:r w:rsidRPr="003B58C4">
              <w:rPr>
                <w:color w:val="000000" w:themeColor="text1"/>
                <w:spacing w:val="-2"/>
                <w:sz w:val="20"/>
                <w:szCs w:val="20"/>
              </w:rPr>
              <w:t>baseline (mg/dL)</w:t>
            </w:r>
          </w:p>
        </w:tc>
      </w:tr>
      <w:tr w:rsidR="003B58C4" w:rsidRPr="003B58C4" w14:paraId="556729AE" w14:textId="77777777" w:rsidTr="000465DB">
        <w:trPr>
          <w:trHeight w:val="297"/>
        </w:trPr>
        <w:tc>
          <w:tcPr>
            <w:tcW w:w="2700" w:type="dxa"/>
            <w:vAlign w:val="center"/>
          </w:tcPr>
          <w:p w14:paraId="2D7436E6"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pacing w:val="-10"/>
                <w:sz w:val="20"/>
                <w:szCs w:val="20"/>
              </w:rPr>
              <w:t>n</w:t>
            </w:r>
          </w:p>
        </w:tc>
        <w:tc>
          <w:tcPr>
            <w:tcW w:w="2250" w:type="dxa"/>
          </w:tcPr>
          <w:p w14:paraId="5E6AECD8" w14:textId="77777777" w:rsidR="009E3D61" w:rsidRPr="003B58C4" w:rsidRDefault="009E3D61" w:rsidP="003E14AB">
            <w:pPr>
              <w:pStyle w:val="TableParagraph"/>
              <w:spacing w:before="0"/>
              <w:ind w:left="55" w:right="100"/>
              <w:rPr>
                <w:color w:val="000000" w:themeColor="text1"/>
                <w:sz w:val="20"/>
                <w:szCs w:val="20"/>
              </w:rPr>
            </w:pPr>
            <w:r w:rsidRPr="003B58C4">
              <w:rPr>
                <w:color w:val="000000" w:themeColor="text1"/>
                <w:spacing w:val="-5"/>
                <w:sz w:val="20"/>
                <w:szCs w:val="20"/>
              </w:rPr>
              <w:t>20</w:t>
            </w:r>
          </w:p>
        </w:tc>
        <w:tc>
          <w:tcPr>
            <w:tcW w:w="2250" w:type="dxa"/>
          </w:tcPr>
          <w:p w14:paraId="470D0BC3" w14:textId="77777777" w:rsidR="009E3D61" w:rsidRPr="003B58C4" w:rsidRDefault="009E3D61" w:rsidP="003E14AB">
            <w:pPr>
              <w:pStyle w:val="TableParagraph"/>
              <w:spacing w:before="0"/>
              <w:ind w:left="1" w:right="4"/>
              <w:rPr>
                <w:color w:val="000000" w:themeColor="text1"/>
                <w:sz w:val="20"/>
                <w:szCs w:val="20"/>
              </w:rPr>
            </w:pPr>
            <w:r w:rsidRPr="003B58C4">
              <w:rPr>
                <w:color w:val="000000" w:themeColor="text1"/>
                <w:spacing w:val="-5"/>
                <w:sz w:val="20"/>
                <w:szCs w:val="20"/>
              </w:rPr>
              <w:t>21</w:t>
            </w:r>
          </w:p>
        </w:tc>
        <w:tc>
          <w:tcPr>
            <w:tcW w:w="2250" w:type="dxa"/>
          </w:tcPr>
          <w:p w14:paraId="5A8903E4" w14:textId="77777777" w:rsidR="009E3D61" w:rsidRPr="003B58C4" w:rsidRDefault="009E3D61" w:rsidP="003E14AB">
            <w:pPr>
              <w:pStyle w:val="TableParagraph"/>
              <w:spacing w:before="0"/>
              <w:ind w:left="53" w:right="3"/>
              <w:rPr>
                <w:color w:val="000000" w:themeColor="text1"/>
                <w:sz w:val="20"/>
                <w:szCs w:val="20"/>
              </w:rPr>
            </w:pPr>
            <w:r w:rsidRPr="003B58C4">
              <w:rPr>
                <w:color w:val="000000" w:themeColor="text1"/>
                <w:spacing w:val="-5"/>
                <w:sz w:val="20"/>
                <w:szCs w:val="20"/>
              </w:rPr>
              <w:t>41</w:t>
            </w:r>
          </w:p>
        </w:tc>
      </w:tr>
      <w:tr w:rsidR="003B58C4" w:rsidRPr="003B58C4" w14:paraId="420F05D1" w14:textId="77777777" w:rsidTr="000465DB">
        <w:trPr>
          <w:trHeight w:val="297"/>
        </w:trPr>
        <w:tc>
          <w:tcPr>
            <w:tcW w:w="2700" w:type="dxa"/>
            <w:vAlign w:val="center"/>
          </w:tcPr>
          <w:p w14:paraId="71B6C89B"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z w:val="20"/>
                <w:szCs w:val="20"/>
              </w:rPr>
              <w:t>Mean</w:t>
            </w:r>
            <w:r w:rsidRPr="003B58C4">
              <w:rPr>
                <w:color w:val="000000" w:themeColor="text1"/>
                <w:spacing w:val="4"/>
                <w:sz w:val="20"/>
                <w:szCs w:val="20"/>
              </w:rPr>
              <w:t xml:space="preserve"> </w:t>
            </w:r>
            <w:r w:rsidRPr="003B58C4">
              <w:rPr>
                <w:color w:val="000000" w:themeColor="text1"/>
                <w:spacing w:val="-4"/>
                <w:sz w:val="20"/>
                <w:szCs w:val="20"/>
              </w:rPr>
              <w:t>(SD)</w:t>
            </w:r>
          </w:p>
        </w:tc>
        <w:tc>
          <w:tcPr>
            <w:tcW w:w="2250" w:type="dxa"/>
          </w:tcPr>
          <w:p w14:paraId="0C3ADEB1" w14:textId="77777777" w:rsidR="009E3D61" w:rsidRPr="003B58C4" w:rsidRDefault="009E3D61" w:rsidP="003E14AB">
            <w:pPr>
              <w:pStyle w:val="TableParagraph"/>
              <w:spacing w:before="0"/>
              <w:ind w:right="422"/>
              <w:jc w:val="right"/>
              <w:rPr>
                <w:color w:val="000000" w:themeColor="text1"/>
                <w:sz w:val="20"/>
                <w:szCs w:val="20"/>
              </w:rPr>
            </w:pPr>
            <w:r w:rsidRPr="003B58C4">
              <w:rPr>
                <w:color w:val="000000" w:themeColor="text1"/>
                <w:sz w:val="20"/>
                <w:szCs w:val="20"/>
              </w:rPr>
              <w:t>113.0</w:t>
            </w:r>
            <w:r w:rsidRPr="003B58C4">
              <w:rPr>
                <w:color w:val="000000" w:themeColor="text1"/>
                <w:spacing w:val="5"/>
                <w:sz w:val="20"/>
                <w:szCs w:val="20"/>
              </w:rPr>
              <w:t xml:space="preserve"> </w:t>
            </w:r>
            <w:r w:rsidRPr="003B58C4">
              <w:rPr>
                <w:color w:val="000000" w:themeColor="text1"/>
                <w:spacing w:val="-2"/>
                <w:sz w:val="20"/>
                <w:szCs w:val="20"/>
              </w:rPr>
              <w:t>(15.03)</w:t>
            </w:r>
          </w:p>
        </w:tc>
        <w:tc>
          <w:tcPr>
            <w:tcW w:w="2250" w:type="dxa"/>
          </w:tcPr>
          <w:p w14:paraId="497DF3DB" w14:textId="77777777" w:rsidR="009E3D61" w:rsidRPr="003B58C4" w:rsidRDefault="009E3D61" w:rsidP="003E14AB">
            <w:pPr>
              <w:pStyle w:val="TableParagraph"/>
              <w:spacing w:before="0"/>
              <w:ind w:left="430"/>
              <w:rPr>
                <w:color w:val="000000" w:themeColor="text1"/>
                <w:sz w:val="20"/>
                <w:szCs w:val="20"/>
              </w:rPr>
            </w:pPr>
            <w:r w:rsidRPr="003B58C4">
              <w:rPr>
                <w:color w:val="000000" w:themeColor="text1"/>
                <w:sz w:val="20"/>
                <w:szCs w:val="20"/>
              </w:rPr>
              <w:t>113.8</w:t>
            </w:r>
            <w:r w:rsidRPr="003B58C4">
              <w:rPr>
                <w:color w:val="000000" w:themeColor="text1"/>
                <w:spacing w:val="5"/>
                <w:sz w:val="20"/>
                <w:szCs w:val="20"/>
              </w:rPr>
              <w:t xml:space="preserve"> </w:t>
            </w:r>
            <w:r w:rsidRPr="003B58C4">
              <w:rPr>
                <w:color w:val="000000" w:themeColor="text1"/>
                <w:spacing w:val="-2"/>
                <w:sz w:val="20"/>
                <w:szCs w:val="20"/>
              </w:rPr>
              <w:t>(16.09)</w:t>
            </w:r>
          </w:p>
        </w:tc>
        <w:tc>
          <w:tcPr>
            <w:tcW w:w="2250" w:type="dxa"/>
          </w:tcPr>
          <w:p w14:paraId="0001044F" w14:textId="77777777" w:rsidR="009E3D61" w:rsidRPr="003B58C4" w:rsidRDefault="009E3D61" w:rsidP="003E14AB">
            <w:pPr>
              <w:pStyle w:val="TableParagraph"/>
              <w:spacing w:before="0"/>
              <w:ind w:left="294"/>
              <w:rPr>
                <w:color w:val="000000" w:themeColor="text1"/>
                <w:sz w:val="20"/>
                <w:szCs w:val="20"/>
              </w:rPr>
            </w:pPr>
            <w:r w:rsidRPr="003B58C4">
              <w:rPr>
                <w:color w:val="000000" w:themeColor="text1"/>
                <w:sz w:val="20"/>
                <w:szCs w:val="20"/>
              </w:rPr>
              <w:t>113.4</w:t>
            </w:r>
            <w:r w:rsidRPr="003B58C4">
              <w:rPr>
                <w:color w:val="000000" w:themeColor="text1"/>
                <w:spacing w:val="5"/>
                <w:sz w:val="20"/>
                <w:szCs w:val="20"/>
              </w:rPr>
              <w:t xml:space="preserve"> </w:t>
            </w:r>
            <w:r w:rsidRPr="003B58C4">
              <w:rPr>
                <w:color w:val="000000" w:themeColor="text1"/>
                <w:spacing w:val="-2"/>
                <w:sz w:val="20"/>
                <w:szCs w:val="20"/>
              </w:rPr>
              <w:t>(15.39)</w:t>
            </w:r>
          </w:p>
        </w:tc>
      </w:tr>
      <w:tr w:rsidR="003B58C4" w:rsidRPr="003B58C4" w14:paraId="7260EEA1" w14:textId="77777777" w:rsidTr="000465DB">
        <w:trPr>
          <w:trHeight w:val="296"/>
        </w:trPr>
        <w:tc>
          <w:tcPr>
            <w:tcW w:w="2700" w:type="dxa"/>
            <w:vAlign w:val="center"/>
          </w:tcPr>
          <w:p w14:paraId="555F08D4"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pacing w:val="-2"/>
                <w:sz w:val="20"/>
                <w:szCs w:val="20"/>
              </w:rPr>
              <w:t>Median</w:t>
            </w:r>
          </w:p>
        </w:tc>
        <w:tc>
          <w:tcPr>
            <w:tcW w:w="2250" w:type="dxa"/>
          </w:tcPr>
          <w:p w14:paraId="39E295EA" w14:textId="77777777" w:rsidR="009E3D61" w:rsidRPr="003B58C4" w:rsidRDefault="009E3D61" w:rsidP="003E14AB">
            <w:pPr>
              <w:pStyle w:val="TableParagraph"/>
              <w:spacing w:before="0"/>
              <w:ind w:left="55" w:right="98"/>
              <w:rPr>
                <w:color w:val="000000" w:themeColor="text1"/>
                <w:sz w:val="20"/>
                <w:szCs w:val="20"/>
              </w:rPr>
            </w:pPr>
            <w:r w:rsidRPr="003B58C4">
              <w:rPr>
                <w:color w:val="000000" w:themeColor="text1"/>
                <w:spacing w:val="-2"/>
                <w:sz w:val="20"/>
                <w:szCs w:val="20"/>
              </w:rPr>
              <w:t>109.0</w:t>
            </w:r>
          </w:p>
        </w:tc>
        <w:tc>
          <w:tcPr>
            <w:tcW w:w="2250" w:type="dxa"/>
          </w:tcPr>
          <w:p w14:paraId="449E173C" w14:textId="77777777" w:rsidR="009E3D61" w:rsidRPr="003B58C4" w:rsidRDefault="009E3D61" w:rsidP="003E14AB">
            <w:pPr>
              <w:pStyle w:val="TableParagraph"/>
              <w:spacing w:before="0"/>
              <w:ind w:left="3" w:right="4"/>
              <w:rPr>
                <w:color w:val="000000" w:themeColor="text1"/>
                <w:sz w:val="20"/>
                <w:szCs w:val="20"/>
              </w:rPr>
            </w:pPr>
            <w:r w:rsidRPr="003B58C4">
              <w:rPr>
                <w:color w:val="000000" w:themeColor="text1"/>
                <w:spacing w:val="-2"/>
                <w:sz w:val="20"/>
                <w:szCs w:val="20"/>
              </w:rPr>
              <w:t>115.0</w:t>
            </w:r>
          </w:p>
        </w:tc>
        <w:tc>
          <w:tcPr>
            <w:tcW w:w="2250" w:type="dxa"/>
          </w:tcPr>
          <w:p w14:paraId="7FEE41D8" w14:textId="77777777" w:rsidR="009E3D61" w:rsidRPr="003B58C4" w:rsidRDefault="009E3D61" w:rsidP="003E14AB">
            <w:pPr>
              <w:pStyle w:val="TableParagraph"/>
              <w:spacing w:before="0"/>
              <w:ind w:left="53" w:right="1"/>
              <w:rPr>
                <w:color w:val="000000" w:themeColor="text1"/>
                <w:sz w:val="20"/>
                <w:szCs w:val="20"/>
              </w:rPr>
            </w:pPr>
            <w:r w:rsidRPr="003B58C4">
              <w:rPr>
                <w:color w:val="000000" w:themeColor="text1"/>
                <w:spacing w:val="-2"/>
                <w:sz w:val="20"/>
                <w:szCs w:val="20"/>
              </w:rPr>
              <w:t>111.0</w:t>
            </w:r>
          </w:p>
        </w:tc>
      </w:tr>
      <w:tr w:rsidR="003B58C4" w:rsidRPr="003B58C4" w14:paraId="094AF118" w14:textId="77777777" w:rsidTr="000465DB">
        <w:trPr>
          <w:trHeight w:val="273"/>
        </w:trPr>
        <w:tc>
          <w:tcPr>
            <w:tcW w:w="2700" w:type="dxa"/>
            <w:vAlign w:val="center"/>
          </w:tcPr>
          <w:p w14:paraId="0BAF9DBD" w14:textId="77777777" w:rsidR="009E3D61" w:rsidRPr="003B58C4" w:rsidRDefault="009E3D61" w:rsidP="000465DB">
            <w:pPr>
              <w:pStyle w:val="TableParagraph"/>
              <w:spacing w:before="0"/>
              <w:ind w:left="240"/>
              <w:jc w:val="left"/>
              <w:rPr>
                <w:color w:val="000000" w:themeColor="text1"/>
                <w:sz w:val="20"/>
                <w:szCs w:val="20"/>
              </w:rPr>
            </w:pPr>
            <w:r w:rsidRPr="003B58C4">
              <w:rPr>
                <w:color w:val="000000" w:themeColor="text1"/>
                <w:sz w:val="20"/>
                <w:szCs w:val="20"/>
              </w:rPr>
              <w:t>Min,</w:t>
            </w:r>
            <w:r w:rsidRPr="003B58C4">
              <w:rPr>
                <w:color w:val="000000" w:themeColor="text1"/>
                <w:spacing w:val="3"/>
                <w:sz w:val="20"/>
                <w:szCs w:val="20"/>
              </w:rPr>
              <w:t xml:space="preserve"> </w:t>
            </w:r>
            <w:r w:rsidRPr="003B58C4">
              <w:rPr>
                <w:color w:val="000000" w:themeColor="text1"/>
                <w:spacing w:val="-5"/>
                <w:sz w:val="20"/>
                <w:szCs w:val="20"/>
              </w:rPr>
              <w:t>Max</w:t>
            </w:r>
          </w:p>
        </w:tc>
        <w:tc>
          <w:tcPr>
            <w:tcW w:w="2250" w:type="dxa"/>
          </w:tcPr>
          <w:p w14:paraId="6B4309E3" w14:textId="77777777" w:rsidR="009E3D61" w:rsidRPr="003B58C4" w:rsidRDefault="009E3D61" w:rsidP="003E14AB">
            <w:pPr>
              <w:pStyle w:val="TableParagraph"/>
              <w:spacing w:before="0"/>
              <w:ind w:left="55" w:right="98"/>
              <w:rPr>
                <w:color w:val="000000" w:themeColor="text1"/>
                <w:sz w:val="20"/>
                <w:szCs w:val="20"/>
              </w:rPr>
            </w:pPr>
            <w:r w:rsidRPr="003B58C4">
              <w:rPr>
                <w:color w:val="000000" w:themeColor="text1"/>
                <w:sz w:val="20"/>
                <w:szCs w:val="20"/>
              </w:rPr>
              <w:t>89,</w:t>
            </w:r>
            <w:r w:rsidRPr="003B58C4">
              <w:rPr>
                <w:color w:val="000000" w:themeColor="text1"/>
                <w:spacing w:val="3"/>
                <w:sz w:val="20"/>
                <w:szCs w:val="20"/>
              </w:rPr>
              <w:t xml:space="preserve"> </w:t>
            </w:r>
            <w:r w:rsidRPr="003B58C4">
              <w:rPr>
                <w:color w:val="000000" w:themeColor="text1"/>
                <w:spacing w:val="-5"/>
                <w:sz w:val="20"/>
                <w:szCs w:val="20"/>
              </w:rPr>
              <w:t>146</w:t>
            </w:r>
          </w:p>
        </w:tc>
        <w:tc>
          <w:tcPr>
            <w:tcW w:w="2250" w:type="dxa"/>
          </w:tcPr>
          <w:p w14:paraId="05DF4C72" w14:textId="77777777" w:rsidR="009E3D61" w:rsidRPr="003B58C4" w:rsidRDefault="009E3D61" w:rsidP="003E14AB">
            <w:pPr>
              <w:pStyle w:val="TableParagraph"/>
              <w:spacing w:before="0"/>
              <w:ind w:left="3" w:right="4"/>
              <w:rPr>
                <w:color w:val="000000" w:themeColor="text1"/>
                <w:sz w:val="20"/>
                <w:szCs w:val="20"/>
              </w:rPr>
            </w:pPr>
            <w:r w:rsidRPr="003B58C4">
              <w:rPr>
                <w:color w:val="000000" w:themeColor="text1"/>
                <w:sz w:val="20"/>
                <w:szCs w:val="20"/>
              </w:rPr>
              <w:t>83,</w:t>
            </w:r>
            <w:r w:rsidRPr="003B58C4">
              <w:rPr>
                <w:color w:val="000000" w:themeColor="text1"/>
                <w:spacing w:val="3"/>
                <w:sz w:val="20"/>
                <w:szCs w:val="20"/>
              </w:rPr>
              <w:t xml:space="preserve"> </w:t>
            </w:r>
            <w:r w:rsidRPr="003B58C4">
              <w:rPr>
                <w:color w:val="000000" w:themeColor="text1"/>
                <w:spacing w:val="-5"/>
                <w:sz w:val="20"/>
                <w:szCs w:val="20"/>
              </w:rPr>
              <w:t>137</w:t>
            </w:r>
          </w:p>
        </w:tc>
        <w:tc>
          <w:tcPr>
            <w:tcW w:w="2250" w:type="dxa"/>
          </w:tcPr>
          <w:p w14:paraId="62845202" w14:textId="77777777" w:rsidR="009E3D61" w:rsidRPr="003B58C4" w:rsidRDefault="009E3D61" w:rsidP="003E14AB">
            <w:pPr>
              <w:pStyle w:val="TableParagraph"/>
              <w:spacing w:before="0"/>
              <w:ind w:left="53" w:right="1"/>
              <w:rPr>
                <w:color w:val="000000" w:themeColor="text1"/>
                <w:sz w:val="20"/>
                <w:szCs w:val="20"/>
              </w:rPr>
            </w:pPr>
            <w:r w:rsidRPr="003B58C4">
              <w:rPr>
                <w:color w:val="000000" w:themeColor="text1"/>
                <w:sz w:val="20"/>
                <w:szCs w:val="20"/>
              </w:rPr>
              <w:t>83,</w:t>
            </w:r>
            <w:r w:rsidRPr="003B58C4">
              <w:rPr>
                <w:color w:val="000000" w:themeColor="text1"/>
                <w:spacing w:val="3"/>
                <w:sz w:val="20"/>
                <w:szCs w:val="20"/>
              </w:rPr>
              <w:t xml:space="preserve"> </w:t>
            </w:r>
            <w:r w:rsidRPr="003B58C4">
              <w:rPr>
                <w:color w:val="000000" w:themeColor="text1"/>
                <w:spacing w:val="-5"/>
                <w:sz w:val="20"/>
                <w:szCs w:val="20"/>
              </w:rPr>
              <w:t>146</w:t>
            </w:r>
          </w:p>
        </w:tc>
      </w:tr>
      <w:tr w:rsidR="003B58C4" w:rsidRPr="003B58C4" w14:paraId="776296AB" w14:textId="77777777" w:rsidTr="009B3725">
        <w:trPr>
          <w:trHeight w:val="273"/>
        </w:trPr>
        <w:tc>
          <w:tcPr>
            <w:tcW w:w="9450" w:type="dxa"/>
            <w:gridSpan w:val="4"/>
            <w:vAlign w:val="center"/>
          </w:tcPr>
          <w:p w14:paraId="36EB2E79" w14:textId="50FDDF0E" w:rsidR="00590F9A" w:rsidRPr="003B58C4" w:rsidRDefault="005E0E6A" w:rsidP="009B3725">
            <w:pPr>
              <w:pStyle w:val="TableParagraph"/>
              <w:spacing w:before="0"/>
              <w:rPr>
                <w:color w:val="000000" w:themeColor="text1"/>
                <w:sz w:val="20"/>
                <w:szCs w:val="20"/>
              </w:rPr>
            </w:pPr>
            <w:r w:rsidRPr="003B58C4">
              <w:rPr>
                <w:color w:val="000000" w:themeColor="text1"/>
                <w:sz w:val="20"/>
                <w:szCs w:val="20"/>
              </w:rPr>
              <w:t>Type III erythrocyte</w:t>
            </w:r>
            <w:r w:rsidR="00E84964" w:rsidRPr="003B58C4">
              <w:rPr>
                <w:color w:val="000000" w:themeColor="text1"/>
                <w:sz w:val="20"/>
                <w:szCs w:val="20"/>
              </w:rPr>
              <w:t xml:space="preserve">s (%) at </w:t>
            </w:r>
            <w:r w:rsidR="00590F9A" w:rsidRPr="003B58C4">
              <w:rPr>
                <w:color w:val="000000" w:themeColor="text1"/>
                <w:sz w:val="20"/>
                <w:szCs w:val="20"/>
              </w:rPr>
              <w:t>study</w:t>
            </w:r>
            <w:r w:rsidR="00590F9A" w:rsidRPr="003B58C4">
              <w:rPr>
                <w:color w:val="000000" w:themeColor="text1"/>
                <w:spacing w:val="2"/>
                <w:sz w:val="20"/>
                <w:szCs w:val="20"/>
              </w:rPr>
              <w:t xml:space="preserve"> </w:t>
            </w:r>
            <w:r w:rsidR="00590F9A" w:rsidRPr="003B58C4">
              <w:rPr>
                <w:color w:val="000000" w:themeColor="text1"/>
                <w:spacing w:val="-2"/>
                <w:sz w:val="20"/>
                <w:szCs w:val="20"/>
              </w:rPr>
              <w:t>baseline</w:t>
            </w:r>
          </w:p>
        </w:tc>
      </w:tr>
      <w:tr w:rsidR="003B58C4" w:rsidRPr="003B58C4" w14:paraId="2259C2BC" w14:textId="77777777" w:rsidTr="00DC638D">
        <w:trPr>
          <w:trHeight w:val="297"/>
        </w:trPr>
        <w:tc>
          <w:tcPr>
            <w:tcW w:w="2700" w:type="dxa"/>
            <w:vAlign w:val="center"/>
          </w:tcPr>
          <w:p w14:paraId="1C3B1F9A" w14:textId="77777777" w:rsidR="00B7317E" w:rsidRPr="003B58C4" w:rsidRDefault="00B7317E" w:rsidP="00B7317E">
            <w:pPr>
              <w:pStyle w:val="TableParagraph"/>
              <w:spacing w:before="0"/>
              <w:ind w:left="240"/>
              <w:jc w:val="left"/>
              <w:rPr>
                <w:color w:val="000000" w:themeColor="text1"/>
                <w:sz w:val="20"/>
                <w:szCs w:val="20"/>
              </w:rPr>
            </w:pPr>
            <w:r w:rsidRPr="003B58C4">
              <w:rPr>
                <w:color w:val="000000" w:themeColor="text1"/>
                <w:spacing w:val="-10"/>
                <w:sz w:val="20"/>
                <w:szCs w:val="20"/>
              </w:rPr>
              <w:t>n</w:t>
            </w:r>
          </w:p>
        </w:tc>
        <w:tc>
          <w:tcPr>
            <w:tcW w:w="2250" w:type="dxa"/>
          </w:tcPr>
          <w:p w14:paraId="233805A1" w14:textId="7EE6D891" w:rsidR="00B7317E" w:rsidRPr="003B58C4" w:rsidRDefault="00B7317E" w:rsidP="00B7317E">
            <w:pPr>
              <w:pStyle w:val="TableParagraph"/>
              <w:spacing w:before="0"/>
              <w:ind w:left="55" w:right="100"/>
              <w:rPr>
                <w:color w:val="000000" w:themeColor="text1"/>
                <w:sz w:val="20"/>
                <w:szCs w:val="20"/>
              </w:rPr>
            </w:pPr>
            <w:r w:rsidRPr="003B58C4">
              <w:rPr>
                <w:color w:val="000000" w:themeColor="text1"/>
                <w:spacing w:val="-5"/>
                <w:sz w:val="20"/>
                <w:szCs w:val="20"/>
              </w:rPr>
              <w:t>18</w:t>
            </w:r>
          </w:p>
        </w:tc>
        <w:tc>
          <w:tcPr>
            <w:tcW w:w="2250" w:type="dxa"/>
          </w:tcPr>
          <w:p w14:paraId="373CAB2F" w14:textId="77777777" w:rsidR="00B7317E" w:rsidRPr="003B58C4" w:rsidRDefault="00B7317E" w:rsidP="00B7317E">
            <w:pPr>
              <w:pStyle w:val="TableParagraph"/>
              <w:spacing w:before="0"/>
              <w:ind w:left="1" w:right="4"/>
              <w:rPr>
                <w:color w:val="000000" w:themeColor="text1"/>
                <w:sz w:val="20"/>
                <w:szCs w:val="20"/>
              </w:rPr>
            </w:pPr>
            <w:r w:rsidRPr="003B58C4">
              <w:rPr>
                <w:color w:val="000000" w:themeColor="text1"/>
                <w:spacing w:val="-5"/>
                <w:sz w:val="20"/>
                <w:szCs w:val="20"/>
              </w:rPr>
              <w:t>21</w:t>
            </w:r>
          </w:p>
        </w:tc>
        <w:tc>
          <w:tcPr>
            <w:tcW w:w="2250" w:type="dxa"/>
            <w:vAlign w:val="center"/>
          </w:tcPr>
          <w:p w14:paraId="2D7FFEAB" w14:textId="5EDE5422" w:rsidR="00B7317E" w:rsidRPr="003B58C4" w:rsidRDefault="00B7317E" w:rsidP="00DC638D">
            <w:pPr>
              <w:pStyle w:val="TableParagraph"/>
              <w:spacing w:before="0"/>
              <w:ind w:left="53" w:right="3"/>
              <w:rPr>
                <w:color w:val="000000" w:themeColor="text1"/>
                <w:sz w:val="20"/>
                <w:szCs w:val="20"/>
              </w:rPr>
            </w:pPr>
            <w:r w:rsidRPr="003B58C4">
              <w:rPr>
                <w:color w:val="000000" w:themeColor="text1"/>
                <w:sz w:val="20"/>
                <w:szCs w:val="20"/>
              </w:rPr>
              <w:t>39</w:t>
            </w:r>
          </w:p>
        </w:tc>
      </w:tr>
      <w:tr w:rsidR="003B58C4" w:rsidRPr="003B58C4" w14:paraId="7966FF48" w14:textId="77777777" w:rsidTr="00DC638D">
        <w:trPr>
          <w:trHeight w:val="297"/>
        </w:trPr>
        <w:tc>
          <w:tcPr>
            <w:tcW w:w="2700" w:type="dxa"/>
            <w:vAlign w:val="center"/>
          </w:tcPr>
          <w:p w14:paraId="68906D40" w14:textId="77777777" w:rsidR="00B7317E" w:rsidRPr="003B58C4" w:rsidRDefault="00B7317E" w:rsidP="00B7317E">
            <w:pPr>
              <w:pStyle w:val="TableParagraph"/>
              <w:spacing w:before="0"/>
              <w:ind w:left="240"/>
              <w:jc w:val="left"/>
              <w:rPr>
                <w:color w:val="000000" w:themeColor="text1"/>
                <w:sz w:val="20"/>
                <w:szCs w:val="20"/>
              </w:rPr>
            </w:pPr>
            <w:r w:rsidRPr="003B58C4">
              <w:rPr>
                <w:color w:val="000000" w:themeColor="text1"/>
                <w:sz w:val="20"/>
                <w:szCs w:val="20"/>
              </w:rPr>
              <w:t>Mean</w:t>
            </w:r>
            <w:r w:rsidRPr="003B58C4">
              <w:rPr>
                <w:color w:val="000000" w:themeColor="text1"/>
                <w:spacing w:val="4"/>
                <w:sz w:val="20"/>
                <w:szCs w:val="20"/>
              </w:rPr>
              <w:t xml:space="preserve"> </w:t>
            </w:r>
            <w:r w:rsidRPr="003B58C4">
              <w:rPr>
                <w:color w:val="000000" w:themeColor="text1"/>
                <w:spacing w:val="-4"/>
                <w:sz w:val="20"/>
                <w:szCs w:val="20"/>
              </w:rPr>
              <w:t>(SD)</w:t>
            </w:r>
          </w:p>
        </w:tc>
        <w:tc>
          <w:tcPr>
            <w:tcW w:w="2250" w:type="dxa"/>
            <w:vAlign w:val="center"/>
          </w:tcPr>
          <w:p w14:paraId="07BC30FB" w14:textId="08AF5EFD" w:rsidR="00B7317E" w:rsidRPr="003B58C4" w:rsidRDefault="00B7317E" w:rsidP="00B7317E">
            <w:pPr>
              <w:pStyle w:val="TableParagraph"/>
              <w:spacing w:before="0"/>
              <w:ind w:right="422"/>
              <w:rPr>
                <w:color w:val="000000" w:themeColor="text1"/>
                <w:sz w:val="20"/>
                <w:szCs w:val="20"/>
              </w:rPr>
            </w:pPr>
            <w:r w:rsidRPr="003B58C4">
              <w:rPr>
                <w:color w:val="000000" w:themeColor="text1"/>
                <w:sz w:val="20"/>
                <w:szCs w:val="20"/>
              </w:rPr>
              <w:t>39.9197 (25.36275)</w:t>
            </w:r>
          </w:p>
        </w:tc>
        <w:tc>
          <w:tcPr>
            <w:tcW w:w="2250" w:type="dxa"/>
            <w:vAlign w:val="center"/>
          </w:tcPr>
          <w:p w14:paraId="59AFC2E8" w14:textId="1126FEBE" w:rsidR="00B7317E" w:rsidRPr="003B58C4" w:rsidRDefault="00B7317E" w:rsidP="00B7317E">
            <w:pPr>
              <w:pStyle w:val="TableParagraph"/>
              <w:spacing w:before="0"/>
              <w:ind w:left="430"/>
              <w:rPr>
                <w:color w:val="000000" w:themeColor="text1"/>
                <w:sz w:val="20"/>
                <w:szCs w:val="20"/>
              </w:rPr>
            </w:pPr>
            <w:r w:rsidRPr="003B58C4">
              <w:rPr>
                <w:color w:val="000000" w:themeColor="text1"/>
                <w:sz w:val="20"/>
                <w:szCs w:val="20"/>
              </w:rPr>
              <w:t>36.7478 (29.93810)</w:t>
            </w:r>
          </w:p>
        </w:tc>
        <w:tc>
          <w:tcPr>
            <w:tcW w:w="2250" w:type="dxa"/>
            <w:vAlign w:val="center"/>
          </w:tcPr>
          <w:p w14:paraId="46D52130" w14:textId="124E8EEC" w:rsidR="00B7317E" w:rsidRPr="003B58C4" w:rsidRDefault="00B7317E" w:rsidP="00DC638D">
            <w:pPr>
              <w:pStyle w:val="TableParagraph"/>
              <w:spacing w:before="0"/>
              <w:ind w:left="294"/>
              <w:rPr>
                <w:color w:val="000000" w:themeColor="text1"/>
                <w:sz w:val="20"/>
                <w:szCs w:val="20"/>
              </w:rPr>
            </w:pPr>
            <w:r w:rsidRPr="003B58C4">
              <w:rPr>
                <w:color w:val="000000" w:themeColor="text1"/>
                <w:sz w:val="20"/>
                <w:szCs w:val="20"/>
              </w:rPr>
              <w:t>38.2118 (27.60573)</w:t>
            </w:r>
          </w:p>
        </w:tc>
      </w:tr>
      <w:tr w:rsidR="003B58C4" w:rsidRPr="003B58C4" w14:paraId="18047043" w14:textId="77777777" w:rsidTr="00DC638D">
        <w:trPr>
          <w:trHeight w:val="296"/>
        </w:trPr>
        <w:tc>
          <w:tcPr>
            <w:tcW w:w="2700" w:type="dxa"/>
            <w:vAlign w:val="center"/>
          </w:tcPr>
          <w:p w14:paraId="7F5C6CFB" w14:textId="77777777" w:rsidR="00B7317E" w:rsidRPr="003B58C4" w:rsidRDefault="00B7317E" w:rsidP="00B7317E">
            <w:pPr>
              <w:pStyle w:val="TableParagraph"/>
              <w:spacing w:before="0"/>
              <w:ind w:left="240"/>
              <w:jc w:val="left"/>
              <w:rPr>
                <w:color w:val="000000" w:themeColor="text1"/>
                <w:sz w:val="20"/>
                <w:szCs w:val="20"/>
              </w:rPr>
            </w:pPr>
            <w:r w:rsidRPr="003B58C4">
              <w:rPr>
                <w:color w:val="000000" w:themeColor="text1"/>
                <w:spacing w:val="-2"/>
                <w:sz w:val="20"/>
                <w:szCs w:val="20"/>
              </w:rPr>
              <w:t>Median</w:t>
            </w:r>
          </w:p>
        </w:tc>
        <w:tc>
          <w:tcPr>
            <w:tcW w:w="2250" w:type="dxa"/>
            <w:vAlign w:val="center"/>
          </w:tcPr>
          <w:p w14:paraId="17CDD4E5" w14:textId="186461A1" w:rsidR="00B7317E" w:rsidRPr="003B58C4" w:rsidRDefault="00B7317E" w:rsidP="00B7317E">
            <w:pPr>
              <w:pStyle w:val="TableParagraph"/>
              <w:spacing w:before="0"/>
              <w:ind w:left="55" w:right="98"/>
              <w:rPr>
                <w:color w:val="000000" w:themeColor="text1"/>
                <w:sz w:val="20"/>
                <w:szCs w:val="20"/>
              </w:rPr>
            </w:pPr>
            <w:r w:rsidRPr="003B58C4">
              <w:rPr>
                <w:color w:val="000000" w:themeColor="text1"/>
                <w:sz w:val="20"/>
                <w:szCs w:val="20"/>
              </w:rPr>
              <w:t>38.5920</w:t>
            </w:r>
          </w:p>
        </w:tc>
        <w:tc>
          <w:tcPr>
            <w:tcW w:w="2250" w:type="dxa"/>
            <w:vAlign w:val="center"/>
          </w:tcPr>
          <w:p w14:paraId="4E6D0478" w14:textId="3B842B8D" w:rsidR="00B7317E" w:rsidRPr="003B58C4" w:rsidRDefault="00B7317E" w:rsidP="00B7317E">
            <w:pPr>
              <w:pStyle w:val="TableParagraph"/>
              <w:spacing w:before="0"/>
              <w:ind w:left="3" w:right="4"/>
              <w:rPr>
                <w:color w:val="000000" w:themeColor="text1"/>
                <w:sz w:val="20"/>
                <w:szCs w:val="20"/>
              </w:rPr>
            </w:pPr>
            <w:r w:rsidRPr="003B58C4">
              <w:rPr>
                <w:color w:val="000000" w:themeColor="text1"/>
                <w:sz w:val="20"/>
                <w:szCs w:val="20"/>
              </w:rPr>
              <w:t>28.0350</w:t>
            </w:r>
          </w:p>
        </w:tc>
        <w:tc>
          <w:tcPr>
            <w:tcW w:w="2250" w:type="dxa"/>
            <w:vAlign w:val="center"/>
          </w:tcPr>
          <w:p w14:paraId="47516109" w14:textId="6ACD9CCB" w:rsidR="00B7317E" w:rsidRPr="003B58C4" w:rsidRDefault="00B7317E" w:rsidP="00DC638D">
            <w:pPr>
              <w:pStyle w:val="TableParagraph"/>
              <w:spacing w:before="0"/>
              <w:ind w:left="53" w:right="1"/>
              <w:rPr>
                <w:color w:val="000000" w:themeColor="text1"/>
                <w:sz w:val="20"/>
                <w:szCs w:val="20"/>
              </w:rPr>
            </w:pPr>
            <w:r w:rsidRPr="003B58C4">
              <w:rPr>
                <w:color w:val="000000" w:themeColor="text1"/>
                <w:sz w:val="20"/>
                <w:szCs w:val="20"/>
              </w:rPr>
              <w:t>37.8740</w:t>
            </w:r>
          </w:p>
        </w:tc>
      </w:tr>
      <w:tr w:rsidR="003B58C4" w:rsidRPr="003B58C4" w14:paraId="29E73EA2" w14:textId="77777777" w:rsidTr="00DC638D">
        <w:trPr>
          <w:trHeight w:val="273"/>
        </w:trPr>
        <w:tc>
          <w:tcPr>
            <w:tcW w:w="2700" w:type="dxa"/>
            <w:vAlign w:val="center"/>
          </w:tcPr>
          <w:p w14:paraId="7D537395" w14:textId="77777777" w:rsidR="00B7317E" w:rsidRPr="003B58C4" w:rsidRDefault="00B7317E" w:rsidP="00B7317E">
            <w:pPr>
              <w:pStyle w:val="TableParagraph"/>
              <w:spacing w:before="0"/>
              <w:ind w:left="240"/>
              <w:jc w:val="left"/>
              <w:rPr>
                <w:color w:val="000000" w:themeColor="text1"/>
                <w:sz w:val="20"/>
                <w:szCs w:val="20"/>
              </w:rPr>
            </w:pPr>
            <w:r w:rsidRPr="003B58C4">
              <w:rPr>
                <w:color w:val="000000" w:themeColor="text1"/>
                <w:sz w:val="20"/>
                <w:szCs w:val="20"/>
              </w:rPr>
              <w:t>Min,</w:t>
            </w:r>
            <w:r w:rsidRPr="003B58C4">
              <w:rPr>
                <w:color w:val="000000" w:themeColor="text1"/>
                <w:spacing w:val="3"/>
                <w:sz w:val="20"/>
                <w:szCs w:val="20"/>
              </w:rPr>
              <w:t xml:space="preserve"> </w:t>
            </w:r>
            <w:r w:rsidRPr="003B58C4">
              <w:rPr>
                <w:color w:val="000000" w:themeColor="text1"/>
                <w:spacing w:val="-5"/>
                <w:sz w:val="20"/>
                <w:szCs w:val="20"/>
              </w:rPr>
              <w:t>Max</w:t>
            </w:r>
          </w:p>
        </w:tc>
        <w:tc>
          <w:tcPr>
            <w:tcW w:w="2250" w:type="dxa"/>
            <w:vAlign w:val="center"/>
          </w:tcPr>
          <w:p w14:paraId="058612A5" w14:textId="40F39949" w:rsidR="00B7317E" w:rsidRPr="003B58C4" w:rsidRDefault="00B7317E" w:rsidP="00B7317E">
            <w:pPr>
              <w:pStyle w:val="TableParagraph"/>
              <w:spacing w:before="0"/>
              <w:ind w:left="55" w:right="98"/>
              <w:rPr>
                <w:color w:val="000000" w:themeColor="text1"/>
                <w:sz w:val="20"/>
                <w:szCs w:val="20"/>
              </w:rPr>
            </w:pPr>
            <w:r w:rsidRPr="003B58C4">
              <w:rPr>
                <w:color w:val="000000" w:themeColor="text1"/>
                <w:sz w:val="20"/>
                <w:szCs w:val="20"/>
              </w:rPr>
              <w:t>6.322, 79.012</w:t>
            </w:r>
          </w:p>
        </w:tc>
        <w:tc>
          <w:tcPr>
            <w:tcW w:w="2250" w:type="dxa"/>
            <w:vAlign w:val="center"/>
          </w:tcPr>
          <w:p w14:paraId="0385ECA2" w14:textId="3191D87A" w:rsidR="00B7317E" w:rsidRPr="003B58C4" w:rsidRDefault="00B7317E" w:rsidP="00B7317E">
            <w:pPr>
              <w:pStyle w:val="TableParagraph"/>
              <w:spacing w:before="0"/>
              <w:ind w:left="3" w:right="4"/>
              <w:rPr>
                <w:color w:val="000000" w:themeColor="text1"/>
                <w:sz w:val="20"/>
                <w:szCs w:val="20"/>
              </w:rPr>
            </w:pPr>
            <w:r w:rsidRPr="003B58C4">
              <w:rPr>
                <w:color w:val="000000" w:themeColor="text1"/>
                <w:sz w:val="20"/>
                <w:szCs w:val="20"/>
              </w:rPr>
              <w:t>0.042, 82.720</w:t>
            </w:r>
          </w:p>
        </w:tc>
        <w:tc>
          <w:tcPr>
            <w:tcW w:w="2250" w:type="dxa"/>
            <w:vAlign w:val="center"/>
          </w:tcPr>
          <w:p w14:paraId="43D3A82A" w14:textId="6D050643" w:rsidR="00B7317E" w:rsidRPr="003B58C4" w:rsidRDefault="00B7317E" w:rsidP="00DC638D">
            <w:pPr>
              <w:pStyle w:val="TableParagraph"/>
              <w:spacing w:before="0"/>
              <w:ind w:left="53" w:right="1"/>
              <w:rPr>
                <w:color w:val="000000" w:themeColor="text1"/>
                <w:sz w:val="20"/>
                <w:szCs w:val="20"/>
              </w:rPr>
            </w:pPr>
            <w:r w:rsidRPr="003B58C4">
              <w:rPr>
                <w:color w:val="000000" w:themeColor="text1"/>
                <w:sz w:val="20"/>
                <w:szCs w:val="20"/>
              </w:rPr>
              <w:t>0.042, 82.720</w:t>
            </w:r>
          </w:p>
        </w:tc>
      </w:tr>
      <w:tr w:rsidR="003B58C4" w:rsidRPr="003B58C4" w14:paraId="28109FC8" w14:textId="77777777" w:rsidTr="009B3725">
        <w:trPr>
          <w:trHeight w:val="273"/>
        </w:trPr>
        <w:tc>
          <w:tcPr>
            <w:tcW w:w="9450" w:type="dxa"/>
            <w:gridSpan w:val="4"/>
            <w:vAlign w:val="center"/>
          </w:tcPr>
          <w:p w14:paraId="7DE07C61" w14:textId="5395B9DC" w:rsidR="00B7317E" w:rsidRPr="003B58C4" w:rsidRDefault="00C13054" w:rsidP="00B7317E">
            <w:pPr>
              <w:pStyle w:val="TableParagraph"/>
              <w:spacing w:before="0"/>
              <w:ind w:left="53" w:right="1"/>
              <w:rPr>
                <w:color w:val="000000" w:themeColor="text1"/>
                <w:sz w:val="20"/>
                <w:szCs w:val="20"/>
              </w:rPr>
            </w:pPr>
            <w:r w:rsidRPr="003B58C4">
              <w:rPr>
                <w:color w:val="000000" w:themeColor="text1"/>
                <w:sz w:val="20"/>
                <w:szCs w:val="20"/>
              </w:rPr>
              <w:lastRenderedPageBreak/>
              <w:t>G</w:t>
            </w:r>
            <w:r w:rsidR="00B7317E" w:rsidRPr="003B58C4">
              <w:rPr>
                <w:color w:val="000000" w:themeColor="text1"/>
                <w:sz w:val="20"/>
                <w:szCs w:val="20"/>
              </w:rPr>
              <w:t>ranulocytes (%) at study</w:t>
            </w:r>
            <w:r w:rsidR="00B7317E" w:rsidRPr="003B58C4">
              <w:rPr>
                <w:color w:val="000000" w:themeColor="text1"/>
                <w:spacing w:val="2"/>
                <w:sz w:val="20"/>
                <w:szCs w:val="20"/>
              </w:rPr>
              <w:t xml:space="preserve"> </w:t>
            </w:r>
            <w:r w:rsidR="00B7317E" w:rsidRPr="003B58C4">
              <w:rPr>
                <w:color w:val="000000" w:themeColor="text1"/>
                <w:spacing w:val="-2"/>
                <w:sz w:val="20"/>
                <w:szCs w:val="20"/>
              </w:rPr>
              <w:t>baseline</w:t>
            </w:r>
          </w:p>
        </w:tc>
      </w:tr>
      <w:tr w:rsidR="003B58C4" w:rsidRPr="003B58C4" w14:paraId="1C67A7E0" w14:textId="77777777" w:rsidTr="004032F4">
        <w:trPr>
          <w:trHeight w:val="273"/>
        </w:trPr>
        <w:tc>
          <w:tcPr>
            <w:tcW w:w="2700" w:type="dxa"/>
            <w:vAlign w:val="center"/>
          </w:tcPr>
          <w:p w14:paraId="710C99F7" w14:textId="0756A5A1" w:rsidR="00613C7D" w:rsidRPr="003B58C4" w:rsidRDefault="00613C7D" w:rsidP="00613C7D">
            <w:pPr>
              <w:pStyle w:val="TableParagraph"/>
              <w:spacing w:before="0"/>
              <w:ind w:left="240"/>
              <w:jc w:val="left"/>
              <w:rPr>
                <w:color w:val="000000" w:themeColor="text1"/>
                <w:sz w:val="20"/>
                <w:szCs w:val="20"/>
              </w:rPr>
            </w:pPr>
            <w:r w:rsidRPr="003B58C4">
              <w:rPr>
                <w:color w:val="000000" w:themeColor="text1"/>
                <w:spacing w:val="-10"/>
                <w:sz w:val="20"/>
                <w:szCs w:val="20"/>
              </w:rPr>
              <w:t>n</w:t>
            </w:r>
          </w:p>
        </w:tc>
        <w:tc>
          <w:tcPr>
            <w:tcW w:w="2250" w:type="dxa"/>
            <w:vAlign w:val="center"/>
          </w:tcPr>
          <w:p w14:paraId="0B7B865B" w14:textId="221CC843" w:rsidR="00613C7D" w:rsidRPr="003B58C4" w:rsidRDefault="00613C7D" w:rsidP="004032F4">
            <w:pPr>
              <w:pStyle w:val="TableParagraph"/>
              <w:spacing w:before="0"/>
              <w:ind w:left="55" w:right="98"/>
              <w:rPr>
                <w:color w:val="000000" w:themeColor="text1"/>
                <w:sz w:val="20"/>
                <w:szCs w:val="20"/>
              </w:rPr>
            </w:pPr>
            <w:r w:rsidRPr="003B58C4">
              <w:rPr>
                <w:color w:val="000000" w:themeColor="text1"/>
                <w:spacing w:val="-5"/>
                <w:sz w:val="20"/>
                <w:szCs w:val="20"/>
              </w:rPr>
              <w:t>18</w:t>
            </w:r>
          </w:p>
        </w:tc>
        <w:tc>
          <w:tcPr>
            <w:tcW w:w="2250" w:type="dxa"/>
            <w:vAlign w:val="center"/>
          </w:tcPr>
          <w:p w14:paraId="1CDDFAA5" w14:textId="453B83B6" w:rsidR="00613C7D" w:rsidRPr="003B58C4" w:rsidRDefault="00613C7D" w:rsidP="004032F4">
            <w:pPr>
              <w:pStyle w:val="TableParagraph"/>
              <w:spacing w:before="0"/>
              <w:ind w:left="3" w:right="4"/>
              <w:rPr>
                <w:color w:val="000000" w:themeColor="text1"/>
                <w:sz w:val="20"/>
                <w:szCs w:val="20"/>
              </w:rPr>
            </w:pPr>
            <w:r w:rsidRPr="003B58C4">
              <w:rPr>
                <w:color w:val="000000" w:themeColor="text1"/>
                <w:spacing w:val="-5"/>
                <w:sz w:val="20"/>
                <w:szCs w:val="20"/>
              </w:rPr>
              <w:t>21</w:t>
            </w:r>
          </w:p>
        </w:tc>
        <w:tc>
          <w:tcPr>
            <w:tcW w:w="2250" w:type="dxa"/>
            <w:vAlign w:val="center"/>
          </w:tcPr>
          <w:p w14:paraId="0AE55E84" w14:textId="59A17C6F" w:rsidR="00613C7D" w:rsidRPr="003B58C4" w:rsidRDefault="00613C7D" w:rsidP="00DF591E">
            <w:pPr>
              <w:pStyle w:val="TableParagraph"/>
              <w:spacing w:before="0"/>
              <w:ind w:left="53" w:right="1"/>
              <w:rPr>
                <w:color w:val="000000" w:themeColor="text1"/>
                <w:sz w:val="20"/>
                <w:szCs w:val="20"/>
              </w:rPr>
            </w:pPr>
            <w:r w:rsidRPr="003B58C4">
              <w:rPr>
                <w:color w:val="000000" w:themeColor="text1"/>
                <w:sz w:val="20"/>
                <w:szCs w:val="20"/>
              </w:rPr>
              <w:t>39</w:t>
            </w:r>
          </w:p>
        </w:tc>
      </w:tr>
      <w:tr w:rsidR="003B58C4" w:rsidRPr="003B58C4" w14:paraId="38E8EFB1" w14:textId="77777777" w:rsidTr="004032F4">
        <w:trPr>
          <w:trHeight w:val="273"/>
        </w:trPr>
        <w:tc>
          <w:tcPr>
            <w:tcW w:w="2700" w:type="dxa"/>
            <w:vAlign w:val="center"/>
          </w:tcPr>
          <w:p w14:paraId="3091DB1C" w14:textId="5B402D12" w:rsidR="00613C7D" w:rsidRPr="003B58C4" w:rsidRDefault="00613C7D" w:rsidP="00613C7D">
            <w:pPr>
              <w:pStyle w:val="TableParagraph"/>
              <w:spacing w:before="0"/>
              <w:ind w:left="240"/>
              <w:jc w:val="left"/>
              <w:rPr>
                <w:color w:val="000000" w:themeColor="text1"/>
                <w:spacing w:val="-10"/>
                <w:sz w:val="20"/>
                <w:szCs w:val="20"/>
              </w:rPr>
            </w:pPr>
            <w:r w:rsidRPr="003B58C4">
              <w:rPr>
                <w:color w:val="000000" w:themeColor="text1"/>
                <w:sz w:val="20"/>
                <w:szCs w:val="20"/>
              </w:rPr>
              <w:t>Mean</w:t>
            </w:r>
            <w:r w:rsidRPr="003B58C4">
              <w:rPr>
                <w:color w:val="000000" w:themeColor="text1"/>
                <w:spacing w:val="4"/>
                <w:sz w:val="20"/>
                <w:szCs w:val="20"/>
              </w:rPr>
              <w:t xml:space="preserve"> </w:t>
            </w:r>
            <w:r w:rsidRPr="003B58C4">
              <w:rPr>
                <w:color w:val="000000" w:themeColor="text1"/>
                <w:spacing w:val="-4"/>
                <w:sz w:val="20"/>
                <w:szCs w:val="20"/>
              </w:rPr>
              <w:t>(SD)</w:t>
            </w:r>
          </w:p>
        </w:tc>
        <w:tc>
          <w:tcPr>
            <w:tcW w:w="2250" w:type="dxa"/>
            <w:vAlign w:val="center"/>
          </w:tcPr>
          <w:p w14:paraId="668F910B" w14:textId="75BAEB9A" w:rsidR="00613C7D" w:rsidRPr="003B58C4" w:rsidRDefault="00613C7D" w:rsidP="004032F4">
            <w:pPr>
              <w:pStyle w:val="TableParagraph"/>
              <w:spacing w:before="0"/>
              <w:ind w:left="55" w:right="98"/>
              <w:rPr>
                <w:color w:val="000000" w:themeColor="text1"/>
                <w:spacing w:val="-5"/>
                <w:sz w:val="20"/>
                <w:szCs w:val="20"/>
              </w:rPr>
            </w:pPr>
            <w:r w:rsidRPr="003B58C4">
              <w:rPr>
                <w:color w:val="000000" w:themeColor="text1"/>
                <w:spacing w:val="-5"/>
                <w:sz w:val="20"/>
                <w:szCs w:val="20"/>
              </w:rPr>
              <w:t>76.4808 (26.16118)</w:t>
            </w:r>
          </w:p>
        </w:tc>
        <w:tc>
          <w:tcPr>
            <w:tcW w:w="2250" w:type="dxa"/>
            <w:vAlign w:val="center"/>
          </w:tcPr>
          <w:p w14:paraId="2CBC44F7" w14:textId="159713E1" w:rsidR="00613C7D" w:rsidRPr="003B58C4" w:rsidRDefault="00613C7D" w:rsidP="004032F4">
            <w:pPr>
              <w:pStyle w:val="TableParagraph"/>
              <w:spacing w:before="0"/>
              <w:ind w:left="3" w:right="4"/>
              <w:rPr>
                <w:color w:val="000000" w:themeColor="text1"/>
                <w:spacing w:val="-5"/>
                <w:sz w:val="20"/>
                <w:szCs w:val="20"/>
              </w:rPr>
            </w:pPr>
            <w:r w:rsidRPr="003B58C4">
              <w:rPr>
                <w:color w:val="000000" w:themeColor="text1"/>
                <w:spacing w:val="-5"/>
                <w:sz w:val="20"/>
                <w:szCs w:val="20"/>
              </w:rPr>
              <w:t>74.2825 (28.47705)</w:t>
            </w:r>
          </w:p>
        </w:tc>
        <w:tc>
          <w:tcPr>
            <w:tcW w:w="2250" w:type="dxa"/>
            <w:vAlign w:val="center"/>
          </w:tcPr>
          <w:p w14:paraId="4DAE75C5" w14:textId="232FA34A" w:rsidR="00613C7D" w:rsidRPr="003B58C4" w:rsidRDefault="00613C7D" w:rsidP="00DF591E">
            <w:pPr>
              <w:pStyle w:val="TableParagraph"/>
              <w:spacing w:before="0"/>
              <w:ind w:left="53" w:right="1"/>
              <w:rPr>
                <w:color w:val="000000" w:themeColor="text1"/>
                <w:sz w:val="20"/>
                <w:szCs w:val="20"/>
              </w:rPr>
            </w:pPr>
            <w:r w:rsidRPr="003B58C4">
              <w:rPr>
                <w:color w:val="000000" w:themeColor="text1"/>
                <w:sz w:val="20"/>
                <w:szCs w:val="20"/>
              </w:rPr>
              <w:t>75.2971 (27.0966)</w:t>
            </w:r>
          </w:p>
        </w:tc>
      </w:tr>
      <w:tr w:rsidR="003B58C4" w:rsidRPr="003B58C4" w14:paraId="7548A8DA" w14:textId="77777777" w:rsidTr="004032F4">
        <w:trPr>
          <w:trHeight w:val="273"/>
        </w:trPr>
        <w:tc>
          <w:tcPr>
            <w:tcW w:w="2700" w:type="dxa"/>
            <w:vAlign w:val="center"/>
          </w:tcPr>
          <w:p w14:paraId="3C06C497" w14:textId="7F82AF7F" w:rsidR="00613C7D" w:rsidRPr="003B58C4" w:rsidRDefault="00613C7D" w:rsidP="00613C7D">
            <w:pPr>
              <w:pStyle w:val="TableParagraph"/>
              <w:spacing w:before="0"/>
              <w:ind w:left="240"/>
              <w:jc w:val="left"/>
              <w:rPr>
                <w:color w:val="000000" w:themeColor="text1"/>
                <w:sz w:val="20"/>
                <w:szCs w:val="20"/>
              </w:rPr>
            </w:pPr>
            <w:r w:rsidRPr="003B58C4">
              <w:rPr>
                <w:color w:val="000000" w:themeColor="text1"/>
                <w:spacing w:val="-2"/>
                <w:sz w:val="20"/>
                <w:szCs w:val="20"/>
              </w:rPr>
              <w:t>Median</w:t>
            </w:r>
          </w:p>
        </w:tc>
        <w:tc>
          <w:tcPr>
            <w:tcW w:w="2250" w:type="dxa"/>
            <w:vAlign w:val="center"/>
          </w:tcPr>
          <w:p w14:paraId="6AB09870" w14:textId="192AD055" w:rsidR="00613C7D" w:rsidRPr="003B58C4" w:rsidRDefault="00613C7D" w:rsidP="004032F4">
            <w:pPr>
              <w:pStyle w:val="TableParagraph"/>
              <w:spacing w:before="0"/>
              <w:ind w:left="55" w:right="98"/>
              <w:rPr>
                <w:color w:val="000000" w:themeColor="text1"/>
                <w:sz w:val="20"/>
                <w:szCs w:val="20"/>
              </w:rPr>
            </w:pPr>
            <w:r w:rsidRPr="003B58C4">
              <w:rPr>
                <w:color w:val="000000" w:themeColor="text1"/>
                <w:sz w:val="20"/>
                <w:szCs w:val="20"/>
              </w:rPr>
              <w:t>89.9580</w:t>
            </w:r>
          </w:p>
        </w:tc>
        <w:tc>
          <w:tcPr>
            <w:tcW w:w="2250" w:type="dxa"/>
            <w:vAlign w:val="center"/>
          </w:tcPr>
          <w:p w14:paraId="13D4FAC0" w14:textId="0BDB8FE0" w:rsidR="00613C7D" w:rsidRPr="003B58C4" w:rsidRDefault="00613C7D" w:rsidP="004032F4">
            <w:pPr>
              <w:pStyle w:val="TableParagraph"/>
              <w:spacing w:before="0"/>
              <w:ind w:left="3" w:right="4"/>
              <w:rPr>
                <w:color w:val="000000" w:themeColor="text1"/>
                <w:sz w:val="20"/>
                <w:szCs w:val="20"/>
              </w:rPr>
            </w:pPr>
            <w:r w:rsidRPr="003B58C4">
              <w:rPr>
                <w:color w:val="000000" w:themeColor="text1"/>
                <w:sz w:val="20"/>
                <w:szCs w:val="20"/>
              </w:rPr>
              <w:t>87.9330</w:t>
            </w:r>
          </w:p>
        </w:tc>
        <w:tc>
          <w:tcPr>
            <w:tcW w:w="2250" w:type="dxa"/>
            <w:vAlign w:val="center"/>
          </w:tcPr>
          <w:p w14:paraId="6CA4471A" w14:textId="7598161C" w:rsidR="00613C7D" w:rsidRPr="003B58C4" w:rsidRDefault="00613C7D" w:rsidP="00DF591E">
            <w:pPr>
              <w:pStyle w:val="TableParagraph"/>
              <w:spacing w:before="0"/>
              <w:ind w:left="53" w:right="1"/>
              <w:rPr>
                <w:color w:val="000000" w:themeColor="text1"/>
                <w:sz w:val="20"/>
                <w:szCs w:val="20"/>
              </w:rPr>
            </w:pPr>
            <w:r w:rsidRPr="003B58C4">
              <w:rPr>
                <w:color w:val="000000" w:themeColor="text1"/>
                <w:sz w:val="20"/>
                <w:szCs w:val="20"/>
              </w:rPr>
              <w:t>88.6490</w:t>
            </w:r>
          </w:p>
        </w:tc>
      </w:tr>
      <w:tr w:rsidR="003B58C4" w:rsidRPr="003B58C4" w14:paraId="44729414" w14:textId="77777777" w:rsidTr="004032F4">
        <w:trPr>
          <w:trHeight w:val="273"/>
        </w:trPr>
        <w:tc>
          <w:tcPr>
            <w:tcW w:w="2700" w:type="dxa"/>
            <w:vAlign w:val="center"/>
          </w:tcPr>
          <w:p w14:paraId="325141D5" w14:textId="7AA78CEB" w:rsidR="00613C7D" w:rsidRPr="003B58C4" w:rsidRDefault="00613C7D" w:rsidP="00613C7D">
            <w:pPr>
              <w:pStyle w:val="TableParagraph"/>
              <w:spacing w:before="0"/>
              <w:ind w:left="240"/>
              <w:jc w:val="left"/>
              <w:rPr>
                <w:color w:val="000000" w:themeColor="text1"/>
                <w:spacing w:val="-2"/>
                <w:sz w:val="20"/>
                <w:szCs w:val="20"/>
              </w:rPr>
            </w:pPr>
            <w:r w:rsidRPr="003B58C4">
              <w:rPr>
                <w:color w:val="000000" w:themeColor="text1"/>
                <w:sz w:val="20"/>
                <w:szCs w:val="20"/>
              </w:rPr>
              <w:t>Min,</w:t>
            </w:r>
            <w:r w:rsidRPr="003B58C4">
              <w:rPr>
                <w:color w:val="000000" w:themeColor="text1"/>
                <w:spacing w:val="3"/>
                <w:sz w:val="20"/>
                <w:szCs w:val="20"/>
              </w:rPr>
              <w:t xml:space="preserve"> </w:t>
            </w:r>
            <w:r w:rsidRPr="003B58C4">
              <w:rPr>
                <w:color w:val="000000" w:themeColor="text1"/>
                <w:spacing w:val="-5"/>
                <w:sz w:val="20"/>
                <w:szCs w:val="20"/>
              </w:rPr>
              <w:t>Max</w:t>
            </w:r>
          </w:p>
        </w:tc>
        <w:tc>
          <w:tcPr>
            <w:tcW w:w="2250" w:type="dxa"/>
            <w:vAlign w:val="center"/>
          </w:tcPr>
          <w:p w14:paraId="72576729" w14:textId="1AA32791" w:rsidR="00613C7D" w:rsidRPr="003B58C4" w:rsidRDefault="00613C7D" w:rsidP="004032F4">
            <w:pPr>
              <w:pStyle w:val="TableParagraph"/>
              <w:spacing w:before="0"/>
              <w:ind w:left="55" w:right="98"/>
              <w:rPr>
                <w:color w:val="000000" w:themeColor="text1"/>
                <w:sz w:val="20"/>
                <w:szCs w:val="20"/>
              </w:rPr>
            </w:pPr>
            <w:r w:rsidRPr="003B58C4">
              <w:rPr>
                <w:color w:val="000000" w:themeColor="text1"/>
                <w:sz w:val="20"/>
                <w:szCs w:val="20"/>
              </w:rPr>
              <w:t>18.314, 98.702</w:t>
            </w:r>
          </w:p>
        </w:tc>
        <w:tc>
          <w:tcPr>
            <w:tcW w:w="2250" w:type="dxa"/>
            <w:vAlign w:val="center"/>
          </w:tcPr>
          <w:p w14:paraId="1E1D877C" w14:textId="2F854B3D" w:rsidR="00613C7D" w:rsidRPr="003B58C4" w:rsidRDefault="00613C7D" w:rsidP="004032F4">
            <w:pPr>
              <w:pStyle w:val="TableParagraph"/>
              <w:spacing w:before="0"/>
              <w:ind w:left="3" w:right="4"/>
              <w:rPr>
                <w:color w:val="000000" w:themeColor="text1"/>
                <w:sz w:val="20"/>
                <w:szCs w:val="20"/>
              </w:rPr>
            </w:pPr>
            <w:r w:rsidRPr="003B58C4">
              <w:rPr>
                <w:color w:val="000000" w:themeColor="text1"/>
                <w:sz w:val="20"/>
                <w:szCs w:val="20"/>
              </w:rPr>
              <w:t>0.116, 98.848</w:t>
            </w:r>
          </w:p>
        </w:tc>
        <w:tc>
          <w:tcPr>
            <w:tcW w:w="2250" w:type="dxa"/>
            <w:vAlign w:val="center"/>
          </w:tcPr>
          <w:p w14:paraId="6DE34FA0" w14:textId="66953445" w:rsidR="00613C7D" w:rsidRPr="003B58C4" w:rsidRDefault="00613C7D" w:rsidP="00DF591E">
            <w:pPr>
              <w:pStyle w:val="TableParagraph"/>
              <w:spacing w:before="0"/>
              <w:ind w:left="53" w:right="1"/>
              <w:rPr>
                <w:color w:val="000000" w:themeColor="text1"/>
                <w:sz w:val="20"/>
                <w:szCs w:val="20"/>
              </w:rPr>
            </w:pPr>
            <w:r w:rsidRPr="003B58C4">
              <w:rPr>
                <w:color w:val="000000" w:themeColor="text1"/>
                <w:sz w:val="20"/>
                <w:szCs w:val="20"/>
              </w:rPr>
              <w:t>0.116, 98.848</w:t>
            </w:r>
          </w:p>
        </w:tc>
      </w:tr>
      <w:tr w:rsidR="003B58C4" w:rsidRPr="003B58C4" w14:paraId="781E4207" w14:textId="77777777" w:rsidTr="004032F4">
        <w:trPr>
          <w:trHeight w:val="273"/>
        </w:trPr>
        <w:tc>
          <w:tcPr>
            <w:tcW w:w="9450" w:type="dxa"/>
            <w:gridSpan w:val="4"/>
            <w:vAlign w:val="center"/>
          </w:tcPr>
          <w:p w14:paraId="40076E46" w14:textId="023F1C89" w:rsidR="00613C7D" w:rsidRPr="003B58C4" w:rsidRDefault="00C13054" w:rsidP="004032F4">
            <w:pPr>
              <w:pStyle w:val="TableParagraph"/>
              <w:spacing w:before="0"/>
              <w:ind w:left="53" w:right="1"/>
              <w:rPr>
                <w:color w:val="000000" w:themeColor="text1"/>
                <w:sz w:val="20"/>
                <w:szCs w:val="20"/>
              </w:rPr>
            </w:pPr>
            <w:r w:rsidRPr="003B58C4">
              <w:rPr>
                <w:color w:val="000000" w:themeColor="text1"/>
                <w:sz w:val="20"/>
                <w:szCs w:val="20"/>
              </w:rPr>
              <w:t>Degree</w:t>
            </w:r>
            <w:r w:rsidR="002A7452" w:rsidRPr="003B58C4">
              <w:rPr>
                <w:color w:val="000000" w:themeColor="text1"/>
                <w:sz w:val="20"/>
                <w:szCs w:val="20"/>
              </w:rPr>
              <w:t xml:space="preserve"> of </w:t>
            </w:r>
            <w:r w:rsidR="00613C7D" w:rsidRPr="003B58C4">
              <w:rPr>
                <w:color w:val="000000" w:themeColor="text1"/>
                <w:sz w:val="20"/>
                <w:szCs w:val="20"/>
              </w:rPr>
              <w:t>Hemoglobinuria at study baseline</w:t>
            </w:r>
          </w:p>
        </w:tc>
      </w:tr>
      <w:tr w:rsidR="003B58C4" w:rsidRPr="003B58C4" w14:paraId="7B9F9E04" w14:textId="77777777" w:rsidTr="004032F4">
        <w:trPr>
          <w:trHeight w:val="273"/>
        </w:trPr>
        <w:tc>
          <w:tcPr>
            <w:tcW w:w="2700" w:type="dxa"/>
            <w:vAlign w:val="center"/>
          </w:tcPr>
          <w:p w14:paraId="158E89FA" w14:textId="2FFDE477" w:rsidR="00DF591E" w:rsidRPr="003B58C4" w:rsidRDefault="00DF591E" w:rsidP="00DF591E">
            <w:pPr>
              <w:pStyle w:val="TableParagraph"/>
              <w:spacing w:before="0"/>
              <w:ind w:left="240"/>
              <w:jc w:val="left"/>
              <w:rPr>
                <w:color w:val="000000" w:themeColor="text1"/>
                <w:sz w:val="20"/>
                <w:szCs w:val="20"/>
              </w:rPr>
            </w:pPr>
            <w:r w:rsidRPr="003B58C4">
              <w:rPr>
                <w:color w:val="000000" w:themeColor="text1"/>
                <w:spacing w:val="-10"/>
                <w:sz w:val="20"/>
                <w:szCs w:val="20"/>
              </w:rPr>
              <w:t>n</w:t>
            </w:r>
          </w:p>
        </w:tc>
        <w:tc>
          <w:tcPr>
            <w:tcW w:w="2250" w:type="dxa"/>
            <w:vAlign w:val="center"/>
          </w:tcPr>
          <w:p w14:paraId="1850033B" w14:textId="5205B087" w:rsidR="00DF591E" w:rsidRPr="003B58C4" w:rsidRDefault="00DF591E" w:rsidP="004032F4">
            <w:pPr>
              <w:pStyle w:val="TableParagraph"/>
              <w:spacing w:before="0"/>
              <w:ind w:left="55" w:right="98"/>
              <w:rPr>
                <w:color w:val="000000" w:themeColor="text1"/>
                <w:sz w:val="20"/>
                <w:szCs w:val="20"/>
              </w:rPr>
            </w:pPr>
            <w:r w:rsidRPr="003B58C4">
              <w:rPr>
                <w:color w:val="000000" w:themeColor="text1"/>
                <w:sz w:val="20"/>
                <w:szCs w:val="20"/>
              </w:rPr>
              <w:t>20</w:t>
            </w:r>
          </w:p>
        </w:tc>
        <w:tc>
          <w:tcPr>
            <w:tcW w:w="2250" w:type="dxa"/>
            <w:vAlign w:val="center"/>
          </w:tcPr>
          <w:p w14:paraId="5098A5E1" w14:textId="541DBDE6" w:rsidR="00DF591E" w:rsidRPr="003B58C4" w:rsidRDefault="00DF591E" w:rsidP="004032F4">
            <w:pPr>
              <w:pStyle w:val="TableParagraph"/>
              <w:spacing w:before="0"/>
              <w:ind w:left="3" w:right="4"/>
              <w:rPr>
                <w:color w:val="000000" w:themeColor="text1"/>
                <w:sz w:val="20"/>
                <w:szCs w:val="20"/>
              </w:rPr>
            </w:pPr>
            <w:r w:rsidRPr="003B58C4">
              <w:rPr>
                <w:color w:val="000000" w:themeColor="text1"/>
                <w:sz w:val="20"/>
                <w:szCs w:val="20"/>
              </w:rPr>
              <w:t>21</w:t>
            </w:r>
          </w:p>
        </w:tc>
        <w:tc>
          <w:tcPr>
            <w:tcW w:w="2250" w:type="dxa"/>
            <w:vAlign w:val="center"/>
          </w:tcPr>
          <w:p w14:paraId="0B209277" w14:textId="06832CEA" w:rsidR="00DF591E" w:rsidRPr="003B58C4" w:rsidRDefault="00DF591E" w:rsidP="00DF591E">
            <w:pPr>
              <w:pStyle w:val="TableParagraph"/>
              <w:spacing w:before="0"/>
              <w:ind w:left="53" w:right="1"/>
              <w:rPr>
                <w:color w:val="000000" w:themeColor="text1"/>
                <w:sz w:val="20"/>
                <w:szCs w:val="20"/>
              </w:rPr>
            </w:pPr>
            <w:r w:rsidRPr="003B58C4">
              <w:rPr>
                <w:color w:val="000000" w:themeColor="text1"/>
                <w:sz w:val="20"/>
                <w:szCs w:val="20"/>
              </w:rPr>
              <w:t>41</w:t>
            </w:r>
          </w:p>
        </w:tc>
      </w:tr>
      <w:tr w:rsidR="003B58C4" w:rsidRPr="003B58C4" w14:paraId="7056BBB7" w14:textId="77777777" w:rsidTr="004032F4">
        <w:trPr>
          <w:trHeight w:val="273"/>
        </w:trPr>
        <w:tc>
          <w:tcPr>
            <w:tcW w:w="2700" w:type="dxa"/>
            <w:vAlign w:val="center"/>
          </w:tcPr>
          <w:p w14:paraId="09FDF30E" w14:textId="6A020DD4" w:rsidR="00DF591E" w:rsidRPr="003B58C4" w:rsidRDefault="00DF591E" w:rsidP="00DF591E">
            <w:pPr>
              <w:pStyle w:val="TableParagraph"/>
              <w:spacing w:before="0"/>
              <w:ind w:left="240"/>
              <w:jc w:val="left"/>
              <w:rPr>
                <w:color w:val="000000" w:themeColor="text1"/>
                <w:spacing w:val="-10"/>
                <w:sz w:val="20"/>
                <w:szCs w:val="20"/>
              </w:rPr>
            </w:pPr>
            <w:r w:rsidRPr="003B58C4">
              <w:rPr>
                <w:color w:val="000000" w:themeColor="text1"/>
                <w:spacing w:val="-10"/>
                <w:sz w:val="20"/>
                <w:szCs w:val="20"/>
              </w:rPr>
              <w:t>Negative</w:t>
            </w:r>
          </w:p>
        </w:tc>
        <w:tc>
          <w:tcPr>
            <w:tcW w:w="2250" w:type="dxa"/>
            <w:vAlign w:val="center"/>
          </w:tcPr>
          <w:p w14:paraId="6E6224B8" w14:textId="725E32F0" w:rsidR="00DF591E" w:rsidRPr="003B58C4" w:rsidRDefault="00DF591E" w:rsidP="004032F4">
            <w:pPr>
              <w:pStyle w:val="TableParagraph"/>
              <w:spacing w:before="0"/>
              <w:ind w:left="55" w:right="98"/>
              <w:rPr>
                <w:color w:val="000000" w:themeColor="text1"/>
                <w:spacing w:val="-5"/>
                <w:sz w:val="20"/>
                <w:szCs w:val="20"/>
              </w:rPr>
            </w:pPr>
            <w:r w:rsidRPr="003B58C4">
              <w:rPr>
                <w:color w:val="000000" w:themeColor="text1"/>
                <w:spacing w:val="-5"/>
                <w:sz w:val="20"/>
                <w:szCs w:val="20"/>
              </w:rPr>
              <w:t>17 (85.0)</w:t>
            </w:r>
          </w:p>
        </w:tc>
        <w:tc>
          <w:tcPr>
            <w:tcW w:w="2250" w:type="dxa"/>
            <w:vAlign w:val="center"/>
          </w:tcPr>
          <w:p w14:paraId="46278F5E" w14:textId="32D160D4" w:rsidR="00DF591E" w:rsidRPr="003B58C4" w:rsidRDefault="00DF591E" w:rsidP="004032F4">
            <w:pPr>
              <w:pStyle w:val="TableParagraph"/>
              <w:spacing w:before="0"/>
              <w:ind w:left="3" w:right="4"/>
              <w:rPr>
                <w:color w:val="000000" w:themeColor="text1"/>
                <w:spacing w:val="-5"/>
                <w:sz w:val="20"/>
                <w:szCs w:val="20"/>
              </w:rPr>
            </w:pPr>
            <w:r w:rsidRPr="003B58C4">
              <w:rPr>
                <w:color w:val="000000" w:themeColor="text1"/>
                <w:spacing w:val="-5"/>
                <w:sz w:val="20"/>
                <w:szCs w:val="20"/>
              </w:rPr>
              <w:t>21 (100.0)</w:t>
            </w:r>
          </w:p>
        </w:tc>
        <w:tc>
          <w:tcPr>
            <w:tcW w:w="2250" w:type="dxa"/>
            <w:vAlign w:val="center"/>
          </w:tcPr>
          <w:p w14:paraId="76B3F1F8" w14:textId="715ED23D" w:rsidR="00DF591E" w:rsidRPr="003B58C4" w:rsidRDefault="00DF591E" w:rsidP="00DF591E">
            <w:pPr>
              <w:pStyle w:val="TableParagraph"/>
              <w:spacing w:before="0"/>
              <w:ind w:left="53" w:right="1"/>
              <w:rPr>
                <w:color w:val="000000" w:themeColor="text1"/>
                <w:sz w:val="20"/>
                <w:szCs w:val="20"/>
              </w:rPr>
            </w:pPr>
            <w:r w:rsidRPr="003B58C4">
              <w:rPr>
                <w:color w:val="000000" w:themeColor="text1"/>
                <w:sz w:val="20"/>
                <w:szCs w:val="20"/>
              </w:rPr>
              <w:t>38 (92.68)</w:t>
            </w:r>
          </w:p>
        </w:tc>
      </w:tr>
      <w:tr w:rsidR="003B58C4" w:rsidRPr="003B58C4" w14:paraId="3CFD6DB3" w14:textId="77777777" w:rsidTr="004032F4">
        <w:trPr>
          <w:trHeight w:val="273"/>
        </w:trPr>
        <w:tc>
          <w:tcPr>
            <w:tcW w:w="2700" w:type="dxa"/>
            <w:vAlign w:val="center"/>
          </w:tcPr>
          <w:p w14:paraId="5B453B4B" w14:textId="64FA1F0A" w:rsidR="00DF591E" w:rsidRPr="003B58C4" w:rsidRDefault="00DF591E" w:rsidP="00DF591E">
            <w:pPr>
              <w:pStyle w:val="TableParagraph"/>
              <w:spacing w:before="0"/>
              <w:ind w:left="240"/>
              <w:jc w:val="left"/>
              <w:rPr>
                <w:color w:val="000000" w:themeColor="text1"/>
                <w:sz w:val="20"/>
                <w:szCs w:val="20"/>
              </w:rPr>
            </w:pPr>
            <w:r w:rsidRPr="003B58C4">
              <w:rPr>
                <w:color w:val="000000" w:themeColor="text1"/>
                <w:sz w:val="20"/>
                <w:szCs w:val="20"/>
              </w:rPr>
              <w:t>Trace</w:t>
            </w:r>
          </w:p>
        </w:tc>
        <w:tc>
          <w:tcPr>
            <w:tcW w:w="2250" w:type="dxa"/>
            <w:vAlign w:val="center"/>
          </w:tcPr>
          <w:p w14:paraId="0A008D5B" w14:textId="133487C7" w:rsidR="00DF591E" w:rsidRPr="003B58C4" w:rsidRDefault="00DF591E" w:rsidP="004032F4">
            <w:pPr>
              <w:pStyle w:val="TableParagraph"/>
              <w:spacing w:before="0"/>
              <w:ind w:left="55" w:right="98"/>
              <w:rPr>
                <w:color w:val="000000" w:themeColor="text1"/>
                <w:sz w:val="20"/>
                <w:szCs w:val="20"/>
              </w:rPr>
            </w:pPr>
            <w:r w:rsidRPr="003B58C4">
              <w:rPr>
                <w:color w:val="000000" w:themeColor="text1"/>
                <w:sz w:val="20"/>
                <w:szCs w:val="20"/>
              </w:rPr>
              <w:t>0</w:t>
            </w:r>
          </w:p>
        </w:tc>
        <w:tc>
          <w:tcPr>
            <w:tcW w:w="2250" w:type="dxa"/>
            <w:vAlign w:val="center"/>
          </w:tcPr>
          <w:p w14:paraId="523B9F1E" w14:textId="6AF5F123" w:rsidR="00DF591E" w:rsidRPr="003B58C4" w:rsidRDefault="00DF591E" w:rsidP="004032F4">
            <w:pPr>
              <w:pStyle w:val="TableParagraph"/>
              <w:spacing w:before="0"/>
              <w:ind w:left="3" w:right="4"/>
              <w:rPr>
                <w:color w:val="000000" w:themeColor="text1"/>
                <w:sz w:val="20"/>
                <w:szCs w:val="20"/>
              </w:rPr>
            </w:pPr>
            <w:r w:rsidRPr="003B58C4">
              <w:rPr>
                <w:color w:val="000000" w:themeColor="text1"/>
                <w:sz w:val="20"/>
                <w:szCs w:val="20"/>
              </w:rPr>
              <w:t>0</w:t>
            </w:r>
          </w:p>
        </w:tc>
        <w:tc>
          <w:tcPr>
            <w:tcW w:w="2250" w:type="dxa"/>
            <w:vAlign w:val="center"/>
          </w:tcPr>
          <w:p w14:paraId="5454318A" w14:textId="5DB46811" w:rsidR="00DF591E" w:rsidRPr="003B58C4" w:rsidRDefault="00DF591E" w:rsidP="00DF591E">
            <w:pPr>
              <w:pStyle w:val="TableParagraph"/>
              <w:spacing w:before="0"/>
              <w:ind w:left="53" w:right="1"/>
              <w:rPr>
                <w:color w:val="000000" w:themeColor="text1"/>
                <w:sz w:val="20"/>
                <w:szCs w:val="20"/>
              </w:rPr>
            </w:pPr>
            <w:r w:rsidRPr="003B58C4">
              <w:rPr>
                <w:color w:val="000000" w:themeColor="text1"/>
                <w:sz w:val="20"/>
                <w:szCs w:val="20"/>
              </w:rPr>
              <w:t>0</w:t>
            </w:r>
          </w:p>
        </w:tc>
      </w:tr>
      <w:tr w:rsidR="003B58C4" w:rsidRPr="003B58C4" w14:paraId="62257F35" w14:textId="77777777" w:rsidTr="004032F4">
        <w:trPr>
          <w:trHeight w:val="273"/>
        </w:trPr>
        <w:tc>
          <w:tcPr>
            <w:tcW w:w="2700" w:type="dxa"/>
            <w:vAlign w:val="center"/>
          </w:tcPr>
          <w:p w14:paraId="2260864F" w14:textId="4BE93937" w:rsidR="00DF591E" w:rsidRPr="003B58C4" w:rsidRDefault="00DF591E" w:rsidP="00DF591E">
            <w:pPr>
              <w:pStyle w:val="TableParagraph"/>
              <w:spacing w:before="0"/>
              <w:ind w:left="240"/>
              <w:jc w:val="left"/>
              <w:rPr>
                <w:color w:val="000000" w:themeColor="text1"/>
                <w:spacing w:val="-2"/>
                <w:sz w:val="20"/>
                <w:szCs w:val="20"/>
              </w:rPr>
            </w:pPr>
            <w:r w:rsidRPr="003B58C4">
              <w:rPr>
                <w:color w:val="000000" w:themeColor="text1"/>
                <w:spacing w:val="-2"/>
                <w:sz w:val="20"/>
                <w:szCs w:val="20"/>
              </w:rPr>
              <w:t>Small</w:t>
            </w:r>
          </w:p>
        </w:tc>
        <w:tc>
          <w:tcPr>
            <w:tcW w:w="2250" w:type="dxa"/>
            <w:vAlign w:val="center"/>
          </w:tcPr>
          <w:p w14:paraId="6C0D3F24" w14:textId="5861657F" w:rsidR="00DF591E" w:rsidRPr="003B58C4" w:rsidRDefault="00DF591E" w:rsidP="004032F4">
            <w:pPr>
              <w:pStyle w:val="TableParagraph"/>
              <w:spacing w:before="0"/>
              <w:ind w:left="55" w:right="98"/>
              <w:rPr>
                <w:color w:val="000000" w:themeColor="text1"/>
                <w:sz w:val="20"/>
                <w:szCs w:val="20"/>
              </w:rPr>
            </w:pPr>
            <w:r w:rsidRPr="003B58C4">
              <w:rPr>
                <w:color w:val="000000" w:themeColor="text1"/>
                <w:sz w:val="20"/>
                <w:szCs w:val="20"/>
              </w:rPr>
              <w:t>2 (10.0)</w:t>
            </w:r>
          </w:p>
        </w:tc>
        <w:tc>
          <w:tcPr>
            <w:tcW w:w="2250" w:type="dxa"/>
            <w:vAlign w:val="center"/>
          </w:tcPr>
          <w:p w14:paraId="533C3BFE" w14:textId="41142023" w:rsidR="00DF591E" w:rsidRPr="003B58C4" w:rsidRDefault="00DF591E" w:rsidP="004032F4">
            <w:pPr>
              <w:pStyle w:val="TableParagraph"/>
              <w:spacing w:before="0"/>
              <w:ind w:left="3" w:right="4"/>
              <w:rPr>
                <w:color w:val="000000" w:themeColor="text1"/>
                <w:sz w:val="20"/>
                <w:szCs w:val="20"/>
              </w:rPr>
            </w:pPr>
            <w:r w:rsidRPr="003B58C4">
              <w:rPr>
                <w:color w:val="000000" w:themeColor="text1"/>
                <w:sz w:val="20"/>
                <w:szCs w:val="20"/>
              </w:rPr>
              <w:t>0</w:t>
            </w:r>
          </w:p>
        </w:tc>
        <w:tc>
          <w:tcPr>
            <w:tcW w:w="2250" w:type="dxa"/>
            <w:vAlign w:val="center"/>
          </w:tcPr>
          <w:p w14:paraId="48D6591D" w14:textId="6D094265" w:rsidR="00DF591E" w:rsidRPr="003B58C4" w:rsidRDefault="00DF591E" w:rsidP="00DF591E">
            <w:pPr>
              <w:pStyle w:val="TableParagraph"/>
              <w:spacing w:before="0"/>
              <w:ind w:left="53" w:right="1"/>
              <w:rPr>
                <w:color w:val="000000" w:themeColor="text1"/>
                <w:sz w:val="20"/>
                <w:szCs w:val="20"/>
              </w:rPr>
            </w:pPr>
            <w:r w:rsidRPr="003B58C4">
              <w:rPr>
                <w:color w:val="000000" w:themeColor="text1"/>
                <w:sz w:val="20"/>
                <w:szCs w:val="20"/>
              </w:rPr>
              <w:t>2 (4.88)</w:t>
            </w:r>
          </w:p>
        </w:tc>
      </w:tr>
      <w:tr w:rsidR="003B58C4" w:rsidRPr="003B58C4" w14:paraId="6EA681E5" w14:textId="77777777" w:rsidTr="004032F4">
        <w:trPr>
          <w:trHeight w:val="273"/>
        </w:trPr>
        <w:tc>
          <w:tcPr>
            <w:tcW w:w="2700" w:type="dxa"/>
            <w:vAlign w:val="center"/>
          </w:tcPr>
          <w:p w14:paraId="7F233E6E" w14:textId="5EE1DA0E" w:rsidR="00DF591E" w:rsidRPr="003B58C4" w:rsidRDefault="00DF591E" w:rsidP="00DF591E">
            <w:pPr>
              <w:pStyle w:val="TableParagraph"/>
              <w:spacing w:before="0"/>
              <w:ind w:left="240"/>
              <w:jc w:val="left"/>
              <w:rPr>
                <w:color w:val="000000" w:themeColor="text1"/>
                <w:spacing w:val="-2"/>
                <w:sz w:val="20"/>
                <w:szCs w:val="20"/>
              </w:rPr>
            </w:pPr>
            <w:r w:rsidRPr="003B58C4">
              <w:rPr>
                <w:color w:val="000000" w:themeColor="text1"/>
                <w:spacing w:val="-2"/>
                <w:sz w:val="20"/>
                <w:szCs w:val="20"/>
              </w:rPr>
              <w:t>Moderate</w:t>
            </w:r>
          </w:p>
        </w:tc>
        <w:tc>
          <w:tcPr>
            <w:tcW w:w="2250" w:type="dxa"/>
            <w:vAlign w:val="center"/>
          </w:tcPr>
          <w:p w14:paraId="061EF6EE" w14:textId="5E857F20" w:rsidR="00DF591E" w:rsidRPr="003B58C4" w:rsidRDefault="00DF591E" w:rsidP="004032F4">
            <w:pPr>
              <w:pStyle w:val="TableParagraph"/>
              <w:spacing w:before="0"/>
              <w:ind w:left="55" w:right="98"/>
              <w:rPr>
                <w:color w:val="000000" w:themeColor="text1"/>
                <w:sz w:val="20"/>
                <w:szCs w:val="20"/>
              </w:rPr>
            </w:pPr>
            <w:r w:rsidRPr="003B58C4">
              <w:rPr>
                <w:color w:val="000000" w:themeColor="text1"/>
                <w:sz w:val="20"/>
                <w:szCs w:val="20"/>
              </w:rPr>
              <w:t>0</w:t>
            </w:r>
          </w:p>
        </w:tc>
        <w:tc>
          <w:tcPr>
            <w:tcW w:w="2250" w:type="dxa"/>
            <w:vAlign w:val="center"/>
          </w:tcPr>
          <w:p w14:paraId="6CF3AA67" w14:textId="73CD477B" w:rsidR="00DF591E" w:rsidRPr="003B58C4" w:rsidRDefault="00DF591E" w:rsidP="004032F4">
            <w:pPr>
              <w:pStyle w:val="TableParagraph"/>
              <w:spacing w:before="0"/>
              <w:ind w:left="3" w:right="4"/>
              <w:rPr>
                <w:color w:val="000000" w:themeColor="text1"/>
                <w:sz w:val="20"/>
                <w:szCs w:val="20"/>
              </w:rPr>
            </w:pPr>
            <w:r w:rsidRPr="003B58C4">
              <w:rPr>
                <w:color w:val="000000" w:themeColor="text1"/>
                <w:sz w:val="20"/>
                <w:szCs w:val="20"/>
              </w:rPr>
              <w:t>0</w:t>
            </w:r>
          </w:p>
        </w:tc>
        <w:tc>
          <w:tcPr>
            <w:tcW w:w="2250" w:type="dxa"/>
            <w:vAlign w:val="center"/>
          </w:tcPr>
          <w:p w14:paraId="5ADD161F" w14:textId="1744FDF3" w:rsidR="00DF591E" w:rsidRPr="003B58C4" w:rsidRDefault="00DF591E" w:rsidP="00DF591E">
            <w:pPr>
              <w:pStyle w:val="TableParagraph"/>
              <w:spacing w:before="0"/>
              <w:ind w:left="53" w:right="1"/>
              <w:rPr>
                <w:color w:val="000000" w:themeColor="text1"/>
                <w:sz w:val="20"/>
                <w:szCs w:val="20"/>
              </w:rPr>
            </w:pPr>
            <w:r w:rsidRPr="003B58C4">
              <w:rPr>
                <w:color w:val="000000" w:themeColor="text1"/>
                <w:sz w:val="20"/>
                <w:szCs w:val="20"/>
              </w:rPr>
              <w:t>0</w:t>
            </w:r>
          </w:p>
        </w:tc>
      </w:tr>
      <w:tr w:rsidR="003B58C4" w:rsidRPr="003B58C4" w14:paraId="05CEF917" w14:textId="77777777" w:rsidTr="004032F4">
        <w:trPr>
          <w:trHeight w:val="273"/>
        </w:trPr>
        <w:tc>
          <w:tcPr>
            <w:tcW w:w="2700" w:type="dxa"/>
            <w:vAlign w:val="center"/>
          </w:tcPr>
          <w:p w14:paraId="27E7AE7E" w14:textId="3D5471BF" w:rsidR="00DF591E" w:rsidRPr="003B58C4" w:rsidRDefault="00DF591E" w:rsidP="00DF591E">
            <w:pPr>
              <w:pStyle w:val="TableParagraph"/>
              <w:spacing w:before="0"/>
              <w:ind w:left="240"/>
              <w:jc w:val="left"/>
              <w:rPr>
                <w:color w:val="000000" w:themeColor="text1"/>
                <w:spacing w:val="-2"/>
                <w:sz w:val="20"/>
                <w:szCs w:val="20"/>
              </w:rPr>
            </w:pPr>
            <w:r w:rsidRPr="003B58C4">
              <w:rPr>
                <w:color w:val="000000" w:themeColor="text1"/>
                <w:spacing w:val="-2"/>
                <w:sz w:val="20"/>
                <w:szCs w:val="20"/>
              </w:rPr>
              <w:t>Large</w:t>
            </w:r>
          </w:p>
        </w:tc>
        <w:tc>
          <w:tcPr>
            <w:tcW w:w="2250" w:type="dxa"/>
            <w:vAlign w:val="center"/>
          </w:tcPr>
          <w:p w14:paraId="7E1DEACA" w14:textId="77836483" w:rsidR="00DF591E" w:rsidRPr="003B58C4" w:rsidRDefault="00DF591E" w:rsidP="004032F4">
            <w:pPr>
              <w:pStyle w:val="TableParagraph"/>
              <w:spacing w:before="0"/>
              <w:ind w:left="55" w:right="98"/>
              <w:rPr>
                <w:color w:val="000000" w:themeColor="text1"/>
                <w:sz w:val="20"/>
                <w:szCs w:val="20"/>
              </w:rPr>
            </w:pPr>
            <w:r w:rsidRPr="003B58C4">
              <w:rPr>
                <w:color w:val="000000" w:themeColor="text1"/>
                <w:sz w:val="20"/>
                <w:szCs w:val="20"/>
              </w:rPr>
              <w:t>1 (5.0)</w:t>
            </w:r>
          </w:p>
        </w:tc>
        <w:tc>
          <w:tcPr>
            <w:tcW w:w="2250" w:type="dxa"/>
            <w:vAlign w:val="center"/>
          </w:tcPr>
          <w:p w14:paraId="5CC55179" w14:textId="2D81AF09" w:rsidR="00DF591E" w:rsidRPr="003B58C4" w:rsidRDefault="00DF591E" w:rsidP="004032F4">
            <w:pPr>
              <w:pStyle w:val="TableParagraph"/>
              <w:spacing w:before="0"/>
              <w:ind w:left="3" w:right="4"/>
              <w:rPr>
                <w:color w:val="000000" w:themeColor="text1"/>
                <w:sz w:val="20"/>
                <w:szCs w:val="20"/>
              </w:rPr>
            </w:pPr>
            <w:r w:rsidRPr="003B58C4">
              <w:rPr>
                <w:color w:val="000000" w:themeColor="text1"/>
                <w:sz w:val="20"/>
                <w:szCs w:val="20"/>
              </w:rPr>
              <w:t>0</w:t>
            </w:r>
          </w:p>
        </w:tc>
        <w:tc>
          <w:tcPr>
            <w:tcW w:w="2250" w:type="dxa"/>
            <w:vAlign w:val="center"/>
          </w:tcPr>
          <w:p w14:paraId="18D3862C" w14:textId="4CCF246D" w:rsidR="00DF591E" w:rsidRPr="003B58C4" w:rsidRDefault="00DF591E" w:rsidP="00DF591E">
            <w:pPr>
              <w:pStyle w:val="TableParagraph"/>
              <w:spacing w:before="0"/>
              <w:ind w:left="53" w:right="1"/>
              <w:rPr>
                <w:color w:val="000000" w:themeColor="text1"/>
                <w:sz w:val="20"/>
                <w:szCs w:val="20"/>
              </w:rPr>
            </w:pPr>
            <w:r w:rsidRPr="003B58C4">
              <w:rPr>
                <w:color w:val="000000" w:themeColor="text1"/>
                <w:sz w:val="20"/>
                <w:szCs w:val="20"/>
              </w:rPr>
              <w:t>1 (2.44)</w:t>
            </w:r>
          </w:p>
        </w:tc>
      </w:tr>
    </w:tbl>
    <w:p w14:paraId="1B0FDB72" w14:textId="77777777" w:rsidR="009E3D61" w:rsidRPr="003B58C4" w:rsidRDefault="009E3D61" w:rsidP="009E3D61">
      <w:pPr>
        <w:pStyle w:val="BodyText"/>
        <w:spacing w:before="28" w:line="259" w:lineRule="auto"/>
        <w:ind w:right="551"/>
        <w:rPr>
          <w:color w:val="000000" w:themeColor="text1"/>
          <w:sz w:val="18"/>
          <w:szCs w:val="18"/>
        </w:rPr>
      </w:pPr>
      <w:r w:rsidRPr="003B58C4">
        <w:rPr>
          <w:color w:val="000000" w:themeColor="text1"/>
          <w:sz w:val="18"/>
          <w:szCs w:val="18"/>
        </w:rPr>
        <w:t>eCRF = electronic case report form; LDH = lactate dehydrogenase; max =</w:t>
      </w:r>
      <w:r w:rsidRPr="003B58C4">
        <w:rPr>
          <w:color w:val="000000" w:themeColor="text1"/>
          <w:spacing w:val="-1"/>
          <w:sz w:val="18"/>
          <w:szCs w:val="18"/>
        </w:rPr>
        <w:t xml:space="preserve"> </w:t>
      </w:r>
      <w:r w:rsidRPr="003B58C4">
        <w:rPr>
          <w:color w:val="000000" w:themeColor="text1"/>
          <w:sz w:val="18"/>
          <w:szCs w:val="18"/>
        </w:rPr>
        <w:t>maximum; min =</w:t>
      </w:r>
      <w:r w:rsidRPr="003B58C4">
        <w:rPr>
          <w:color w:val="000000" w:themeColor="text1"/>
          <w:spacing w:val="-1"/>
          <w:sz w:val="18"/>
          <w:szCs w:val="18"/>
        </w:rPr>
        <w:t xml:space="preserve"> </w:t>
      </w:r>
      <w:r w:rsidRPr="003B58C4">
        <w:rPr>
          <w:color w:val="000000" w:themeColor="text1"/>
          <w:sz w:val="18"/>
          <w:szCs w:val="18"/>
        </w:rPr>
        <w:t>minimum; PNH = paroxysmal nocturnal hemoglobinuria; RBC = red blood cell</w:t>
      </w:r>
    </w:p>
    <w:p w14:paraId="4A6260F5" w14:textId="77777777" w:rsidR="009E3D61" w:rsidRPr="003B58C4" w:rsidRDefault="009E3D61" w:rsidP="009E3D61">
      <w:pPr>
        <w:pStyle w:val="BodyText"/>
        <w:spacing w:line="171" w:lineRule="exact"/>
        <w:rPr>
          <w:color w:val="000000" w:themeColor="text1"/>
        </w:rPr>
      </w:pPr>
    </w:p>
    <w:p w14:paraId="292A5B26" w14:textId="001F3E0A" w:rsidR="003B0679" w:rsidRPr="003B58C4" w:rsidRDefault="003B0679" w:rsidP="003B0679">
      <w:pPr>
        <w:rPr>
          <w:rFonts w:ascii="Arial" w:hAnsi="Arial" w:cs="Arial"/>
          <w:b/>
          <w:bCs/>
          <w:color w:val="000000" w:themeColor="text1"/>
          <w:sz w:val="24"/>
          <w:szCs w:val="24"/>
        </w:rPr>
      </w:pPr>
      <w:r w:rsidRPr="003B58C4">
        <w:rPr>
          <w:rFonts w:ascii="Arial" w:hAnsi="Arial" w:cs="Arial"/>
          <w:b/>
          <w:bCs/>
          <w:noProof/>
          <w:color w:val="000000" w:themeColor="text1"/>
          <w:sz w:val="24"/>
          <w:szCs w:val="24"/>
        </w:rPr>
        <w:t xml:space="preserve"> </w:t>
      </w:r>
    </w:p>
    <w:p w14:paraId="6CF8848B" w14:textId="58F778C6" w:rsidR="003B0679" w:rsidRPr="003B58C4" w:rsidRDefault="003B0679">
      <w:pPr>
        <w:spacing w:line="259" w:lineRule="auto"/>
        <w:rPr>
          <w:rFonts w:ascii="Arial" w:hAnsi="Arial" w:cs="Arial"/>
          <w:b/>
          <w:bCs/>
          <w:noProof/>
          <w:color w:val="000000" w:themeColor="text1"/>
          <w:sz w:val="24"/>
          <w:szCs w:val="24"/>
        </w:rPr>
      </w:pPr>
      <w:r w:rsidRPr="003B58C4">
        <w:rPr>
          <w:rFonts w:ascii="Arial" w:hAnsi="Arial" w:cs="Arial"/>
          <w:b/>
          <w:bCs/>
          <w:noProof/>
          <w:color w:val="000000" w:themeColor="text1"/>
          <w:sz w:val="24"/>
          <w:szCs w:val="24"/>
        </w:rPr>
        <w:br w:type="page"/>
      </w:r>
    </w:p>
    <w:p w14:paraId="3CCFEE82" w14:textId="22CD66F1" w:rsidR="007E2536" w:rsidRPr="003B58C4" w:rsidRDefault="007E2536" w:rsidP="00C838BD">
      <w:pPr>
        <w:spacing w:after="0" w:line="240" w:lineRule="auto"/>
        <w:rPr>
          <w:rFonts w:ascii="Arial" w:hAnsi="Arial" w:cs="Arial"/>
          <w:b/>
          <w:bCs/>
          <w:noProof/>
          <w:color w:val="000000" w:themeColor="text1"/>
          <w:sz w:val="24"/>
          <w:szCs w:val="24"/>
        </w:rPr>
      </w:pPr>
      <w:r w:rsidRPr="003B58C4">
        <w:rPr>
          <w:rFonts w:ascii="Arial" w:hAnsi="Arial" w:cs="Arial"/>
          <w:b/>
          <w:bCs/>
          <w:noProof/>
          <w:color w:val="000000" w:themeColor="text1"/>
          <w:sz w:val="24"/>
          <w:szCs w:val="24"/>
        </w:rPr>
        <w:lastRenderedPageBreak/>
        <w:t xml:space="preserve">Supplementary Table </w:t>
      </w:r>
      <w:r w:rsidR="00AB0F9D">
        <w:rPr>
          <w:rFonts w:ascii="Arial" w:hAnsi="Arial" w:cs="Arial"/>
          <w:b/>
          <w:bCs/>
          <w:noProof/>
          <w:color w:val="000000" w:themeColor="text1"/>
          <w:sz w:val="24"/>
          <w:szCs w:val="24"/>
        </w:rPr>
        <w:t>S</w:t>
      </w:r>
      <w:r w:rsidR="00C74F4B" w:rsidRPr="003B58C4">
        <w:rPr>
          <w:rFonts w:ascii="Arial" w:hAnsi="Arial" w:cs="Arial"/>
          <w:b/>
          <w:bCs/>
          <w:noProof/>
          <w:color w:val="000000" w:themeColor="text1"/>
          <w:sz w:val="24"/>
          <w:szCs w:val="24"/>
        </w:rPr>
        <w:t>4</w:t>
      </w:r>
      <w:r w:rsidR="00BE3BD3" w:rsidRPr="003B58C4">
        <w:rPr>
          <w:rFonts w:ascii="Arial" w:hAnsi="Arial" w:cs="Arial"/>
          <w:b/>
          <w:bCs/>
          <w:noProof/>
          <w:color w:val="000000" w:themeColor="text1"/>
          <w:sz w:val="24"/>
          <w:szCs w:val="24"/>
        </w:rPr>
        <w:t>. Sensitivity Analysis of LDH (U/L) at Week 27 – Paralle</w:t>
      </w:r>
      <w:r w:rsidR="00D81618" w:rsidRPr="003B58C4">
        <w:rPr>
          <w:rFonts w:ascii="Arial" w:hAnsi="Arial" w:cs="Arial"/>
          <w:b/>
          <w:bCs/>
          <w:noProof/>
          <w:color w:val="000000" w:themeColor="text1"/>
          <w:sz w:val="24"/>
          <w:szCs w:val="24"/>
        </w:rPr>
        <w:t>l</w:t>
      </w:r>
      <w:r w:rsidR="00BE3BD3" w:rsidRPr="003B58C4">
        <w:rPr>
          <w:rFonts w:ascii="Arial" w:hAnsi="Arial" w:cs="Arial"/>
          <w:b/>
          <w:bCs/>
          <w:noProof/>
          <w:color w:val="000000" w:themeColor="text1"/>
          <w:sz w:val="24"/>
          <w:szCs w:val="24"/>
        </w:rPr>
        <w:t xml:space="preserve"> Comparision without Excluding LD</w:t>
      </w:r>
      <w:r w:rsidR="00626983" w:rsidRPr="003B58C4">
        <w:rPr>
          <w:rFonts w:ascii="Arial" w:hAnsi="Arial" w:cs="Arial"/>
          <w:b/>
          <w:bCs/>
          <w:noProof/>
          <w:color w:val="000000" w:themeColor="text1"/>
          <w:sz w:val="24"/>
          <w:szCs w:val="24"/>
        </w:rPr>
        <w:t>H</w:t>
      </w:r>
      <w:r w:rsidR="00BE3BD3" w:rsidRPr="003B58C4">
        <w:rPr>
          <w:rFonts w:ascii="Arial" w:hAnsi="Arial" w:cs="Arial"/>
          <w:b/>
          <w:bCs/>
          <w:noProof/>
          <w:color w:val="000000" w:themeColor="text1"/>
          <w:sz w:val="24"/>
          <w:szCs w:val="24"/>
        </w:rPr>
        <w:t xml:space="preserve"> Values Impacted by Confounding Events</w:t>
      </w:r>
      <w:r w:rsidR="0015478C" w:rsidRPr="003B58C4">
        <w:rPr>
          <w:rFonts w:ascii="Arial" w:hAnsi="Arial" w:cs="Arial"/>
          <w:b/>
          <w:bCs/>
          <w:noProof/>
          <w:color w:val="000000" w:themeColor="text1"/>
          <w:sz w:val="24"/>
          <w:szCs w:val="24"/>
        </w:rPr>
        <w:t xml:space="preserve"> between Week 13 and Week 27</w:t>
      </w:r>
      <w:r w:rsidR="00056519" w:rsidRPr="003B58C4">
        <w:rPr>
          <w:rFonts w:ascii="Arial" w:hAnsi="Arial" w:cs="Arial"/>
          <w:b/>
          <w:bCs/>
          <w:noProof/>
          <w:color w:val="000000" w:themeColor="text1"/>
          <w:sz w:val="24"/>
          <w:szCs w:val="24"/>
        </w:rPr>
        <w:t>.</w:t>
      </w:r>
    </w:p>
    <w:p w14:paraId="6E8C841D" w14:textId="77777777" w:rsidR="00DA6147" w:rsidRPr="003B58C4" w:rsidRDefault="00DA6147" w:rsidP="00C838BD">
      <w:pPr>
        <w:spacing w:after="0" w:line="240" w:lineRule="auto"/>
        <w:rPr>
          <w:rFonts w:ascii="Arial" w:hAnsi="Arial" w:cs="Arial"/>
          <w:b/>
          <w:bCs/>
          <w:noProof/>
          <w:color w:val="000000" w:themeColor="text1"/>
          <w:sz w:val="24"/>
          <w:szCs w:val="24"/>
        </w:rPr>
      </w:pPr>
    </w:p>
    <w:tbl>
      <w:tblPr>
        <w:tblStyle w:val="TableGrid"/>
        <w:tblW w:w="9385" w:type="dxa"/>
        <w:tblLook w:val="04A0" w:firstRow="1" w:lastRow="0" w:firstColumn="1" w:lastColumn="0" w:noHBand="0" w:noVBand="1"/>
      </w:tblPr>
      <w:tblGrid>
        <w:gridCol w:w="4348"/>
        <w:gridCol w:w="2721"/>
        <w:gridCol w:w="2316"/>
      </w:tblGrid>
      <w:tr w:rsidR="003B58C4" w:rsidRPr="003B58C4" w14:paraId="35553C4D" w14:textId="77777777" w:rsidTr="00C61F54">
        <w:trPr>
          <w:trHeight w:val="636"/>
        </w:trPr>
        <w:tc>
          <w:tcPr>
            <w:tcW w:w="4348" w:type="dxa"/>
            <w:tcBorders>
              <w:bottom w:val="single" w:sz="4" w:space="0" w:color="auto"/>
              <w:right w:val="nil"/>
            </w:tcBorders>
          </w:tcPr>
          <w:p w14:paraId="3A705001" w14:textId="7DDEBE30" w:rsidR="00DA6147" w:rsidRPr="003B58C4" w:rsidRDefault="00DA6147" w:rsidP="00C838BD">
            <w:pPr>
              <w:spacing w:line="240" w:lineRule="auto"/>
              <w:rPr>
                <w:rFonts w:ascii="Arial" w:hAnsi="Arial" w:cs="Arial"/>
                <w:b/>
                <w:bCs/>
                <w:noProof/>
                <w:color w:val="000000" w:themeColor="text1"/>
                <w:sz w:val="20"/>
                <w:szCs w:val="20"/>
              </w:rPr>
            </w:pPr>
            <w:r w:rsidRPr="003B58C4">
              <w:rPr>
                <w:rFonts w:ascii="Arial" w:hAnsi="Arial" w:cs="Arial"/>
                <w:b/>
                <w:bCs/>
                <w:noProof/>
                <w:color w:val="000000" w:themeColor="text1"/>
                <w:sz w:val="20"/>
                <w:szCs w:val="20"/>
              </w:rPr>
              <w:t>Statistics</w:t>
            </w:r>
          </w:p>
        </w:tc>
        <w:tc>
          <w:tcPr>
            <w:tcW w:w="2721" w:type="dxa"/>
            <w:tcBorders>
              <w:left w:val="nil"/>
              <w:bottom w:val="single" w:sz="4" w:space="0" w:color="auto"/>
              <w:right w:val="nil"/>
            </w:tcBorders>
          </w:tcPr>
          <w:p w14:paraId="13E959A6" w14:textId="77777777" w:rsidR="00DA6147" w:rsidRPr="003B58C4" w:rsidRDefault="00DA6147" w:rsidP="00C61F54">
            <w:pPr>
              <w:spacing w:line="240" w:lineRule="auto"/>
              <w:jc w:val="center"/>
              <w:rPr>
                <w:rFonts w:ascii="Arial" w:hAnsi="Arial" w:cs="Arial"/>
                <w:b/>
                <w:bCs/>
                <w:noProof/>
                <w:color w:val="000000" w:themeColor="text1"/>
                <w:sz w:val="20"/>
                <w:szCs w:val="20"/>
              </w:rPr>
            </w:pPr>
            <w:r w:rsidRPr="003B58C4">
              <w:rPr>
                <w:rFonts w:ascii="Arial" w:hAnsi="Arial" w:cs="Arial"/>
                <w:b/>
                <w:bCs/>
                <w:noProof/>
                <w:color w:val="000000" w:themeColor="text1"/>
                <w:sz w:val="20"/>
                <w:szCs w:val="20"/>
              </w:rPr>
              <w:t>ABP 959</w:t>
            </w:r>
          </w:p>
          <w:p w14:paraId="01BA16A6" w14:textId="2A4BDC73" w:rsidR="00DA6147" w:rsidRPr="003B58C4" w:rsidRDefault="00DA6147" w:rsidP="00C61F54">
            <w:pPr>
              <w:spacing w:line="240" w:lineRule="auto"/>
              <w:jc w:val="center"/>
              <w:rPr>
                <w:rFonts w:ascii="Arial" w:hAnsi="Arial" w:cs="Arial"/>
                <w:b/>
                <w:bCs/>
                <w:noProof/>
                <w:color w:val="000000" w:themeColor="text1"/>
                <w:sz w:val="20"/>
                <w:szCs w:val="20"/>
              </w:rPr>
            </w:pPr>
            <w:r w:rsidRPr="003B58C4">
              <w:rPr>
                <w:rFonts w:ascii="Arial" w:hAnsi="Arial" w:cs="Arial"/>
                <w:b/>
                <w:bCs/>
                <w:noProof/>
                <w:color w:val="000000" w:themeColor="text1"/>
                <w:sz w:val="20"/>
                <w:szCs w:val="20"/>
              </w:rPr>
              <w:t>(n=20)</w:t>
            </w:r>
          </w:p>
        </w:tc>
        <w:tc>
          <w:tcPr>
            <w:tcW w:w="2316" w:type="dxa"/>
            <w:tcBorders>
              <w:left w:val="nil"/>
              <w:bottom w:val="single" w:sz="4" w:space="0" w:color="auto"/>
            </w:tcBorders>
          </w:tcPr>
          <w:p w14:paraId="7BAEA9A2" w14:textId="3CF7BBA5" w:rsidR="00DA6147" w:rsidRPr="003B58C4" w:rsidRDefault="00DA6147" w:rsidP="00C61F54">
            <w:pPr>
              <w:spacing w:line="240" w:lineRule="auto"/>
              <w:jc w:val="center"/>
              <w:rPr>
                <w:rFonts w:ascii="Arial" w:hAnsi="Arial" w:cs="Arial"/>
                <w:b/>
                <w:bCs/>
                <w:noProof/>
                <w:color w:val="000000" w:themeColor="text1"/>
                <w:sz w:val="20"/>
                <w:szCs w:val="20"/>
              </w:rPr>
            </w:pPr>
            <w:r w:rsidRPr="003B58C4">
              <w:rPr>
                <w:rFonts w:ascii="Arial" w:hAnsi="Arial" w:cs="Arial"/>
                <w:b/>
                <w:bCs/>
                <w:noProof/>
                <w:color w:val="000000" w:themeColor="text1"/>
                <w:sz w:val="20"/>
                <w:szCs w:val="20"/>
              </w:rPr>
              <w:t>Eculizumab</w:t>
            </w:r>
            <w:r w:rsidR="00B50DF8" w:rsidRPr="003B58C4">
              <w:rPr>
                <w:rFonts w:ascii="Arial" w:hAnsi="Arial" w:cs="Arial"/>
                <w:b/>
                <w:bCs/>
                <w:noProof/>
                <w:color w:val="000000" w:themeColor="text1"/>
                <w:sz w:val="20"/>
                <w:szCs w:val="20"/>
              </w:rPr>
              <w:t xml:space="preserve"> RP</w:t>
            </w:r>
          </w:p>
          <w:p w14:paraId="5B03A170" w14:textId="26AFE956" w:rsidR="00DA6147" w:rsidRPr="003B58C4" w:rsidRDefault="00DA6147" w:rsidP="00C61F54">
            <w:pPr>
              <w:spacing w:line="240" w:lineRule="auto"/>
              <w:jc w:val="center"/>
              <w:rPr>
                <w:rFonts w:ascii="Arial" w:hAnsi="Arial" w:cs="Arial"/>
                <w:b/>
                <w:bCs/>
                <w:noProof/>
                <w:color w:val="000000" w:themeColor="text1"/>
                <w:sz w:val="20"/>
                <w:szCs w:val="20"/>
              </w:rPr>
            </w:pPr>
            <w:r w:rsidRPr="003B58C4">
              <w:rPr>
                <w:rFonts w:ascii="Arial" w:hAnsi="Arial" w:cs="Arial"/>
                <w:b/>
                <w:bCs/>
                <w:noProof/>
                <w:color w:val="000000" w:themeColor="text1"/>
                <w:sz w:val="20"/>
                <w:szCs w:val="20"/>
              </w:rPr>
              <w:t>(n=22)</w:t>
            </w:r>
          </w:p>
        </w:tc>
      </w:tr>
      <w:tr w:rsidR="003B58C4" w:rsidRPr="003B58C4" w14:paraId="2CA998DC" w14:textId="77777777" w:rsidTr="00C61F54">
        <w:trPr>
          <w:trHeight w:val="317"/>
        </w:trPr>
        <w:tc>
          <w:tcPr>
            <w:tcW w:w="4348" w:type="dxa"/>
            <w:tcBorders>
              <w:bottom w:val="nil"/>
              <w:right w:val="nil"/>
            </w:tcBorders>
            <w:vAlign w:val="center"/>
          </w:tcPr>
          <w:p w14:paraId="21F7350F" w14:textId="2F517DDC" w:rsidR="00DA6147" w:rsidRPr="003B58C4" w:rsidRDefault="00DA6147" w:rsidP="00C838BD">
            <w:pPr>
              <w:spacing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rPr>
              <w:t>Week 27 geometric LS mean</w:t>
            </w:r>
            <w:r w:rsidRPr="003B58C4">
              <w:rPr>
                <w:rFonts w:ascii="Arial" w:hAnsi="Arial" w:cs="Arial"/>
                <w:noProof/>
                <w:color w:val="000000" w:themeColor="text1"/>
                <w:sz w:val="20"/>
                <w:szCs w:val="20"/>
                <w:vertAlign w:val="superscript"/>
              </w:rPr>
              <w:t>a</w:t>
            </w:r>
          </w:p>
        </w:tc>
        <w:tc>
          <w:tcPr>
            <w:tcW w:w="2721" w:type="dxa"/>
            <w:tcBorders>
              <w:left w:val="nil"/>
              <w:bottom w:val="nil"/>
              <w:right w:val="nil"/>
            </w:tcBorders>
            <w:vAlign w:val="center"/>
          </w:tcPr>
          <w:p w14:paraId="23BB472F" w14:textId="57380A6D" w:rsidR="00DA6147" w:rsidRPr="003B58C4" w:rsidRDefault="00DA6147" w:rsidP="00C61F54">
            <w:pPr>
              <w:spacing w:line="240" w:lineRule="auto"/>
              <w:jc w:val="center"/>
              <w:rPr>
                <w:rFonts w:ascii="Arial" w:hAnsi="Arial" w:cs="Arial"/>
                <w:noProof/>
                <w:color w:val="000000" w:themeColor="text1"/>
                <w:sz w:val="20"/>
                <w:szCs w:val="20"/>
              </w:rPr>
            </w:pPr>
            <w:r w:rsidRPr="003B58C4">
              <w:rPr>
                <w:rFonts w:ascii="Arial" w:hAnsi="Arial" w:cs="Arial"/>
                <w:noProof/>
                <w:color w:val="000000" w:themeColor="text1"/>
                <w:sz w:val="20"/>
                <w:szCs w:val="20"/>
              </w:rPr>
              <w:t>203.91</w:t>
            </w:r>
          </w:p>
        </w:tc>
        <w:tc>
          <w:tcPr>
            <w:tcW w:w="2316" w:type="dxa"/>
            <w:tcBorders>
              <w:left w:val="nil"/>
              <w:bottom w:val="nil"/>
            </w:tcBorders>
            <w:vAlign w:val="center"/>
          </w:tcPr>
          <w:p w14:paraId="62A69B88" w14:textId="375CADFA" w:rsidR="00DA6147" w:rsidRPr="003B58C4" w:rsidRDefault="00DA6147" w:rsidP="00C61F54">
            <w:pPr>
              <w:spacing w:line="240" w:lineRule="auto"/>
              <w:jc w:val="center"/>
              <w:rPr>
                <w:rFonts w:ascii="Arial" w:hAnsi="Arial" w:cs="Arial"/>
                <w:noProof/>
                <w:color w:val="000000" w:themeColor="text1"/>
                <w:sz w:val="20"/>
                <w:szCs w:val="20"/>
              </w:rPr>
            </w:pPr>
            <w:r w:rsidRPr="003B58C4">
              <w:rPr>
                <w:rFonts w:ascii="Arial" w:hAnsi="Arial" w:cs="Arial"/>
                <w:noProof/>
                <w:color w:val="000000" w:themeColor="text1"/>
                <w:sz w:val="20"/>
                <w:szCs w:val="20"/>
              </w:rPr>
              <w:t>198.35</w:t>
            </w:r>
          </w:p>
        </w:tc>
      </w:tr>
      <w:tr w:rsidR="003B58C4" w:rsidRPr="003B58C4" w14:paraId="29419D8D" w14:textId="77777777" w:rsidTr="00C61F54">
        <w:trPr>
          <w:trHeight w:val="317"/>
        </w:trPr>
        <w:tc>
          <w:tcPr>
            <w:tcW w:w="4348" w:type="dxa"/>
            <w:tcBorders>
              <w:top w:val="nil"/>
              <w:bottom w:val="nil"/>
              <w:right w:val="nil"/>
            </w:tcBorders>
            <w:vAlign w:val="center"/>
          </w:tcPr>
          <w:p w14:paraId="0159EB58" w14:textId="05554050" w:rsidR="00DA6147" w:rsidRPr="003B58C4" w:rsidRDefault="00C61F54" w:rsidP="00C838BD">
            <w:pPr>
              <w:spacing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rPr>
              <w:t xml:space="preserve">   </w:t>
            </w:r>
            <w:r w:rsidR="00DA6147" w:rsidRPr="003B58C4">
              <w:rPr>
                <w:rFonts w:ascii="Arial" w:hAnsi="Arial" w:cs="Arial"/>
                <w:noProof/>
                <w:color w:val="000000" w:themeColor="text1"/>
                <w:sz w:val="20"/>
                <w:szCs w:val="20"/>
              </w:rPr>
              <w:t>95% confidence interval</w:t>
            </w:r>
          </w:p>
        </w:tc>
        <w:tc>
          <w:tcPr>
            <w:tcW w:w="2721" w:type="dxa"/>
            <w:tcBorders>
              <w:top w:val="nil"/>
              <w:left w:val="nil"/>
              <w:bottom w:val="nil"/>
              <w:right w:val="nil"/>
            </w:tcBorders>
            <w:vAlign w:val="center"/>
          </w:tcPr>
          <w:p w14:paraId="71A64404" w14:textId="6ECC1F85" w:rsidR="00DA6147" w:rsidRPr="003B58C4" w:rsidRDefault="00DA6147" w:rsidP="00C61F54">
            <w:pPr>
              <w:spacing w:line="240" w:lineRule="auto"/>
              <w:jc w:val="center"/>
              <w:rPr>
                <w:rFonts w:ascii="Arial" w:hAnsi="Arial" w:cs="Arial"/>
                <w:noProof/>
                <w:color w:val="000000" w:themeColor="text1"/>
                <w:sz w:val="20"/>
                <w:szCs w:val="20"/>
              </w:rPr>
            </w:pPr>
            <w:r w:rsidRPr="003B58C4">
              <w:rPr>
                <w:rFonts w:ascii="Arial" w:hAnsi="Arial" w:cs="Arial"/>
                <w:noProof/>
                <w:color w:val="000000" w:themeColor="text1"/>
                <w:sz w:val="20"/>
                <w:szCs w:val="20"/>
              </w:rPr>
              <w:t>(182.67, 227.61)</w:t>
            </w:r>
          </w:p>
        </w:tc>
        <w:tc>
          <w:tcPr>
            <w:tcW w:w="2316" w:type="dxa"/>
            <w:tcBorders>
              <w:top w:val="nil"/>
              <w:left w:val="nil"/>
              <w:bottom w:val="nil"/>
            </w:tcBorders>
            <w:vAlign w:val="center"/>
          </w:tcPr>
          <w:p w14:paraId="128C3E60" w14:textId="48CA4602" w:rsidR="00DA6147" w:rsidRPr="003B58C4" w:rsidRDefault="00DA6147" w:rsidP="00C61F54">
            <w:pPr>
              <w:spacing w:line="240" w:lineRule="auto"/>
              <w:jc w:val="center"/>
              <w:rPr>
                <w:rFonts w:ascii="Arial" w:hAnsi="Arial" w:cs="Arial"/>
                <w:noProof/>
                <w:color w:val="000000" w:themeColor="text1"/>
                <w:sz w:val="20"/>
                <w:szCs w:val="20"/>
              </w:rPr>
            </w:pPr>
            <w:r w:rsidRPr="003B58C4">
              <w:rPr>
                <w:rFonts w:ascii="Arial" w:hAnsi="Arial" w:cs="Arial"/>
                <w:noProof/>
                <w:color w:val="000000" w:themeColor="text1"/>
                <w:sz w:val="20"/>
                <w:szCs w:val="20"/>
              </w:rPr>
              <w:t>(178.96, 219.86)</w:t>
            </w:r>
          </w:p>
        </w:tc>
      </w:tr>
      <w:tr w:rsidR="003B58C4" w:rsidRPr="003B58C4" w14:paraId="471AA014" w14:textId="77777777" w:rsidTr="00C61F54">
        <w:trPr>
          <w:trHeight w:val="636"/>
        </w:trPr>
        <w:tc>
          <w:tcPr>
            <w:tcW w:w="4348" w:type="dxa"/>
            <w:tcBorders>
              <w:top w:val="nil"/>
              <w:bottom w:val="nil"/>
              <w:right w:val="nil"/>
            </w:tcBorders>
            <w:vAlign w:val="center"/>
          </w:tcPr>
          <w:p w14:paraId="5545F84C" w14:textId="4D83F7F1" w:rsidR="00DA6147" w:rsidRPr="003B58C4" w:rsidRDefault="00DA6147" w:rsidP="00C838BD">
            <w:pPr>
              <w:spacing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rPr>
              <w:t>Ratio of Week 27 geometric LS mean (ABP 959/Eculizumab)</w:t>
            </w:r>
          </w:p>
        </w:tc>
        <w:tc>
          <w:tcPr>
            <w:tcW w:w="2721" w:type="dxa"/>
            <w:tcBorders>
              <w:top w:val="nil"/>
              <w:left w:val="nil"/>
              <w:bottom w:val="nil"/>
              <w:right w:val="nil"/>
            </w:tcBorders>
            <w:vAlign w:val="center"/>
          </w:tcPr>
          <w:p w14:paraId="78535FC9" w14:textId="5F54BB36" w:rsidR="00DA6147" w:rsidRPr="003B58C4" w:rsidRDefault="00DA6147" w:rsidP="00C61F54">
            <w:pPr>
              <w:spacing w:line="240" w:lineRule="auto"/>
              <w:jc w:val="center"/>
              <w:rPr>
                <w:rFonts w:ascii="Arial" w:hAnsi="Arial" w:cs="Arial"/>
                <w:noProof/>
                <w:color w:val="000000" w:themeColor="text1"/>
                <w:sz w:val="20"/>
                <w:szCs w:val="20"/>
              </w:rPr>
            </w:pPr>
            <w:r w:rsidRPr="003B58C4">
              <w:rPr>
                <w:rFonts w:ascii="Arial" w:hAnsi="Arial" w:cs="Arial"/>
                <w:noProof/>
                <w:color w:val="000000" w:themeColor="text1"/>
                <w:sz w:val="20"/>
                <w:szCs w:val="20"/>
              </w:rPr>
              <w:t>1.0280</w:t>
            </w:r>
          </w:p>
        </w:tc>
        <w:tc>
          <w:tcPr>
            <w:tcW w:w="2316" w:type="dxa"/>
            <w:tcBorders>
              <w:top w:val="nil"/>
              <w:left w:val="nil"/>
              <w:bottom w:val="nil"/>
            </w:tcBorders>
            <w:vAlign w:val="center"/>
          </w:tcPr>
          <w:p w14:paraId="318E9C9A" w14:textId="77777777" w:rsidR="00DA6147" w:rsidRPr="003B58C4" w:rsidRDefault="00DA6147" w:rsidP="00C61F54">
            <w:pPr>
              <w:spacing w:line="240" w:lineRule="auto"/>
              <w:jc w:val="center"/>
              <w:rPr>
                <w:rFonts w:ascii="Arial" w:hAnsi="Arial" w:cs="Arial"/>
                <w:noProof/>
                <w:color w:val="000000" w:themeColor="text1"/>
                <w:sz w:val="20"/>
                <w:szCs w:val="20"/>
              </w:rPr>
            </w:pPr>
          </w:p>
        </w:tc>
      </w:tr>
      <w:tr w:rsidR="003B58C4" w:rsidRPr="003B58C4" w14:paraId="035265CC" w14:textId="77777777" w:rsidTr="00C61F54">
        <w:trPr>
          <w:trHeight w:val="317"/>
        </w:trPr>
        <w:tc>
          <w:tcPr>
            <w:tcW w:w="4348" w:type="dxa"/>
            <w:tcBorders>
              <w:top w:val="nil"/>
              <w:bottom w:val="nil"/>
              <w:right w:val="nil"/>
            </w:tcBorders>
            <w:vAlign w:val="center"/>
          </w:tcPr>
          <w:p w14:paraId="637BFAD3" w14:textId="3F562B86" w:rsidR="00DA6147" w:rsidRPr="003B58C4" w:rsidRDefault="00C61F54" w:rsidP="00C838BD">
            <w:pPr>
              <w:spacing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rPr>
              <w:t xml:space="preserve">   </w:t>
            </w:r>
            <w:r w:rsidR="00DA6147" w:rsidRPr="003B58C4">
              <w:rPr>
                <w:rFonts w:ascii="Arial" w:hAnsi="Arial" w:cs="Arial"/>
                <w:noProof/>
                <w:color w:val="000000" w:themeColor="text1"/>
                <w:sz w:val="20"/>
                <w:szCs w:val="20"/>
              </w:rPr>
              <w:t>97.5% upper confidence limit</w:t>
            </w:r>
          </w:p>
        </w:tc>
        <w:tc>
          <w:tcPr>
            <w:tcW w:w="2721" w:type="dxa"/>
            <w:tcBorders>
              <w:top w:val="nil"/>
              <w:left w:val="nil"/>
              <w:bottom w:val="nil"/>
              <w:right w:val="nil"/>
            </w:tcBorders>
            <w:vAlign w:val="center"/>
          </w:tcPr>
          <w:p w14:paraId="26526F82" w14:textId="608C7B51" w:rsidR="00DA6147" w:rsidRPr="003B58C4" w:rsidRDefault="00DA6147" w:rsidP="00C61F54">
            <w:pPr>
              <w:spacing w:line="240" w:lineRule="auto"/>
              <w:jc w:val="center"/>
              <w:rPr>
                <w:rFonts w:ascii="Arial" w:hAnsi="Arial" w:cs="Arial"/>
                <w:noProof/>
                <w:color w:val="000000" w:themeColor="text1"/>
                <w:sz w:val="20"/>
                <w:szCs w:val="20"/>
              </w:rPr>
            </w:pPr>
            <w:r w:rsidRPr="003B58C4">
              <w:rPr>
                <w:rFonts w:ascii="Arial" w:hAnsi="Arial" w:cs="Arial"/>
                <w:noProof/>
                <w:color w:val="000000" w:themeColor="text1"/>
                <w:sz w:val="20"/>
                <w:szCs w:val="20"/>
              </w:rPr>
              <w:t>1.1703</w:t>
            </w:r>
          </w:p>
        </w:tc>
        <w:tc>
          <w:tcPr>
            <w:tcW w:w="2316" w:type="dxa"/>
            <w:tcBorders>
              <w:top w:val="nil"/>
              <w:left w:val="nil"/>
              <w:bottom w:val="nil"/>
            </w:tcBorders>
            <w:vAlign w:val="center"/>
          </w:tcPr>
          <w:p w14:paraId="438C958F" w14:textId="77777777" w:rsidR="00DA6147" w:rsidRPr="003B58C4" w:rsidRDefault="00DA6147" w:rsidP="00C61F54">
            <w:pPr>
              <w:spacing w:line="240" w:lineRule="auto"/>
              <w:jc w:val="center"/>
              <w:rPr>
                <w:rFonts w:ascii="Arial" w:hAnsi="Arial" w:cs="Arial"/>
                <w:noProof/>
                <w:color w:val="000000" w:themeColor="text1"/>
                <w:sz w:val="20"/>
                <w:szCs w:val="20"/>
              </w:rPr>
            </w:pPr>
          </w:p>
        </w:tc>
      </w:tr>
      <w:tr w:rsidR="00DA6147" w:rsidRPr="003B58C4" w14:paraId="71366920" w14:textId="77777777" w:rsidTr="00C61F54">
        <w:trPr>
          <w:trHeight w:val="317"/>
        </w:trPr>
        <w:tc>
          <w:tcPr>
            <w:tcW w:w="4348" w:type="dxa"/>
            <w:tcBorders>
              <w:top w:val="nil"/>
              <w:right w:val="nil"/>
            </w:tcBorders>
            <w:vAlign w:val="center"/>
          </w:tcPr>
          <w:p w14:paraId="65BD812F" w14:textId="67A2CE83" w:rsidR="00DA6147" w:rsidRPr="003B58C4" w:rsidRDefault="00C61F54" w:rsidP="00C838BD">
            <w:pPr>
              <w:spacing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rPr>
              <w:t xml:space="preserve">   </w:t>
            </w:r>
            <w:r w:rsidR="00DA6147" w:rsidRPr="003B58C4">
              <w:rPr>
                <w:rFonts w:ascii="Arial" w:hAnsi="Arial" w:cs="Arial"/>
                <w:noProof/>
                <w:color w:val="000000" w:themeColor="text1"/>
                <w:sz w:val="20"/>
                <w:szCs w:val="20"/>
              </w:rPr>
              <w:t>95% confidence interval</w:t>
            </w:r>
          </w:p>
        </w:tc>
        <w:tc>
          <w:tcPr>
            <w:tcW w:w="2721" w:type="dxa"/>
            <w:tcBorders>
              <w:top w:val="nil"/>
              <w:left w:val="nil"/>
              <w:right w:val="nil"/>
            </w:tcBorders>
            <w:vAlign w:val="center"/>
          </w:tcPr>
          <w:p w14:paraId="3211D82B" w14:textId="1E1E2021" w:rsidR="00DA6147" w:rsidRPr="003B58C4" w:rsidRDefault="00DA6147" w:rsidP="00C61F54">
            <w:pPr>
              <w:spacing w:line="240" w:lineRule="auto"/>
              <w:jc w:val="center"/>
              <w:rPr>
                <w:rFonts w:ascii="Arial" w:hAnsi="Arial" w:cs="Arial"/>
                <w:noProof/>
                <w:color w:val="000000" w:themeColor="text1"/>
                <w:sz w:val="20"/>
                <w:szCs w:val="20"/>
              </w:rPr>
            </w:pPr>
            <w:r w:rsidRPr="003B58C4">
              <w:rPr>
                <w:rFonts w:ascii="Arial" w:hAnsi="Arial" w:cs="Arial"/>
                <w:noProof/>
                <w:color w:val="000000" w:themeColor="text1"/>
                <w:sz w:val="20"/>
                <w:szCs w:val="20"/>
              </w:rPr>
              <w:t>(0.9030, 1.1703)</w:t>
            </w:r>
          </w:p>
        </w:tc>
        <w:tc>
          <w:tcPr>
            <w:tcW w:w="2316" w:type="dxa"/>
            <w:tcBorders>
              <w:top w:val="nil"/>
              <w:left w:val="nil"/>
            </w:tcBorders>
            <w:vAlign w:val="center"/>
          </w:tcPr>
          <w:p w14:paraId="719EB944" w14:textId="77777777" w:rsidR="00DA6147" w:rsidRPr="003B58C4" w:rsidRDefault="00DA6147" w:rsidP="00C61F54">
            <w:pPr>
              <w:spacing w:line="240" w:lineRule="auto"/>
              <w:jc w:val="center"/>
              <w:rPr>
                <w:rFonts w:ascii="Arial" w:hAnsi="Arial" w:cs="Arial"/>
                <w:noProof/>
                <w:color w:val="000000" w:themeColor="text1"/>
                <w:sz w:val="20"/>
                <w:szCs w:val="20"/>
              </w:rPr>
            </w:pPr>
          </w:p>
        </w:tc>
      </w:tr>
    </w:tbl>
    <w:p w14:paraId="06EDB22A" w14:textId="77777777" w:rsidR="00DA6147" w:rsidRPr="003B58C4" w:rsidRDefault="00DA6147" w:rsidP="00C838BD">
      <w:pPr>
        <w:spacing w:after="0" w:line="240" w:lineRule="auto"/>
        <w:rPr>
          <w:rFonts w:ascii="Arial" w:hAnsi="Arial" w:cs="Arial"/>
          <w:b/>
          <w:bCs/>
          <w:noProof/>
          <w:color w:val="000000" w:themeColor="text1"/>
          <w:sz w:val="24"/>
          <w:szCs w:val="24"/>
        </w:rPr>
      </w:pPr>
    </w:p>
    <w:p w14:paraId="31D809A1" w14:textId="195FE5C7" w:rsidR="00C61F54" w:rsidRPr="003B58C4" w:rsidRDefault="00C61F54" w:rsidP="00C838BD">
      <w:pPr>
        <w:spacing w:after="0"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rPr>
        <w:t>Note: LS</w:t>
      </w:r>
      <w:r w:rsidR="002C6716" w:rsidRPr="003B58C4">
        <w:rPr>
          <w:rFonts w:ascii="Arial" w:hAnsi="Arial" w:cs="Arial"/>
          <w:noProof/>
          <w:color w:val="000000" w:themeColor="text1"/>
          <w:sz w:val="20"/>
          <w:szCs w:val="20"/>
        </w:rPr>
        <w:t>, l</w:t>
      </w:r>
      <w:r w:rsidRPr="003B58C4">
        <w:rPr>
          <w:rFonts w:ascii="Arial" w:hAnsi="Arial" w:cs="Arial"/>
          <w:noProof/>
          <w:color w:val="000000" w:themeColor="text1"/>
          <w:sz w:val="20"/>
          <w:szCs w:val="20"/>
        </w:rPr>
        <w:t>east squares; n</w:t>
      </w:r>
      <w:r w:rsidR="002C6716" w:rsidRPr="003B58C4">
        <w:rPr>
          <w:rFonts w:ascii="Arial" w:hAnsi="Arial" w:cs="Arial"/>
          <w:noProof/>
          <w:color w:val="000000" w:themeColor="text1"/>
          <w:sz w:val="20"/>
          <w:szCs w:val="20"/>
        </w:rPr>
        <w:t>, n</w:t>
      </w:r>
      <w:r w:rsidRPr="003B58C4">
        <w:rPr>
          <w:rFonts w:ascii="Arial" w:hAnsi="Arial" w:cs="Arial"/>
          <w:noProof/>
          <w:color w:val="000000" w:themeColor="text1"/>
          <w:sz w:val="20"/>
          <w:szCs w:val="20"/>
        </w:rPr>
        <w:t>umber of subjects included in the mixed model.</w:t>
      </w:r>
    </w:p>
    <w:p w14:paraId="1847493D" w14:textId="3FDF7CAF" w:rsidR="00C61F54" w:rsidRPr="003B58C4" w:rsidRDefault="00C61F54" w:rsidP="00C838BD">
      <w:pPr>
        <w:spacing w:after="0"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rPr>
        <w:t>LDH values impacted by confounding events determined by the blinded independent LDH review committee were included.</w:t>
      </w:r>
    </w:p>
    <w:p w14:paraId="0C3D7768" w14:textId="77777777" w:rsidR="00D81DAF" w:rsidRPr="003B58C4" w:rsidRDefault="00D81DAF" w:rsidP="00C838BD">
      <w:pPr>
        <w:spacing w:after="0" w:line="240" w:lineRule="auto"/>
        <w:rPr>
          <w:rFonts w:ascii="Arial" w:hAnsi="Arial" w:cs="Arial"/>
          <w:noProof/>
          <w:color w:val="000000" w:themeColor="text1"/>
          <w:sz w:val="20"/>
          <w:szCs w:val="20"/>
          <w:vertAlign w:val="superscript"/>
        </w:rPr>
      </w:pPr>
    </w:p>
    <w:p w14:paraId="083917AC" w14:textId="2F6D3956" w:rsidR="00C61F54" w:rsidRPr="003B58C4" w:rsidRDefault="00C61F54" w:rsidP="00C838BD">
      <w:pPr>
        <w:spacing w:after="0"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vertAlign w:val="superscript"/>
        </w:rPr>
        <w:t>a</w:t>
      </w:r>
      <w:r w:rsidRPr="003B58C4">
        <w:rPr>
          <w:rFonts w:ascii="Arial" w:hAnsi="Arial" w:cs="Arial"/>
          <w:noProof/>
          <w:color w:val="000000" w:themeColor="text1"/>
          <w:sz w:val="20"/>
          <w:szCs w:val="20"/>
        </w:rPr>
        <w:t>The point estimate and corresponding confidence limits for the log-transformed LDH values are estimated from a linear mixed effects model with treatment, stratification factor, week 1 LDH value, time (as a continuous variable) and treatment by time interaction term as fixed effects, and subject as a random effect.</w:t>
      </w:r>
    </w:p>
    <w:p w14:paraId="67F768DE" w14:textId="77777777" w:rsidR="00D81DAF" w:rsidRPr="003B58C4" w:rsidRDefault="00D81DAF" w:rsidP="00C838BD">
      <w:pPr>
        <w:spacing w:after="0" w:line="240" w:lineRule="auto"/>
        <w:rPr>
          <w:rFonts w:ascii="Arial" w:hAnsi="Arial" w:cs="Arial"/>
          <w:noProof/>
          <w:color w:val="000000" w:themeColor="text1"/>
          <w:sz w:val="20"/>
          <w:szCs w:val="20"/>
        </w:rPr>
      </w:pPr>
    </w:p>
    <w:p w14:paraId="273E7F6B" w14:textId="355DBBB9" w:rsidR="00C61F54" w:rsidRPr="003B58C4" w:rsidRDefault="00C61F54" w:rsidP="00C838BD">
      <w:pPr>
        <w:spacing w:after="0"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rPr>
        <w:t>A within subject variance-covariance structure of compound symmetry is used. Degree of freedom method is Kenward-Roger. Point estimates and corresponding confidence limits for the geometric LS means and the ratio of geometric LS means are calculated by transforming back to the original scale. LDH values from all assessed time points from week 13 to week 17 are included in the mixed model.</w:t>
      </w:r>
    </w:p>
    <w:p w14:paraId="517C9C33" w14:textId="77777777" w:rsidR="00C61F54" w:rsidRPr="003B58C4" w:rsidRDefault="00C61F54" w:rsidP="00C838BD">
      <w:pPr>
        <w:spacing w:after="0" w:line="240" w:lineRule="auto"/>
        <w:rPr>
          <w:rFonts w:ascii="Arial" w:hAnsi="Arial" w:cs="Arial"/>
          <w:b/>
          <w:bCs/>
          <w:noProof/>
          <w:color w:val="000000" w:themeColor="text1"/>
          <w:sz w:val="20"/>
          <w:szCs w:val="20"/>
        </w:rPr>
      </w:pPr>
    </w:p>
    <w:p w14:paraId="01F91A2B" w14:textId="782698A7" w:rsidR="00754042" w:rsidRPr="003B58C4" w:rsidRDefault="00754042" w:rsidP="00C838BD">
      <w:pPr>
        <w:spacing w:after="0" w:line="240" w:lineRule="auto"/>
        <w:rPr>
          <w:rFonts w:ascii="Arial" w:hAnsi="Arial" w:cs="Arial"/>
          <w:color w:val="000000" w:themeColor="text1"/>
          <w:sz w:val="24"/>
          <w:szCs w:val="24"/>
        </w:rPr>
      </w:pPr>
    </w:p>
    <w:p w14:paraId="73170720" w14:textId="77777777" w:rsidR="0093261D" w:rsidRPr="003B58C4" w:rsidRDefault="0093261D">
      <w:pPr>
        <w:spacing w:line="259" w:lineRule="auto"/>
        <w:rPr>
          <w:rFonts w:ascii="Arial" w:hAnsi="Arial" w:cs="Arial"/>
          <w:color w:val="000000" w:themeColor="text1"/>
          <w:sz w:val="24"/>
          <w:szCs w:val="24"/>
        </w:rPr>
      </w:pPr>
    </w:p>
    <w:p w14:paraId="4947BDB6" w14:textId="77777777" w:rsidR="00B726A1" w:rsidRPr="003B58C4" w:rsidRDefault="00B726A1">
      <w:pPr>
        <w:spacing w:line="259" w:lineRule="auto"/>
        <w:rPr>
          <w:rFonts w:ascii="Arial" w:hAnsi="Arial" w:cs="Arial"/>
          <w:b/>
          <w:bCs/>
          <w:noProof/>
          <w:color w:val="000000" w:themeColor="text1"/>
          <w:sz w:val="24"/>
          <w:szCs w:val="24"/>
        </w:rPr>
      </w:pPr>
      <w:r w:rsidRPr="003B58C4">
        <w:rPr>
          <w:rFonts w:ascii="Arial" w:hAnsi="Arial" w:cs="Arial"/>
          <w:b/>
          <w:bCs/>
          <w:noProof/>
          <w:color w:val="000000" w:themeColor="text1"/>
          <w:sz w:val="24"/>
          <w:szCs w:val="24"/>
        </w:rPr>
        <w:br w:type="page"/>
      </w:r>
    </w:p>
    <w:p w14:paraId="20EC3EDC" w14:textId="3CF2E612" w:rsidR="0093261D" w:rsidRPr="003B58C4" w:rsidRDefault="0093261D" w:rsidP="0093261D">
      <w:pPr>
        <w:spacing w:after="0" w:line="240" w:lineRule="auto"/>
        <w:rPr>
          <w:rFonts w:ascii="Arial" w:hAnsi="Arial" w:cs="Arial"/>
          <w:b/>
          <w:bCs/>
          <w:noProof/>
          <w:color w:val="000000" w:themeColor="text1"/>
          <w:sz w:val="24"/>
          <w:szCs w:val="24"/>
        </w:rPr>
      </w:pPr>
      <w:r w:rsidRPr="003B58C4">
        <w:rPr>
          <w:rFonts w:ascii="Arial" w:hAnsi="Arial" w:cs="Arial"/>
          <w:b/>
          <w:bCs/>
          <w:noProof/>
          <w:color w:val="000000" w:themeColor="text1"/>
          <w:sz w:val="24"/>
          <w:szCs w:val="24"/>
        </w:rPr>
        <w:lastRenderedPageBreak/>
        <w:t xml:space="preserve">Supplementary Table </w:t>
      </w:r>
      <w:r w:rsidR="00AB0F9D">
        <w:rPr>
          <w:rFonts w:ascii="Arial" w:hAnsi="Arial" w:cs="Arial"/>
          <w:b/>
          <w:bCs/>
          <w:noProof/>
          <w:color w:val="000000" w:themeColor="text1"/>
          <w:sz w:val="24"/>
          <w:szCs w:val="24"/>
        </w:rPr>
        <w:t>S</w:t>
      </w:r>
      <w:r w:rsidR="00C74F4B" w:rsidRPr="003B58C4">
        <w:rPr>
          <w:rFonts w:ascii="Arial" w:hAnsi="Arial" w:cs="Arial"/>
          <w:b/>
          <w:bCs/>
          <w:noProof/>
          <w:color w:val="000000" w:themeColor="text1"/>
          <w:sz w:val="24"/>
          <w:szCs w:val="24"/>
        </w:rPr>
        <w:t>5</w:t>
      </w:r>
      <w:r w:rsidRPr="003B58C4">
        <w:rPr>
          <w:rFonts w:ascii="Arial" w:hAnsi="Arial" w:cs="Arial"/>
          <w:b/>
          <w:bCs/>
          <w:noProof/>
          <w:color w:val="000000" w:themeColor="text1"/>
          <w:sz w:val="24"/>
          <w:szCs w:val="24"/>
        </w:rPr>
        <w:t xml:space="preserve">. Sensitivity Analysis of Time-adjusted AUEC </w:t>
      </w:r>
      <w:r w:rsidR="0086615B" w:rsidRPr="003B58C4">
        <w:rPr>
          <w:rFonts w:ascii="Arial" w:hAnsi="Arial" w:cs="Arial"/>
          <w:b/>
          <w:bCs/>
          <w:noProof/>
          <w:color w:val="000000" w:themeColor="text1"/>
          <w:sz w:val="24"/>
          <w:szCs w:val="24"/>
        </w:rPr>
        <w:t>(U*day</w:t>
      </w:r>
      <w:r w:rsidRPr="003B58C4">
        <w:rPr>
          <w:rFonts w:ascii="Arial" w:hAnsi="Arial" w:cs="Arial"/>
          <w:b/>
          <w:bCs/>
          <w:noProof/>
          <w:color w:val="000000" w:themeColor="text1"/>
          <w:sz w:val="24"/>
          <w:szCs w:val="24"/>
        </w:rPr>
        <w:t>/L</w:t>
      </w:r>
      <w:r w:rsidR="0086615B" w:rsidRPr="003B58C4">
        <w:rPr>
          <w:rFonts w:ascii="Arial" w:hAnsi="Arial" w:cs="Arial"/>
          <w:b/>
          <w:bCs/>
          <w:noProof/>
          <w:color w:val="000000" w:themeColor="text1"/>
          <w:sz w:val="24"/>
          <w:szCs w:val="24"/>
        </w:rPr>
        <w:t>/week</w:t>
      </w:r>
      <w:r w:rsidRPr="003B58C4">
        <w:rPr>
          <w:rFonts w:ascii="Arial" w:hAnsi="Arial" w:cs="Arial"/>
          <w:b/>
          <w:bCs/>
          <w:noProof/>
          <w:color w:val="000000" w:themeColor="text1"/>
          <w:sz w:val="24"/>
          <w:szCs w:val="24"/>
        </w:rPr>
        <w:t xml:space="preserve">) </w:t>
      </w:r>
      <w:r w:rsidR="0086615B" w:rsidRPr="003B58C4">
        <w:rPr>
          <w:rFonts w:ascii="Arial" w:hAnsi="Arial" w:cs="Arial"/>
          <w:b/>
          <w:bCs/>
          <w:noProof/>
          <w:color w:val="000000" w:themeColor="text1"/>
          <w:sz w:val="24"/>
          <w:szCs w:val="24"/>
        </w:rPr>
        <w:t>of LDH</w:t>
      </w:r>
      <w:r w:rsidRPr="003B58C4">
        <w:rPr>
          <w:rFonts w:ascii="Arial" w:hAnsi="Arial" w:cs="Arial"/>
          <w:b/>
          <w:bCs/>
          <w:noProof/>
          <w:color w:val="000000" w:themeColor="text1"/>
          <w:sz w:val="24"/>
          <w:szCs w:val="24"/>
        </w:rPr>
        <w:t xml:space="preserve"> – </w:t>
      </w:r>
      <w:r w:rsidR="0086615B" w:rsidRPr="003B58C4">
        <w:rPr>
          <w:rFonts w:ascii="Arial" w:hAnsi="Arial" w:cs="Arial"/>
          <w:b/>
          <w:bCs/>
          <w:noProof/>
          <w:color w:val="000000" w:themeColor="text1"/>
          <w:sz w:val="24"/>
          <w:szCs w:val="24"/>
        </w:rPr>
        <w:t>Crossover</w:t>
      </w:r>
      <w:r w:rsidRPr="003B58C4">
        <w:rPr>
          <w:rFonts w:ascii="Arial" w:hAnsi="Arial" w:cs="Arial"/>
          <w:b/>
          <w:bCs/>
          <w:noProof/>
          <w:color w:val="000000" w:themeColor="text1"/>
          <w:sz w:val="24"/>
          <w:szCs w:val="24"/>
        </w:rPr>
        <w:t xml:space="preserve"> Comparision without Excluding LD</w:t>
      </w:r>
      <w:r w:rsidR="00626983" w:rsidRPr="003B58C4">
        <w:rPr>
          <w:rFonts w:ascii="Arial" w:hAnsi="Arial" w:cs="Arial"/>
          <w:b/>
          <w:bCs/>
          <w:noProof/>
          <w:color w:val="000000" w:themeColor="text1"/>
          <w:sz w:val="24"/>
          <w:szCs w:val="24"/>
        </w:rPr>
        <w:t>H</w:t>
      </w:r>
      <w:r w:rsidRPr="003B58C4">
        <w:rPr>
          <w:rFonts w:ascii="Arial" w:hAnsi="Arial" w:cs="Arial"/>
          <w:b/>
          <w:bCs/>
          <w:noProof/>
          <w:color w:val="000000" w:themeColor="text1"/>
          <w:sz w:val="24"/>
          <w:szCs w:val="24"/>
        </w:rPr>
        <w:t xml:space="preserve"> Values Impacted by Confounding Events</w:t>
      </w:r>
      <w:r w:rsidR="00056519" w:rsidRPr="003B58C4">
        <w:rPr>
          <w:rFonts w:ascii="Arial" w:hAnsi="Arial" w:cs="Arial"/>
          <w:b/>
          <w:bCs/>
          <w:noProof/>
          <w:color w:val="000000" w:themeColor="text1"/>
          <w:sz w:val="24"/>
          <w:szCs w:val="24"/>
        </w:rPr>
        <w:t>.</w:t>
      </w:r>
      <w:r w:rsidRPr="003B58C4">
        <w:rPr>
          <w:rFonts w:ascii="Arial" w:hAnsi="Arial" w:cs="Arial"/>
          <w:b/>
          <w:bCs/>
          <w:noProof/>
          <w:color w:val="000000" w:themeColor="text1"/>
          <w:sz w:val="24"/>
          <w:szCs w:val="24"/>
        </w:rPr>
        <w:t xml:space="preserve"> </w:t>
      </w:r>
    </w:p>
    <w:p w14:paraId="10B249F5" w14:textId="77777777" w:rsidR="00D81DAF" w:rsidRPr="003B58C4" w:rsidRDefault="00D81DAF" w:rsidP="0093261D">
      <w:pPr>
        <w:spacing w:after="0" w:line="240" w:lineRule="auto"/>
        <w:rPr>
          <w:rFonts w:ascii="Arial" w:hAnsi="Arial" w:cs="Arial"/>
          <w:b/>
          <w:bCs/>
          <w:noProof/>
          <w:color w:val="000000" w:themeColor="text1"/>
          <w:sz w:val="24"/>
          <w:szCs w:val="24"/>
        </w:rPr>
      </w:pPr>
    </w:p>
    <w:tbl>
      <w:tblPr>
        <w:tblStyle w:val="TableGrid"/>
        <w:tblW w:w="0" w:type="auto"/>
        <w:tblLook w:val="04A0" w:firstRow="1" w:lastRow="0" w:firstColumn="1" w:lastColumn="0" w:noHBand="0" w:noVBand="1"/>
      </w:tblPr>
      <w:tblGrid>
        <w:gridCol w:w="4225"/>
        <w:gridCol w:w="2790"/>
        <w:gridCol w:w="2335"/>
      </w:tblGrid>
      <w:tr w:rsidR="003B58C4" w:rsidRPr="003B58C4" w14:paraId="541F3998" w14:textId="77777777" w:rsidTr="005A395D">
        <w:tc>
          <w:tcPr>
            <w:tcW w:w="4225" w:type="dxa"/>
            <w:vAlign w:val="center"/>
          </w:tcPr>
          <w:p w14:paraId="07910AF4" w14:textId="158E1003" w:rsidR="00D81DAF" w:rsidRPr="003B58C4" w:rsidRDefault="00D81DAF" w:rsidP="0093261D">
            <w:pPr>
              <w:spacing w:line="240" w:lineRule="auto"/>
              <w:rPr>
                <w:rFonts w:ascii="Arial" w:hAnsi="Arial" w:cs="Arial"/>
                <w:b/>
                <w:bCs/>
                <w:noProof/>
                <w:color w:val="000000" w:themeColor="text1"/>
                <w:sz w:val="20"/>
                <w:szCs w:val="20"/>
              </w:rPr>
            </w:pPr>
            <w:r w:rsidRPr="003B58C4">
              <w:rPr>
                <w:rFonts w:ascii="Arial" w:hAnsi="Arial" w:cs="Arial"/>
                <w:b/>
                <w:bCs/>
                <w:noProof/>
                <w:color w:val="000000" w:themeColor="text1"/>
                <w:sz w:val="20"/>
                <w:szCs w:val="20"/>
              </w:rPr>
              <w:t>Statistics</w:t>
            </w:r>
          </w:p>
        </w:tc>
        <w:tc>
          <w:tcPr>
            <w:tcW w:w="2790" w:type="dxa"/>
            <w:vAlign w:val="center"/>
          </w:tcPr>
          <w:p w14:paraId="36A78D72" w14:textId="77777777" w:rsidR="00D81DAF" w:rsidRPr="003B58C4" w:rsidRDefault="00D81DAF" w:rsidP="005A395D">
            <w:pPr>
              <w:spacing w:line="240" w:lineRule="auto"/>
              <w:jc w:val="center"/>
              <w:rPr>
                <w:rFonts w:ascii="Arial" w:hAnsi="Arial" w:cs="Arial"/>
                <w:b/>
                <w:bCs/>
                <w:noProof/>
                <w:color w:val="000000" w:themeColor="text1"/>
                <w:sz w:val="20"/>
                <w:szCs w:val="20"/>
              </w:rPr>
            </w:pPr>
            <w:r w:rsidRPr="003B58C4">
              <w:rPr>
                <w:rFonts w:ascii="Arial" w:hAnsi="Arial" w:cs="Arial"/>
                <w:b/>
                <w:bCs/>
                <w:noProof/>
                <w:color w:val="000000" w:themeColor="text1"/>
                <w:sz w:val="20"/>
                <w:szCs w:val="20"/>
              </w:rPr>
              <w:t>ABP 959</w:t>
            </w:r>
          </w:p>
          <w:p w14:paraId="625DE894" w14:textId="02626E6B" w:rsidR="00D81DAF" w:rsidRPr="003B58C4" w:rsidRDefault="00D81DAF" w:rsidP="005A395D">
            <w:pPr>
              <w:spacing w:line="240" w:lineRule="auto"/>
              <w:jc w:val="center"/>
              <w:rPr>
                <w:rFonts w:ascii="Arial" w:hAnsi="Arial" w:cs="Arial"/>
                <w:b/>
                <w:bCs/>
                <w:noProof/>
                <w:color w:val="000000" w:themeColor="text1"/>
                <w:sz w:val="20"/>
                <w:szCs w:val="20"/>
              </w:rPr>
            </w:pPr>
            <w:r w:rsidRPr="003B58C4">
              <w:rPr>
                <w:rFonts w:ascii="Arial" w:hAnsi="Arial" w:cs="Arial"/>
                <w:b/>
                <w:bCs/>
                <w:noProof/>
                <w:color w:val="000000" w:themeColor="text1"/>
                <w:sz w:val="20"/>
                <w:szCs w:val="20"/>
              </w:rPr>
              <w:t>(N=41)</w:t>
            </w:r>
          </w:p>
        </w:tc>
        <w:tc>
          <w:tcPr>
            <w:tcW w:w="2335" w:type="dxa"/>
            <w:vAlign w:val="center"/>
          </w:tcPr>
          <w:p w14:paraId="1D3E0F8E" w14:textId="06E67885" w:rsidR="00D81DAF" w:rsidRPr="003B58C4" w:rsidRDefault="00D81DAF" w:rsidP="005A395D">
            <w:pPr>
              <w:spacing w:line="240" w:lineRule="auto"/>
              <w:jc w:val="center"/>
              <w:rPr>
                <w:rFonts w:ascii="Arial" w:hAnsi="Arial" w:cs="Arial"/>
                <w:b/>
                <w:bCs/>
                <w:noProof/>
                <w:color w:val="000000" w:themeColor="text1"/>
                <w:sz w:val="20"/>
                <w:szCs w:val="20"/>
              </w:rPr>
            </w:pPr>
            <w:r w:rsidRPr="003B58C4">
              <w:rPr>
                <w:rFonts w:ascii="Arial" w:hAnsi="Arial" w:cs="Arial"/>
                <w:b/>
                <w:bCs/>
                <w:noProof/>
                <w:color w:val="000000" w:themeColor="text1"/>
                <w:sz w:val="20"/>
                <w:szCs w:val="20"/>
              </w:rPr>
              <w:t>Eculizumab</w:t>
            </w:r>
            <w:r w:rsidR="00B50DF8" w:rsidRPr="003B58C4">
              <w:rPr>
                <w:rFonts w:ascii="Arial" w:hAnsi="Arial" w:cs="Arial"/>
                <w:b/>
                <w:bCs/>
                <w:noProof/>
                <w:color w:val="000000" w:themeColor="text1"/>
                <w:sz w:val="20"/>
                <w:szCs w:val="20"/>
              </w:rPr>
              <w:t xml:space="preserve"> RP</w:t>
            </w:r>
          </w:p>
          <w:p w14:paraId="47B05E52" w14:textId="34D6E640" w:rsidR="00D81DAF" w:rsidRPr="003B58C4" w:rsidRDefault="00D81DAF" w:rsidP="005A395D">
            <w:pPr>
              <w:spacing w:line="240" w:lineRule="auto"/>
              <w:jc w:val="center"/>
              <w:rPr>
                <w:rFonts w:ascii="Arial" w:hAnsi="Arial" w:cs="Arial"/>
                <w:b/>
                <w:bCs/>
                <w:noProof/>
                <w:color w:val="000000" w:themeColor="text1"/>
                <w:sz w:val="20"/>
                <w:szCs w:val="20"/>
              </w:rPr>
            </w:pPr>
            <w:r w:rsidRPr="003B58C4">
              <w:rPr>
                <w:rFonts w:ascii="Arial" w:hAnsi="Arial" w:cs="Arial"/>
                <w:b/>
                <w:bCs/>
                <w:noProof/>
                <w:color w:val="000000" w:themeColor="text1"/>
                <w:sz w:val="20"/>
                <w:szCs w:val="20"/>
              </w:rPr>
              <w:t>(N=41)</w:t>
            </w:r>
          </w:p>
        </w:tc>
      </w:tr>
      <w:tr w:rsidR="003B58C4" w:rsidRPr="003B58C4" w14:paraId="76AB292C" w14:textId="77777777" w:rsidTr="005A395D">
        <w:trPr>
          <w:trHeight w:val="305"/>
        </w:trPr>
        <w:tc>
          <w:tcPr>
            <w:tcW w:w="4225" w:type="dxa"/>
            <w:vAlign w:val="center"/>
          </w:tcPr>
          <w:p w14:paraId="4CF152D6" w14:textId="516C0C93" w:rsidR="00D81DAF" w:rsidRPr="003B58C4" w:rsidRDefault="005A395D" w:rsidP="0093261D">
            <w:pPr>
              <w:spacing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rPr>
              <w:t>Number of Subjects (n)</w:t>
            </w:r>
          </w:p>
        </w:tc>
        <w:tc>
          <w:tcPr>
            <w:tcW w:w="2790" w:type="dxa"/>
            <w:vAlign w:val="center"/>
          </w:tcPr>
          <w:p w14:paraId="6103B4AE" w14:textId="4410EBBE" w:rsidR="00D81DAF" w:rsidRPr="003B58C4" w:rsidRDefault="00D81DAF" w:rsidP="005A395D">
            <w:pPr>
              <w:spacing w:line="240" w:lineRule="auto"/>
              <w:jc w:val="center"/>
              <w:rPr>
                <w:rFonts w:ascii="Arial" w:hAnsi="Arial" w:cs="Arial"/>
                <w:noProof/>
                <w:color w:val="000000" w:themeColor="text1"/>
                <w:sz w:val="20"/>
                <w:szCs w:val="20"/>
              </w:rPr>
            </w:pPr>
            <w:r w:rsidRPr="003B58C4">
              <w:rPr>
                <w:rFonts w:ascii="Arial" w:hAnsi="Arial" w:cs="Arial"/>
                <w:noProof/>
                <w:color w:val="000000" w:themeColor="text1"/>
                <w:sz w:val="20"/>
                <w:szCs w:val="20"/>
              </w:rPr>
              <w:t>40</w:t>
            </w:r>
          </w:p>
        </w:tc>
        <w:tc>
          <w:tcPr>
            <w:tcW w:w="2335" w:type="dxa"/>
            <w:vAlign w:val="center"/>
          </w:tcPr>
          <w:p w14:paraId="6637685A" w14:textId="1A1DDFCC" w:rsidR="00D81DAF" w:rsidRPr="003B58C4" w:rsidRDefault="00D81DAF" w:rsidP="005A395D">
            <w:pPr>
              <w:spacing w:line="240" w:lineRule="auto"/>
              <w:jc w:val="center"/>
              <w:rPr>
                <w:rFonts w:ascii="Arial" w:hAnsi="Arial" w:cs="Arial"/>
                <w:noProof/>
                <w:color w:val="000000" w:themeColor="text1"/>
                <w:sz w:val="20"/>
                <w:szCs w:val="20"/>
              </w:rPr>
            </w:pPr>
            <w:r w:rsidRPr="003B58C4">
              <w:rPr>
                <w:rFonts w:ascii="Arial" w:hAnsi="Arial" w:cs="Arial"/>
                <w:noProof/>
                <w:color w:val="000000" w:themeColor="text1"/>
                <w:sz w:val="20"/>
                <w:szCs w:val="20"/>
              </w:rPr>
              <w:t>40</w:t>
            </w:r>
          </w:p>
        </w:tc>
      </w:tr>
      <w:tr w:rsidR="003B58C4" w:rsidRPr="003B58C4" w14:paraId="7628D1F1" w14:textId="77777777" w:rsidTr="005A395D">
        <w:tc>
          <w:tcPr>
            <w:tcW w:w="4225" w:type="dxa"/>
            <w:vAlign w:val="center"/>
          </w:tcPr>
          <w:p w14:paraId="1F576D14" w14:textId="6E249F7A" w:rsidR="00D81DAF" w:rsidRPr="003B58C4" w:rsidRDefault="005A395D" w:rsidP="0093261D">
            <w:pPr>
              <w:spacing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rPr>
              <w:t>Geometric LS mean</w:t>
            </w:r>
            <w:r w:rsidRPr="003B58C4">
              <w:rPr>
                <w:rFonts w:ascii="Arial" w:hAnsi="Arial" w:cs="Arial"/>
                <w:noProof/>
                <w:color w:val="000000" w:themeColor="text1"/>
                <w:sz w:val="20"/>
                <w:szCs w:val="20"/>
                <w:vertAlign w:val="superscript"/>
              </w:rPr>
              <w:t>a</w:t>
            </w:r>
          </w:p>
        </w:tc>
        <w:tc>
          <w:tcPr>
            <w:tcW w:w="2790" w:type="dxa"/>
            <w:vAlign w:val="center"/>
          </w:tcPr>
          <w:p w14:paraId="780067E9" w14:textId="1F66C175" w:rsidR="00D81DAF" w:rsidRPr="003B58C4" w:rsidRDefault="00D81DAF" w:rsidP="005A395D">
            <w:pPr>
              <w:spacing w:line="240" w:lineRule="auto"/>
              <w:jc w:val="center"/>
              <w:rPr>
                <w:rFonts w:ascii="Arial" w:hAnsi="Arial" w:cs="Arial"/>
                <w:noProof/>
                <w:color w:val="000000" w:themeColor="text1"/>
                <w:sz w:val="20"/>
                <w:szCs w:val="20"/>
              </w:rPr>
            </w:pPr>
            <w:r w:rsidRPr="003B58C4">
              <w:rPr>
                <w:rFonts w:ascii="Arial" w:hAnsi="Arial" w:cs="Arial"/>
                <w:noProof/>
                <w:color w:val="000000" w:themeColor="text1"/>
                <w:sz w:val="20"/>
                <w:szCs w:val="20"/>
              </w:rPr>
              <w:t>1459.17</w:t>
            </w:r>
          </w:p>
        </w:tc>
        <w:tc>
          <w:tcPr>
            <w:tcW w:w="2335" w:type="dxa"/>
            <w:vAlign w:val="center"/>
          </w:tcPr>
          <w:p w14:paraId="429F5912" w14:textId="6A31E0B9" w:rsidR="00D81DAF" w:rsidRPr="003B58C4" w:rsidRDefault="00D81DAF" w:rsidP="005A395D">
            <w:pPr>
              <w:spacing w:line="240" w:lineRule="auto"/>
              <w:jc w:val="center"/>
              <w:rPr>
                <w:rFonts w:ascii="Arial" w:hAnsi="Arial" w:cs="Arial"/>
                <w:noProof/>
                <w:color w:val="000000" w:themeColor="text1"/>
                <w:sz w:val="20"/>
                <w:szCs w:val="20"/>
              </w:rPr>
            </w:pPr>
            <w:r w:rsidRPr="003B58C4">
              <w:rPr>
                <w:rFonts w:ascii="Arial" w:hAnsi="Arial" w:cs="Arial"/>
                <w:noProof/>
                <w:color w:val="000000" w:themeColor="text1"/>
                <w:sz w:val="20"/>
                <w:szCs w:val="20"/>
              </w:rPr>
              <w:t>1509.85</w:t>
            </w:r>
          </w:p>
        </w:tc>
      </w:tr>
      <w:tr w:rsidR="003B58C4" w:rsidRPr="003B58C4" w14:paraId="299507E1" w14:textId="77777777" w:rsidTr="005A395D">
        <w:tc>
          <w:tcPr>
            <w:tcW w:w="4225" w:type="dxa"/>
            <w:vAlign w:val="center"/>
          </w:tcPr>
          <w:p w14:paraId="170AF28E" w14:textId="7EC743F5" w:rsidR="00D81DAF" w:rsidRPr="003B58C4" w:rsidRDefault="005A395D" w:rsidP="0093261D">
            <w:pPr>
              <w:spacing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rPr>
              <w:t xml:space="preserve">   95% confidence interval</w:t>
            </w:r>
          </w:p>
        </w:tc>
        <w:tc>
          <w:tcPr>
            <w:tcW w:w="2790" w:type="dxa"/>
            <w:vAlign w:val="center"/>
          </w:tcPr>
          <w:p w14:paraId="1A07E98F" w14:textId="2EF0C217" w:rsidR="00D81DAF" w:rsidRPr="003B58C4" w:rsidRDefault="005A395D" w:rsidP="005A395D">
            <w:pPr>
              <w:spacing w:line="240" w:lineRule="auto"/>
              <w:jc w:val="center"/>
              <w:rPr>
                <w:rFonts w:ascii="Arial" w:hAnsi="Arial" w:cs="Arial"/>
                <w:noProof/>
                <w:color w:val="000000" w:themeColor="text1"/>
                <w:sz w:val="20"/>
                <w:szCs w:val="20"/>
              </w:rPr>
            </w:pPr>
            <w:r w:rsidRPr="003B58C4">
              <w:rPr>
                <w:rFonts w:ascii="Arial" w:hAnsi="Arial" w:cs="Arial"/>
                <w:noProof/>
                <w:color w:val="000000" w:themeColor="text1"/>
                <w:sz w:val="20"/>
                <w:szCs w:val="20"/>
              </w:rPr>
              <w:t>(1292.05, 1647.90)</w:t>
            </w:r>
          </w:p>
        </w:tc>
        <w:tc>
          <w:tcPr>
            <w:tcW w:w="2335" w:type="dxa"/>
            <w:vAlign w:val="center"/>
          </w:tcPr>
          <w:p w14:paraId="3C97E0BA" w14:textId="13FFC5CC" w:rsidR="00D81DAF" w:rsidRPr="003B58C4" w:rsidRDefault="005A395D" w:rsidP="005A395D">
            <w:pPr>
              <w:spacing w:line="240" w:lineRule="auto"/>
              <w:jc w:val="center"/>
              <w:rPr>
                <w:rFonts w:ascii="Arial" w:hAnsi="Arial" w:cs="Arial"/>
                <w:noProof/>
                <w:color w:val="000000" w:themeColor="text1"/>
                <w:sz w:val="20"/>
                <w:szCs w:val="20"/>
              </w:rPr>
            </w:pPr>
            <w:r w:rsidRPr="003B58C4">
              <w:rPr>
                <w:rFonts w:ascii="Arial" w:hAnsi="Arial" w:cs="Arial"/>
                <w:noProof/>
                <w:color w:val="000000" w:themeColor="text1"/>
                <w:sz w:val="20"/>
                <w:szCs w:val="20"/>
              </w:rPr>
              <w:t>(1337.14, 1704.87)</w:t>
            </w:r>
          </w:p>
        </w:tc>
      </w:tr>
      <w:tr w:rsidR="003B58C4" w:rsidRPr="003B58C4" w14:paraId="3AE27013" w14:textId="77777777" w:rsidTr="005A395D">
        <w:tc>
          <w:tcPr>
            <w:tcW w:w="4225" w:type="dxa"/>
            <w:vAlign w:val="center"/>
          </w:tcPr>
          <w:p w14:paraId="555C0114" w14:textId="361021F5" w:rsidR="00D81DAF" w:rsidRPr="003B58C4" w:rsidRDefault="005A395D" w:rsidP="0093261D">
            <w:pPr>
              <w:spacing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rPr>
              <w:t xml:space="preserve">Ration of geometric LS mean </w:t>
            </w:r>
            <w:r w:rsidRPr="003B58C4">
              <w:rPr>
                <w:rFonts w:ascii="Arial" w:hAnsi="Arial" w:cs="Arial"/>
                <w:noProof/>
                <w:color w:val="000000" w:themeColor="text1"/>
                <w:sz w:val="20"/>
                <w:szCs w:val="20"/>
              </w:rPr>
              <w:br/>
              <w:t>(ABP 959/Eculizumb)</w:t>
            </w:r>
            <w:r w:rsidRPr="003B58C4">
              <w:rPr>
                <w:rFonts w:ascii="Arial" w:hAnsi="Arial" w:cs="Arial"/>
                <w:noProof/>
                <w:color w:val="000000" w:themeColor="text1"/>
                <w:sz w:val="20"/>
                <w:szCs w:val="20"/>
                <w:vertAlign w:val="superscript"/>
              </w:rPr>
              <w:t>a</w:t>
            </w:r>
          </w:p>
        </w:tc>
        <w:tc>
          <w:tcPr>
            <w:tcW w:w="2790" w:type="dxa"/>
            <w:vAlign w:val="center"/>
          </w:tcPr>
          <w:p w14:paraId="45A23AE6" w14:textId="504D3249" w:rsidR="00D81DAF" w:rsidRPr="003B58C4" w:rsidRDefault="00D81DAF" w:rsidP="005A395D">
            <w:pPr>
              <w:spacing w:line="240" w:lineRule="auto"/>
              <w:jc w:val="center"/>
              <w:rPr>
                <w:rFonts w:ascii="Arial" w:hAnsi="Arial" w:cs="Arial"/>
                <w:noProof/>
                <w:color w:val="000000" w:themeColor="text1"/>
                <w:sz w:val="20"/>
                <w:szCs w:val="20"/>
              </w:rPr>
            </w:pPr>
            <w:r w:rsidRPr="003B58C4">
              <w:rPr>
                <w:rFonts w:ascii="Arial" w:hAnsi="Arial" w:cs="Arial"/>
                <w:noProof/>
                <w:color w:val="000000" w:themeColor="text1"/>
                <w:sz w:val="20"/>
                <w:szCs w:val="20"/>
              </w:rPr>
              <w:t>0.9</w:t>
            </w:r>
            <w:r w:rsidR="005A395D" w:rsidRPr="003B58C4">
              <w:rPr>
                <w:rFonts w:ascii="Arial" w:hAnsi="Arial" w:cs="Arial"/>
                <w:noProof/>
                <w:color w:val="000000" w:themeColor="text1"/>
                <w:sz w:val="20"/>
                <w:szCs w:val="20"/>
              </w:rPr>
              <w:t>664</w:t>
            </w:r>
          </w:p>
        </w:tc>
        <w:tc>
          <w:tcPr>
            <w:tcW w:w="2335" w:type="dxa"/>
            <w:vAlign w:val="center"/>
          </w:tcPr>
          <w:p w14:paraId="7BBA7333" w14:textId="77777777" w:rsidR="00D81DAF" w:rsidRPr="003B58C4" w:rsidRDefault="00D81DAF" w:rsidP="005A395D">
            <w:pPr>
              <w:spacing w:line="240" w:lineRule="auto"/>
              <w:jc w:val="center"/>
              <w:rPr>
                <w:rFonts w:ascii="Arial" w:hAnsi="Arial" w:cs="Arial"/>
                <w:noProof/>
                <w:color w:val="000000" w:themeColor="text1"/>
                <w:sz w:val="20"/>
                <w:szCs w:val="20"/>
              </w:rPr>
            </w:pPr>
          </w:p>
        </w:tc>
      </w:tr>
      <w:tr w:rsidR="00D81DAF" w:rsidRPr="003B58C4" w14:paraId="2D239AF9" w14:textId="77777777" w:rsidTr="005A395D">
        <w:tc>
          <w:tcPr>
            <w:tcW w:w="4225" w:type="dxa"/>
            <w:vAlign w:val="center"/>
          </w:tcPr>
          <w:p w14:paraId="1BF26F2F" w14:textId="6DD1FD4B" w:rsidR="00D81DAF" w:rsidRPr="003B58C4" w:rsidRDefault="005A395D" w:rsidP="0093261D">
            <w:pPr>
              <w:spacing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rPr>
              <w:t xml:space="preserve">   90% confidence interval</w:t>
            </w:r>
          </w:p>
        </w:tc>
        <w:tc>
          <w:tcPr>
            <w:tcW w:w="2790" w:type="dxa"/>
            <w:vAlign w:val="center"/>
          </w:tcPr>
          <w:p w14:paraId="3EA00F3A" w14:textId="3DB722A7" w:rsidR="00D81DAF" w:rsidRPr="003B58C4" w:rsidRDefault="005A395D" w:rsidP="005A395D">
            <w:pPr>
              <w:spacing w:line="240" w:lineRule="auto"/>
              <w:jc w:val="center"/>
              <w:rPr>
                <w:rFonts w:ascii="Arial" w:hAnsi="Arial" w:cs="Arial"/>
                <w:noProof/>
                <w:color w:val="000000" w:themeColor="text1"/>
                <w:sz w:val="20"/>
                <w:szCs w:val="20"/>
              </w:rPr>
            </w:pPr>
            <w:r w:rsidRPr="003B58C4">
              <w:rPr>
                <w:rFonts w:ascii="Arial" w:hAnsi="Arial" w:cs="Arial"/>
                <w:noProof/>
                <w:color w:val="000000" w:themeColor="text1"/>
                <w:sz w:val="20"/>
                <w:szCs w:val="20"/>
              </w:rPr>
              <w:t>(0.9201, 1.0151)</w:t>
            </w:r>
          </w:p>
        </w:tc>
        <w:tc>
          <w:tcPr>
            <w:tcW w:w="2335" w:type="dxa"/>
            <w:vAlign w:val="center"/>
          </w:tcPr>
          <w:p w14:paraId="1D7503E8" w14:textId="77777777" w:rsidR="00D81DAF" w:rsidRPr="003B58C4" w:rsidRDefault="00D81DAF" w:rsidP="005A395D">
            <w:pPr>
              <w:spacing w:line="240" w:lineRule="auto"/>
              <w:jc w:val="center"/>
              <w:rPr>
                <w:rFonts w:ascii="Arial" w:hAnsi="Arial" w:cs="Arial"/>
                <w:noProof/>
                <w:color w:val="000000" w:themeColor="text1"/>
                <w:sz w:val="20"/>
                <w:szCs w:val="20"/>
              </w:rPr>
            </w:pPr>
          </w:p>
        </w:tc>
      </w:tr>
    </w:tbl>
    <w:p w14:paraId="3D73CC32" w14:textId="77777777" w:rsidR="00D81DAF" w:rsidRPr="003B58C4" w:rsidRDefault="00D81DAF" w:rsidP="0093261D">
      <w:pPr>
        <w:spacing w:after="0" w:line="240" w:lineRule="auto"/>
        <w:rPr>
          <w:rFonts w:ascii="Arial" w:hAnsi="Arial" w:cs="Arial"/>
          <w:noProof/>
          <w:color w:val="000000" w:themeColor="text1"/>
          <w:sz w:val="20"/>
          <w:szCs w:val="20"/>
        </w:rPr>
      </w:pPr>
    </w:p>
    <w:p w14:paraId="11033349" w14:textId="1B8370E8" w:rsidR="00D81DAF" w:rsidRPr="003B58C4" w:rsidRDefault="00D81DAF" w:rsidP="0093261D">
      <w:pPr>
        <w:spacing w:after="0"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rPr>
        <w:t>Note: LS</w:t>
      </w:r>
      <w:r w:rsidR="002C6716" w:rsidRPr="003B58C4">
        <w:rPr>
          <w:rFonts w:ascii="Arial" w:hAnsi="Arial" w:cs="Arial"/>
          <w:noProof/>
          <w:color w:val="000000" w:themeColor="text1"/>
          <w:sz w:val="20"/>
          <w:szCs w:val="20"/>
        </w:rPr>
        <w:t>, l</w:t>
      </w:r>
      <w:r w:rsidRPr="003B58C4">
        <w:rPr>
          <w:rFonts w:ascii="Arial" w:hAnsi="Arial" w:cs="Arial"/>
          <w:noProof/>
          <w:color w:val="000000" w:themeColor="text1"/>
          <w:sz w:val="20"/>
          <w:szCs w:val="20"/>
        </w:rPr>
        <w:t>east squares; AUEC</w:t>
      </w:r>
      <w:r w:rsidR="002C6716" w:rsidRPr="003B58C4">
        <w:rPr>
          <w:rFonts w:ascii="Arial" w:hAnsi="Arial" w:cs="Arial"/>
          <w:noProof/>
          <w:color w:val="000000" w:themeColor="text1"/>
          <w:sz w:val="20"/>
          <w:szCs w:val="20"/>
        </w:rPr>
        <w:t>, a</w:t>
      </w:r>
      <w:r w:rsidRPr="003B58C4">
        <w:rPr>
          <w:rFonts w:ascii="Arial" w:hAnsi="Arial" w:cs="Arial"/>
          <w:noProof/>
          <w:color w:val="000000" w:themeColor="text1"/>
          <w:sz w:val="20"/>
          <w:szCs w:val="20"/>
        </w:rPr>
        <w:t xml:space="preserve">rea under the effect curve; </w:t>
      </w:r>
      <w:r w:rsidR="005A395D" w:rsidRPr="003B58C4">
        <w:rPr>
          <w:rFonts w:ascii="Arial" w:hAnsi="Arial" w:cs="Arial"/>
          <w:noProof/>
          <w:color w:val="000000" w:themeColor="text1"/>
          <w:sz w:val="20"/>
          <w:szCs w:val="20"/>
        </w:rPr>
        <w:t>n</w:t>
      </w:r>
      <w:r w:rsidR="002C6716" w:rsidRPr="003B58C4">
        <w:rPr>
          <w:rFonts w:ascii="Arial" w:hAnsi="Arial" w:cs="Arial"/>
          <w:noProof/>
          <w:color w:val="000000" w:themeColor="text1"/>
          <w:sz w:val="20"/>
          <w:szCs w:val="20"/>
        </w:rPr>
        <w:t>, n</w:t>
      </w:r>
      <w:r w:rsidRPr="003B58C4">
        <w:rPr>
          <w:rFonts w:ascii="Arial" w:hAnsi="Arial" w:cs="Arial"/>
          <w:noProof/>
          <w:color w:val="000000" w:themeColor="text1"/>
          <w:sz w:val="20"/>
          <w:szCs w:val="20"/>
        </w:rPr>
        <w:t>umber of subjects included in the mixed model.</w:t>
      </w:r>
    </w:p>
    <w:p w14:paraId="5B137FCE" w14:textId="77777777" w:rsidR="00D81DAF" w:rsidRPr="003B58C4" w:rsidRDefault="00D81DAF" w:rsidP="0093261D">
      <w:pPr>
        <w:spacing w:after="0" w:line="240" w:lineRule="auto"/>
        <w:rPr>
          <w:rFonts w:ascii="Arial" w:hAnsi="Arial" w:cs="Arial"/>
          <w:noProof/>
          <w:color w:val="000000" w:themeColor="text1"/>
          <w:sz w:val="20"/>
          <w:szCs w:val="20"/>
        </w:rPr>
      </w:pPr>
    </w:p>
    <w:p w14:paraId="05ED4B7C" w14:textId="6605D483" w:rsidR="00D81DAF" w:rsidRPr="003B58C4" w:rsidRDefault="00D81DAF" w:rsidP="0093261D">
      <w:pPr>
        <w:spacing w:after="0"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rPr>
        <w:t>The time-adjusted area uder the curve effect of LDH is calculated for week 13 to week 27, week 39 to week 53 and week 65 to week 79. LDH values impacted by confounding events determined by the blinded independent LDH review committeewere included.</w:t>
      </w:r>
    </w:p>
    <w:p w14:paraId="664FBA6F" w14:textId="77777777" w:rsidR="00D81DAF" w:rsidRPr="003B58C4" w:rsidRDefault="00D81DAF" w:rsidP="0093261D">
      <w:pPr>
        <w:spacing w:after="0" w:line="240" w:lineRule="auto"/>
        <w:rPr>
          <w:rFonts w:ascii="Arial" w:hAnsi="Arial" w:cs="Arial"/>
          <w:noProof/>
          <w:color w:val="000000" w:themeColor="text1"/>
          <w:sz w:val="20"/>
          <w:szCs w:val="20"/>
        </w:rPr>
      </w:pPr>
    </w:p>
    <w:p w14:paraId="46C6E09E" w14:textId="0978F16A" w:rsidR="00D81DAF" w:rsidRPr="003B58C4" w:rsidRDefault="00D81DAF" w:rsidP="0093261D">
      <w:pPr>
        <w:spacing w:after="0"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vertAlign w:val="superscript"/>
        </w:rPr>
        <w:t>a</w:t>
      </w:r>
      <w:r w:rsidRPr="003B58C4">
        <w:rPr>
          <w:rFonts w:ascii="Arial" w:hAnsi="Arial" w:cs="Arial"/>
          <w:noProof/>
          <w:color w:val="000000" w:themeColor="text1"/>
          <w:sz w:val="20"/>
          <w:szCs w:val="20"/>
        </w:rPr>
        <w:t>The point estimate and corresponding confidence limits for the log-transformed time-adjusted AUEC are estimate from a linear mixed effects model with treatmentm stratification factor, period, and sequence as fixed effects, and subject as a random effect.</w:t>
      </w:r>
    </w:p>
    <w:p w14:paraId="6884AE96" w14:textId="655CD8D3" w:rsidR="00D81DAF" w:rsidRPr="003B58C4" w:rsidRDefault="00D81DAF" w:rsidP="0093261D">
      <w:pPr>
        <w:spacing w:after="0" w:line="240" w:lineRule="auto"/>
        <w:rPr>
          <w:rFonts w:ascii="Arial" w:hAnsi="Arial" w:cs="Arial"/>
          <w:noProof/>
          <w:color w:val="000000" w:themeColor="text1"/>
          <w:sz w:val="20"/>
          <w:szCs w:val="20"/>
        </w:rPr>
      </w:pPr>
    </w:p>
    <w:p w14:paraId="461C7534" w14:textId="5BCF24AB" w:rsidR="00D81DAF" w:rsidRPr="003B58C4" w:rsidRDefault="00D81DAF" w:rsidP="00D81DAF">
      <w:pPr>
        <w:spacing w:after="0" w:line="240" w:lineRule="auto"/>
        <w:rPr>
          <w:rFonts w:ascii="Arial" w:hAnsi="Arial" w:cs="Arial"/>
          <w:noProof/>
          <w:color w:val="000000" w:themeColor="text1"/>
          <w:sz w:val="20"/>
          <w:szCs w:val="20"/>
        </w:rPr>
      </w:pPr>
      <w:r w:rsidRPr="003B58C4">
        <w:rPr>
          <w:rFonts w:ascii="Arial" w:hAnsi="Arial" w:cs="Arial"/>
          <w:noProof/>
          <w:color w:val="000000" w:themeColor="text1"/>
          <w:sz w:val="20"/>
          <w:szCs w:val="20"/>
        </w:rPr>
        <w:t xml:space="preserve">A within subject variance-covariance structure of compound symmetry is used. Degree of freedom method is Kenward-Roger. Point estimates and corresponding confidence limits for the geometric LS means and the ratio of geometric LS means are calculated by transforming back to the original scale. </w:t>
      </w:r>
    </w:p>
    <w:p w14:paraId="01A46D01" w14:textId="77777777" w:rsidR="00D81DAF" w:rsidRPr="003B58C4" w:rsidRDefault="00D81DAF" w:rsidP="0093261D">
      <w:pPr>
        <w:spacing w:after="0" w:line="240" w:lineRule="auto"/>
        <w:rPr>
          <w:rFonts w:ascii="Arial" w:hAnsi="Arial" w:cs="Arial"/>
          <w:b/>
          <w:bCs/>
          <w:noProof/>
          <w:color w:val="000000" w:themeColor="text1"/>
          <w:sz w:val="24"/>
          <w:szCs w:val="24"/>
        </w:rPr>
      </w:pPr>
    </w:p>
    <w:p w14:paraId="245E5F58" w14:textId="6ADC5515" w:rsidR="00754042" w:rsidRPr="003B58C4" w:rsidRDefault="00754042">
      <w:pPr>
        <w:spacing w:line="259" w:lineRule="auto"/>
        <w:rPr>
          <w:rFonts w:ascii="Arial" w:hAnsi="Arial" w:cs="Arial"/>
          <w:color w:val="000000" w:themeColor="text1"/>
          <w:sz w:val="24"/>
          <w:szCs w:val="24"/>
        </w:rPr>
      </w:pPr>
      <w:r w:rsidRPr="003B58C4">
        <w:rPr>
          <w:rFonts w:ascii="Arial" w:hAnsi="Arial" w:cs="Arial"/>
          <w:color w:val="000000" w:themeColor="text1"/>
          <w:sz w:val="24"/>
          <w:szCs w:val="24"/>
        </w:rPr>
        <w:br w:type="page"/>
      </w:r>
    </w:p>
    <w:p w14:paraId="3F362955" w14:textId="4D71150F" w:rsidR="000C2928" w:rsidRPr="003B58C4" w:rsidRDefault="000C2928" w:rsidP="000C2928">
      <w:pPr>
        <w:spacing w:after="0" w:line="240" w:lineRule="auto"/>
        <w:rPr>
          <w:rFonts w:ascii="Arial" w:hAnsi="Arial" w:cs="Arial"/>
          <w:color w:val="000000" w:themeColor="text1"/>
          <w:sz w:val="24"/>
          <w:szCs w:val="24"/>
        </w:rPr>
      </w:pPr>
      <w:r w:rsidRPr="003B58C4">
        <w:rPr>
          <w:rFonts w:ascii="Arial" w:hAnsi="Arial" w:cs="Arial"/>
          <w:b/>
          <w:bCs/>
          <w:color w:val="000000" w:themeColor="text1"/>
          <w:sz w:val="24"/>
          <w:szCs w:val="24"/>
        </w:rPr>
        <w:lastRenderedPageBreak/>
        <w:t xml:space="preserve">Supplemental Table </w:t>
      </w:r>
      <w:r w:rsidR="00AB0F9D">
        <w:rPr>
          <w:rFonts w:ascii="Arial" w:hAnsi="Arial" w:cs="Arial"/>
          <w:b/>
          <w:bCs/>
          <w:color w:val="000000" w:themeColor="text1"/>
          <w:sz w:val="24"/>
          <w:szCs w:val="24"/>
        </w:rPr>
        <w:t>S</w:t>
      </w:r>
      <w:r w:rsidR="003C72CF" w:rsidRPr="003B58C4">
        <w:rPr>
          <w:rFonts w:ascii="Arial" w:hAnsi="Arial" w:cs="Arial"/>
          <w:b/>
          <w:bCs/>
          <w:color w:val="000000" w:themeColor="text1"/>
          <w:sz w:val="24"/>
          <w:szCs w:val="24"/>
        </w:rPr>
        <w:t>6</w:t>
      </w:r>
      <w:r w:rsidRPr="003B58C4">
        <w:rPr>
          <w:rFonts w:ascii="Arial" w:hAnsi="Arial" w:cs="Arial"/>
          <w:b/>
          <w:bCs/>
          <w:color w:val="000000" w:themeColor="text1"/>
          <w:sz w:val="24"/>
          <w:szCs w:val="24"/>
        </w:rPr>
        <w:t xml:space="preserve">. Key Secondary Efficacy Endpoints at </w:t>
      </w:r>
      <w:r w:rsidR="0029746E" w:rsidRPr="003B58C4">
        <w:rPr>
          <w:rFonts w:ascii="Arial" w:hAnsi="Arial" w:cs="Arial"/>
          <w:b/>
          <w:bCs/>
          <w:color w:val="000000" w:themeColor="text1"/>
          <w:sz w:val="24"/>
          <w:szCs w:val="24"/>
        </w:rPr>
        <w:t>week 79 (</w:t>
      </w:r>
      <w:r w:rsidR="004224CC" w:rsidRPr="003B58C4">
        <w:rPr>
          <w:rFonts w:ascii="Arial" w:hAnsi="Arial" w:cs="Arial"/>
          <w:b/>
          <w:bCs/>
          <w:color w:val="000000" w:themeColor="text1"/>
          <w:sz w:val="24"/>
          <w:szCs w:val="24"/>
        </w:rPr>
        <w:t>EOS</w:t>
      </w:r>
      <w:r w:rsidR="0029746E" w:rsidRPr="003B58C4">
        <w:rPr>
          <w:rFonts w:ascii="Arial" w:hAnsi="Arial" w:cs="Arial"/>
          <w:b/>
          <w:bCs/>
          <w:color w:val="000000" w:themeColor="text1"/>
          <w:sz w:val="24"/>
          <w:szCs w:val="24"/>
        </w:rPr>
        <w:t>)</w:t>
      </w:r>
      <w:r w:rsidR="002B2D0E" w:rsidRPr="003B58C4">
        <w:rPr>
          <w:rFonts w:ascii="Arial" w:hAnsi="Arial" w:cs="Arial"/>
          <w:b/>
          <w:bCs/>
          <w:strike/>
          <w:color w:val="000000" w:themeColor="text1"/>
          <w:sz w:val="24"/>
          <w:szCs w:val="24"/>
        </w:rPr>
        <w:t xml:space="preserve"> </w:t>
      </w:r>
      <w:r w:rsidRPr="003B58C4">
        <w:rPr>
          <w:rFonts w:ascii="Arial" w:hAnsi="Arial" w:cs="Arial"/>
          <w:b/>
          <w:bCs/>
          <w:color w:val="000000" w:themeColor="text1"/>
          <w:sz w:val="24"/>
          <w:szCs w:val="24"/>
        </w:rPr>
        <w:t>(Full Analysis Set)</w:t>
      </w:r>
      <w:r w:rsidR="00056519" w:rsidRPr="003B58C4">
        <w:rPr>
          <w:rFonts w:ascii="Arial" w:hAnsi="Arial" w:cs="Arial"/>
          <w:b/>
          <w:bCs/>
          <w:color w:val="000000" w:themeColor="text1"/>
          <w:sz w:val="24"/>
          <w:szCs w:val="24"/>
        </w:rPr>
        <w:t>.</w:t>
      </w:r>
    </w:p>
    <w:p w14:paraId="6FEF01E7" w14:textId="77777777" w:rsidR="000C2928" w:rsidRPr="003B58C4" w:rsidRDefault="000C2928" w:rsidP="00C838BD">
      <w:pPr>
        <w:spacing w:after="0" w:line="240" w:lineRule="auto"/>
        <w:rPr>
          <w:rFonts w:ascii="Arial" w:hAnsi="Arial" w:cs="Arial"/>
          <w:color w:val="000000" w:themeColor="text1"/>
          <w:sz w:val="24"/>
          <w:szCs w:val="24"/>
        </w:rPr>
      </w:pPr>
    </w:p>
    <w:tbl>
      <w:tblPr>
        <w:tblStyle w:val="TableGrid"/>
        <w:tblW w:w="9890" w:type="dxa"/>
        <w:tblLook w:val="0420" w:firstRow="1" w:lastRow="0" w:firstColumn="0" w:lastColumn="0" w:noHBand="0" w:noVBand="1"/>
      </w:tblPr>
      <w:tblGrid>
        <w:gridCol w:w="4040"/>
        <w:gridCol w:w="2925"/>
        <w:gridCol w:w="2925"/>
      </w:tblGrid>
      <w:tr w:rsidR="003B58C4" w:rsidRPr="003B58C4" w14:paraId="3C205028" w14:textId="77777777" w:rsidTr="004B52F3">
        <w:trPr>
          <w:trHeight w:val="341"/>
        </w:trPr>
        <w:tc>
          <w:tcPr>
            <w:tcW w:w="4040" w:type="dxa"/>
            <w:vAlign w:val="center"/>
            <w:hideMark/>
          </w:tcPr>
          <w:p w14:paraId="4C211517" w14:textId="77777777" w:rsidR="00900322" w:rsidRPr="003B58C4" w:rsidRDefault="00900322" w:rsidP="004B52F3">
            <w:pPr>
              <w:spacing w:line="240" w:lineRule="auto"/>
              <w:rPr>
                <w:rFonts w:ascii="Arial" w:hAnsi="Arial" w:cs="Arial"/>
                <w:b/>
                <w:bCs/>
                <w:color w:val="000000" w:themeColor="text1"/>
                <w:sz w:val="20"/>
                <w:szCs w:val="20"/>
              </w:rPr>
            </w:pPr>
            <w:r w:rsidRPr="003B58C4">
              <w:rPr>
                <w:rFonts w:ascii="Arial" w:hAnsi="Arial" w:cs="Arial"/>
                <w:b/>
                <w:bCs/>
                <w:color w:val="000000" w:themeColor="text1"/>
                <w:sz w:val="20"/>
                <w:szCs w:val="20"/>
              </w:rPr>
              <w:t>Variable</w:t>
            </w:r>
          </w:p>
        </w:tc>
        <w:tc>
          <w:tcPr>
            <w:tcW w:w="2925" w:type="dxa"/>
            <w:vAlign w:val="center"/>
            <w:hideMark/>
          </w:tcPr>
          <w:p w14:paraId="2C33010D" w14:textId="77777777" w:rsidR="00900322" w:rsidRPr="003B58C4" w:rsidRDefault="00900322" w:rsidP="004B52F3">
            <w:pPr>
              <w:spacing w:line="240" w:lineRule="auto"/>
              <w:jc w:val="center"/>
              <w:rPr>
                <w:rFonts w:ascii="Arial" w:hAnsi="Arial" w:cs="Arial"/>
                <w:b/>
                <w:bCs/>
                <w:color w:val="000000" w:themeColor="text1"/>
                <w:sz w:val="20"/>
                <w:szCs w:val="20"/>
              </w:rPr>
            </w:pPr>
            <w:r w:rsidRPr="003B58C4">
              <w:rPr>
                <w:rFonts w:ascii="Arial" w:hAnsi="Arial" w:cs="Arial"/>
                <w:b/>
                <w:bCs/>
                <w:color w:val="000000" w:themeColor="text1"/>
                <w:sz w:val="20"/>
                <w:szCs w:val="20"/>
              </w:rPr>
              <w:t>ABP 959/Eculizumab RP</w:t>
            </w:r>
          </w:p>
        </w:tc>
        <w:tc>
          <w:tcPr>
            <w:tcW w:w="2925" w:type="dxa"/>
            <w:vAlign w:val="center"/>
            <w:hideMark/>
          </w:tcPr>
          <w:p w14:paraId="3BBC2691" w14:textId="77777777" w:rsidR="00900322" w:rsidRPr="003B58C4" w:rsidRDefault="00900322" w:rsidP="004B52F3">
            <w:pPr>
              <w:spacing w:line="240" w:lineRule="auto"/>
              <w:jc w:val="center"/>
              <w:rPr>
                <w:rFonts w:ascii="Arial" w:hAnsi="Arial" w:cs="Arial"/>
                <w:b/>
                <w:bCs/>
                <w:color w:val="000000" w:themeColor="text1"/>
                <w:sz w:val="20"/>
                <w:szCs w:val="20"/>
              </w:rPr>
            </w:pPr>
            <w:r w:rsidRPr="003B58C4">
              <w:rPr>
                <w:rFonts w:ascii="Arial" w:hAnsi="Arial" w:cs="Arial"/>
                <w:b/>
                <w:bCs/>
                <w:color w:val="000000" w:themeColor="text1"/>
                <w:sz w:val="20"/>
                <w:szCs w:val="20"/>
              </w:rPr>
              <w:t>Eculizumab RP/ABP 959</w:t>
            </w:r>
          </w:p>
        </w:tc>
      </w:tr>
      <w:tr w:rsidR="003B58C4" w:rsidRPr="003B58C4" w14:paraId="0327E437" w14:textId="77777777" w:rsidTr="00384A11">
        <w:trPr>
          <w:trHeight w:val="701"/>
        </w:trPr>
        <w:tc>
          <w:tcPr>
            <w:tcW w:w="4040" w:type="dxa"/>
            <w:hideMark/>
          </w:tcPr>
          <w:p w14:paraId="3EAFF34F" w14:textId="77777777" w:rsidR="00900322" w:rsidRPr="003B58C4" w:rsidRDefault="00900322"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Hemoglobin (g/L) at EOS</w:t>
            </w:r>
          </w:p>
          <w:p w14:paraId="7F16034C" w14:textId="77777777" w:rsidR="00900322" w:rsidRPr="003B58C4" w:rsidRDefault="00900322"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n</w:t>
            </w:r>
          </w:p>
          <w:p w14:paraId="0A898681" w14:textId="77777777" w:rsidR="00900322" w:rsidRPr="003B58C4" w:rsidRDefault="00900322"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Mean (SD)</w:t>
            </w:r>
          </w:p>
        </w:tc>
        <w:tc>
          <w:tcPr>
            <w:tcW w:w="2925" w:type="dxa"/>
            <w:hideMark/>
          </w:tcPr>
          <w:p w14:paraId="4DFAFA25" w14:textId="77777777" w:rsidR="00E4571E" w:rsidRPr="003B58C4" w:rsidRDefault="00E4571E" w:rsidP="00E4571E">
            <w:pPr>
              <w:spacing w:line="240" w:lineRule="auto"/>
              <w:jc w:val="center"/>
              <w:rPr>
                <w:rFonts w:ascii="Arial" w:hAnsi="Arial" w:cs="Arial"/>
                <w:color w:val="000000" w:themeColor="text1"/>
                <w:sz w:val="20"/>
                <w:szCs w:val="20"/>
              </w:rPr>
            </w:pPr>
          </w:p>
          <w:p w14:paraId="58F9BB22" w14:textId="6080F319" w:rsidR="00900322" w:rsidRPr="003B58C4" w:rsidRDefault="0090032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19</w:t>
            </w:r>
          </w:p>
          <w:p w14:paraId="7F8CF0FF" w14:textId="77777777" w:rsidR="00900322" w:rsidRPr="003B58C4" w:rsidRDefault="0090032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113.0 (16.78)</w:t>
            </w:r>
          </w:p>
        </w:tc>
        <w:tc>
          <w:tcPr>
            <w:tcW w:w="2925" w:type="dxa"/>
            <w:hideMark/>
          </w:tcPr>
          <w:p w14:paraId="38785EE7" w14:textId="77777777" w:rsidR="00E4571E" w:rsidRPr="003B58C4" w:rsidRDefault="00E4571E" w:rsidP="00E4571E">
            <w:pPr>
              <w:spacing w:line="240" w:lineRule="auto"/>
              <w:jc w:val="center"/>
              <w:rPr>
                <w:rFonts w:ascii="Arial" w:hAnsi="Arial" w:cs="Arial"/>
                <w:color w:val="000000" w:themeColor="text1"/>
                <w:sz w:val="20"/>
                <w:szCs w:val="20"/>
              </w:rPr>
            </w:pPr>
          </w:p>
          <w:p w14:paraId="5D066B2F" w14:textId="305B4525" w:rsidR="00900322" w:rsidRPr="003B58C4" w:rsidRDefault="0090032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20</w:t>
            </w:r>
          </w:p>
          <w:p w14:paraId="5A4AD05A" w14:textId="77777777" w:rsidR="00900322" w:rsidRPr="003B58C4" w:rsidRDefault="0090032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115.7 (16.75)</w:t>
            </w:r>
          </w:p>
        </w:tc>
      </w:tr>
      <w:tr w:rsidR="003B58C4" w:rsidRPr="003B58C4" w14:paraId="30A9C121" w14:textId="77777777" w:rsidTr="00384A11">
        <w:trPr>
          <w:trHeight w:val="719"/>
        </w:trPr>
        <w:tc>
          <w:tcPr>
            <w:tcW w:w="4040" w:type="dxa"/>
            <w:hideMark/>
          </w:tcPr>
          <w:p w14:paraId="2C6ACB74" w14:textId="77777777" w:rsidR="00900322" w:rsidRPr="003B58C4" w:rsidRDefault="00900322"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Hemoglobin, free (mg/dL) at EOS</w:t>
            </w:r>
          </w:p>
          <w:p w14:paraId="180BE0D6" w14:textId="77777777" w:rsidR="00900322" w:rsidRPr="003B58C4" w:rsidRDefault="00900322"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n</w:t>
            </w:r>
          </w:p>
          <w:p w14:paraId="1ABD24FF" w14:textId="77777777" w:rsidR="00900322" w:rsidRPr="003B58C4" w:rsidRDefault="00900322"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Mean (SD)</w:t>
            </w:r>
          </w:p>
        </w:tc>
        <w:tc>
          <w:tcPr>
            <w:tcW w:w="2925" w:type="dxa"/>
            <w:hideMark/>
          </w:tcPr>
          <w:p w14:paraId="5DA38584" w14:textId="77777777" w:rsidR="00E4571E" w:rsidRPr="003B58C4" w:rsidRDefault="00E4571E" w:rsidP="00E4571E">
            <w:pPr>
              <w:spacing w:line="240" w:lineRule="auto"/>
              <w:jc w:val="center"/>
              <w:rPr>
                <w:rFonts w:ascii="Arial" w:hAnsi="Arial" w:cs="Arial"/>
                <w:color w:val="000000" w:themeColor="text1"/>
                <w:sz w:val="20"/>
                <w:szCs w:val="20"/>
              </w:rPr>
            </w:pPr>
          </w:p>
          <w:p w14:paraId="65410767" w14:textId="7CDDA22D" w:rsidR="00900322" w:rsidRPr="003B58C4" w:rsidRDefault="0090032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17</w:t>
            </w:r>
          </w:p>
          <w:p w14:paraId="0AC5E02D" w14:textId="77777777" w:rsidR="00900322" w:rsidRPr="003B58C4" w:rsidRDefault="0090032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6.59 (10.232)</w:t>
            </w:r>
          </w:p>
        </w:tc>
        <w:tc>
          <w:tcPr>
            <w:tcW w:w="2925" w:type="dxa"/>
            <w:hideMark/>
          </w:tcPr>
          <w:p w14:paraId="4B403C39" w14:textId="77777777" w:rsidR="00E4571E" w:rsidRPr="003B58C4" w:rsidRDefault="00E4571E" w:rsidP="00E4571E">
            <w:pPr>
              <w:spacing w:line="240" w:lineRule="auto"/>
              <w:jc w:val="center"/>
              <w:rPr>
                <w:rFonts w:ascii="Arial" w:hAnsi="Arial" w:cs="Arial"/>
                <w:color w:val="000000" w:themeColor="text1"/>
                <w:sz w:val="20"/>
                <w:szCs w:val="20"/>
              </w:rPr>
            </w:pPr>
          </w:p>
          <w:p w14:paraId="6435C515" w14:textId="65460BD1" w:rsidR="00900322" w:rsidRPr="003B58C4" w:rsidRDefault="0090032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15</w:t>
            </w:r>
          </w:p>
          <w:p w14:paraId="7DD6B34E" w14:textId="77777777" w:rsidR="00900322" w:rsidRPr="003B58C4" w:rsidRDefault="0090032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13.89 (41.634)</w:t>
            </w:r>
          </w:p>
        </w:tc>
      </w:tr>
      <w:tr w:rsidR="003B58C4" w:rsidRPr="003B58C4" w14:paraId="2DC890C4" w14:textId="77777777" w:rsidTr="00384A11">
        <w:trPr>
          <w:trHeight w:val="719"/>
        </w:trPr>
        <w:tc>
          <w:tcPr>
            <w:tcW w:w="4040" w:type="dxa"/>
          </w:tcPr>
          <w:p w14:paraId="79FEE7A6" w14:textId="77777777" w:rsidR="00923191" w:rsidRPr="003B58C4" w:rsidRDefault="00230E09"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Haptoglobin</w:t>
            </w:r>
            <w:r w:rsidR="007D6381" w:rsidRPr="003B58C4">
              <w:rPr>
                <w:rFonts w:ascii="Arial" w:hAnsi="Arial" w:cs="Arial"/>
                <w:color w:val="000000" w:themeColor="text1"/>
                <w:sz w:val="20"/>
                <w:szCs w:val="20"/>
              </w:rPr>
              <w:t xml:space="preserve"> (g/L) at EOS</w:t>
            </w:r>
          </w:p>
          <w:p w14:paraId="4309C01E" w14:textId="5C511110" w:rsidR="007D6381" w:rsidRPr="003B58C4" w:rsidRDefault="007D6381" w:rsidP="007D6381">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n</w:t>
            </w:r>
          </w:p>
          <w:p w14:paraId="3480A8DB" w14:textId="681C1FA1" w:rsidR="007D6381" w:rsidRPr="003B58C4" w:rsidRDefault="007D6381" w:rsidP="007D6381">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Mean (SD)</w:t>
            </w:r>
          </w:p>
        </w:tc>
        <w:tc>
          <w:tcPr>
            <w:tcW w:w="2925" w:type="dxa"/>
          </w:tcPr>
          <w:p w14:paraId="0A7D000C" w14:textId="77777777" w:rsidR="00923191" w:rsidRPr="003B58C4" w:rsidRDefault="00923191" w:rsidP="00E4571E">
            <w:pPr>
              <w:spacing w:line="240" w:lineRule="auto"/>
              <w:jc w:val="center"/>
              <w:rPr>
                <w:rFonts w:ascii="Arial" w:hAnsi="Arial" w:cs="Arial"/>
                <w:color w:val="000000" w:themeColor="text1"/>
                <w:sz w:val="20"/>
                <w:szCs w:val="20"/>
              </w:rPr>
            </w:pPr>
          </w:p>
          <w:p w14:paraId="50F9C128" w14:textId="77777777" w:rsidR="00EA2219" w:rsidRPr="003B58C4" w:rsidRDefault="00EA2219"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19</w:t>
            </w:r>
          </w:p>
          <w:p w14:paraId="46DAA683" w14:textId="6B0E6409" w:rsidR="00EA2219" w:rsidRPr="003B58C4" w:rsidRDefault="00EA2219"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0.201</w:t>
            </w:r>
            <w:r w:rsidR="00B33F9E" w:rsidRPr="003B58C4">
              <w:rPr>
                <w:rFonts w:ascii="Arial" w:hAnsi="Arial" w:cs="Arial"/>
                <w:color w:val="000000" w:themeColor="text1"/>
                <w:sz w:val="20"/>
                <w:szCs w:val="20"/>
              </w:rPr>
              <w:t xml:space="preserve"> (0.2</w:t>
            </w:r>
            <w:r w:rsidR="0086774C" w:rsidRPr="003B58C4">
              <w:rPr>
                <w:rFonts w:ascii="Arial" w:hAnsi="Arial" w:cs="Arial"/>
                <w:color w:val="000000" w:themeColor="text1"/>
                <w:sz w:val="20"/>
                <w:szCs w:val="20"/>
              </w:rPr>
              <w:t>473</w:t>
            </w:r>
            <w:r w:rsidR="00B33F9E" w:rsidRPr="003B58C4">
              <w:rPr>
                <w:rFonts w:ascii="Arial" w:hAnsi="Arial" w:cs="Arial"/>
                <w:color w:val="000000" w:themeColor="text1"/>
                <w:sz w:val="20"/>
                <w:szCs w:val="20"/>
              </w:rPr>
              <w:t>)</w:t>
            </w:r>
          </w:p>
        </w:tc>
        <w:tc>
          <w:tcPr>
            <w:tcW w:w="2925" w:type="dxa"/>
          </w:tcPr>
          <w:p w14:paraId="7670DD74" w14:textId="77777777" w:rsidR="00923191" w:rsidRPr="003B58C4" w:rsidRDefault="00923191" w:rsidP="00E4571E">
            <w:pPr>
              <w:spacing w:line="240" w:lineRule="auto"/>
              <w:jc w:val="center"/>
              <w:rPr>
                <w:rFonts w:ascii="Arial" w:hAnsi="Arial" w:cs="Arial"/>
                <w:color w:val="000000" w:themeColor="text1"/>
                <w:sz w:val="20"/>
                <w:szCs w:val="20"/>
              </w:rPr>
            </w:pPr>
          </w:p>
          <w:p w14:paraId="14849573" w14:textId="77777777" w:rsidR="00B33F9E" w:rsidRPr="003B58C4" w:rsidRDefault="00B33F9E"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20</w:t>
            </w:r>
          </w:p>
          <w:p w14:paraId="4D32B7F8" w14:textId="66470166" w:rsidR="00B33F9E" w:rsidRPr="003B58C4" w:rsidRDefault="00B33F9E"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0.335 (0.4744)</w:t>
            </w:r>
          </w:p>
        </w:tc>
      </w:tr>
      <w:tr w:rsidR="003B58C4" w:rsidRPr="003B58C4" w14:paraId="5866DB3A" w14:textId="77777777" w:rsidTr="00384A11">
        <w:trPr>
          <w:trHeight w:val="719"/>
        </w:trPr>
        <w:tc>
          <w:tcPr>
            <w:tcW w:w="4040" w:type="dxa"/>
          </w:tcPr>
          <w:p w14:paraId="669E33C6" w14:textId="77777777" w:rsidR="00230E09" w:rsidRPr="003B58C4" w:rsidRDefault="00230E09"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Bilirubin</w:t>
            </w:r>
            <w:r w:rsidR="00B33F9E" w:rsidRPr="003B58C4">
              <w:rPr>
                <w:rFonts w:ascii="Arial" w:hAnsi="Arial" w:cs="Arial"/>
                <w:color w:val="000000" w:themeColor="text1"/>
                <w:sz w:val="20"/>
                <w:szCs w:val="20"/>
              </w:rPr>
              <w:t xml:space="preserve"> (</w:t>
            </w:r>
            <w:r w:rsidR="009B6134" w:rsidRPr="003B58C4">
              <w:rPr>
                <w:rFonts w:ascii="Arial" w:hAnsi="Arial" w:cs="Arial"/>
                <w:color w:val="000000" w:themeColor="text1"/>
                <w:sz w:val="20"/>
                <w:szCs w:val="20"/>
              </w:rPr>
              <w:t>µmol/L) at EOS</w:t>
            </w:r>
          </w:p>
          <w:p w14:paraId="5E352545" w14:textId="43C0E66C" w:rsidR="009B6134" w:rsidRPr="003B58C4" w:rsidRDefault="009B6134" w:rsidP="009B6134">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n</w:t>
            </w:r>
          </w:p>
          <w:p w14:paraId="2BD91788" w14:textId="37E3A8F3" w:rsidR="009B6134" w:rsidRPr="003B58C4" w:rsidRDefault="009B6134" w:rsidP="009B6134">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Mean (SD)</w:t>
            </w:r>
          </w:p>
        </w:tc>
        <w:tc>
          <w:tcPr>
            <w:tcW w:w="2925" w:type="dxa"/>
          </w:tcPr>
          <w:p w14:paraId="10F75FA6" w14:textId="77777777" w:rsidR="00230E09" w:rsidRPr="003B58C4" w:rsidRDefault="00230E09" w:rsidP="00E4571E">
            <w:pPr>
              <w:spacing w:line="240" w:lineRule="auto"/>
              <w:jc w:val="center"/>
              <w:rPr>
                <w:rFonts w:ascii="Arial" w:hAnsi="Arial" w:cs="Arial"/>
                <w:color w:val="000000" w:themeColor="text1"/>
                <w:sz w:val="20"/>
                <w:szCs w:val="20"/>
              </w:rPr>
            </w:pPr>
          </w:p>
          <w:p w14:paraId="080AE343" w14:textId="77777777" w:rsidR="001B2052" w:rsidRPr="003B58C4" w:rsidRDefault="001B205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19</w:t>
            </w:r>
          </w:p>
          <w:p w14:paraId="4268756D" w14:textId="5037FE28" w:rsidR="001B2052" w:rsidRPr="003B58C4" w:rsidRDefault="001B205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23.73 (16.161)</w:t>
            </w:r>
          </w:p>
        </w:tc>
        <w:tc>
          <w:tcPr>
            <w:tcW w:w="2925" w:type="dxa"/>
          </w:tcPr>
          <w:p w14:paraId="10CDBC34" w14:textId="77777777" w:rsidR="00230E09" w:rsidRPr="003B58C4" w:rsidRDefault="00230E09" w:rsidP="00E4571E">
            <w:pPr>
              <w:spacing w:line="240" w:lineRule="auto"/>
              <w:jc w:val="center"/>
              <w:rPr>
                <w:rFonts w:ascii="Arial" w:hAnsi="Arial" w:cs="Arial"/>
                <w:color w:val="000000" w:themeColor="text1"/>
                <w:sz w:val="20"/>
                <w:szCs w:val="20"/>
              </w:rPr>
            </w:pPr>
          </w:p>
          <w:p w14:paraId="1B7C1AF8" w14:textId="77777777" w:rsidR="001B2052" w:rsidRPr="003B58C4" w:rsidRDefault="001B205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20</w:t>
            </w:r>
          </w:p>
          <w:p w14:paraId="3C6DB934" w14:textId="62DEE062" w:rsidR="001B2052" w:rsidRPr="003B58C4" w:rsidRDefault="001B205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23.15 (17.286)</w:t>
            </w:r>
          </w:p>
        </w:tc>
      </w:tr>
      <w:tr w:rsidR="003B58C4" w:rsidRPr="003B58C4" w14:paraId="4AECBB25" w14:textId="77777777" w:rsidTr="00384A11">
        <w:trPr>
          <w:trHeight w:val="791"/>
        </w:trPr>
        <w:tc>
          <w:tcPr>
            <w:tcW w:w="4040" w:type="dxa"/>
            <w:hideMark/>
          </w:tcPr>
          <w:p w14:paraId="7B62EA53" w14:textId="1290568A" w:rsidR="00900322" w:rsidRPr="003B58C4" w:rsidRDefault="00900322"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Erythrocytes</w:t>
            </w:r>
            <w:r w:rsidR="00CD0B7D" w:rsidRPr="003B58C4">
              <w:rPr>
                <w:rFonts w:ascii="Arial" w:hAnsi="Arial" w:cs="Arial"/>
                <w:color w:val="000000" w:themeColor="text1"/>
                <w:sz w:val="20"/>
                <w:szCs w:val="20"/>
              </w:rPr>
              <w:t>,</w:t>
            </w:r>
            <w:r w:rsidRPr="003B58C4">
              <w:rPr>
                <w:rFonts w:ascii="Arial" w:hAnsi="Arial" w:cs="Arial"/>
                <w:color w:val="000000" w:themeColor="text1"/>
                <w:sz w:val="20"/>
                <w:szCs w:val="20"/>
              </w:rPr>
              <w:t xml:space="preserve"> type III (%) at EOS</w:t>
            </w:r>
          </w:p>
          <w:p w14:paraId="1CC45C1A" w14:textId="77777777" w:rsidR="00900322" w:rsidRPr="003B58C4" w:rsidRDefault="00900322"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n</w:t>
            </w:r>
          </w:p>
          <w:p w14:paraId="340E254B" w14:textId="77777777" w:rsidR="00900322" w:rsidRPr="003B58C4" w:rsidRDefault="00900322"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Mean (SD)</w:t>
            </w:r>
          </w:p>
        </w:tc>
        <w:tc>
          <w:tcPr>
            <w:tcW w:w="2925" w:type="dxa"/>
            <w:hideMark/>
          </w:tcPr>
          <w:p w14:paraId="03D5D96F" w14:textId="77777777" w:rsidR="00E4571E" w:rsidRPr="003B58C4" w:rsidRDefault="00E4571E" w:rsidP="00E4571E">
            <w:pPr>
              <w:spacing w:line="240" w:lineRule="auto"/>
              <w:jc w:val="center"/>
              <w:rPr>
                <w:rFonts w:ascii="Arial" w:hAnsi="Arial" w:cs="Arial"/>
                <w:color w:val="000000" w:themeColor="text1"/>
                <w:sz w:val="20"/>
                <w:szCs w:val="20"/>
              </w:rPr>
            </w:pPr>
          </w:p>
          <w:p w14:paraId="1DB96B8A" w14:textId="2C7A319C" w:rsidR="00900322" w:rsidRPr="003B58C4" w:rsidRDefault="0090032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15</w:t>
            </w:r>
          </w:p>
          <w:p w14:paraId="6D5F56EF" w14:textId="77777777" w:rsidR="00900322" w:rsidRPr="003B58C4" w:rsidRDefault="0090032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43.7609 (21.51712)</w:t>
            </w:r>
          </w:p>
        </w:tc>
        <w:tc>
          <w:tcPr>
            <w:tcW w:w="2925" w:type="dxa"/>
            <w:hideMark/>
          </w:tcPr>
          <w:p w14:paraId="651B3549" w14:textId="77777777" w:rsidR="00E4571E" w:rsidRPr="003B58C4" w:rsidRDefault="00E4571E" w:rsidP="00E4571E">
            <w:pPr>
              <w:spacing w:line="240" w:lineRule="auto"/>
              <w:jc w:val="center"/>
              <w:rPr>
                <w:rFonts w:ascii="Arial" w:hAnsi="Arial" w:cs="Arial"/>
                <w:color w:val="000000" w:themeColor="text1"/>
                <w:sz w:val="20"/>
                <w:szCs w:val="20"/>
              </w:rPr>
            </w:pPr>
          </w:p>
          <w:p w14:paraId="7D970BCD" w14:textId="7A5334BD" w:rsidR="00900322" w:rsidRPr="003B58C4" w:rsidRDefault="0090032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16</w:t>
            </w:r>
          </w:p>
          <w:p w14:paraId="26ACB6C7" w14:textId="77777777" w:rsidR="00900322" w:rsidRPr="003B58C4" w:rsidRDefault="0090032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42.5501 (30.20582)</w:t>
            </w:r>
          </w:p>
        </w:tc>
      </w:tr>
      <w:tr w:rsidR="003B58C4" w:rsidRPr="003B58C4" w14:paraId="17434C84" w14:textId="77777777" w:rsidTr="00384A11">
        <w:trPr>
          <w:trHeight w:val="791"/>
        </w:trPr>
        <w:tc>
          <w:tcPr>
            <w:tcW w:w="4040" w:type="dxa"/>
          </w:tcPr>
          <w:p w14:paraId="1965A267" w14:textId="0DBB3A90" w:rsidR="00B359C3" w:rsidRPr="003B58C4" w:rsidRDefault="00876F61"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Granulocytes (%) at EOS</w:t>
            </w:r>
          </w:p>
          <w:p w14:paraId="7A9AAEC4" w14:textId="77777777" w:rsidR="0033754B" w:rsidRPr="003B58C4" w:rsidRDefault="0033754B" w:rsidP="0033754B">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n</w:t>
            </w:r>
          </w:p>
          <w:p w14:paraId="7633BF8F" w14:textId="1B2F9D20" w:rsidR="0033754B" w:rsidRPr="003B58C4" w:rsidRDefault="0033754B" w:rsidP="0033754B">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Mean (SD)</w:t>
            </w:r>
          </w:p>
        </w:tc>
        <w:tc>
          <w:tcPr>
            <w:tcW w:w="2925" w:type="dxa"/>
          </w:tcPr>
          <w:p w14:paraId="6B61DBE6" w14:textId="77777777" w:rsidR="00B359C3" w:rsidRPr="003B58C4" w:rsidRDefault="00B359C3" w:rsidP="00E4571E">
            <w:pPr>
              <w:spacing w:line="240" w:lineRule="auto"/>
              <w:jc w:val="center"/>
              <w:rPr>
                <w:rFonts w:ascii="Arial" w:hAnsi="Arial" w:cs="Arial"/>
                <w:color w:val="000000" w:themeColor="text1"/>
                <w:sz w:val="20"/>
                <w:szCs w:val="20"/>
              </w:rPr>
            </w:pPr>
          </w:p>
          <w:p w14:paraId="3094E5E9" w14:textId="77777777" w:rsidR="0033754B" w:rsidRPr="003B58C4" w:rsidRDefault="006407EF"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15</w:t>
            </w:r>
          </w:p>
          <w:p w14:paraId="3A48BFEB" w14:textId="2590295B" w:rsidR="002C731A" w:rsidRPr="003B58C4" w:rsidRDefault="002C731A"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81.8584 (18.95700)</w:t>
            </w:r>
          </w:p>
        </w:tc>
        <w:tc>
          <w:tcPr>
            <w:tcW w:w="2925" w:type="dxa"/>
          </w:tcPr>
          <w:p w14:paraId="187ED3EF" w14:textId="77777777" w:rsidR="00B359C3" w:rsidRPr="003B58C4" w:rsidRDefault="00B359C3" w:rsidP="00E4571E">
            <w:pPr>
              <w:spacing w:line="240" w:lineRule="auto"/>
              <w:jc w:val="center"/>
              <w:rPr>
                <w:rFonts w:ascii="Arial" w:hAnsi="Arial" w:cs="Arial"/>
                <w:color w:val="000000" w:themeColor="text1"/>
                <w:sz w:val="20"/>
                <w:szCs w:val="20"/>
              </w:rPr>
            </w:pPr>
          </w:p>
          <w:p w14:paraId="6B1D5366" w14:textId="77777777" w:rsidR="006407EF" w:rsidRPr="003B58C4" w:rsidRDefault="006407EF"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16</w:t>
            </w:r>
          </w:p>
          <w:p w14:paraId="13F774AA" w14:textId="168FAEB6" w:rsidR="006407EF" w:rsidRPr="003B58C4" w:rsidRDefault="006407EF"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76.5740 (</w:t>
            </w:r>
            <w:r w:rsidR="002C731A" w:rsidRPr="003B58C4">
              <w:rPr>
                <w:rFonts w:ascii="Arial" w:hAnsi="Arial" w:cs="Arial"/>
                <w:color w:val="000000" w:themeColor="text1"/>
                <w:sz w:val="20"/>
                <w:szCs w:val="20"/>
              </w:rPr>
              <w:t>29.63463)</w:t>
            </w:r>
          </w:p>
        </w:tc>
      </w:tr>
      <w:tr w:rsidR="003B58C4" w:rsidRPr="003B58C4" w14:paraId="5E962A91" w14:textId="77777777" w:rsidTr="00384A11">
        <w:trPr>
          <w:trHeight w:val="791"/>
        </w:trPr>
        <w:tc>
          <w:tcPr>
            <w:tcW w:w="4040" w:type="dxa"/>
          </w:tcPr>
          <w:p w14:paraId="2A0C9CEF" w14:textId="5A966CDF" w:rsidR="002C731A" w:rsidRPr="003B58C4" w:rsidRDefault="005A3685"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Degree</w:t>
            </w:r>
            <w:r w:rsidR="00F60F35" w:rsidRPr="003B58C4">
              <w:rPr>
                <w:rFonts w:ascii="Arial" w:hAnsi="Arial" w:cs="Arial"/>
                <w:color w:val="000000" w:themeColor="text1"/>
                <w:sz w:val="20"/>
                <w:szCs w:val="20"/>
              </w:rPr>
              <w:t xml:space="preserve"> of Hemoglobinuria</w:t>
            </w:r>
            <w:r w:rsidR="00A04216" w:rsidRPr="003B58C4">
              <w:rPr>
                <w:rFonts w:ascii="Arial" w:hAnsi="Arial" w:cs="Arial"/>
                <w:color w:val="000000" w:themeColor="text1"/>
                <w:sz w:val="20"/>
                <w:szCs w:val="20"/>
              </w:rPr>
              <w:t xml:space="preserve"> at EOS</w:t>
            </w:r>
          </w:p>
          <w:p w14:paraId="7FFACC43" w14:textId="69D0E3D9" w:rsidR="00F60F35" w:rsidRPr="003B58C4" w:rsidRDefault="00F60F35"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w:t>
            </w:r>
            <w:r w:rsidR="004B048E" w:rsidRPr="003B58C4">
              <w:rPr>
                <w:rFonts w:ascii="Arial" w:hAnsi="Arial" w:cs="Arial"/>
                <w:color w:val="000000" w:themeColor="text1"/>
                <w:sz w:val="20"/>
                <w:szCs w:val="20"/>
              </w:rPr>
              <w:t>n</w:t>
            </w:r>
          </w:p>
          <w:p w14:paraId="3199DDC3" w14:textId="216F9DC9" w:rsidR="00F60F35" w:rsidRPr="003B58C4" w:rsidRDefault="00F60F35"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w:t>
            </w:r>
            <w:r w:rsidR="004B048E" w:rsidRPr="003B58C4">
              <w:rPr>
                <w:rFonts w:ascii="Arial" w:hAnsi="Arial" w:cs="Arial"/>
                <w:color w:val="000000" w:themeColor="text1"/>
                <w:sz w:val="20"/>
                <w:szCs w:val="20"/>
              </w:rPr>
              <w:t>Negative</w:t>
            </w:r>
          </w:p>
          <w:p w14:paraId="1A489D23" w14:textId="77777777" w:rsidR="004B048E" w:rsidRPr="003B58C4" w:rsidRDefault="004B048E"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Trace</w:t>
            </w:r>
          </w:p>
          <w:p w14:paraId="2E3AD653" w14:textId="77777777" w:rsidR="004B048E" w:rsidRPr="003B58C4" w:rsidRDefault="004B048E"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Small</w:t>
            </w:r>
          </w:p>
          <w:p w14:paraId="7A4E0FAF" w14:textId="77777777" w:rsidR="004B048E" w:rsidRPr="003B58C4" w:rsidRDefault="004B048E"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Moderate</w:t>
            </w:r>
          </w:p>
          <w:p w14:paraId="0DD2724F" w14:textId="6CB777A0" w:rsidR="004B048E" w:rsidRPr="003B58C4" w:rsidRDefault="004B048E" w:rsidP="00DC36B6">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Large</w:t>
            </w:r>
          </w:p>
        </w:tc>
        <w:tc>
          <w:tcPr>
            <w:tcW w:w="2925" w:type="dxa"/>
          </w:tcPr>
          <w:p w14:paraId="100AE638" w14:textId="77777777" w:rsidR="002C731A" w:rsidRPr="003B58C4" w:rsidRDefault="002C731A" w:rsidP="00E4571E">
            <w:pPr>
              <w:spacing w:line="240" w:lineRule="auto"/>
              <w:jc w:val="center"/>
              <w:rPr>
                <w:rFonts w:ascii="Arial" w:hAnsi="Arial" w:cs="Arial"/>
                <w:color w:val="000000" w:themeColor="text1"/>
                <w:sz w:val="20"/>
                <w:szCs w:val="20"/>
              </w:rPr>
            </w:pPr>
          </w:p>
          <w:p w14:paraId="7580E043" w14:textId="77777777" w:rsidR="004B048E" w:rsidRPr="003B58C4" w:rsidRDefault="00A04216"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18</w:t>
            </w:r>
          </w:p>
          <w:p w14:paraId="53D3A333" w14:textId="77777777" w:rsidR="00A04216" w:rsidRPr="003B58C4" w:rsidRDefault="00A04216"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16 (88.9)</w:t>
            </w:r>
          </w:p>
          <w:p w14:paraId="1761602E" w14:textId="77777777" w:rsidR="00A04216" w:rsidRPr="003B58C4" w:rsidRDefault="00A04216"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0</w:t>
            </w:r>
          </w:p>
          <w:p w14:paraId="2B441BBE" w14:textId="77777777" w:rsidR="00A04216" w:rsidRPr="003B58C4" w:rsidRDefault="00A04216"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 (5.6)</w:t>
            </w:r>
          </w:p>
          <w:p w14:paraId="14CE1222" w14:textId="77777777" w:rsidR="00A04216" w:rsidRPr="003B58C4" w:rsidRDefault="00A04216"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0</w:t>
            </w:r>
          </w:p>
          <w:p w14:paraId="5D77FA18" w14:textId="4823DD5A" w:rsidR="00A04216" w:rsidRPr="003B58C4" w:rsidRDefault="00A04216"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 (</w:t>
            </w:r>
            <w:r w:rsidR="00F872B2" w:rsidRPr="003B58C4">
              <w:rPr>
                <w:rFonts w:ascii="Arial" w:hAnsi="Arial" w:cs="Arial"/>
                <w:color w:val="000000" w:themeColor="text1"/>
                <w:sz w:val="20"/>
                <w:szCs w:val="20"/>
              </w:rPr>
              <w:t>5.6)</w:t>
            </w:r>
          </w:p>
        </w:tc>
        <w:tc>
          <w:tcPr>
            <w:tcW w:w="2925" w:type="dxa"/>
          </w:tcPr>
          <w:p w14:paraId="31F1936A" w14:textId="77777777" w:rsidR="002C731A" w:rsidRPr="003B58C4" w:rsidRDefault="002C731A" w:rsidP="00E4571E">
            <w:pPr>
              <w:spacing w:line="240" w:lineRule="auto"/>
              <w:jc w:val="center"/>
              <w:rPr>
                <w:rFonts w:ascii="Arial" w:hAnsi="Arial" w:cs="Arial"/>
                <w:color w:val="000000" w:themeColor="text1"/>
                <w:sz w:val="20"/>
                <w:szCs w:val="20"/>
              </w:rPr>
            </w:pPr>
          </w:p>
          <w:p w14:paraId="564FC497" w14:textId="77777777" w:rsidR="00F872B2" w:rsidRPr="003B58C4" w:rsidRDefault="00F872B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20</w:t>
            </w:r>
          </w:p>
          <w:p w14:paraId="498C9D3F" w14:textId="77777777" w:rsidR="00F872B2" w:rsidRPr="003B58C4" w:rsidRDefault="00F872B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19 (95.0)</w:t>
            </w:r>
          </w:p>
          <w:p w14:paraId="5BE483D0" w14:textId="77777777" w:rsidR="00F872B2" w:rsidRPr="003B58C4" w:rsidRDefault="00F872B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 (5.0)</w:t>
            </w:r>
          </w:p>
          <w:p w14:paraId="1B748326" w14:textId="77777777" w:rsidR="00F872B2" w:rsidRPr="003B58C4" w:rsidRDefault="00F872B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0</w:t>
            </w:r>
          </w:p>
          <w:p w14:paraId="5220BAB7" w14:textId="77777777" w:rsidR="00F872B2" w:rsidRPr="003B58C4" w:rsidRDefault="00F872B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0</w:t>
            </w:r>
          </w:p>
          <w:p w14:paraId="5EC249CD" w14:textId="7B3AB89D" w:rsidR="00F872B2" w:rsidRPr="003B58C4" w:rsidRDefault="00F872B2" w:rsidP="00E4571E">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0</w:t>
            </w:r>
          </w:p>
        </w:tc>
      </w:tr>
    </w:tbl>
    <w:p w14:paraId="24E0C84E" w14:textId="39859BB7" w:rsidR="007D7961" w:rsidRPr="003B58C4" w:rsidRDefault="007D7961" w:rsidP="007D7961">
      <w:pPr>
        <w:rPr>
          <w:rFonts w:ascii="Arial" w:hAnsi="Arial" w:cs="Arial"/>
          <w:color w:val="000000" w:themeColor="text1"/>
          <w:sz w:val="20"/>
          <w:szCs w:val="20"/>
        </w:rPr>
      </w:pPr>
      <w:r w:rsidRPr="003B58C4">
        <w:rPr>
          <w:rFonts w:ascii="Arial" w:hAnsi="Arial" w:cs="Arial"/>
          <w:color w:val="000000" w:themeColor="text1"/>
          <w:sz w:val="20"/>
          <w:szCs w:val="20"/>
        </w:rPr>
        <w:t xml:space="preserve">EOS, end of study </w:t>
      </w:r>
    </w:p>
    <w:p w14:paraId="2A8E2939" w14:textId="4E438A54" w:rsidR="00B5719F" w:rsidRPr="003B58C4" w:rsidRDefault="00B5719F" w:rsidP="00B5719F">
      <w:pPr>
        <w:autoSpaceDE w:val="0"/>
        <w:autoSpaceDN w:val="0"/>
        <w:adjustRightInd w:val="0"/>
        <w:spacing w:after="0" w:line="240" w:lineRule="auto"/>
        <w:rPr>
          <w:rFonts w:ascii="Arial" w:hAnsi="Arial" w:cs="Arial"/>
          <w:b/>
          <w:bCs/>
          <w:color w:val="000000" w:themeColor="text1"/>
          <w:sz w:val="24"/>
          <w:szCs w:val="24"/>
        </w:rPr>
      </w:pPr>
    </w:p>
    <w:p w14:paraId="694FBA6B" w14:textId="41A9DD99" w:rsidR="006A462F" w:rsidRPr="003B58C4" w:rsidRDefault="006A462F">
      <w:pPr>
        <w:spacing w:line="259" w:lineRule="auto"/>
        <w:rPr>
          <w:rFonts w:ascii="Arial" w:hAnsi="Arial" w:cs="Arial"/>
          <w:b/>
          <w:bCs/>
          <w:color w:val="000000" w:themeColor="text1"/>
          <w:sz w:val="24"/>
          <w:szCs w:val="24"/>
        </w:rPr>
      </w:pPr>
      <w:r w:rsidRPr="003B58C4">
        <w:rPr>
          <w:rFonts w:ascii="Arial" w:hAnsi="Arial" w:cs="Arial"/>
          <w:b/>
          <w:bCs/>
          <w:color w:val="000000" w:themeColor="text1"/>
          <w:sz w:val="24"/>
          <w:szCs w:val="24"/>
        </w:rPr>
        <w:br w:type="page"/>
      </w:r>
    </w:p>
    <w:p w14:paraId="2CA71106" w14:textId="77777777" w:rsidR="00040968" w:rsidRPr="003B58C4" w:rsidRDefault="00040968" w:rsidP="00040968">
      <w:pPr>
        <w:spacing w:line="259" w:lineRule="auto"/>
        <w:rPr>
          <w:rFonts w:ascii="Arial" w:hAnsi="Arial" w:cs="Arial"/>
          <w:b/>
          <w:bCs/>
          <w:color w:val="000000" w:themeColor="text1"/>
          <w:sz w:val="24"/>
          <w:szCs w:val="24"/>
        </w:rPr>
      </w:pPr>
    </w:p>
    <w:p w14:paraId="7967C391" w14:textId="0641B619" w:rsidR="000064CA" w:rsidRPr="003B58C4" w:rsidRDefault="000064CA" w:rsidP="000064CA">
      <w:pPr>
        <w:spacing w:after="0" w:line="240" w:lineRule="auto"/>
        <w:rPr>
          <w:rFonts w:ascii="Arial" w:hAnsi="Arial" w:cs="Arial"/>
          <w:b/>
          <w:bCs/>
          <w:color w:val="000000" w:themeColor="text1"/>
          <w:sz w:val="24"/>
          <w:szCs w:val="24"/>
        </w:rPr>
      </w:pPr>
      <w:r w:rsidRPr="003B58C4">
        <w:rPr>
          <w:rFonts w:ascii="Arial" w:hAnsi="Arial" w:cs="Arial"/>
          <w:b/>
          <w:bCs/>
          <w:color w:val="000000" w:themeColor="text1"/>
          <w:sz w:val="24"/>
          <w:szCs w:val="24"/>
        </w:rPr>
        <w:t xml:space="preserve">Supplemental Table </w:t>
      </w:r>
      <w:r w:rsidR="00AB0F9D">
        <w:rPr>
          <w:rFonts w:ascii="Arial" w:hAnsi="Arial" w:cs="Arial"/>
          <w:b/>
          <w:bCs/>
          <w:color w:val="000000" w:themeColor="text1"/>
          <w:sz w:val="24"/>
          <w:szCs w:val="24"/>
        </w:rPr>
        <w:t>S</w:t>
      </w:r>
      <w:r w:rsidR="00BA390F" w:rsidRPr="003B58C4">
        <w:rPr>
          <w:rFonts w:ascii="Arial" w:hAnsi="Arial" w:cs="Arial"/>
          <w:b/>
          <w:bCs/>
          <w:color w:val="000000" w:themeColor="text1"/>
          <w:sz w:val="24"/>
          <w:szCs w:val="24"/>
        </w:rPr>
        <w:t>7</w:t>
      </w:r>
      <w:r w:rsidRPr="003B58C4">
        <w:rPr>
          <w:rFonts w:ascii="Arial" w:hAnsi="Arial" w:cs="Arial"/>
          <w:b/>
          <w:bCs/>
          <w:color w:val="000000" w:themeColor="text1"/>
          <w:sz w:val="24"/>
          <w:szCs w:val="24"/>
        </w:rPr>
        <w:t xml:space="preserve">. </w:t>
      </w:r>
      <w:r w:rsidR="00490B0A" w:rsidRPr="003B58C4">
        <w:rPr>
          <w:rFonts w:ascii="Arial" w:hAnsi="Arial" w:cs="Arial"/>
          <w:b/>
          <w:bCs/>
          <w:color w:val="000000" w:themeColor="text1"/>
          <w:sz w:val="24"/>
          <w:szCs w:val="24"/>
        </w:rPr>
        <w:t xml:space="preserve">Summary of RBC </w:t>
      </w:r>
      <w:r w:rsidRPr="003B58C4">
        <w:rPr>
          <w:rFonts w:ascii="Arial" w:hAnsi="Arial" w:cs="Arial"/>
          <w:b/>
          <w:bCs/>
          <w:color w:val="000000" w:themeColor="text1"/>
          <w:sz w:val="24"/>
          <w:szCs w:val="24"/>
        </w:rPr>
        <w:t xml:space="preserve">Transfusions </w:t>
      </w:r>
      <w:r w:rsidR="00B4099F" w:rsidRPr="003B58C4">
        <w:rPr>
          <w:rFonts w:ascii="Arial" w:hAnsi="Arial" w:cs="Arial"/>
          <w:b/>
          <w:bCs/>
          <w:color w:val="000000" w:themeColor="text1"/>
          <w:sz w:val="24"/>
          <w:szCs w:val="24"/>
        </w:rPr>
        <w:t xml:space="preserve">per Treatment Period </w:t>
      </w:r>
      <w:r w:rsidRPr="003B58C4">
        <w:rPr>
          <w:rFonts w:ascii="Arial" w:hAnsi="Arial" w:cs="Arial"/>
          <w:b/>
          <w:bCs/>
          <w:color w:val="000000" w:themeColor="text1"/>
          <w:sz w:val="24"/>
          <w:szCs w:val="24"/>
        </w:rPr>
        <w:t>(Full Analysis Set).</w:t>
      </w:r>
    </w:p>
    <w:p w14:paraId="05724BB5" w14:textId="77777777" w:rsidR="00B4099F" w:rsidRPr="003B58C4" w:rsidRDefault="00B4099F" w:rsidP="000064CA">
      <w:pPr>
        <w:spacing w:after="0" w:line="240" w:lineRule="auto"/>
        <w:rPr>
          <w:rFonts w:ascii="Arial" w:hAnsi="Arial" w:cs="Arial"/>
          <w:color w:val="000000" w:themeColor="text1"/>
          <w:sz w:val="24"/>
          <w:szCs w:val="24"/>
        </w:rPr>
      </w:pPr>
    </w:p>
    <w:tbl>
      <w:tblPr>
        <w:tblStyle w:val="TableGrid"/>
        <w:tblW w:w="9890" w:type="dxa"/>
        <w:tblLook w:val="0420" w:firstRow="1" w:lastRow="0" w:firstColumn="0" w:lastColumn="0" w:noHBand="0" w:noVBand="1"/>
      </w:tblPr>
      <w:tblGrid>
        <w:gridCol w:w="4225"/>
        <w:gridCol w:w="2832"/>
        <w:gridCol w:w="2833"/>
      </w:tblGrid>
      <w:tr w:rsidR="003B58C4" w:rsidRPr="003B58C4" w14:paraId="61BBFC20" w14:textId="77777777" w:rsidTr="00D451A7">
        <w:trPr>
          <w:trHeight w:val="341"/>
        </w:trPr>
        <w:tc>
          <w:tcPr>
            <w:tcW w:w="4225" w:type="dxa"/>
            <w:vAlign w:val="center"/>
            <w:hideMark/>
          </w:tcPr>
          <w:p w14:paraId="6C7AC19E" w14:textId="573B6D1A" w:rsidR="00B4099F" w:rsidRPr="003B58C4" w:rsidRDefault="00B4099F" w:rsidP="004B52F3">
            <w:pPr>
              <w:spacing w:line="240" w:lineRule="auto"/>
              <w:rPr>
                <w:rFonts w:ascii="Arial" w:hAnsi="Arial" w:cs="Arial"/>
                <w:b/>
                <w:bCs/>
                <w:color w:val="000000" w:themeColor="text1"/>
                <w:sz w:val="20"/>
                <w:szCs w:val="20"/>
              </w:rPr>
            </w:pPr>
          </w:p>
        </w:tc>
        <w:tc>
          <w:tcPr>
            <w:tcW w:w="2832" w:type="dxa"/>
            <w:vAlign w:val="center"/>
            <w:hideMark/>
          </w:tcPr>
          <w:p w14:paraId="4A02E98F" w14:textId="77777777" w:rsidR="00D451A7" w:rsidRPr="003B58C4" w:rsidRDefault="00B4099F" w:rsidP="004B52F3">
            <w:pPr>
              <w:spacing w:line="240" w:lineRule="auto"/>
              <w:jc w:val="center"/>
              <w:rPr>
                <w:rFonts w:ascii="Arial" w:hAnsi="Arial" w:cs="Arial"/>
                <w:b/>
                <w:bCs/>
                <w:color w:val="000000" w:themeColor="text1"/>
                <w:sz w:val="20"/>
                <w:szCs w:val="20"/>
              </w:rPr>
            </w:pPr>
            <w:r w:rsidRPr="003B58C4">
              <w:rPr>
                <w:rFonts w:ascii="Arial" w:hAnsi="Arial" w:cs="Arial"/>
                <w:b/>
                <w:bCs/>
                <w:color w:val="000000" w:themeColor="text1"/>
                <w:sz w:val="20"/>
                <w:szCs w:val="20"/>
              </w:rPr>
              <w:t>ABP 959</w:t>
            </w:r>
            <w:r w:rsidR="00F56374" w:rsidRPr="003B58C4">
              <w:rPr>
                <w:rFonts w:ascii="Arial" w:hAnsi="Arial" w:cs="Arial"/>
                <w:b/>
                <w:bCs/>
                <w:color w:val="000000" w:themeColor="text1"/>
                <w:sz w:val="20"/>
                <w:szCs w:val="20"/>
              </w:rPr>
              <w:t xml:space="preserve"> </w:t>
            </w:r>
          </w:p>
          <w:p w14:paraId="3C62CBA6" w14:textId="460BB3F0" w:rsidR="00B4099F" w:rsidRPr="003B58C4" w:rsidRDefault="00F56374" w:rsidP="004B52F3">
            <w:pPr>
              <w:spacing w:line="240" w:lineRule="auto"/>
              <w:jc w:val="center"/>
              <w:rPr>
                <w:rFonts w:ascii="Arial" w:hAnsi="Arial" w:cs="Arial"/>
                <w:b/>
                <w:bCs/>
                <w:color w:val="000000" w:themeColor="text1"/>
                <w:sz w:val="20"/>
                <w:szCs w:val="20"/>
              </w:rPr>
            </w:pPr>
            <w:r w:rsidRPr="003B58C4">
              <w:rPr>
                <w:rFonts w:ascii="Arial" w:hAnsi="Arial" w:cs="Arial"/>
                <w:b/>
                <w:bCs/>
                <w:color w:val="000000" w:themeColor="text1"/>
                <w:sz w:val="20"/>
                <w:szCs w:val="20"/>
              </w:rPr>
              <w:t>(N=20)</w:t>
            </w:r>
          </w:p>
        </w:tc>
        <w:tc>
          <w:tcPr>
            <w:tcW w:w="2833" w:type="dxa"/>
            <w:vAlign w:val="center"/>
            <w:hideMark/>
          </w:tcPr>
          <w:p w14:paraId="5A5F1F2D" w14:textId="77777777" w:rsidR="00D451A7" w:rsidRPr="003B58C4" w:rsidRDefault="00B4099F" w:rsidP="004B52F3">
            <w:pPr>
              <w:spacing w:line="240" w:lineRule="auto"/>
              <w:jc w:val="center"/>
              <w:rPr>
                <w:rFonts w:ascii="Arial" w:hAnsi="Arial" w:cs="Arial"/>
                <w:b/>
                <w:bCs/>
                <w:color w:val="000000" w:themeColor="text1"/>
                <w:sz w:val="20"/>
                <w:szCs w:val="20"/>
              </w:rPr>
            </w:pPr>
            <w:r w:rsidRPr="003B58C4">
              <w:rPr>
                <w:rFonts w:ascii="Arial" w:hAnsi="Arial" w:cs="Arial"/>
                <w:b/>
                <w:bCs/>
                <w:color w:val="000000" w:themeColor="text1"/>
                <w:sz w:val="20"/>
                <w:szCs w:val="20"/>
              </w:rPr>
              <w:t>Eculizumab RP</w:t>
            </w:r>
            <w:r w:rsidR="00F56374" w:rsidRPr="003B58C4">
              <w:rPr>
                <w:rFonts w:ascii="Arial" w:hAnsi="Arial" w:cs="Arial"/>
                <w:b/>
                <w:bCs/>
                <w:color w:val="000000" w:themeColor="text1"/>
                <w:sz w:val="20"/>
                <w:szCs w:val="20"/>
              </w:rPr>
              <w:t xml:space="preserve"> </w:t>
            </w:r>
          </w:p>
          <w:p w14:paraId="352B85E2" w14:textId="1939D2F7" w:rsidR="00B4099F" w:rsidRPr="003B58C4" w:rsidRDefault="00F56374" w:rsidP="004B52F3">
            <w:pPr>
              <w:spacing w:line="240" w:lineRule="auto"/>
              <w:jc w:val="center"/>
              <w:rPr>
                <w:rFonts w:ascii="Arial" w:hAnsi="Arial" w:cs="Arial"/>
                <w:b/>
                <w:bCs/>
                <w:color w:val="000000" w:themeColor="text1"/>
                <w:sz w:val="20"/>
                <w:szCs w:val="20"/>
              </w:rPr>
            </w:pPr>
            <w:r w:rsidRPr="003B58C4">
              <w:rPr>
                <w:rFonts w:ascii="Arial" w:hAnsi="Arial" w:cs="Arial"/>
                <w:b/>
                <w:bCs/>
                <w:color w:val="000000" w:themeColor="text1"/>
                <w:sz w:val="20"/>
                <w:szCs w:val="20"/>
              </w:rPr>
              <w:t>(N=22)</w:t>
            </w:r>
          </w:p>
        </w:tc>
      </w:tr>
      <w:tr w:rsidR="003B58C4" w:rsidRPr="003B58C4" w14:paraId="1D67D8B6" w14:textId="77777777" w:rsidTr="00D451A7">
        <w:trPr>
          <w:trHeight w:val="1025"/>
        </w:trPr>
        <w:tc>
          <w:tcPr>
            <w:tcW w:w="4225" w:type="dxa"/>
            <w:hideMark/>
          </w:tcPr>
          <w:p w14:paraId="604FB1A6" w14:textId="07B26620" w:rsidR="00B4099F" w:rsidRPr="003B58C4" w:rsidRDefault="00B4099F" w:rsidP="00B4099F">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Number of </w:t>
            </w:r>
            <w:r w:rsidR="005F16AA" w:rsidRPr="003B58C4">
              <w:rPr>
                <w:rFonts w:ascii="Arial" w:hAnsi="Arial" w:cs="Arial"/>
                <w:color w:val="000000" w:themeColor="text1"/>
                <w:sz w:val="20"/>
                <w:szCs w:val="20"/>
              </w:rPr>
              <w:t xml:space="preserve">packed </w:t>
            </w:r>
            <w:r w:rsidRPr="003B58C4">
              <w:rPr>
                <w:rFonts w:ascii="Arial" w:hAnsi="Arial" w:cs="Arial"/>
                <w:color w:val="000000" w:themeColor="text1"/>
                <w:sz w:val="20"/>
                <w:szCs w:val="20"/>
              </w:rPr>
              <w:t xml:space="preserve">RBC units transfused per month </w:t>
            </w:r>
            <w:r w:rsidR="00EE770A" w:rsidRPr="003B58C4">
              <w:rPr>
                <w:rFonts w:ascii="Arial" w:hAnsi="Arial" w:cs="Arial"/>
                <w:color w:val="000000" w:themeColor="text1"/>
                <w:sz w:val="20"/>
                <w:szCs w:val="20"/>
              </w:rPr>
              <w:t>for Period 1</w:t>
            </w:r>
            <w:r w:rsidR="004E0207" w:rsidRPr="003B58C4">
              <w:rPr>
                <w:rFonts w:ascii="Arial" w:hAnsi="Arial" w:cs="Arial"/>
                <w:color w:val="000000" w:themeColor="text1"/>
                <w:sz w:val="20"/>
                <w:szCs w:val="20"/>
              </w:rPr>
              <w:t xml:space="preserve"> </w:t>
            </w:r>
          </w:p>
          <w:p w14:paraId="6C5F044B" w14:textId="77777777" w:rsidR="00B4099F" w:rsidRPr="003B58C4" w:rsidRDefault="00B4099F" w:rsidP="00B4099F">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n</w:t>
            </w:r>
          </w:p>
          <w:p w14:paraId="2F1D1ABF" w14:textId="1434AD08" w:rsidR="00B4099F" w:rsidRPr="003B58C4" w:rsidRDefault="00B4099F" w:rsidP="00B4099F">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Mean (SD)</w:t>
            </w:r>
          </w:p>
        </w:tc>
        <w:tc>
          <w:tcPr>
            <w:tcW w:w="2832" w:type="dxa"/>
          </w:tcPr>
          <w:p w14:paraId="60F02C05" w14:textId="77777777" w:rsidR="00B4099F" w:rsidRPr="003B58C4" w:rsidRDefault="00B4099F" w:rsidP="00E90AE6">
            <w:pPr>
              <w:spacing w:line="240" w:lineRule="auto"/>
              <w:jc w:val="center"/>
              <w:rPr>
                <w:rFonts w:ascii="Arial" w:hAnsi="Arial" w:cs="Arial"/>
                <w:color w:val="000000" w:themeColor="text1"/>
                <w:sz w:val="20"/>
                <w:szCs w:val="20"/>
              </w:rPr>
            </w:pPr>
          </w:p>
          <w:p w14:paraId="38A993DD" w14:textId="77777777" w:rsidR="008C33A0" w:rsidRPr="003B58C4" w:rsidRDefault="008C33A0" w:rsidP="00E90AE6">
            <w:pPr>
              <w:spacing w:line="240" w:lineRule="auto"/>
              <w:jc w:val="center"/>
              <w:rPr>
                <w:rFonts w:ascii="Arial" w:hAnsi="Arial" w:cs="Arial"/>
                <w:color w:val="000000" w:themeColor="text1"/>
                <w:sz w:val="20"/>
                <w:szCs w:val="20"/>
              </w:rPr>
            </w:pPr>
          </w:p>
          <w:p w14:paraId="22356DF4" w14:textId="77777777" w:rsidR="008C33A0" w:rsidRPr="003B58C4" w:rsidRDefault="008C33A0" w:rsidP="00E90AE6">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2</w:t>
            </w:r>
          </w:p>
          <w:p w14:paraId="6296B4B0" w14:textId="0C0D5D89" w:rsidR="0081310A" w:rsidRPr="003B58C4" w:rsidRDefault="0081310A" w:rsidP="00E90AE6">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0.210 (0.1838)</w:t>
            </w:r>
          </w:p>
        </w:tc>
        <w:tc>
          <w:tcPr>
            <w:tcW w:w="2833" w:type="dxa"/>
          </w:tcPr>
          <w:p w14:paraId="1A48AB20" w14:textId="77777777" w:rsidR="00B4099F" w:rsidRPr="003B58C4" w:rsidRDefault="00B4099F" w:rsidP="00E90AE6">
            <w:pPr>
              <w:spacing w:line="240" w:lineRule="auto"/>
              <w:jc w:val="center"/>
              <w:rPr>
                <w:rFonts w:ascii="Arial" w:hAnsi="Arial" w:cs="Arial"/>
                <w:color w:val="000000" w:themeColor="text1"/>
                <w:sz w:val="20"/>
                <w:szCs w:val="20"/>
              </w:rPr>
            </w:pPr>
          </w:p>
          <w:p w14:paraId="67FA9876" w14:textId="77777777" w:rsidR="0081310A" w:rsidRPr="003B58C4" w:rsidRDefault="0081310A" w:rsidP="00E90AE6">
            <w:pPr>
              <w:spacing w:line="240" w:lineRule="auto"/>
              <w:jc w:val="center"/>
              <w:rPr>
                <w:rFonts w:ascii="Arial" w:hAnsi="Arial" w:cs="Arial"/>
                <w:color w:val="000000" w:themeColor="text1"/>
                <w:sz w:val="20"/>
                <w:szCs w:val="20"/>
              </w:rPr>
            </w:pPr>
          </w:p>
          <w:p w14:paraId="5C05F4FD" w14:textId="77777777" w:rsidR="0081310A" w:rsidRPr="003B58C4" w:rsidRDefault="0081310A" w:rsidP="00E90AE6">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5</w:t>
            </w:r>
          </w:p>
          <w:p w14:paraId="17547060" w14:textId="5A1157EB" w:rsidR="0081310A" w:rsidRPr="003B58C4" w:rsidRDefault="0081310A" w:rsidP="00E90AE6">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0.220 (0.1155)</w:t>
            </w:r>
          </w:p>
        </w:tc>
      </w:tr>
      <w:tr w:rsidR="003B58C4" w:rsidRPr="003B58C4" w14:paraId="1E373941" w14:textId="77777777" w:rsidTr="00D451A7">
        <w:trPr>
          <w:trHeight w:val="368"/>
        </w:trPr>
        <w:tc>
          <w:tcPr>
            <w:tcW w:w="4225" w:type="dxa"/>
          </w:tcPr>
          <w:p w14:paraId="2831E043" w14:textId="77777777" w:rsidR="003D306F" w:rsidRPr="003B58C4" w:rsidRDefault="003D306F" w:rsidP="003D306F">
            <w:pPr>
              <w:spacing w:line="240" w:lineRule="auto"/>
              <w:rPr>
                <w:rFonts w:ascii="Arial" w:hAnsi="Arial" w:cs="Arial"/>
                <w:color w:val="000000" w:themeColor="text1"/>
                <w:sz w:val="20"/>
                <w:szCs w:val="20"/>
              </w:rPr>
            </w:pPr>
          </w:p>
        </w:tc>
        <w:tc>
          <w:tcPr>
            <w:tcW w:w="2832" w:type="dxa"/>
            <w:vAlign w:val="center"/>
          </w:tcPr>
          <w:p w14:paraId="6CE4CACE" w14:textId="77777777" w:rsidR="00D451A7" w:rsidRPr="003B58C4" w:rsidRDefault="003D306F" w:rsidP="003D306F">
            <w:pPr>
              <w:spacing w:line="240" w:lineRule="auto"/>
              <w:jc w:val="center"/>
              <w:rPr>
                <w:rFonts w:ascii="Arial" w:hAnsi="Arial" w:cs="Arial"/>
                <w:b/>
                <w:bCs/>
                <w:color w:val="000000" w:themeColor="text1"/>
                <w:sz w:val="20"/>
                <w:szCs w:val="20"/>
              </w:rPr>
            </w:pPr>
            <w:r w:rsidRPr="003B58C4">
              <w:rPr>
                <w:rFonts w:ascii="Arial" w:hAnsi="Arial" w:cs="Arial"/>
                <w:b/>
                <w:bCs/>
                <w:color w:val="000000" w:themeColor="text1"/>
                <w:sz w:val="20"/>
                <w:szCs w:val="20"/>
              </w:rPr>
              <w:t xml:space="preserve">ABP 959 </w:t>
            </w:r>
          </w:p>
          <w:p w14:paraId="1C75228A" w14:textId="6178A87E" w:rsidR="003D306F" w:rsidRPr="003B58C4" w:rsidRDefault="003D306F" w:rsidP="003D306F">
            <w:pPr>
              <w:spacing w:line="240" w:lineRule="auto"/>
              <w:jc w:val="center"/>
              <w:rPr>
                <w:rFonts w:ascii="Arial" w:hAnsi="Arial" w:cs="Arial"/>
                <w:color w:val="000000" w:themeColor="text1"/>
                <w:sz w:val="20"/>
                <w:szCs w:val="20"/>
              </w:rPr>
            </w:pPr>
            <w:r w:rsidRPr="003B58C4">
              <w:rPr>
                <w:rFonts w:ascii="Arial" w:hAnsi="Arial" w:cs="Arial"/>
                <w:b/>
                <w:bCs/>
                <w:color w:val="000000" w:themeColor="text1"/>
                <w:sz w:val="20"/>
                <w:szCs w:val="20"/>
              </w:rPr>
              <w:t>(N=2</w:t>
            </w:r>
            <w:r w:rsidR="002967F2" w:rsidRPr="003B58C4">
              <w:rPr>
                <w:rFonts w:ascii="Arial" w:hAnsi="Arial" w:cs="Arial"/>
                <w:b/>
                <w:bCs/>
                <w:color w:val="000000" w:themeColor="text1"/>
                <w:sz w:val="20"/>
                <w:szCs w:val="20"/>
              </w:rPr>
              <w:t>1</w:t>
            </w:r>
            <w:r w:rsidRPr="003B58C4">
              <w:rPr>
                <w:rFonts w:ascii="Arial" w:hAnsi="Arial" w:cs="Arial"/>
                <w:b/>
                <w:bCs/>
                <w:color w:val="000000" w:themeColor="text1"/>
                <w:sz w:val="20"/>
                <w:szCs w:val="20"/>
              </w:rPr>
              <w:t>)</w:t>
            </w:r>
            <w:r w:rsidR="00642A68" w:rsidRPr="003B58C4">
              <w:rPr>
                <w:rFonts w:ascii="Arial" w:hAnsi="Arial" w:cs="Arial"/>
                <w:b/>
                <w:bCs/>
                <w:color w:val="000000" w:themeColor="text1"/>
                <w:sz w:val="20"/>
                <w:szCs w:val="20"/>
                <w:vertAlign w:val="superscript"/>
              </w:rPr>
              <w:t>a</w:t>
            </w:r>
          </w:p>
        </w:tc>
        <w:tc>
          <w:tcPr>
            <w:tcW w:w="2833" w:type="dxa"/>
            <w:vAlign w:val="center"/>
          </w:tcPr>
          <w:p w14:paraId="548060A4" w14:textId="77777777" w:rsidR="00D451A7" w:rsidRPr="003B58C4" w:rsidRDefault="003D306F" w:rsidP="003D306F">
            <w:pPr>
              <w:spacing w:line="240" w:lineRule="auto"/>
              <w:jc w:val="center"/>
              <w:rPr>
                <w:rFonts w:ascii="Arial" w:hAnsi="Arial" w:cs="Arial"/>
                <w:b/>
                <w:bCs/>
                <w:color w:val="000000" w:themeColor="text1"/>
                <w:sz w:val="20"/>
                <w:szCs w:val="20"/>
              </w:rPr>
            </w:pPr>
            <w:r w:rsidRPr="003B58C4">
              <w:rPr>
                <w:rFonts w:ascii="Arial" w:hAnsi="Arial" w:cs="Arial"/>
                <w:b/>
                <w:bCs/>
                <w:color w:val="000000" w:themeColor="text1"/>
                <w:sz w:val="20"/>
                <w:szCs w:val="20"/>
              </w:rPr>
              <w:t xml:space="preserve">Eculizumab RP </w:t>
            </w:r>
          </w:p>
          <w:p w14:paraId="54BAD2D6" w14:textId="07A8097B" w:rsidR="003D306F" w:rsidRPr="003B58C4" w:rsidRDefault="003D306F" w:rsidP="003D306F">
            <w:pPr>
              <w:spacing w:line="240" w:lineRule="auto"/>
              <w:jc w:val="center"/>
              <w:rPr>
                <w:rFonts w:ascii="Arial" w:hAnsi="Arial" w:cs="Arial"/>
                <w:color w:val="000000" w:themeColor="text1"/>
                <w:sz w:val="20"/>
                <w:szCs w:val="20"/>
              </w:rPr>
            </w:pPr>
            <w:r w:rsidRPr="003B58C4">
              <w:rPr>
                <w:rFonts w:ascii="Arial" w:hAnsi="Arial" w:cs="Arial"/>
                <w:b/>
                <w:bCs/>
                <w:color w:val="000000" w:themeColor="text1"/>
                <w:sz w:val="20"/>
                <w:szCs w:val="20"/>
              </w:rPr>
              <w:t>(N=2</w:t>
            </w:r>
            <w:r w:rsidR="00A07A30" w:rsidRPr="003B58C4">
              <w:rPr>
                <w:rFonts w:ascii="Arial" w:hAnsi="Arial" w:cs="Arial"/>
                <w:b/>
                <w:bCs/>
                <w:color w:val="000000" w:themeColor="text1"/>
                <w:sz w:val="20"/>
                <w:szCs w:val="20"/>
              </w:rPr>
              <w:t>0</w:t>
            </w:r>
            <w:r w:rsidRPr="003B58C4">
              <w:rPr>
                <w:rFonts w:ascii="Arial" w:hAnsi="Arial" w:cs="Arial"/>
                <w:b/>
                <w:bCs/>
                <w:color w:val="000000" w:themeColor="text1"/>
                <w:sz w:val="20"/>
                <w:szCs w:val="20"/>
              </w:rPr>
              <w:t>)</w:t>
            </w:r>
            <w:r w:rsidR="00642A68" w:rsidRPr="003B58C4">
              <w:rPr>
                <w:rFonts w:ascii="Arial" w:hAnsi="Arial" w:cs="Arial"/>
                <w:b/>
                <w:bCs/>
                <w:color w:val="000000" w:themeColor="text1"/>
                <w:sz w:val="20"/>
                <w:szCs w:val="20"/>
                <w:vertAlign w:val="superscript"/>
              </w:rPr>
              <w:t>a</w:t>
            </w:r>
          </w:p>
        </w:tc>
      </w:tr>
      <w:tr w:rsidR="003B58C4" w:rsidRPr="003B58C4" w14:paraId="2526DC4C" w14:textId="77777777" w:rsidTr="00D451A7">
        <w:trPr>
          <w:trHeight w:val="980"/>
        </w:trPr>
        <w:tc>
          <w:tcPr>
            <w:tcW w:w="4225" w:type="dxa"/>
          </w:tcPr>
          <w:p w14:paraId="3BD2F931" w14:textId="77777777" w:rsidR="003D306F" w:rsidRPr="003B58C4" w:rsidRDefault="003D306F" w:rsidP="003D306F">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Number of packed RBC units transfused per month for Period 2</w:t>
            </w:r>
          </w:p>
          <w:p w14:paraId="27AE9D5A" w14:textId="77777777" w:rsidR="003D306F" w:rsidRPr="003B58C4" w:rsidRDefault="003D306F" w:rsidP="003D306F">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n</w:t>
            </w:r>
          </w:p>
          <w:p w14:paraId="2431D5A8" w14:textId="70D74349" w:rsidR="003D306F" w:rsidRPr="003B58C4" w:rsidRDefault="003D306F" w:rsidP="003D306F">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Mean (SD)</w:t>
            </w:r>
          </w:p>
        </w:tc>
        <w:tc>
          <w:tcPr>
            <w:tcW w:w="2832" w:type="dxa"/>
          </w:tcPr>
          <w:p w14:paraId="50B64499" w14:textId="77777777" w:rsidR="003D306F" w:rsidRPr="003B58C4" w:rsidRDefault="003D306F" w:rsidP="003D306F">
            <w:pPr>
              <w:spacing w:line="240" w:lineRule="auto"/>
              <w:jc w:val="center"/>
              <w:rPr>
                <w:rFonts w:ascii="Arial" w:hAnsi="Arial" w:cs="Arial"/>
                <w:color w:val="000000" w:themeColor="text1"/>
                <w:sz w:val="20"/>
                <w:szCs w:val="20"/>
              </w:rPr>
            </w:pPr>
          </w:p>
          <w:p w14:paraId="719F73C9" w14:textId="77777777" w:rsidR="003D306F" w:rsidRPr="003B58C4" w:rsidRDefault="003D306F" w:rsidP="003D306F">
            <w:pPr>
              <w:spacing w:line="240" w:lineRule="auto"/>
              <w:jc w:val="center"/>
              <w:rPr>
                <w:rFonts w:ascii="Arial" w:hAnsi="Arial" w:cs="Arial"/>
                <w:color w:val="000000" w:themeColor="text1"/>
                <w:sz w:val="20"/>
                <w:szCs w:val="20"/>
              </w:rPr>
            </w:pPr>
          </w:p>
          <w:p w14:paraId="751D28AB" w14:textId="77777777" w:rsidR="003D306F" w:rsidRPr="003B58C4" w:rsidRDefault="003D306F" w:rsidP="003D306F">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3</w:t>
            </w:r>
          </w:p>
          <w:p w14:paraId="26DE5058" w14:textId="795DEB95" w:rsidR="003D306F" w:rsidRPr="003B58C4" w:rsidRDefault="003D306F" w:rsidP="003D306F">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0.610 (0.4850)</w:t>
            </w:r>
          </w:p>
        </w:tc>
        <w:tc>
          <w:tcPr>
            <w:tcW w:w="2833" w:type="dxa"/>
          </w:tcPr>
          <w:p w14:paraId="289B788C" w14:textId="77777777" w:rsidR="003D306F" w:rsidRPr="003B58C4" w:rsidRDefault="003D306F" w:rsidP="003D306F">
            <w:pPr>
              <w:spacing w:line="240" w:lineRule="auto"/>
              <w:jc w:val="center"/>
              <w:rPr>
                <w:rFonts w:ascii="Arial" w:hAnsi="Arial" w:cs="Arial"/>
                <w:color w:val="000000" w:themeColor="text1"/>
                <w:sz w:val="20"/>
                <w:szCs w:val="20"/>
              </w:rPr>
            </w:pPr>
          </w:p>
          <w:p w14:paraId="28D2F768" w14:textId="77777777" w:rsidR="003D306F" w:rsidRPr="003B58C4" w:rsidRDefault="003D306F" w:rsidP="003D306F">
            <w:pPr>
              <w:spacing w:line="240" w:lineRule="auto"/>
              <w:jc w:val="center"/>
              <w:rPr>
                <w:rFonts w:ascii="Arial" w:hAnsi="Arial" w:cs="Arial"/>
                <w:color w:val="000000" w:themeColor="text1"/>
                <w:sz w:val="20"/>
                <w:szCs w:val="20"/>
              </w:rPr>
            </w:pPr>
          </w:p>
          <w:p w14:paraId="75B2FF03" w14:textId="77777777" w:rsidR="003D306F" w:rsidRPr="003B58C4" w:rsidRDefault="003D306F" w:rsidP="003D306F">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1</w:t>
            </w:r>
          </w:p>
          <w:p w14:paraId="39BD104B" w14:textId="27774934" w:rsidR="003D306F" w:rsidRPr="003B58C4" w:rsidRDefault="003D306F" w:rsidP="003D306F">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-0.330 (-)</w:t>
            </w:r>
          </w:p>
        </w:tc>
      </w:tr>
      <w:tr w:rsidR="003B58C4" w:rsidRPr="003B58C4" w14:paraId="6297A754" w14:textId="77777777" w:rsidTr="00D451A7">
        <w:trPr>
          <w:trHeight w:val="422"/>
        </w:trPr>
        <w:tc>
          <w:tcPr>
            <w:tcW w:w="4225" w:type="dxa"/>
          </w:tcPr>
          <w:p w14:paraId="66CBDE43" w14:textId="77777777" w:rsidR="003D306F" w:rsidRPr="003B58C4" w:rsidRDefault="003D306F" w:rsidP="003D306F">
            <w:pPr>
              <w:spacing w:line="240" w:lineRule="auto"/>
              <w:rPr>
                <w:rFonts w:ascii="Arial" w:hAnsi="Arial" w:cs="Arial"/>
                <w:color w:val="000000" w:themeColor="text1"/>
                <w:sz w:val="20"/>
                <w:szCs w:val="20"/>
              </w:rPr>
            </w:pPr>
          </w:p>
        </w:tc>
        <w:tc>
          <w:tcPr>
            <w:tcW w:w="2832" w:type="dxa"/>
            <w:vAlign w:val="center"/>
          </w:tcPr>
          <w:p w14:paraId="34A95411" w14:textId="77777777" w:rsidR="00D451A7" w:rsidRPr="003B58C4" w:rsidRDefault="003D306F" w:rsidP="003D306F">
            <w:pPr>
              <w:spacing w:line="240" w:lineRule="auto"/>
              <w:jc w:val="center"/>
              <w:rPr>
                <w:rFonts w:ascii="Arial" w:hAnsi="Arial" w:cs="Arial"/>
                <w:b/>
                <w:bCs/>
                <w:color w:val="000000" w:themeColor="text1"/>
                <w:sz w:val="20"/>
                <w:szCs w:val="20"/>
              </w:rPr>
            </w:pPr>
            <w:r w:rsidRPr="003B58C4">
              <w:rPr>
                <w:rFonts w:ascii="Arial" w:hAnsi="Arial" w:cs="Arial"/>
                <w:b/>
                <w:bCs/>
                <w:color w:val="000000" w:themeColor="text1"/>
                <w:sz w:val="20"/>
                <w:szCs w:val="20"/>
              </w:rPr>
              <w:t>ABP 959/Eculizumab RP</w:t>
            </w:r>
            <w:r w:rsidR="00D451A7" w:rsidRPr="003B58C4">
              <w:rPr>
                <w:rFonts w:ascii="Arial" w:hAnsi="Arial" w:cs="Arial"/>
                <w:b/>
                <w:bCs/>
                <w:color w:val="000000" w:themeColor="text1"/>
                <w:sz w:val="20"/>
                <w:szCs w:val="20"/>
              </w:rPr>
              <w:t xml:space="preserve"> </w:t>
            </w:r>
          </w:p>
          <w:p w14:paraId="361A9D23" w14:textId="3750DFE0" w:rsidR="003D306F" w:rsidRPr="003B58C4" w:rsidRDefault="00D451A7" w:rsidP="003D306F">
            <w:pPr>
              <w:spacing w:line="240" w:lineRule="auto"/>
              <w:jc w:val="center"/>
              <w:rPr>
                <w:rFonts w:ascii="Arial" w:hAnsi="Arial" w:cs="Arial"/>
                <w:color w:val="000000" w:themeColor="text1"/>
                <w:sz w:val="20"/>
                <w:szCs w:val="20"/>
              </w:rPr>
            </w:pPr>
            <w:r w:rsidRPr="003B58C4">
              <w:rPr>
                <w:rFonts w:ascii="Arial" w:hAnsi="Arial" w:cs="Arial"/>
                <w:b/>
                <w:bCs/>
                <w:color w:val="000000" w:themeColor="text1"/>
                <w:sz w:val="20"/>
                <w:szCs w:val="20"/>
              </w:rPr>
              <w:t>(N=20)</w:t>
            </w:r>
          </w:p>
        </w:tc>
        <w:tc>
          <w:tcPr>
            <w:tcW w:w="2833" w:type="dxa"/>
            <w:vAlign w:val="center"/>
          </w:tcPr>
          <w:p w14:paraId="1C7CDED8" w14:textId="77777777" w:rsidR="00D451A7" w:rsidRPr="003B58C4" w:rsidRDefault="003D306F" w:rsidP="003D306F">
            <w:pPr>
              <w:spacing w:line="240" w:lineRule="auto"/>
              <w:jc w:val="center"/>
              <w:rPr>
                <w:rFonts w:ascii="Arial" w:hAnsi="Arial" w:cs="Arial"/>
                <w:b/>
                <w:bCs/>
                <w:color w:val="000000" w:themeColor="text1"/>
                <w:sz w:val="20"/>
                <w:szCs w:val="20"/>
              </w:rPr>
            </w:pPr>
            <w:r w:rsidRPr="003B58C4">
              <w:rPr>
                <w:rFonts w:ascii="Arial" w:hAnsi="Arial" w:cs="Arial"/>
                <w:b/>
                <w:bCs/>
                <w:color w:val="000000" w:themeColor="text1"/>
                <w:sz w:val="20"/>
                <w:szCs w:val="20"/>
              </w:rPr>
              <w:t>Eculizumab RP/ABP 959</w:t>
            </w:r>
            <w:r w:rsidR="00D451A7" w:rsidRPr="003B58C4">
              <w:rPr>
                <w:rFonts w:ascii="Arial" w:hAnsi="Arial" w:cs="Arial"/>
                <w:b/>
                <w:bCs/>
                <w:color w:val="000000" w:themeColor="text1"/>
                <w:sz w:val="20"/>
                <w:szCs w:val="20"/>
              </w:rPr>
              <w:t xml:space="preserve"> </w:t>
            </w:r>
          </w:p>
          <w:p w14:paraId="360B17AA" w14:textId="0FD9401A" w:rsidR="003D306F" w:rsidRPr="003B58C4" w:rsidRDefault="00D451A7" w:rsidP="003D306F">
            <w:pPr>
              <w:spacing w:line="240" w:lineRule="auto"/>
              <w:jc w:val="center"/>
              <w:rPr>
                <w:rFonts w:ascii="Arial" w:hAnsi="Arial" w:cs="Arial"/>
                <w:color w:val="000000" w:themeColor="text1"/>
                <w:sz w:val="20"/>
                <w:szCs w:val="20"/>
              </w:rPr>
            </w:pPr>
            <w:r w:rsidRPr="003B58C4">
              <w:rPr>
                <w:rFonts w:ascii="Arial" w:hAnsi="Arial" w:cs="Arial"/>
                <w:b/>
                <w:bCs/>
                <w:color w:val="000000" w:themeColor="text1"/>
                <w:sz w:val="20"/>
                <w:szCs w:val="20"/>
              </w:rPr>
              <w:t>(N=22)</w:t>
            </w:r>
          </w:p>
        </w:tc>
      </w:tr>
      <w:tr w:rsidR="003B58C4" w:rsidRPr="003B58C4" w14:paraId="181DE0CC" w14:textId="77777777" w:rsidTr="00D451A7">
        <w:trPr>
          <w:trHeight w:val="980"/>
        </w:trPr>
        <w:tc>
          <w:tcPr>
            <w:tcW w:w="4225" w:type="dxa"/>
            <w:hideMark/>
          </w:tcPr>
          <w:p w14:paraId="33F17CAF" w14:textId="320ECB23" w:rsidR="003D306F" w:rsidRPr="003B58C4" w:rsidRDefault="003D306F" w:rsidP="003D306F">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Number of packed RBC units transfused per month through EOS</w:t>
            </w:r>
          </w:p>
          <w:p w14:paraId="524912C0" w14:textId="77777777" w:rsidR="003D306F" w:rsidRPr="003B58C4" w:rsidRDefault="003D306F" w:rsidP="003D306F">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n</w:t>
            </w:r>
          </w:p>
          <w:p w14:paraId="58612D09" w14:textId="77777777" w:rsidR="003D306F" w:rsidRPr="003B58C4" w:rsidRDefault="003D306F" w:rsidP="003D306F">
            <w:pPr>
              <w:spacing w:line="240" w:lineRule="auto"/>
              <w:rPr>
                <w:rFonts w:ascii="Arial" w:hAnsi="Arial" w:cs="Arial"/>
                <w:color w:val="000000" w:themeColor="text1"/>
                <w:sz w:val="20"/>
                <w:szCs w:val="20"/>
              </w:rPr>
            </w:pPr>
            <w:r w:rsidRPr="003B58C4">
              <w:rPr>
                <w:rFonts w:ascii="Arial" w:hAnsi="Arial" w:cs="Arial"/>
                <w:color w:val="000000" w:themeColor="text1"/>
                <w:sz w:val="20"/>
                <w:szCs w:val="20"/>
              </w:rPr>
              <w:t xml:space="preserve">    Mean (SD)</w:t>
            </w:r>
          </w:p>
        </w:tc>
        <w:tc>
          <w:tcPr>
            <w:tcW w:w="2832" w:type="dxa"/>
            <w:hideMark/>
          </w:tcPr>
          <w:p w14:paraId="23099195" w14:textId="77777777" w:rsidR="003D306F" w:rsidRPr="003B58C4" w:rsidRDefault="003D306F" w:rsidP="003D306F">
            <w:pPr>
              <w:spacing w:line="240" w:lineRule="auto"/>
              <w:jc w:val="center"/>
              <w:rPr>
                <w:rFonts w:ascii="Arial" w:hAnsi="Arial" w:cs="Arial"/>
                <w:color w:val="000000" w:themeColor="text1"/>
                <w:sz w:val="20"/>
                <w:szCs w:val="20"/>
              </w:rPr>
            </w:pPr>
          </w:p>
          <w:p w14:paraId="4122B667" w14:textId="77777777" w:rsidR="003D306F" w:rsidRPr="003B58C4" w:rsidRDefault="003D306F" w:rsidP="003D306F">
            <w:pPr>
              <w:spacing w:line="240" w:lineRule="auto"/>
              <w:jc w:val="center"/>
              <w:rPr>
                <w:rFonts w:ascii="Arial" w:hAnsi="Arial" w:cs="Arial"/>
                <w:color w:val="000000" w:themeColor="text1"/>
                <w:sz w:val="20"/>
                <w:szCs w:val="20"/>
              </w:rPr>
            </w:pPr>
          </w:p>
          <w:p w14:paraId="6BBC6CE0" w14:textId="77777777" w:rsidR="003D306F" w:rsidRPr="003B58C4" w:rsidRDefault="003D306F" w:rsidP="003D306F">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2</w:t>
            </w:r>
          </w:p>
          <w:p w14:paraId="36A9B6F3" w14:textId="77777777" w:rsidR="003D306F" w:rsidRPr="003B58C4" w:rsidRDefault="003D306F" w:rsidP="003D306F">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0.200 (0.1980)</w:t>
            </w:r>
          </w:p>
        </w:tc>
        <w:tc>
          <w:tcPr>
            <w:tcW w:w="2833" w:type="dxa"/>
            <w:hideMark/>
          </w:tcPr>
          <w:p w14:paraId="27DC5F92" w14:textId="77777777" w:rsidR="003D306F" w:rsidRPr="003B58C4" w:rsidRDefault="003D306F" w:rsidP="003D306F">
            <w:pPr>
              <w:spacing w:line="240" w:lineRule="auto"/>
              <w:jc w:val="center"/>
              <w:rPr>
                <w:rFonts w:ascii="Arial" w:hAnsi="Arial" w:cs="Arial"/>
                <w:color w:val="000000" w:themeColor="text1"/>
                <w:sz w:val="20"/>
                <w:szCs w:val="20"/>
              </w:rPr>
            </w:pPr>
          </w:p>
          <w:p w14:paraId="4C4B2EF8" w14:textId="77777777" w:rsidR="003D306F" w:rsidRPr="003B58C4" w:rsidRDefault="003D306F" w:rsidP="003D306F">
            <w:pPr>
              <w:spacing w:line="240" w:lineRule="auto"/>
              <w:jc w:val="center"/>
              <w:rPr>
                <w:rFonts w:ascii="Arial" w:hAnsi="Arial" w:cs="Arial"/>
                <w:color w:val="000000" w:themeColor="text1"/>
                <w:sz w:val="20"/>
                <w:szCs w:val="20"/>
              </w:rPr>
            </w:pPr>
          </w:p>
          <w:p w14:paraId="7B55AC25" w14:textId="77777777" w:rsidR="003D306F" w:rsidRPr="003B58C4" w:rsidRDefault="003D306F" w:rsidP="003D306F">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6</w:t>
            </w:r>
          </w:p>
          <w:p w14:paraId="20B9EF4B" w14:textId="77777777" w:rsidR="003D306F" w:rsidRPr="003B58C4" w:rsidRDefault="003D306F" w:rsidP="003D306F">
            <w:pPr>
              <w:spacing w:line="240" w:lineRule="auto"/>
              <w:jc w:val="center"/>
              <w:rPr>
                <w:rFonts w:ascii="Arial" w:hAnsi="Arial" w:cs="Arial"/>
                <w:color w:val="000000" w:themeColor="text1"/>
                <w:sz w:val="20"/>
                <w:szCs w:val="20"/>
              </w:rPr>
            </w:pPr>
            <w:r w:rsidRPr="003B58C4">
              <w:rPr>
                <w:rFonts w:ascii="Arial" w:hAnsi="Arial" w:cs="Arial"/>
                <w:color w:val="000000" w:themeColor="text1"/>
                <w:sz w:val="20"/>
                <w:szCs w:val="20"/>
              </w:rPr>
              <w:t>0.238 (0.2078)</w:t>
            </w:r>
          </w:p>
        </w:tc>
      </w:tr>
    </w:tbl>
    <w:p w14:paraId="2DF2F832" w14:textId="77777777" w:rsidR="004B52F3" w:rsidRPr="003B58C4" w:rsidRDefault="004B52F3" w:rsidP="004B52F3">
      <w:pPr>
        <w:rPr>
          <w:rFonts w:ascii="Arial" w:hAnsi="Arial" w:cs="Arial"/>
          <w:color w:val="000000" w:themeColor="text1"/>
          <w:sz w:val="20"/>
          <w:szCs w:val="20"/>
        </w:rPr>
      </w:pPr>
      <w:r w:rsidRPr="003B58C4">
        <w:rPr>
          <w:rFonts w:ascii="Arial" w:hAnsi="Arial" w:cs="Arial"/>
          <w:color w:val="000000" w:themeColor="text1"/>
          <w:sz w:val="20"/>
          <w:szCs w:val="20"/>
        </w:rPr>
        <w:t>EOS, end of study; RBC, red blood cells</w:t>
      </w:r>
    </w:p>
    <w:p w14:paraId="2D5CBFF8" w14:textId="55E8140F" w:rsidR="00A07A30" w:rsidRPr="003B58C4" w:rsidRDefault="00642A68" w:rsidP="001366DE">
      <w:pPr>
        <w:autoSpaceDE w:val="0"/>
        <w:autoSpaceDN w:val="0"/>
        <w:adjustRightInd w:val="0"/>
        <w:spacing w:after="0" w:line="240" w:lineRule="auto"/>
        <w:rPr>
          <w:rFonts w:ascii="Arial" w:hAnsi="Arial" w:cs="Arial"/>
          <w:color w:val="000000" w:themeColor="text1"/>
          <w:sz w:val="20"/>
          <w:szCs w:val="20"/>
        </w:rPr>
      </w:pPr>
      <w:r w:rsidRPr="003B58C4">
        <w:rPr>
          <w:rFonts w:ascii="Arial" w:hAnsi="Arial" w:cs="Arial"/>
          <w:b/>
          <w:bCs/>
          <w:color w:val="000000" w:themeColor="text1"/>
          <w:sz w:val="20"/>
          <w:szCs w:val="20"/>
          <w:vertAlign w:val="superscript"/>
        </w:rPr>
        <w:t>a</w:t>
      </w:r>
      <w:r w:rsidR="001366DE" w:rsidRPr="003B58C4">
        <w:rPr>
          <w:rFonts w:ascii="Arial" w:hAnsi="Arial" w:cs="Arial"/>
          <w:b/>
          <w:bCs/>
          <w:color w:val="000000" w:themeColor="text1"/>
          <w:sz w:val="20"/>
          <w:szCs w:val="20"/>
          <w:vertAlign w:val="superscript"/>
        </w:rPr>
        <w:t xml:space="preserve"> </w:t>
      </w:r>
      <w:r w:rsidR="00A07A30" w:rsidRPr="003B58C4">
        <w:rPr>
          <w:rFonts w:ascii="Arial" w:hAnsi="Arial" w:cs="Arial"/>
          <w:color w:val="000000" w:themeColor="text1"/>
          <w:sz w:val="20"/>
          <w:szCs w:val="20"/>
          <w:lang w:eastAsia="en-US"/>
        </w:rPr>
        <w:t>N is the number of subjects in the full analysis set who were treated with investigational product in</w:t>
      </w:r>
      <w:r w:rsidR="001366DE" w:rsidRPr="003B58C4">
        <w:rPr>
          <w:rFonts w:ascii="Arial" w:hAnsi="Arial" w:cs="Arial"/>
          <w:color w:val="000000" w:themeColor="text1"/>
          <w:sz w:val="20"/>
          <w:szCs w:val="20"/>
          <w:lang w:eastAsia="en-US"/>
        </w:rPr>
        <w:t xml:space="preserve"> </w:t>
      </w:r>
      <w:r w:rsidR="00A07A30" w:rsidRPr="003B58C4">
        <w:rPr>
          <w:rFonts w:ascii="Arial" w:hAnsi="Arial" w:cs="Arial"/>
          <w:color w:val="000000" w:themeColor="text1"/>
          <w:sz w:val="20"/>
          <w:szCs w:val="20"/>
          <w:lang w:eastAsia="en-US"/>
        </w:rPr>
        <w:t>Period 2.</w:t>
      </w:r>
    </w:p>
    <w:p w14:paraId="28EB3E3C" w14:textId="77777777" w:rsidR="004B52F3" w:rsidRPr="003B58C4" w:rsidRDefault="004B52F3" w:rsidP="004B52F3">
      <w:pPr>
        <w:rPr>
          <w:rFonts w:ascii="Arial" w:hAnsi="Arial" w:cs="Arial"/>
          <w:color w:val="000000" w:themeColor="text1"/>
          <w:sz w:val="20"/>
          <w:szCs w:val="20"/>
        </w:rPr>
      </w:pPr>
      <w:r w:rsidRPr="003B58C4">
        <w:rPr>
          <w:rFonts w:ascii="Arial" w:hAnsi="Arial" w:cs="Arial"/>
          <w:color w:val="000000" w:themeColor="text1"/>
          <w:sz w:val="20"/>
          <w:szCs w:val="20"/>
        </w:rPr>
        <w:t>Note: All RBC units transfused are included in this summary.</w:t>
      </w:r>
    </w:p>
    <w:p w14:paraId="2CB1A5E5" w14:textId="77777777" w:rsidR="00721B58" w:rsidRPr="003B58C4" w:rsidRDefault="00721B58" w:rsidP="00677020">
      <w:pPr>
        <w:rPr>
          <w:rFonts w:ascii="Arial" w:hAnsi="Arial" w:cs="Arial"/>
          <w:noProof/>
          <w:color w:val="000000" w:themeColor="text1"/>
          <w:sz w:val="24"/>
          <w:szCs w:val="24"/>
        </w:rPr>
      </w:pPr>
    </w:p>
    <w:p w14:paraId="3CB19BDC" w14:textId="77777777" w:rsidR="002858AE" w:rsidRPr="003B58C4" w:rsidRDefault="002858AE" w:rsidP="00677020">
      <w:pPr>
        <w:rPr>
          <w:rFonts w:ascii="Arial" w:hAnsi="Arial" w:cs="Arial"/>
          <w:color w:val="000000" w:themeColor="text1"/>
          <w:sz w:val="24"/>
          <w:szCs w:val="24"/>
        </w:rPr>
      </w:pPr>
    </w:p>
    <w:p w14:paraId="31C840C2" w14:textId="77777777" w:rsidR="002858AE" w:rsidRPr="003B58C4" w:rsidRDefault="002858AE" w:rsidP="00677020">
      <w:pPr>
        <w:rPr>
          <w:rFonts w:ascii="Arial" w:hAnsi="Arial" w:cs="Arial"/>
          <w:color w:val="000000" w:themeColor="text1"/>
          <w:sz w:val="24"/>
          <w:szCs w:val="24"/>
        </w:rPr>
      </w:pPr>
    </w:p>
    <w:p w14:paraId="7A1F8DC6" w14:textId="3A28ECEE" w:rsidR="00BB4F91" w:rsidRPr="003B58C4" w:rsidRDefault="00BB4F91" w:rsidP="00677020">
      <w:pPr>
        <w:rPr>
          <w:rFonts w:ascii="Arial" w:hAnsi="Arial" w:cs="Arial"/>
          <w:color w:val="000000" w:themeColor="text1"/>
          <w:sz w:val="24"/>
          <w:szCs w:val="24"/>
        </w:rPr>
      </w:pPr>
    </w:p>
    <w:sectPr w:rsidR="00BB4F91" w:rsidRPr="003B58C4" w:rsidSect="000723E7">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A1CACA5" w14:textId="77777777" w:rsidR="0063632D" w:rsidRDefault="0063632D" w:rsidP="00533639">
      <w:pPr>
        <w:spacing w:after="0" w:line="240" w:lineRule="auto"/>
      </w:pPr>
      <w:r>
        <w:separator/>
      </w:r>
    </w:p>
  </w:endnote>
  <w:endnote w:type="continuationSeparator" w:id="0">
    <w:p w14:paraId="1B251D34" w14:textId="77777777" w:rsidR="0063632D" w:rsidRDefault="0063632D" w:rsidP="00533639">
      <w:pPr>
        <w:spacing w:after="0" w:line="240" w:lineRule="auto"/>
      </w:pPr>
      <w:r>
        <w:continuationSeparator/>
      </w:r>
    </w:p>
  </w:endnote>
  <w:endnote w:type="continuationNotice" w:id="1">
    <w:p w14:paraId="551E1AB5" w14:textId="77777777" w:rsidR="0063632D" w:rsidRDefault="006363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CB4F1C" w14:textId="77777777" w:rsidR="0063632D" w:rsidRDefault="0063632D" w:rsidP="00533639">
      <w:pPr>
        <w:spacing w:after="0" w:line="240" w:lineRule="auto"/>
      </w:pPr>
      <w:r>
        <w:separator/>
      </w:r>
    </w:p>
  </w:footnote>
  <w:footnote w:type="continuationSeparator" w:id="0">
    <w:p w14:paraId="2647C1D1" w14:textId="77777777" w:rsidR="0063632D" w:rsidRDefault="0063632D" w:rsidP="00533639">
      <w:pPr>
        <w:spacing w:after="0" w:line="240" w:lineRule="auto"/>
      </w:pPr>
      <w:r>
        <w:continuationSeparator/>
      </w:r>
    </w:p>
  </w:footnote>
  <w:footnote w:type="continuationNotice" w:id="1">
    <w:p w14:paraId="0D0CD42B" w14:textId="77777777" w:rsidR="0063632D" w:rsidRDefault="0063632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147E36" w14:textId="4A9A45E3" w:rsidR="00533639" w:rsidRPr="00533639" w:rsidRDefault="001B2235" w:rsidP="00533639">
    <w:pPr>
      <w:pStyle w:val="Header"/>
      <w:jc w:val="right"/>
      <w:rPr>
        <w:i/>
        <w:iCs/>
      </w:rPr>
    </w:pPr>
    <w:r>
      <w:rPr>
        <w:i/>
        <w:iCs/>
      </w:rPr>
      <w:t>American Journal of Hematology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B20484"/>
    <w:multiLevelType w:val="multilevel"/>
    <w:tmpl w:val="2D02191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DB2563"/>
    <w:multiLevelType w:val="hybridMultilevel"/>
    <w:tmpl w:val="F0CC8460"/>
    <w:lvl w:ilvl="0" w:tplc="BD6C9014">
      <w:start w:val="1"/>
      <w:numFmt w:val="decimal"/>
      <w:lvlText w:val="%1."/>
      <w:lvlJc w:val="left"/>
      <w:pPr>
        <w:ind w:left="1440" w:hanging="360"/>
      </w:pPr>
    </w:lvl>
    <w:lvl w:ilvl="1" w:tplc="FC0E5EA6">
      <w:start w:val="1"/>
      <w:numFmt w:val="decimal"/>
      <w:lvlText w:val="%2."/>
      <w:lvlJc w:val="left"/>
      <w:pPr>
        <w:ind w:left="1440" w:hanging="360"/>
      </w:pPr>
    </w:lvl>
    <w:lvl w:ilvl="2" w:tplc="7C705592">
      <w:start w:val="1"/>
      <w:numFmt w:val="decimal"/>
      <w:lvlText w:val="%3."/>
      <w:lvlJc w:val="left"/>
      <w:pPr>
        <w:ind w:left="1440" w:hanging="360"/>
      </w:pPr>
    </w:lvl>
    <w:lvl w:ilvl="3" w:tplc="2BC47576">
      <w:start w:val="1"/>
      <w:numFmt w:val="decimal"/>
      <w:lvlText w:val="%4."/>
      <w:lvlJc w:val="left"/>
      <w:pPr>
        <w:ind w:left="1440" w:hanging="360"/>
      </w:pPr>
    </w:lvl>
    <w:lvl w:ilvl="4" w:tplc="8DDCC9F2">
      <w:start w:val="1"/>
      <w:numFmt w:val="decimal"/>
      <w:lvlText w:val="%5."/>
      <w:lvlJc w:val="left"/>
      <w:pPr>
        <w:ind w:left="1440" w:hanging="360"/>
      </w:pPr>
    </w:lvl>
    <w:lvl w:ilvl="5" w:tplc="C84E044E">
      <w:start w:val="1"/>
      <w:numFmt w:val="decimal"/>
      <w:lvlText w:val="%6."/>
      <w:lvlJc w:val="left"/>
      <w:pPr>
        <w:ind w:left="1440" w:hanging="360"/>
      </w:pPr>
    </w:lvl>
    <w:lvl w:ilvl="6" w:tplc="8C3EBE84">
      <w:start w:val="1"/>
      <w:numFmt w:val="decimal"/>
      <w:lvlText w:val="%7."/>
      <w:lvlJc w:val="left"/>
      <w:pPr>
        <w:ind w:left="1440" w:hanging="360"/>
      </w:pPr>
    </w:lvl>
    <w:lvl w:ilvl="7" w:tplc="5F64DFC0">
      <w:start w:val="1"/>
      <w:numFmt w:val="decimal"/>
      <w:lvlText w:val="%8."/>
      <w:lvlJc w:val="left"/>
      <w:pPr>
        <w:ind w:left="1440" w:hanging="360"/>
      </w:pPr>
    </w:lvl>
    <w:lvl w:ilvl="8" w:tplc="6C22D266">
      <w:start w:val="1"/>
      <w:numFmt w:val="decimal"/>
      <w:lvlText w:val="%9."/>
      <w:lvlJc w:val="left"/>
      <w:pPr>
        <w:ind w:left="1440" w:hanging="360"/>
      </w:pPr>
    </w:lvl>
  </w:abstractNum>
  <w:abstractNum w:abstractNumId="2" w15:restartNumberingAfterBreak="0">
    <w:nsid w:val="135139B8"/>
    <w:multiLevelType w:val="hybridMultilevel"/>
    <w:tmpl w:val="E2A8F6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AE35ED"/>
    <w:multiLevelType w:val="hybridMultilevel"/>
    <w:tmpl w:val="F4F268B8"/>
    <w:lvl w:ilvl="0" w:tplc="ECFE4B40">
      <w:start w:val="1"/>
      <w:numFmt w:val="decimal"/>
      <w:lvlText w:val="%1."/>
      <w:lvlJc w:val="left"/>
      <w:pPr>
        <w:ind w:left="1440" w:hanging="360"/>
      </w:pPr>
    </w:lvl>
    <w:lvl w:ilvl="1" w:tplc="4976CC1C">
      <w:start w:val="1"/>
      <w:numFmt w:val="decimal"/>
      <w:lvlText w:val="%2."/>
      <w:lvlJc w:val="left"/>
      <w:pPr>
        <w:ind w:left="1440" w:hanging="360"/>
      </w:pPr>
    </w:lvl>
    <w:lvl w:ilvl="2" w:tplc="045EDF2C">
      <w:start w:val="1"/>
      <w:numFmt w:val="decimal"/>
      <w:lvlText w:val="%3."/>
      <w:lvlJc w:val="left"/>
      <w:pPr>
        <w:ind w:left="1440" w:hanging="360"/>
      </w:pPr>
    </w:lvl>
    <w:lvl w:ilvl="3" w:tplc="30D4858E">
      <w:start w:val="1"/>
      <w:numFmt w:val="decimal"/>
      <w:lvlText w:val="%4."/>
      <w:lvlJc w:val="left"/>
      <w:pPr>
        <w:ind w:left="1440" w:hanging="360"/>
      </w:pPr>
    </w:lvl>
    <w:lvl w:ilvl="4" w:tplc="F7C0370A">
      <w:start w:val="1"/>
      <w:numFmt w:val="decimal"/>
      <w:lvlText w:val="%5."/>
      <w:lvlJc w:val="left"/>
      <w:pPr>
        <w:ind w:left="1440" w:hanging="360"/>
      </w:pPr>
    </w:lvl>
    <w:lvl w:ilvl="5" w:tplc="C5A86812">
      <w:start w:val="1"/>
      <w:numFmt w:val="decimal"/>
      <w:lvlText w:val="%6."/>
      <w:lvlJc w:val="left"/>
      <w:pPr>
        <w:ind w:left="1440" w:hanging="360"/>
      </w:pPr>
    </w:lvl>
    <w:lvl w:ilvl="6" w:tplc="ED30D554">
      <w:start w:val="1"/>
      <w:numFmt w:val="decimal"/>
      <w:lvlText w:val="%7."/>
      <w:lvlJc w:val="left"/>
      <w:pPr>
        <w:ind w:left="1440" w:hanging="360"/>
      </w:pPr>
    </w:lvl>
    <w:lvl w:ilvl="7" w:tplc="79B22842">
      <w:start w:val="1"/>
      <w:numFmt w:val="decimal"/>
      <w:lvlText w:val="%8."/>
      <w:lvlJc w:val="left"/>
      <w:pPr>
        <w:ind w:left="1440" w:hanging="360"/>
      </w:pPr>
    </w:lvl>
    <w:lvl w:ilvl="8" w:tplc="CD048928">
      <w:start w:val="1"/>
      <w:numFmt w:val="decimal"/>
      <w:lvlText w:val="%9."/>
      <w:lvlJc w:val="left"/>
      <w:pPr>
        <w:ind w:left="1440" w:hanging="360"/>
      </w:pPr>
    </w:lvl>
  </w:abstractNum>
  <w:abstractNum w:abstractNumId="4" w15:restartNumberingAfterBreak="0">
    <w:nsid w:val="3F68301F"/>
    <w:multiLevelType w:val="hybridMultilevel"/>
    <w:tmpl w:val="AC6E8B38"/>
    <w:lvl w:ilvl="0" w:tplc="578E748C">
      <w:start w:val="1"/>
      <w:numFmt w:val="decimal"/>
      <w:lvlText w:val="%1."/>
      <w:lvlJc w:val="left"/>
      <w:pPr>
        <w:ind w:left="1440" w:hanging="360"/>
      </w:pPr>
    </w:lvl>
    <w:lvl w:ilvl="1" w:tplc="B582F3D2">
      <w:start w:val="1"/>
      <w:numFmt w:val="decimal"/>
      <w:lvlText w:val="%2."/>
      <w:lvlJc w:val="left"/>
      <w:pPr>
        <w:ind w:left="1440" w:hanging="360"/>
      </w:pPr>
    </w:lvl>
    <w:lvl w:ilvl="2" w:tplc="402AFF5E">
      <w:start w:val="1"/>
      <w:numFmt w:val="decimal"/>
      <w:lvlText w:val="%3."/>
      <w:lvlJc w:val="left"/>
      <w:pPr>
        <w:ind w:left="1440" w:hanging="360"/>
      </w:pPr>
    </w:lvl>
    <w:lvl w:ilvl="3" w:tplc="695C55B4">
      <w:start w:val="1"/>
      <w:numFmt w:val="decimal"/>
      <w:lvlText w:val="%4."/>
      <w:lvlJc w:val="left"/>
      <w:pPr>
        <w:ind w:left="1440" w:hanging="360"/>
      </w:pPr>
    </w:lvl>
    <w:lvl w:ilvl="4" w:tplc="4FCEF1FA">
      <w:start w:val="1"/>
      <w:numFmt w:val="decimal"/>
      <w:lvlText w:val="%5."/>
      <w:lvlJc w:val="left"/>
      <w:pPr>
        <w:ind w:left="1440" w:hanging="360"/>
      </w:pPr>
    </w:lvl>
    <w:lvl w:ilvl="5" w:tplc="9FA625A2">
      <w:start w:val="1"/>
      <w:numFmt w:val="decimal"/>
      <w:lvlText w:val="%6."/>
      <w:lvlJc w:val="left"/>
      <w:pPr>
        <w:ind w:left="1440" w:hanging="360"/>
      </w:pPr>
    </w:lvl>
    <w:lvl w:ilvl="6" w:tplc="1B10BC5C">
      <w:start w:val="1"/>
      <w:numFmt w:val="decimal"/>
      <w:lvlText w:val="%7."/>
      <w:lvlJc w:val="left"/>
      <w:pPr>
        <w:ind w:left="1440" w:hanging="360"/>
      </w:pPr>
    </w:lvl>
    <w:lvl w:ilvl="7" w:tplc="BF42DD98">
      <w:start w:val="1"/>
      <w:numFmt w:val="decimal"/>
      <w:lvlText w:val="%8."/>
      <w:lvlJc w:val="left"/>
      <w:pPr>
        <w:ind w:left="1440" w:hanging="360"/>
      </w:pPr>
    </w:lvl>
    <w:lvl w:ilvl="8" w:tplc="8D0EB454">
      <w:start w:val="1"/>
      <w:numFmt w:val="decimal"/>
      <w:lvlText w:val="%9."/>
      <w:lvlJc w:val="left"/>
      <w:pPr>
        <w:ind w:left="1440" w:hanging="360"/>
      </w:pPr>
    </w:lvl>
  </w:abstractNum>
  <w:abstractNum w:abstractNumId="5" w15:restartNumberingAfterBreak="0">
    <w:nsid w:val="4BE01FB4"/>
    <w:multiLevelType w:val="multilevel"/>
    <w:tmpl w:val="D3829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E90B6A"/>
    <w:multiLevelType w:val="hybridMultilevel"/>
    <w:tmpl w:val="0FC2F9F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B674001"/>
    <w:multiLevelType w:val="hybridMultilevel"/>
    <w:tmpl w:val="62ACE44A"/>
    <w:lvl w:ilvl="0" w:tplc="927666B2">
      <w:start w:val="1"/>
      <w:numFmt w:val="decimal"/>
      <w:lvlText w:val="%1."/>
      <w:lvlJc w:val="left"/>
      <w:pPr>
        <w:ind w:left="1440" w:hanging="360"/>
      </w:pPr>
    </w:lvl>
    <w:lvl w:ilvl="1" w:tplc="276E03CC">
      <w:start w:val="1"/>
      <w:numFmt w:val="decimal"/>
      <w:lvlText w:val="%2."/>
      <w:lvlJc w:val="left"/>
      <w:pPr>
        <w:ind w:left="1440" w:hanging="360"/>
      </w:pPr>
    </w:lvl>
    <w:lvl w:ilvl="2" w:tplc="0B7E5A88">
      <w:start w:val="1"/>
      <w:numFmt w:val="decimal"/>
      <w:lvlText w:val="%3."/>
      <w:lvlJc w:val="left"/>
      <w:pPr>
        <w:ind w:left="1440" w:hanging="360"/>
      </w:pPr>
    </w:lvl>
    <w:lvl w:ilvl="3" w:tplc="71BCC9CA">
      <w:start w:val="1"/>
      <w:numFmt w:val="decimal"/>
      <w:lvlText w:val="%4."/>
      <w:lvlJc w:val="left"/>
      <w:pPr>
        <w:ind w:left="1440" w:hanging="360"/>
      </w:pPr>
    </w:lvl>
    <w:lvl w:ilvl="4" w:tplc="BF6667F8">
      <w:start w:val="1"/>
      <w:numFmt w:val="decimal"/>
      <w:lvlText w:val="%5."/>
      <w:lvlJc w:val="left"/>
      <w:pPr>
        <w:ind w:left="1440" w:hanging="360"/>
      </w:pPr>
    </w:lvl>
    <w:lvl w:ilvl="5" w:tplc="2DF45C9C">
      <w:start w:val="1"/>
      <w:numFmt w:val="decimal"/>
      <w:lvlText w:val="%6."/>
      <w:lvlJc w:val="left"/>
      <w:pPr>
        <w:ind w:left="1440" w:hanging="360"/>
      </w:pPr>
    </w:lvl>
    <w:lvl w:ilvl="6" w:tplc="410CEAD2">
      <w:start w:val="1"/>
      <w:numFmt w:val="decimal"/>
      <w:lvlText w:val="%7."/>
      <w:lvlJc w:val="left"/>
      <w:pPr>
        <w:ind w:left="1440" w:hanging="360"/>
      </w:pPr>
    </w:lvl>
    <w:lvl w:ilvl="7" w:tplc="2DBCE8D6">
      <w:start w:val="1"/>
      <w:numFmt w:val="decimal"/>
      <w:lvlText w:val="%8."/>
      <w:lvlJc w:val="left"/>
      <w:pPr>
        <w:ind w:left="1440" w:hanging="360"/>
      </w:pPr>
    </w:lvl>
    <w:lvl w:ilvl="8" w:tplc="E3FAB06A">
      <w:start w:val="1"/>
      <w:numFmt w:val="decimal"/>
      <w:lvlText w:val="%9."/>
      <w:lvlJc w:val="left"/>
      <w:pPr>
        <w:ind w:left="1440" w:hanging="360"/>
      </w:pPr>
    </w:lvl>
  </w:abstractNum>
  <w:abstractNum w:abstractNumId="8" w15:restartNumberingAfterBreak="0">
    <w:nsid w:val="5BAD4DED"/>
    <w:multiLevelType w:val="multilevel"/>
    <w:tmpl w:val="8D7421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21C14D6"/>
    <w:multiLevelType w:val="hybridMultilevel"/>
    <w:tmpl w:val="0F1C1612"/>
    <w:lvl w:ilvl="0" w:tplc="19B0F7A6">
      <w:start w:val="1"/>
      <w:numFmt w:val="decimal"/>
      <w:lvlText w:val="%1."/>
      <w:lvlJc w:val="left"/>
      <w:pPr>
        <w:ind w:left="1440" w:hanging="360"/>
      </w:pPr>
    </w:lvl>
    <w:lvl w:ilvl="1" w:tplc="56961F10">
      <w:start w:val="1"/>
      <w:numFmt w:val="decimal"/>
      <w:lvlText w:val="%2."/>
      <w:lvlJc w:val="left"/>
      <w:pPr>
        <w:ind w:left="1440" w:hanging="360"/>
      </w:pPr>
    </w:lvl>
    <w:lvl w:ilvl="2" w:tplc="16F66042">
      <w:start w:val="1"/>
      <w:numFmt w:val="decimal"/>
      <w:lvlText w:val="%3."/>
      <w:lvlJc w:val="left"/>
      <w:pPr>
        <w:ind w:left="1440" w:hanging="360"/>
      </w:pPr>
    </w:lvl>
    <w:lvl w:ilvl="3" w:tplc="410A943A">
      <w:start w:val="1"/>
      <w:numFmt w:val="decimal"/>
      <w:lvlText w:val="%4."/>
      <w:lvlJc w:val="left"/>
      <w:pPr>
        <w:ind w:left="1440" w:hanging="360"/>
      </w:pPr>
    </w:lvl>
    <w:lvl w:ilvl="4" w:tplc="FBA694B4">
      <w:start w:val="1"/>
      <w:numFmt w:val="decimal"/>
      <w:lvlText w:val="%5."/>
      <w:lvlJc w:val="left"/>
      <w:pPr>
        <w:ind w:left="1440" w:hanging="360"/>
      </w:pPr>
    </w:lvl>
    <w:lvl w:ilvl="5" w:tplc="519068DA">
      <w:start w:val="1"/>
      <w:numFmt w:val="decimal"/>
      <w:lvlText w:val="%6."/>
      <w:lvlJc w:val="left"/>
      <w:pPr>
        <w:ind w:left="1440" w:hanging="360"/>
      </w:pPr>
    </w:lvl>
    <w:lvl w:ilvl="6" w:tplc="0C58E1A0">
      <w:start w:val="1"/>
      <w:numFmt w:val="decimal"/>
      <w:lvlText w:val="%7."/>
      <w:lvlJc w:val="left"/>
      <w:pPr>
        <w:ind w:left="1440" w:hanging="360"/>
      </w:pPr>
    </w:lvl>
    <w:lvl w:ilvl="7" w:tplc="38BE2D06">
      <w:start w:val="1"/>
      <w:numFmt w:val="decimal"/>
      <w:lvlText w:val="%8."/>
      <w:lvlJc w:val="left"/>
      <w:pPr>
        <w:ind w:left="1440" w:hanging="360"/>
      </w:pPr>
    </w:lvl>
    <w:lvl w:ilvl="8" w:tplc="8B84BB24">
      <w:start w:val="1"/>
      <w:numFmt w:val="decimal"/>
      <w:lvlText w:val="%9."/>
      <w:lvlJc w:val="left"/>
      <w:pPr>
        <w:ind w:left="1440" w:hanging="360"/>
      </w:pPr>
    </w:lvl>
  </w:abstractNum>
  <w:abstractNum w:abstractNumId="10" w15:restartNumberingAfterBreak="0">
    <w:nsid w:val="6C315491"/>
    <w:multiLevelType w:val="multilevel"/>
    <w:tmpl w:val="30A204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8554866">
    <w:abstractNumId w:val="10"/>
  </w:num>
  <w:num w:numId="2" w16cid:durableId="726414767">
    <w:abstractNumId w:val="8"/>
  </w:num>
  <w:num w:numId="3" w16cid:durableId="1456291528">
    <w:abstractNumId w:val="5"/>
  </w:num>
  <w:num w:numId="4" w16cid:durableId="1358193262">
    <w:abstractNumId w:val="0"/>
  </w:num>
  <w:num w:numId="5" w16cid:durableId="799763499">
    <w:abstractNumId w:val="1"/>
  </w:num>
  <w:num w:numId="6" w16cid:durableId="1642802376">
    <w:abstractNumId w:val="9"/>
  </w:num>
  <w:num w:numId="7" w16cid:durableId="844899482">
    <w:abstractNumId w:val="7"/>
  </w:num>
  <w:num w:numId="8" w16cid:durableId="1511792356">
    <w:abstractNumId w:val="3"/>
  </w:num>
  <w:num w:numId="9" w16cid:durableId="643000967">
    <w:abstractNumId w:val="4"/>
  </w:num>
  <w:num w:numId="10" w16cid:durableId="640773223">
    <w:abstractNumId w:val="6"/>
  </w:num>
  <w:num w:numId="11" w16cid:durableId="172826085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mer J Hematolog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drvs5dwzxdea8epf9bpwtx8dpspevttasas&quot;&gt;ABP 959 Efficacy&lt;record-ids&gt;&lt;item&gt;2&lt;/item&gt;&lt;item&gt;3&lt;/item&gt;&lt;item&gt;4&lt;/item&gt;&lt;item&gt;5&lt;/item&gt;&lt;item&gt;6&lt;/item&gt;&lt;item&gt;7&lt;/item&gt;&lt;item&gt;8&lt;/item&gt;&lt;item&gt;9&lt;/item&gt;&lt;item&gt;10&lt;/item&gt;&lt;item&gt;11&lt;/item&gt;&lt;item&gt;12&lt;/item&gt;&lt;item&gt;13&lt;/item&gt;&lt;item&gt;14&lt;/item&gt;&lt;item&gt;15&lt;/item&gt;&lt;/record-ids&gt;&lt;/item&gt;&lt;/Libraries&gt;"/>
  </w:docVars>
  <w:rsids>
    <w:rsidRoot w:val="00533639"/>
    <w:rsid w:val="000000F8"/>
    <w:rsid w:val="000006F9"/>
    <w:rsid w:val="00000FE9"/>
    <w:rsid w:val="00001FA5"/>
    <w:rsid w:val="000023E3"/>
    <w:rsid w:val="00002686"/>
    <w:rsid w:val="00003B88"/>
    <w:rsid w:val="00004848"/>
    <w:rsid w:val="00004D2F"/>
    <w:rsid w:val="00005053"/>
    <w:rsid w:val="00005185"/>
    <w:rsid w:val="000054A0"/>
    <w:rsid w:val="00005707"/>
    <w:rsid w:val="00005AEA"/>
    <w:rsid w:val="00005E65"/>
    <w:rsid w:val="00005F23"/>
    <w:rsid w:val="000064CA"/>
    <w:rsid w:val="000067F0"/>
    <w:rsid w:val="000073E3"/>
    <w:rsid w:val="000100C8"/>
    <w:rsid w:val="00011385"/>
    <w:rsid w:val="0001215B"/>
    <w:rsid w:val="000138FB"/>
    <w:rsid w:val="0001393C"/>
    <w:rsid w:val="00014AD1"/>
    <w:rsid w:val="00014F87"/>
    <w:rsid w:val="000155ED"/>
    <w:rsid w:val="0002003A"/>
    <w:rsid w:val="00020FF7"/>
    <w:rsid w:val="0002118C"/>
    <w:rsid w:val="00022AD0"/>
    <w:rsid w:val="0002350E"/>
    <w:rsid w:val="00023D7C"/>
    <w:rsid w:val="00023D91"/>
    <w:rsid w:val="0002434C"/>
    <w:rsid w:val="00024605"/>
    <w:rsid w:val="00025AC2"/>
    <w:rsid w:val="00027CAA"/>
    <w:rsid w:val="00027D65"/>
    <w:rsid w:val="00030E85"/>
    <w:rsid w:val="000316E0"/>
    <w:rsid w:val="0003172E"/>
    <w:rsid w:val="000322B0"/>
    <w:rsid w:val="000328CB"/>
    <w:rsid w:val="00032A31"/>
    <w:rsid w:val="00035AE3"/>
    <w:rsid w:val="000360CE"/>
    <w:rsid w:val="0003651E"/>
    <w:rsid w:val="000366B9"/>
    <w:rsid w:val="00036F1A"/>
    <w:rsid w:val="00037AF3"/>
    <w:rsid w:val="00040423"/>
    <w:rsid w:val="00040968"/>
    <w:rsid w:val="00041D82"/>
    <w:rsid w:val="00041E47"/>
    <w:rsid w:val="00042F91"/>
    <w:rsid w:val="00043467"/>
    <w:rsid w:val="00043FBB"/>
    <w:rsid w:val="00044FF5"/>
    <w:rsid w:val="00045E80"/>
    <w:rsid w:val="00045EFB"/>
    <w:rsid w:val="000465DB"/>
    <w:rsid w:val="00046D5F"/>
    <w:rsid w:val="000473F8"/>
    <w:rsid w:val="00047A42"/>
    <w:rsid w:val="00051025"/>
    <w:rsid w:val="00051A42"/>
    <w:rsid w:val="00052A5B"/>
    <w:rsid w:val="00056519"/>
    <w:rsid w:val="00057215"/>
    <w:rsid w:val="0005739E"/>
    <w:rsid w:val="00057532"/>
    <w:rsid w:val="00057BD0"/>
    <w:rsid w:val="000601CD"/>
    <w:rsid w:val="0006036C"/>
    <w:rsid w:val="00060FEF"/>
    <w:rsid w:val="0006159C"/>
    <w:rsid w:val="000636B7"/>
    <w:rsid w:val="00064697"/>
    <w:rsid w:val="00064707"/>
    <w:rsid w:val="00065A83"/>
    <w:rsid w:val="00066524"/>
    <w:rsid w:val="00066830"/>
    <w:rsid w:val="000710CB"/>
    <w:rsid w:val="00071F09"/>
    <w:rsid w:val="00071FB2"/>
    <w:rsid w:val="000723E7"/>
    <w:rsid w:val="0007280E"/>
    <w:rsid w:val="00072898"/>
    <w:rsid w:val="0007390E"/>
    <w:rsid w:val="00074E5E"/>
    <w:rsid w:val="000756FC"/>
    <w:rsid w:val="000758AC"/>
    <w:rsid w:val="00076B70"/>
    <w:rsid w:val="0007772A"/>
    <w:rsid w:val="00080A80"/>
    <w:rsid w:val="000813AE"/>
    <w:rsid w:val="00083062"/>
    <w:rsid w:val="00084320"/>
    <w:rsid w:val="000862FA"/>
    <w:rsid w:val="00086310"/>
    <w:rsid w:val="000874B1"/>
    <w:rsid w:val="00087D4D"/>
    <w:rsid w:val="0009027B"/>
    <w:rsid w:val="00090882"/>
    <w:rsid w:val="00094F60"/>
    <w:rsid w:val="00095F5F"/>
    <w:rsid w:val="0009706E"/>
    <w:rsid w:val="00097EAF"/>
    <w:rsid w:val="000A024A"/>
    <w:rsid w:val="000A19B0"/>
    <w:rsid w:val="000A1EFB"/>
    <w:rsid w:val="000A29C6"/>
    <w:rsid w:val="000A2F2D"/>
    <w:rsid w:val="000A3857"/>
    <w:rsid w:val="000A4833"/>
    <w:rsid w:val="000A6649"/>
    <w:rsid w:val="000A716C"/>
    <w:rsid w:val="000A7403"/>
    <w:rsid w:val="000A7909"/>
    <w:rsid w:val="000B0A36"/>
    <w:rsid w:val="000B0CCA"/>
    <w:rsid w:val="000B1453"/>
    <w:rsid w:val="000B1656"/>
    <w:rsid w:val="000B21C3"/>
    <w:rsid w:val="000B287A"/>
    <w:rsid w:val="000B2FAA"/>
    <w:rsid w:val="000B36FD"/>
    <w:rsid w:val="000B393F"/>
    <w:rsid w:val="000B425B"/>
    <w:rsid w:val="000B4A5E"/>
    <w:rsid w:val="000B4EC5"/>
    <w:rsid w:val="000B50FD"/>
    <w:rsid w:val="000B667C"/>
    <w:rsid w:val="000B6D8F"/>
    <w:rsid w:val="000C0CE0"/>
    <w:rsid w:val="000C0D72"/>
    <w:rsid w:val="000C10E5"/>
    <w:rsid w:val="000C151E"/>
    <w:rsid w:val="000C220E"/>
    <w:rsid w:val="000C2928"/>
    <w:rsid w:val="000C5181"/>
    <w:rsid w:val="000C5C3E"/>
    <w:rsid w:val="000C6A22"/>
    <w:rsid w:val="000C7004"/>
    <w:rsid w:val="000C72FA"/>
    <w:rsid w:val="000D03A5"/>
    <w:rsid w:val="000D09BF"/>
    <w:rsid w:val="000D1DEF"/>
    <w:rsid w:val="000D3603"/>
    <w:rsid w:val="000D3D14"/>
    <w:rsid w:val="000D475E"/>
    <w:rsid w:val="000D59BD"/>
    <w:rsid w:val="000D6054"/>
    <w:rsid w:val="000D6DFB"/>
    <w:rsid w:val="000D71EA"/>
    <w:rsid w:val="000E0288"/>
    <w:rsid w:val="000E0372"/>
    <w:rsid w:val="000E1200"/>
    <w:rsid w:val="000E17B5"/>
    <w:rsid w:val="000E22C6"/>
    <w:rsid w:val="000E31FE"/>
    <w:rsid w:val="000E4B2D"/>
    <w:rsid w:val="000E53AD"/>
    <w:rsid w:val="000E5693"/>
    <w:rsid w:val="000E58EC"/>
    <w:rsid w:val="000F0457"/>
    <w:rsid w:val="000F0B8D"/>
    <w:rsid w:val="000F1B1C"/>
    <w:rsid w:val="000F2225"/>
    <w:rsid w:val="000F281D"/>
    <w:rsid w:val="000F2F1B"/>
    <w:rsid w:val="000F39AB"/>
    <w:rsid w:val="000F3C27"/>
    <w:rsid w:val="000F4047"/>
    <w:rsid w:val="000F4204"/>
    <w:rsid w:val="000F4438"/>
    <w:rsid w:val="000F47F5"/>
    <w:rsid w:val="000F56A2"/>
    <w:rsid w:val="000F6545"/>
    <w:rsid w:val="000F66BD"/>
    <w:rsid w:val="000F6AE1"/>
    <w:rsid w:val="000F70BE"/>
    <w:rsid w:val="000F7CF0"/>
    <w:rsid w:val="001000E4"/>
    <w:rsid w:val="00102AA5"/>
    <w:rsid w:val="0010347C"/>
    <w:rsid w:val="0010348E"/>
    <w:rsid w:val="00104E14"/>
    <w:rsid w:val="0010626A"/>
    <w:rsid w:val="00106D50"/>
    <w:rsid w:val="00110260"/>
    <w:rsid w:val="00111473"/>
    <w:rsid w:val="001120C9"/>
    <w:rsid w:val="00112106"/>
    <w:rsid w:val="00112453"/>
    <w:rsid w:val="001135CD"/>
    <w:rsid w:val="0011373E"/>
    <w:rsid w:val="001139BB"/>
    <w:rsid w:val="001160E4"/>
    <w:rsid w:val="00117159"/>
    <w:rsid w:val="001173E1"/>
    <w:rsid w:val="00120396"/>
    <w:rsid w:val="00121E50"/>
    <w:rsid w:val="00123499"/>
    <w:rsid w:val="00123932"/>
    <w:rsid w:val="00123C4D"/>
    <w:rsid w:val="00125D77"/>
    <w:rsid w:val="00127791"/>
    <w:rsid w:val="00130612"/>
    <w:rsid w:val="00130949"/>
    <w:rsid w:val="00130CE2"/>
    <w:rsid w:val="00130E61"/>
    <w:rsid w:val="0013250C"/>
    <w:rsid w:val="00132973"/>
    <w:rsid w:val="001340B7"/>
    <w:rsid w:val="0013432E"/>
    <w:rsid w:val="00134424"/>
    <w:rsid w:val="00134CD0"/>
    <w:rsid w:val="00134F29"/>
    <w:rsid w:val="00135421"/>
    <w:rsid w:val="001363BB"/>
    <w:rsid w:val="001366DE"/>
    <w:rsid w:val="00136F22"/>
    <w:rsid w:val="0013700E"/>
    <w:rsid w:val="0013740C"/>
    <w:rsid w:val="00141601"/>
    <w:rsid w:val="00141789"/>
    <w:rsid w:val="001429CB"/>
    <w:rsid w:val="00142F87"/>
    <w:rsid w:val="001432DC"/>
    <w:rsid w:val="00143360"/>
    <w:rsid w:val="00143846"/>
    <w:rsid w:val="00145715"/>
    <w:rsid w:val="00147752"/>
    <w:rsid w:val="001479AE"/>
    <w:rsid w:val="001507C5"/>
    <w:rsid w:val="001524E4"/>
    <w:rsid w:val="00152EE4"/>
    <w:rsid w:val="0015478C"/>
    <w:rsid w:val="00155210"/>
    <w:rsid w:val="00155509"/>
    <w:rsid w:val="001556A6"/>
    <w:rsid w:val="001559FC"/>
    <w:rsid w:val="00155D37"/>
    <w:rsid w:val="001571FD"/>
    <w:rsid w:val="00157831"/>
    <w:rsid w:val="00157CD9"/>
    <w:rsid w:val="001605A3"/>
    <w:rsid w:val="00160791"/>
    <w:rsid w:val="00161ECF"/>
    <w:rsid w:val="00161EFD"/>
    <w:rsid w:val="001633F3"/>
    <w:rsid w:val="00163CC5"/>
    <w:rsid w:val="00164E55"/>
    <w:rsid w:val="001655E5"/>
    <w:rsid w:val="00167744"/>
    <w:rsid w:val="00167A3F"/>
    <w:rsid w:val="00172425"/>
    <w:rsid w:val="00172AEB"/>
    <w:rsid w:val="0017390B"/>
    <w:rsid w:val="001740EB"/>
    <w:rsid w:val="0017426F"/>
    <w:rsid w:val="0017450B"/>
    <w:rsid w:val="0017466F"/>
    <w:rsid w:val="00174816"/>
    <w:rsid w:val="00175BC2"/>
    <w:rsid w:val="00180134"/>
    <w:rsid w:val="00180851"/>
    <w:rsid w:val="00181F23"/>
    <w:rsid w:val="0018230F"/>
    <w:rsid w:val="00182C57"/>
    <w:rsid w:val="001840BA"/>
    <w:rsid w:val="00184659"/>
    <w:rsid w:val="0018542C"/>
    <w:rsid w:val="0018738B"/>
    <w:rsid w:val="00187E8F"/>
    <w:rsid w:val="00190879"/>
    <w:rsid w:val="00191EF3"/>
    <w:rsid w:val="001925A3"/>
    <w:rsid w:val="00194B96"/>
    <w:rsid w:val="00195523"/>
    <w:rsid w:val="00195B37"/>
    <w:rsid w:val="0019697C"/>
    <w:rsid w:val="00197041"/>
    <w:rsid w:val="001976B2"/>
    <w:rsid w:val="00197F5A"/>
    <w:rsid w:val="001A0A35"/>
    <w:rsid w:val="001A1E35"/>
    <w:rsid w:val="001A2CF0"/>
    <w:rsid w:val="001A403B"/>
    <w:rsid w:val="001A40C0"/>
    <w:rsid w:val="001A4938"/>
    <w:rsid w:val="001A5383"/>
    <w:rsid w:val="001A7441"/>
    <w:rsid w:val="001A765E"/>
    <w:rsid w:val="001B0CD7"/>
    <w:rsid w:val="001B1B88"/>
    <w:rsid w:val="001B1DCD"/>
    <w:rsid w:val="001B2052"/>
    <w:rsid w:val="001B2235"/>
    <w:rsid w:val="001B2FD6"/>
    <w:rsid w:val="001B49BC"/>
    <w:rsid w:val="001B49EC"/>
    <w:rsid w:val="001B693E"/>
    <w:rsid w:val="001B7240"/>
    <w:rsid w:val="001C049C"/>
    <w:rsid w:val="001C0710"/>
    <w:rsid w:val="001C106B"/>
    <w:rsid w:val="001C22F4"/>
    <w:rsid w:val="001C3360"/>
    <w:rsid w:val="001C35AC"/>
    <w:rsid w:val="001C362A"/>
    <w:rsid w:val="001C435D"/>
    <w:rsid w:val="001C5E3C"/>
    <w:rsid w:val="001C6256"/>
    <w:rsid w:val="001C67F4"/>
    <w:rsid w:val="001C6DB6"/>
    <w:rsid w:val="001C71B3"/>
    <w:rsid w:val="001C7225"/>
    <w:rsid w:val="001D08C7"/>
    <w:rsid w:val="001D08E3"/>
    <w:rsid w:val="001D0E55"/>
    <w:rsid w:val="001D189E"/>
    <w:rsid w:val="001D1940"/>
    <w:rsid w:val="001D1C25"/>
    <w:rsid w:val="001D1C49"/>
    <w:rsid w:val="001D1E28"/>
    <w:rsid w:val="001D2EDA"/>
    <w:rsid w:val="001D2FAF"/>
    <w:rsid w:val="001D3871"/>
    <w:rsid w:val="001D40A5"/>
    <w:rsid w:val="001D5C95"/>
    <w:rsid w:val="001D61CA"/>
    <w:rsid w:val="001D6203"/>
    <w:rsid w:val="001D7062"/>
    <w:rsid w:val="001E00EB"/>
    <w:rsid w:val="001E06C0"/>
    <w:rsid w:val="001E0BE1"/>
    <w:rsid w:val="001E0F8B"/>
    <w:rsid w:val="001E122E"/>
    <w:rsid w:val="001E1A51"/>
    <w:rsid w:val="001E1B1E"/>
    <w:rsid w:val="001E27E2"/>
    <w:rsid w:val="001E350D"/>
    <w:rsid w:val="001E365E"/>
    <w:rsid w:val="001E3CB6"/>
    <w:rsid w:val="001E3D66"/>
    <w:rsid w:val="001E487C"/>
    <w:rsid w:val="001E5CEF"/>
    <w:rsid w:val="001E7B79"/>
    <w:rsid w:val="001F0D5C"/>
    <w:rsid w:val="001F1003"/>
    <w:rsid w:val="001F1066"/>
    <w:rsid w:val="001F25C2"/>
    <w:rsid w:val="001F309A"/>
    <w:rsid w:val="001F3148"/>
    <w:rsid w:val="001F4623"/>
    <w:rsid w:val="001F4BE1"/>
    <w:rsid w:val="001F4ED8"/>
    <w:rsid w:val="001F4FC9"/>
    <w:rsid w:val="001F5460"/>
    <w:rsid w:val="001F5EAB"/>
    <w:rsid w:val="001F61F8"/>
    <w:rsid w:val="001F6E9C"/>
    <w:rsid w:val="001F7B2F"/>
    <w:rsid w:val="001F7B35"/>
    <w:rsid w:val="00201E06"/>
    <w:rsid w:val="0020242E"/>
    <w:rsid w:val="0020297F"/>
    <w:rsid w:val="00202A45"/>
    <w:rsid w:val="00203396"/>
    <w:rsid w:val="00205C31"/>
    <w:rsid w:val="0020695D"/>
    <w:rsid w:val="00206D23"/>
    <w:rsid w:val="00210774"/>
    <w:rsid w:val="00210F11"/>
    <w:rsid w:val="00211ADB"/>
    <w:rsid w:val="002131DD"/>
    <w:rsid w:val="002133A1"/>
    <w:rsid w:val="002139A8"/>
    <w:rsid w:val="00213C36"/>
    <w:rsid w:val="00214EB5"/>
    <w:rsid w:val="00215C0C"/>
    <w:rsid w:val="00216194"/>
    <w:rsid w:val="00217B96"/>
    <w:rsid w:val="00220561"/>
    <w:rsid w:val="00220804"/>
    <w:rsid w:val="00221298"/>
    <w:rsid w:val="00221E48"/>
    <w:rsid w:val="002229FE"/>
    <w:rsid w:val="00222E4E"/>
    <w:rsid w:val="002235FC"/>
    <w:rsid w:val="00223659"/>
    <w:rsid w:val="00223874"/>
    <w:rsid w:val="0022498A"/>
    <w:rsid w:val="00224A92"/>
    <w:rsid w:val="00225F56"/>
    <w:rsid w:val="002262B7"/>
    <w:rsid w:val="002264E5"/>
    <w:rsid w:val="00226EFC"/>
    <w:rsid w:val="002274EC"/>
    <w:rsid w:val="00227AEF"/>
    <w:rsid w:val="00227D89"/>
    <w:rsid w:val="00230E09"/>
    <w:rsid w:val="00231675"/>
    <w:rsid w:val="00233558"/>
    <w:rsid w:val="0023409D"/>
    <w:rsid w:val="002345AF"/>
    <w:rsid w:val="00235603"/>
    <w:rsid w:val="0023617B"/>
    <w:rsid w:val="002369FA"/>
    <w:rsid w:val="00236C3A"/>
    <w:rsid w:val="00237073"/>
    <w:rsid w:val="0023793C"/>
    <w:rsid w:val="00237BFC"/>
    <w:rsid w:val="00237FFA"/>
    <w:rsid w:val="0024288B"/>
    <w:rsid w:val="00244055"/>
    <w:rsid w:val="00250DEE"/>
    <w:rsid w:val="00250F7D"/>
    <w:rsid w:val="0025176F"/>
    <w:rsid w:val="002523AD"/>
    <w:rsid w:val="00253182"/>
    <w:rsid w:val="00254A4F"/>
    <w:rsid w:val="002555F4"/>
    <w:rsid w:val="0025794F"/>
    <w:rsid w:val="00260DEB"/>
    <w:rsid w:val="00261D88"/>
    <w:rsid w:val="00262CB6"/>
    <w:rsid w:val="00263CED"/>
    <w:rsid w:val="00266210"/>
    <w:rsid w:val="002662A4"/>
    <w:rsid w:val="002666FF"/>
    <w:rsid w:val="00267B80"/>
    <w:rsid w:val="00267C56"/>
    <w:rsid w:val="0027158B"/>
    <w:rsid w:val="00272D97"/>
    <w:rsid w:val="00273E86"/>
    <w:rsid w:val="0027404E"/>
    <w:rsid w:val="00277281"/>
    <w:rsid w:val="0027794C"/>
    <w:rsid w:val="002779D7"/>
    <w:rsid w:val="00277B52"/>
    <w:rsid w:val="0028028A"/>
    <w:rsid w:val="00280D53"/>
    <w:rsid w:val="00280EE8"/>
    <w:rsid w:val="00281072"/>
    <w:rsid w:val="002813DF"/>
    <w:rsid w:val="00282898"/>
    <w:rsid w:val="0028426A"/>
    <w:rsid w:val="00284E46"/>
    <w:rsid w:val="00284EF4"/>
    <w:rsid w:val="002858AE"/>
    <w:rsid w:val="00286028"/>
    <w:rsid w:val="00286812"/>
    <w:rsid w:val="0028758C"/>
    <w:rsid w:val="002912E0"/>
    <w:rsid w:val="00293354"/>
    <w:rsid w:val="00294441"/>
    <w:rsid w:val="002955BA"/>
    <w:rsid w:val="0029595F"/>
    <w:rsid w:val="00296447"/>
    <w:rsid w:val="002967F2"/>
    <w:rsid w:val="0029746E"/>
    <w:rsid w:val="00297F99"/>
    <w:rsid w:val="002A1D7D"/>
    <w:rsid w:val="002A2186"/>
    <w:rsid w:val="002A2269"/>
    <w:rsid w:val="002A238A"/>
    <w:rsid w:val="002A26F0"/>
    <w:rsid w:val="002A30D6"/>
    <w:rsid w:val="002A357C"/>
    <w:rsid w:val="002A3CC3"/>
    <w:rsid w:val="002A4230"/>
    <w:rsid w:val="002A4615"/>
    <w:rsid w:val="002A5305"/>
    <w:rsid w:val="002A5691"/>
    <w:rsid w:val="002A5A93"/>
    <w:rsid w:val="002A675D"/>
    <w:rsid w:val="002A7452"/>
    <w:rsid w:val="002A7732"/>
    <w:rsid w:val="002B05CD"/>
    <w:rsid w:val="002B0629"/>
    <w:rsid w:val="002B166A"/>
    <w:rsid w:val="002B1E30"/>
    <w:rsid w:val="002B2D0E"/>
    <w:rsid w:val="002B351B"/>
    <w:rsid w:val="002B441C"/>
    <w:rsid w:val="002B48C8"/>
    <w:rsid w:val="002B63D2"/>
    <w:rsid w:val="002B67B7"/>
    <w:rsid w:val="002B6887"/>
    <w:rsid w:val="002B6D84"/>
    <w:rsid w:val="002B73E2"/>
    <w:rsid w:val="002C073E"/>
    <w:rsid w:val="002C0C62"/>
    <w:rsid w:val="002C10E5"/>
    <w:rsid w:val="002C21F4"/>
    <w:rsid w:val="002C3D5D"/>
    <w:rsid w:val="002C4AB6"/>
    <w:rsid w:val="002C5835"/>
    <w:rsid w:val="002C5C20"/>
    <w:rsid w:val="002C5E66"/>
    <w:rsid w:val="002C640E"/>
    <w:rsid w:val="002C6716"/>
    <w:rsid w:val="002C731A"/>
    <w:rsid w:val="002D027B"/>
    <w:rsid w:val="002D0F3F"/>
    <w:rsid w:val="002D1902"/>
    <w:rsid w:val="002D27BC"/>
    <w:rsid w:val="002D40F4"/>
    <w:rsid w:val="002D4DF6"/>
    <w:rsid w:val="002D5071"/>
    <w:rsid w:val="002D7BF6"/>
    <w:rsid w:val="002D7CF8"/>
    <w:rsid w:val="002E0191"/>
    <w:rsid w:val="002E1A9A"/>
    <w:rsid w:val="002E28C0"/>
    <w:rsid w:val="002E390D"/>
    <w:rsid w:val="002E3BC2"/>
    <w:rsid w:val="002E415D"/>
    <w:rsid w:val="002E53B5"/>
    <w:rsid w:val="002E54FD"/>
    <w:rsid w:val="002E5E6D"/>
    <w:rsid w:val="002E63D8"/>
    <w:rsid w:val="002E6727"/>
    <w:rsid w:val="002E69E2"/>
    <w:rsid w:val="002E6AA9"/>
    <w:rsid w:val="002E6B72"/>
    <w:rsid w:val="002E76C9"/>
    <w:rsid w:val="002E7F22"/>
    <w:rsid w:val="002F0A48"/>
    <w:rsid w:val="002F0EFE"/>
    <w:rsid w:val="002F1613"/>
    <w:rsid w:val="002F1DB3"/>
    <w:rsid w:val="002F230A"/>
    <w:rsid w:val="002F2C3F"/>
    <w:rsid w:val="002F320C"/>
    <w:rsid w:val="002F3228"/>
    <w:rsid w:val="002F4906"/>
    <w:rsid w:val="002F4BBD"/>
    <w:rsid w:val="002F7B2F"/>
    <w:rsid w:val="00300877"/>
    <w:rsid w:val="00301F74"/>
    <w:rsid w:val="003026ED"/>
    <w:rsid w:val="00303344"/>
    <w:rsid w:val="003038D0"/>
    <w:rsid w:val="0030486A"/>
    <w:rsid w:val="003048AB"/>
    <w:rsid w:val="00304F5B"/>
    <w:rsid w:val="003050B0"/>
    <w:rsid w:val="00305931"/>
    <w:rsid w:val="00305CB6"/>
    <w:rsid w:val="003069F4"/>
    <w:rsid w:val="00306E83"/>
    <w:rsid w:val="00307EB2"/>
    <w:rsid w:val="00310CB1"/>
    <w:rsid w:val="00311DAD"/>
    <w:rsid w:val="0031206E"/>
    <w:rsid w:val="00314701"/>
    <w:rsid w:val="0031485B"/>
    <w:rsid w:val="0031508A"/>
    <w:rsid w:val="00317B4F"/>
    <w:rsid w:val="00321746"/>
    <w:rsid w:val="00323193"/>
    <w:rsid w:val="003231AC"/>
    <w:rsid w:val="0032543A"/>
    <w:rsid w:val="003275C9"/>
    <w:rsid w:val="00327A88"/>
    <w:rsid w:val="003314AD"/>
    <w:rsid w:val="00332EF2"/>
    <w:rsid w:val="0033332C"/>
    <w:rsid w:val="00335093"/>
    <w:rsid w:val="00335283"/>
    <w:rsid w:val="0033565F"/>
    <w:rsid w:val="0033754B"/>
    <w:rsid w:val="0033765A"/>
    <w:rsid w:val="00337D48"/>
    <w:rsid w:val="0034153D"/>
    <w:rsid w:val="00341729"/>
    <w:rsid w:val="00341F9A"/>
    <w:rsid w:val="003429E3"/>
    <w:rsid w:val="0034344F"/>
    <w:rsid w:val="0034375E"/>
    <w:rsid w:val="003437F9"/>
    <w:rsid w:val="0034393A"/>
    <w:rsid w:val="00343B29"/>
    <w:rsid w:val="003440FB"/>
    <w:rsid w:val="00344494"/>
    <w:rsid w:val="0034595B"/>
    <w:rsid w:val="0035048B"/>
    <w:rsid w:val="00353B40"/>
    <w:rsid w:val="00353E23"/>
    <w:rsid w:val="003579D6"/>
    <w:rsid w:val="0036094D"/>
    <w:rsid w:val="00360B4D"/>
    <w:rsid w:val="00360D30"/>
    <w:rsid w:val="003625B6"/>
    <w:rsid w:val="00366E8B"/>
    <w:rsid w:val="003670DF"/>
    <w:rsid w:val="003678C2"/>
    <w:rsid w:val="00367A42"/>
    <w:rsid w:val="00367E8B"/>
    <w:rsid w:val="003702AC"/>
    <w:rsid w:val="003714FE"/>
    <w:rsid w:val="00371D27"/>
    <w:rsid w:val="00372B32"/>
    <w:rsid w:val="0037343A"/>
    <w:rsid w:val="00373D9F"/>
    <w:rsid w:val="00375B3B"/>
    <w:rsid w:val="00375EC8"/>
    <w:rsid w:val="003764C0"/>
    <w:rsid w:val="00377829"/>
    <w:rsid w:val="00380086"/>
    <w:rsid w:val="00380431"/>
    <w:rsid w:val="00380DBB"/>
    <w:rsid w:val="0038215E"/>
    <w:rsid w:val="00383A5E"/>
    <w:rsid w:val="00384A11"/>
    <w:rsid w:val="00385BA8"/>
    <w:rsid w:val="00386A0E"/>
    <w:rsid w:val="00386E72"/>
    <w:rsid w:val="0038703F"/>
    <w:rsid w:val="003907E1"/>
    <w:rsid w:val="00390DFD"/>
    <w:rsid w:val="003916F6"/>
    <w:rsid w:val="00391F81"/>
    <w:rsid w:val="003920FD"/>
    <w:rsid w:val="00392AC6"/>
    <w:rsid w:val="00393D2E"/>
    <w:rsid w:val="0039548B"/>
    <w:rsid w:val="00395768"/>
    <w:rsid w:val="003A1519"/>
    <w:rsid w:val="003A3D06"/>
    <w:rsid w:val="003A42A1"/>
    <w:rsid w:val="003A43D6"/>
    <w:rsid w:val="003A4C67"/>
    <w:rsid w:val="003A678D"/>
    <w:rsid w:val="003A73B9"/>
    <w:rsid w:val="003A7915"/>
    <w:rsid w:val="003A7A59"/>
    <w:rsid w:val="003B04DE"/>
    <w:rsid w:val="003B0679"/>
    <w:rsid w:val="003B0EFA"/>
    <w:rsid w:val="003B108C"/>
    <w:rsid w:val="003B23C7"/>
    <w:rsid w:val="003B2948"/>
    <w:rsid w:val="003B2F2C"/>
    <w:rsid w:val="003B43B7"/>
    <w:rsid w:val="003B476B"/>
    <w:rsid w:val="003B4B3A"/>
    <w:rsid w:val="003B5323"/>
    <w:rsid w:val="003B58C4"/>
    <w:rsid w:val="003B58DC"/>
    <w:rsid w:val="003C1432"/>
    <w:rsid w:val="003C1833"/>
    <w:rsid w:val="003C3583"/>
    <w:rsid w:val="003C4504"/>
    <w:rsid w:val="003C4E89"/>
    <w:rsid w:val="003C500D"/>
    <w:rsid w:val="003C6224"/>
    <w:rsid w:val="003C64AE"/>
    <w:rsid w:val="003C72CF"/>
    <w:rsid w:val="003D05CD"/>
    <w:rsid w:val="003D2E88"/>
    <w:rsid w:val="003D306F"/>
    <w:rsid w:val="003D3AB6"/>
    <w:rsid w:val="003D3D41"/>
    <w:rsid w:val="003D43A0"/>
    <w:rsid w:val="003D580E"/>
    <w:rsid w:val="003E088E"/>
    <w:rsid w:val="003E0E8D"/>
    <w:rsid w:val="003E1783"/>
    <w:rsid w:val="003E413A"/>
    <w:rsid w:val="003E44D4"/>
    <w:rsid w:val="003E5A90"/>
    <w:rsid w:val="003E5C03"/>
    <w:rsid w:val="003E5DFD"/>
    <w:rsid w:val="003E67BD"/>
    <w:rsid w:val="003F02D2"/>
    <w:rsid w:val="003F0987"/>
    <w:rsid w:val="003F0BE9"/>
    <w:rsid w:val="003F0FE4"/>
    <w:rsid w:val="003F133F"/>
    <w:rsid w:val="003F174B"/>
    <w:rsid w:val="003F1C44"/>
    <w:rsid w:val="003F23C6"/>
    <w:rsid w:val="003F2408"/>
    <w:rsid w:val="003F3B20"/>
    <w:rsid w:val="003F4251"/>
    <w:rsid w:val="003F4A57"/>
    <w:rsid w:val="003F52DE"/>
    <w:rsid w:val="003F543A"/>
    <w:rsid w:val="003F706D"/>
    <w:rsid w:val="003F77F2"/>
    <w:rsid w:val="003F7D25"/>
    <w:rsid w:val="00400D1F"/>
    <w:rsid w:val="00401E93"/>
    <w:rsid w:val="0040225B"/>
    <w:rsid w:val="004026E4"/>
    <w:rsid w:val="004032F4"/>
    <w:rsid w:val="00404524"/>
    <w:rsid w:val="00404995"/>
    <w:rsid w:val="004051CE"/>
    <w:rsid w:val="0040632E"/>
    <w:rsid w:val="00406B1A"/>
    <w:rsid w:val="004077CF"/>
    <w:rsid w:val="00410D96"/>
    <w:rsid w:val="00413F8B"/>
    <w:rsid w:val="00414568"/>
    <w:rsid w:val="00414D25"/>
    <w:rsid w:val="004150E8"/>
    <w:rsid w:val="0041541A"/>
    <w:rsid w:val="00416475"/>
    <w:rsid w:val="00416498"/>
    <w:rsid w:val="00416606"/>
    <w:rsid w:val="0041704E"/>
    <w:rsid w:val="0041741F"/>
    <w:rsid w:val="004224CC"/>
    <w:rsid w:val="00422B76"/>
    <w:rsid w:val="004234C9"/>
    <w:rsid w:val="00423F40"/>
    <w:rsid w:val="0042427B"/>
    <w:rsid w:val="00424B61"/>
    <w:rsid w:val="00424CBB"/>
    <w:rsid w:val="00426EBA"/>
    <w:rsid w:val="004272D8"/>
    <w:rsid w:val="00427CA4"/>
    <w:rsid w:val="004319C8"/>
    <w:rsid w:val="004321B2"/>
    <w:rsid w:val="00432568"/>
    <w:rsid w:val="00432597"/>
    <w:rsid w:val="0043388A"/>
    <w:rsid w:val="00433F60"/>
    <w:rsid w:val="00436CAC"/>
    <w:rsid w:val="004372B1"/>
    <w:rsid w:val="00437803"/>
    <w:rsid w:val="00437AD5"/>
    <w:rsid w:val="00440FFD"/>
    <w:rsid w:val="0044118E"/>
    <w:rsid w:val="0044234E"/>
    <w:rsid w:val="0044282B"/>
    <w:rsid w:val="0044315A"/>
    <w:rsid w:val="00443BAB"/>
    <w:rsid w:val="004446C9"/>
    <w:rsid w:val="004458B2"/>
    <w:rsid w:val="004465FB"/>
    <w:rsid w:val="004469C8"/>
    <w:rsid w:val="00446A94"/>
    <w:rsid w:val="004472DF"/>
    <w:rsid w:val="0045021E"/>
    <w:rsid w:val="00451B20"/>
    <w:rsid w:val="0045350F"/>
    <w:rsid w:val="00453A38"/>
    <w:rsid w:val="00455368"/>
    <w:rsid w:val="00455402"/>
    <w:rsid w:val="0045547C"/>
    <w:rsid w:val="00456126"/>
    <w:rsid w:val="00456239"/>
    <w:rsid w:val="0045771F"/>
    <w:rsid w:val="00460799"/>
    <w:rsid w:val="00460A4C"/>
    <w:rsid w:val="004618D3"/>
    <w:rsid w:val="00461C01"/>
    <w:rsid w:val="004627E7"/>
    <w:rsid w:val="00464DB3"/>
    <w:rsid w:val="00465903"/>
    <w:rsid w:val="00465F6F"/>
    <w:rsid w:val="00466525"/>
    <w:rsid w:val="004665C4"/>
    <w:rsid w:val="00467679"/>
    <w:rsid w:val="004700FE"/>
    <w:rsid w:val="0047032A"/>
    <w:rsid w:val="00470C4D"/>
    <w:rsid w:val="00470CD9"/>
    <w:rsid w:val="0047120D"/>
    <w:rsid w:val="004712A3"/>
    <w:rsid w:val="004712F9"/>
    <w:rsid w:val="00471611"/>
    <w:rsid w:val="00471B86"/>
    <w:rsid w:val="00471CE7"/>
    <w:rsid w:val="00472201"/>
    <w:rsid w:val="00472AAA"/>
    <w:rsid w:val="00473048"/>
    <w:rsid w:val="0047381A"/>
    <w:rsid w:val="00475487"/>
    <w:rsid w:val="00477309"/>
    <w:rsid w:val="004806D9"/>
    <w:rsid w:val="004808F4"/>
    <w:rsid w:val="00480912"/>
    <w:rsid w:val="00481613"/>
    <w:rsid w:val="00481ED5"/>
    <w:rsid w:val="00482AAD"/>
    <w:rsid w:val="004851F4"/>
    <w:rsid w:val="0048592E"/>
    <w:rsid w:val="00485D1E"/>
    <w:rsid w:val="00485ECC"/>
    <w:rsid w:val="00486DB2"/>
    <w:rsid w:val="0048763B"/>
    <w:rsid w:val="00487983"/>
    <w:rsid w:val="00487E11"/>
    <w:rsid w:val="00490946"/>
    <w:rsid w:val="00490B0A"/>
    <w:rsid w:val="004921F0"/>
    <w:rsid w:val="00493614"/>
    <w:rsid w:val="00493C5C"/>
    <w:rsid w:val="00493E12"/>
    <w:rsid w:val="00493EA7"/>
    <w:rsid w:val="00496AD7"/>
    <w:rsid w:val="004979A7"/>
    <w:rsid w:val="004A0986"/>
    <w:rsid w:val="004A11E4"/>
    <w:rsid w:val="004A12ED"/>
    <w:rsid w:val="004A14D2"/>
    <w:rsid w:val="004A2EEC"/>
    <w:rsid w:val="004A54FE"/>
    <w:rsid w:val="004A6E06"/>
    <w:rsid w:val="004A7114"/>
    <w:rsid w:val="004A728C"/>
    <w:rsid w:val="004A7A0F"/>
    <w:rsid w:val="004A7BF9"/>
    <w:rsid w:val="004B048E"/>
    <w:rsid w:val="004B13C0"/>
    <w:rsid w:val="004B1761"/>
    <w:rsid w:val="004B1CA8"/>
    <w:rsid w:val="004B3E7A"/>
    <w:rsid w:val="004B4079"/>
    <w:rsid w:val="004B52F3"/>
    <w:rsid w:val="004B5FDB"/>
    <w:rsid w:val="004B738F"/>
    <w:rsid w:val="004B797F"/>
    <w:rsid w:val="004C0303"/>
    <w:rsid w:val="004C0DAD"/>
    <w:rsid w:val="004C1D94"/>
    <w:rsid w:val="004C224F"/>
    <w:rsid w:val="004C22DF"/>
    <w:rsid w:val="004C2916"/>
    <w:rsid w:val="004C2F62"/>
    <w:rsid w:val="004C4BD9"/>
    <w:rsid w:val="004C52B6"/>
    <w:rsid w:val="004C56DE"/>
    <w:rsid w:val="004C6A3E"/>
    <w:rsid w:val="004C7F04"/>
    <w:rsid w:val="004D0249"/>
    <w:rsid w:val="004D0528"/>
    <w:rsid w:val="004D1E27"/>
    <w:rsid w:val="004D2E8C"/>
    <w:rsid w:val="004D455A"/>
    <w:rsid w:val="004D4764"/>
    <w:rsid w:val="004D4D7F"/>
    <w:rsid w:val="004D6538"/>
    <w:rsid w:val="004D6AF6"/>
    <w:rsid w:val="004D6C0C"/>
    <w:rsid w:val="004D70C8"/>
    <w:rsid w:val="004E0207"/>
    <w:rsid w:val="004E043E"/>
    <w:rsid w:val="004E33DF"/>
    <w:rsid w:val="004E3B63"/>
    <w:rsid w:val="004E4C07"/>
    <w:rsid w:val="004E7160"/>
    <w:rsid w:val="004E74D4"/>
    <w:rsid w:val="004F015E"/>
    <w:rsid w:val="004F02A3"/>
    <w:rsid w:val="004F1E76"/>
    <w:rsid w:val="004F44EE"/>
    <w:rsid w:val="004F59D7"/>
    <w:rsid w:val="004F6178"/>
    <w:rsid w:val="004F7095"/>
    <w:rsid w:val="004F71E9"/>
    <w:rsid w:val="004F73B1"/>
    <w:rsid w:val="00500284"/>
    <w:rsid w:val="00502B0F"/>
    <w:rsid w:val="00502B91"/>
    <w:rsid w:val="00502F4E"/>
    <w:rsid w:val="00503AE8"/>
    <w:rsid w:val="00503D12"/>
    <w:rsid w:val="005056EB"/>
    <w:rsid w:val="005057AA"/>
    <w:rsid w:val="00505D6D"/>
    <w:rsid w:val="00506125"/>
    <w:rsid w:val="005074F6"/>
    <w:rsid w:val="005104FD"/>
    <w:rsid w:val="00510925"/>
    <w:rsid w:val="0051139F"/>
    <w:rsid w:val="005121D1"/>
    <w:rsid w:val="0051229A"/>
    <w:rsid w:val="005149BA"/>
    <w:rsid w:val="00515881"/>
    <w:rsid w:val="005163F8"/>
    <w:rsid w:val="00516C96"/>
    <w:rsid w:val="00520975"/>
    <w:rsid w:val="005215FD"/>
    <w:rsid w:val="00522849"/>
    <w:rsid w:val="00523D3E"/>
    <w:rsid w:val="0052447F"/>
    <w:rsid w:val="00525143"/>
    <w:rsid w:val="005253FE"/>
    <w:rsid w:val="00527C8E"/>
    <w:rsid w:val="00533639"/>
    <w:rsid w:val="00533713"/>
    <w:rsid w:val="00533DB7"/>
    <w:rsid w:val="005340EE"/>
    <w:rsid w:val="00534573"/>
    <w:rsid w:val="005350E6"/>
    <w:rsid w:val="0053607C"/>
    <w:rsid w:val="00536F34"/>
    <w:rsid w:val="00540E52"/>
    <w:rsid w:val="0054220B"/>
    <w:rsid w:val="0054246A"/>
    <w:rsid w:val="00542833"/>
    <w:rsid w:val="00542EB6"/>
    <w:rsid w:val="0054395D"/>
    <w:rsid w:val="005449F2"/>
    <w:rsid w:val="00545726"/>
    <w:rsid w:val="00545A59"/>
    <w:rsid w:val="00546438"/>
    <w:rsid w:val="00547088"/>
    <w:rsid w:val="005505C7"/>
    <w:rsid w:val="00550D7D"/>
    <w:rsid w:val="00550F26"/>
    <w:rsid w:val="0055104B"/>
    <w:rsid w:val="00553096"/>
    <w:rsid w:val="00554A53"/>
    <w:rsid w:val="00554D55"/>
    <w:rsid w:val="00555557"/>
    <w:rsid w:val="00555ED9"/>
    <w:rsid w:val="00556A96"/>
    <w:rsid w:val="00556C77"/>
    <w:rsid w:val="00557BC6"/>
    <w:rsid w:val="00557ECE"/>
    <w:rsid w:val="00561E48"/>
    <w:rsid w:val="00562E8F"/>
    <w:rsid w:val="00563514"/>
    <w:rsid w:val="00563FA0"/>
    <w:rsid w:val="00564CF8"/>
    <w:rsid w:val="00565306"/>
    <w:rsid w:val="00565BAD"/>
    <w:rsid w:val="00566C4C"/>
    <w:rsid w:val="005670BD"/>
    <w:rsid w:val="005674F5"/>
    <w:rsid w:val="00571261"/>
    <w:rsid w:val="00571A21"/>
    <w:rsid w:val="005728C4"/>
    <w:rsid w:val="00573389"/>
    <w:rsid w:val="00574C08"/>
    <w:rsid w:val="00574D26"/>
    <w:rsid w:val="00575102"/>
    <w:rsid w:val="005769CC"/>
    <w:rsid w:val="00576C58"/>
    <w:rsid w:val="00580C13"/>
    <w:rsid w:val="00580E4B"/>
    <w:rsid w:val="00582144"/>
    <w:rsid w:val="00584A06"/>
    <w:rsid w:val="00584FCA"/>
    <w:rsid w:val="005855B1"/>
    <w:rsid w:val="00585CEA"/>
    <w:rsid w:val="00586B1A"/>
    <w:rsid w:val="0058722A"/>
    <w:rsid w:val="00590766"/>
    <w:rsid w:val="00590D34"/>
    <w:rsid w:val="00590F9A"/>
    <w:rsid w:val="00591798"/>
    <w:rsid w:val="00592019"/>
    <w:rsid w:val="00592629"/>
    <w:rsid w:val="00592D61"/>
    <w:rsid w:val="00594E24"/>
    <w:rsid w:val="005957E5"/>
    <w:rsid w:val="00595903"/>
    <w:rsid w:val="00596EEA"/>
    <w:rsid w:val="005A2956"/>
    <w:rsid w:val="005A3023"/>
    <w:rsid w:val="005A3142"/>
    <w:rsid w:val="005A344A"/>
    <w:rsid w:val="005A3685"/>
    <w:rsid w:val="005A395D"/>
    <w:rsid w:val="005A478E"/>
    <w:rsid w:val="005A6533"/>
    <w:rsid w:val="005A78E2"/>
    <w:rsid w:val="005B0B61"/>
    <w:rsid w:val="005B138C"/>
    <w:rsid w:val="005B35EC"/>
    <w:rsid w:val="005B413C"/>
    <w:rsid w:val="005B45ED"/>
    <w:rsid w:val="005B5A04"/>
    <w:rsid w:val="005B6311"/>
    <w:rsid w:val="005C0333"/>
    <w:rsid w:val="005C14EF"/>
    <w:rsid w:val="005C2D1F"/>
    <w:rsid w:val="005C5F01"/>
    <w:rsid w:val="005C7539"/>
    <w:rsid w:val="005D082D"/>
    <w:rsid w:val="005D1690"/>
    <w:rsid w:val="005D16C8"/>
    <w:rsid w:val="005D2270"/>
    <w:rsid w:val="005D3631"/>
    <w:rsid w:val="005D3DE7"/>
    <w:rsid w:val="005D475E"/>
    <w:rsid w:val="005D4E41"/>
    <w:rsid w:val="005D56AC"/>
    <w:rsid w:val="005D6209"/>
    <w:rsid w:val="005D65E1"/>
    <w:rsid w:val="005D7B90"/>
    <w:rsid w:val="005D7BB6"/>
    <w:rsid w:val="005E0342"/>
    <w:rsid w:val="005E0E6A"/>
    <w:rsid w:val="005E5886"/>
    <w:rsid w:val="005F0533"/>
    <w:rsid w:val="005F069C"/>
    <w:rsid w:val="005F13C7"/>
    <w:rsid w:val="005F16AA"/>
    <w:rsid w:val="005F170C"/>
    <w:rsid w:val="005F28CB"/>
    <w:rsid w:val="005F2C46"/>
    <w:rsid w:val="005F3516"/>
    <w:rsid w:val="005F359F"/>
    <w:rsid w:val="005F35F8"/>
    <w:rsid w:val="005F42DC"/>
    <w:rsid w:val="005F4C38"/>
    <w:rsid w:val="005F5114"/>
    <w:rsid w:val="005F5689"/>
    <w:rsid w:val="005F5B05"/>
    <w:rsid w:val="005F64B7"/>
    <w:rsid w:val="005F7D92"/>
    <w:rsid w:val="00600632"/>
    <w:rsid w:val="00600696"/>
    <w:rsid w:val="00601104"/>
    <w:rsid w:val="006016F0"/>
    <w:rsid w:val="00601E63"/>
    <w:rsid w:val="006038C3"/>
    <w:rsid w:val="00603AE5"/>
    <w:rsid w:val="0060401E"/>
    <w:rsid w:val="00607488"/>
    <w:rsid w:val="00610D5B"/>
    <w:rsid w:val="00613215"/>
    <w:rsid w:val="00613C7D"/>
    <w:rsid w:val="00613D01"/>
    <w:rsid w:val="0061485D"/>
    <w:rsid w:val="00614FC0"/>
    <w:rsid w:val="006155EC"/>
    <w:rsid w:val="00615CB4"/>
    <w:rsid w:val="00616485"/>
    <w:rsid w:val="00617420"/>
    <w:rsid w:val="006178C8"/>
    <w:rsid w:val="006201AE"/>
    <w:rsid w:val="00620F8F"/>
    <w:rsid w:val="00621896"/>
    <w:rsid w:val="00625499"/>
    <w:rsid w:val="00625BAA"/>
    <w:rsid w:val="00626542"/>
    <w:rsid w:val="00626983"/>
    <w:rsid w:val="00626C24"/>
    <w:rsid w:val="006271C2"/>
    <w:rsid w:val="00630109"/>
    <w:rsid w:val="00631822"/>
    <w:rsid w:val="00631B25"/>
    <w:rsid w:val="006321F3"/>
    <w:rsid w:val="00632244"/>
    <w:rsid w:val="00633EBF"/>
    <w:rsid w:val="00635260"/>
    <w:rsid w:val="0063589A"/>
    <w:rsid w:val="00635FF7"/>
    <w:rsid w:val="0063632D"/>
    <w:rsid w:val="0063678A"/>
    <w:rsid w:val="006369F7"/>
    <w:rsid w:val="00636EF7"/>
    <w:rsid w:val="00637557"/>
    <w:rsid w:val="006407EF"/>
    <w:rsid w:val="00641827"/>
    <w:rsid w:val="00641B77"/>
    <w:rsid w:val="00641C1E"/>
    <w:rsid w:val="00641D57"/>
    <w:rsid w:val="00642011"/>
    <w:rsid w:val="00642543"/>
    <w:rsid w:val="00642A68"/>
    <w:rsid w:val="0064311F"/>
    <w:rsid w:val="00644395"/>
    <w:rsid w:val="00645083"/>
    <w:rsid w:val="00645ED8"/>
    <w:rsid w:val="0064615A"/>
    <w:rsid w:val="0064698E"/>
    <w:rsid w:val="0064797E"/>
    <w:rsid w:val="00647FE2"/>
    <w:rsid w:val="00650655"/>
    <w:rsid w:val="0065114A"/>
    <w:rsid w:val="00651DA9"/>
    <w:rsid w:val="006545E4"/>
    <w:rsid w:val="00654AA6"/>
    <w:rsid w:val="00654D3D"/>
    <w:rsid w:val="00656E78"/>
    <w:rsid w:val="0065747A"/>
    <w:rsid w:val="006579D7"/>
    <w:rsid w:val="00660308"/>
    <w:rsid w:val="00660381"/>
    <w:rsid w:val="00660457"/>
    <w:rsid w:val="006604C8"/>
    <w:rsid w:val="006604F3"/>
    <w:rsid w:val="0066086E"/>
    <w:rsid w:val="00660B6C"/>
    <w:rsid w:val="00662919"/>
    <w:rsid w:val="00664046"/>
    <w:rsid w:val="0066462D"/>
    <w:rsid w:val="0066467A"/>
    <w:rsid w:val="006650AB"/>
    <w:rsid w:val="0066789E"/>
    <w:rsid w:val="00667BC9"/>
    <w:rsid w:val="0067043F"/>
    <w:rsid w:val="006706E0"/>
    <w:rsid w:val="006706EE"/>
    <w:rsid w:val="00671A00"/>
    <w:rsid w:val="00672B69"/>
    <w:rsid w:val="006732F0"/>
    <w:rsid w:val="00673C9E"/>
    <w:rsid w:val="00673CDE"/>
    <w:rsid w:val="00675106"/>
    <w:rsid w:val="00677020"/>
    <w:rsid w:val="00677077"/>
    <w:rsid w:val="00680136"/>
    <w:rsid w:val="00681430"/>
    <w:rsid w:val="00681EE6"/>
    <w:rsid w:val="00682521"/>
    <w:rsid w:val="00682FAA"/>
    <w:rsid w:val="0068415A"/>
    <w:rsid w:val="006842C2"/>
    <w:rsid w:val="00684569"/>
    <w:rsid w:val="00684FE0"/>
    <w:rsid w:val="00687337"/>
    <w:rsid w:val="00691215"/>
    <w:rsid w:val="00691879"/>
    <w:rsid w:val="00692393"/>
    <w:rsid w:val="00693BC6"/>
    <w:rsid w:val="00694E07"/>
    <w:rsid w:val="00694E8E"/>
    <w:rsid w:val="006967D3"/>
    <w:rsid w:val="00697A60"/>
    <w:rsid w:val="006A1839"/>
    <w:rsid w:val="006A1971"/>
    <w:rsid w:val="006A2C7E"/>
    <w:rsid w:val="006A2E87"/>
    <w:rsid w:val="006A462F"/>
    <w:rsid w:val="006A476D"/>
    <w:rsid w:val="006A48ED"/>
    <w:rsid w:val="006A5A14"/>
    <w:rsid w:val="006A5A76"/>
    <w:rsid w:val="006A6D5E"/>
    <w:rsid w:val="006A6E24"/>
    <w:rsid w:val="006B1927"/>
    <w:rsid w:val="006B227C"/>
    <w:rsid w:val="006B36AE"/>
    <w:rsid w:val="006B3C8B"/>
    <w:rsid w:val="006B403E"/>
    <w:rsid w:val="006B4C7A"/>
    <w:rsid w:val="006B7E0D"/>
    <w:rsid w:val="006C0C4E"/>
    <w:rsid w:val="006C206B"/>
    <w:rsid w:val="006C2B01"/>
    <w:rsid w:val="006C2FC7"/>
    <w:rsid w:val="006C53C0"/>
    <w:rsid w:val="006C57AE"/>
    <w:rsid w:val="006C6F9B"/>
    <w:rsid w:val="006C7289"/>
    <w:rsid w:val="006C7378"/>
    <w:rsid w:val="006C7D73"/>
    <w:rsid w:val="006D03D7"/>
    <w:rsid w:val="006D0B69"/>
    <w:rsid w:val="006D255C"/>
    <w:rsid w:val="006D2C78"/>
    <w:rsid w:val="006D2EC4"/>
    <w:rsid w:val="006D2F7C"/>
    <w:rsid w:val="006D49CC"/>
    <w:rsid w:val="006D4B21"/>
    <w:rsid w:val="006D4FAD"/>
    <w:rsid w:val="006D502B"/>
    <w:rsid w:val="006D562D"/>
    <w:rsid w:val="006D5C38"/>
    <w:rsid w:val="006D5CE8"/>
    <w:rsid w:val="006D666E"/>
    <w:rsid w:val="006D6814"/>
    <w:rsid w:val="006D7E77"/>
    <w:rsid w:val="006E0A3B"/>
    <w:rsid w:val="006E0DA6"/>
    <w:rsid w:val="006E2447"/>
    <w:rsid w:val="006E39A1"/>
    <w:rsid w:val="006E45DE"/>
    <w:rsid w:val="006E4BE3"/>
    <w:rsid w:val="006E6769"/>
    <w:rsid w:val="006E6E97"/>
    <w:rsid w:val="006E74CA"/>
    <w:rsid w:val="006F0594"/>
    <w:rsid w:val="006F211F"/>
    <w:rsid w:val="006F30F0"/>
    <w:rsid w:val="006F37CD"/>
    <w:rsid w:val="006F3C18"/>
    <w:rsid w:val="006F4330"/>
    <w:rsid w:val="006F56C8"/>
    <w:rsid w:val="007012CC"/>
    <w:rsid w:val="0070335D"/>
    <w:rsid w:val="007039BD"/>
    <w:rsid w:val="00703C8F"/>
    <w:rsid w:val="00704049"/>
    <w:rsid w:val="00705491"/>
    <w:rsid w:val="00705BE0"/>
    <w:rsid w:val="00706954"/>
    <w:rsid w:val="007100F8"/>
    <w:rsid w:val="0071084E"/>
    <w:rsid w:val="007117B8"/>
    <w:rsid w:val="00711A8C"/>
    <w:rsid w:val="0071263A"/>
    <w:rsid w:val="00712D85"/>
    <w:rsid w:val="00714771"/>
    <w:rsid w:val="00714F7E"/>
    <w:rsid w:val="00715666"/>
    <w:rsid w:val="00715D4E"/>
    <w:rsid w:val="00720474"/>
    <w:rsid w:val="0072100B"/>
    <w:rsid w:val="0072100F"/>
    <w:rsid w:val="0072104C"/>
    <w:rsid w:val="007212D4"/>
    <w:rsid w:val="00721B58"/>
    <w:rsid w:val="007231F9"/>
    <w:rsid w:val="00723C6A"/>
    <w:rsid w:val="00724800"/>
    <w:rsid w:val="00724949"/>
    <w:rsid w:val="00725913"/>
    <w:rsid w:val="00726AC1"/>
    <w:rsid w:val="00726C9D"/>
    <w:rsid w:val="0072707F"/>
    <w:rsid w:val="007279F7"/>
    <w:rsid w:val="00727FCB"/>
    <w:rsid w:val="0073021F"/>
    <w:rsid w:val="0073143A"/>
    <w:rsid w:val="00731CDD"/>
    <w:rsid w:val="00732C9C"/>
    <w:rsid w:val="00732DC0"/>
    <w:rsid w:val="00732ECB"/>
    <w:rsid w:val="00733244"/>
    <w:rsid w:val="00734E9C"/>
    <w:rsid w:val="0073555C"/>
    <w:rsid w:val="00735B63"/>
    <w:rsid w:val="00736313"/>
    <w:rsid w:val="00736403"/>
    <w:rsid w:val="00736468"/>
    <w:rsid w:val="00736CAD"/>
    <w:rsid w:val="0074070F"/>
    <w:rsid w:val="00740B55"/>
    <w:rsid w:val="00740D72"/>
    <w:rsid w:val="0074437A"/>
    <w:rsid w:val="0074515A"/>
    <w:rsid w:val="00746588"/>
    <w:rsid w:val="00746863"/>
    <w:rsid w:val="007468B0"/>
    <w:rsid w:val="00750A09"/>
    <w:rsid w:val="00750B4A"/>
    <w:rsid w:val="007513B3"/>
    <w:rsid w:val="0075232B"/>
    <w:rsid w:val="00752428"/>
    <w:rsid w:val="007526EB"/>
    <w:rsid w:val="00753D89"/>
    <w:rsid w:val="00754042"/>
    <w:rsid w:val="00754897"/>
    <w:rsid w:val="007550AD"/>
    <w:rsid w:val="00755677"/>
    <w:rsid w:val="00755A5F"/>
    <w:rsid w:val="00760E00"/>
    <w:rsid w:val="00765F1F"/>
    <w:rsid w:val="00766B58"/>
    <w:rsid w:val="00766C37"/>
    <w:rsid w:val="00766EA6"/>
    <w:rsid w:val="00767469"/>
    <w:rsid w:val="007675C6"/>
    <w:rsid w:val="00771339"/>
    <w:rsid w:val="00771343"/>
    <w:rsid w:val="00772AC0"/>
    <w:rsid w:val="00773B95"/>
    <w:rsid w:val="00774E3C"/>
    <w:rsid w:val="00775007"/>
    <w:rsid w:val="007750CB"/>
    <w:rsid w:val="007752A9"/>
    <w:rsid w:val="00775F2D"/>
    <w:rsid w:val="00776366"/>
    <w:rsid w:val="00776674"/>
    <w:rsid w:val="00777A53"/>
    <w:rsid w:val="00777A80"/>
    <w:rsid w:val="00781938"/>
    <w:rsid w:val="007836F2"/>
    <w:rsid w:val="007855E4"/>
    <w:rsid w:val="007861F6"/>
    <w:rsid w:val="00787E71"/>
    <w:rsid w:val="00790D98"/>
    <w:rsid w:val="0079128B"/>
    <w:rsid w:val="00791362"/>
    <w:rsid w:val="007917FA"/>
    <w:rsid w:val="007932CD"/>
    <w:rsid w:val="00793762"/>
    <w:rsid w:val="00794472"/>
    <w:rsid w:val="00795421"/>
    <w:rsid w:val="007967EC"/>
    <w:rsid w:val="007968B2"/>
    <w:rsid w:val="00796B69"/>
    <w:rsid w:val="00797766"/>
    <w:rsid w:val="007977C1"/>
    <w:rsid w:val="007A03A2"/>
    <w:rsid w:val="007A16A1"/>
    <w:rsid w:val="007A2108"/>
    <w:rsid w:val="007A2FBC"/>
    <w:rsid w:val="007A4B51"/>
    <w:rsid w:val="007A5A84"/>
    <w:rsid w:val="007A6342"/>
    <w:rsid w:val="007A6617"/>
    <w:rsid w:val="007B0286"/>
    <w:rsid w:val="007B08C5"/>
    <w:rsid w:val="007B178D"/>
    <w:rsid w:val="007B1E9F"/>
    <w:rsid w:val="007B2754"/>
    <w:rsid w:val="007B31CD"/>
    <w:rsid w:val="007B4B10"/>
    <w:rsid w:val="007B5D86"/>
    <w:rsid w:val="007B780B"/>
    <w:rsid w:val="007B7971"/>
    <w:rsid w:val="007B7B14"/>
    <w:rsid w:val="007C0823"/>
    <w:rsid w:val="007C10A2"/>
    <w:rsid w:val="007C27AF"/>
    <w:rsid w:val="007C27F2"/>
    <w:rsid w:val="007C33FD"/>
    <w:rsid w:val="007C3EDA"/>
    <w:rsid w:val="007C51FC"/>
    <w:rsid w:val="007C54D0"/>
    <w:rsid w:val="007C7916"/>
    <w:rsid w:val="007D04D7"/>
    <w:rsid w:val="007D0D42"/>
    <w:rsid w:val="007D1C1D"/>
    <w:rsid w:val="007D22CE"/>
    <w:rsid w:val="007D241E"/>
    <w:rsid w:val="007D2F18"/>
    <w:rsid w:val="007D4E08"/>
    <w:rsid w:val="007D53EF"/>
    <w:rsid w:val="007D5EB9"/>
    <w:rsid w:val="007D6381"/>
    <w:rsid w:val="007D7210"/>
    <w:rsid w:val="007D7961"/>
    <w:rsid w:val="007E073E"/>
    <w:rsid w:val="007E1B05"/>
    <w:rsid w:val="007E2333"/>
    <w:rsid w:val="007E24C7"/>
    <w:rsid w:val="007E2536"/>
    <w:rsid w:val="007E435F"/>
    <w:rsid w:val="007E444B"/>
    <w:rsid w:val="007E589F"/>
    <w:rsid w:val="007E61AC"/>
    <w:rsid w:val="007E650A"/>
    <w:rsid w:val="007E6BE0"/>
    <w:rsid w:val="007E6E37"/>
    <w:rsid w:val="007F01F9"/>
    <w:rsid w:val="007F0F72"/>
    <w:rsid w:val="007F1FA4"/>
    <w:rsid w:val="007F2999"/>
    <w:rsid w:val="007F2A32"/>
    <w:rsid w:val="007F2A9B"/>
    <w:rsid w:val="007F2D7C"/>
    <w:rsid w:val="007F3A38"/>
    <w:rsid w:val="007F3E57"/>
    <w:rsid w:val="007F6845"/>
    <w:rsid w:val="007F76F2"/>
    <w:rsid w:val="00800147"/>
    <w:rsid w:val="00800288"/>
    <w:rsid w:val="00800FA3"/>
    <w:rsid w:val="008017EE"/>
    <w:rsid w:val="00802BEE"/>
    <w:rsid w:val="00803FC6"/>
    <w:rsid w:val="0080416C"/>
    <w:rsid w:val="008044B0"/>
    <w:rsid w:val="00806CEB"/>
    <w:rsid w:val="00806E3A"/>
    <w:rsid w:val="00807A51"/>
    <w:rsid w:val="00810368"/>
    <w:rsid w:val="00810967"/>
    <w:rsid w:val="00812EEA"/>
    <w:rsid w:val="0081310A"/>
    <w:rsid w:val="00814370"/>
    <w:rsid w:val="00815BF8"/>
    <w:rsid w:val="0081683C"/>
    <w:rsid w:val="008206FC"/>
    <w:rsid w:val="00821ED4"/>
    <w:rsid w:val="00823A34"/>
    <w:rsid w:val="008242E9"/>
    <w:rsid w:val="008244B6"/>
    <w:rsid w:val="008249D6"/>
    <w:rsid w:val="00825123"/>
    <w:rsid w:val="00826232"/>
    <w:rsid w:val="00826680"/>
    <w:rsid w:val="00826F7B"/>
    <w:rsid w:val="008274D7"/>
    <w:rsid w:val="00827D4A"/>
    <w:rsid w:val="00830E78"/>
    <w:rsid w:val="008323A3"/>
    <w:rsid w:val="00832683"/>
    <w:rsid w:val="00832B45"/>
    <w:rsid w:val="00832E2C"/>
    <w:rsid w:val="00834FB4"/>
    <w:rsid w:val="00836A06"/>
    <w:rsid w:val="00836D31"/>
    <w:rsid w:val="00837177"/>
    <w:rsid w:val="0083754A"/>
    <w:rsid w:val="00840555"/>
    <w:rsid w:val="00840F6B"/>
    <w:rsid w:val="008415D7"/>
    <w:rsid w:val="008415DF"/>
    <w:rsid w:val="008431D1"/>
    <w:rsid w:val="00843698"/>
    <w:rsid w:val="00843EF5"/>
    <w:rsid w:val="00846305"/>
    <w:rsid w:val="00847159"/>
    <w:rsid w:val="008477C3"/>
    <w:rsid w:val="008502CA"/>
    <w:rsid w:val="00850B97"/>
    <w:rsid w:val="008527B7"/>
    <w:rsid w:val="00852C5C"/>
    <w:rsid w:val="00860BC5"/>
    <w:rsid w:val="00862C40"/>
    <w:rsid w:val="00864097"/>
    <w:rsid w:val="00864834"/>
    <w:rsid w:val="00865CAF"/>
    <w:rsid w:val="0086615B"/>
    <w:rsid w:val="008670A1"/>
    <w:rsid w:val="008672AA"/>
    <w:rsid w:val="00867608"/>
    <w:rsid w:val="0086774C"/>
    <w:rsid w:val="00867BDC"/>
    <w:rsid w:val="00867D83"/>
    <w:rsid w:val="00867DDC"/>
    <w:rsid w:val="0087022F"/>
    <w:rsid w:val="00870F97"/>
    <w:rsid w:val="00872A78"/>
    <w:rsid w:val="0087391E"/>
    <w:rsid w:val="00873F63"/>
    <w:rsid w:val="00874816"/>
    <w:rsid w:val="00875924"/>
    <w:rsid w:val="008760EB"/>
    <w:rsid w:val="0087673E"/>
    <w:rsid w:val="008767D7"/>
    <w:rsid w:val="00876F61"/>
    <w:rsid w:val="00880464"/>
    <w:rsid w:val="00880B5A"/>
    <w:rsid w:val="00882885"/>
    <w:rsid w:val="00882F51"/>
    <w:rsid w:val="0088309D"/>
    <w:rsid w:val="008834AA"/>
    <w:rsid w:val="008836B7"/>
    <w:rsid w:val="008840F7"/>
    <w:rsid w:val="008860AA"/>
    <w:rsid w:val="00886C3D"/>
    <w:rsid w:val="0088792F"/>
    <w:rsid w:val="00891FCD"/>
    <w:rsid w:val="00893511"/>
    <w:rsid w:val="00895287"/>
    <w:rsid w:val="00895AB2"/>
    <w:rsid w:val="00897775"/>
    <w:rsid w:val="008A2B5F"/>
    <w:rsid w:val="008A2BFB"/>
    <w:rsid w:val="008A37D3"/>
    <w:rsid w:val="008A3B85"/>
    <w:rsid w:val="008A3F85"/>
    <w:rsid w:val="008A5C6B"/>
    <w:rsid w:val="008A684B"/>
    <w:rsid w:val="008A723F"/>
    <w:rsid w:val="008A75C6"/>
    <w:rsid w:val="008A75C9"/>
    <w:rsid w:val="008B0264"/>
    <w:rsid w:val="008B0992"/>
    <w:rsid w:val="008B1267"/>
    <w:rsid w:val="008B16D6"/>
    <w:rsid w:val="008B237E"/>
    <w:rsid w:val="008B2CA9"/>
    <w:rsid w:val="008B31AE"/>
    <w:rsid w:val="008B6BED"/>
    <w:rsid w:val="008B6DA8"/>
    <w:rsid w:val="008B7B9E"/>
    <w:rsid w:val="008B7DAF"/>
    <w:rsid w:val="008C1A16"/>
    <w:rsid w:val="008C1A92"/>
    <w:rsid w:val="008C29C7"/>
    <w:rsid w:val="008C33A0"/>
    <w:rsid w:val="008C4A34"/>
    <w:rsid w:val="008C70DD"/>
    <w:rsid w:val="008C7C35"/>
    <w:rsid w:val="008C7DBB"/>
    <w:rsid w:val="008D0129"/>
    <w:rsid w:val="008D13A1"/>
    <w:rsid w:val="008D1731"/>
    <w:rsid w:val="008D24BD"/>
    <w:rsid w:val="008D2726"/>
    <w:rsid w:val="008D2AA4"/>
    <w:rsid w:val="008D2B1B"/>
    <w:rsid w:val="008D3EED"/>
    <w:rsid w:val="008D4B6D"/>
    <w:rsid w:val="008D5F03"/>
    <w:rsid w:val="008D7BFF"/>
    <w:rsid w:val="008E1F40"/>
    <w:rsid w:val="008E30FB"/>
    <w:rsid w:val="008E43D4"/>
    <w:rsid w:val="008E48D1"/>
    <w:rsid w:val="008E4B98"/>
    <w:rsid w:val="008E4EA3"/>
    <w:rsid w:val="008E5216"/>
    <w:rsid w:val="008E5387"/>
    <w:rsid w:val="008E54E4"/>
    <w:rsid w:val="008E561C"/>
    <w:rsid w:val="008E6B29"/>
    <w:rsid w:val="008E6F1D"/>
    <w:rsid w:val="008E7818"/>
    <w:rsid w:val="008E783B"/>
    <w:rsid w:val="008F2CE4"/>
    <w:rsid w:val="008F30D6"/>
    <w:rsid w:val="008F384F"/>
    <w:rsid w:val="008F3B7E"/>
    <w:rsid w:val="008F443D"/>
    <w:rsid w:val="008F45BE"/>
    <w:rsid w:val="008F568C"/>
    <w:rsid w:val="008F57D5"/>
    <w:rsid w:val="008F586B"/>
    <w:rsid w:val="008F5B15"/>
    <w:rsid w:val="008F6A1E"/>
    <w:rsid w:val="008F7978"/>
    <w:rsid w:val="008F7BF8"/>
    <w:rsid w:val="008F7CFB"/>
    <w:rsid w:val="009002C0"/>
    <w:rsid w:val="00900322"/>
    <w:rsid w:val="00903D94"/>
    <w:rsid w:val="0090479D"/>
    <w:rsid w:val="00905B0E"/>
    <w:rsid w:val="00905F5D"/>
    <w:rsid w:val="0090717B"/>
    <w:rsid w:val="00910E8A"/>
    <w:rsid w:val="00911381"/>
    <w:rsid w:val="00912C1D"/>
    <w:rsid w:val="0091389E"/>
    <w:rsid w:val="009138D7"/>
    <w:rsid w:val="00913BF1"/>
    <w:rsid w:val="00914E13"/>
    <w:rsid w:val="00915136"/>
    <w:rsid w:val="00916A90"/>
    <w:rsid w:val="009179FD"/>
    <w:rsid w:val="00920AF1"/>
    <w:rsid w:val="00921778"/>
    <w:rsid w:val="00923191"/>
    <w:rsid w:val="0092382E"/>
    <w:rsid w:val="009243BB"/>
    <w:rsid w:val="009257C8"/>
    <w:rsid w:val="00926F39"/>
    <w:rsid w:val="00930743"/>
    <w:rsid w:val="00930861"/>
    <w:rsid w:val="0093261D"/>
    <w:rsid w:val="00932F14"/>
    <w:rsid w:val="00932F49"/>
    <w:rsid w:val="00933A94"/>
    <w:rsid w:val="00935E17"/>
    <w:rsid w:val="00937B96"/>
    <w:rsid w:val="009402B3"/>
    <w:rsid w:val="0094348A"/>
    <w:rsid w:val="00944761"/>
    <w:rsid w:val="00944FB0"/>
    <w:rsid w:val="00945044"/>
    <w:rsid w:val="009464A8"/>
    <w:rsid w:val="009471E8"/>
    <w:rsid w:val="00947B63"/>
    <w:rsid w:val="00947E9E"/>
    <w:rsid w:val="00951627"/>
    <w:rsid w:val="00953A9A"/>
    <w:rsid w:val="00954385"/>
    <w:rsid w:val="00955012"/>
    <w:rsid w:val="00956252"/>
    <w:rsid w:val="00957596"/>
    <w:rsid w:val="00957694"/>
    <w:rsid w:val="009610FA"/>
    <w:rsid w:val="009622F3"/>
    <w:rsid w:val="00962932"/>
    <w:rsid w:val="00962AFC"/>
    <w:rsid w:val="00963B5B"/>
    <w:rsid w:val="0096531B"/>
    <w:rsid w:val="00965BC6"/>
    <w:rsid w:val="00965D65"/>
    <w:rsid w:val="00967111"/>
    <w:rsid w:val="0096766E"/>
    <w:rsid w:val="009707B3"/>
    <w:rsid w:val="009749F8"/>
    <w:rsid w:val="00975427"/>
    <w:rsid w:val="009757E6"/>
    <w:rsid w:val="009802A1"/>
    <w:rsid w:val="00981F82"/>
    <w:rsid w:val="0098425B"/>
    <w:rsid w:val="009842D6"/>
    <w:rsid w:val="00984C2D"/>
    <w:rsid w:val="0098526C"/>
    <w:rsid w:val="00985594"/>
    <w:rsid w:val="00985C9F"/>
    <w:rsid w:val="00985CB0"/>
    <w:rsid w:val="00986217"/>
    <w:rsid w:val="00987681"/>
    <w:rsid w:val="00987A05"/>
    <w:rsid w:val="009922D6"/>
    <w:rsid w:val="009923F9"/>
    <w:rsid w:val="00992430"/>
    <w:rsid w:val="00992DD9"/>
    <w:rsid w:val="0099450D"/>
    <w:rsid w:val="00994D3B"/>
    <w:rsid w:val="0099644E"/>
    <w:rsid w:val="009966CE"/>
    <w:rsid w:val="009968EC"/>
    <w:rsid w:val="009A020F"/>
    <w:rsid w:val="009A1145"/>
    <w:rsid w:val="009A3328"/>
    <w:rsid w:val="009A580D"/>
    <w:rsid w:val="009A6B99"/>
    <w:rsid w:val="009A7325"/>
    <w:rsid w:val="009B001F"/>
    <w:rsid w:val="009B1052"/>
    <w:rsid w:val="009B140F"/>
    <w:rsid w:val="009B15EB"/>
    <w:rsid w:val="009B1A56"/>
    <w:rsid w:val="009B1A81"/>
    <w:rsid w:val="009B1D06"/>
    <w:rsid w:val="009B2940"/>
    <w:rsid w:val="009B3725"/>
    <w:rsid w:val="009B402A"/>
    <w:rsid w:val="009B437F"/>
    <w:rsid w:val="009B4A65"/>
    <w:rsid w:val="009B5E6B"/>
    <w:rsid w:val="009B6134"/>
    <w:rsid w:val="009B66B2"/>
    <w:rsid w:val="009B7326"/>
    <w:rsid w:val="009C00A7"/>
    <w:rsid w:val="009C097A"/>
    <w:rsid w:val="009C09F2"/>
    <w:rsid w:val="009C392E"/>
    <w:rsid w:val="009C3B49"/>
    <w:rsid w:val="009C3D2E"/>
    <w:rsid w:val="009C4084"/>
    <w:rsid w:val="009C40CE"/>
    <w:rsid w:val="009C4A3B"/>
    <w:rsid w:val="009C4C38"/>
    <w:rsid w:val="009C63D0"/>
    <w:rsid w:val="009C6CFD"/>
    <w:rsid w:val="009C7916"/>
    <w:rsid w:val="009D07CC"/>
    <w:rsid w:val="009D1DA0"/>
    <w:rsid w:val="009D1DDF"/>
    <w:rsid w:val="009D1EC4"/>
    <w:rsid w:val="009D1F99"/>
    <w:rsid w:val="009D25A7"/>
    <w:rsid w:val="009D2C0C"/>
    <w:rsid w:val="009D3140"/>
    <w:rsid w:val="009D340D"/>
    <w:rsid w:val="009D358B"/>
    <w:rsid w:val="009D4C2D"/>
    <w:rsid w:val="009D5E23"/>
    <w:rsid w:val="009E04CE"/>
    <w:rsid w:val="009E10F3"/>
    <w:rsid w:val="009E2AEA"/>
    <w:rsid w:val="009E3D61"/>
    <w:rsid w:val="009E401D"/>
    <w:rsid w:val="009E5C77"/>
    <w:rsid w:val="009E6522"/>
    <w:rsid w:val="009E703E"/>
    <w:rsid w:val="009F1193"/>
    <w:rsid w:val="009F1D53"/>
    <w:rsid w:val="009F1F43"/>
    <w:rsid w:val="009F2B3F"/>
    <w:rsid w:val="009F2CB0"/>
    <w:rsid w:val="009F2E74"/>
    <w:rsid w:val="009F3F55"/>
    <w:rsid w:val="009F4B02"/>
    <w:rsid w:val="009F591D"/>
    <w:rsid w:val="009F5D0C"/>
    <w:rsid w:val="009F722F"/>
    <w:rsid w:val="009F78C4"/>
    <w:rsid w:val="009F7E40"/>
    <w:rsid w:val="009F7E78"/>
    <w:rsid w:val="00A0017E"/>
    <w:rsid w:val="00A00B70"/>
    <w:rsid w:val="00A01484"/>
    <w:rsid w:val="00A02641"/>
    <w:rsid w:val="00A031F8"/>
    <w:rsid w:val="00A04216"/>
    <w:rsid w:val="00A04B28"/>
    <w:rsid w:val="00A054E7"/>
    <w:rsid w:val="00A05FD1"/>
    <w:rsid w:val="00A06B93"/>
    <w:rsid w:val="00A0742B"/>
    <w:rsid w:val="00A077D0"/>
    <w:rsid w:val="00A07A30"/>
    <w:rsid w:val="00A07D7E"/>
    <w:rsid w:val="00A10298"/>
    <w:rsid w:val="00A10417"/>
    <w:rsid w:val="00A104E9"/>
    <w:rsid w:val="00A114D6"/>
    <w:rsid w:val="00A11842"/>
    <w:rsid w:val="00A11EED"/>
    <w:rsid w:val="00A1293D"/>
    <w:rsid w:val="00A12C8A"/>
    <w:rsid w:val="00A12EE3"/>
    <w:rsid w:val="00A13327"/>
    <w:rsid w:val="00A15023"/>
    <w:rsid w:val="00A158A7"/>
    <w:rsid w:val="00A16076"/>
    <w:rsid w:val="00A1675A"/>
    <w:rsid w:val="00A168C7"/>
    <w:rsid w:val="00A16B14"/>
    <w:rsid w:val="00A17EF1"/>
    <w:rsid w:val="00A230B3"/>
    <w:rsid w:val="00A232EB"/>
    <w:rsid w:val="00A23833"/>
    <w:rsid w:val="00A25F6B"/>
    <w:rsid w:val="00A25F7B"/>
    <w:rsid w:val="00A26FE7"/>
    <w:rsid w:val="00A27A8E"/>
    <w:rsid w:val="00A32519"/>
    <w:rsid w:val="00A34153"/>
    <w:rsid w:val="00A341C0"/>
    <w:rsid w:val="00A359DA"/>
    <w:rsid w:val="00A35F60"/>
    <w:rsid w:val="00A36A2F"/>
    <w:rsid w:val="00A37471"/>
    <w:rsid w:val="00A37523"/>
    <w:rsid w:val="00A37923"/>
    <w:rsid w:val="00A406FA"/>
    <w:rsid w:val="00A40AD2"/>
    <w:rsid w:val="00A40CEE"/>
    <w:rsid w:val="00A4177C"/>
    <w:rsid w:val="00A41EC5"/>
    <w:rsid w:val="00A420C2"/>
    <w:rsid w:val="00A4236B"/>
    <w:rsid w:val="00A42658"/>
    <w:rsid w:val="00A43236"/>
    <w:rsid w:val="00A4341A"/>
    <w:rsid w:val="00A44091"/>
    <w:rsid w:val="00A44458"/>
    <w:rsid w:val="00A44630"/>
    <w:rsid w:val="00A45D87"/>
    <w:rsid w:val="00A46313"/>
    <w:rsid w:val="00A472CE"/>
    <w:rsid w:val="00A47943"/>
    <w:rsid w:val="00A47C90"/>
    <w:rsid w:val="00A51CA0"/>
    <w:rsid w:val="00A52CB8"/>
    <w:rsid w:val="00A534F3"/>
    <w:rsid w:val="00A54897"/>
    <w:rsid w:val="00A54A56"/>
    <w:rsid w:val="00A54F9A"/>
    <w:rsid w:val="00A54FB7"/>
    <w:rsid w:val="00A55146"/>
    <w:rsid w:val="00A5557F"/>
    <w:rsid w:val="00A57D7B"/>
    <w:rsid w:val="00A6129B"/>
    <w:rsid w:val="00A616FA"/>
    <w:rsid w:val="00A622CA"/>
    <w:rsid w:val="00A6458D"/>
    <w:rsid w:val="00A652B4"/>
    <w:rsid w:val="00A65663"/>
    <w:rsid w:val="00A65BA6"/>
    <w:rsid w:val="00A65BD1"/>
    <w:rsid w:val="00A66093"/>
    <w:rsid w:val="00A66778"/>
    <w:rsid w:val="00A667A9"/>
    <w:rsid w:val="00A708D8"/>
    <w:rsid w:val="00A71CB6"/>
    <w:rsid w:val="00A71E9E"/>
    <w:rsid w:val="00A73072"/>
    <w:rsid w:val="00A73C3F"/>
    <w:rsid w:val="00A74256"/>
    <w:rsid w:val="00A75333"/>
    <w:rsid w:val="00A754DF"/>
    <w:rsid w:val="00A76610"/>
    <w:rsid w:val="00A76A17"/>
    <w:rsid w:val="00A76AF4"/>
    <w:rsid w:val="00A76BF0"/>
    <w:rsid w:val="00A77FDE"/>
    <w:rsid w:val="00A80166"/>
    <w:rsid w:val="00A80B1E"/>
    <w:rsid w:val="00A80E08"/>
    <w:rsid w:val="00A8141A"/>
    <w:rsid w:val="00A84D24"/>
    <w:rsid w:val="00A861B5"/>
    <w:rsid w:val="00A863EF"/>
    <w:rsid w:val="00A86705"/>
    <w:rsid w:val="00A86AA5"/>
    <w:rsid w:val="00A87370"/>
    <w:rsid w:val="00A8794B"/>
    <w:rsid w:val="00A90263"/>
    <w:rsid w:val="00A90383"/>
    <w:rsid w:val="00A90652"/>
    <w:rsid w:val="00A91106"/>
    <w:rsid w:val="00A91906"/>
    <w:rsid w:val="00A91E89"/>
    <w:rsid w:val="00A97E75"/>
    <w:rsid w:val="00AA0BB5"/>
    <w:rsid w:val="00AA1BE4"/>
    <w:rsid w:val="00AA2A05"/>
    <w:rsid w:val="00AA2EE7"/>
    <w:rsid w:val="00AA37D6"/>
    <w:rsid w:val="00AA3DA3"/>
    <w:rsid w:val="00AA475B"/>
    <w:rsid w:val="00AA5096"/>
    <w:rsid w:val="00AA512F"/>
    <w:rsid w:val="00AA75F3"/>
    <w:rsid w:val="00AB0753"/>
    <w:rsid w:val="00AB0C10"/>
    <w:rsid w:val="00AB0F9D"/>
    <w:rsid w:val="00AB16A1"/>
    <w:rsid w:val="00AB1B3E"/>
    <w:rsid w:val="00AB1BC3"/>
    <w:rsid w:val="00AB25F9"/>
    <w:rsid w:val="00AB29C5"/>
    <w:rsid w:val="00AB2DC1"/>
    <w:rsid w:val="00AB3B72"/>
    <w:rsid w:val="00AB4888"/>
    <w:rsid w:val="00AB4DB3"/>
    <w:rsid w:val="00AB5209"/>
    <w:rsid w:val="00AB5DDF"/>
    <w:rsid w:val="00AB66EA"/>
    <w:rsid w:val="00AB6738"/>
    <w:rsid w:val="00AB7B1B"/>
    <w:rsid w:val="00AC01B1"/>
    <w:rsid w:val="00AC01F9"/>
    <w:rsid w:val="00AC020B"/>
    <w:rsid w:val="00AC1D42"/>
    <w:rsid w:val="00AC2A32"/>
    <w:rsid w:val="00AC2FC4"/>
    <w:rsid w:val="00AC3C77"/>
    <w:rsid w:val="00AC3DA1"/>
    <w:rsid w:val="00AC4B88"/>
    <w:rsid w:val="00AC55B4"/>
    <w:rsid w:val="00AC6457"/>
    <w:rsid w:val="00AC676C"/>
    <w:rsid w:val="00AC69A6"/>
    <w:rsid w:val="00AC6EBC"/>
    <w:rsid w:val="00AC6ED2"/>
    <w:rsid w:val="00AC7355"/>
    <w:rsid w:val="00AC785A"/>
    <w:rsid w:val="00AC7FE9"/>
    <w:rsid w:val="00AD16CA"/>
    <w:rsid w:val="00AD1C9E"/>
    <w:rsid w:val="00AD43F8"/>
    <w:rsid w:val="00AD45D4"/>
    <w:rsid w:val="00AD4978"/>
    <w:rsid w:val="00AD4CD4"/>
    <w:rsid w:val="00AE1781"/>
    <w:rsid w:val="00AE20B7"/>
    <w:rsid w:val="00AE24D1"/>
    <w:rsid w:val="00AE251C"/>
    <w:rsid w:val="00AE2A4A"/>
    <w:rsid w:val="00AE4017"/>
    <w:rsid w:val="00AE40B1"/>
    <w:rsid w:val="00AE436E"/>
    <w:rsid w:val="00AE45E8"/>
    <w:rsid w:val="00AE4D64"/>
    <w:rsid w:val="00AE5C79"/>
    <w:rsid w:val="00AE6131"/>
    <w:rsid w:val="00AE616A"/>
    <w:rsid w:val="00AE6714"/>
    <w:rsid w:val="00AE678A"/>
    <w:rsid w:val="00AF07DD"/>
    <w:rsid w:val="00AF0C2F"/>
    <w:rsid w:val="00AF122A"/>
    <w:rsid w:val="00AF1749"/>
    <w:rsid w:val="00AF2471"/>
    <w:rsid w:val="00AF3931"/>
    <w:rsid w:val="00AF4013"/>
    <w:rsid w:val="00AF454E"/>
    <w:rsid w:val="00AF4F34"/>
    <w:rsid w:val="00AF5957"/>
    <w:rsid w:val="00AF6AB8"/>
    <w:rsid w:val="00AF7417"/>
    <w:rsid w:val="00AF7A30"/>
    <w:rsid w:val="00B01319"/>
    <w:rsid w:val="00B03076"/>
    <w:rsid w:val="00B04203"/>
    <w:rsid w:val="00B04454"/>
    <w:rsid w:val="00B05101"/>
    <w:rsid w:val="00B0599C"/>
    <w:rsid w:val="00B06753"/>
    <w:rsid w:val="00B067E4"/>
    <w:rsid w:val="00B0734A"/>
    <w:rsid w:val="00B10CAD"/>
    <w:rsid w:val="00B11732"/>
    <w:rsid w:val="00B11F50"/>
    <w:rsid w:val="00B12144"/>
    <w:rsid w:val="00B12A60"/>
    <w:rsid w:val="00B15167"/>
    <w:rsid w:val="00B1740A"/>
    <w:rsid w:val="00B178C1"/>
    <w:rsid w:val="00B206A3"/>
    <w:rsid w:val="00B20849"/>
    <w:rsid w:val="00B219C6"/>
    <w:rsid w:val="00B21A52"/>
    <w:rsid w:val="00B2304D"/>
    <w:rsid w:val="00B2318A"/>
    <w:rsid w:val="00B23D51"/>
    <w:rsid w:val="00B240AD"/>
    <w:rsid w:val="00B2645B"/>
    <w:rsid w:val="00B265B0"/>
    <w:rsid w:val="00B2739C"/>
    <w:rsid w:val="00B27DAD"/>
    <w:rsid w:val="00B30DB0"/>
    <w:rsid w:val="00B31C4A"/>
    <w:rsid w:val="00B32AE1"/>
    <w:rsid w:val="00B32DCF"/>
    <w:rsid w:val="00B336C2"/>
    <w:rsid w:val="00B33F9E"/>
    <w:rsid w:val="00B34464"/>
    <w:rsid w:val="00B344B0"/>
    <w:rsid w:val="00B359C3"/>
    <w:rsid w:val="00B35DE8"/>
    <w:rsid w:val="00B35E64"/>
    <w:rsid w:val="00B370A2"/>
    <w:rsid w:val="00B375A8"/>
    <w:rsid w:val="00B37A9F"/>
    <w:rsid w:val="00B37D57"/>
    <w:rsid w:val="00B4099F"/>
    <w:rsid w:val="00B415ED"/>
    <w:rsid w:val="00B42325"/>
    <w:rsid w:val="00B42A25"/>
    <w:rsid w:val="00B433C9"/>
    <w:rsid w:val="00B445A0"/>
    <w:rsid w:val="00B44987"/>
    <w:rsid w:val="00B44DAF"/>
    <w:rsid w:val="00B45912"/>
    <w:rsid w:val="00B46355"/>
    <w:rsid w:val="00B46383"/>
    <w:rsid w:val="00B468F7"/>
    <w:rsid w:val="00B4787F"/>
    <w:rsid w:val="00B50194"/>
    <w:rsid w:val="00B5025B"/>
    <w:rsid w:val="00B50DF8"/>
    <w:rsid w:val="00B51FE6"/>
    <w:rsid w:val="00B53534"/>
    <w:rsid w:val="00B53EC9"/>
    <w:rsid w:val="00B545D0"/>
    <w:rsid w:val="00B54783"/>
    <w:rsid w:val="00B55B84"/>
    <w:rsid w:val="00B5719F"/>
    <w:rsid w:val="00B57B85"/>
    <w:rsid w:val="00B603F5"/>
    <w:rsid w:val="00B61A5E"/>
    <w:rsid w:val="00B623E3"/>
    <w:rsid w:val="00B62E92"/>
    <w:rsid w:val="00B63440"/>
    <w:rsid w:val="00B6376E"/>
    <w:rsid w:val="00B64543"/>
    <w:rsid w:val="00B64859"/>
    <w:rsid w:val="00B65149"/>
    <w:rsid w:val="00B66082"/>
    <w:rsid w:val="00B67DC8"/>
    <w:rsid w:val="00B67E37"/>
    <w:rsid w:val="00B70460"/>
    <w:rsid w:val="00B721E0"/>
    <w:rsid w:val="00B724CF"/>
    <w:rsid w:val="00B726A1"/>
    <w:rsid w:val="00B7317E"/>
    <w:rsid w:val="00B73C98"/>
    <w:rsid w:val="00B749AD"/>
    <w:rsid w:val="00B75A69"/>
    <w:rsid w:val="00B76256"/>
    <w:rsid w:val="00B769A7"/>
    <w:rsid w:val="00B770C7"/>
    <w:rsid w:val="00B77D50"/>
    <w:rsid w:val="00B82C13"/>
    <w:rsid w:val="00B82C6A"/>
    <w:rsid w:val="00B83C0D"/>
    <w:rsid w:val="00B83EC4"/>
    <w:rsid w:val="00B8439E"/>
    <w:rsid w:val="00B847EE"/>
    <w:rsid w:val="00B84CFE"/>
    <w:rsid w:val="00B87556"/>
    <w:rsid w:val="00B909E2"/>
    <w:rsid w:val="00B91B35"/>
    <w:rsid w:val="00B94C92"/>
    <w:rsid w:val="00B956CA"/>
    <w:rsid w:val="00BA0C6F"/>
    <w:rsid w:val="00BA2C47"/>
    <w:rsid w:val="00BA390F"/>
    <w:rsid w:val="00BA4527"/>
    <w:rsid w:val="00BA6B12"/>
    <w:rsid w:val="00BA6D69"/>
    <w:rsid w:val="00BA721E"/>
    <w:rsid w:val="00BA725A"/>
    <w:rsid w:val="00BA7463"/>
    <w:rsid w:val="00BB0216"/>
    <w:rsid w:val="00BB1601"/>
    <w:rsid w:val="00BB2D4A"/>
    <w:rsid w:val="00BB3A08"/>
    <w:rsid w:val="00BB3B7E"/>
    <w:rsid w:val="00BB49C7"/>
    <w:rsid w:val="00BB4F91"/>
    <w:rsid w:val="00BB633E"/>
    <w:rsid w:val="00BB66E4"/>
    <w:rsid w:val="00BB6A84"/>
    <w:rsid w:val="00BB6C0B"/>
    <w:rsid w:val="00BB6E07"/>
    <w:rsid w:val="00BB787A"/>
    <w:rsid w:val="00BC0C1C"/>
    <w:rsid w:val="00BC0D05"/>
    <w:rsid w:val="00BC23AC"/>
    <w:rsid w:val="00BC310B"/>
    <w:rsid w:val="00BC3153"/>
    <w:rsid w:val="00BC36FD"/>
    <w:rsid w:val="00BC4112"/>
    <w:rsid w:val="00BC4770"/>
    <w:rsid w:val="00BC5ADA"/>
    <w:rsid w:val="00BC6003"/>
    <w:rsid w:val="00BC60D5"/>
    <w:rsid w:val="00BC6ADF"/>
    <w:rsid w:val="00BC6BD2"/>
    <w:rsid w:val="00BC6ECF"/>
    <w:rsid w:val="00BC7891"/>
    <w:rsid w:val="00BD080E"/>
    <w:rsid w:val="00BD0B17"/>
    <w:rsid w:val="00BD0B4D"/>
    <w:rsid w:val="00BD18AD"/>
    <w:rsid w:val="00BD1F9B"/>
    <w:rsid w:val="00BD22C0"/>
    <w:rsid w:val="00BD2908"/>
    <w:rsid w:val="00BD2C09"/>
    <w:rsid w:val="00BD381D"/>
    <w:rsid w:val="00BD4A86"/>
    <w:rsid w:val="00BD4DC9"/>
    <w:rsid w:val="00BD55CC"/>
    <w:rsid w:val="00BE0BA6"/>
    <w:rsid w:val="00BE26C9"/>
    <w:rsid w:val="00BE3BD3"/>
    <w:rsid w:val="00BE3F4F"/>
    <w:rsid w:val="00BE409F"/>
    <w:rsid w:val="00BE4DBF"/>
    <w:rsid w:val="00BE57A2"/>
    <w:rsid w:val="00BE707D"/>
    <w:rsid w:val="00BE7DDD"/>
    <w:rsid w:val="00BF0008"/>
    <w:rsid w:val="00BF033A"/>
    <w:rsid w:val="00BF14E4"/>
    <w:rsid w:val="00BF2117"/>
    <w:rsid w:val="00BF28FD"/>
    <w:rsid w:val="00BF2A4D"/>
    <w:rsid w:val="00BF39B3"/>
    <w:rsid w:val="00BF420E"/>
    <w:rsid w:val="00BF475E"/>
    <w:rsid w:val="00BF47CF"/>
    <w:rsid w:val="00BF577E"/>
    <w:rsid w:val="00BF74BE"/>
    <w:rsid w:val="00BF752B"/>
    <w:rsid w:val="00BF7873"/>
    <w:rsid w:val="00C01374"/>
    <w:rsid w:val="00C01468"/>
    <w:rsid w:val="00C01AFB"/>
    <w:rsid w:val="00C03270"/>
    <w:rsid w:val="00C03929"/>
    <w:rsid w:val="00C03AF2"/>
    <w:rsid w:val="00C04E4F"/>
    <w:rsid w:val="00C05BDE"/>
    <w:rsid w:val="00C05BF0"/>
    <w:rsid w:val="00C06246"/>
    <w:rsid w:val="00C070E4"/>
    <w:rsid w:val="00C072C3"/>
    <w:rsid w:val="00C07D8D"/>
    <w:rsid w:val="00C105A3"/>
    <w:rsid w:val="00C11372"/>
    <w:rsid w:val="00C117F6"/>
    <w:rsid w:val="00C13054"/>
    <w:rsid w:val="00C13549"/>
    <w:rsid w:val="00C13A1A"/>
    <w:rsid w:val="00C13D9F"/>
    <w:rsid w:val="00C151F6"/>
    <w:rsid w:val="00C1529C"/>
    <w:rsid w:val="00C1595A"/>
    <w:rsid w:val="00C15C99"/>
    <w:rsid w:val="00C166F8"/>
    <w:rsid w:val="00C176BE"/>
    <w:rsid w:val="00C20327"/>
    <w:rsid w:val="00C2205E"/>
    <w:rsid w:val="00C222B8"/>
    <w:rsid w:val="00C22D56"/>
    <w:rsid w:val="00C233C6"/>
    <w:rsid w:val="00C239E3"/>
    <w:rsid w:val="00C23DF9"/>
    <w:rsid w:val="00C2567E"/>
    <w:rsid w:val="00C2645F"/>
    <w:rsid w:val="00C26777"/>
    <w:rsid w:val="00C27C01"/>
    <w:rsid w:val="00C27DEA"/>
    <w:rsid w:val="00C306F2"/>
    <w:rsid w:val="00C30C14"/>
    <w:rsid w:val="00C30FD6"/>
    <w:rsid w:val="00C31814"/>
    <w:rsid w:val="00C318A4"/>
    <w:rsid w:val="00C333D1"/>
    <w:rsid w:val="00C335BF"/>
    <w:rsid w:val="00C345FF"/>
    <w:rsid w:val="00C356D6"/>
    <w:rsid w:val="00C35C1D"/>
    <w:rsid w:val="00C35E1F"/>
    <w:rsid w:val="00C36095"/>
    <w:rsid w:val="00C36817"/>
    <w:rsid w:val="00C36F55"/>
    <w:rsid w:val="00C37040"/>
    <w:rsid w:val="00C40DD0"/>
    <w:rsid w:val="00C4206E"/>
    <w:rsid w:val="00C42519"/>
    <w:rsid w:val="00C427A1"/>
    <w:rsid w:val="00C45939"/>
    <w:rsid w:val="00C46213"/>
    <w:rsid w:val="00C46B33"/>
    <w:rsid w:val="00C46C38"/>
    <w:rsid w:val="00C47940"/>
    <w:rsid w:val="00C5000D"/>
    <w:rsid w:val="00C50E09"/>
    <w:rsid w:val="00C517AD"/>
    <w:rsid w:val="00C52171"/>
    <w:rsid w:val="00C54F8C"/>
    <w:rsid w:val="00C55B70"/>
    <w:rsid w:val="00C616CA"/>
    <w:rsid w:val="00C61A66"/>
    <w:rsid w:val="00C61F54"/>
    <w:rsid w:val="00C64596"/>
    <w:rsid w:val="00C64FC1"/>
    <w:rsid w:val="00C65365"/>
    <w:rsid w:val="00C655C3"/>
    <w:rsid w:val="00C659AB"/>
    <w:rsid w:val="00C65AED"/>
    <w:rsid w:val="00C65C9E"/>
    <w:rsid w:val="00C664DB"/>
    <w:rsid w:val="00C67EEB"/>
    <w:rsid w:val="00C70495"/>
    <w:rsid w:val="00C715C9"/>
    <w:rsid w:val="00C729C8"/>
    <w:rsid w:val="00C72C51"/>
    <w:rsid w:val="00C73D22"/>
    <w:rsid w:val="00C73EBD"/>
    <w:rsid w:val="00C74A6C"/>
    <w:rsid w:val="00C74F4B"/>
    <w:rsid w:val="00C76240"/>
    <w:rsid w:val="00C77601"/>
    <w:rsid w:val="00C77754"/>
    <w:rsid w:val="00C77B32"/>
    <w:rsid w:val="00C800FC"/>
    <w:rsid w:val="00C81412"/>
    <w:rsid w:val="00C831C0"/>
    <w:rsid w:val="00C83747"/>
    <w:rsid w:val="00C838BD"/>
    <w:rsid w:val="00C83F44"/>
    <w:rsid w:val="00C84D16"/>
    <w:rsid w:val="00C8505C"/>
    <w:rsid w:val="00C8688D"/>
    <w:rsid w:val="00C869AB"/>
    <w:rsid w:val="00C8728C"/>
    <w:rsid w:val="00C90295"/>
    <w:rsid w:val="00C9070E"/>
    <w:rsid w:val="00C91047"/>
    <w:rsid w:val="00C92336"/>
    <w:rsid w:val="00C92FBC"/>
    <w:rsid w:val="00C92FC7"/>
    <w:rsid w:val="00C9344C"/>
    <w:rsid w:val="00C934CD"/>
    <w:rsid w:val="00C93A1A"/>
    <w:rsid w:val="00C95C6D"/>
    <w:rsid w:val="00C95CCB"/>
    <w:rsid w:val="00C96A3A"/>
    <w:rsid w:val="00C97363"/>
    <w:rsid w:val="00CA17A4"/>
    <w:rsid w:val="00CA1C26"/>
    <w:rsid w:val="00CA1D02"/>
    <w:rsid w:val="00CA25BA"/>
    <w:rsid w:val="00CA355B"/>
    <w:rsid w:val="00CA35FA"/>
    <w:rsid w:val="00CA5F72"/>
    <w:rsid w:val="00CA6EF6"/>
    <w:rsid w:val="00CB0749"/>
    <w:rsid w:val="00CB0C06"/>
    <w:rsid w:val="00CB0ECC"/>
    <w:rsid w:val="00CB1BB4"/>
    <w:rsid w:val="00CB1EE6"/>
    <w:rsid w:val="00CB1F03"/>
    <w:rsid w:val="00CB24F8"/>
    <w:rsid w:val="00CB31D1"/>
    <w:rsid w:val="00CB4FDF"/>
    <w:rsid w:val="00CB5EA8"/>
    <w:rsid w:val="00CB5F0A"/>
    <w:rsid w:val="00CB6CAB"/>
    <w:rsid w:val="00CB7D7D"/>
    <w:rsid w:val="00CC0CD0"/>
    <w:rsid w:val="00CC0CD4"/>
    <w:rsid w:val="00CC1478"/>
    <w:rsid w:val="00CC18C2"/>
    <w:rsid w:val="00CC2664"/>
    <w:rsid w:val="00CC2691"/>
    <w:rsid w:val="00CC305D"/>
    <w:rsid w:val="00CC3125"/>
    <w:rsid w:val="00CC591D"/>
    <w:rsid w:val="00CC5A3F"/>
    <w:rsid w:val="00CC76D0"/>
    <w:rsid w:val="00CC7823"/>
    <w:rsid w:val="00CC7A71"/>
    <w:rsid w:val="00CD0163"/>
    <w:rsid w:val="00CD0B7D"/>
    <w:rsid w:val="00CD1D88"/>
    <w:rsid w:val="00CD1ED6"/>
    <w:rsid w:val="00CD1F81"/>
    <w:rsid w:val="00CD20AB"/>
    <w:rsid w:val="00CD2668"/>
    <w:rsid w:val="00CD3589"/>
    <w:rsid w:val="00CD3867"/>
    <w:rsid w:val="00CD50D8"/>
    <w:rsid w:val="00CD5945"/>
    <w:rsid w:val="00CD6377"/>
    <w:rsid w:val="00CD65EE"/>
    <w:rsid w:val="00CD6FA7"/>
    <w:rsid w:val="00CE1068"/>
    <w:rsid w:val="00CE1719"/>
    <w:rsid w:val="00CE2101"/>
    <w:rsid w:val="00CE3A00"/>
    <w:rsid w:val="00CE4B5C"/>
    <w:rsid w:val="00CE6469"/>
    <w:rsid w:val="00CE7274"/>
    <w:rsid w:val="00CF04CB"/>
    <w:rsid w:val="00CF05FC"/>
    <w:rsid w:val="00CF0A2F"/>
    <w:rsid w:val="00CF21A5"/>
    <w:rsid w:val="00CF23D3"/>
    <w:rsid w:val="00CF259B"/>
    <w:rsid w:val="00CF33A4"/>
    <w:rsid w:val="00CF359F"/>
    <w:rsid w:val="00CF3680"/>
    <w:rsid w:val="00CF5047"/>
    <w:rsid w:val="00CF53F3"/>
    <w:rsid w:val="00CF5AF2"/>
    <w:rsid w:val="00CF6F2E"/>
    <w:rsid w:val="00D008FD"/>
    <w:rsid w:val="00D00C73"/>
    <w:rsid w:val="00D01BEC"/>
    <w:rsid w:val="00D04131"/>
    <w:rsid w:val="00D043B0"/>
    <w:rsid w:val="00D057F9"/>
    <w:rsid w:val="00D0622E"/>
    <w:rsid w:val="00D0743C"/>
    <w:rsid w:val="00D07A91"/>
    <w:rsid w:val="00D07F29"/>
    <w:rsid w:val="00D10A94"/>
    <w:rsid w:val="00D10D99"/>
    <w:rsid w:val="00D13A95"/>
    <w:rsid w:val="00D13E39"/>
    <w:rsid w:val="00D145DF"/>
    <w:rsid w:val="00D16B66"/>
    <w:rsid w:val="00D1734C"/>
    <w:rsid w:val="00D17F3A"/>
    <w:rsid w:val="00D20240"/>
    <w:rsid w:val="00D202AA"/>
    <w:rsid w:val="00D20972"/>
    <w:rsid w:val="00D2122F"/>
    <w:rsid w:val="00D2243F"/>
    <w:rsid w:val="00D2336F"/>
    <w:rsid w:val="00D23C7B"/>
    <w:rsid w:val="00D2584D"/>
    <w:rsid w:val="00D265F1"/>
    <w:rsid w:val="00D26EDD"/>
    <w:rsid w:val="00D27167"/>
    <w:rsid w:val="00D276A4"/>
    <w:rsid w:val="00D278A0"/>
    <w:rsid w:val="00D27CF5"/>
    <w:rsid w:val="00D27EB7"/>
    <w:rsid w:val="00D27FF2"/>
    <w:rsid w:val="00D30931"/>
    <w:rsid w:val="00D314FE"/>
    <w:rsid w:val="00D32E60"/>
    <w:rsid w:val="00D341C5"/>
    <w:rsid w:val="00D34419"/>
    <w:rsid w:val="00D35646"/>
    <w:rsid w:val="00D35C5B"/>
    <w:rsid w:val="00D365E9"/>
    <w:rsid w:val="00D368DB"/>
    <w:rsid w:val="00D36D38"/>
    <w:rsid w:val="00D37B36"/>
    <w:rsid w:val="00D43324"/>
    <w:rsid w:val="00D43E52"/>
    <w:rsid w:val="00D44661"/>
    <w:rsid w:val="00D451A7"/>
    <w:rsid w:val="00D45735"/>
    <w:rsid w:val="00D45AB4"/>
    <w:rsid w:val="00D46051"/>
    <w:rsid w:val="00D461A5"/>
    <w:rsid w:val="00D4779E"/>
    <w:rsid w:val="00D5040C"/>
    <w:rsid w:val="00D51E92"/>
    <w:rsid w:val="00D523D5"/>
    <w:rsid w:val="00D531DF"/>
    <w:rsid w:val="00D53B9F"/>
    <w:rsid w:val="00D5442D"/>
    <w:rsid w:val="00D54524"/>
    <w:rsid w:val="00D5633A"/>
    <w:rsid w:val="00D5676B"/>
    <w:rsid w:val="00D56BAC"/>
    <w:rsid w:val="00D574FD"/>
    <w:rsid w:val="00D612AC"/>
    <w:rsid w:val="00D615BE"/>
    <w:rsid w:val="00D61C94"/>
    <w:rsid w:val="00D63BE4"/>
    <w:rsid w:val="00D642E0"/>
    <w:rsid w:val="00D70F80"/>
    <w:rsid w:val="00D71C86"/>
    <w:rsid w:val="00D731E5"/>
    <w:rsid w:val="00D73A33"/>
    <w:rsid w:val="00D74FD0"/>
    <w:rsid w:val="00D7517F"/>
    <w:rsid w:val="00D75A02"/>
    <w:rsid w:val="00D75CE8"/>
    <w:rsid w:val="00D75EE0"/>
    <w:rsid w:val="00D7659A"/>
    <w:rsid w:val="00D771E4"/>
    <w:rsid w:val="00D81618"/>
    <w:rsid w:val="00D81DAF"/>
    <w:rsid w:val="00D82E51"/>
    <w:rsid w:val="00D82EE7"/>
    <w:rsid w:val="00D83F07"/>
    <w:rsid w:val="00D85261"/>
    <w:rsid w:val="00D853B3"/>
    <w:rsid w:val="00D8543A"/>
    <w:rsid w:val="00D857E9"/>
    <w:rsid w:val="00D85CCC"/>
    <w:rsid w:val="00D86906"/>
    <w:rsid w:val="00D87BF5"/>
    <w:rsid w:val="00D90F8A"/>
    <w:rsid w:val="00D9192C"/>
    <w:rsid w:val="00D92D2F"/>
    <w:rsid w:val="00D948B3"/>
    <w:rsid w:val="00D951CA"/>
    <w:rsid w:val="00D95269"/>
    <w:rsid w:val="00D954E7"/>
    <w:rsid w:val="00D95655"/>
    <w:rsid w:val="00D95C2C"/>
    <w:rsid w:val="00D96FB8"/>
    <w:rsid w:val="00D97686"/>
    <w:rsid w:val="00DA0DB7"/>
    <w:rsid w:val="00DA18BE"/>
    <w:rsid w:val="00DA1F25"/>
    <w:rsid w:val="00DA2F35"/>
    <w:rsid w:val="00DA3296"/>
    <w:rsid w:val="00DA3323"/>
    <w:rsid w:val="00DA3BF2"/>
    <w:rsid w:val="00DA40D4"/>
    <w:rsid w:val="00DA55F0"/>
    <w:rsid w:val="00DA59AF"/>
    <w:rsid w:val="00DA600C"/>
    <w:rsid w:val="00DA6147"/>
    <w:rsid w:val="00DA654E"/>
    <w:rsid w:val="00DA6C74"/>
    <w:rsid w:val="00DA71EA"/>
    <w:rsid w:val="00DB045D"/>
    <w:rsid w:val="00DB0481"/>
    <w:rsid w:val="00DB12AD"/>
    <w:rsid w:val="00DB172C"/>
    <w:rsid w:val="00DB2004"/>
    <w:rsid w:val="00DB259B"/>
    <w:rsid w:val="00DB2CB3"/>
    <w:rsid w:val="00DB4252"/>
    <w:rsid w:val="00DB52D4"/>
    <w:rsid w:val="00DB6160"/>
    <w:rsid w:val="00DB6731"/>
    <w:rsid w:val="00DB69CD"/>
    <w:rsid w:val="00DB7051"/>
    <w:rsid w:val="00DB7F3C"/>
    <w:rsid w:val="00DB7F95"/>
    <w:rsid w:val="00DC0E0F"/>
    <w:rsid w:val="00DC114A"/>
    <w:rsid w:val="00DC194E"/>
    <w:rsid w:val="00DC1BD2"/>
    <w:rsid w:val="00DC2A36"/>
    <w:rsid w:val="00DC2CC3"/>
    <w:rsid w:val="00DC31E6"/>
    <w:rsid w:val="00DC35FF"/>
    <w:rsid w:val="00DC36B6"/>
    <w:rsid w:val="00DC39F3"/>
    <w:rsid w:val="00DC4B5A"/>
    <w:rsid w:val="00DC4BC1"/>
    <w:rsid w:val="00DC4DED"/>
    <w:rsid w:val="00DC5267"/>
    <w:rsid w:val="00DC5CC8"/>
    <w:rsid w:val="00DC6066"/>
    <w:rsid w:val="00DC61B8"/>
    <w:rsid w:val="00DC638D"/>
    <w:rsid w:val="00DC66FA"/>
    <w:rsid w:val="00DC6751"/>
    <w:rsid w:val="00DC7480"/>
    <w:rsid w:val="00DC7A00"/>
    <w:rsid w:val="00DD0B57"/>
    <w:rsid w:val="00DD11B2"/>
    <w:rsid w:val="00DD15F5"/>
    <w:rsid w:val="00DD24E4"/>
    <w:rsid w:val="00DD30F2"/>
    <w:rsid w:val="00DD3761"/>
    <w:rsid w:val="00DD38E4"/>
    <w:rsid w:val="00DD3BBD"/>
    <w:rsid w:val="00DD605F"/>
    <w:rsid w:val="00DD684B"/>
    <w:rsid w:val="00DD6C41"/>
    <w:rsid w:val="00DD6D04"/>
    <w:rsid w:val="00DD6E48"/>
    <w:rsid w:val="00DD7AEF"/>
    <w:rsid w:val="00DE13A3"/>
    <w:rsid w:val="00DE346B"/>
    <w:rsid w:val="00DE6827"/>
    <w:rsid w:val="00DE72DC"/>
    <w:rsid w:val="00DF13AD"/>
    <w:rsid w:val="00DF391C"/>
    <w:rsid w:val="00DF5292"/>
    <w:rsid w:val="00DF560F"/>
    <w:rsid w:val="00DF591E"/>
    <w:rsid w:val="00DF759D"/>
    <w:rsid w:val="00DF76AC"/>
    <w:rsid w:val="00DF7881"/>
    <w:rsid w:val="00DF7E2C"/>
    <w:rsid w:val="00E015AE"/>
    <w:rsid w:val="00E01AF0"/>
    <w:rsid w:val="00E01B51"/>
    <w:rsid w:val="00E02849"/>
    <w:rsid w:val="00E02C24"/>
    <w:rsid w:val="00E03406"/>
    <w:rsid w:val="00E03573"/>
    <w:rsid w:val="00E03B36"/>
    <w:rsid w:val="00E059E5"/>
    <w:rsid w:val="00E061D0"/>
    <w:rsid w:val="00E1076D"/>
    <w:rsid w:val="00E11D8B"/>
    <w:rsid w:val="00E124C5"/>
    <w:rsid w:val="00E1289A"/>
    <w:rsid w:val="00E13C2D"/>
    <w:rsid w:val="00E15BBB"/>
    <w:rsid w:val="00E15C78"/>
    <w:rsid w:val="00E16389"/>
    <w:rsid w:val="00E1795A"/>
    <w:rsid w:val="00E20309"/>
    <w:rsid w:val="00E21098"/>
    <w:rsid w:val="00E2132B"/>
    <w:rsid w:val="00E21343"/>
    <w:rsid w:val="00E21587"/>
    <w:rsid w:val="00E21B5F"/>
    <w:rsid w:val="00E221A2"/>
    <w:rsid w:val="00E22CFE"/>
    <w:rsid w:val="00E2303F"/>
    <w:rsid w:val="00E23AE1"/>
    <w:rsid w:val="00E23B09"/>
    <w:rsid w:val="00E247D4"/>
    <w:rsid w:val="00E2540E"/>
    <w:rsid w:val="00E268F8"/>
    <w:rsid w:val="00E26A34"/>
    <w:rsid w:val="00E30706"/>
    <w:rsid w:val="00E30AEC"/>
    <w:rsid w:val="00E3148F"/>
    <w:rsid w:val="00E32BC4"/>
    <w:rsid w:val="00E33F43"/>
    <w:rsid w:val="00E34DD1"/>
    <w:rsid w:val="00E356DF"/>
    <w:rsid w:val="00E35A97"/>
    <w:rsid w:val="00E35CBC"/>
    <w:rsid w:val="00E37510"/>
    <w:rsid w:val="00E37928"/>
    <w:rsid w:val="00E37C4E"/>
    <w:rsid w:val="00E37F79"/>
    <w:rsid w:val="00E405F6"/>
    <w:rsid w:val="00E42BAF"/>
    <w:rsid w:val="00E432C0"/>
    <w:rsid w:val="00E4571E"/>
    <w:rsid w:val="00E45A71"/>
    <w:rsid w:val="00E45EA3"/>
    <w:rsid w:val="00E46BB2"/>
    <w:rsid w:val="00E46DE6"/>
    <w:rsid w:val="00E4735E"/>
    <w:rsid w:val="00E474EA"/>
    <w:rsid w:val="00E477BD"/>
    <w:rsid w:val="00E50ABE"/>
    <w:rsid w:val="00E50F1B"/>
    <w:rsid w:val="00E51789"/>
    <w:rsid w:val="00E5199F"/>
    <w:rsid w:val="00E51C27"/>
    <w:rsid w:val="00E51EDC"/>
    <w:rsid w:val="00E5293B"/>
    <w:rsid w:val="00E52AFE"/>
    <w:rsid w:val="00E52D51"/>
    <w:rsid w:val="00E53426"/>
    <w:rsid w:val="00E5583C"/>
    <w:rsid w:val="00E56986"/>
    <w:rsid w:val="00E56D2B"/>
    <w:rsid w:val="00E5741E"/>
    <w:rsid w:val="00E57E5C"/>
    <w:rsid w:val="00E610CE"/>
    <w:rsid w:val="00E617B0"/>
    <w:rsid w:val="00E624ED"/>
    <w:rsid w:val="00E627E4"/>
    <w:rsid w:val="00E629B7"/>
    <w:rsid w:val="00E65009"/>
    <w:rsid w:val="00E6679C"/>
    <w:rsid w:val="00E66CEB"/>
    <w:rsid w:val="00E66F6E"/>
    <w:rsid w:val="00E678FA"/>
    <w:rsid w:val="00E70171"/>
    <w:rsid w:val="00E70603"/>
    <w:rsid w:val="00E70B9A"/>
    <w:rsid w:val="00E7110E"/>
    <w:rsid w:val="00E72319"/>
    <w:rsid w:val="00E73091"/>
    <w:rsid w:val="00E7443F"/>
    <w:rsid w:val="00E760BC"/>
    <w:rsid w:val="00E76340"/>
    <w:rsid w:val="00E80567"/>
    <w:rsid w:val="00E813E1"/>
    <w:rsid w:val="00E817C0"/>
    <w:rsid w:val="00E8389C"/>
    <w:rsid w:val="00E84922"/>
    <w:rsid w:val="00E84964"/>
    <w:rsid w:val="00E900D4"/>
    <w:rsid w:val="00E906CE"/>
    <w:rsid w:val="00E920B9"/>
    <w:rsid w:val="00E92C7B"/>
    <w:rsid w:val="00E93071"/>
    <w:rsid w:val="00E93177"/>
    <w:rsid w:val="00E94FCA"/>
    <w:rsid w:val="00E950AF"/>
    <w:rsid w:val="00E96A41"/>
    <w:rsid w:val="00EA0AF2"/>
    <w:rsid w:val="00EA2219"/>
    <w:rsid w:val="00EA2C07"/>
    <w:rsid w:val="00EA2E33"/>
    <w:rsid w:val="00EA4AB6"/>
    <w:rsid w:val="00EA4EA9"/>
    <w:rsid w:val="00EA4F7D"/>
    <w:rsid w:val="00EA5B72"/>
    <w:rsid w:val="00EA62E0"/>
    <w:rsid w:val="00EA62EC"/>
    <w:rsid w:val="00EA7087"/>
    <w:rsid w:val="00EA769B"/>
    <w:rsid w:val="00EA7F98"/>
    <w:rsid w:val="00EB103B"/>
    <w:rsid w:val="00EB1A8B"/>
    <w:rsid w:val="00EB2882"/>
    <w:rsid w:val="00EB3B5B"/>
    <w:rsid w:val="00EB4353"/>
    <w:rsid w:val="00EB4462"/>
    <w:rsid w:val="00EB55D7"/>
    <w:rsid w:val="00EB5F21"/>
    <w:rsid w:val="00EB6225"/>
    <w:rsid w:val="00EB6DB3"/>
    <w:rsid w:val="00EB71D0"/>
    <w:rsid w:val="00EB7993"/>
    <w:rsid w:val="00EC4923"/>
    <w:rsid w:val="00EC50AA"/>
    <w:rsid w:val="00EC5731"/>
    <w:rsid w:val="00EC7529"/>
    <w:rsid w:val="00EC788C"/>
    <w:rsid w:val="00ED04AD"/>
    <w:rsid w:val="00ED45EA"/>
    <w:rsid w:val="00ED47FC"/>
    <w:rsid w:val="00ED559B"/>
    <w:rsid w:val="00ED66E2"/>
    <w:rsid w:val="00ED78C5"/>
    <w:rsid w:val="00EE06D5"/>
    <w:rsid w:val="00EE3359"/>
    <w:rsid w:val="00EE379B"/>
    <w:rsid w:val="00EE44DA"/>
    <w:rsid w:val="00EE4CBD"/>
    <w:rsid w:val="00EE559D"/>
    <w:rsid w:val="00EE6313"/>
    <w:rsid w:val="00EE6F11"/>
    <w:rsid w:val="00EE770A"/>
    <w:rsid w:val="00EF161F"/>
    <w:rsid w:val="00EF21AB"/>
    <w:rsid w:val="00EF303E"/>
    <w:rsid w:val="00EF4335"/>
    <w:rsid w:val="00EF58F1"/>
    <w:rsid w:val="00EF66E6"/>
    <w:rsid w:val="00EF72E1"/>
    <w:rsid w:val="00F002AF"/>
    <w:rsid w:val="00F00E85"/>
    <w:rsid w:val="00F01249"/>
    <w:rsid w:val="00F01836"/>
    <w:rsid w:val="00F01ADA"/>
    <w:rsid w:val="00F03063"/>
    <w:rsid w:val="00F038B8"/>
    <w:rsid w:val="00F0470E"/>
    <w:rsid w:val="00F04D4F"/>
    <w:rsid w:val="00F058F1"/>
    <w:rsid w:val="00F05CC7"/>
    <w:rsid w:val="00F06308"/>
    <w:rsid w:val="00F06C1B"/>
    <w:rsid w:val="00F073E7"/>
    <w:rsid w:val="00F07C5E"/>
    <w:rsid w:val="00F1032B"/>
    <w:rsid w:val="00F13E42"/>
    <w:rsid w:val="00F14270"/>
    <w:rsid w:val="00F14279"/>
    <w:rsid w:val="00F14F2A"/>
    <w:rsid w:val="00F154E5"/>
    <w:rsid w:val="00F15749"/>
    <w:rsid w:val="00F16163"/>
    <w:rsid w:val="00F16F91"/>
    <w:rsid w:val="00F17719"/>
    <w:rsid w:val="00F17B4D"/>
    <w:rsid w:val="00F20D39"/>
    <w:rsid w:val="00F2289B"/>
    <w:rsid w:val="00F23784"/>
    <w:rsid w:val="00F269C4"/>
    <w:rsid w:val="00F26F65"/>
    <w:rsid w:val="00F27563"/>
    <w:rsid w:val="00F27AC7"/>
    <w:rsid w:val="00F27D30"/>
    <w:rsid w:val="00F30224"/>
    <w:rsid w:val="00F3055E"/>
    <w:rsid w:val="00F3176D"/>
    <w:rsid w:val="00F32442"/>
    <w:rsid w:val="00F32516"/>
    <w:rsid w:val="00F3379F"/>
    <w:rsid w:val="00F37285"/>
    <w:rsid w:val="00F37715"/>
    <w:rsid w:val="00F41340"/>
    <w:rsid w:val="00F41CE6"/>
    <w:rsid w:val="00F425E7"/>
    <w:rsid w:val="00F42AD8"/>
    <w:rsid w:val="00F4374F"/>
    <w:rsid w:val="00F438A4"/>
    <w:rsid w:val="00F43B76"/>
    <w:rsid w:val="00F44123"/>
    <w:rsid w:val="00F447A8"/>
    <w:rsid w:val="00F447F7"/>
    <w:rsid w:val="00F44DC8"/>
    <w:rsid w:val="00F44EA5"/>
    <w:rsid w:val="00F47A04"/>
    <w:rsid w:val="00F47A12"/>
    <w:rsid w:val="00F5387A"/>
    <w:rsid w:val="00F540A0"/>
    <w:rsid w:val="00F54568"/>
    <w:rsid w:val="00F54848"/>
    <w:rsid w:val="00F54FC4"/>
    <w:rsid w:val="00F56374"/>
    <w:rsid w:val="00F570B3"/>
    <w:rsid w:val="00F579C5"/>
    <w:rsid w:val="00F60F35"/>
    <w:rsid w:val="00F60F8A"/>
    <w:rsid w:val="00F61367"/>
    <w:rsid w:val="00F637C4"/>
    <w:rsid w:val="00F64F1F"/>
    <w:rsid w:val="00F65910"/>
    <w:rsid w:val="00F6699C"/>
    <w:rsid w:val="00F66EF5"/>
    <w:rsid w:val="00F7029D"/>
    <w:rsid w:val="00F703A8"/>
    <w:rsid w:val="00F705EF"/>
    <w:rsid w:val="00F71667"/>
    <w:rsid w:val="00F7280B"/>
    <w:rsid w:val="00F73CA1"/>
    <w:rsid w:val="00F73CC5"/>
    <w:rsid w:val="00F744CE"/>
    <w:rsid w:val="00F75A3A"/>
    <w:rsid w:val="00F7751A"/>
    <w:rsid w:val="00F80BCA"/>
    <w:rsid w:val="00F8110D"/>
    <w:rsid w:val="00F813F4"/>
    <w:rsid w:val="00F81539"/>
    <w:rsid w:val="00F817CF"/>
    <w:rsid w:val="00F81C97"/>
    <w:rsid w:val="00F83DCC"/>
    <w:rsid w:val="00F8574B"/>
    <w:rsid w:val="00F869CA"/>
    <w:rsid w:val="00F86CBE"/>
    <w:rsid w:val="00F872B2"/>
    <w:rsid w:val="00F87D39"/>
    <w:rsid w:val="00F901EF"/>
    <w:rsid w:val="00F90350"/>
    <w:rsid w:val="00F90D7D"/>
    <w:rsid w:val="00F91F38"/>
    <w:rsid w:val="00F964FA"/>
    <w:rsid w:val="00F9796B"/>
    <w:rsid w:val="00FA1662"/>
    <w:rsid w:val="00FA2744"/>
    <w:rsid w:val="00FA319E"/>
    <w:rsid w:val="00FA4DF9"/>
    <w:rsid w:val="00FB32A2"/>
    <w:rsid w:val="00FB35BB"/>
    <w:rsid w:val="00FB3B0E"/>
    <w:rsid w:val="00FB3B17"/>
    <w:rsid w:val="00FB5A82"/>
    <w:rsid w:val="00FB5D16"/>
    <w:rsid w:val="00FB7026"/>
    <w:rsid w:val="00FC01B1"/>
    <w:rsid w:val="00FC29C8"/>
    <w:rsid w:val="00FC3A1B"/>
    <w:rsid w:val="00FC5255"/>
    <w:rsid w:val="00FC531B"/>
    <w:rsid w:val="00FC5D6B"/>
    <w:rsid w:val="00FC6E56"/>
    <w:rsid w:val="00FC7920"/>
    <w:rsid w:val="00FD1626"/>
    <w:rsid w:val="00FD3943"/>
    <w:rsid w:val="00FD7A08"/>
    <w:rsid w:val="00FE0987"/>
    <w:rsid w:val="00FE213A"/>
    <w:rsid w:val="00FE4E78"/>
    <w:rsid w:val="00FE6A20"/>
    <w:rsid w:val="00FE744F"/>
    <w:rsid w:val="00FE7F6D"/>
    <w:rsid w:val="00FF0BD6"/>
    <w:rsid w:val="00FF0C36"/>
    <w:rsid w:val="00FF1A4E"/>
    <w:rsid w:val="00FF202F"/>
    <w:rsid w:val="00FF25F3"/>
    <w:rsid w:val="00FF2932"/>
    <w:rsid w:val="00FF2F5B"/>
    <w:rsid w:val="00FF4344"/>
    <w:rsid w:val="00FF559B"/>
    <w:rsid w:val="00FF5A86"/>
    <w:rsid w:val="00FF5BE7"/>
    <w:rsid w:val="00FF62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6D253F"/>
  <w15:chartTrackingRefBased/>
  <w15:docId w15:val="{72F87342-02B4-49F9-9316-848BEA71F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3639"/>
    <w:pPr>
      <w:spacing w:line="256" w:lineRule="auto"/>
    </w:pPr>
    <w:rPr>
      <w:lang w:eastAsia="ja-JP"/>
    </w:rPr>
  </w:style>
  <w:style w:type="paragraph" w:styleId="Heading1">
    <w:name w:val="heading 1"/>
    <w:basedOn w:val="Normal"/>
    <w:next w:val="Normal"/>
    <w:link w:val="Heading1Char"/>
    <w:uiPriority w:val="9"/>
    <w:qFormat/>
    <w:rsid w:val="0067043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B5EA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E350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33639"/>
    <w:pPr>
      <w:spacing w:before="100" w:beforeAutospacing="1" w:after="100" w:afterAutospacing="1" w:line="240" w:lineRule="auto"/>
    </w:pPr>
    <w:rPr>
      <w:rFonts w:ascii="Times New Roman" w:eastAsia="Times New Roman" w:hAnsi="Times New Roman" w:cs="Times New Roman"/>
      <w:sz w:val="24"/>
      <w:szCs w:val="24"/>
      <w:lang w:eastAsia="en-US"/>
    </w:rPr>
  </w:style>
  <w:style w:type="paragraph" w:styleId="CommentText">
    <w:name w:val="annotation text"/>
    <w:basedOn w:val="Normal"/>
    <w:link w:val="CommentTextChar"/>
    <w:uiPriority w:val="99"/>
    <w:unhideWhenUsed/>
    <w:rsid w:val="00533639"/>
    <w:pPr>
      <w:spacing w:line="240" w:lineRule="auto"/>
    </w:pPr>
    <w:rPr>
      <w:sz w:val="20"/>
      <w:szCs w:val="20"/>
    </w:rPr>
  </w:style>
  <w:style w:type="character" w:customStyle="1" w:styleId="CommentTextChar">
    <w:name w:val="Comment Text Char"/>
    <w:basedOn w:val="DefaultParagraphFont"/>
    <w:link w:val="CommentText"/>
    <w:uiPriority w:val="99"/>
    <w:rsid w:val="00533639"/>
    <w:rPr>
      <w:rFonts w:eastAsiaTheme="minorEastAsia"/>
      <w:sz w:val="20"/>
      <w:szCs w:val="20"/>
      <w:lang w:eastAsia="ja-JP"/>
    </w:rPr>
  </w:style>
  <w:style w:type="character" w:styleId="CommentReference">
    <w:name w:val="annotation reference"/>
    <w:basedOn w:val="DefaultParagraphFont"/>
    <w:uiPriority w:val="99"/>
    <w:semiHidden/>
    <w:unhideWhenUsed/>
    <w:rsid w:val="00533639"/>
    <w:rPr>
      <w:sz w:val="16"/>
      <w:szCs w:val="16"/>
    </w:rPr>
  </w:style>
  <w:style w:type="paragraph" w:styleId="Header">
    <w:name w:val="header"/>
    <w:basedOn w:val="Normal"/>
    <w:link w:val="HeaderChar"/>
    <w:uiPriority w:val="99"/>
    <w:unhideWhenUsed/>
    <w:rsid w:val="00533639"/>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3639"/>
    <w:rPr>
      <w:rFonts w:eastAsiaTheme="minorEastAsia"/>
      <w:lang w:eastAsia="ja-JP"/>
    </w:rPr>
  </w:style>
  <w:style w:type="paragraph" w:styleId="Footer">
    <w:name w:val="footer"/>
    <w:basedOn w:val="Normal"/>
    <w:link w:val="FooterChar"/>
    <w:uiPriority w:val="99"/>
    <w:unhideWhenUsed/>
    <w:rsid w:val="00533639"/>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3639"/>
    <w:rPr>
      <w:rFonts w:eastAsiaTheme="minorEastAsia"/>
      <w:lang w:eastAsia="ja-JP"/>
    </w:rPr>
  </w:style>
  <w:style w:type="character" w:styleId="Hyperlink">
    <w:name w:val="Hyperlink"/>
    <w:basedOn w:val="DefaultParagraphFont"/>
    <w:uiPriority w:val="99"/>
    <w:unhideWhenUsed/>
    <w:rsid w:val="00BB4F91"/>
    <w:rPr>
      <w:color w:val="0563C1" w:themeColor="hyperlink"/>
      <w:u w:val="single"/>
    </w:rPr>
  </w:style>
  <w:style w:type="character" w:customStyle="1" w:styleId="Heading1Char">
    <w:name w:val="Heading 1 Char"/>
    <w:basedOn w:val="DefaultParagraphFont"/>
    <w:link w:val="Heading1"/>
    <w:uiPriority w:val="9"/>
    <w:rsid w:val="0067043F"/>
    <w:rPr>
      <w:rFonts w:asciiTheme="majorHAnsi" w:eastAsiaTheme="majorEastAsia" w:hAnsiTheme="majorHAnsi" w:cstheme="majorBidi"/>
      <w:color w:val="2F5496" w:themeColor="accent1" w:themeShade="BF"/>
      <w:sz w:val="32"/>
      <w:szCs w:val="32"/>
      <w:lang w:eastAsia="ja-JP"/>
    </w:rPr>
  </w:style>
  <w:style w:type="paragraph" w:styleId="Subtitle">
    <w:name w:val="Subtitle"/>
    <w:basedOn w:val="Normal"/>
    <w:next w:val="Normal"/>
    <w:link w:val="SubtitleChar"/>
    <w:uiPriority w:val="11"/>
    <w:qFormat/>
    <w:rsid w:val="0067043F"/>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67043F"/>
    <w:rPr>
      <w:rFonts w:eastAsiaTheme="minorEastAsia"/>
      <w:color w:val="5A5A5A" w:themeColor="text1" w:themeTint="A5"/>
      <w:spacing w:val="15"/>
      <w:lang w:eastAsia="ja-JP"/>
    </w:rPr>
  </w:style>
  <w:style w:type="character" w:customStyle="1" w:styleId="Heading2Char">
    <w:name w:val="Heading 2 Char"/>
    <w:basedOn w:val="DefaultParagraphFont"/>
    <w:link w:val="Heading2"/>
    <w:uiPriority w:val="9"/>
    <w:rsid w:val="00CB5EA8"/>
    <w:rPr>
      <w:rFonts w:asciiTheme="majorHAnsi" w:eastAsiaTheme="majorEastAsia" w:hAnsiTheme="majorHAnsi" w:cstheme="majorBidi"/>
      <w:color w:val="2F5496" w:themeColor="accent1" w:themeShade="BF"/>
      <w:sz w:val="26"/>
      <w:szCs w:val="26"/>
      <w:lang w:eastAsia="ja-JP"/>
    </w:rPr>
  </w:style>
  <w:style w:type="character" w:customStyle="1" w:styleId="Heading3Char">
    <w:name w:val="Heading 3 Char"/>
    <w:basedOn w:val="DefaultParagraphFont"/>
    <w:link w:val="Heading3"/>
    <w:uiPriority w:val="9"/>
    <w:rsid w:val="001E350D"/>
    <w:rPr>
      <w:rFonts w:asciiTheme="majorHAnsi" w:eastAsiaTheme="majorEastAsia" w:hAnsiTheme="majorHAnsi" w:cstheme="majorBidi"/>
      <w:color w:val="1F3763" w:themeColor="accent1" w:themeShade="7F"/>
      <w:sz w:val="24"/>
      <w:szCs w:val="24"/>
      <w:lang w:eastAsia="ja-JP"/>
    </w:rPr>
  </w:style>
  <w:style w:type="paragraph" w:styleId="NoSpacing">
    <w:name w:val="No Spacing"/>
    <w:uiPriority w:val="1"/>
    <w:qFormat/>
    <w:rsid w:val="006C7D73"/>
    <w:pPr>
      <w:spacing w:after="0" w:line="240" w:lineRule="auto"/>
    </w:pPr>
    <w:rPr>
      <w:lang w:eastAsia="ja-JP"/>
    </w:rPr>
  </w:style>
  <w:style w:type="paragraph" w:styleId="CommentSubject">
    <w:name w:val="annotation subject"/>
    <w:basedOn w:val="CommentText"/>
    <w:next w:val="CommentText"/>
    <w:link w:val="CommentSubjectChar"/>
    <w:uiPriority w:val="99"/>
    <w:semiHidden/>
    <w:unhideWhenUsed/>
    <w:rsid w:val="004465FB"/>
    <w:rPr>
      <w:b/>
      <w:bCs/>
    </w:rPr>
  </w:style>
  <w:style w:type="character" w:customStyle="1" w:styleId="CommentSubjectChar">
    <w:name w:val="Comment Subject Char"/>
    <w:basedOn w:val="CommentTextChar"/>
    <w:link w:val="CommentSubject"/>
    <w:uiPriority w:val="99"/>
    <w:semiHidden/>
    <w:rsid w:val="004465FB"/>
    <w:rPr>
      <w:rFonts w:eastAsiaTheme="minorEastAsia"/>
      <w:b/>
      <w:bCs/>
      <w:sz w:val="20"/>
      <w:szCs w:val="20"/>
      <w:lang w:eastAsia="ja-JP"/>
    </w:rPr>
  </w:style>
  <w:style w:type="character" w:styleId="Strong">
    <w:name w:val="Strong"/>
    <w:basedOn w:val="DefaultParagraphFont"/>
    <w:uiPriority w:val="22"/>
    <w:qFormat/>
    <w:rsid w:val="001B2235"/>
    <w:rPr>
      <w:b/>
      <w:bCs/>
    </w:rPr>
  </w:style>
  <w:style w:type="character" w:customStyle="1" w:styleId="parsubtitle">
    <w:name w:val="par_subtitle"/>
    <w:basedOn w:val="DefaultParagraphFont"/>
    <w:rsid w:val="001B2235"/>
  </w:style>
  <w:style w:type="character" w:styleId="Emphasis">
    <w:name w:val="Emphasis"/>
    <w:basedOn w:val="DefaultParagraphFont"/>
    <w:uiPriority w:val="20"/>
    <w:qFormat/>
    <w:rsid w:val="001B2235"/>
    <w:rPr>
      <w:i/>
      <w:iCs/>
    </w:rPr>
  </w:style>
  <w:style w:type="table" w:styleId="TableGrid">
    <w:name w:val="Table Grid"/>
    <w:basedOn w:val="TableNormal"/>
    <w:uiPriority w:val="39"/>
    <w:rsid w:val="00BE4D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D51E92"/>
  </w:style>
  <w:style w:type="paragraph" w:customStyle="1" w:styleId="Text">
    <w:name w:val="Text"/>
    <w:aliases w:val="Body Text1,JP Body Text,本文,Body Text11,Body Text111,Body Text1111,Body Text11111,Body Text111111,insert Text1,Body Text1111111"/>
    <w:basedOn w:val="Normal"/>
    <w:link w:val="TextChar"/>
    <w:qFormat/>
    <w:rsid w:val="00E02849"/>
    <w:pPr>
      <w:suppressAutoHyphens/>
      <w:spacing w:before="120" w:after="120" w:line="360" w:lineRule="auto"/>
    </w:pPr>
    <w:rPr>
      <w:rFonts w:ascii="Arial" w:eastAsia="Times New Roman" w:hAnsi="Arial" w:cs="Times New Roman"/>
      <w:szCs w:val="20"/>
      <w:lang w:eastAsia="en-US"/>
    </w:rPr>
  </w:style>
  <w:style w:type="character" w:customStyle="1" w:styleId="TextChar">
    <w:name w:val="Text Char"/>
    <w:aliases w:val="JP Body Text Char1,本文 Char1"/>
    <w:link w:val="Text"/>
    <w:rsid w:val="00E02849"/>
    <w:rPr>
      <w:rFonts w:ascii="Arial" w:eastAsia="Times New Roman" w:hAnsi="Arial" w:cs="Times New Roman"/>
      <w:szCs w:val="20"/>
    </w:rPr>
  </w:style>
  <w:style w:type="character" w:customStyle="1" w:styleId="UnresolvedMention1">
    <w:name w:val="Unresolved Mention1"/>
    <w:basedOn w:val="DefaultParagraphFont"/>
    <w:uiPriority w:val="99"/>
    <w:semiHidden/>
    <w:unhideWhenUsed/>
    <w:rsid w:val="00094F60"/>
    <w:rPr>
      <w:color w:val="605E5C"/>
      <w:shd w:val="clear" w:color="auto" w:fill="E1DFDD"/>
    </w:rPr>
  </w:style>
  <w:style w:type="paragraph" w:customStyle="1" w:styleId="Pa7">
    <w:name w:val="Pa7"/>
    <w:basedOn w:val="Normal"/>
    <w:next w:val="Normal"/>
    <w:uiPriority w:val="99"/>
    <w:rsid w:val="00A359DA"/>
    <w:pPr>
      <w:autoSpaceDE w:val="0"/>
      <w:autoSpaceDN w:val="0"/>
      <w:adjustRightInd w:val="0"/>
      <w:spacing w:after="0" w:line="241" w:lineRule="atLeast"/>
    </w:pPr>
    <w:rPr>
      <w:rFonts w:ascii="Arial Narrow" w:eastAsiaTheme="minorHAnsi" w:hAnsi="Arial Narrow"/>
      <w:sz w:val="24"/>
      <w:szCs w:val="24"/>
      <w:lang w:val="en-GB" w:eastAsia="en-US"/>
    </w:rPr>
  </w:style>
  <w:style w:type="character" w:customStyle="1" w:styleId="A9">
    <w:name w:val="A9"/>
    <w:uiPriority w:val="99"/>
    <w:rsid w:val="00A359DA"/>
    <w:rPr>
      <w:rFonts w:cs="Arial Narrow"/>
      <w:color w:val="000000"/>
      <w:sz w:val="48"/>
      <w:szCs w:val="48"/>
    </w:rPr>
  </w:style>
  <w:style w:type="paragraph" w:customStyle="1" w:styleId="Pa0">
    <w:name w:val="Pa0"/>
    <w:basedOn w:val="Normal"/>
    <w:next w:val="Normal"/>
    <w:uiPriority w:val="99"/>
    <w:rsid w:val="00A359DA"/>
    <w:pPr>
      <w:autoSpaceDE w:val="0"/>
      <w:autoSpaceDN w:val="0"/>
      <w:adjustRightInd w:val="0"/>
      <w:spacing w:after="0" w:line="241" w:lineRule="atLeast"/>
    </w:pPr>
    <w:rPr>
      <w:rFonts w:ascii="Arial Narrow" w:eastAsiaTheme="minorHAnsi" w:hAnsi="Arial Narrow"/>
      <w:sz w:val="24"/>
      <w:szCs w:val="24"/>
      <w:lang w:val="en-GB" w:eastAsia="en-US"/>
    </w:rPr>
  </w:style>
  <w:style w:type="paragraph" w:customStyle="1" w:styleId="Pa8">
    <w:name w:val="Pa8"/>
    <w:basedOn w:val="Normal"/>
    <w:next w:val="Normal"/>
    <w:uiPriority w:val="99"/>
    <w:rsid w:val="00A359DA"/>
    <w:pPr>
      <w:autoSpaceDE w:val="0"/>
      <w:autoSpaceDN w:val="0"/>
      <w:adjustRightInd w:val="0"/>
      <w:spacing w:after="0" w:line="241" w:lineRule="atLeast"/>
    </w:pPr>
    <w:rPr>
      <w:rFonts w:ascii="Arial Narrow" w:eastAsiaTheme="minorHAnsi" w:hAnsi="Arial Narrow"/>
      <w:sz w:val="24"/>
      <w:szCs w:val="24"/>
      <w:lang w:val="en-GB" w:eastAsia="en-US"/>
    </w:rPr>
  </w:style>
  <w:style w:type="paragraph" w:styleId="Revision">
    <w:name w:val="Revision"/>
    <w:hidden/>
    <w:uiPriority w:val="99"/>
    <w:semiHidden/>
    <w:rsid w:val="00C77601"/>
    <w:pPr>
      <w:spacing w:after="0" w:line="240" w:lineRule="auto"/>
    </w:pPr>
    <w:rPr>
      <w:lang w:eastAsia="ja-JP"/>
    </w:rPr>
  </w:style>
  <w:style w:type="paragraph" w:styleId="Bibliography">
    <w:name w:val="Bibliography"/>
    <w:basedOn w:val="Normal"/>
    <w:next w:val="Normal"/>
    <w:uiPriority w:val="37"/>
    <w:unhideWhenUsed/>
    <w:rsid w:val="00807A51"/>
  </w:style>
  <w:style w:type="paragraph" w:customStyle="1" w:styleId="TableParagraph">
    <w:name w:val="Table Paragraph"/>
    <w:basedOn w:val="Normal"/>
    <w:uiPriority w:val="1"/>
    <w:qFormat/>
    <w:rsid w:val="00C838BD"/>
    <w:pPr>
      <w:widowControl w:val="0"/>
      <w:autoSpaceDE w:val="0"/>
      <w:autoSpaceDN w:val="0"/>
      <w:spacing w:before="44" w:after="0" w:line="240" w:lineRule="auto"/>
      <w:ind w:left="193"/>
      <w:jc w:val="center"/>
    </w:pPr>
    <w:rPr>
      <w:rFonts w:ascii="Arial" w:eastAsia="Arial" w:hAnsi="Arial" w:cs="Arial"/>
      <w:lang w:eastAsia="en-US"/>
    </w:rPr>
  </w:style>
  <w:style w:type="paragraph" w:styleId="ListParagraph">
    <w:name w:val="List Paragraph"/>
    <w:basedOn w:val="Normal"/>
    <w:uiPriority w:val="34"/>
    <w:qFormat/>
    <w:rsid w:val="00C869AB"/>
    <w:pPr>
      <w:ind w:left="720"/>
      <w:contextualSpacing/>
    </w:pPr>
  </w:style>
  <w:style w:type="table" w:styleId="TableGridLight">
    <w:name w:val="Grid Table Light"/>
    <w:basedOn w:val="TableNormal"/>
    <w:uiPriority w:val="40"/>
    <w:rsid w:val="00A86AA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Grid1">
    <w:name w:val="Table Grid1"/>
    <w:basedOn w:val="TableNormal"/>
    <w:next w:val="TableGrid"/>
    <w:uiPriority w:val="39"/>
    <w:rsid w:val="00B34464"/>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510925"/>
    <w:pPr>
      <w:widowControl w:val="0"/>
      <w:autoSpaceDE w:val="0"/>
      <w:autoSpaceDN w:val="0"/>
      <w:spacing w:after="0" w:line="240" w:lineRule="auto"/>
    </w:pPr>
    <w:rPr>
      <w:rFonts w:ascii="Arial" w:eastAsia="Arial" w:hAnsi="Arial" w:cs="Arial"/>
      <w:sz w:val="13"/>
      <w:szCs w:val="13"/>
      <w:lang w:eastAsia="en-US"/>
    </w:rPr>
  </w:style>
  <w:style w:type="character" w:customStyle="1" w:styleId="BodyTextChar">
    <w:name w:val="Body Text Char"/>
    <w:basedOn w:val="DefaultParagraphFont"/>
    <w:link w:val="BodyText"/>
    <w:uiPriority w:val="1"/>
    <w:rsid w:val="00510925"/>
    <w:rPr>
      <w:rFonts w:ascii="Arial" w:eastAsia="Arial" w:hAnsi="Arial" w:cs="Arial"/>
      <w:sz w:val="13"/>
      <w:szCs w:val="13"/>
    </w:rPr>
  </w:style>
  <w:style w:type="paragraph" w:customStyle="1" w:styleId="EndNoteBibliographyTitle">
    <w:name w:val="EndNote Bibliography Title"/>
    <w:basedOn w:val="Normal"/>
    <w:link w:val="EndNoteBibliographyTitleChar"/>
    <w:rsid w:val="002858AE"/>
    <w:pPr>
      <w:spacing w:after="0"/>
      <w:jc w:val="center"/>
    </w:pPr>
    <w:rPr>
      <w:rFonts w:ascii="Calibri" w:hAnsi="Calibri" w:cs="Calibri"/>
    </w:rPr>
  </w:style>
  <w:style w:type="character" w:customStyle="1" w:styleId="EndNoteBibliographyTitleChar">
    <w:name w:val="EndNote Bibliography Title Char"/>
    <w:basedOn w:val="DefaultParagraphFont"/>
    <w:link w:val="EndNoteBibliographyTitle"/>
    <w:rsid w:val="002858AE"/>
    <w:rPr>
      <w:rFonts w:ascii="Calibri" w:eastAsiaTheme="minorEastAsia" w:hAnsi="Calibri" w:cs="Calibri"/>
      <w:lang w:eastAsia="ja-JP"/>
    </w:rPr>
  </w:style>
  <w:style w:type="paragraph" w:customStyle="1" w:styleId="EndNoteBibliography">
    <w:name w:val="EndNote Bibliography"/>
    <w:basedOn w:val="Normal"/>
    <w:link w:val="EndNoteBibliographyChar"/>
    <w:rsid w:val="002858AE"/>
    <w:pPr>
      <w:spacing w:line="240" w:lineRule="auto"/>
    </w:pPr>
    <w:rPr>
      <w:rFonts w:ascii="Calibri" w:hAnsi="Calibri" w:cs="Calibri"/>
    </w:rPr>
  </w:style>
  <w:style w:type="character" w:customStyle="1" w:styleId="EndNoteBibliographyChar">
    <w:name w:val="EndNote Bibliography Char"/>
    <w:basedOn w:val="DefaultParagraphFont"/>
    <w:link w:val="EndNoteBibliography"/>
    <w:rsid w:val="002858AE"/>
    <w:rPr>
      <w:rFonts w:ascii="Calibri" w:eastAsiaTheme="minorEastAsia" w:hAnsi="Calibri" w:cs="Calibri"/>
      <w:lang w:eastAsia="ja-JP"/>
    </w:rPr>
  </w:style>
  <w:style w:type="paragraph" w:styleId="BalloonText">
    <w:name w:val="Balloon Text"/>
    <w:basedOn w:val="Normal"/>
    <w:link w:val="BalloonTextChar"/>
    <w:uiPriority w:val="99"/>
    <w:semiHidden/>
    <w:unhideWhenUsed/>
    <w:rsid w:val="00574C0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4C08"/>
    <w:rPr>
      <w:rFonts w:ascii="Segoe UI" w:hAnsi="Segoe UI" w:cs="Segoe UI"/>
      <w:sz w:val="18"/>
      <w:szCs w:val="18"/>
      <w:lang w:eastAsia="ja-JP"/>
    </w:rPr>
  </w:style>
  <w:style w:type="character" w:styleId="UnresolvedMention">
    <w:name w:val="Unresolved Mention"/>
    <w:basedOn w:val="DefaultParagraphFont"/>
    <w:uiPriority w:val="99"/>
    <w:semiHidden/>
    <w:unhideWhenUsed/>
    <w:rsid w:val="00BF14E4"/>
    <w:rPr>
      <w:color w:val="605E5C"/>
      <w:shd w:val="clear" w:color="auto" w:fill="E1DFDD"/>
    </w:rPr>
  </w:style>
  <w:style w:type="paragraph" w:customStyle="1" w:styleId="elementtoproof">
    <w:name w:val="elementtoproof"/>
    <w:basedOn w:val="Normal"/>
    <w:rsid w:val="00BF14E4"/>
    <w:pPr>
      <w:spacing w:after="0" w:line="240" w:lineRule="auto"/>
    </w:pPr>
    <w:rPr>
      <w:rFonts w:ascii="Calibri" w:eastAsiaTheme="minorHAnsi" w:hAnsi="Calibri" w:cs="Calibri"/>
      <w:lang w:eastAsia="en-US"/>
    </w:rPr>
  </w:style>
  <w:style w:type="character" w:styleId="FollowedHyperlink">
    <w:name w:val="FollowedHyperlink"/>
    <w:basedOn w:val="DefaultParagraphFont"/>
    <w:uiPriority w:val="99"/>
    <w:semiHidden/>
    <w:unhideWhenUsed/>
    <w:rsid w:val="005D3DE7"/>
    <w:rPr>
      <w:color w:val="954F72" w:themeColor="followedHyperlink"/>
      <w:u w:val="single"/>
    </w:rPr>
  </w:style>
  <w:style w:type="character" w:customStyle="1" w:styleId="cf01">
    <w:name w:val="cf01"/>
    <w:basedOn w:val="DefaultParagraphFont"/>
    <w:rsid w:val="00AE20B7"/>
  </w:style>
  <w:style w:type="paragraph" w:customStyle="1" w:styleId="xmsobodytext">
    <w:name w:val="x_msobodytext"/>
    <w:basedOn w:val="Normal"/>
    <w:rsid w:val="00AC020B"/>
    <w:pPr>
      <w:spacing w:before="100" w:beforeAutospacing="1" w:after="100" w:afterAutospacing="1" w:line="240" w:lineRule="auto"/>
    </w:pPr>
    <w:rPr>
      <w:rFonts w:ascii="Aptos" w:eastAsiaTheme="minorHAnsi" w:hAnsi="Aptos" w:cs="Apto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843119">
      <w:bodyDiv w:val="1"/>
      <w:marLeft w:val="0"/>
      <w:marRight w:val="0"/>
      <w:marTop w:val="0"/>
      <w:marBottom w:val="0"/>
      <w:divBdr>
        <w:top w:val="none" w:sz="0" w:space="0" w:color="auto"/>
        <w:left w:val="none" w:sz="0" w:space="0" w:color="auto"/>
        <w:bottom w:val="none" w:sz="0" w:space="0" w:color="auto"/>
        <w:right w:val="none" w:sz="0" w:space="0" w:color="auto"/>
      </w:divBdr>
    </w:div>
    <w:div w:id="46417196">
      <w:bodyDiv w:val="1"/>
      <w:marLeft w:val="0"/>
      <w:marRight w:val="0"/>
      <w:marTop w:val="0"/>
      <w:marBottom w:val="0"/>
      <w:divBdr>
        <w:top w:val="none" w:sz="0" w:space="0" w:color="auto"/>
        <w:left w:val="none" w:sz="0" w:space="0" w:color="auto"/>
        <w:bottom w:val="none" w:sz="0" w:space="0" w:color="auto"/>
        <w:right w:val="none" w:sz="0" w:space="0" w:color="auto"/>
      </w:divBdr>
    </w:div>
    <w:div w:id="52167378">
      <w:bodyDiv w:val="1"/>
      <w:marLeft w:val="0"/>
      <w:marRight w:val="0"/>
      <w:marTop w:val="0"/>
      <w:marBottom w:val="0"/>
      <w:divBdr>
        <w:top w:val="none" w:sz="0" w:space="0" w:color="auto"/>
        <w:left w:val="none" w:sz="0" w:space="0" w:color="auto"/>
        <w:bottom w:val="none" w:sz="0" w:space="0" w:color="auto"/>
        <w:right w:val="none" w:sz="0" w:space="0" w:color="auto"/>
      </w:divBdr>
    </w:div>
    <w:div w:id="83233850">
      <w:bodyDiv w:val="1"/>
      <w:marLeft w:val="0"/>
      <w:marRight w:val="0"/>
      <w:marTop w:val="0"/>
      <w:marBottom w:val="0"/>
      <w:divBdr>
        <w:top w:val="none" w:sz="0" w:space="0" w:color="auto"/>
        <w:left w:val="none" w:sz="0" w:space="0" w:color="auto"/>
        <w:bottom w:val="none" w:sz="0" w:space="0" w:color="auto"/>
        <w:right w:val="none" w:sz="0" w:space="0" w:color="auto"/>
      </w:divBdr>
    </w:div>
    <w:div w:id="84881331">
      <w:bodyDiv w:val="1"/>
      <w:marLeft w:val="0"/>
      <w:marRight w:val="0"/>
      <w:marTop w:val="0"/>
      <w:marBottom w:val="0"/>
      <w:divBdr>
        <w:top w:val="none" w:sz="0" w:space="0" w:color="auto"/>
        <w:left w:val="none" w:sz="0" w:space="0" w:color="auto"/>
        <w:bottom w:val="none" w:sz="0" w:space="0" w:color="auto"/>
        <w:right w:val="none" w:sz="0" w:space="0" w:color="auto"/>
      </w:divBdr>
    </w:div>
    <w:div w:id="97650504">
      <w:bodyDiv w:val="1"/>
      <w:marLeft w:val="0"/>
      <w:marRight w:val="0"/>
      <w:marTop w:val="0"/>
      <w:marBottom w:val="0"/>
      <w:divBdr>
        <w:top w:val="none" w:sz="0" w:space="0" w:color="auto"/>
        <w:left w:val="none" w:sz="0" w:space="0" w:color="auto"/>
        <w:bottom w:val="none" w:sz="0" w:space="0" w:color="auto"/>
        <w:right w:val="none" w:sz="0" w:space="0" w:color="auto"/>
      </w:divBdr>
    </w:div>
    <w:div w:id="118187179">
      <w:bodyDiv w:val="1"/>
      <w:marLeft w:val="0"/>
      <w:marRight w:val="0"/>
      <w:marTop w:val="0"/>
      <w:marBottom w:val="0"/>
      <w:divBdr>
        <w:top w:val="none" w:sz="0" w:space="0" w:color="auto"/>
        <w:left w:val="none" w:sz="0" w:space="0" w:color="auto"/>
        <w:bottom w:val="none" w:sz="0" w:space="0" w:color="auto"/>
        <w:right w:val="none" w:sz="0" w:space="0" w:color="auto"/>
      </w:divBdr>
    </w:div>
    <w:div w:id="120922497">
      <w:bodyDiv w:val="1"/>
      <w:marLeft w:val="0"/>
      <w:marRight w:val="0"/>
      <w:marTop w:val="0"/>
      <w:marBottom w:val="0"/>
      <w:divBdr>
        <w:top w:val="none" w:sz="0" w:space="0" w:color="auto"/>
        <w:left w:val="none" w:sz="0" w:space="0" w:color="auto"/>
        <w:bottom w:val="none" w:sz="0" w:space="0" w:color="auto"/>
        <w:right w:val="none" w:sz="0" w:space="0" w:color="auto"/>
      </w:divBdr>
    </w:div>
    <w:div w:id="134303548">
      <w:bodyDiv w:val="1"/>
      <w:marLeft w:val="0"/>
      <w:marRight w:val="0"/>
      <w:marTop w:val="0"/>
      <w:marBottom w:val="0"/>
      <w:divBdr>
        <w:top w:val="none" w:sz="0" w:space="0" w:color="auto"/>
        <w:left w:val="none" w:sz="0" w:space="0" w:color="auto"/>
        <w:bottom w:val="none" w:sz="0" w:space="0" w:color="auto"/>
        <w:right w:val="none" w:sz="0" w:space="0" w:color="auto"/>
      </w:divBdr>
    </w:div>
    <w:div w:id="143089963">
      <w:bodyDiv w:val="1"/>
      <w:marLeft w:val="0"/>
      <w:marRight w:val="0"/>
      <w:marTop w:val="0"/>
      <w:marBottom w:val="0"/>
      <w:divBdr>
        <w:top w:val="none" w:sz="0" w:space="0" w:color="auto"/>
        <w:left w:val="none" w:sz="0" w:space="0" w:color="auto"/>
        <w:bottom w:val="none" w:sz="0" w:space="0" w:color="auto"/>
        <w:right w:val="none" w:sz="0" w:space="0" w:color="auto"/>
      </w:divBdr>
    </w:div>
    <w:div w:id="173958636">
      <w:bodyDiv w:val="1"/>
      <w:marLeft w:val="0"/>
      <w:marRight w:val="0"/>
      <w:marTop w:val="0"/>
      <w:marBottom w:val="0"/>
      <w:divBdr>
        <w:top w:val="none" w:sz="0" w:space="0" w:color="auto"/>
        <w:left w:val="none" w:sz="0" w:space="0" w:color="auto"/>
        <w:bottom w:val="none" w:sz="0" w:space="0" w:color="auto"/>
        <w:right w:val="none" w:sz="0" w:space="0" w:color="auto"/>
      </w:divBdr>
    </w:div>
    <w:div w:id="179200797">
      <w:bodyDiv w:val="1"/>
      <w:marLeft w:val="0"/>
      <w:marRight w:val="0"/>
      <w:marTop w:val="0"/>
      <w:marBottom w:val="0"/>
      <w:divBdr>
        <w:top w:val="none" w:sz="0" w:space="0" w:color="auto"/>
        <w:left w:val="none" w:sz="0" w:space="0" w:color="auto"/>
        <w:bottom w:val="none" w:sz="0" w:space="0" w:color="auto"/>
        <w:right w:val="none" w:sz="0" w:space="0" w:color="auto"/>
      </w:divBdr>
    </w:div>
    <w:div w:id="196478274">
      <w:bodyDiv w:val="1"/>
      <w:marLeft w:val="0"/>
      <w:marRight w:val="0"/>
      <w:marTop w:val="0"/>
      <w:marBottom w:val="0"/>
      <w:divBdr>
        <w:top w:val="none" w:sz="0" w:space="0" w:color="auto"/>
        <w:left w:val="none" w:sz="0" w:space="0" w:color="auto"/>
        <w:bottom w:val="none" w:sz="0" w:space="0" w:color="auto"/>
        <w:right w:val="none" w:sz="0" w:space="0" w:color="auto"/>
      </w:divBdr>
    </w:div>
    <w:div w:id="200754673">
      <w:bodyDiv w:val="1"/>
      <w:marLeft w:val="0"/>
      <w:marRight w:val="0"/>
      <w:marTop w:val="0"/>
      <w:marBottom w:val="0"/>
      <w:divBdr>
        <w:top w:val="none" w:sz="0" w:space="0" w:color="auto"/>
        <w:left w:val="none" w:sz="0" w:space="0" w:color="auto"/>
        <w:bottom w:val="none" w:sz="0" w:space="0" w:color="auto"/>
        <w:right w:val="none" w:sz="0" w:space="0" w:color="auto"/>
      </w:divBdr>
    </w:div>
    <w:div w:id="201214447">
      <w:bodyDiv w:val="1"/>
      <w:marLeft w:val="0"/>
      <w:marRight w:val="0"/>
      <w:marTop w:val="0"/>
      <w:marBottom w:val="0"/>
      <w:divBdr>
        <w:top w:val="none" w:sz="0" w:space="0" w:color="auto"/>
        <w:left w:val="none" w:sz="0" w:space="0" w:color="auto"/>
        <w:bottom w:val="none" w:sz="0" w:space="0" w:color="auto"/>
        <w:right w:val="none" w:sz="0" w:space="0" w:color="auto"/>
      </w:divBdr>
    </w:div>
    <w:div w:id="240218935">
      <w:bodyDiv w:val="1"/>
      <w:marLeft w:val="0"/>
      <w:marRight w:val="0"/>
      <w:marTop w:val="0"/>
      <w:marBottom w:val="0"/>
      <w:divBdr>
        <w:top w:val="none" w:sz="0" w:space="0" w:color="auto"/>
        <w:left w:val="none" w:sz="0" w:space="0" w:color="auto"/>
        <w:bottom w:val="none" w:sz="0" w:space="0" w:color="auto"/>
        <w:right w:val="none" w:sz="0" w:space="0" w:color="auto"/>
      </w:divBdr>
    </w:div>
    <w:div w:id="279530694">
      <w:bodyDiv w:val="1"/>
      <w:marLeft w:val="0"/>
      <w:marRight w:val="0"/>
      <w:marTop w:val="0"/>
      <w:marBottom w:val="0"/>
      <w:divBdr>
        <w:top w:val="none" w:sz="0" w:space="0" w:color="auto"/>
        <w:left w:val="none" w:sz="0" w:space="0" w:color="auto"/>
        <w:bottom w:val="none" w:sz="0" w:space="0" w:color="auto"/>
        <w:right w:val="none" w:sz="0" w:space="0" w:color="auto"/>
      </w:divBdr>
    </w:div>
    <w:div w:id="299505580">
      <w:bodyDiv w:val="1"/>
      <w:marLeft w:val="0"/>
      <w:marRight w:val="0"/>
      <w:marTop w:val="0"/>
      <w:marBottom w:val="0"/>
      <w:divBdr>
        <w:top w:val="none" w:sz="0" w:space="0" w:color="auto"/>
        <w:left w:val="none" w:sz="0" w:space="0" w:color="auto"/>
        <w:bottom w:val="none" w:sz="0" w:space="0" w:color="auto"/>
        <w:right w:val="none" w:sz="0" w:space="0" w:color="auto"/>
      </w:divBdr>
    </w:div>
    <w:div w:id="307436322">
      <w:bodyDiv w:val="1"/>
      <w:marLeft w:val="0"/>
      <w:marRight w:val="0"/>
      <w:marTop w:val="0"/>
      <w:marBottom w:val="0"/>
      <w:divBdr>
        <w:top w:val="none" w:sz="0" w:space="0" w:color="auto"/>
        <w:left w:val="none" w:sz="0" w:space="0" w:color="auto"/>
        <w:bottom w:val="none" w:sz="0" w:space="0" w:color="auto"/>
        <w:right w:val="none" w:sz="0" w:space="0" w:color="auto"/>
      </w:divBdr>
    </w:div>
    <w:div w:id="354308127">
      <w:bodyDiv w:val="1"/>
      <w:marLeft w:val="0"/>
      <w:marRight w:val="0"/>
      <w:marTop w:val="0"/>
      <w:marBottom w:val="0"/>
      <w:divBdr>
        <w:top w:val="none" w:sz="0" w:space="0" w:color="auto"/>
        <w:left w:val="none" w:sz="0" w:space="0" w:color="auto"/>
        <w:bottom w:val="none" w:sz="0" w:space="0" w:color="auto"/>
        <w:right w:val="none" w:sz="0" w:space="0" w:color="auto"/>
      </w:divBdr>
    </w:div>
    <w:div w:id="392437083">
      <w:bodyDiv w:val="1"/>
      <w:marLeft w:val="0"/>
      <w:marRight w:val="0"/>
      <w:marTop w:val="0"/>
      <w:marBottom w:val="0"/>
      <w:divBdr>
        <w:top w:val="none" w:sz="0" w:space="0" w:color="auto"/>
        <w:left w:val="none" w:sz="0" w:space="0" w:color="auto"/>
        <w:bottom w:val="none" w:sz="0" w:space="0" w:color="auto"/>
        <w:right w:val="none" w:sz="0" w:space="0" w:color="auto"/>
      </w:divBdr>
    </w:div>
    <w:div w:id="395201578">
      <w:bodyDiv w:val="1"/>
      <w:marLeft w:val="0"/>
      <w:marRight w:val="0"/>
      <w:marTop w:val="0"/>
      <w:marBottom w:val="0"/>
      <w:divBdr>
        <w:top w:val="none" w:sz="0" w:space="0" w:color="auto"/>
        <w:left w:val="none" w:sz="0" w:space="0" w:color="auto"/>
        <w:bottom w:val="none" w:sz="0" w:space="0" w:color="auto"/>
        <w:right w:val="none" w:sz="0" w:space="0" w:color="auto"/>
      </w:divBdr>
    </w:div>
    <w:div w:id="414791085">
      <w:bodyDiv w:val="1"/>
      <w:marLeft w:val="0"/>
      <w:marRight w:val="0"/>
      <w:marTop w:val="0"/>
      <w:marBottom w:val="0"/>
      <w:divBdr>
        <w:top w:val="none" w:sz="0" w:space="0" w:color="auto"/>
        <w:left w:val="none" w:sz="0" w:space="0" w:color="auto"/>
        <w:bottom w:val="none" w:sz="0" w:space="0" w:color="auto"/>
        <w:right w:val="none" w:sz="0" w:space="0" w:color="auto"/>
      </w:divBdr>
    </w:div>
    <w:div w:id="422458235">
      <w:bodyDiv w:val="1"/>
      <w:marLeft w:val="0"/>
      <w:marRight w:val="0"/>
      <w:marTop w:val="0"/>
      <w:marBottom w:val="0"/>
      <w:divBdr>
        <w:top w:val="none" w:sz="0" w:space="0" w:color="auto"/>
        <w:left w:val="none" w:sz="0" w:space="0" w:color="auto"/>
        <w:bottom w:val="none" w:sz="0" w:space="0" w:color="auto"/>
        <w:right w:val="none" w:sz="0" w:space="0" w:color="auto"/>
      </w:divBdr>
    </w:div>
    <w:div w:id="452141677">
      <w:bodyDiv w:val="1"/>
      <w:marLeft w:val="0"/>
      <w:marRight w:val="0"/>
      <w:marTop w:val="0"/>
      <w:marBottom w:val="0"/>
      <w:divBdr>
        <w:top w:val="none" w:sz="0" w:space="0" w:color="auto"/>
        <w:left w:val="none" w:sz="0" w:space="0" w:color="auto"/>
        <w:bottom w:val="none" w:sz="0" w:space="0" w:color="auto"/>
        <w:right w:val="none" w:sz="0" w:space="0" w:color="auto"/>
      </w:divBdr>
    </w:div>
    <w:div w:id="484204850">
      <w:bodyDiv w:val="1"/>
      <w:marLeft w:val="0"/>
      <w:marRight w:val="0"/>
      <w:marTop w:val="0"/>
      <w:marBottom w:val="0"/>
      <w:divBdr>
        <w:top w:val="none" w:sz="0" w:space="0" w:color="auto"/>
        <w:left w:val="none" w:sz="0" w:space="0" w:color="auto"/>
        <w:bottom w:val="none" w:sz="0" w:space="0" w:color="auto"/>
        <w:right w:val="none" w:sz="0" w:space="0" w:color="auto"/>
      </w:divBdr>
    </w:div>
    <w:div w:id="496071698">
      <w:bodyDiv w:val="1"/>
      <w:marLeft w:val="0"/>
      <w:marRight w:val="0"/>
      <w:marTop w:val="0"/>
      <w:marBottom w:val="0"/>
      <w:divBdr>
        <w:top w:val="none" w:sz="0" w:space="0" w:color="auto"/>
        <w:left w:val="none" w:sz="0" w:space="0" w:color="auto"/>
        <w:bottom w:val="none" w:sz="0" w:space="0" w:color="auto"/>
        <w:right w:val="none" w:sz="0" w:space="0" w:color="auto"/>
      </w:divBdr>
    </w:div>
    <w:div w:id="532809455">
      <w:bodyDiv w:val="1"/>
      <w:marLeft w:val="0"/>
      <w:marRight w:val="0"/>
      <w:marTop w:val="0"/>
      <w:marBottom w:val="0"/>
      <w:divBdr>
        <w:top w:val="none" w:sz="0" w:space="0" w:color="auto"/>
        <w:left w:val="none" w:sz="0" w:space="0" w:color="auto"/>
        <w:bottom w:val="none" w:sz="0" w:space="0" w:color="auto"/>
        <w:right w:val="none" w:sz="0" w:space="0" w:color="auto"/>
      </w:divBdr>
    </w:div>
    <w:div w:id="564336642">
      <w:bodyDiv w:val="1"/>
      <w:marLeft w:val="0"/>
      <w:marRight w:val="0"/>
      <w:marTop w:val="0"/>
      <w:marBottom w:val="0"/>
      <w:divBdr>
        <w:top w:val="none" w:sz="0" w:space="0" w:color="auto"/>
        <w:left w:val="none" w:sz="0" w:space="0" w:color="auto"/>
        <w:bottom w:val="none" w:sz="0" w:space="0" w:color="auto"/>
        <w:right w:val="none" w:sz="0" w:space="0" w:color="auto"/>
      </w:divBdr>
    </w:div>
    <w:div w:id="571350141">
      <w:bodyDiv w:val="1"/>
      <w:marLeft w:val="0"/>
      <w:marRight w:val="0"/>
      <w:marTop w:val="0"/>
      <w:marBottom w:val="0"/>
      <w:divBdr>
        <w:top w:val="none" w:sz="0" w:space="0" w:color="auto"/>
        <w:left w:val="none" w:sz="0" w:space="0" w:color="auto"/>
        <w:bottom w:val="none" w:sz="0" w:space="0" w:color="auto"/>
        <w:right w:val="none" w:sz="0" w:space="0" w:color="auto"/>
      </w:divBdr>
    </w:div>
    <w:div w:id="603803111">
      <w:bodyDiv w:val="1"/>
      <w:marLeft w:val="0"/>
      <w:marRight w:val="0"/>
      <w:marTop w:val="0"/>
      <w:marBottom w:val="0"/>
      <w:divBdr>
        <w:top w:val="none" w:sz="0" w:space="0" w:color="auto"/>
        <w:left w:val="none" w:sz="0" w:space="0" w:color="auto"/>
        <w:bottom w:val="none" w:sz="0" w:space="0" w:color="auto"/>
        <w:right w:val="none" w:sz="0" w:space="0" w:color="auto"/>
      </w:divBdr>
    </w:div>
    <w:div w:id="609779134">
      <w:bodyDiv w:val="1"/>
      <w:marLeft w:val="0"/>
      <w:marRight w:val="0"/>
      <w:marTop w:val="0"/>
      <w:marBottom w:val="0"/>
      <w:divBdr>
        <w:top w:val="none" w:sz="0" w:space="0" w:color="auto"/>
        <w:left w:val="none" w:sz="0" w:space="0" w:color="auto"/>
        <w:bottom w:val="none" w:sz="0" w:space="0" w:color="auto"/>
        <w:right w:val="none" w:sz="0" w:space="0" w:color="auto"/>
      </w:divBdr>
    </w:div>
    <w:div w:id="668217564">
      <w:bodyDiv w:val="1"/>
      <w:marLeft w:val="0"/>
      <w:marRight w:val="0"/>
      <w:marTop w:val="0"/>
      <w:marBottom w:val="0"/>
      <w:divBdr>
        <w:top w:val="none" w:sz="0" w:space="0" w:color="auto"/>
        <w:left w:val="none" w:sz="0" w:space="0" w:color="auto"/>
        <w:bottom w:val="none" w:sz="0" w:space="0" w:color="auto"/>
        <w:right w:val="none" w:sz="0" w:space="0" w:color="auto"/>
      </w:divBdr>
    </w:div>
    <w:div w:id="674310749">
      <w:bodyDiv w:val="1"/>
      <w:marLeft w:val="0"/>
      <w:marRight w:val="0"/>
      <w:marTop w:val="0"/>
      <w:marBottom w:val="0"/>
      <w:divBdr>
        <w:top w:val="none" w:sz="0" w:space="0" w:color="auto"/>
        <w:left w:val="none" w:sz="0" w:space="0" w:color="auto"/>
        <w:bottom w:val="none" w:sz="0" w:space="0" w:color="auto"/>
        <w:right w:val="none" w:sz="0" w:space="0" w:color="auto"/>
      </w:divBdr>
    </w:div>
    <w:div w:id="687407292">
      <w:bodyDiv w:val="1"/>
      <w:marLeft w:val="0"/>
      <w:marRight w:val="0"/>
      <w:marTop w:val="0"/>
      <w:marBottom w:val="0"/>
      <w:divBdr>
        <w:top w:val="none" w:sz="0" w:space="0" w:color="auto"/>
        <w:left w:val="none" w:sz="0" w:space="0" w:color="auto"/>
        <w:bottom w:val="none" w:sz="0" w:space="0" w:color="auto"/>
        <w:right w:val="none" w:sz="0" w:space="0" w:color="auto"/>
      </w:divBdr>
    </w:div>
    <w:div w:id="703752611">
      <w:bodyDiv w:val="1"/>
      <w:marLeft w:val="0"/>
      <w:marRight w:val="0"/>
      <w:marTop w:val="0"/>
      <w:marBottom w:val="0"/>
      <w:divBdr>
        <w:top w:val="none" w:sz="0" w:space="0" w:color="auto"/>
        <w:left w:val="none" w:sz="0" w:space="0" w:color="auto"/>
        <w:bottom w:val="none" w:sz="0" w:space="0" w:color="auto"/>
        <w:right w:val="none" w:sz="0" w:space="0" w:color="auto"/>
      </w:divBdr>
    </w:div>
    <w:div w:id="705764044">
      <w:bodyDiv w:val="1"/>
      <w:marLeft w:val="0"/>
      <w:marRight w:val="0"/>
      <w:marTop w:val="0"/>
      <w:marBottom w:val="0"/>
      <w:divBdr>
        <w:top w:val="none" w:sz="0" w:space="0" w:color="auto"/>
        <w:left w:val="none" w:sz="0" w:space="0" w:color="auto"/>
        <w:bottom w:val="none" w:sz="0" w:space="0" w:color="auto"/>
        <w:right w:val="none" w:sz="0" w:space="0" w:color="auto"/>
      </w:divBdr>
    </w:div>
    <w:div w:id="731385601">
      <w:bodyDiv w:val="1"/>
      <w:marLeft w:val="0"/>
      <w:marRight w:val="0"/>
      <w:marTop w:val="0"/>
      <w:marBottom w:val="0"/>
      <w:divBdr>
        <w:top w:val="none" w:sz="0" w:space="0" w:color="auto"/>
        <w:left w:val="none" w:sz="0" w:space="0" w:color="auto"/>
        <w:bottom w:val="none" w:sz="0" w:space="0" w:color="auto"/>
        <w:right w:val="none" w:sz="0" w:space="0" w:color="auto"/>
      </w:divBdr>
    </w:div>
    <w:div w:id="771514585">
      <w:bodyDiv w:val="1"/>
      <w:marLeft w:val="0"/>
      <w:marRight w:val="0"/>
      <w:marTop w:val="0"/>
      <w:marBottom w:val="0"/>
      <w:divBdr>
        <w:top w:val="none" w:sz="0" w:space="0" w:color="auto"/>
        <w:left w:val="none" w:sz="0" w:space="0" w:color="auto"/>
        <w:bottom w:val="none" w:sz="0" w:space="0" w:color="auto"/>
        <w:right w:val="none" w:sz="0" w:space="0" w:color="auto"/>
      </w:divBdr>
    </w:div>
    <w:div w:id="776213005">
      <w:bodyDiv w:val="1"/>
      <w:marLeft w:val="0"/>
      <w:marRight w:val="0"/>
      <w:marTop w:val="0"/>
      <w:marBottom w:val="0"/>
      <w:divBdr>
        <w:top w:val="none" w:sz="0" w:space="0" w:color="auto"/>
        <w:left w:val="none" w:sz="0" w:space="0" w:color="auto"/>
        <w:bottom w:val="none" w:sz="0" w:space="0" w:color="auto"/>
        <w:right w:val="none" w:sz="0" w:space="0" w:color="auto"/>
      </w:divBdr>
    </w:div>
    <w:div w:id="782840767">
      <w:bodyDiv w:val="1"/>
      <w:marLeft w:val="0"/>
      <w:marRight w:val="0"/>
      <w:marTop w:val="0"/>
      <w:marBottom w:val="0"/>
      <w:divBdr>
        <w:top w:val="none" w:sz="0" w:space="0" w:color="auto"/>
        <w:left w:val="none" w:sz="0" w:space="0" w:color="auto"/>
        <w:bottom w:val="none" w:sz="0" w:space="0" w:color="auto"/>
        <w:right w:val="none" w:sz="0" w:space="0" w:color="auto"/>
      </w:divBdr>
    </w:div>
    <w:div w:id="807551545">
      <w:bodyDiv w:val="1"/>
      <w:marLeft w:val="0"/>
      <w:marRight w:val="0"/>
      <w:marTop w:val="0"/>
      <w:marBottom w:val="0"/>
      <w:divBdr>
        <w:top w:val="none" w:sz="0" w:space="0" w:color="auto"/>
        <w:left w:val="none" w:sz="0" w:space="0" w:color="auto"/>
        <w:bottom w:val="none" w:sz="0" w:space="0" w:color="auto"/>
        <w:right w:val="none" w:sz="0" w:space="0" w:color="auto"/>
      </w:divBdr>
    </w:div>
    <w:div w:id="819886539">
      <w:bodyDiv w:val="1"/>
      <w:marLeft w:val="0"/>
      <w:marRight w:val="0"/>
      <w:marTop w:val="0"/>
      <w:marBottom w:val="0"/>
      <w:divBdr>
        <w:top w:val="none" w:sz="0" w:space="0" w:color="auto"/>
        <w:left w:val="none" w:sz="0" w:space="0" w:color="auto"/>
        <w:bottom w:val="none" w:sz="0" w:space="0" w:color="auto"/>
        <w:right w:val="none" w:sz="0" w:space="0" w:color="auto"/>
      </w:divBdr>
    </w:div>
    <w:div w:id="842741484">
      <w:bodyDiv w:val="1"/>
      <w:marLeft w:val="0"/>
      <w:marRight w:val="0"/>
      <w:marTop w:val="0"/>
      <w:marBottom w:val="0"/>
      <w:divBdr>
        <w:top w:val="none" w:sz="0" w:space="0" w:color="auto"/>
        <w:left w:val="none" w:sz="0" w:space="0" w:color="auto"/>
        <w:bottom w:val="none" w:sz="0" w:space="0" w:color="auto"/>
        <w:right w:val="none" w:sz="0" w:space="0" w:color="auto"/>
      </w:divBdr>
    </w:div>
    <w:div w:id="864170294">
      <w:bodyDiv w:val="1"/>
      <w:marLeft w:val="0"/>
      <w:marRight w:val="0"/>
      <w:marTop w:val="0"/>
      <w:marBottom w:val="0"/>
      <w:divBdr>
        <w:top w:val="none" w:sz="0" w:space="0" w:color="auto"/>
        <w:left w:val="none" w:sz="0" w:space="0" w:color="auto"/>
        <w:bottom w:val="none" w:sz="0" w:space="0" w:color="auto"/>
        <w:right w:val="none" w:sz="0" w:space="0" w:color="auto"/>
      </w:divBdr>
    </w:div>
    <w:div w:id="875197161">
      <w:bodyDiv w:val="1"/>
      <w:marLeft w:val="0"/>
      <w:marRight w:val="0"/>
      <w:marTop w:val="0"/>
      <w:marBottom w:val="0"/>
      <w:divBdr>
        <w:top w:val="none" w:sz="0" w:space="0" w:color="auto"/>
        <w:left w:val="none" w:sz="0" w:space="0" w:color="auto"/>
        <w:bottom w:val="none" w:sz="0" w:space="0" w:color="auto"/>
        <w:right w:val="none" w:sz="0" w:space="0" w:color="auto"/>
      </w:divBdr>
    </w:div>
    <w:div w:id="889153825">
      <w:bodyDiv w:val="1"/>
      <w:marLeft w:val="0"/>
      <w:marRight w:val="0"/>
      <w:marTop w:val="0"/>
      <w:marBottom w:val="0"/>
      <w:divBdr>
        <w:top w:val="none" w:sz="0" w:space="0" w:color="auto"/>
        <w:left w:val="none" w:sz="0" w:space="0" w:color="auto"/>
        <w:bottom w:val="none" w:sz="0" w:space="0" w:color="auto"/>
        <w:right w:val="none" w:sz="0" w:space="0" w:color="auto"/>
      </w:divBdr>
    </w:div>
    <w:div w:id="890269951">
      <w:bodyDiv w:val="1"/>
      <w:marLeft w:val="0"/>
      <w:marRight w:val="0"/>
      <w:marTop w:val="0"/>
      <w:marBottom w:val="0"/>
      <w:divBdr>
        <w:top w:val="none" w:sz="0" w:space="0" w:color="auto"/>
        <w:left w:val="none" w:sz="0" w:space="0" w:color="auto"/>
        <w:bottom w:val="none" w:sz="0" w:space="0" w:color="auto"/>
        <w:right w:val="none" w:sz="0" w:space="0" w:color="auto"/>
      </w:divBdr>
    </w:div>
    <w:div w:id="939533454">
      <w:bodyDiv w:val="1"/>
      <w:marLeft w:val="0"/>
      <w:marRight w:val="0"/>
      <w:marTop w:val="0"/>
      <w:marBottom w:val="0"/>
      <w:divBdr>
        <w:top w:val="none" w:sz="0" w:space="0" w:color="auto"/>
        <w:left w:val="none" w:sz="0" w:space="0" w:color="auto"/>
        <w:bottom w:val="none" w:sz="0" w:space="0" w:color="auto"/>
        <w:right w:val="none" w:sz="0" w:space="0" w:color="auto"/>
      </w:divBdr>
    </w:div>
    <w:div w:id="947396205">
      <w:bodyDiv w:val="1"/>
      <w:marLeft w:val="0"/>
      <w:marRight w:val="0"/>
      <w:marTop w:val="0"/>
      <w:marBottom w:val="0"/>
      <w:divBdr>
        <w:top w:val="none" w:sz="0" w:space="0" w:color="auto"/>
        <w:left w:val="none" w:sz="0" w:space="0" w:color="auto"/>
        <w:bottom w:val="none" w:sz="0" w:space="0" w:color="auto"/>
        <w:right w:val="none" w:sz="0" w:space="0" w:color="auto"/>
      </w:divBdr>
    </w:div>
    <w:div w:id="972104930">
      <w:bodyDiv w:val="1"/>
      <w:marLeft w:val="0"/>
      <w:marRight w:val="0"/>
      <w:marTop w:val="0"/>
      <w:marBottom w:val="0"/>
      <w:divBdr>
        <w:top w:val="none" w:sz="0" w:space="0" w:color="auto"/>
        <w:left w:val="none" w:sz="0" w:space="0" w:color="auto"/>
        <w:bottom w:val="none" w:sz="0" w:space="0" w:color="auto"/>
        <w:right w:val="none" w:sz="0" w:space="0" w:color="auto"/>
      </w:divBdr>
    </w:div>
    <w:div w:id="1034112420">
      <w:bodyDiv w:val="1"/>
      <w:marLeft w:val="0"/>
      <w:marRight w:val="0"/>
      <w:marTop w:val="0"/>
      <w:marBottom w:val="0"/>
      <w:divBdr>
        <w:top w:val="none" w:sz="0" w:space="0" w:color="auto"/>
        <w:left w:val="none" w:sz="0" w:space="0" w:color="auto"/>
        <w:bottom w:val="none" w:sz="0" w:space="0" w:color="auto"/>
        <w:right w:val="none" w:sz="0" w:space="0" w:color="auto"/>
      </w:divBdr>
    </w:div>
    <w:div w:id="1035348985">
      <w:bodyDiv w:val="1"/>
      <w:marLeft w:val="0"/>
      <w:marRight w:val="0"/>
      <w:marTop w:val="0"/>
      <w:marBottom w:val="0"/>
      <w:divBdr>
        <w:top w:val="none" w:sz="0" w:space="0" w:color="auto"/>
        <w:left w:val="none" w:sz="0" w:space="0" w:color="auto"/>
        <w:bottom w:val="none" w:sz="0" w:space="0" w:color="auto"/>
        <w:right w:val="none" w:sz="0" w:space="0" w:color="auto"/>
      </w:divBdr>
    </w:div>
    <w:div w:id="1052382272">
      <w:bodyDiv w:val="1"/>
      <w:marLeft w:val="0"/>
      <w:marRight w:val="0"/>
      <w:marTop w:val="0"/>
      <w:marBottom w:val="0"/>
      <w:divBdr>
        <w:top w:val="none" w:sz="0" w:space="0" w:color="auto"/>
        <w:left w:val="none" w:sz="0" w:space="0" w:color="auto"/>
        <w:bottom w:val="none" w:sz="0" w:space="0" w:color="auto"/>
        <w:right w:val="none" w:sz="0" w:space="0" w:color="auto"/>
      </w:divBdr>
    </w:div>
    <w:div w:id="1083069178">
      <w:bodyDiv w:val="1"/>
      <w:marLeft w:val="0"/>
      <w:marRight w:val="0"/>
      <w:marTop w:val="0"/>
      <w:marBottom w:val="0"/>
      <w:divBdr>
        <w:top w:val="none" w:sz="0" w:space="0" w:color="auto"/>
        <w:left w:val="none" w:sz="0" w:space="0" w:color="auto"/>
        <w:bottom w:val="none" w:sz="0" w:space="0" w:color="auto"/>
        <w:right w:val="none" w:sz="0" w:space="0" w:color="auto"/>
      </w:divBdr>
    </w:div>
    <w:div w:id="1083380928">
      <w:bodyDiv w:val="1"/>
      <w:marLeft w:val="0"/>
      <w:marRight w:val="0"/>
      <w:marTop w:val="0"/>
      <w:marBottom w:val="0"/>
      <w:divBdr>
        <w:top w:val="none" w:sz="0" w:space="0" w:color="auto"/>
        <w:left w:val="none" w:sz="0" w:space="0" w:color="auto"/>
        <w:bottom w:val="none" w:sz="0" w:space="0" w:color="auto"/>
        <w:right w:val="none" w:sz="0" w:space="0" w:color="auto"/>
      </w:divBdr>
    </w:div>
    <w:div w:id="1123646607">
      <w:bodyDiv w:val="1"/>
      <w:marLeft w:val="0"/>
      <w:marRight w:val="0"/>
      <w:marTop w:val="0"/>
      <w:marBottom w:val="0"/>
      <w:divBdr>
        <w:top w:val="none" w:sz="0" w:space="0" w:color="auto"/>
        <w:left w:val="none" w:sz="0" w:space="0" w:color="auto"/>
        <w:bottom w:val="none" w:sz="0" w:space="0" w:color="auto"/>
        <w:right w:val="none" w:sz="0" w:space="0" w:color="auto"/>
      </w:divBdr>
    </w:div>
    <w:div w:id="1131362794">
      <w:bodyDiv w:val="1"/>
      <w:marLeft w:val="0"/>
      <w:marRight w:val="0"/>
      <w:marTop w:val="0"/>
      <w:marBottom w:val="0"/>
      <w:divBdr>
        <w:top w:val="none" w:sz="0" w:space="0" w:color="auto"/>
        <w:left w:val="none" w:sz="0" w:space="0" w:color="auto"/>
        <w:bottom w:val="none" w:sz="0" w:space="0" w:color="auto"/>
        <w:right w:val="none" w:sz="0" w:space="0" w:color="auto"/>
      </w:divBdr>
    </w:div>
    <w:div w:id="1153258799">
      <w:bodyDiv w:val="1"/>
      <w:marLeft w:val="0"/>
      <w:marRight w:val="0"/>
      <w:marTop w:val="0"/>
      <w:marBottom w:val="0"/>
      <w:divBdr>
        <w:top w:val="none" w:sz="0" w:space="0" w:color="auto"/>
        <w:left w:val="none" w:sz="0" w:space="0" w:color="auto"/>
        <w:bottom w:val="none" w:sz="0" w:space="0" w:color="auto"/>
        <w:right w:val="none" w:sz="0" w:space="0" w:color="auto"/>
      </w:divBdr>
    </w:div>
    <w:div w:id="1162430963">
      <w:bodyDiv w:val="1"/>
      <w:marLeft w:val="0"/>
      <w:marRight w:val="0"/>
      <w:marTop w:val="0"/>
      <w:marBottom w:val="0"/>
      <w:divBdr>
        <w:top w:val="none" w:sz="0" w:space="0" w:color="auto"/>
        <w:left w:val="none" w:sz="0" w:space="0" w:color="auto"/>
        <w:bottom w:val="none" w:sz="0" w:space="0" w:color="auto"/>
        <w:right w:val="none" w:sz="0" w:space="0" w:color="auto"/>
      </w:divBdr>
    </w:div>
    <w:div w:id="1178740256">
      <w:bodyDiv w:val="1"/>
      <w:marLeft w:val="0"/>
      <w:marRight w:val="0"/>
      <w:marTop w:val="0"/>
      <w:marBottom w:val="0"/>
      <w:divBdr>
        <w:top w:val="none" w:sz="0" w:space="0" w:color="auto"/>
        <w:left w:val="none" w:sz="0" w:space="0" w:color="auto"/>
        <w:bottom w:val="none" w:sz="0" w:space="0" w:color="auto"/>
        <w:right w:val="none" w:sz="0" w:space="0" w:color="auto"/>
      </w:divBdr>
    </w:div>
    <w:div w:id="1184779854">
      <w:bodyDiv w:val="1"/>
      <w:marLeft w:val="0"/>
      <w:marRight w:val="0"/>
      <w:marTop w:val="0"/>
      <w:marBottom w:val="0"/>
      <w:divBdr>
        <w:top w:val="none" w:sz="0" w:space="0" w:color="auto"/>
        <w:left w:val="none" w:sz="0" w:space="0" w:color="auto"/>
        <w:bottom w:val="none" w:sz="0" w:space="0" w:color="auto"/>
        <w:right w:val="none" w:sz="0" w:space="0" w:color="auto"/>
      </w:divBdr>
    </w:div>
    <w:div w:id="1214460175">
      <w:bodyDiv w:val="1"/>
      <w:marLeft w:val="0"/>
      <w:marRight w:val="0"/>
      <w:marTop w:val="0"/>
      <w:marBottom w:val="0"/>
      <w:divBdr>
        <w:top w:val="none" w:sz="0" w:space="0" w:color="auto"/>
        <w:left w:val="none" w:sz="0" w:space="0" w:color="auto"/>
        <w:bottom w:val="none" w:sz="0" w:space="0" w:color="auto"/>
        <w:right w:val="none" w:sz="0" w:space="0" w:color="auto"/>
      </w:divBdr>
    </w:div>
    <w:div w:id="1221599254">
      <w:bodyDiv w:val="1"/>
      <w:marLeft w:val="0"/>
      <w:marRight w:val="0"/>
      <w:marTop w:val="0"/>
      <w:marBottom w:val="0"/>
      <w:divBdr>
        <w:top w:val="none" w:sz="0" w:space="0" w:color="auto"/>
        <w:left w:val="none" w:sz="0" w:space="0" w:color="auto"/>
        <w:bottom w:val="none" w:sz="0" w:space="0" w:color="auto"/>
        <w:right w:val="none" w:sz="0" w:space="0" w:color="auto"/>
      </w:divBdr>
    </w:div>
    <w:div w:id="1234779135">
      <w:bodyDiv w:val="1"/>
      <w:marLeft w:val="0"/>
      <w:marRight w:val="0"/>
      <w:marTop w:val="0"/>
      <w:marBottom w:val="0"/>
      <w:divBdr>
        <w:top w:val="none" w:sz="0" w:space="0" w:color="auto"/>
        <w:left w:val="none" w:sz="0" w:space="0" w:color="auto"/>
        <w:bottom w:val="none" w:sz="0" w:space="0" w:color="auto"/>
        <w:right w:val="none" w:sz="0" w:space="0" w:color="auto"/>
      </w:divBdr>
    </w:div>
    <w:div w:id="1237665856">
      <w:bodyDiv w:val="1"/>
      <w:marLeft w:val="0"/>
      <w:marRight w:val="0"/>
      <w:marTop w:val="0"/>
      <w:marBottom w:val="0"/>
      <w:divBdr>
        <w:top w:val="none" w:sz="0" w:space="0" w:color="auto"/>
        <w:left w:val="none" w:sz="0" w:space="0" w:color="auto"/>
        <w:bottom w:val="none" w:sz="0" w:space="0" w:color="auto"/>
        <w:right w:val="none" w:sz="0" w:space="0" w:color="auto"/>
      </w:divBdr>
    </w:div>
    <w:div w:id="1244530029">
      <w:bodyDiv w:val="1"/>
      <w:marLeft w:val="0"/>
      <w:marRight w:val="0"/>
      <w:marTop w:val="0"/>
      <w:marBottom w:val="0"/>
      <w:divBdr>
        <w:top w:val="none" w:sz="0" w:space="0" w:color="auto"/>
        <w:left w:val="none" w:sz="0" w:space="0" w:color="auto"/>
        <w:bottom w:val="none" w:sz="0" w:space="0" w:color="auto"/>
        <w:right w:val="none" w:sz="0" w:space="0" w:color="auto"/>
      </w:divBdr>
    </w:div>
    <w:div w:id="1245720316">
      <w:bodyDiv w:val="1"/>
      <w:marLeft w:val="0"/>
      <w:marRight w:val="0"/>
      <w:marTop w:val="0"/>
      <w:marBottom w:val="0"/>
      <w:divBdr>
        <w:top w:val="none" w:sz="0" w:space="0" w:color="auto"/>
        <w:left w:val="none" w:sz="0" w:space="0" w:color="auto"/>
        <w:bottom w:val="none" w:sz="0" w:space="0" w:color="auto"/>
        <w:right w:val="none" w:sz="0" w:space="0" w:color="auto"/>
      </w:divBdr>
    </w:div>
    <w:div w:id="1270896312">
      <w:bodyDiv w:val="1"/>
      <w:marLeft w:val="0"/>
      <w:marRight w:val="0"/>
      <w:marTop w:val="0"/>
      <w:marBottom w:val="0"/>
      <w:divBdr>
        <w:top w:val="none" w:sz="0" w:space="0" w:color="auto"/>
        <w:left w:val="none" w:sz="0" w:space="0" w:color="auto"/>
        <w:bottom w:val="none" w:sz="0" w:space="0" w:color="auto"/>
        <w:right w:val="none" w:sz="0" w:space="0" w:color="auto"/>
      </w:divBdr>
    </w:div>
    <w:div w:id="1272127690">
      <w:bodyDiv w:val="1"/>
      <w:marLeft w:val="0"/>
      <w:marRight w:val="0"/>
      <w:marTop w:val="0"/>
      <w:marBottom w:val="0"/>
      <w:divBdr>
        <w:top w:val="none" w:sz="0" w:space="0" w:color="auto"/>
        <w:left w:val="none" w:sz="0" w:space="0" w:color="auto"/>
        <w:bottom w:val="none" w:sz="0" w:space="0" w:color="auto"/>
        <w:right w:val="none" w:sz="0" w:space="0" w:color="auto"/>
      </w:divBdr>
    </w:div>
    <w:div w:id="1277297494">
      <w:bodyDiv w:val="1"/>
      <w:marLeft w:val="0"/>
      <w:marRight w:val="0"/>
      <w:marTop w:val="0"/>
      <w:marBottom w:val="0"/>
      <w:divBdr>
        <w:top w:val="none" w:sz="0" w:space="0" w:color="auto"/>
        <w:left w:val="none" w:sz="0" w:space="0" w:color="auto"/>
        <w:bottom w:val="none" w:sz="0" w:space="0" w:color="auto"/>
        <w:right w:val="none" w:sz="0" w:space="0" w:color="auto"/>
      </w:divBdr>
    </w:div>
    <w:div w:id="1302033558">
      <w:bodyDiv w:val="1"/>
      <w:marLeft w:val="0"/>
      <w:marRight w:val="0"/>
      <w:marTop w:val="0"/>
      <w:marBottom w:val="0"/>
      <w:divBdr>
        <w:top w:val="none" w:sz="0" w:space="0" w:color="auto"/>
        <w:left w:val="none" w:sz="0" w:space="0" w:color="auto"/>
        <w:bottom w:val="none" w:sz="0" w:space="0" w:color="auto"/>
        <w:right w:val="none" w:sz="0" w:space="0" w:color="auto"/>
      </w:divBdr>
    </w:div>
    <w:div w:id="1306738427">
      <w:bodyDiv w:val="1"/>
      <w:marLeft w:val="0"/>
      <w:marRight w:val="0"/>
      <w:marTop w:val="0"/>
      <w:marBottom w:val="0"/>
      <w:divBdr>
        <w:top w:val="none" w:sz="0" w:space="0" w:color="auto"/>
        <w:left w:val="none" w:sz="0" w:space="0" w:color="auto"/>
        <w:bottom w:val="none" w:sz="0" w:space="0" w:color="auto"/>
        <w:right w:val="none" w:sz="0" w:space="0" w:color="auto"/>
      </w:divBdr>
    </w:div>
    <w:div w:id="1318388006">
      <w:bodyDiv w:val="1"/>
      <w:marLeft w:val="0"/>
      <w:marRight w:val="0"/>
      <w:marTop w:val="0"/>
      <w:marBottom w:val="0"/>
      <w:divBdr>
        <w:top w:val="none" w:sz="0" w:space="0" w:color="auto"/>
        <w:left w:val="none" w:sz="0" w:space="0" w:color="auto"/>
        <w:bottom w:val="none" w:sz="0" w:space="0" w:color="auto"/>
        <w:right w:val="none" w:sz="0" w:space="0" w:color="auto"/>
      </w:divBdr>
    </w:div>
    <w:div w:id="1322733416">
      <w:bodyDiv w:val="1"/>
      <w:marLeft w:val="0"/>
      <w:marRight w:val="0"/>
      <w:marTop w:val="0"/>
      <w:marBottom w:val="0"/>
      <w:divBdr>
        <w:top w:val="none" w:sz="0" w:space="0" w:color="auto"/>
        <w:left w:val="none" w:sz="0" w:space="0" w:color="auto"/>
        <w:bottom w:val="none" w:sz="0" w:space="0" w:color="auto"/>
        <w:right w:val="none" w:sz="0" w:space="0" w:color="auto"/>
      </w:divBdr>
    </w:div>
    <w:div w:id="1335065633">
      <w:bodyDiv w:val="1"/>
      <w:marLeft w:val="0"/>
      <w:marRight w:val="0"/>
      <w:marTop w:val="0"/>
      <w:marBottom w:val="0"/>
      <w:divBdr>
        <w:top w:val="none" w:sz="0" w:space="0" w:color="auto"/>
        <w:left w:val="none" w:sz="0" w:space="0" w:color="auto"/>
        <w:bottom w:val="none" w:sz="0" w:space="0" w:color="auto"/>
        <w:right w:val="none" w:sz="0" w:space="0" w:color="auto"/>
      </w:divBdr>
    </w:div>
    <w:div w:id="1340889766">
      <w:bodyDiv w:val="1"/>
      <w:marLeft w:val="0"/>
      <w:marRight w:val="0"/>
      <w:marTop w:val="0"/>
      <w:marBottom w:val="0"/>
      <w:divBdr>
        <w:top w:val="none" w:sz="0" w:space="0" w:color="auto"/>
        <w:left w:val="none" w:sz="0" w:space="0" w:color="auto"/>
        <w:bottom w:val="none" w:sz="0" w:space="0" w:color="auto"/>
        <w:right w:val="none" w:sz="0" w:space="0" w:color="auto"/>
      </w:divBdr>
    </w:div>
    <w:div w:id="1364209993">
      <w:bodyDiv w:val="1"/>
      <w:marLeft w:val="0"/>
      <w:marRight w:val="0"/>
      <w:marTop w:val="0"/>
      <w:marBottom w:val="0"/>
      <w:divBdr>
        <w:top w:val="none" w:sz="0" w:space="0" w:color="auto"/>
        <w:left w:val="none" w:sz="0" w:space="0" w:color="auto"/>
        <w:bottom w:val="none" w:sz="0" w:space="0" w:color="auto"/>
        <w:right w:val="none" w:sz="0" w:space="0" w:color="auto"/>
      </w:divBdr>
    </w:div>
    <w:div w:id="1374429792">
      <w:bodyDiv w:val="1"/>
      <w:marLeft w:val="0"/>
      <w:marRight w:val="0"/>
      <w:marTop w:val="0"/>
      <w:marBottom w:val="0"/>
      <w:divBdr>
        <w:top w:val="none" w:sz="0" w:space="0" w:color="auto"/>
        <w:left w:val="none" w:sz="0" w:space="0" w:color="auto"/>
        <w:bottom w:val="none" w:sz="0" w:space="0" w:color="auto"/>
        <w:right w:val="none" w:sz="0" w:space="0" w:color="auto"/>
      </w:divBdr>
    </w:div>
    <w:div w:id="1392196080">
      <w:bodyDiv w:val="1"/>
      <w:marLeft w:val="0"/>
      <w:marRight w:val="0"/>
      <w:marTop w:val="0"/>
      <w:marBottom w:val="0"/>
      <w:divBdr>
        <w:top w:val="none" w:sz="0" w:space="0" w:color="auto"/>
        <w:left w:val="none" w:sz="0" w:space="0" w:color="auto"/>
        <w:bottom w:val="none" w:sz="0" w:space="0" w:color="auto"/>
        <w:right w:val="none" w:sz="0" w:space="0" w:color="auto"/>
      </w:divBdr>
    </w:div>
    <w:div w:id="1402672570">
      <w:bodyDiv w:val="1"/>
      <w:marLeft w:val="0"/>
      <w:marRight w:val="0"/>
      <w:marTop w:val="0"/>
      <w:marBottom w:val="0"/>
      <w:divBdr>
        <w:top w:val="none" w:sz="0" w:space="0" w:color="auto"/>
        <w:left w:val="none" w:sz="0" w:space="0" w:color="auto"/>
        <w:bottom w:val="none" w:sz="0" w:space="0" w:color="auto"/>
        <w:right w:val="none" w:sz="0" w:space="0" w:color="auto"/>
      </w:divBdr>
    </w:div>
    <w:div w:id="1472361928">
      <w:bodyDiv w:val="1"/>
      <w:marLeft w:val="0"/>
      <w:marRight w:val="0"/>
      <w:marTop w:val="0"/>
      <w:marBottom w:val="0"/>
      <w:divBdr>
        <w:top w:val="none" w:sz="0" w:space="0" w:color="auto"/>
        <w:left w:val="none" w:sz="0" w:space="0" w:color="auto"/>
        <w:bottom w:val="none" w:sz="0" w:space="0" w:color="auto"/>
        <w:right w:val="none" w:sz="0" w:space="0" w:color="auto"/>
      </w:divBdr>
    </w:div>
    <w:div w:id="1500120168">
      <w:bodyDiv w:val="1"/>
      <w:marLeft w:val="0"/>
      <w:marRight w:val="0"/>
      <w:marTop w:val="0"/>
      <w:marBottom w:val="0"/>
      <w:divBdr>
        <w:top w:val="none" w:sz="0" w:space="0" w:color="auto"/>
        <w:left w:val="none" w:sz="0" w:space="0" w:color="auto"/>
        <w:bottom w:val="none" w:sz="0" w:space="0" w:color="auto"/>
        <w:right w:val="none" w:sz="0" w:space="0" w:color="auto"/>
      </w:divBdr>
    </w:div>
    <w:div w:id="1500270751">
      <w:bodyDiv w:val="1"/>
      <w:marLeft w:val="0"/>
      <w:marRight w:val="0"/>
      <w:marTop w:val="0"/>
      <w:marBottom w:val="0"/>
      <w:divBdr>
        <w:top w:val="none" w:sz="0" w:space="0" w:color="auto"/>
        <w:left w:val="none" w:sz="0" w:space="0" w:color="auto"/>
        <w:bottom w:val="none" w:sz="0" w:space="0" w:color="auto"/>
        <w:right w:val="none" w:sz="0" w:space="0" w:color="auto"/>
      </w:divBdr>
    </w:div>
    <w:div w:id="1516962716">
      <w:bodyDiv w:val="1"/>
      <w:marLeft w:val="0"/>
      <w:marRight w:val="0"/>
      <w:marTop w:val="0"/>
      <w:marBottom w:val="0"/>
      <w:divBdr>
        <w:top w:val="none" w:sz="0" w:space="0" w:color="auto"/>
        <w:left w:val="none" w:sz="0" w:space="0" w:color="auto"/>
        <w:bottom w:val="none" w:sz="0" w:space="0" w:color="auto"/>
        <w:right w:val="none" w:sz="0" w:space="0" w:color="auto"/>
      </w:divBdr>
    </w:div>
    <w:div w:id="1517042808">
      <w:bodyDiv w:val="1"/>
      <w:marLeft w:val="0"/>
      <w:marRight w:val="0"/>
      <w:marTop w:val="0"/>
      <w:marBottom w:val="0"/>
      <w:divBdr>
        <w:top w:val="none" w:sz="0" w:space="0" w:color="auto"/>
        <w:left w:val="none" w:sz="0" w:space="0" w:color="auto"/>
        <w:bottom w:val="none" w:sz="0" w:space="0" w:color="auto"/>
        <w:right w:val="none" w:sz="0" w:space="0" w:color="auto"/>
      </w:divBdr>
    </w:div>
    <w:div w:id="1536427801">
      <w:bodyDiv w:val="1"/>
      <w:marLeft w:val="0"/>
      <w:marRight w:val="0"/>
      <w:marTop w:val="0"/>
      <w:marBottom w:val="0"/>
      <w:divBdr>
        <w:top w:val="none" w:sz="0" w:space="0" w:color="auto"/>
        <w:left w:val="none" w:sz="0" w:space="0" w:color="auto"/>
        <w:bottom w:val="none" w:sz="0" w:space="0" w:color="auto"/>
        <w:right w:val="none" w:sz="0" w:space="0" w:color="auto"/>
      </w:divBdr>
    </w:div>
    <w:div w:id="1591738877">
      <w:bodyDiv w:val="1"/>
      <w:marLeft w:val="0"/>
      <w:marRight w:val="0"/>
      <w:marTop w:val="0"/>
      <w:marBottom w:val="0"/>
      <w:divBdr>
        <w:top w:val="none" w:sz="0" w:space="0" w:color="auto"/>
        <w:left w:val="none" w:sz="0" w:space="0" w:color="auto"/>
        <w:bottom w:val="none" w:sz="0" w:space="0" w:color="auto"/>
        <w:right w:val="none" w:sz="0" w:space="0" w:color="auto"/>
      </w:divBdr>
    </w:div>
    <w:div w:id="1594430688">
      <w:bodyDiv w:val="1"/>
      <w:marLeft w:val="0"/>
      <w:marRight w:val="0"/>
      <w:marTop w:val="0"/>
      <w:marBottom w:val="0"/>
      <w:divBdr>
        <w:top w:val="none" w:sz="0" w:space="0" w:color="auto"/>
        <w:left w:val="none" w:sz="0" w:space="0" w:color="auto"/>
        <w:bottom w:val="none" w:sz="0" w:space="0" w:color="auto"/>
        <w:right w:val="none" w:sz="0" w:space="0" w:color="auto"/>
      </w:divBdr>
    </w:div>
    <w:div w:id="1610700000">
      <w:bodyDiv w:val="1"/>
      <w:marLeft w:val="0"/>
      <w:marRight w:val="0"/>
      <w:marTop w:val="0"/>
      <w:marBottom w:val="0"/>
      <w:divBdr>
        <w:top w:val="none" w:sz="0" w:space="0" w:color="auto"/>
        <w:left w:val="none" w:sz="0" w:space="0" w:color="auto"/>
        <w:bottom w:val="none" w:sz="0" w:space="0" w:color="auto"/>
        <w:right w:val="none" w:sz="0" w:space="0" w:color="auto"/>
      </w:divBdr>
    </w:div>
    <w:div w:id="1628320671">
      <w:bodyDiv w:val="1"/>
      <w:marLeft w:val="0"/>
      <w:marRight w:val="0"/>
      <w:marTop w:val="0"/>
      <w:marBottom w:val="0"/>
      <w:divBdr>
        <w:top w:val="none" w:sz="0" w:space="0" w:color="auto"/>
        <w:left w:val="none" w:sz="0" w:space="0" w:color="auto"/>
        <w:bottom w:val="none" w:sz="0" w:space="0" w:color="auto"/>
        <w:right w:val="none" w:sz="0" w:space="0" w:color="auto"/>
      </w:divBdr>
    </w:div>
    <w:div w:id="1634098199">
      <w:bodyDiv w:val="1"/>
      <w:marLeft w:val="0"/>
      <w:marRight w:val="0"/>
      <w:marTop w:val="0"/>
      <w:marBottom w:val="0"/>
      <w:divBdr>
        <w:top w:val="none" w:sz="0" w:space="0" w:color="auto"/>
        <w:left w:val="none" w:sz="0" w:space="0" w:color="auto"/>
        <w:bottom w:val="none" w:sz="0" w:space="0" w:color="auto"/>
        <w:right w:val="none" w:sz="0" w:space="0" w:color="auto"/>
      </w:divBdr>
    </w:div>
    <w:div w:id="1666013838">
      <w:bodyDiv w:val="1"/>
      <w:marLeft w:val="0"/>
      <w:marRight w:val="0"/>
      <w:marTop w:val="0"/>
      <w:marBottom w:val="0"/>
      <w:divBdr>
        <w:top w:val="none" w:sz="0" w:space="0" w:color="auto"/>
        <w:left w:val="none" w:sz="0" w:space="0" w:color="auto"/>
        <w:bottom w:val="none" w:sz="0" w:space="0" w:color="auto"/>
        <w:right w:val="none" w:sz="0" w:space="0" w:color="auto"/>
      </w:divBdr>
    </w:div>
    <w:div w:id="1666393450">
      <w:bodyDiv w:val="1"/>
      <w:marLeft w:val="0"/>
      <w:marRight w:val="0"/>
      <w:marTop w:val="0"/>
      <w:marBottom w:val="0"/>
      <w:divBdr>
        <w:top w:val="none" w:sz="0" w:space="0" w:color="auto"/>
        <w:left w:val="none" w:sz="0" w:space="0" w:color="auto"/>
        <w:bottom w:val="none" w:sz="0" w:space="0" w:color="auto"/>
        <w:right w:val="none" w:sz="0" w:space="0" w:color="auto"/>
      </w:divBdr>
    </w:div>
    <w:div w:id="1678077816">
      <w:bodyDiv w:val="1"/>
      <w:marLeft w:val="0"/>
      <w:marRight w:val="0"/>
      <w:marTop w:val="0"/>
      <w:marBottom w:val="0"/>
      <w:divBdr>
        <w:top w:val="none" w:sz="0" w:space="0" w:color="auto"/>
        <w:left w:val="none" w:sz="0" w:space="0" w:color="auto"/>
        <w:bottom w:val="none" w:sz="0" w:space="0" w:color="auto"/>
        <w:right w:val="none" w:sz="0" w:space="0" w:color="auto"/>
      </w:divBdr>
    </w:div>
    <w:div w:id="1690377336">
      <w:bodyDiv w:val="1"/>
      <w:marLeft w:val="0"/>
      <w:marRight w:val="0"/>
      <w:marTop w:val="0"/>
      <w:marBottom w:val="0"/>
      <w:divBdr>
        <w:top w:val="none" w:sz="0" w:space="0" w:color="auto"/>
        <w:left w:val="none" w:sz="0" w:space="0" w:color="auto"/>
        <w:bottom w:val="none" w:sz="0" w:space="0" w:color="auto"/>
        <w:right w:val="none" w:sz="0" w:space="0" w:color="auto"/>
      </w:divBdr>
    </w:div>
    <w:div w:id="1699963892">
      <w:bodyDiv w:val="1"/>
      <w:marLeft w:val="0"/>
      <w:marRight w:val="0"/>
      <w:marTop w:val="0"/>
      <w:marBottom w:val="0"/>
      <w:divBdr>
        <w:top w:val="none" w:sz="0" w:space="0" w:color="auto"/>
        <w:left w:val="none" w:sz="0" w:space="0" w:color="auto"/>
        <w:bottom w:val="none" w:sz="0" w:space="0" w:color="auto"/>
        <w:right w:val="none" w:sz="0" w:space="0" w:color="auto"/>
      </w:divBdr>
    </w:div>
    <w:div w:id="1718625362">
      <w:bodyDiv w:val="1"/>
      <w:marLeft w:val="0"/>
      <w:marRight w:val="0"/>
      <w:marTop w:val="0"/>
      <w:marBottom w:val="0"/>
      <w:divBdr>
        <w:top w:val="none" w:sz="0" w:space="0" w:color="auto"/>
        <w:left w:val="none" w:sz="0" w:space="0" w:color="auto"/>
        <w:bottom w:val="none" w:sz="0" w:space="0" w:color="auto"/>
        <w:right w:val="none" w:sz="0" w:space="0" w:color="auto"/>
      </w:divBdr>
    </w:div>
    <w:div w:id="1722241134">
      <w:bodyDiv w:val="1"/>
      <w:marLeft w:val="0"/>
      <w:marRight w:val="0"/>
      <w:marTop w:val="0"/>
      <w:marBottom w:val="0"/>
      <w:divBdr>
        <w:top w:val="none" w:sz="0" w:space="0" w:color="auto"/>
        <w:left w:val="none" w:sz="0" w:space="0" w:color="auto"/>
        <w:bottom w:val="none" w:sz="0" w:space="0" w:color="auto"/>
        <w:right w:val="none" w:sz="0" w:space="0" w:color="auto"/>
      </w:divBdr>
    </w:div>
    <w:div w:id="1736049691">
      <w:bodyDiv w:val="1"/>
      <w:marLeft w:val="0"/>
      <w:marRight w:val="0"/>
      <w:marTop w:val="0"/>
      <w:marBottom w:val="0"/>
      <w:divBdr>
        <w:top w:val="none" w:sz="0" w:space="0" w:color="auto"/>
        <w:left w:val="none" w:sz="0" w:space="0" w:color="auto"/>
        <w:bottom w:val="none" w:sz="0" w:space="0" w:color="auto"/>
        <w:right w:val="none" w:sz="0" w:space="0" w:color="auto"/>
      </w:divBdr>
    </w:div>
    <w:div w:id="1760129529">
      <w:bodyDiv w:val="1"/>
      <w:marLeft w:val="0"/>
      <w:marRight w:val="0"/>
      <w:marTop w:val="0"/>
      <w:marBottom w:val="0"/>
      <w:divBdr>
        <w:top w:val="none" w:sz="0" w:space="0" w:color="auto"/>
        <w:left w:val="none" w:sz="0" w:space="0" w:color="auto"/>
        <w:bottom w:val="none" w:sz="0" w:space="0" w:color="auto"/>
        <w:right w:val="none" w:sz="0" w:space="0" w:color="auto"/>
      </w:divBdr>
    </w:div>
    <w:div w:id="1763911372">
      <w:bodyDiv w:val="1"/>
      <w:marLeft w:val="0"/>
      <w:marRight w:val="0"/>
      <w:marTop w:val="0"/>
      <w:marBottom w:val="0"/>
      <w:divBdr>
        <w:top w:val="none" w:sz="0" w:space="0" w:color="auto"/>
        <w:left w:val="none" w:sz="0" w:space="0" w:color="auto"/>
        <w:bottom w:val="none" w:sz="0" w:space="0" w:color="auto"/>
        <w:right w:val="none" w:sz="0" w:space="0" w:color="auto"/>
      </w:divBdr>
    </w:div>
    <w:div w:id="1783767108">
      <w:bodyDiv w:val="1"/>
      <w:marLeft w:val="0"/>
      <w:marRight w:val="0"/>
      <w:marTop w:val="0"/>
      <w:marBottom w:val="0"/>
      <w:divBdr>
        <w:top w:val="none" w:sz="0" w:space="0" w:color="auto"/>
        <w:left w:val="none" w:sz="0" w:space="0" w:color="auto"/>
        <w:bottom w:val="none" w:sz="0" w:space="0" w:color="auto"/>
        <w:right w:val="none" w:sz="0" w:space="0" w:color="auto"/>
      </w:divBdr>
    </w:div>
    <w:div w:id="1787576194">
      <w:bodyDiv w:val="1"/>
      <w:marLeft w:val="0"/>
      <w:marRight w:val="0"/>
      <w:marTop w:val="0"/>
      <w:marBottom w:val="0"/>
      <w:divBdr>
        <w:top w:val="none" w:sz="0" w:space="0" w:color="auto"/>
        <w:left w:val="none" w:sz="0" w:space="0" w:color="auto"/>
        <w:bottom w:val="none" w:sz="0" w:space="0" w:color="auto"/>
        <w:right w:val="none" w:sz="0" w:space="0" w:color="auto"/>
      </w:divBdr>
    </w:div>
    <w:div w:id="1810367587">
      <w:bodyDiv w:val="1"/>
      <w:marLeft w:val="0"/>
      <w:marRight w:val="0"/>
      <w:marTop w:val="0"/>
      <w:marBottom w:val="0"/>
      <w:divBdr>
        <w:top w:val="none" w:sz="0" w:space="0" w:color="auto"/>
        <w:left w:val="none" w:sz="0" w:space="0" w:color="auto"/>
        <w:bottom w:val="none" w:sz="0" w:space="0" w:color="auto"/>
        <w:right w:val="none" w:sz="0" w:space="0" w:color="auto"/>
      </w:divBdr>
    </w:div>
    <w:div w:id="1811358543">
      <w:bodyDiv w:val="1"/>
      <w:marLeft w:val="0"/>
      <w:marRight w:val="0"/>
      <w:marTop w:val="0"/>
      <w:marBottom w:val="0"/>
      <w:divBdr>
        <w:top w:val="none" w:sz="0" w:space="0" w:color="auto"/>
        <w:left w:val="none" w:sz="0" w:space="0" w:color="auto"/>
        <w:bottom w:val="none" w:sz="0" w:space="0" w:color="auto"/>
        <w:right w:val="none" w:sz="0" w:space="0" w:color="auto"/>
      </w:divBdr>
    </w:div>
    <w:div w:id="1820922147">
      <w:bodyDiv w:val="1"/>
      <w:marLeft w:val="0"/>
      <w:marRight w:val="0"/>
      <w:marTop w:val="0"/>
      <w:marBottom w:val="0"/>
      <w:divBdr>
        <w:top w:val="none" w:sz="0" w:space="0" w:color="auto"/>
        <w:left w:val="none" w:sz="0" w:space="0" w:color="auto"/>
        <w:bottom w:val="none" w:sz="0" w:space="0" w:color="auto"/>
        <w:right w:val="none" w:sz="0" w:space="0" w:color="auto"/>
      </w:divBdr>
    </w:div>
    <w:div w:id="1823231204">
      <w:bodyDiv w:val="1"/>
      <w:marLeft w:val="0"/>
      <w:marRight w:val="0"/>
      <w:marTop w:val="0"/>
      <w:marBottom w:val="0"/>
      <w:divBdr>
        <w:top w:val="none" w:sz="0" w:space="0" w:color="auto"/>
        <w:left w:val="none" w:sz="0" w:space="0" w:color="auto"/>
        <w:bottom w:val="none" w:sz="0" w:space="0" w:color="auto"/>
        <w:right w:val="none" w:sz="0" w:space="0" w:color="auto"/>
      </w:divBdr>
    </w:div>
    <w:div w:id="1824076511">
      <w:bodyDiv w:val="1"/>
      <w:marLeft w:val="0"/>
      <w:marRight w:val="0"/>
      <w:marTop w:val="0"/>
      <w:marBottom w:val="0"/>
      <w:divBdr>
        <w:top w:val="none" w:sz="0" w:space="0" w:color="auto"/>
        <w:left w:val="none" w:sz="0" w:space="0" w:color="auto"/>
        <w:bottom w:val="none" w:sz="0" w:space="0" w:color="auto"/>
        <w:right w:val="none" w:sz="0" w:space="0" w:color="auto"/>
      </w:divBdr>
    </w:div>
    <w:div w:id="1841460113">
      <w:bodyDiv w:val="1"/>
      <w:marLeft w:val="0"/>
      <w:marRight w:val="0"/>
      <w:marTop w:val="0"/>
      <w:marBottom w:val="0"/>
      <w:divBdr>
        <w:top w:val="none" w:sz="0" w:space="0" w:color="auto"/>
        <w:left w:val="none" w:sz="0" w:space="0" w:color="auto"/>
        <w:bottom w:val="none" w:sz="0" w:space="0" w:color="auto"/>
        <w:right w:val="none" w:sz="0" w:space="0" w:color="auto"/>
      </w:divBdr>
    </w:div>
    <w:div w:id="1843932681">
      <w:bodyDiv w:val="1"/>
      <w:marLeft w:val="0"/>
      <w:marRight w:val="0"/>
      <w:marTop w:val="0"/>
      <w:marBottom w:val="0"/>
      <w:divBdr>
        <w:top w:val="none" w:sz="0" w:space="0" w:color="auto"/>
        <w:left w:val="none" w:sz="0" w:space="0" w:color="auto"/>
        <w:bottom w:val="none" w:sz="0" w:space="0" w:color="auto"/>
        <w:right w:val="none" w:sz="0" w:space="0" w:color="auto"/>
      </w:divBdr>
    </w:div>
    <w:div w:id="1883639200">
      <w:bodyDiv w:val="1"/>
      <w:marLeft w:val="0"/>
      <w:marRight w:val="0"/>
      <w:marTop w:val="0"/>
      <w:marBottom w:val="0"/>
      <w:divBdr>
        <w:top w:val="none" w:sz="0" w:space="0" w:color="auto"/>
        <w:left w:val="none" w:sz="0" w:space="0" w:color="auto"/>
        <w:bottom w:val="none" w:sz="0" w:space="0" w:color="auto"/>
        <w:right w:val="none" w:sz="0" w:space="0" w:color="auto"/>
      </w:divBdr>
    </w:div>
    <w:div w:id="1890527134">
      <w:bodyDiv w:val="1"/>
      <w:marLeft w:val="0"/>
      <w:marRight w:val="0"/>
      <w:marTop w:val="0"/>
      <w:marBottom w:val="0"/>
      <w:divBdr>
        <w:top w:val="none" w:sz="0" w:space="0" w:color="auto"/>
        <w:left w:val="none" w:sz="0" w:space="0" w:color="auto"/>
        <w:bottom w:val="none" w:sz="0" w:space="0" w:color="auto"/>
        <w:right w:val="none" w:sz="0" w:space="0" w:color="auto"/>
      </w:divBdr>
    </w:div>
    <w:div w:id="1948733204">
      <w:bodyDiv w:val="1"/>
      <w:marLeft w:val="0"/>
      <w:marRight w:val="0"/>
      <w:marTop w:val="0"/>
      <w:marBottom w:val="0"/>
      <w:divBdr>
        <w:top w:val="none" w:sz="0" w:space="0" w:color="auto"/>
        <w:left w:val="none" w:sz="0" w:space="0" w:color="auto"/>
        <w:bottom w:val="none" w:sz="0" w:space="0" w:color="auto"/>
        <w:right w:val="none" w:sz="0" w:space="0" w:color="auto"/>
      </w:divBdr>
    </w:div>
    <w:div w:id="1955209229">
      <w:bodyDiv w:val="1"/>
      <w:marLeft w:val="0"/>
      <w:marRight w:val="0"/>
      <w:marTop w:val="0"/>
      <w:marBottom w:val="0"/>
      <w:divBdr>
        <w:top w:val="none" w:sz="0" w:space="0" w:color="auto"/>
        <w:left w:val="none" w:sz="0" w:space="0" w:color="auto"/>
        <w:bottom w:val="none" w:sz="0" w:space="0" w:color="auto"/>
        <w:right w:val="none" w:sz="0" w:space="0" w:color="auto"/>
      </w:divBdr>
    </w:div>
    <w:div w:id="2013220735">
      <w:bodyDiv w:val="1"/>
      <w:marLeft w:val="0"/>
      <w:marRight w:val="0"/>
      <w:marTop w:val="0"/>
      <w:marBottom w:val="0"/>
      <w:divBdr>
        <w:top w:val="none" w:sz="0" w:space="0" w:color="auto"/>
        <w:left w:val="none" w:sz="0" w:space="0" w:color="auto"/>
        <w:bottom w:val="none" w:sz="0" w:space="0" w:color="auto"/>
        <w:right w:val="none" w:sz="0" w:space="0" w:color="auto"/>
      </w:divBdr>
    </w:div>
    <w:div w:id="2026442700">
      <w:bodyDiv w:val="1"/>
      <w:marLeft w:val="0"/>
      <w:marRight w:val="0"/>
      <w:marTop w:val="0"/>
      <w:marBottom w:val="0"/>
      <w:divBdr>
        <w:top w:val="none" w:sz="0" w:space="0" w:color="auto"/>
        <w:left w:val="none" w:sz="0" w:space="0" w:color="auto"/>
        <w:bottom w:val="none" w:sz="0" w:space="0" w:color="auto"/>
        <w:right w:val="none" w:sz="0" w:space="0" w:color="auto"/>
      </w:divBdr>
    </w:div>
    <w:div w:id="2029864786">
      <w:bodyDiv w:val="1"/>
      <w:marLeft w:val="0"/>
      <w:marRight w:val="0"/>
      <w:marTop w:val="0"/>
      <w:marBottom w:val="0"/>
      <w:divBdr>
        <w:top w:val="none" w:sz="0" w:space="0" w:color="auto"/>
        <w:left w:val="none" w:sz="0" w:space="0" w:color="auto"/>
        <w:bottom w:val="none" w:sz="0" w:space="0" w:color="auto"/>
        <w:right w:val="none" w:sz="0" w:space="0" w:color="auto"/>
      </w:divBdr>
    </w:div>
    <w:div w:id="2030644378">
      <w:bodyDiv w:val="1"/>
      <w:marLeft w:val="0"/>
      <w:marRight w:val="0"/>
      <w:marTop w:val="0"/>
      <w:marBottom w:val="0"/>
      <w:divBdr>
        <w:top w:val="none" w:sz="0" w:space="0" w:color="auto"/>
        <w:left w:val="none" w:sz="0" w:space="0" w:color="auto"/>
        <w:bottom w:val="none" w:sz="0" w:space="0" w:color="auto"/>
        <w:right w:val="none" w:sz="0" w:space="0" w:color="auto"/>
      </w:divBdr>
    </w:div>
    <w:div w:id="2041785300">
      <w:bodyDiv w:val="1"/>
      <w:marLeft w:val="0"/>
      <w:marRight w:val="0"/>
      <w:marTop w:val="0"/>
      <w:marBottom w:val="0"/>
      <w:divBdr>
        <w:top w:val="none" w:sz="0" w:space="0" w:color="auto"/>
        <w:left w:val="none" w:sz="0" w:space="0" w:color="auto"/>
        <w:bottom w:val="none" w:sz="0" w:space="0" w:color="auto"/>
        <w:right w:val="none" w:sz="0" w:space="0" w:color="auto"/>
      </w:divBdr>
    </w:div>
    <w:div w:id="2065449374">
      <w:bodyDiv w:val="1"/>
      <w:marLeft w:val="0"/>
      <w:marRight w:val="0"/>
      <w:marTop w:val="0"/>
      <w:marBottom w:val="0"/>
      <w:divBdr>
        <w:top w:val="none" w:sz="0" w:space="0" w:color="auto"/>
        <w:left w:val="none" w:sz="0" w:space="0" w:color="auto"/>
        <w:bottom w:val="none" w:sz="0" w:space="0" w:color="auto"/>
        <w:right w:val="none" w:sz="0" w:space="0" w:color="auto"/>
      </w:divBdr>
    </w:div>
    <w:div w:id="2069566239">
      <w:bodyDiv w:val="1"/>
      <w:marLeft w:val="0"/>
      <w:marRight w:val="0"/>
      <w:marTop w:val="0"/>
      <w:marBottom w:val="0"/>
      <w:divBdr>
        <w:top w:val="none" w:sz="0" w:space="0" w:color="auto"/>
        <w:left w:val="none" w:sz="0" w:space="0" w:color="auto"/>
        <w:bottom w:val="none" w:sz="0" w:space="0" w:color="auto"/>
        <w:right w:val="none" w:sz="0" w:space="0" w:color="auto"/>
      </w:divBdr>
    </w:div>
    <w:div w:id="2077043208">
      <w:bodyDiv w:val="1"/>
      <w:marLeft w:val="0"/>
      <w:marRight w:val="0"/>
      <w:marTop w:val="0"/>
      <w:marBottom w:val="0"/>
      <w:divBdr>
        <w:top w:val="none" w:sz="0" w:space="0" w:color="auto"/>
        <w:left w:val="none" w:sz="0" w:space="0" w:color="auto"/>
        <w:bottom w:val="none" w:sz="0" w:space="0" w:color="auto"/>
        <w:right w:val="none" w:sz="0" w:space="0" w:color="auto"/>
      </w:divBdr>
    </w:div>
    <w:div w:id="2091997322">
      <w:bodyDiv w:val="1"/>
      <w:marLeft w:val="0"/>
      <w:marRight w:val="0"/>
      <w:marTop w:val="0"/>
      <w:marBottom w:val="0"/>
      <w:divBdr>
        <w:top w:val="none" w:sz="0" w:space="0" w:color="auto"/>
        <w:left w:val="none" w:sz="0" w:space="0" w:color="auto"/>
        <w:bottom w:val="none" w:sz="0" w:space="0" w:color="auto"/>
        <w:right w:val="none" w:sz="0" w:space="0" w:color="auto"/>
      </w:divBdr>
    </w:div>
    <w:div w:id="2121609033">
      <w:bodyDiv w:val="1"/>
      <w:marLeft w:val="0"/>
      <w:marRight w:val="0"/>
      <w:marTop w:val="0"/>
      <w:marBottom w:val="0"/>
      <w:divBdr>
        <w:top w:val="none" w:sz="0" w:space="0" w:color="auto"/>
        <w:left w:val="none" w:sz="0" w:space="0" w:color="auto"/>
        <w:bottom w:val="none" w:sz="0" w:space="0" w:color="auto"/>
        <w:right w:val="none" w:sz="0" w:space="0" w:color="auto"/>
      </w:divBdr>
    </w:div>
    <w:div w:id="2135251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Version="1987">
  <b:Source>
    <b:Tag>Ale15</b:Tag>
    <b:SourceType>DocumentFromInternetSite</b:SourceType>
    <b:Guid>{C47AEA09-F13A-4500-A4C1-2C7A86BBF4B8}</b:Guid>
    <b:Year>2015</b:Year>
    <b:Author>
      <b:Author>
        <b:NameList>
          <b:Person>
            <b:Last>Inc.</b:Last>
            <b:First>Alexion</b:First>
            <b:Middle>Pharmaceuticals</b:Middle>
          </b:Person>
        </b:NameList>
      </b:Author>
    </b:Author>
    <b:InternetSiteTitle>Soliris (eculizumab): US prescribing information</b:InternetSiteTitle>
    <b:URL>https://www.accessdata.fda.gov/drugsatfda_docs/label/2017/125166s422lbl.pdf. Accessed 6 July 2023</b:URL>
    <b:RefOrder>1</b:RefOrder>
  </b:Source>
  <b:Source>
    <b:Tag>Ale17</b:Tag>
    <b:SourceType>DocumentFromInternetSite</b:SourceType>
    <b:Guid>{A6E46692-0D2A-4328-9870-B8670A022EAC}</b:Guid>
    <b:Author>
      <b:Author>
        <b:NameList>
          <b:Person>
            <b:Last>SAS</b:Last>
            <b:First>Alexion</b:First>
            <b:Middle>Europe</b:Middle>
          </b:Person>
        </b:NameList>
      </b:Author>
    </b:Author>
    <b:InternetSiteTitle>Soliris (eculizumab): summary of product characteristics</b:InternetSiteTitle>
    <b:Year>2017</b:Year>
    <b:URL>http://www.ema.europa.eu/docs/en_GB/document_library/EPAR_-_Product_Information/human/000791/WC500054208.pdf. Accessed 6 July 2023</b:URL>
    <b:RefOrder>2</b:RefOrder>
  </b:Source>
  <b:Source>
    <b:Tag>USD15</b:Tag>
    <b:SourceType>DocumentFromInternetSite</b:SourceType>
    <b:Guid>{61CEBE32-F2ED-4162-BE5F-251C6C4C7A8F}</b:Guid>
    <b:Title>Scientific considerations indemonstrating biosimilarity to a reference product: Guidance for Industry </b:Title>
    <b:Year>2015</b:Year>
    <b:YearAccessed>2023</b:YearAccessed>
    <b:MonthAccessed>October</b:MonthAccessed>
    <b:DayAccessed>10</b:DayAccessed>
    <b:StandardNumber>https://www.fda.gov/regulatory-information/search-fda-guidance-documents/scientific-considerations-demonstrating-biosimilarity-reference-product</b:StandardNumber>
    <b:Author>
      <b:Author>
        <b:NameList>
          <b:Person>
            <b:Last>Services</b:Last>
            <b:First>U.S.</b:First>
            <b:Middle>Department of Health and Human</b:Middle>
          </b:Person>
        </b:NameList>
      </b:Author>
    </b:Author>
    <b:RefOrder>3</b:RefOrder>
  </b:Source>
  <b:Source>
    <b:Tag>USD151</b:Tag>
    <b:SourceType>DocumentFromInternetSite</b:SourceType>
    <b:Guid>{E4D7844B-DF48-4B80-B0F2-56F62642237B}</b:Guid>
    <b:Author>
      <b:Author>
        <b:NameList>
          <b:Person>
            <b:Last>Services</b:Last>
            <b:First>U.S.</b:First>
            <b:Middle>Department of Health and Human</b:Middle>
          </b:Person>
        </b:NameList>
      </b:Author>
    </b:Author>
    <b:Title>Quality Considerations in Demonstrating Biosimilarity of a Therapeutic Protein Prodcut to a Reference Product. Guidance for Industry</b:Title>
    <b:Year>2015</b:Year>
    <b:YearAccessed>2023</b:YearAccessed>
    <b:MonthAccessed>October</b:MonthAccessed>
    <b:DayAccessed>10</b:DayAccessed>
    <b:URL>https://www.fda.gov/regulatory-information/search-fda-guidance-documents/quality-considerations-demonstrating-biosimilarity-therapeutic-protein-product-reference-product</b:URL>
    <b:RefOrder>4</b:RefOrder>
  </b:Source>
  <b:Source>
    <b:Tag>Eur12</b:Tag>
    <b:SourceType>DocumentFromInternetSite</b:SourceType>
    <b:Guid>{0685A163-1683-46AA-862D-B9021C19C1AC}</b:Guid>
    <b:Author>
      <b:Author>
        <b:NameList>
          <b:Person>
            <b:Last>European Medicines Agency</b:Last>
            <b:First>Committee</b:First>
            <b:Middle>for Medicinal Products</b:Middle>
          </b:Person>
        </b:NameList>
      </b:Author>
    </b:Author>
    <b:Title>Guideline on similar biological medicinal products containing monoclonal antibodies-non-clinical and clinical issues</b:Title>
    <b:Year>2012</b:Year>
    <b:YearAccessed>2023</b:YearAccessed>
    <b:MonthAccessed>October </b:MonthAccessed>
    <b:DayAccessed>10</b:DayAccessed>
    <b:URL>https://www.ema.europa.eu/en/documents/scientific-guideline/guideline-similar-biological-medicinal-products-containing-monoclonal-antibodies-non-clinical_en.pdf</b:URL>
    <b:RefOrder>5</b:RefOrder>
  </b:Source>
  <b:Source>
    <b:Tag>Kan20</b:Tag>
    <b:SourceType>JournalArticle</b:SourceType>
    <b:Guid>{2EF07F84-4DBA-4C69-9E94-48B370BBDF2E}</b:Guid>
    <b:Title>The regulatory landscape of biosimilars: WHO efforts and progress made from 2009 to 2019.</b:Title>
    <b:Year>2020</b:Year>
    <b:Publisher>Biologicals</b:Publisher>
    <b:Volume>May</b:Volume>
    <b:Issue>65:1-9</b:Issue>
    <b:DOI>doi: 10.1016/j.biologicals.2020.02.005. </b:DOI>
    <b:Author>
      <b:Author>
        <b:NameList>
          <b:Person>
            <b:Last>Kang</b:Last>
            <b:First>Hye-Na</b:First>
          </b:Person>
          <b:Person>
            <b:Last>Thorpe</b:Last>
            <b:First>Robin</b:First>
          </b:Person>
          <b:Person>
            <b:Last>Knezevic</b:Last>
            <b:First>Ivana</b:First>
          </b:Person>
          <b:Person>
            <b:Last>Survey participants from 19 countries</b:Last>
          </b:Person>
        </b:NameList>
      </b:Author>
    </b:Author>
    <b:RefOrder>6</b:RefOrder>
  </b:Source>
  <b:Source>
    <b:Tag>USF16</b:Tag>
    <b:SourceType>DocumentFromInternetSite</b:SourceType>
    <b:Guid>{51AF7CAF-3AEC-494E-94B7-48B5F36CB179}</b:Guid>
    <b:Title>Clinical Pharmacology Data to Support a Demonstration of Biosimilarity to a Reference Product. Guidance for Industry</b:Title>
    <b:Year>2016</b:Year>
    <b:Author>
      <b:Author>
        <b:NameList>
          <b:Person>
            <b:Last>U. S. Food and Drug Administration </b:Last>
          </b:Person>
        </b:NameList>
      </b:Author>
    </b:Author>
    <b:YearAccessed>2023</b:YearAccessed>
    <b:MonthAccessed>October</b:MonthAccessed>
    <b:DayAccessed>10</b:DayAccessed>
    <b:URL>https://www.fda.gov/media/88622/download</b:URL>
    <b:RefOrder>7</b:RefOrder>
  </b:Source>
  <b:Source>
    <b:Tag>Hut21</b:Tag>
    <b:SourceType>JournalArticle</b:SourceType>
    <b:Guid>{3FB272E2-842B-454A-9FEC-CDD24F2BD449}</b:Guid>
    <b:Author>
      <b:Author>
        <b:NameList>
          <b:Person>
            <b:Last>Hutterer</b:Last>
            <b:Middle>M</b:Middle>
            <b:First>Katariina</b:First>
          </b:Person>
          <b:Person>
            <b:Last>Ip</b:Last>
            <b:First>Anna</b:First>
          </b:Person>
          <b:Person>
            <b:Last>Kuhns</b:Last>
            <b:First>Scott</b:First>
          </b:Person>
          <b:Person>
            <b:Last>Cao</b:Last>
            <b:First>Shawn</b:First>
          </b:Person>
          <b:Person>
            <b:Last>Wikström</b:Last>
            <b:First>Mats</b:First>
          </b:Person>
          <b:Person>
            <b:Last>Liu</b:Last>
            <b:First>Jennifer</b:First>
          </b:Person>
        </b:NameList>
      </b:Author>
    </b:Author>
    <b:Title>Analytical similarity assessment of ABP 959 in comparison with eculizumab reference product</b:Title>
    <b:Year>2021</b:Year>
    <b:Publisher>BioDrugs </b:Publisher>
    <b:Volume>Sep; 35</b:Volume>
    <b:Issue>(5):563-577</b:Issue>
    <b:DOI>https://doi.org/10.1007/s40259-021-00492-9</b:DOI>
    <b:RefOrder>9</b:RefOrder>
  </b:Source>
  <b:Source>
    <b:Tag>Kul23</b:Tag>
    <b:SourceType>JournalArticle</b:SourceType>
    <b:Guid>{CD71A923-48A3-4FE5-AA59-023DF9E88D66}</b:Guid>
    <b:Title>Biosimilars in rare diseases: a focus on paroxysmal nocturnal hemoglobinuria</b:Title>
    <b:Year>2023</b:Year>
    <b:Publisher>Haematologica</b:Publisher>
    <b:Volume>May 1</b:Volume>
    <b:Issue>108(5):1232-1243</b:Issue>
    <b:DOI>doi: 10.3324/haematol.2022.281562.</b:DOI>
    <b:Author>
      <b:Author>
        <b:NameList>
          <b:Person>
            <b:Last>Kulasekararaj</b:Last>
            <b:First>Austin</b:First>
          </b:Person>
          <b:Person>
            <b:Last>Brodsky</b:Last>
            <b:First>Robert</b:First>
          </b:Person>
          <b:Person>
            <b:Last>Kulagin</b:Last>
            <b:First>Alexander</b:First>
          </b:Person>
          <b:Person>
            <b:Last>Jang</b:Last>
            <b:First>Jun Ho</b:First>
          </b:Person>
        </b:NameList>
      </b:Author>
    </b:Author>
    <b:RefOrder>8</b:RefOrder>
  </b:Source>
  <b:Source>
    <b:Tag>Cho20</b:Tag>
    <b:SourceType>JournalArticle</b:SourceType>
    <b:Guid>{E0C1171F-8954-46AB-A5B5-FE943CABFAEB}</b:Guid>
    <b:Title>A randomized, double-blind, single-dose, three-arm, parallel group study to determine pharmacokinetic similarity of ABP 959 and eculizumab (Soliris® ) in healthy male subjects</b:Title>
    <b:Year>2020</b:Year>
    <b:Publisher>Eur J Haematol</b:Publisher>
    <b:Volume>July</b:Volume>
    <b:Issue>105(1):66-74</b:Issue>
    <b:Author>
      <b:Author>
        <b:NameList>
          <b:Person>
            <b:Last>Chow</b:Last>
            <b:First>Vincent</b:First>
          </b:Person>
          <b:Person>
            <b:Last>Pan</b:Last>
            <b:First>Jean</b:First>
          </b:Person>
          <b:Person>
            <b:Last>Chien</b:Last>
            <b:First>David</b:First>
          </b:Person>
          <b:Person>
            <b:Last>Mytych</b:Last>
            <b:Middle>T</b:Middle>
            <b:First>Daniel</b:First>
          </b:Person>
          <b:Person>
            <b:Last>Hanes</b:Last>
            <b:First>Vladimir</b:First>
          </b:Person>
        </b:NameList>
      </b:Author>
    </b:Author>
    <b:RefOrder>10</b:RefOrder>
  </b:Source>
  <b:Source>
    <b:Tag>McB23</b:Tag>
    <b:SourceType>JournalArticle</b:SourceType>
    <b:Guid>{7DD42037-4F7B-48EB-BEA5-5EDCA2D57DB9}</b:Guid>
    <b:Title>Functional similarity of ABP 959 and eculizumab in simulated serum models of aHUS and NMOSD</b:Title>
    <b:Year>2023</b:Year>
    <b:Publisher>Annals of Hematology</b:Publisher>
    <b:Volume>in press</b:Volume>
    <b:Author>
      <b:Author>
        <b:NameList>
          <b:Person>
            <b:Last>McBride</b:Last>
            <b:Middle>J</b:Middle>
            <b:First>Helen</b:First>
          </b:Person>
          <b:Person>
            <b:Last>Frazer-Abel</b:Last>
            <b:First>Ashley</b:First>
          </b:Person>
          <b:Person>
            <b:Last>Thiemann</b:Last>
            <b:First>Sandra</b:First>
          </b:Person>
          <b:Person>
            <b:Last>Lehto</b:Last>
            <b:Middle>G</b:Middle>
            <b:First>Sonya</b:First>
          </b:Person>
          <b:Person>
            <b:Last>Hutterer</b:Last>
            <b:First>Katariina </b:First>
          </b:Person>
          <b:Person>
            <b:Last>Liu</b:Last>
            <b:First>Jennifer</b:First>
          </b:Person>
        </b:NameList>
      </b:Author>
    </b:Author>
    <b:RefOrder>11</b:RefOrder>
  </b:Source>
  <b:Source>
    <b:Tag>Bro21</b:Tag>
    <b:SourceType>JournalArticle</b:SourceType>
    <b:Guid>{297DCA5C-5426-4067-BAAE-B6D893E13062}</b:Guid>
    <b:Author>
      <b:Author>
        <b:NameList>
          <b:Person>
            <b:Last>Brodsky</b:Last>
            <b:First>RA</b:First>
          </b:Person>
          <b:Person>
            <b:Last>Peffault de Latour</b:Last>
            <b:First>R</b:First>
          </b:Person>
          <b:Person>
            <b:Last>Rottinghaus</b:Last>
            <b:First>ST</b:First>
          </b:Person>
          <b:Person>
            <b:Last>Röth</b:Last>
            <b:First>A</b:First>
          </b:Person>
          <b:Person>
            <b:Last>Risitano</b:Last>
            <b:First>AM</b:First>
          </b:Person>
          <b:Person>
            <b:First>Weitz,</b:First>
            <b:Middle>IC</b:Middle>
          </b:Person>
          <b:Person>
            <b:Last>Hillmen</b:Last>
            <b:First>P</b:First>
          </b:Person>
          <b:Person>
            <b:Last>Maciejewski</b:Last>
            <b:First>JP</b:First>
          </b:Person>
          <b:Person>
            <b:Last>Szer</b:Last>
            <b:First>J</b:First>
          </b:Person>
          <b:Person>
            <b:Last>Lee</b:Last>
            <b:First>JW</b:First>
          </b:Person>
          <b:Person>
            <b:Last>Kulasekararaj</b:Last>
            <b:First>AG</b:First>
          </b:Person>
          <b:Person>
            <b:Last>Volles</b:Last>
            <b:First>L</b:First>
          </b:Person>
          <b:Person>
            <b:Last>Damokosh</b:Last>
            <b:First>AI</b:First>
          </b:Person>
          <b:Person>
            <b:Last>Ortiz</b:Last>
            <b:First>S</b:First>
          </b:Person>
          <b:Person>
            <b:Last>Shafner</b:Last>
            <b:First>L,</b:First>
          </b:Person>
          <b:Person>
            <b:Last>Liu</b:Last>
            <b:First>P</b:First>
          </b:Person>
          <b:Person>
            <b:Last>Hill</b:Last>
            <b:First>A</b:First>
          </b:Person>
          <b:Person>
            <b:Last>Schrezenmeier</b:Last>
            <b:First>H</b:First>
          </b:Person>
        </b:NameList>
      </b:Author>
    </b:Author>
    <b:Title>Characterization of breakthrough hemolysis events observed in the phase 3 randomized studies of ravulizumab versus eculizumab in adults with paroxysmal nocturnal hemoglobinuria</b:Title>
    <b:Year>2021</b:Year>
    <b:Publisher>Haematologica</b:Publisher>
    <b:Volume>Jan 1</b:Volume>
    <b:Issue>106(1):230-237</b:Issue>
    <b:RefOrder>12</b:RefOrder>
  </b:Source>
  <b:Source>
    <b:Tag>Sch14</b:Tag>
    <b:SourceType>JournalArticle</b:SourceType>
    <b:Guid>{F788C38F-1B00-4ABC-992D-9676E1A6C220}</b:Guid>
    <b:Author>
      <b:Author>
        <b:NameList>
          <b:Person>
            <b:Last>Schrezenmeier</b:Last>
            <b:First>H</b:First>
          </b:Person>
          <b:Person>
            <b:Last>Muus</b:Last>
            <b:First>P</b:First>
          </b:Person>
          <b:Person>
            <b:Last>Socié</b:Last>
            <b:First>G</b:First>
          </b:Person>
          <b:Person>
            <b:Last>Szer</b:Last>
            <b:First>J</b:First>
          </b:Person>
          <b:Person>
            <b:Last>Urbano-Ispizua</b:Last>
            <b:First>A</b:First>
          </b:Person>
          <b:Person>
            <b:Last>Maciejewski</b:Last>
            <b:First>JP</b:First>
          </b:Person>
          <b:Person>
            <b:Last>Brodsky</b:Last>
            <b:First>RA</b:First>
          </b:Person>
          <b:Person>
            <b:Last>Bessler</b:Last>
            <b:First>M</b:First>
          </b:Person>
          <b:Person>
            <b:Last>Kanakura</b:Last>
            <b:First>Y</b:First>
          </b:Person>
          <b:Person>
            <b:Last>Rosse</b:Last>
            <b:First>W</b:First>
          </b:Person>
          <b:Person>
            <b:Last>Khursigara</b:Last>
            <b:First>G</b:First>
          </b:Person>
          <b:Person>
            <b:Last>Bedrosian</b:Last>
            <b:First>C</b:First>
          </b:Person>
          <b:Person>
            <b:Last>Hillmen</b:Last>
            <b:First>P</b:First>
          </b:Person>
        </b:NameList>
      </b:Author>
    </b:Author>
    <b:Title>Baseline characteristics and disease burden in patients in the International Paroxysmal Nocturnal Hemoglobinuria Registry</b:Title>
    <b:Year>2014</b:Year>
    <b:Publisher>Haematologica</b:Publisher>
    <b:Volume>May</b:Volume>
    <b:Issue>99(5):922-9</b:Issue>
    <b:RefOrder>13</b:RefOrder>
  </b:Source>
  <b:Source>
    <b:Tag>Lee13</b:Tag>
    <b:SourceType>JournalArticle</b:SourceType>
    <b:Guid>{E5CF27AA-4154-4C92-85F6-2F8AD666DBB3}</b:Guid>
    <b:Author>
      <b:Author>
        <b:NameList>
          <b:Person>
            <b:Last>Lee</b:Last>
            <b:First>JW</b:First>
          </b:Person>
          <b:Person>
            <b:Last>Jang</b:Last>
            <b:First>JH</b:First>
          </b:Person>
          <b:Person>
            <b:Last>Kim</b:Last>
            <b:First>JS</b:First>
          </b:Person>
          <b:Person>
            <b:Last>Yoon</b:Last>
            <b:First>SS</b:First>
          </b:Person>
          <b:Person>
            <b:Last>Lee</b:Last>
            <b:First>JH</b:First>
          </b:Person>
          <b:Person>
            <b:Last>Kim</b:Last>
            <b:First>YK</b:First>
          </b:Person>
          <b:Person>
            <b:Last>Jo</b:Last>
            <b:First>DY</b:First>
          </b:Person>
          <b:Person>
            <b:Last>Chung</b:Last>
            <b:First>J</b:First>
          </b:Person>
          <b:Person>
            <b:Last>Sohn</b:Last>
            <b:First>SK</b:First>
          </b:Person>
        </b:NameList>
      </b:Author>
    </b:Author>
    <b:Title> Clinical signs and symptoms associated with increased risk for thrombosis in patients with paroxysmal nocturnal hemoglobinuria from a Korean Registry</b:Title>
    <b:Year>2013</b:Year>
    <b:Publisher>Int J Hematol</b:Publisher>
    <b:Volume>Jun</b:Volume>
    <b:Issue>97(6):749-57</b:Issue>
    <b:RefOrder>14</b:RefOrder>
  </b:Source>
  <b:Source>
    <b:Tag>Hil06</b:Tag>
    <b:SourceType>JournalArticle</b:SourceType>
    <b:Guid>{D849747B-9B17-456F-9755-6B7A1D8C50DD}</b:Guid>
    <b:Author>
      <b:Author>
        <b:NameList>
          <b:Person>
            <b:Last>Hillmen</b:Last>
            <b:First>P</b:First>
          </b:Person>
          <b:Person>
            <b:Last>Young</b:Last>
            <b:First>NS</b:First>
          </b:Person>
          <b:Person>
            <b:Last>Schubert</b:Last>
            <b:First>J</b:First>
          </b:Person>
          <b:Person>
            <b:Last>Brodsky</b:Last>
            <b:First>RA</b:First>
          </b:Person>
          <b:Person>
            <b:Last>Socié</b:Last>
            <b:First>G</b:First>
          </b:Person>
          <b:Person>
            <b:Last>Muus</b:Last>
            <b:First>P</b:First>
          </b:Person>
          <b:Person>
            <b:Last>Röth</b:Last>
            <b:First>A</b:First>
          </b:Person>
          <b:Person>
            <b:Last>Szer</b:Last>
            <b:First>J</b:First>
          </b:Person>
          <b:Person>
            <b:Last>Elebute</b:Last>
            <b:First>MO</b:First>
          </b:Person>
          <b:Person>
            <b:Last>Nakamura</b:Last>
            <b:First>R</b:First>
          </b:Person>
          <b:Person>
            <b:Last>Browne</b:Last>
            <b:First>P</b:First>
          </b:Person>
          <b:Person>
            <b:Last>Risitano</b:Last>
            <b:First>AM</b:First>
          </b:Person>
          <b:Person>
            <b:Last>Hill</b:Last>
            <b:First>A</b:First>
          </b:Person>
          <b:Person>
            <b:Last>Schrezenmeier</b:Last>
            <b:First>H</b:First>
          </b:Person>
          <b:Person>
            <b:Last>Fu</b:Last>
            <b:First>CL</b:First>
          </b:Person>
          <b:Person>
            <b:Last>Maciejewski</b:Last>
            <b:First>J</b:First>
          </b:Person>
          <b:Person>
            <b:Last>Rollins</b:Last>
            <b:First>SA</b:First>
          </b:Person>
          <b:Person>
            <b:Last>Mojcik</b:Last>
            <b:First>CF</b:First>
          </b:Person>
          <b:Person>
            <b:Last>Rother</b:Last>
            <b:First>RP</b:First>
          </b:Person>
          <b:Person>
            <b:Last>Luzzatto</b:Last>
            <b:First>L</b:First>
          </b:Person>
        </b:NameList>
      </b:Author>
    </b:Author>
    <b:Title>The complement inhibitor eculizumab in paroxysmal nocturnal hemoglobinuria</b:Title>
    <b:Year>2006</b:Year>
    <b:Publisher> N Engl J Med</b:Publisher>
    <b:Volume>Sep 21</b:Volume>
    <b:Issue>355(12):1233-43.</b:Issue>
    <b:RefOrder>15</b:RefOrder>
  </b:Source>
</b:Sources>
</file>

<file path=customXml/itemProps1.xml><?xml version="1.0" encoding="utf-8"?>
<ds:datastoreItem xmlns:ds="http://schemas.openxmlformats.org/officeDocument/2006/customXml" ds:itemID="{22E2B316-2680-4BC9-A85F-76A790DB89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11</Pages>
  <Words>1834</Words>
  <Characters>10456</Characters>
  <Application>Microsoft Office Word</Application>
  <DocSecurity>0</DocSecurity>
  <Lines>87</Lines>
  <Paragraphs>24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12266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Fogel, Jennifer</dc:creator>
  <cp:keywords/>
  <dc:description/>
  <cp:lastModifiedBy>Saudha Parthasarathy</cp:lastModifiedBy>
  <cp:revision>4</cp:revision>
  <cp:lastPrinted>2024-08-09T17:24:00Z</cp:lastPrinted>
  <dcterms:created xsi:type="dcterms:W3CDTF">2024-08-09T05:04:00Z</dcterms:created>
  <dcterms:modified xsi:type="dcterms:W3CDTF">2024-08-09T17:27:00Z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387e451-72c8-4fc0-985a-fb25e0413282_Enabled">
    <vt:lpwstr>true</vt:lpwstr>
  </property>
  <property fmtid="{D5CDD505-2E9C-101B-9397-08002B2CF9AE}" pid="3" name="MSIP_Label_b387e451-72c8-4fc0-985a-fb25e0413282_SetDate">
    <vt:lpwstr>2023-07-13T16:25:25Z</vt:lpwstr>
  </property>
  <property fmtid="{D5CDD505-2E9C-101B-9397-08002B2CF9AE}" pid="4" name="MSIP_Label_b387e451-72c8-4fc0-985a-fb25e0413282_Method">
    <vt:lpwstr>Privileged</vt:lpwstr>
  </property>
  <property fmtid="{D5CDD505-2E9C-101B-9397-08002B2CF9AE}" pid="5" name="MSIP_Label_b387e451-72c8-4fc0-985a-fb25e0413282_Name">
    <vt:lpwstr>Internal Use Only Medical and Scientific Affairs</vt:lpwstr>
  </property>
  <property fmtid="{D5CDD505-2E9C-101B-9397-08002B2CF9AE}" pid="6" name="MSIP_Label_b387e451-72c8-4fc0-985a-fb25e0413282_SiteId">
    <vt:lpwstr>4b4266a6-1368-41af-ad5a-59eb634f7ad8</vt:lpwstr>
  </property>
  <property fmtid="{D5CDD505-2E9C-101B-9397-08002B2CF9AE}" pid="7" name="MSIP_Label_b387e451-72c8-4fc0-985a-fb25e0413282_ActionId">
    <vt:lpwstr>e70b25dc-4fbb-4e80-b464-3bda7a72ad64</vt:lpwstr>
  </property>
  <property fmtid="{D5CDD505-2E9C-101B-9397-08002B2CF9AE}" pid="8" name="MSIP_Label_b387e451-72c8-4fc0-985a-fb25e0413282_ContentBits">
    <vt:lpwstr>2</vt:lpwstr>
  </property>
</Properties>
</file>